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header2.xml" ContentType="application/vnd.openxmlformats-officedocument.wordprocessingml.header+xml"/>
  <Override PartName="/word/embeddings/oleObject88.bin" ContentType="application/vnd.openxmlformats-officedocument.oleObject"/>
  <Override PartName="/word/embeddings/oleObject8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13.bin" ContentType="application/vnd.openxmlformats-officedocument.oleObject"/>
  <Override PartName="/word/embeddings/oleObject114.bin" ContentType="application/vnd.openxmlformats-officedocument.oleObject"/>
  <Override PartName="/word/embeddings/oleObject115.bin" ContentType="application/vnd.openxmlformats-officedocument.oleObject"/>
  <Override PartName="/word/embeddings/oleObject116.bin" ContentType="application/vnd.openxmlformats-officedocument.oleObject"/>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512" w:rsidRPr="004D3578" w:rsidRDefault="000321C0">
      <w:pPr>
        <w:pStyle w:val="ZA"/>
        <w:framePr w:wrap="notBeside"/>
      </w:pPr>
      <w:bookmarkStart w:id="0" w:name="page1"/>
      <w:r>
        <w:rPr>
          <w:sz w:val="64"/>
        </w:rPr>
        <w:t>3GPP TS 38.101-</w:t>
      </w:r>
      <w:r w:rsidR="00F11CD2">
        <w:rPr>
          <w:sz w:val="64"/>
        </w:rPr>
        <w:t>4</w:t>
      </w:r>
      <w:r w:rsidR="00080512" w:rsidRPr="004D3578">
        <w:rPr>
          <w:sz w:val="64"/>
        </w:rPr>
        <w:t xml:space="preserve"> </w:t>
      </w:r>
      <w:r>
        <w:t>V</w:t>
      </w:r>
      <w:r w:rsidR="001340D3">
        <w:rPr>
          <w:rFonts w:hint="eastAsia"/>
          <w:lang w:eastAsia="zh-CN"/>
        </w:rPr>
        <w:t>1</w:t>
      </w:r>
      <w:bookmarkStart w:id="1" w:name="_GoBack"/>
      <w:bookmarkEnd w:id="1"/>
      <w:r>
        <w:t>.</w:t>
      </w:r>
      <w:r w:rsidR="001340D3">
        <w:rPr>
          <w:rFonts w:hint="eastAsia"/>
          <w:lang w:eastAsia="zh-CN"/>
        </w:rPr>
        <w:t>0</w:t>
      </w:r>
      <w:r>
        <w:t>.</w:t>
      </w:r>
      <w:r w:rsidR="00372FFF">
        <w:t>0</w:t>
      </w:r>
      <w:r w:rsidR="00080512" w:rsidRPr="004D3578">
        <w:t xml:space="preserve"> </w:t>
      </w:r>
      <w:r>
        <w:rPr>
          <w:sz w:val="32"/>
        </w:rPr>
        <w:t>(201</w:t>
      </w:r>
      <w:r w:rsidR="00F11CD2">
        <w:rPr>
          <w:sz w:val="32"/>
        </w:rPr>
        <w:t>8</w:t>
      </w:r>
      <w:r>
        <w:rPr>
          <w:sz w:val="32"/>
        </w:rPr>
        <w:t>-</w:t>
      </w:r>
      <w:r w:rsidR="00313D49">
        <w:rPr>
          <w:rFonts w:hint="eastAsia"/>
          <w:sz w:val="32"/>
          <w:lang w:eastAsia="zh-CN"/>
        </w:rPr>
        <w:t>1</w:t>
      </w:r>
      <w:r w:rsidR="00E75C91">
        <w:rPr>
          <w:sz w:val="32"/>
          <w:lang w:eastAsia="zh-CN"/>
        </w:rPr>
        <w:t>1</w:t>
      </w:r>
      <w:r w:rsidR="00080512" w:rsidRPr="004D3578">
        <w:rPr>
          <w:sz w:val="32"/>
        </w:rPr>
        <w:t>)</w:t>
      </w:r>
    </w:p>
    <w:p w:rsidR="00080512" w:rsidRPr="004D3578" w:rsidRDefault="00080512">
      <w:pPr>
        <w:pStyle w:val="ZB"/>
        <w:framePr w:wrap="notBeside"/>
      </w:pPr>
      <w:r w:rsidRPr="004D3578">
        <w:t>Technical Specification</w:t>
      </w:r>
    </w:p>
    <w:p w:rsidR="00080512" w:rsidRPr="004D3578" w:rsidRDefault="00080512">
      <w:pPr>
        <w:pStyle w:val="ZT"/>
        <w:framePr w:wrap="notBeside"/>
      </w:pPr>
      <w:r w:rsidRPr="004D3578">
        <w:t>3</w:t>
      </w:r>
      <w:r w:rsidRPr="00940172">
        <w:rPr>
          <w:vertAlign w:val="superscript"/>
        </w:rPr>
        <w:t>rd</w:t>
      </w:r>
      <w:r w:rsidRPr="004D3578">
        <w:t xml:space="preserve"> Generation Partnership Project;</w:t>
      </w:r>
    </w:p>
    <w:p w:rsidR="00080512" w:rsidRPr="004D3578" w:rsidRDefault="00080512">
      <w:pPr>
        <w:pStyle w:val="ZT"/>
        <w:framePr w:wrap="notBeside"/>
      </w:pPr>
      <w:r w:rsidRPr="004D3578">
        <w:t>Technica</w:t>
      </w:r>
      <w:r w:rsidR="000321C0">
        <w:t>l Specification Group Radio Access Network</w:t>
      </w:r>
      <w:r w:rsidRPr="004D3578">
        <w:t>;</w:t>
      </w:r>
    </w:p>
    <w:p w:rsidR="00080512" w:rsidRPr="004D3578" w:rsidRDefault="000321C0">
      <w:pPr>
        <w:pStyle w:val="ZT"/>
        <w:framePr w:wrap="notBeside"/>
      </w:pPr>
      <w:r>
        <w:t>NR</w:t>
      </w:r>
      <w:r w:rsidR="00080512" w:rsidRPr="004D3578">
        <w:t>;</w:t>
      </w:r>
    </w:p>
    <w:p w:rsidR="00080512" w:rsidRDefault="000321C0">
      <w:pPr>
        <w:pStyle w:val="ZT"/>
        <w:framePr w:wrap="notBeside"/>
        <w:rPr>
          <w:lang w:val="en-US"/>
        </w:rPr>
      </w:pPr>
      <w:r>
        <w:rPr>
          <w:lang w:val="en-US"/>
        </w:rPr>
        <w:t>User Equipment (UE) radio transmission and reception;</w:t>
      </w:r>
    </w:p>
    <w:p w:rsidR="000321C0" w:rsidRPr="000321C0" w:rsidRDefault="008166ED">
      <w:pPr>
        <w:pStyle w:val="ZT"/>
        <w:framePr w:wrap="notBeside"/>
        <w:rPr>
          <w:lang w:val="en-US"/>
        </w:rPr>
      </w:pPr>
      <w:r>
        <w:rPr>
          <w:lang w:val="en-US"/>
        </w:rPr>
        <w:t xml:space="preserve">Part </w:t>
      </w:r>
      <w:r w:rsidR="00F11CD2">
        <w:rPr>
          <w:lang w:val="en-US"/>
        </w:rPr>
        <w:t>4</w:t>
      </w:r>
      <w:r>
        <w:rPr>
          <w:lang w:val="en-US"/>
        </w:rPr>
        <w:t xml:space="preserve">: </w:t>
      </w:r>
      <w:r w:rsidR="00F11CD2">
        <w:t>Performance requirements</w:t>
      </w:r>
    </w:p>
    <w:p w:rsidR="00080512" w:rsidRPr="004D3578" w:rsidRDefault="00FC1192">
      <w:pPr>
        <w:pStyle w:val="ZT"/>
        <w:framePr w:wrap="notBeside"/>
        <w:rPr>
          <w:i/>
          <w:sz w:val="28"/>
        </w:rPr>
      </w:pPr>
      <w:r w:rsidRPr="004D3578">
        <w:t>(</w:t>
      </w:r>
      <w:r w:rsidRPr="004D3578">
        <w:rPr>
          <w:rStyle w:val="ZGSM"/>
        </w:rPr>
        <w:t xml:space="preserve">Release </w:t>
      </w:r>
      <w:r w:rsidR="000321C0">
        <w:rPr>
          <w:rStyle w:val="ZGSM"/>
        </w:rPr>
        <w:t>15</w:t>
      </w:r>
      <w:r w:rsidRPr="004D3578">
        <w:t>)</w:t>
      </w:r>
    </w:p>
    <w:p w:rsidR="00614FDF" w:rsidRPr="000321C0" w:rsidRDefault="00FC1192" w:rsidP="00614FDF">
      <w:pPr>
        <w:pStyle w:val="ZU"/>
        <w:framePr w:h="4929" w:hRule="exact" w:wrap="notBeside"/>
        <w:tabs>
          <w:tab w:val="right" w:pos="10206"/>
        </w:tabs>
        <w:jc w:val="left"/>
        <w:rPr>
          <w:color w:val="0000FF"/>
        </w:rPr>
      </w:pPr>
      <w:r w:rsidRPr="004D3578">
        <w:rPr>
          <w:color w:val="0000FF"/>
        </w:rPr>
        <w:tab/>
      </w:r>
      <w:r w:rsidR="00614FDF" w:rsidRPr="00235394">
        <w:rPr>
          <w:color w:val="0000FF"/>
        </w:rPr>
        <w:tab/>
      </w:r>
    </w:p>
    <w:p w:rsidR="00917CCB" w:rsidRPr="00235394" w:rsidRDefault="00917CCB" w:rsidP="00917CCB">
      <w:pPr>
        <w:pStyle w:val="ZU"/>
        <w:framePr w:h="4929" w:hRule="exact" w:wrap="notBeside"/>
        <w:tabs>
          <w:tab w:val="right" w:pos="10206"/>
        </w:tabs>
        <w:jc w:val="left"/>
      </w:pPr>
      <w:r>
        <w:rPr>
          <w:i/>
        </w:rPr>
        <w:t xml:space="preserve">  </w:t>
      </w:r>
      <w:r w:rsidR="007D5501">
        <w:rPr>
          <w:i/>
          <w:lang w:val="en-US" w:eastAsia="zh-CN"/>
        </w:rPr>
        <w:drawing>
          <wp:inline distT="0" distB="0" distL="0" distR="0" wp14:anchorId="755D7B69" wp14:editId="1E545745">
            <wp:extent cx="1207135" cy="841375"/>
            <wp:effectExtent l="0" t="0" r="0" b="0"/>
            <wp:docPr id="1" name="Picture 1"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G-logo_175p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7135" cy="841375"/>
                    </a:xfrm>
                    <a:prstGeom prst="rect">
                      <a:avLst/>
                    </a:prstGeom>
                    <a:noFill/>
                    <a:ln>
                      <a:noFill/>
                    </a:ln>
                  </pic:spPr>
                </pic:pic>
              </a:graphicData>
            </a:graphic>
          </wp:inline>
        </w:drawing>
      </w:r>
      <w:r w:rsidRPr="00235394">
        <w:rPr>
          <w:color w:val="0000FF"/>
        </w:rPr>
        <w:tab/>
      </w:r>
      <w:r w:rsidR="007D5501">
        <w:rPr>
          <w:lang w:val="en-US" w:eastAsia="zh-CN"/>
        </w:rPr>
        <w:drawing>
          <wp:inline distT="0" distB="0" distL="0" distR="0" wp14:anchorId="24A4A9BD" wp14:editId="5C108FED">
            <wp:extent cx="1623695" cy="951230"/>
            <wp:effectExtent l="0" t="0" r="0" b="127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3695" cy="951230"/>
                    </a:xfrm>
                    <a:prstGeom prst="rect">
                      <a:avLst/>
                    </a:prstGeom>
                    <a:noFill/>
                    <a:ln>
                      <a:noFill/>
                    </a:ln>
                  </pic:spPr>
                </pic:pic>
              </a:graphicData>
            </a:graphic>
          </wp:inline>
        </w:drawing>
      </w:r>
    </w:p>
    <w:p w:rsidR="00080512" w:rsidRPr="004D3578" w:rsidRDefault="00080512">
      <w:pPr>
        <w:pStyle w:val="ZU"/>
        <w:framePr w:h="4929" w:hRule="exact" w:wrap="notBeside"/>
        <w:tabs>
          <w:tab w:val="right" w:pos="10206"/>
        </w:tabs>
        <w:jc w:val="left"/>
      </w:pPr>
    </w:p>
    <w:p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sidRPr="00940172">
        <w:rPr>
          <w:sz w:val="16"/>
          <w:vertAlign w:val="superscript"/>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w:t>
      </w:r>
      <w:r w:rsidR="00E75C91">
        <w:rPr>
          <w:sz w:val="16"/>
        </w:rPr>
        <w:t>’</w:t>
      </w:r>
      <w:r w:rsidRPr="004D3578">
        <w:rPr>
          <w:sz w:val="16"/>
        </w:rPr>
        <w:t xml:space="preserve"> Publications Offices.</w:t>
      </w:r>
    </w:p>
    <w:p w:rsidR="00080512" w:rsidRPr="004D3578" w:rsidRDefault="00080512">
      <w:pPr>
        <w:pStyle w:val="ZV"/>
        <w:framePr w:wrap="notBeside"/>
      </w:pPr>
    </w:p>
    <w:p w:rsidR="00080512" w:rsidRPr="004D3578" w:rsidRDefault="00080512"/>
    <w:bookmarkEnd w:id="0"/>
    <w:p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rsidR="00080512" w:rsidRPr="004D3578" w:rsidRDefault="00614FDF" w:rsidP="000321C0">
      <w:pPr>
        <w:pStyle w:val="Guidance"/>
      </w:pPr>
      <w:bookmarkStart w:id="2" w:name="page2"/>
      <w:r w:rsidRPr="00235394">
        <w:lastRenderedPageBreak/>
        <w:br/>
      </w:r>
    </w:p>
    <w:p w:rsidR="00080512" w:rsidRPr="004D3578" w:rsidRDefault="00080512">
      <w:pPr>
        <w:pStyle w:val="FP"/>
        <w:framePr w:wrap="notBeside" w:hAnchor="margin" w:y="1419"/>
        <w:pBdr>
          <w:bottom w:val="single" w:sz="6" w:space="1" w:color="auto"/>
        </w:pBdr>
        <w:spacing w:before="240"/>
        <w:ind w:left="2835" w:right="2835"/>
        <w:jc w:val="center"/>
      </w:pPr>
      <w:r w:rsidRPr="004D3578">
        <w:t>Keywords</w:t>
      </w:r>
    </w:p>
    <w:p w:rsidR="00080512" w:rsidRPr="004D3578" w:rsidRDefault="00080512">
      <w:pPr>
        <w:pStyle w:val="FP"/>
        <w:framePr w:wrap="notBeside" w:hAnchor="margin" w:y="1419"/>
        <w:ind w:left="2835" w:right="2835"/>
        <w:jc w:val="center"/>
        <w:rPr>
          <w:rFonts w:ascii="Arial" w:hAnsi="Arial"/>
          <w:sz w:val="18"/>
        </w:rPr>
      </w:pPr>
      <w:r w:rsidRPr="004D3578">
        <w:rPr>
          <w:rFonts w:ascii="Arial" w:hAnsi="Arial"/>
          <w:sz w:val="18"/>
        </w:rPr>
        <w:t>&lt;keyword[, keyword, …]&gt;</w:t>
      </w:r>
    </w:p>
    <w:p w:rsidR="00080512" w:rsidRPr="004D3578" w:rsidRDefault="00080512"/>
    <w:p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rsidR="00080512" w:rsidRPr="004D3578" w:rsidRDefault="00080512">
      <w:pPr>
        <w:pStyle w:val="FP"/>
        <w:framePr w:wrap="notBeside" w:hAnchor="margin" w:yAlign="center"/>
        <w:pBdr>
          <w:bottom w:val="single" w:sz="6" w:space="1" w:color="auto"/>
        </w:pBdr>
        <w:ind w:left="2835" w:right="2835"/>
        <w:jc w:val="center"/>
      </w:pPr>
      <w:r w:rsidRPr="004D3578">
        <w:t>Postal address</w:t>
      </w:r>
    </w:p>
    <w:p w:rsidR="00080512" w:rsidRPr="004D3578" w:rsidRDefault="00080512">
      <w:pPr>
        <w:pStyle w:val="FP"/>
        <w:framePr w:wrap="notBeside" w:hAnchor="margin" w:yAlign="center"/>
        <w:ind w:left="2835" w:right="2835"/>
        <w:jc w:val="center"/>
        <w:rPr>
          <w:rFonts w:ascii="Arial" w:hAnsi="Arial"/>
          <w:sz w:val="18"/>
        </w:rPr>
      </w:pPr>
    </w:p>
    <w:p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 xml:space="preserve">650 Route des Lucioles </w:t>
      </w:r>
      <w:r w:rsidR="00E75C91">
        <w:rPr>
          <w:rFonts w:ascii="Arial" w:hAnsi="Arial"/>
          <w:sz w:val="18"/>
        </w:rPr>
        <w:t>–</w:t>
      </w:r>
      <w:r w:rsidRPr="004D3578">
        <w:rPr>
          <w:rFonts w:ascii="Arial" w:hAnsi="Arial"/>
          <w:sz w:val="18"/>
        </w:rPr>
        <w:t xml:space="preserve"> Sophia Antipolis</w:t>
      </w:r>
    </w:p>
    <w:p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 xml:space="preserve">Valbonne </w:t>
      </w:r>
      <w:r w:rsidR="00E75C91">
        <w:rPr>
          <w:rFonts w:ascii="Arial" w:hAnsi="Arial"/>
          <w:sz w:val="18"/>
        </w:rPr>
        <w:t>–</w:t>
      </w:r>
      <w:r w:rsidRPr="004D3578">
        <w:rPr>
          <w:rFonts w:ascii="Arial" w:hAnsi="Arial"/>
          <w:sz w:val="18"/>
        </w:rPr>
        <w:t xml:space="preserve"> FRANCE</w:t>
      </w:r>
    </w:p>
    <w:p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rsidR="00080512" w:rsidRPr="004D3578" w:rsidRDefault="00691746">
      <w:pPr>
        <w:pStyle w:val="FP"/>
        <w:framePr w:wrap="notBeside" w:hAnchor="margin" w:yAlign="center"/>
        <w:ind w:left="2835" w:right="2835"/>
        <w:jc w:val="center"/>
        <w:rPr>
          <w:rFonts w:ascii="Arial" w:hAnsi="Arial"/>
          <w:sz w:val="18"/>
        </w:rPr>
      </w:pPr>
      <w:hyperlink r:id="rId12" w:history="1">
        <w:r w:rsidR="00E75C91" w:rsidRPr="00D674C2">
          <w:rPr>
            <w:rStyle w:val="Hyperlink"/>
            <w:rFonts w:ascii="Arial" w:hAnsi="Arial"/>
            <w:sz w:val="18"/>
          </w:rPr>
          <w:t>http://www.3gpp.org</w:t>
        </w:r>
      </w:hyperlink>
    </w:p>
    <w:p w:rsidR="00080512" w:rsidRPr="004D3578" w:rsidRDefault="00080512"/>
    <w:p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rsidR="00080512" w:rsidRPr="004D3578" w:rsidRDefault="00080512" w:rsidP="00FA1266">
      <w:pPr>
        <w:pStyle w:val="FP"/>
        <w:framePr w:h="3057" w:hRule="exact" w:wrap="notBeside" w:vAnchor="page" w:hAnchor="margin" w:y="12605"/>
        <w:jc w:val="center"/>
        <w:rPr>
          <w:noProof/>
        </w:rPr>
      </w:pPr>
    </w:p>
    <w:p w:rsidR="00080512" w:rsidRPr="004D3578" w:rsidRDefault="00DC309B" w:rsidP="00FA1266">
      <w:pPr>
        <w:pStyle w:val="FP"/>
        <w:framePr w:h="3057" w:hRule="exact" w:wrap="notBeside" w:vAnchor="page" w:hAnchor="margin" w:y="12605"/>
        <w:jc w:val="center"/>
        <w:rPr>
          <w:noProof/>
          <w:sz w:val="18"/>
        </w:rPr>
      </w:pPr>
      <w:r w:rsidRPr="004D3578">
        <w:rPr>
          <w:noProof/>
          <w:sz w:val="18"/>
        </w:rPr>
        <w:t>© 20</w:t>
      </w:r>
      <w:r w:rsidR="00DB1818" w:rsidRPr="004D3578">
        <w:rPr>
          <w:noProof/>
          <w:sz w:val="18"/>
        </w:rPr>
        <w:t>1</w:t>
      </w:r>
      <w:r w:rsidR="00054A22">
        <w:rPr>
          <w:noProof/>
          <w:sz w:val="18"/>
        </w:rPr>
        <w:t>7</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3" w:name="copyrightaddon"/>
      <w:bookmarkEnd w:id="3"/>
    </w:p>
    <w:p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rsidR="00FC1192" w:rsidRPr="004D3578" w:rsidRDefault="00FC1192" w:rsidP="00FA1266">
      <w:pPr>
        <w:pStyle w:val="FP"/>
        <w:framePr w:h="3057" w:hRule="exact" w:wrap="notBeside" w:vAnchor="page" w:hAnchor="margin" w:y="12605"/>
        <w:rPr>
          <w:noProof/>
          <w:sz w:val="18"/>
        </w:rPr>
      </w:pPr>
    </w:p>
    <w:p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2"/>
    <w:p w:rsidR="00080512" w:rsidRPr="004D3578" w:rsidRDefault="00080512">
      <w:pPr>
        <w:pStyle w:val="TT"/>
      </w:pPr>
      <w:r w:rsidRPr="004D3578">
        <w:br w:type="page"/>
      </w:r>
      <w:r w:rsidRPr="004D3578">
        <w:lastRenderedPageBreak/>
        <w:t>Contents</w:t>
      </w:r>
    </w:p>
    <w:p w:rsidR="00940172" w:rsidRDefault="004D3578">
      <w:pPr>
        <w:pStyle w:val="TOC1"/>
        <w:rPr>
          <w:rFonts w:asciiTheme="minorHAnsi" w:eastAsiaTheme="minorEastAsia" w:hAnsiTheme="minorHAnsi" w:cstheme="minorBidi"/>
          <w:szCs w:val="22"/>
          <w:lang w:val="en-US" w:eastAsia="zh-CN"/>
        </w:rPr>
      </w:pPr>
      <w:r w:rsidRPr="004D3578">
        <w:fldChar w:fldCharType="begin"/>
      </w:r>
      <w:r w:rsidRPr="004D3578">
        <w:instrText xml:space="preserve"> TOC \o "1-9" </w:instrText>
      </w:r>
      <w:r w:rsidRPr="004D3578">
        <w:fldChar w:fldCharType="separate"/>
      </w:r>
      <w:r w:rsidR="00940172">
        <w:t>Foreword</w:t>
      </w:r>
      <w:r w:rsidR="00940172">
        <w:tab/>
      </w:r>
      <w:r w:rsidR="00940172">
        <w:fldChar w:fldCharType="begin"/>
      </w:r>
      <w:r w:rsidR="00940172">
        <w:instrText xml:space="preserve"> PAGEREF _Toc531248113 \h </w:instrText>
      </w:r>
      <w:r w:rsidR="00940172">
        <w:fldChar w:fldCharType="separate"/>
      </w:r>
      <w:r w:rsidR="00940172">
        <w:t>9</w:t>
      </w:r>
      <w:r w:rsidR="00940172">
        <w:fldChar w:fldCharType="end"/>
      </w:r>
    </w:p>
    <w:p w:rsidR="00940172" w:rsidRDefault="00940172">
      <w:pPr>
        <w:pStyle w:val="TOC1"/>
        <w:rPr>
          <w:rFonts w:asciiTheme="minorHAnsi" w:eastAsiaTheme="minorEastAsia" w:hAnsiTheme="minorHAnsi" w:cstheme="minorBidi"/>
          <w:szCs w:val="22"/>
          <w:lang w:val="en-US" w:eastAsia="zh-CN"/>
        </w:rPr>
      </w:pPr>
      <w:r>
        <w:t>1</w:t>
      </w:r>
      <w:r>
        <w:rPr>
          <w:rFonts w:asciiTheme="minorHAnsi" w:eastAsiaTheme="minorEastAsia" w:hAnsiTheme="minorHAnsi" w:cstheme="minorBidi"/>
          <w:szCs w:val="22"/>
          <w:lang w:val="en-US" w:eastAsia="zh-CN"/>
        </w:rPr>
        <w:tab/>
      </w:r>
      <w:r>
        <w:t>Scope</w:t>
      </w:r>
      <w:r>
        <w:tab/>
      </w:r>
      <w:r>
        <w:fldChar w:fldCharType="begin"/>
      </w:r>
      <w:r>
        <w:instrText xml:space="preserve"> PAGEREF _Toc531248114 \h </w:instrText>
      </w:r>
      <w:r>
        <w:fldChar w:fldCharType="separate"/>
      </w:r>
      <w:r>
        <w:t>10</w:t>
      </w:r>
      <w:r>
        <w:fldChar w:fldCharType="end"/>
      </w:r>
    </w:p>
    <w:p w:rsidR="00940172" w:rsidRDefault="00940172">
      <w:pPr>
        <w:pStyle w:val="TOC1"/>
        <w:rPr>
          <w:rFonts w:asciiTheme="minorHAnsi" w:eastAsiaTheme="minorEastAsia" w:hAnsiTheme="minorHAnsi" w:cstheme="minorBidi"/>
          <w:szCs w:val="22"/>
          <w:lang w:val="en-US" w:eastAsia="zh-CN"/>
        </w:rPr>
      </w:pPr>
      <w:r>
        <w:t>2</w:t>
      </w:r>
      <w:r>
        <w:rPr>
          <w:rFonts w:asciiTheme="minorHAnsi" w:eastAsiaTheme="minorEastAsia" w:hAnsiTheme="minorHAnsi" w:cstheme="minorBidi"/>
          <w:szCs w:val="22"/>
          <w:lang w:val="en-US" w:eastAsia="zh-CN"/>
        </w:rPr>
        <w:tab/>
      </w:r>
      <w:r>
        <w:t>References</w:t>
      </w:r>
      <w:r>
        <w:tab/>
      </w:r>
      <w:r>
        <w:fldChar w:fldCharType="begin"/>
      </w:r>
      <w:r>
        <w:instrText xml:space="preserve"> PAGEREF _Toc531248115 \h </w:instrText>
      </w:r>
      <w:r>
        <w:fldChar w:fldCharType="separate"/>
      </w:r>
      <w:r>
        <w:t>10</w:t>
      </w:r>
      <w:r>
        <w:fldChar w:fldCharType="end"/>
      </w:r>
    </w:p>
    <w:p w:rsidR="00940172" w:rsidRDefault="00940172">
      <w:pPr>
        <w:pStyle w:val="TOC1"/>
        <w:rPr>
          <w:rFonts w:asciiTheme="minorHAnsi" w:eastAsiaTheme="minorEastAsia" w:hAnsiTheme="minorHAnsi" w:cstheme="minorBidi"/>
          <w:szCs w:val="22"/>
          <w:lang w:val="en-US" w:eastAsia="zh-CN"/>
        </w:rPr>
      </w:pPr>
      <w:r>
        <w:t>3</w:t>
      </w:r>
      <w:r>
        <w:rPr>
          <w:rFonts w:asciiTheme="minorHAnsi" w:eastAsiaTheme="minorEastAsia" w:hAnsiTheme="minorHAnsi" w:cstheme="minorBidi"/>
          <w:szCs w:val="22"/>
          <w:lang w:val="en-US" w:eastAsia="zh-CN"/>
        </w:rPr>
        <w:tab/>
      </w:r>
      <w:r>
        <w:t>Definitions, symbols and abbreviations</w:t>
      </w:r>
      <w:r>
        <w:tab/>
      </w:r>
      <w:r>
        <w:fldChar w:fldCharType="begin"/>
      </w:r>
      <w:r>
        <w:instrText xml:space="preserve"> PAGEREF _Toc531248116 \h </w:instrText>
      </w:r>
      <w:r>
        <w:fldChar w:fldCharType="separate"/>
      </w:r>
      <w:r>
        <w:t>10</w:t>
      </w:r>
      <w:r>
        <w:fldChar w:fldCharType="end"/>
      </w:r>
    </w:p>
    <w:p w:rsidR="00940172" w:rsidRDefault="00940172">
      <w:pPr>
        <w:pStyle w:val="TOC2"/>
        <w:rPr>
          <w:rFonts w:asciiTheme="minorHAnsi" w:eastAsiaTheme="minorEastAsia" w:hAnsiTheme="minorHAnsi" w:cstheme="minorBidi"/>
          <w:sz w:val="22"/>
          <w:szCs w:val="22"/>
          <w:lang w:val="en-US" w:eastAsia="zh-CN"/>
        </w:rPr>
      </w:pPr>
      <w:r>
        <w:t>3.1</w:t>
      </w:r>
      <w:r>
        <w:rPr>
          <w:rFonts w:asciiTheme="minorHAnsi" w:eastAsiaTheme="minorEastAsia" w:hAnsiTheme="minorHAnsi" w:cstheme="minorBidi"/>
          <w:sz w:val="22"/>
          <w:szCs w:val="22"/>
          <w:lang w:val="en-US" w:eastAsia="zh-CN"/>
        </w:rPr>
        <w:tab/>
      </w:r>
      <w:r>
        <w:t>Definitions</w:t>
      </w:r>
      <w:r>
        <w:tab/>
      </w:r>
      <w:r>
        <w:fldChar w:fldCharType="begin"/>
      </w:r>
      <w:r>
        <w:instrText xml:space="preserve"> PAGEREF _Toc531248117 \h </w:instrText>
      </w:r>
      <w:r>
        <w:fldChar w:fldCharType="separate"/>
      </w:r>
      <w:r>
        <w:t>10</w:t>
      </w:r>
      <w:r>
        <w:fldChar w:fldCharType="end"/>
      </w:r>
    </w:p>
    <w:p w:rsidR="00940172" w:rsidRDefault="00940172">
      <w:pPr>
        <w:pStyle w:val="TOC2"/>
        <w:rPr>
          <w:rFonts w:asciiTheme="minorHAnsi" w:eastAsiaTheme="minorEastAsia" w:hAnsiTheme="minorHAnsi" w:cstheme="minorBidi"/>
          <w:sz w:val="22"/>
          <w:szCs w:val="22"/>
          <w:lang w:val="en-US" w:eastAsia="zh-CN"/>
        </w:rPr>
      </w:pPr>
      <w:r>
        <w:t>3.2</w:t>
      </w:r>
      <w:r>
        <w:rPr>
          <w:rFonts w:asciiTheme="minorHAnsi" w:eastAsiaTheme="minorEastAsia" w:hAnsiTheme="minorHAnsi" w:cstheme="minorBidi"/>
          <w:sz w:val="22"/>
          <w:szCs w:val="22"/>
          <w:lang w:val="en-US" w:eastAsia="zh-CN"/>
        </w:rPr>
        <w:tab/>
      </w:r>
      <w:r>
        <w:t>Symbols</w:t>
      </w:r>
      <w:r>
        <w:tab/>
      </w:r>
      <w:r>
        <w:fldChar w:fldCharType="begin"/>
      </w:r>
      <w:r>
        <w:instrText xml:space="preserve"> PAGEREF _Toc531248118 \h </w:instrText>
      </w:r>
      <w:r>
        <w:fldChar w:fldCharType="separate"/>
      </w:r>
      <w:r>
        <w:t>11</w:t>
      </w:r>
      <w:r>
        <w:fldChar w:fldCharType="end"/>
      </w:r>
    </w:p>
    <w:p w:rsidR="00940172" w:rsidRDefault="00940172">
      <w:pPr>
        <w:pStyle w:val="TOC2"/>
        <w:rPr>
          <w:rFonts w:asciiTheme="minorHAnsi" w:eastAsiaTheme="minorEastAsia" w:hAnsiTheme="minorHAnsi" w:cstheme="minorBidi"/>
          <w:sz w:val="22"/>
          <w:szCs w:val="22"/>
          <w:lang w:val="en-US" w:eastAsia="zh-CN"/>
        </w:rPr>
      </w:pPr>
      <w:r>
        <w:t>3.3</w:t>
      </w:r>
      <w:r>
        <w:rPr>
          <w:rFonts w:asciiTheme="minorHAnsi" w:eastAsiaTheme="minorEastAsia" w:hAnsiTheme="minorHAnsi" w:cstheme="minorBidi"/>
          <w:sz w:val="22"/>
          <w:szCs w:val="22"/>
          <w:lang w:val="en-US" w:eastAsia="zh-CN"/>
        </w:rPr>
        <w:tab/>
      </w:r>
      <w:r>
        <w:t>Abbreviations</w:t>
      </w:r>
      <w:r>
        <w:tab/>
      </w:r>
      <w:r>
        <w:fldChar w:fldCharType="begin"/>
      </w:r>
      <w:r>
        <w:instrText xml:space="preserve"> PAGEREF _Toc531248119 \h </w:instrText>
      </w:r>
      <w:r>
        <w:fldChar w:fldCharType="separate"/>
      </w:r>
      <w:r>
        <w:t>11</w:t>
      </w:r>
      <w:r>
        <w:fldChar w:fldCharType="end"/>
      </w:r>
    </w:p>
    <w:p w:rsidR="00940172" w:rsidRDefault="00940172">
      <w:pPr>
        <w:pStyle w:val="TOC1"/>
        <w:rPr>
          <w:rFonts w:asciiTheme="minorHAnsi" w:eastAsiaTheme="minorEastAsia" w:hAnsiTheme="minorHAnsi" w:cstheme="minorBidi"/>
          <w:szCs w:val="22"/>
          <w:lang w:val="en-US" w:eastAsia="zh-CN"/>
        </w:rPr>
      </w:pPr>
      <w:r>
        <w:t>4</w:t>
      </w:r>
      <w:r>
        <w:rPr>
          <w:rFonts w:asciiTheme="minorHAnsi" w:eastAsiaTheme="minorEastAsia" w:hAnsiTheme="minorHAnsi" w:cstheme="minorBidi"/>
          <w:szCs w:val="22"/>
          <w:lang w:val="en-US" w:eastAsia="zh-CN"/>
        </w:rPr>
        <w:tab/>
      </w:r>
      <w:r>
        <w:t>General</w:t>
      </w:r>
      <w:r>
        <w:tab/>
      </w:r>
      <w:r>
        <w:fldChar w:fldCharType="begin"/>
      </w:r>
      <w:r>
        <w:instrText xml:space="preserve"> PAGEREF _Toc531248120 \h </w:instrText>
      </w:r>
      <w:r>
        <w:fldChar w:fldCharType="separate"/>
      </w:r>
      <w:r>
        <w:t>12</w:t>
      </w:r>
      <w:r>
        <w:fldChar w:fldCharType="end"/>
      </w:r>
    </w:p>
    <w:p w:rsidR="00940172" w:rsidRDefault="00940172">
      <w:pPr>
        <w:pStyle w:val="TOC2"/>
        <w:rPr>
          <w:rFonts w:asciiTheme="minorHAnsi" w:eastAsiaTheme="minorEastAsia" w:hAnsiTheme="minorHAnsi" w:cstheme="minorBidi"/>
          <w:sz w:val="22"/>
          <w:szCs w:val="22"/>
          <w:lang w:val="en-US" w:eastAsia="zh-CN"/>
        </w:rPr>
      </w:pPr>
      <w:r>
        <w:t>4.1</w:t>
      </w:r>
      <w:r>
        <w:rPr>
          <w:rFonts w:asciiTheme="minorHAnsi" w:eastAsiaTheme="minorEastAsia" w:hAnsiTheme="minorHAnsi" w:cstheme="minorBidi"/>
          <w:sz w:val="22"/>
          <w:szCs w:val="22"/>
          <w:lang w:val="en-US" w:eastAsia="zh-CN"/>
        </w:rPr>
        <w:tab/>
      </w:r>
      <w:r>
        <w:t>Relationship between minimum requirements and test requirements</w:t>
      </w:r>
      <w:r>
        <w:tab/>
      </w:r>
      <w:r>
        <w:fldChar w:fldCharType="begin"/>
      </w:r>
      <w:r>
        <w:instrText xml:space="preserve"> PAGEREF _Toc531248121 \h </w:instrText>
      </w:r>
      <w:r>
        <w:fldChar w:fldCharType="separate"/>
      </w:r>
      <w:r>
        <w:t>12</w:t>
      </w:r>
      <w:r>
        <w:fldChar w:fldCharType="end"/>
      </w:r>
    </w:p>
    <w:p w:rsidR="00940172" w:rsidRDefault="00940172">
      <w:pPr>
        <w:pStyle w:val="TOC2"/>
        <w:rPr>
          <w:rFonts w:asciiTheme="minorHAnsi" w:eastAsiaTheme="minorEastAsia" w:hAnsiTheme="minorHAnsi" w:cstheme="minorBidi"/>
          <w:sz w:val="22"/>
          <w:szCs w:val="22"/>
          <w:lang w:val="en-US" w:eastAsia="zh-CN"/>
        </w:rPr>
      </w:pPr>
      <w:r>
        <w:t>4.2</w:t>
      </w:r>
      <w:r>
        <w:rPr>
          <w:rFonts w:asciiTheme="minorHAnsi" w:eastAsiaTheme="minorEastAsia" w:hAnsiTheme="minorHAnsi" w:cstheme="minorBidi"/>
          <w:sz w:val="22"/>
          <w:szCs w:val="22"/>
          <w:lang w:val="en-US" w:eastAsia="zh-CN"/>
        </w:rPr>
        <w:tab/>
      </w:r>
      <w:r>
        <w:t>Applicability of minimum requirements</w:t>
      </w:r>
      <w:r>
        <w:tab/>
      </w:r>
      <w:r>
        <w:fldChar w:fldCharType="begin"/>
      </w:r>
      <w:r>
        <w:instrText xml:space="preserve"> PAGEREF _Toc531248122 \h </w:instrText>
      </w:r>
      <w:r>
        <w:fldChar w:fldCharType="separate"/>
      </w:r>
      <w:r>
        <w:t>12</w:t>
      </w:r>
      <w:r>
        <w:fldChar w:fldCharType="end"/>
      </w:r>
    </w:p>
    <w:p w:rsidR="00940172" w:rsidRDefault="00940172">
      <w:pPr>
        <w:pStyle w:val="TOC2"/>
        <w:rPr>
          <w:rFonts w:asciiTheme="minorHAnsi" w:eastAsiaTheme="minorEastAsia" w:hAnsiTheme="minorHAnsi" w:cstheme="minorBidi"/>
          <w:sz w:val="22"/>
          <w:szCs w:val="22"/>
          <w:lang w:val="en-US" w:eastAsia="zh-CN"/>
        </w:rPr>
      </w:pPr>
      <w:r>
        <w:t>4.3</w:t>
      </w:r>
      <w:r>
        <w:rPr>
          <w:rFonts w:asciiTheme="minorHAnsi" w:eastAsiaTheme="minorEastAsia" w:hAnsiTheme="minorHAnsi" w:cstheme="minorBidi"/>
          <w:sz w:val="22"/>
          <w:szCs w:val="22"/>
          <w:lang w:val="en-US" w:eastAsia="zh-CN"/>
        </w:rPr>
        <w:tab/>
      </w:r>
      <w:r>
        <w:t>Specification suffix information</w:t>
      </w:r>
      <w:r>
        <w:tab/>
      </w:r>
      <w:r>
        <w:fldChar w:fldCharType="begin"/>
      </w:r>
      <w:r>
        <w:instrText xml:space="preserve"> PAGEREF _Toc531248123 \h </w:instrText>
      </w:r>
      <w:r>
        <w:fldChar w:fldCharType="separate"/>
      </w:r>
      <w:r>
        <w:t>12</w:t>
      </w:r>
      <w:r>
        <w:fldChar w:fldCharType="end"/>
      </w:r>
    </w:p>
    <w:p w:rsidR="00940172" w:rsidRDefault="00940172">
      <w:pPr>
        <w:pStyle w:val="TOC2"/>
        <w:rPr>
          <w:rFonts w:asciiTheme="minorHAnsi" w:eastAsiaTheme="minorEastAsia" w:hAnsiTheme="minorHAnsi" w:cstheme="minorBidi"/>
          <w:sz w:val="22"/>
          <w:szCs w:val="22"/>
          <w:lang w:val="en-US" w:eastAsia="zh-CN"/>
        </w:rPr>
      </w:pPr>
      <w:r w:rsidRPr="00C76165">
        <w:rPr>
          <w:rFonts w:eastAsia="Times New Roman"/>
          <w:lang w:eastAsia="x-none"/>
        </w:rPr>
        <w:t>4.4</w:t>
      </w:r>
      <w:r>
        <w:rPr>
          <w:rFonts w:asciiTheme="minorHAnsi" w:eastAsiaTheme="minorEastAsia" w:hAnsiTheme="minorHAnsi" w:cstheme="minorBidi"/>
          <w:sz w:val="22"/>
          <w:szCs w:val="22"/>
          <w:lang w:val="en-US" w:eastAsia="zh-CN"/>
        </w:rPr>
        <w:tab/>
      </w:r>
      <w:r w:rsidRPr="00C76165">
        <w:rPr>
          <w:rFonts w:eastAsia="Times New Roman"/>
          <w:lang w:eastAsia="x-none"/>
        </w:rPr>
        <w:t>Conducted requirements</w:t>
      </w:r>
      <w:r>
        <w:tab/>
      </w:r>
      <w:r>
        <w:fldChar w:fldCharType="begin"/>
      </w:r>
      <w:r>
        <w:instrText xml:space="preserve"> PAGEREF _Toc531248124 \h </w:instrText>
      </w:r>
      <w:r>
        <w:fldChar w:fldCharType="separate"/>
      </w:r>
      <w:r>
        <w:t>13</w:t>
      </w:r>
      <w:r>
        <w:fldChar w:fldCharType="end"/>
      </w:r>
    </w:p>
    <w:p w:rsidR="00940172" w:rsidRDefault="00940172">
      <w:pPr>
        <w:pStyle w:val="TOC3"/>
        <w:rPr>
          <w:rFonts w:asciiTheme="minorHAnsi" w:eastAsiaTheme="minorEastAsia" w:hAnsiTheme="minorHAnsi" w:cstheme="minorBidi"/>
          <w:sz w:val="22"/>
          <w:szCs w:val="22"/>
          <w:lang w:val="en-US" w:eastAsia="zh-CN"/>
        </w:rPr>
      </w:pPr>
      <w:r>
        <w:t>4.4.1</w:t>
      </w:r>
      <w:r>
        <w:rPr>
          <w:rFonts w:asciiTheme="minorHAnsi" w:eastAsiaTheme="minorEastAsia" w:hAnsiTheme="minorHAnsi" w:cstheme="minorBidi"/>
          <w:sz w:val="22"/>
          <w:szCs w:val="22"/>
          <w:lang w:val="en-US" w:eastAsia="zh-CN"/>
        </w:rPr>
        <w:tab/>
      </w:r>
      <w:r w:rsidRPr="00C76165">
        <w:rPr>
          <w:rFonts w:eastAsia="Times New Roman"/>
        </w:rPr>
        <w:t>Conducted requirement reference point</w:t>
      </w:r>
      <w:r>
        <w:tab/>
      </w:r>
      <w:r>
        <w:fldChar w:fldCharType="begin"/>
      </w:r>
      <w:r>
        <w:instrText xml:space="preserve"> PAGEREF _Toc531248125 \h </w:instrText>
      </w:r>
      <w:r>
        <w:fldChar w:fldCharType="separate"/>
      </w:r>
      <w:r>
        <w:t>13</w:t>
      </w:r>
      <w:r>
        <w:fldChar w:fldCharType="end"/>
      </w:r>
    </w:p>
    <w:p w:rsidR="00940172" w:rsidRDefault="00940172">
      <w:pPr>
        <w:pStyle w:val="TOC2"/>
        <w:rPr>
          <w:rFonts w:asciiTheme="minorHAnsi" w:eastAsiaTheme="minorEastAsia" w:hAnsiTheme="minorHAnsi" w:cstheme="minorBidi"/>
          <w:sz w:val="22"/>
          <w:szCs w:val="22"/>
          <w:lang w:val="en-US" w:eastAsia="zh-CN"/>
        </w:rPr>
      </w:pPr>
      <w:r w:rsidRPr="00C76165">
        <w:rPr>
          <w:rFonts w:eastAsia="Times New Roman"/>
          <w:lang w:eastAsia="x-none"/>
        </w:rPr>
        <w:t>4.5</w:t>
      </w:r>
      <w:r>
        <w:rPr>
          <w:rFonts w:asciiTheme="minorHAnsi" w:eastAsiaTheme="minorEastAsia" w:hAnsiTheme="minorHAnsi" w:cstheme="minorBidi"/>
          <w:sz w:val="22"/>
          <w:szCs w:val="22"/>
          <w:lang w:val="en-US" w:eastAsia="zh-CN"/>
        </w:rPr>
        <w:tab/>
      </w:r>
      <w:r w:rsidRPr="00C76165">
        <w:rPr>
          <w:rFonts w:eastAsia="Times New Roman"/>
          <w:lang w:eastAsia="x-none"/>
        </w:rPr>
        <w:t>Radiated requirements</w:t>
      </w:r>
      <w:r>
        <w:tab/>
      </w:r>
      <w:r>
        <w:fldChar w:fldCharType="begin"/>
      </w:r>
      <w:r>
        <w:instrText xml:space="preserve"> PAGEREF _Toc531248126 \h </w:instrText>
      </w:r>
      <w:r>
        <w:fldChar w:fldCharType="separate"/>
      </w:r>
      <w:r>
        <w:t>13</w:t>
      </w:r>
      <w:r>
        <w:fldChar w:fldCharType="end"/>
      </w:r>
    </w:p>
    <w:p w:rsidR="00940172" w:rsidRDefault="00940172">
      <w:pPr>
        <w:pStyle w:val="TOC3"/>
        <w:rPr>
          <w:rFonts w:asciiTheme="minorHAnsi" w:eastAsiaTheme="minorEastAsia" w:hAnsiTheme="minorHAnsi" w:cstheme="minorBidi"/>
          <w:sz w:val="22"/>
          <w:szCs w:val="22"/>
          <w:lang w:val="en-US" w:eastAsia="zh-CN"/>
        </w:rPr>
      </w:pPr>
      <w:r>
        <w:t>4.5.1</w:t>
      </w:r>
      <w:r>
        <w:rPr>
          <w:rFonts w:asciiTheme="minorHAnsi" w:eastAsiaTheme="minorEastAsia" w:hAnsiTheme="minorHAnsi" w:cstheme="minorBidi"/>
          <w:sz w:val="22"/>
          <w:szCs w:val="22"/>
          <w:lang w:val="en-US" w:eastAsia="zh-CN"/>
        </w:rPr>
        <w:tab/>
      </w:r>
      <w:r w:rsidRPr="00C76165">
        <w:rPr>
          <w:rFonts w:eastAsia="Times New Roman"/>
        </w:rPr>
        <w:t>Radiated requirement reference point</w:t>
      </w:r>
      <w:r>
        <w:tab/>
      </w:r>
      <w:r>
        <w:fldChar w:fldCharType="begin"/>
      </w:r>
      <w:r>
        <w:instrText xml:space="preserve"> PAGEREF _Toc531248127 \h </w:instrText>
      </w:r>
      <w:r>
        <w:fldChar w:fldCharType="separate"/>
      </w:r>
      <w:r>
        <w:t>13</w:t>
      </w:r>
      <w:r>
        <w:fldChar w:fldCharType="end"/>
      </w:r>
    </w:p>
    <w:p w:rsidR="00940172" w:rsidRDefault="00940172">
      <w:pPr>
        <w:pStyle w:val="TOC1"/>
        <w:rPr>
          <w:rFonts w:asciiTheme="minorHAnsi" w:eastAsiaTheme="minorEastAsia" w:hAnsiTheme="minorHAnsi" w:cstheme="minorBidi"/>
          <w:szCs w:val="22"/>
          <w:lang w:val="en-US" w:eastAsia="zh-CN"/>
        </w:rPr>
      </w:pPr>
      <w:r>
        <w:t>5</w:t>
      </w:r>
      <w:r>
        <w:rPr>
          <w:rFonts w:asciiTheme="minorHAnsi" w:eastAsiaTheme="minorEastAsia" w:hAnsiTheme="minorHAnsi" w:cstheme="minorBidi"/>
          <w:szCs w:val="22"/>
          <w:lang w:val="en-US" w:eastAsia="zh-CN"/>
        </w:rPr>
        <w:tab/>
      </w:r>
      <w:r>
        <w:t>Demodulation performance requirements (Conducted requirements)</w:t>
      </w:r>
      <w:r>
        <w:tab/>
      </w:r>
      <w:r>
        <w:fldChar w:fldCharType="begin"/>
      </w:r>
      <w:r>
        <w:instrText xml:space="preserve"> PAGEREF _Toc531248128 \h </w:instrText>
      </w:r>
      <w:r>
        <w:fldChar w:fldCharType="separate"/>
      </w:r>
      <w:r>
        <w:t>15</w:t>
      </w:r>
      <w:r>
        <w:fldChar w:fldCharType="end"/>
      </w:r>
    </w:p>
    <w:p w:rsidR="00940172" w:rsidRDefault="00940172">
      <w:pPr>
        <w:pStyle w:val="TOC2"/>
        <w:rPr>
          <w:rFonts w:asciiTheme="minorHAnsi" w:eastAsiaTheme="minorEastAsia" w:hAnsiTheme="minorHAnsi" w:cstheme="minorBidi"/>
          <w:sz w:val="22"/>
          <w:szCs w:val="22"/>
          <w:lang w:val="en-US" w:eastAsia="zh-CN"/>
        </w:rPr>
      </w:pPr>
      <w:r>
        <w:t>5.1</w:t>
      </w:r>
      <w:r>
        <w:rPr>
          <w:rFonts w:asciiTheme="minorHAnsi" w:eastAsiaTheme="minorEastAsia" w:hAnsiTheme="minorHAnsi" w:cstheme="minorBidi"/>
          <w:sz w:val="22"/>
          <w:szCs w:val="22"/>
          <w:lang w:val="en-US" w:eastAsia="zh-CN"/>
        </w:rPr>
        <w:tab/>
      </w:r>
      <w:r>
        <w:t>General</w:t>
      </w:r>
      <w:r>
        <w:tab/>
      </w:r>
      <w:r>
        <w:fldChar w:fldCharType="begin"/>
      </w:r>
      <w:r>
        <w:instrText xml:space="preserve"> PAGEREF _Toc531248129 \h </w:instrText>
      </w:r>
      <w:r>
        <w:fldChar w:fldCharType="separate"/>
      </w:r>
      <w:r>
        <w:t>15</w:t>
      </w:r>
      <w:r>
        <w:fldChar w:fldCharType="end"/>
      </w:r>
    </w:p>
    <w:p w:rsidR="00940172" w:rsidRDefault="00940172">
      <w:pPr>
        <w:pStyle w:val="TOC3"/>
        <w:rPr>
          <w:rFonts w:asciiTheme="minorHAnsi" w:eastAsiaTheme="minorEastAsia" w:hAnsiTheme="minorHAnsi" w:cstheme="minorBidi"/>
          <w:sz w:val="22"/>
          <w:szCs w:val="22"/>
          <w:lang w:val="en-US" w:eastAsia="zh-CN"/>
        </w:rPr>
      </w:pPr>
      <w:r>
        <w:t>5.1.1</w:t>
      </w:r>
      <w:r>
        <w:rPr>
          <w:rFonts w:asciiTheme="minorHAnsi" w:eastAsiaTheme="minorEastAsia" w:hAnsiTheme="minorHAnsi" w:cstheme="minorBidi"/>
          <w:sz w:val="22"/>
          <w:szCs w:val="22"/>
          <w:lang w:val="en-US" w:eastAsia="zh-CN"/>
        </w:rPr>
        <w:tab/>
      </w:r>
      <w:r>
        <w:t>Applicability of requirements</w:t>
      </w:r>
      <w:r>
        <w:tab/>
      </w:r>
      <w:r>
        <w:fldChar w:fldCharType="begin"/>
      </w:r>
      <w:r>
        <w:instrText xml:space="preserve"> PAGEREF _Toc531248130 \h </w:instrText>
      </w:r>
      <w:r>
        <w:fldChar w:fldCharType="separate"/>
      </w:r>
      <w:r>
        <w:t>15</w:t>
      </w:r>
      <w:r>
        <w:fldChar w:fldCharType="end"/>
      </w:r>
    </w:p>
    <w:p w:rsidR="00940172" w:rsidRDefault="00940172">
      <w:pPr>
        <w:pStyle w:val="TOC2"/>
        <w:rPr>
          <w:rFonts w:asciiTheme="minorHAnsi" w:eastAsiaTheme="minorEastAsia" w:hAnsiTheme="minorHAnsi" w:cstheme="minorBidi"/>
          <w:sz w:val="22"/>
          <w:szCs w:val="22"/>
          <w:lang w:val="en-US" w:eastAsia="zh-CN"/>
        </w:rPr>
      </w:pPr>
      <w:r>
        <w:t>5.2</w:t>
      </w:r>
      <w:r>
        <w:rPr>
          <w:rFonts w:asciiTheme="minorHAnsi" w:eastAsiaTheme="minorEastAsia" w:hAnsiTheme="minorHAnsi" w:cstheme="minorBidi"/>
          <w:sz w:val="22"/>
          <w:szCs w:val="22"/>
          <w:lang w:val="en-US" w:eastAsia="zh-CN"/>
        </w:rPr>
        <w:tab/>
      </w:r>
      <w:r>
        <w:t>PDSCH demodulation requirements</w:t>
      </w:r>
      <w:r>
        <w:tab/>
      </w:r>
      <w:r>
        <w:fldChar w:fldCharType="begin"/>
      </w:r>
      <w:r>
        <w:instrText xml:space="preserve"> PAGEREF _Toc531248131 \h </w:instrText>
      </w:r>
      <w:r>
        <w:fldChar w:fldCharType="separate"/>
      </w:r>
      <w:r>
        <w:t>16</w:t>
      </w:r>
      <w:r>
        <w:fldChar w:fldCharType="end"/>
      </w:r>
    </w:p>
    <w:p w:rsidR="00940172" w:rsidRDefault="00940172">
      <w:pPr>
        <w:pStyle w:val="TOC3"/>
        <w:rPr>
          <w:rFonts w:asciiTheme="minorHAnsi" w:eastAsiaTheme="minorEastAsia" w:hAnsiTheme="minorHAnsi" w:cstheme="minorBidi"/>
          <w:sz w:val="22"/>
          <w:szCs w:val="22"/>
          <w:lang w:val="en-US" w:eastAsia="zh-CN"/>
        </w:rPr>
      </w:pPr>
      <w:r>
        <w:t>5.</w:t>
      </w:r>
      <w:r>
        <w:rPr>
          <w:lang w:eastAsia="zh-CN"/>
        </w:rPr>
        <w:t>2</w:t>
      </w:r>
      <w:r>
        <w:t>.1</w:t>
      </w:r>
      <w:r>
        <w:rPr>
          <w:rFonts w:asciiTheme="minorHAnsi" w:eastAsiaTheme="minorEastAsia" w:hAnsiTheme="minorHAnsi" w:cstheme="minorBidi"/>
          <w:sz w:val="22"/>
          <w:szCs w:val="22"/>
          <w:lang w:val="en-US" w:eastAsia="zh-CN"/>
        </w:rPr>
        <w:tab/>
      </w:r>
      <w:r>
        <w:t>1RX requirements</w:t>
      </w:r>
      <w:r>
        <w:rPr>
          <w:lang w:eastAsia="zh-CN"/>
        </w:rPr>
        <w:t xml:space="preserve"> (Void)</w:t>
      </w:r>
      <w:r>
        <w:tab/>
      </w:r>
      <w:r>
        <w:fldChar w:fldCharType="begin"/>
      </w:r>
      <w:r>
        <w:instrText xml:space="preserve"> PAGEREF _Toc531248132 \h </w:instrText>
      </w:r>
      <w:r>
        <w:fldChar w:fldCharType="separate"/>
      </w:r>
      <w:r>
        <w:t>18</w:t>
      </w:r>
      <w:r>
        <w:fldChar w:fldCharType="end"/>
      </w:r>
    </w:p>
    <w:p w:rsidR="00940172" w:rsidRDefault="00940172">
      <w:pPr>
        <w:pStyle w:val="TOC3"/>
        <w:rPr>
          <w:rFonts w:asciiTheme="minorHAnsi" w:eastAsiaTheme="minorEastAsia" w:hAnsiTheme="minorHAnsi" w:cstheme="minorBidi"/>
          <w:sz w:val="22"/>
          <w:szCs w:val="22"/>
          <w:lang w:val="en-US" w:eastAsia="zh-CN"/>
        </w:rPr>
      </w:pPr>
      <w:r>
        <w:t>5.2.</w:t>
      </w:r>
      <w:r>
        <w:rPr>
          <w:lang w:eastAsia="zh-CN"/>
        </w:rPr>
        <w:t>2</w:t>
      </w:r>
      <w:r>
        <w:rPr>
          <w:rFonts w:asciiTheme="minorHAnsi" w:eastAsiaTheme="minorEastAsia" w:hAnsiTheme="minorHAnsi" w:cstheme="minorBidi"/>
          <w:sz w:val="22"/>
          <w:szCs w:val="22"/>
          <w:lang w:val="en-US" w:eastAsia="zh-CN"/>
        </w:rPr>
        <w:tab/>
      </w:r>
      <w:r>
        <w:t>2RX requirements</w:t>
      </w:r>
      <w:r>
        <w:tab/>
      </w:r>
      <w:r>
        <w:fldChar w:fldCharType="begin"/>
      </w:r>
      <w:r>
        <w:instrText xml:space="preserve"> PAGEREF _Toc531248133 \h </w:instrText>
      </w:r>
      <w:r>
        <w:fldChar w:fldCharType="separate"/>
      </w:r>
      <w:r>
        <w:t>18</w:t>
      </w:r>
      <w:r>
        <w:fldChar w:fldCharType="end"/>
      </w:r>
    </w:p>
    <w:p w:rsidR="00940172" w:rsidRDefault="00940172">
      <w:pPr>
        <w:pStyle w:val="TOC4"/>
        <w:rPr>
          <w:rFonts w:asciiTheme="minorHAnsi" w:eastAsiaTheme="minorEastAsia" w:hAnsiTheme="minorHAnsi" w:cstheme="minorBidi"/>
          <w:sz w:val="22"/>
          <w:szCs w:val="22"/>
          <w:lang w:val="en-US" w:eastAsia="zh-CN"/>
        </w:rPr>
      </w:pPr>
      <w:r>
        <w:t>5.2.</w:t>
      </w:r>
      <w:r>
        <w:rPr>
          <w:lang w:eastAsia="zh-CN"/>
        </w:rPr>
        <w:t>2</w:t>
      </w:r>
      <w:r>
        <w:t>.1</w:t>
      </w:r>
      <w:r>
        <w:rPr>
          <w:rFonts w:asciiTheme="minorHAnsi" w:eastAsiaTheme="minorEastAsia" w:hAnsiTheme="minorHAnsi" w:cstheme="minorBidi"/>
          <w:sz w:val="22"/>
          <w:szCs w:val="22"/>
          <w:lang w:val="en-US" w:eastAsia="zh-CN"/>
        </w:rPr>
        <w:tab/>
      </w:r>
      <w:r>
        <w:rPr>
          <w:lang w:eastAsia="zh-CN"/>
        </w:rPr>
        <w:t>FDD</w:t>
      </w:r>
      <w:r>
        <w:tab/>
      </w:r>
      <w:r>
        <w:fldChar w:fldCharType="begin"/>
      </w:r>
      <w:r>
        <w:instrText xml:space="preserve"> PAGEREF _Toc531248134 \h </w:instrText>
      </w:r>
      <w:r>
        <w:fldChar w:fldCharType="separate"/>
      </w:r>
      <w:r>
        <w:t>18</w:t>
      </w:r>
      <w:r>
        <w:fldChar w:fldCharType="end"/>
      </w:r>
    </w:p>
    <w:p w:rsidR="00940172" w:rsidRDefault="00940172">
      <w:pPr>
        <w:pStyle w:val="TOC5"/>
        <w:rPr>
          <w:rFonts w:asciiTheme="minorHAnsi" w:eastAsiaTheme="minorEastAsia" w:hAnsiTheme="minorHAnsi" w:cstheme="minorBidi"/>
          <w:sz w:val="22"/>
          <w:szCs w:val="22"/>
          <w:lang w:val="en-US" w:eastAsia="zh-CN"/>
        </w:rPr>
      </w:pPr>
      <w:r>
        <w:t>5.2.2.1.1</w:t>
      </w:r>
      <w:r>
        <w:rPr>
          <w:rFonts w:asciiTheme="minorHAnsi" w:eastAsiaTheme="minorEastAsia" w:hAnsiTheme="minorHAnsi" w:cstheme="minorBidi"/>
          <w:sz w:val="22"/>
          <w:szCs w:val="22"/>
          <w:lang w:val="en-US" w:eastAsia="zh-CN"/>
        </w:rPr>
        <w:tab/>
      </w:r>
      <w:r>
        <w:t>Minimum requirements for PDSCH Mapping Type A</w:t>
      </w:r>
      <w:r>
        <w:tab/>
      </w:r>
      <w:r>
        <w:fldChar w:fldCharType="begin"/>
      </w:r>
      <w:r>
        <w:instrText xml:space="preserve"> PAGEREF _Toc531248135 \h </w:instrText>
      </w:r>
      <w:r>
        <w:fldChar w:fldCharType="separate"/>
      </w:r>
      <w:r>
        <w:t>18</w:t>
      </w:r>
      <w:r>
        <w:fldChar w:fldCharType="end"/>
      </w:r>
    </w:p>
    <w:p w:rsidR="00940172" w:rsidRDefault="00940172">
      <w:pPr>
        <w:pStyle w:val="TOC5"/>
        <w:rPr>
          <w:rFonts w:asciiTheme="minorHAnsi" w:eastAsiaTheme="minorEastAsia" w:hAnsiTheme="minorHAnsi" w:cstheme="minorBidi"/>
          <w:sz w:val="22"/>
          <w:szCs w:val="22"/>
          <w:lang w:val="en-US" w:eastAsia="zh-CN"/>
        </w:rPr>
      </w:pPr>
      <w:r>
        <w:t>5.2.2.1.2</w:t>
      </w:r>
      <w:r>
        <w:rPr>
          <w:rFonts w:asciiTheme="minorHAnsi" w:eastAsiaTheme="minorEastAsia" w:hAnsiTheme="minorHAnsi" w:cstheme="minorBidi"/>
          <w:sz w:val="22"/>
          <w:szCs w:val="22"/>
          <w:lang w:val="en-US" w:eastAsia="zh-CN"/>
        </w:rPr>
        <w:tab/>
      </w:r>
      <w:r>
        <w:t>Minimum requirements for PDSCH Mapping Type A and CSI-RS overlapped with PDSCH</w:t>
      </w:r>
      <w:r>
        <w:tab/>
      </w:r>
      <w:r>
        <w:fldChar w:fldCharType="begin"/>
      </w:r>
      <w:r>
        <w:instrText xml:space="preserve"> PAGEREF _Toc531248136 \h </w:instrText>
      </w:r>
      <w:r>
        <w:fldChar w:fldCharType="separate"/>
      </w:r>
      <w:r>
        <w:t>20</w:t>
      </w:r>
      <w:r>
        <w:fldChar w:fldCharType="end"/>
      </w:r>
    </w:p>
    <w:p w:rsidR="00940172" w:rsidRDefault="00940172">
      <w:pPr>
        <w:pStyle w:val="TOC5"/>
        <w:rPr>
          <w:rFonts w:asciiTheme="minorHAnsi" w:eastAsiaTheme="minorEastAsia" w:hAnsiTheme="minorHAnsi" w:cstheme="minorBidi"/>
          <w:sz w:val="22"/>
          <w:szCs w:val="22"/>
          <w:lang w:val="en-US" w:eastAsia="zh-CN"/>
        </w:rPr>
      </w:pPr>
      <w:r>
        <w:t>5.2.</w:t>
      </w:r>
      <w:r>
        <w:rPr>
          <w:lang w:eastAsia="zh-CN"/>
        </w:rPr>
        <w:t>2</w:t>
      </w:r>
      <w:r>
        <w:t>.1.</w:t>
      </w:r>
      <w:r>
        <w:rPr>
          <w:lang w:eastAsia="zh-CN"/>
        </w:rPr>
        <w:t>3</w:t>
      </w:r>
      <w:r>
        <w:rPr>
          <w:rFonts w:asciiTheme="minorHAnsi" w:eastAsiaTheme="minorEastAsia" w:hAnsiTheme="minorHAnsi" w:cstheme="minorBidi"/>
          <w:sz w:val="22"/>
          <w:szCs w:val="22"/>
          <w:lang w:val="en-US" w:eastAsia="zh-CN"/>
        </w:rPr>
        <w:tab/>
      </w:r>
      <w:r>
        <w:t>Minimum requirements for PDSCH Mapping Type B</w:t>
      </w:r>
      <w:r>
        <w:tab/>
      </w:r>
      <w:r>
        <w:fldChar w:fldCharType="begin"/>
      </w:r>
      <w:r>
        <w:instrText xml:space="preserve"> PAGEREF _Toc531248137 \h </w:instrText>
      </w:r>
      <w:r>
        <w:fldChar w:fldCharType="separate"/>
      </w:r>
      <w:r>
        <w:t>20</w:t>
      </w:r>
      <w:r>
        <w:fldChar w:fldCharType="end"/>
      </w:r>
    </w:p>
    <w:p w:rsidR="00940172" w:rsidRDefault="00940172">
      <w:pPr>
        <w:pStyle w:val="TOC5"/>
        <w:rPr>
          <w:rFonts w:asciiTheme="minorHAnsi" w:eastAsiaTheme="minorEastAsia" w:hAnsiTheme="minorHAnsi" w:cstheme="minorBidi"/>
          <w:sz w:val="22"/>
          <w:szCs w:val="22"/>
          <w:lang w:val="en-US" w:eastAsia="zh-CN"/>
        </w:rPr>
      </w:pPr>
      <w:r>
        <w:t>5.2.2.1.</w:t>
      </w:r>
      <w:r>
        <w:rPr>
          <w:lang w:eastAsia="zh-CN"/>
        </w:rPr>
        <w:t>4</w:t>
      </w:r>
      <w:r>
        <w:rPr>
          <w:rFonts w:asciiTheme="minorHAnsi" w:eastAsiaTheme="minorEastAsia" w:hAnsiTheme="minorHAnsi" w:cstheme="minorBidi"/>
          <w:sz w:val="22"/>
          <w:szCs w:val="22"/>
          <w:lang w:val="en-US" w:eastAsia="zh-CN"/>
        </w:rPr>
        <w:tab/>
      </w:r>
      <w:r>
        <w:t>Minimum requirements for PDSCH Mapping Type A and LTE-NR coexistence</w:t>
      </w:r>
      <w:r>
        <w:tab/>
      </w:r>
      <w:r>
        <w:fldChar w:fldCharType="begin"/>
      </w:r>
      <w:r>
        <w:instrText xml:space="preserve"> PAGEREF _Toc531248138 \h </w:instrText>
      </w:r>
      <w:r>
        <w:fldChar w:fldCharType="separate"/>
      </w:r>
      <w:r>
        <w:t>21</w:t>
      </w:r>
      <w:r>
        <w:fldChar w:fldCharType="end"/>
      </w:r>
    </w:p>
    <w:p w:rsidR="00940172" w:rsidRDefault="00940172">
      <w:pPr>
        <w:pStyle w:val="TOC4"/>
        <w:rPr>
          <w:rFonts w:asciiTheme="minorHAnsi" w:eastAsiaTheme="minorEastAsia" w:hAnsiTheme="minorHAnsi" w:cstheme="minorBidi"/>
          <w:sz w:val="22"/>
          <w:szCs w:val="22"/>
          <w:lang w:val="en-US" w:eastAsia="zh-CN"/>
        </w:rPr>
      </w:pPr>
      <w:r>
        <w:t>5.2.</w:t>
      </w:r>
      <w:r>
        <w:rPr>
          <w:lang w:eastAsia="zh-CN"/>
        </w:rPr>
        <w:t>2</w:t>
      </w:r>
      <w:r>
        <w:t>.</w:t>
      </w:r>
      <w:r>
        <w:rPr>
          <w:lang w:eastAsia="zh-CN"/>
        </w:rPr>
        <w:t>2</w:t>
      </w:r>
      <w:r>
        <w:rPr>
          <w:rFonts w:asciiTheme="minorHAnsi" w:eastAsiaTheme="minorEastAsia" w:hAnsiTheme="minorHAnsi" w:cstheme="minorBidi"/>
          <w:sz w:val="22"/>
          <w:szCs w:val="22"/>
          <w:lang w:val="en-US" w:eastAsia="zh-CN"/>
        </w:rPr>
        <w:tab/>
      </w:r>
      <w:r>
        <w:t>TDD</w:t>
      </w:r>
      <w:r>
        <w:tab/>
      </w:r>
      <w:r>
        <w:fldChar w:fldCharType="begin"/>
      </w:r>
      <w:r>
        <w:instrText xml:space="preserve"> PAGEREF _Toc531248139 \h </w:instrText>
      </w:r>
      <w:r>
        <w:fldChar w:fldCharType="separate"/>
      </w:r>
      <w:r>
        <w:t>22</w:t>
      </w:r>
      <w:r>
        <w:fldChar w:fldCharType="end"/>
      </w:r>
    </w:p>
    <w:p w:rsidR="00940172" w:rsidRDefault="00940172">
      <w:pPr>
        <w:pStyle w:val="TOC5"/>
        <w:rPr>
          <w:rFonts w:asciiTheme="minorHAnsi" w:eastAsiaTheme="minorEastAsia" w:hAnsiTheme="minorHAnsi" w:cstheme="minorBidi"/>
          <w:sz w:val="22"/>
          <w:szCs w:val="22"/>
          <w:lang w:val="en-US" w:eastAsia="zh-CN"/>
        </w:rPr>
      </w:pPr>
      <w:r>
        <w:t>5.2.</w:t>
      </w:r>
      <w:r>
        <w:rPr>
          <w:lang w:eastAsia="zh-CN"/>
        </w:rPr>
        <w:t>2</w:t>
      </w:r>
      <w:r>
        <w:t>.2.1</w:t>
      </w:r>
      <w:r>
        <w:rPr>
          <w:rFonts w:asciiTheme="minorHAnsi" w:eastAsiaTheme="minorEastAsia" w:hAnsiTheme="minorHAnsi" w:cstheme="minorBidi"/>
          <w:sz w:val="22"/>
          <w:szCs w:val="22"/>
          <w:lang w:val="en-US" w:eastAsia="zh-CN"/>
        </w:rPr>
        <w:tab/>
      </w:r>
      <w:r>
        <w:t>Minimum requirements for PDSCH Mapping Type A</w:t>
      </w:r>
      <w:r>
        <w:tab/>
      </w:r>
      <w:r>
        <w:fldChar w:fldCharType="begin"/>
      </w:r>
      <w:r>
        <w:instrText xml:space="preserve"> PAGEREF _Toc531248140 \h </w:instrText>
      </w:r>
      <w:r>
        <w:fldChar w:fldCharType="separate"/>
      </w:r>
      <w:r>
        <w:t>22</w:t>
      </w:r>
      <w:r>
        <w:fldChar w:fldCharType="end"/>
      </w:r>
    </w:p>
    <w:p w:rsidR="00940172" w:rsidRDefault="00940172">
      <w:pPr>
        <w:pStyle w:val="TOC5"/>
        <w:rPr>
          <w:rFonts w:asciiTheme="minorHAnsi" w:eastAsiaTheme="minorEastAsia" w:hAnsiTheme="minorHAnsi" w:cstheme="minorBidi"/>
          <w:sz w:val="22"/>
          <w:szCs w:val="22"/>
          <w:lang w:val="en-US" w:eastAsia="zh-CN"/>
        </w:rPr>
      </w:pPr>
      <w:r>
        <w:t>5.2.</w:t>
      </w:r>
      <w:r>
        <w:rPr>
          <w:lang w:eastAsia="zh-CN"/>
        </w:rPr>
        <w:t>2</w:t>
      </w:r>
      <w:r>
        <w:t>.2.2</w:t>
      </w:r>
      <w:r>
        <w:rPr>
          <w:rFonts w:asciiTheme="minorHAnsi" w:eastAsiaTheme="minorEastAsia" w:hAnsiTheme="minorHAnsi" w:cstheme="minorBidi"/>
          <w:sz w:val="22"/>
          <w:szCs w:val="22"/>
          <w:lang w:val="en-US" w:eastAsia="zh-CN"/>
        </w:rPr>
        <w:tab/>
      </w:r>
      <w:r>
        <w:t>Minimum requirements for PDSCH Mapping Type A and CSI-RS overlapped with PDSCH</w:t>
      </w:r>
      <w:r>
        <w:tab/>
      </w:r>
      <w:r>
        <w:fldChar w:fldCharType="begin"/>
      </w:r>
      <w:r>
        <w:instrText xml:space="preserve"> PAGEREF _Toc531248141 \h </w:instrText>
      </w:r>
      <w:r>
        <w:fldChar w:fldCharType="separate"/>
      </w:r>
      <w:r>
        <w:t>24</w:t>
      </w:r>
      <w:r>
        <w:fldChar w:fldCharType="end"/>
      </w:r>
    </w:p>
    <w:p w:rsidR="00940172" w:rsidRDefault="00940172">
      <w:pPr>
        <w:pStyle w:val="TOC5"/>
        <w:rPr>
          <w:rFonts w:asciiTheme="minorHAnsi" w:eastAsiaTheme="minorEastAsia" w:hAnsiTheme="minorHAnsi" w:cstheme="minorBidi"/>
          <w:sz w:val="22"/>
          <w:szCs w:val="22"/>
          <w:lang w:val="en-US" w:eastAsia="zh-CN"/>
        </w:rPr>
      </w:pPr>
      <w:r>
        <w:t>5.2.</w:t>
      </w:r>
      <w:r>
        <w:rPr>
          <w:lang w:eastAsia="zh-CN"/>
        </w:rPr>
        <w:t>2</w:t>
      </w:r>
      <w:r>
        <w:t>.2.</w:t>
      </w:r>
      <w:r>
        <w:rPr>
          <w:lang w:eastAsia="zh-CN"/>
        </w:rPr>
        <w:t>3</w:t>
      </w:r>
      <w:r>
        <w:rPr>
          <w:rFonts w:asciiTheme="minorHAnsi" w:eastAsiaTheme="minorEastAsia" w:hAnsiTheme="minorHAnsi" w:cstheme="minorBidi"/>
          <w:sz w:val="22"/>
          <w:szCs w:val="22"/>
          <w:lang w:val="en-US" w:eastAsia="zh-CN"/>
        </w:rPr>
        <w:tab/>
      </w:r>
      <w:r>
        <w:t>Minimum requirements for PDSCH Mapping Type B</w:t>
      </w:r>
      <w:r>
        <w:tab/>
      </w:r>
      <w:r>
        <w:fldChar w:fldCharType="begin"/>
      </w:r>
      <w:r>
        <w:instrText xml:space="preserve"> PAGEREF _Toc531248142 \h </w:instrText>
      </w:r>
      <w:r>
        <w:fldChar w:fldCharType="separate"/>
      </w:r>
      <w:r>
        <w:t>25</w:t>
      </w:r>
      <w:r>
        <w:fldChar w:fldCharType="end"/>
      </w:r>
    </w:p>
    <w:p w:rsidR="00940172" w:rsidRDefault="00940172">
      <w:pPr>
        <w:pStyle w:val="TOC3"/>
        <w:rPr>
          <w:rFonts w:asciiTheme="minorHAnsi" w:eastAsiaTheme="minorEastAsia" w:hAnsiTheme="minorHAnsi" w:cstheme="minorBidi"/>
          <w:sz w:val="22"/>
          <w:szCs w:val="22"/>
          <w:lang w:val="en-US" w:eastAsia="zh-CN"/>
        </w:rPr>
      </w:pPr>
      <w:r>
        <w:t>5.2.</w:t>
      </w:r>
      <w:r>
        <w:rPr>
          <w:lang w:eastAsia="zh-CN"/>
        </w:rPr>
        <w:t>3</w:t>
      </w:r>
      <w:r>
        <w:rPr>
          <w:rFonts w:asciiTheme="minorHAnsi" w:eastAsiaTheme="minorEastAsia" w:hAnsiTheme="minorHAnsi" w:cstheme="minorBidi"/>
          <w:sz w:val="22"/>
          <w:szCs w:val="22"/>
          <w:lang w:val="en-US" w:eastAsia="zh-CN"/>
        </w:rPr>
        <w:tab/>
      </w:r>
      <w:r>
        <w:t>4RX requirements</w:t>
      </w:r>
      <w:r>
        <w:tab/>
      </w:r>
      <w:r>
        <w:fldChar w:fldCharType="begin"/>
      </w:r>
      <w:r>
        <w:instrText xml:space="preserve"> PAGEREF _Toc531248143 \h </w:instrText>
      </w:r>
      <w:r>
        <w:fldChar w:fldCharType="separate"/>
      </w:r>
      <w:r>
        <w:t>26</w:t>
      </w:r>
      <w:r>
        <w:fldChar w:fldCharType="end"/>
      </w:r>
    </w:p>
    <w:p w:rsidR="00940172" w:rsidRDefault="00940172">
      <w:pPr>
        <w:pStyle w:val="TOC4"/>
        <w:rPr>
          <w:rFonts w:asciiTheme="minorHAnsi" w:eastAsiaTheme="minorEastAsia" w:hAnsiTheme="minorHAnsi" w:cstheme="minorBidi"/>
          <w:sz w:val="22"/>
          <w:szCs w:val="22"/>
          <w:lang w:val="en-US" w:eastAsia="zh-CN"/>
        </w:rPr>
      </w:pPr>
      <w:r>
        <w:t>5.2.</w:t>
      </w:r>
      <w:r>
        <w:rPr>
          <w:lang w:eastAsia="zh-CN"/>
        </w:rPr>
        <w:t>3</w:t>
      </w:r>
      <w:r>
        <w:t>.1</w:t>
      </w:r>
      <w:r>
        <w:rPr>
          <w:rFonts w:asciiTheme="minorHAnsi" w:eastAsiaTheme="minorEastAsia" w:hAnsiTheme="minorHAnsi" w:cstheme="minorBidi"/>
          <w:sz w:val="22"/>
          <w:szCs w:val="22"/>
          <w:lang w:val="en-US" w:eastAsia="zh-CN"/>
        </w:rPr>
        <w:tab/>
      </w:r>
      <w:r>
        <w:rPr>
          <w:lang w:eastAsia="zh-CN"/>
        </w:rPr>
        <w:t>FDD</w:t>
      </w:r>
      <w:r>
        <w:tab/>
      </w:r>
      <w:r>
        <w:fldChar w:fldCharType="begin"/>
      </w:r>
      <w:r>
        <w:instrText xml:space="preserve"> PAGEREF _Toc531248144 \h </w:instrText>
      </w:r>
      <w:r>
        <w:fldChar w:fldCharType="separate"/>
      </w:r>
      <w:r>
        <w:t>26</w:t>
      </w:r>
      <w:r>
        <w:fldChar w:fldCharType="end"/>
      </w:r>
    </w:p>
    <w:p w:rsidR="00940172" w:rsidRDefault="00940172">
      <w:pPr>
        <w:pStyle w:val="TOC5"/>
        <w:rPr>
          <w:rFonts w:asciiTheme="minorHAnsi" w:eastAsiaTheme="minorEastAsia" w:hAnsiTheme="minorHAnsi" w:cstheme="minorBidi"/>
          <w:sz w:val="22"/>
          <w:szCs w:val="22"/>
          <w:lang w:val="en-US" w:eastAsia="zh-CN"/>
        </w:rPr>
      </w:pPr>
      <w:r>
        <w:t>5.2.</w:t>
      </w:r>
      <w:r>
        <w:rPr>
          <w:lang w:eastAsia="zh-CN"/>
        </w:rPr>
        <w:t>3</w:t>
      </w:r>
      <w:r>
        <w:t>.1.1</w:t>
      </w:r>
      <w:r>
        <w:rPr>
          <w:rFonts w:asciiTheme="minorHAnsi" w:eastAsiaTheme="minorEastAsia" w:hAnsiTheme="minorHAnsi" w:cstheme="minorBidi"/>
          <w:sz w:val="22"/>
          <w:szCs w:val="22"/>
          <w:lang w:val="en-US" w:eastAsia="zh-CN"/>
        </w:rPr>
        <w:tab/>
      </w:r>
      <w:r>
        <w:t>Minimum requirements for PDSCH Mapping Type A</w:t>
      </w:r>
      <w:r>
        <w:tab/>
      </w:r>
      <w:r>
        <w:fldChar w:fldCharType="begin"/>
      </w:r>
      <w:r>
        <w:instrText xml:space="preserve"> PAGEREF _Toc531248145 \h </w:instrText>
      </w:r>
      <w:r>
        <w:fldChar w:fldCharType="separate"/>
      </w:r>
      <w:r>
        <w:t>26</w:t>
      </w:r>
      <w:r>
        <w:fldChar w:fldCharType="end"/>
      </w:r>
    </w:p>
    <w:p w:rsidR="00940172" w:rsidRDefault="00940172">
      <w:pPr>
        <w:pStyle w:val="TOC5"/>
        <w:rPr>
          <w:rFonts w:asciiTheme="minorHAnsi" w:eastAsiaTheme="minorEastAsia" w:hAnsiTheme="minorHAnsi" w:cstheme="minorBidi"/>
          <w:sz w:val="22"/>
          <w:szCs w:val="22"/>
          <w:lang w:val="en-US" w:eastAsia="zh-CN"/>
        </w:rPr>
      </w:pPr>
      <w:r>
        <w:t>5.2.3.1.2</w:t>
      </w:r>
      <w:r>
        <w:rPr>
          <w:rFonts w:asciiTheme="minorHAnsi" w:eastAsiaTheme="minorEastAsia" w:hAnsiTheme="minorHAnsi" w:cstheme="minorBidi"/>
          <w:sz w:val="22"/>
          <w:szCs w:val="22"/>
          <w:lang w:val="en-US" w:eastAsia="zh-CN"/>
        </w:rPr>
        <w:tab/>
      </w:r>
      <w:r>
        <w:t>Minimum requirements for PDSCH Mapping Type A and CSI-RS overlapped with PDSCH</w:t>
      </w:r>
      <w:r>
        <w:tab/>
      </w:r>
      <w:r>
        <w:fldChar w:fldCharType="begin"/>
      </w:r>
      <w:r>
        <w:instrText xml:space="preserve"> PAGEREF _Toc531248146 \h </w:instrText>
      </w:r>
      <w:r>
        <w:fldChar w:fldCharType="separate"/>
      </w:r>
      <w:r>
        <w:t>28</w:t>
      </w:r>
      <w:r>
        <w:fldChar w:fldCharType="end"/>
      </w:r>
    </w:p>
    <w:p w:rsidR="00940172" w:rsidRDefault="00940172">
      <w:pPr>
        <w:pStyle w:val="TOC5"/>
        <w:rPr>
          <w:rFonts w:asciiTheme="minorHAnsi" w:eastAsiaTheme="minorEastAsia" w:hAnsiTheme="minorHAnsi" w:cstheme="minorBidi"/>
          <w:sz w:val="22"/>
          <w:szCs w:val="22"/>
          <w:lang w:val="en-US" w:eastAsia="zh-CN"/>
        </w:rPr>
      </w:pPr>
      <w:r>
        <w:t>5.2.</w:t>
      </w:r>
      <w:r>
        <w:rPr>
          <w:lang w:eastAsia="zh-CN"/>
        </w:rPr>
        <w:t>3</w:t>
      </w:r>
      <w:r>
        <w:t>.1.</w:t>
      </w:r>
      <w:r>
        <w:rPr>
          <w:lang w:eastAsia="zh-CN"/>
        </w:rPr>
        <w:t>3</w:t>
      </w:r>
      <w:r>
        <w:rPr>
          <w:rFonts w:asciiTheme="minorHAnsi" w:eastAsiaTheme="minorEastAsia" w:hAnsiTheme="minorHAnsi" w:cstheme="minorBidi"/>
          <w:sz w:val="22"/>
          <w:szCs w:val="22"/>
          <w:lang w:val="en-US" w:eastAsia="zh-CN"/>
        </w:rPr>
        <w:tab/>
      </w:r>
      <w:r>
        <w:t>Minimum requirements for PDSCH Mapping Type B</w:t>
      </w:r>
      <w:r>
        <w:tab/>
      </w:r>
      <w:r>
        <w:fldChar w:fldCharType="begin"/>
      </w:r>
      <w:r>
        <w:instrText xml:space="preserve"> PAGEREF _Toc531248147 \h </w:instrText>
      </w:r>
      <w:r>
        <w:fldChar w:fldCharType="separate"/>
      </w:r>
      <w:r>
        <w:t>29</w:t>
      </w:r>
      <w:r>
        <w:fldChar w:fldCharType="end"/>
      </w:r>
    </w:p>
    <w:p w:rsidR="00940172" w:rsidRDefault="00940172">
      <w:pPr>
        <w:pStyle w:val="TOC5"/>
        <w:rPr>
          <w:rFonts w:asciiTheme="minorHAnsi" w:eastAsiaTheme="minorEastAsia" w:hAnsiTheme="minorHAnsi" w:cstheme="minorBidi"/>
          <w:sz w:val="22"/>
          <w:szCs w:val="22"/>
          <w:lang w:val="en-US" w:eastAsia="zh-CN"/>
        </w:rPr>
      </w:pPr>
      <w:r>
        <w:t>5.2.3.1.</w:t>
      </w:r>
      <w:r>
        <w:rPr>
          <w:lang w:eastAsia="zh-CN"/>
        </w:rPr>
        <w:t>4</w:t>
      </w:r>
      <w:r>
        <w:rPr>
          <w:rFonts w:asciiTheme="minorHAnsi" w:eastAsiaTheme="minorEastAsia" w:hAnsiTheme="minorHAnsi" w:cstheme="minorBidi"/>
          <w:sz w:val="22"/>
          <w:szCs w:val="22"/>
          <w:lang w:val="en-US" w:eastAsia="zh-CN"/>
        </w:rPr>
        <w:tab/>
      </w:r>
      <w:r>
        <w:t>Minimum requirements for PDSCH Mapping Type A and LTE-NR coexistence</w:t>
      </w:r>
      <w:r>
        <w:tab/>
      </w:r>
      <w:r>
        <w:fldChar w:fldCharType="begin"/>
      </w:r>
      <w:r>
        <w:instrText xml:space="preserve"> PAGEREF _Toc531248148 \h </w:instrText>
      </w:r>
      <w:r>
        <w:fldChar w:fldCharType="separate"/>
      </w:r>
      <w:r>
        <w:t>30</w:t>
      </w:r>
      <w:r>
        <w:fldChar w:fldCharType="end"/>
      </w:r>
    </w:p>
    <w:p w:rsidR="00940172" w:rsidRDefault="00940172">
      <w:pPr>
        <w:pStyle w:val="TOC4"/>
        <w:rPr>
          <w:rFonts w:asciiTheme="minorHAnsi" w:eastAsiaTheme="minorEastAsia" w:hAnsiTheme="minorHAnsi" w:cstheme="minorBidi"/>
          <w:sz w:val="22"/>
          <w:szCs w:val="22"/>
          <w:lang w:val="en-US" w:eastAsia="zh-CN"/>
        </w:rPr>
      </w:pPr>
      <w:r>
        <w:t>5.2.</w:t>
      </w:r>
      <w:r>
        <w:rPr>
          <w:lang w:eastAsia="zh-CN"/>
        </w:rPr>
        <w:t>3</w:t>
      </w:r>
      <w:r>
        <w:t>.</w:t>
      </w:r>
      <w:r>
        <w:rPr>
          <w:lang w:eastAsia="zh-CN"/>
        </w:rPr>
        <w:t>2</w:t>
      </w:r>
      <w:r>
        <w:rPr>
          <w:rFonts w:asciiTheme="minorHAnsi" w:eastAsiaTheme="minorEastAsia" w:hAnsiTheme="minorHAnsi" w:cstheme="minorBidi"/>
          <w:sz w:val="22"/>
          <w:szCs w:val="22"/>
          <w:lang w:val="en-US" w:eastAsia="zh-CN"/>
        </w:rPr>
        <w:tab/>
      </w:r>
      <w:r>
        <w:t>TDD</w:t>
      </w:r>
      <w:r>
        <w:tab/>
      </w:r>
      <w:r>
        <w:fldChar w:fldCharType="begin"/>
      </w:r>
      <w:r>
        <w:instrText xml:space="preserve"> PAGEREF _Toc531248149 \h </w:instrText>
      </w:r>
      <w:r>
        <w:fldChar w:fldCharType="separate"/>
      </w:r>
      <w:r>
        <w:t>31</w:t>
      </w:r>
      <w:r>
        <w:fldChar w:fldCharType="end"/>
      </w:r>
    </w:p>
    <w:p w:rsidR="00940172" w:rsidRDefault="00940172">
      <w:pPr>
        <w:pStyle w:val="TOC5"/>
        <w:rPr>
          <w:rFonts w:asciiTheme="minorHAnsi" w:eastAsiaTheme="minorEastAsia" w:hAnsiTheme="minorHAnsi" w:cstheme="minorBidi"/>
          <w:sz w:val="22"/>
          <w:szCs w:val="22"/>
          <w:lang w:val="en-US" w:eastAsia="zh-CN"/>
        </w:rPr>
      </w:pPr>
      <w:r>
        <w:t>5.2.</w:t>
      </w:r>
      <w:r>
        <w:rPr>
          <w:lang w:eastAsia="zh-CN"/>
        </w:rPr>
        <w:t>3</w:t>
      </w:r>
      <w:r>
        <w:t>.2.1</w:t>
      </w:r>
      <w:r>
        <w:rPr>
          <w:rFonts w:asciiTheme="minorHAnsi" w:eastAsiaTheme="minorEastAsia" w:hAnsiTheme="minorHAnsi" w:cstheme="minorBidi"/>
          <w:sz w:val="22"/>
          <w:szCs w:val="22"/>
          <w:lang w:val="en-US" w:eastAsia="zh-CN"/>
        </w:rPr>
        <w:tab/>
      </w:r>
      <w:r>
        <w:t>Minimum requirements for PDSCH Mapping Type A</w:t>
      </w:r>
      <w:r>
        <w:tab/>
      </w:r>
      <w:r>
        <w:fldChar w:fldCharType="begin"/>
      </w:r>
      <w:r>
        <w:instrText xml:space="preserve"> PAGEREF _Toc531248150 \h </w:instrText>
      </w:r>
      <w:r>
        <w:fldChar w:fldCharType="separate"/>
      </w:r>
      <w:r>
        <w:t>31</w:t>
      </w:r>
      <w:r>
        <w:fldChar w:fldCharType="end"/>
      </w:r>
    </w:p>
    <w:p w:rsidR="00940172" w:rsidRDefault="00940172">
      <w:pPr>
        <w:pStyle w:val="TOC5"/>
        <w:rPr>
          <w:rFonts w:asciiTheme="minorHAnsi" w:eastAsiaTheme="minorEastAsia" w:hAnsiTheme="minorHAnsi" w:cstheme="minorBidi"/>
          <w:sz w:val="22"/>
          <w:szCs w:val="22"/>
          <w:lang w:val="en-US" w:eastAsia="zh-CN"/>
        </w:rPr>
      </w:pPr>
      <w:r>
        <w:t>5.2.3.2.2</w:t>
      </w:r>
      <w:r>
        <w:rPr>
          <w:rFonts w:asciiTheme="minorHAnsi" w:eastAsiaTheme="minorEastAsia" w:hAnsiTheme="minorHAnsi" w:cstheme="minorBidi"/>
          <w:sz w:val="22"/>
          <w:szCs w:val="22"/>
          <w:lang w:val="en-US" w:eastAsia="zh-CN"/>
        </w:rPr>
        <w:tab/>
      </w:r>
      <w:r>
        <w:t>Minimum requirements for PDSCH Mapping Type A and CSI-RS overlapped with PDSCH</w:t>
      </w:r>
      <w:r>
        <w:tab/>
      </w:r>
      <w:r>
        <w:fldChar w:fldCharType="begin"/>
      </w:r>
      <w:r>
        <w:instrText xml:space="preserve"> PAGEREF _Toc531248151 \h </w:instrText>
      </w:r>
      <w:r>
        <w:fldChar w:fldCharType="separate"/>
      </w:r>
      <w:r>
        <w:t>33</w:t>
      </w:r>
      <w:r>
        <w:fldChar w:fldCharType="end"/>
      </w:r>
    </w:p>
    <w:p w:rsidR="00940172" w:rsidRDefault="00940172">
      <w:pPr>
        <w:pStyle w:val="TOC5"/>
        <w:rPr>
          <w:rFonts w:asciiTheme="minorHAnsi" w:eastAsiaTheme="minorEastAsia" w:hAnsiTheme="minorHAnsi" w:cstheme="minorBidi"/>
          <w:sz w:val="22"/>
          <w:szCs w:val="22"/>
          <w:lang w:val="en-US" w:eastAsia="zh-CN"/>
        </w:rPr>
      </w:pPr>
      <w:r>
        <w:t>5.2.</w:t>
      </w:r>
      <w:r>
        <w:rPr>
          <w:lang w:eastAsia="zh-CN"/>
        </w:rPr>
        <w:t>3</w:t>
      </w:r>
      <w:r>
        <w:t>.2.</w:t>
      </w:r>
      <w:r>
        <w:rPr>
          <w:lang w:eastAsia="zh-CN"/>
        </w:rPr>
        <w:t>3</w:t>
      </w:r>
      <w:r>
        <w:rPr>
          <w:rFonts w:asciiTheme="minorHAnsi" w:eastAsiaTheme="minorEastAsia" w:hAnsiTheme="minorHAnsi" w:cstheme="minorBidi"/>
          <w:sz w:val="22"/>
          <w:szCs w:val="22"/>
          <w:lang w:val="en-US" w:eastAsia="zh-CN"/>
        </w:rPr>
        <w:tab/>
      </w:r>
      <w:r>
        <w:t>Minimum requirements for PDSCH Mapping Type B</w:t>
      </w:r>
      <w:r>
        <w:tab/>
      </w:r>
      <w:r>
        <w:fldChar w:fldCharType="begin"/>
      </w:r>
      <w:r>
        <w:instrText xml:space="preserve"> PAGEREF _Toc531248152 \h </w:instrText>
      </w:r>
      <w:r>
        <w:fldChar w:fldCharType="separate"/>
      </w:r>
      <w:r>
        <w:t>34</w:t>
      </w:r>
      <w:r>
        <w:fldChar w:fldCharType="end"/>
      </w:r>
    </w:p>
    <w:p w:rsidR="00940172" w:rsidRDefault="00940172">
      <w:pPr>
        <w:pStyle w:val="TOC2"/>
        <w:rPr>
          <w:rFonts w:asciiTheme="minorHAnsi" w:eastAsiaTheme="minorEastAsia" w:hAnsiTheme="minorHAnsi" w:cstheme="minorBidi"/>
          <w:sz w:val="22"/>
          <w:szCs w:val="22"/>
          <w:lang w:val="en-US" w:eastAsia="zh-CN"/>
        </w:rPr>
      </w:pPr>
      <w:r>
        <w:t>5.3</w:t>
      </w:r>
      <w:r>
        <w:rPr>
          <w:rFonts w:asciiTheme="minorHAnsi" w:eastAsiaTheme="minorEastAsia" w:hAnsiTheme="minorHAnsi" w:cstheme="minorBidi"/>
          <w:sz w:val="22"/>
          <w:szCs w:val="22"/>
          <w:lang w:val="en-US" w:eastAsia="zh-CN"/>
        </w:rPr>
        <w:tab/>
      </w:r>
      <w:r>
        <w:t>PDCCH demodulation requirements</w:t>
      </w:r>
      <w:r>
        <w:tab/>
      </w:r>
      <w:r>
        <w:fldChar w:fldCharType="begin"/>
      </w:r>
      <w:r>
        <w:instrText xml:space="preserve"> PAGEREF _Toc531248153 \h </w:instrText>
      </w:r>
      <w:r>
        <w:fldChar w:fldCharType="separate"/>
      </w:r>
      <w:r>
        <w:t>35</w:t>
      </w:r>
      <w:r>
        <w:fldChar w:fldCharType="end"/>
      </w:r>
    </w:p>
    <w:p w:rsidR="00940172" w:rsidRDefault="00940172">
      <w:pPr>
        <w:pStyle w:val="TOC3"/>
        <w:rPr>
          <w:rFonts w:asciiTheme="minorHAnsi" w:eastAsiaTheme="minorEastAsia" w:hAnsiTheme="minorHAnsi" w:cstheme="minorBidi"/>
          <w:sz w:val="22"/>
          <w:szCs w:val="22"/>
          <w:lang w:val="en-US" w:eastAsia="zh-CN"/>
        </w:rPr>
      </w:pPr>
      <w:r>
        <w:t>5.</w:t>
      </w:r>
      <w:r>
        <w:rPr>
          <w:lang w:eastAsia="zh-CN"/>
        </w:rPr>
        <w:t>3</w:t>
      </w:r>
      <w:r>
        <w:t>.1</w:t>
      </w:r>
      <w:r>
        <w:rPr>
          <w:rFonts w:asciiTheme="minorHAnsi" w:eastAsiaTheme="minorEastAsia" w:hAnsiTheme="minorHAnsi" w:cstheme="minorBidi"/>
          <w:sz w:val="22"/>
          <w:szCs w:val="22"/>
          <w:lang w:val="en-US" w:eastAsia="zh-CN"/>
        </w:rPr>
        <w:tab/>
      </w:r>
      <w:r>
        <w:t>1RX requirements</w:t>
      </w:r>
      <w:r>
        <w:rPr>
          <w:lang w:eastAsia="zh-CN"/>
        </w:rPr>
        <w:t xml:space="preserve"> (Void)</w:t>
      </w:r>
      <w:r>
        <w:tab/>
      </w:r>
      <w:r>
        <w:fldChar w:fldCharType="begin"/>
      </w:r>
      <w:r>
        <w:instrText xml:space="preserve"> PAGEREF _Toc531248154 \h </w:instrText>
      </w:r>
      <w:r>
        <w:fldChar w:fldCharType="separate"/>
      </w:r>
      <w:r>
        <w:t>36</w:t>
      </w:r>
      <w:r>
        <w:fldChar w:fldCharType="end"/>
      </w:r>
    </w:p>
    <w:p w:rsidR="00940172" w:rsidRDefault="00940172">
      <w:pPr>
        <w:pStyle w:val="TOC3"/>
        <w:rPr>
          <w:rFonts w:asciiTheme="minorHAnsi" w:eastAsiaTheme="minorEastAsia" w:hAnsiTheme="minorHAnsi" w:cstheme="minorBidi"/>
          <w:sz w:val="22"/>
          <w:szCs w:val="22"/>
          <w:lang w:val="en-US" w:eastAsia="zh-CN"/>
        </w:rPr>
      </w:pPr>
      <w:r>
        <w:t>5.</w:t>
      </w:r>
      <w:r>
        <w:rPr>
          <w:lang w:eastAsia="zh-CN"/>
        </w:rPr>
        <w:t>3</w:t>
      </w:r>
      <w:r>
        <w:t>.</w:t>
      </w:r>
      <w:r>
        <w:rPr>
          <w:lang w:eastAsia="zh-CN"/>
        </w:rPr>
        <w:t>2</w:t>
      </w:r>
      <w:r>
        <w:rPr>
          <w:rFonts w:asciiTheme="minorHAnsi" w:eastAsiaTheme="minorEastAsia" w:hAnsiTheme="minorHAnsi" w:cstheme="minorBidi"/>
          <w:sz w:val="22"/>
          <w:szCs w:val="22"/>
          <w:lang w:val="en-US" w:eastAsia="zh-CN"/>
        </w:rPr>
        <w:tab/>
      </w:r>
      <w:r>
        <w:t>2RX requirements</w:t>
      </w:r>
      <w:r>
        <w:tab/>
      </w:r>
      <w:r>
        <w:fldChar w:fldCharType="begin"/>
      </w:r>
      <w:r>
        <w:instrText xml:space="preserve"> PAGEREF _Toc531248155 \h </w:instrText>
      </w:r>
      <w:r>
        <w:fldChar w:fldCharType="separate"/>
      </w:r>
      <w:r>
        <w:t>36</w:t>
      </w:r>
      <w:r>
        <w:fldChar w:fldCharType="end"/>
      </w:r>
    </w:p>
    <w:p w:rsidR="00940172" w:rsidRDefault="00940172">
      <w:pPr>
        <w:pStyle w:val="TOC4"/>
        <w:rPr>
          <w:rFonts w:asciiTheme="minorHAnsi" w:eastAsiaTheme="minorEastAsia" w:hAnsiTheme="minorHAnsi" w:cstheme="minorBidi"/>
          <w:sz w:val="22"/>
          <w:szCs w:val="22"/>
          <w:lang w:val="en-US" w:eastAsia="zh-CN"/>
        </w:rPr>
      </w:pPr>
      <w:r>
        <w:t>5.</w:t>
      </w:r>
      <w:r>
        <w:rPr>
          <w:lang w:eastAsia="zh-CN"/>
        </w:rPr>
        <w:t>3</w:t>
      </w:r>
      <w:r>
        <w:t>.</w:t>
      </w:r>
      <w:r>
        <w:rPr>
          <w:lang w:eastAsia="zh-CN"/>
        </w:rPr>
        <w:t>2</w:t>
      </w:r>
      <w:r>
        <w:t>.1</w:t>
      </w:r>
      <w:r>
        <w:rPr>
          <w:rFonts w:asciiTheme="minorHAnsi" w:eastAsiaTheme="minorEastAsia" w:hAnsiTheme="minorHAnsi" w:cstheme="minorBidi"/>
          <w:sz w:val="22"/>
          <w:szCs w:val="22"/>
          <w:lang w:val="en-US" w:eastAsia="zh-CN"/>
        </w:rPr>
        <w:tab/>
      </w:r>
      <w:r>
        <w:rPr>
          <w:lang w:eastAsia="zh-CN"/>
        </w:rPr>
        <w:t>FDD</w:t>
      </w:r>
      <w:r>
        <w:tab/>
      </w:r>
      <w:r>
        <w:fldChar w:fldCharType="begin"/>
      </w:r>
      <w:r>
        <w:instrText xml:space="preserve"> PAGEREF _Toc531248156 \h </w:instrText>
      </w:r>
      <w:r>
        <w:fldChar w:fldCharType="separate"/>
      </w:r>
      <w:r>
        <w:t>36</w:t>
      </w:r>
      <w:r>
        <w:fldChar w:fldCharType="end"/>
      </w:r>
    </w:p>
    <w:p w:rsidR="00940172" w:rsidRDefault="00940172">
      <w:pPr>
        <w:pStyle w:val="TOC5"/>
        <w:rPr>
          <w:rFonts w:asciiTheme="minorHAnsi" w:eastAsiaTheme="minorEastAsia" w:hAnsiTheme="minorHAnsi" w:cstheme="minorBidi"/>
          <w:sz w:val="22"/>
          <w:szCs w:val="22"/>
          <w:lang w:val="en-US" w:eastAsia="zh-CN"/>
        </w:rPr>
      </w:pPr>
      <w:r w:rsidRPr="00C76165">
        <w:rPr>
          <w:snapToGrid w:val="0"/>
        </w:rPr>
        <w:t>5.3.2.1.1</w:t>
      </w:r>
      <w:r>
        <w:rPr>
          <w:rFonts w:asciiTheme="minorHAnsi" w:eastAsiaTheme="minorEastAsia" w:hAnsiTheme="minorHAnsi" w:cstheme="minorBidi"/>
          <w:sz w:val="22"/>
          <w:szCs w:val="22"/>
          <w:lang w:val="en-US" w:eastAsia="zh-CN"/>
        </w:rPr>
        <w:tab/>
      </w:r>
      <w:r w:rsidRPr="00C76165">
        <w:rPr>
          <w:snapToGrid w:val="0"/>
        </w:rPr>
        <w:t>1 Tx Antenna performances</w:t>
      </w:r>
      <w:r>
        <w:tab/>
      </w:r>
      <w:r>
        <w:fldChar w:fldCharType="begin"/>
      </w:r>
      <w:r>
        <w:instrText xml:space="preserve"> PAGEREF _Toc531248157 \h </w:instrText>
      </w:r>
      <w:r>
        <w:fldChar w:fldCharType="separate"/>
      </w:r>
      <w:r>
        <w:t>36</w:t>
      </w:r>
      <w:r>
        <w:fldChar w:fldCharType="end"/>
      </w:r>
    </w:p>
    <w:p w:rsidR="00940172" w:rsidRDefault="00940172">
      <w:pPr>
        <w:pStyle w:val="TOC5"/>
        <w:rPr>
          <w:rFonts w:asciiTheme="minorHAnsi" w:eastAsiaTheme="minorEastAsia" w:hAnsiTheme="minorHAnsi" w:cstheme="minorBidi"/>
          <w:sz w:val="22"/>
          <w:szCs w:val="22"/>
          <w:lang w:val="en-US" w:eastAsia="zh-CN"/>
        </w:rPr>
      </w:pPr>
      <w:r w:rsidRPr="00C76165">
        <w:rPr>
          <w:snapToGrid w:val="0"/>
        </w:rPr>
        <w:t>5.3.2.1.2</w:t>
      </w:r>
      <w:r>
        <w:rPr>
          <w:rFonts w:asciiTheme="minorHAnsi" w:eastAsiaTheme="minorEastAsia" w:hAnsiTheme="minorHAnsi" w:cstheme="minorBidi"/>
          <w:sz w:val="22"/>
          <w:szCs w:val="22"/>
          <w:lang w:val="en-US" w:eastAsia="zh-CN"/>
        </w:rPr>
        <w:tab/>
      </w:r>
      <w:r w:rsidRPr="00C76165">
        <w:rPr>
          <w:snapToGrid w:val="0"/>
        </w:rPr>
        <w:t>2 Tx Antenna performances</w:t>
      </w:r>
      <w:r>
        <w:tab/>
      </w:r>
      <w:r>
        <w:fldChar w:fldCharType="begin"/>
      </w:r>
      <w:r>
        <w:instrText xml:space="preserve"> PAGEREF _Toc531248158 \h </w:instrText>
      </w:r>
      <w:r>
        <w:fldChar w:fldCharType="separate"/>
      </w:r>
      <w:r>
        <w:t>37</w:t>
      </w:r>
      <w:r>
        <w:fldChar w:fldCharType="end"/>
      </w:r>
    </w:p>
    <w:p w:rsidR="00940172" w:rsidRDefault="00940172">
      <w:pPr>
        <w:pStyle w:val="TOC4"/>
        <w:rPr>
          <w:rFonts w:asciiTheme="minorHAnsi" w:eastAsiaTheme="minorEastAsia" w:hAnsiTheme="minorHAnsi" w:cstheme="minorBidi"/>
          <w:sz w:val="22"/>
          <w:szCs w:val="22"/>
          <w:lang w:val="en-US" w:eastAsia="zh-CN"/>
        </w:rPr>
      </w:pPr>
      <w:r>
        <w:t>5.</w:t>
      </w:r>
      <w:r>
        <w:rPr>
          <w:lang w:eastAsia="zh-CN"/>
        </w:rPr>
        <w:t>3</w:t>
      </w:r>
      <w:r>
        <w:t>.</w:t>
      </w:r>
      <w:r>
        <w:rPr>
          <w:lang w:eastAsia="zh-CN"/>
        </w:rPr>
        <w:t>2</w:t>
      </w:r>
      <w:r>
        <w:t>.</w:t>
      </w:r>
      <w:r>
        <w:rPr>
          <w:lang w:eastAsia="zh-CN"/>
        </w:rPr>
        <w:t>2</w:t>
      </w:r>
      <w:r>
        <w:rPr>
          <w:rFonts w:asciiTheme="minorHAnsi" w:eastAsiaTheme="minorEastAsia" w:hAnsiTheme="minorHAnsi" w:cstheme="minorBidi"/>
          <w:sz w:val="22"/>
          <w:szCs w:val="22"/>
          <w:lang w:val="en-US" w:eastAsia="zh-CN"/>
        </w:rPr>
        <w:tab/>
      </w:r>
      <w:r>
        <w:t>TDD</w:t>
      </w:r>
      <w:r>
        <w:tab/>
      </w:r>
      <w:r>
        <w:fldChar w:fldCharType="begin"/>
      </w:r>
      <w:r>
        <w:instrText xml:space="preserve"> PAGEREF _Toc531248159 \h </w:instrText>
      </w:r>
      <w:r>
        <w:fldChar w:fldCharType="separate"/>
      </w:r>
      <w:r>
        <w:t>37</w:t>
      </w:r>
      <w:r>
        <w:fldChar w:fldCharType="end"/>
      </w:r>
    </w:p>
    <w:p w:rsidR="00940172" w:rsidRDefault="00940172">
      <w:pPr>
        <w:pStyle w:val="TOC5"/>
        <w:rPr>
          <w:rFonts w:asciiTheme="minorHAnsi" w:eastAsiaTheme="minorEastAsia" w:hAnsiTheme="minorHAnsi" w:cstheme="minorBidi"/>
          <w:sz w:val="22"/>
          <w:szCs w:val="22"/>
          <w:lang w:val="en-US" w:eastAsia="zh-CN"/>
        </w:rPr>
      </w:pPr>
      <w:r w:rsidRPr="00C76165">
        <w:rPr>
          <w:snapToGrid w:val="0"/>
        </w:rPr>
        <w:t>5.3.2.2.1</w:t>
      </w:r>
      <w:r>
        <w:rPr>
          <w:rFonts w:asciiTheme="minorHAnsi" w:eastAsiaTheme="minorEastAsia" w:hAnsiTheme="minorHAnsi" w:cstheme="minorBidi"/>
          <w:sz w:val="22"/>
          <w:szCs w:val="22"/>
          <w:lang w:val="en-US" w:eastAsia="zh-CN"/>
        </w:rPr>
        <w:tab/>
      </w:r>
      <w:r w:rsidRPr="00C76165">
        <w:rPr>
          <w:snapToGrid w:val="0"/>
        </w:rPr>
        <w:t>1 Tx Antenna performances</w:t>
      </w:r>
      <w:r>
        <w:tab/>
      </w:r>
      <w:r>
        <w:fldChar w:fldCharType="begin"/>
      </w:r>
      <w:r>
        <w:instrText xml:space="preserve"> PAGEREF _Toc531248160 \h </w:instrText>
      </w:r>
      <w:r>
        <w:fldChar w:fldCharType="separate"/>
      </w:r>
      <w:r>
        <w:t>37</w:t>
      </w:r>
      <w:r>
        <w:fldChar w:fldCharType="end"/>
      </w:r>
    </w:p>
    <w:p w:rsidR="00940172" w:rsidRDefault="00940172">
      <w:pPr>
        <w:pStyle w:val="TOC5"/>
        <w:rPr>
          <w:rFonts w:asciiTheme="minorHAnsi" w:eastAsiaTheme="minorEastAsia" w:hAnsiTheme="minorHAnsi" w:cstheme="minorBidi"/>
          <w:sz w:val="22"/>
          <w:szCs w:val="22"/>
          <w:lang w:val="en-US" w:eastAsia="zh-CN"/>
        </w:rPr>
      </w:pPr>
      <w:r w:rsidRPr="00C76165">
        <w:rPr>
          <w:snapToGrid w:val="0"/>
        </w:rPr>
        <w:t>5.3.2.2.2</w:t>
      </w:r>
      <w:r>
        <w:rPr>
          <w:rFonts w:asciiTheme="minorHAnsi" w:eastAsiaTheme="minorEastAsia" w:hAnsiTheme="minorHAnsi" w:cstheme="minorBidi"/>
          <w:sz w:val="22"/>
          <w:szCs w:val="22"/>
          <w:lang w:val="en-US" w:eastAsia="zh-CN"/>
        </w:rPr>
        <w:tab/>
      </w:r>
      <w:r w:rsidRPr="00C76165">
        <w:rPr>
          <w:snapToGrid w:val="0"/>
        </w:rPr>
        <w:t>2 Tx Antenna performances</w:t>
      </w:r>
      <w:r>
        <w:tab/>
      </w:r>
      <w:r>
        <w:fldChar w:fldCharType="begin"/>
      </w:r>
      <w:r>
        <w:instrText xml:space="preserve"> PAGEREF _Toc531248161 \h </w:instrText>
      </w:r>
      <w:r>
        <w:fldChar w:fldCharType="separate"/>
      </w:r>
      <w:r>
        <w:t>38</w:t>
      </w:r>
      <w:r>
        <w:fldChar w:fldCharType="end"/>
      </w:r>
    </w:p>
    <w:p w:rsidR="00940172" w:rsidRDefault="00940172">
      <w:pPr>
        <w:pStyle w:val="TOC3"/>
        <w:rPr>
          <w:rFonts w:asciiTheme="minorHAnsi" w:eastAsiaTheme="minorEastAsia" w:hAnsiTheme="minorHAnsi" w:cstheme="minorBidi"/>
          <w:sz w:val="22"/>
          <w:szCs w:val="22"/>
          <w:lang w:val="en-US" w:eastAsia="zh-CN"/>
        </w:rPr>
      </w:pPr>
      <w:r>
        <w:t>5.</w:t>
      </w:r>
      <w:r>
        <w:rPr>
          <w:lang w:eastAsia="zh-CN"/>
        </w:rPr>
        <w:t>3</w:t>
      </w:r>
      <w:r>
        <w:t>.</w:t>
      </w:r>
      <w:r>
        <w:rPr>
          <w:lang w:eastAsia="zh-CN"/>
        </w:rPr>
        <w:t>3</w:t>
      </w:r>
      <w:r>
        <w:rPr>
          <w:rFonts w:asciiTheme="minorHAnsi" w:eastAsiaTheme="minorEastAsia" w:hAnsiTheme="minorHAnsi" w:cstheme="minorBidi"/>
          <w:sz w:val="22"/>
          <w:szCs w:val="22"/>
          <w:lang w:val="en-US" w:eastAsia="zh-CN"/>
        </w:rPr>
        <w:tab/>
      </w:r>
      <w:r>
        <w:t>4RX requirements</w:t>
      </w:r>
      <w:r>
        <w:tab/>
      </w:r>
      <w:r>
        <w:fldChar w:fldCharType="begin"/>
      </w:r>
      <w:r>
        <w:instrText xml:space="preserve"> PAGEREF _Toc531248162 \h </w:instrText>
      </w:r>
      <w:r>
        <w:fldChar w:fldCharType="separate"/>
      </w:r>
      <w:r>
        <w:t>38</w:t>
      </w:r>
      <w:r>
        <w:fldChar w:fldCharType="end"/>
      </w:r>
    </w:p>
    <w:p w:rsidR="00940172" w:rsidRDefault="00940172">
      <w:pPr>
        <w:pStyle w:val="TOC4"/>
        <w:rPr>
          <w:rFonts w:asciiTheme="minorHAnsi" w:eastAsiaTheme="minorEastAsia" w:hAnsiTheme="minorHAnsi" w:cstheme="minorBidi"/>
          <w:sz w:val="22"/>
          <w:szCs w:val="22"/>
          <w:lang w:val="en-US" w:eastAsia="zh-CN"/>
        </w:rPr>
      </w:pPr>
      <w:r>
        <w:t>5.</w:t>
      </w:r>
      <w:r>
        <w:rPr>
          <w:lang w:eastAsia="zh-CN"/>
        </w:rPr>
        <w:t>3</w:t>
      </w:r>
      <w:r>
        <w:t>.</w:t>
      </w:r>
      <w:r>
        <w:rPr>
          <w:lang w:eastAsia="zh-CN"/>
        </w:rPr>
        <w:t>3</w:t>
      </w:r>
      <w:r>
        <w:t>.1</w:t>
      </w:r>
      <w:r>
        <w:rPr>
          <w:rFonts w:asciiTheme="minorHAnsi" w:eastAsiaTheme="minorEastAsia" w:hAnsiTheme="minorHAnsi" w:cstheme="minorBidi"/>
          <w:sz w:val="22"/>
          <w:szCs w:val="22"/>
          <w:lang w:val="en-US" w:eastAsia="zh-CN"/>
        </w:rPr>
        <w:tab/>
      </w:r>
      <w:r>
        <w:rPr>
          <w:lang w:eastAsia="zh-CN"/>
        </w:rPr>
        <w:t>FDD</w:t>
      </w:r>
      <w:r>
        <w:tab/>
      </w:r>
      <w:r>
        <w:fldChar w:fldCharType="begin"/>
      </w:r>
      <w:r>
        <w:instrText xml:space="preserve"> PAGEREF _Toc531248163 \h </w:instrText>
      </w:r>
      <w:r>
        <w:fldChar w:fldCharType="separate"/>
      </w:r>
      <w:r>
        <w:t>38</w:t>
      </w:r>
      <w:r>
        <w:fldChar w:fldCharType="end"/>
      </w:r>
    </w:p>
    <w:p w:rsidR="00940172" w:rsidRDefault="00940172">
      <w:pPr>
        <w:pStyle w:val="TOC5"/>
        <w:rPr>
          <w:rFonts w:asciiTheme="minorHAnsi" w:eastAsiaTheme="minorEastAsia" w:hAnsiTheme="minorHAnsi" w:cstheme="minorBidi"/>
          <w:sz w:val="22"/>
          <w:szCs w:val="22"/>
          <w:lang w:val="en-US" w:eastAsia="zh-CN"/>
        </w:rPr>
      </w:pPr>
      <w:r w:rsidRPr="00C76165">
        <w:rPr>
          <w:snapToGrid w:val="0"/>
        </w:rPr>
        <w:t>5.3.3.1.1</w:t>
      </w:r>
      <w:r>
        <w:rPr>
          <w:rFonts w:asciiTheme="minorHAnsi" w:eastAsiaTheme="minorEastAsia" w:hAnsiTheme="minorHAnsi" w:cstheme="minorBidi"/>
          <w:sz w:val="22"/>
          <w:szCs w:val="22"/>
          <w:lang w:val="en-US" w:eastAsia="zh-CN"/>
        </w:rPr>
        <w:tab/>
      </w:r>
      <w:r w:rsidRPr="00C76165">
        <w:rPr>
          <w:snapToGrid w:val="0"/>
        </w:rPr>
        <w:t>1 Tx Antenna performances</w:t>
      </w:r>
      <w:r>
        <w:tab/>
      </w:r>
      <w:r>
        <w:fldChar w:fldCharType="begin"/>
      </w:r>
      <w:r>
        <w:instrText xml:space="preserve"> PAGEREF _Toc531248164 \h </w:instrText>
      </w:r>
      <w:r>
        <w:fldChar w:fldCharType="separate"/>
      </w:r>
      <w:r>
        <w:t>38</w:t>
      </w:r>
      <w:r>
        <w:fldChar w:fldCharType="end"/>
      </w:r>
    </w:p>
    <w:p w:rsidR="00940172" w:rsidRDefault="00940172">
      <w:pPr>
        <w:pStyle w:val="TOC5"/>
        <w:rPr>
          <w:rFonts w:asciiTheme="minorHAnsi" w:eastAsiaTheme="minorEastAsia" w:hAnsiTheme="minorHAnsi" w:cstheme="minorBidi"/>
          <w:sz w:val="22"/>
          <w:szCs w:val="22"/>
          <w:lang w:val="en-US" w:eastAsia="zh-CN"/>
        </w:rPr>
      </w:pPr>
      <w:r w:rsidRPr="00C76165">
        <w:rPr>
          <w:snapToGrid w:val="0"/>
        </w:rPr>
        <w:t>5.3.3.1.2</w:t>
      </w:r>
      <w:r>
        <w:rPr>
          <w:rFonts w:asciiTheme="minorHAnsi" w:eastAsiaTheme="minorEastAsia" w:hAnsiTheme="minorHAnsi" w:cstheme="minorBidi"/>
          <w:sz w:val="22"/>
          <w:szCs w:val="22"/>
          <w:lang w:val="en-US" w:eastAsia="zh-CN"/>
        </w:rPr>
        <w:tab/>
      </w:r>
      <w:r w:rsidRPr="00C76165">
        <w:rPr>
          <w:snapToGrid w:val="0"/>
        </w:rPr>
        <w:t>2 Tx Antenna performances</w:t>
      </w:r>
      <w:r>
        <w:tab/>
      </w:r>
      <w:r>
        <w:fldChar w:fldCharType="begin"/>
      </w:r>
      <w:r>
        <w:instrText xml:space="preserve"> PAGEREF _Toc531248165 \h </w:instrText>
      </w:r>
      <w:r>
        <w:fldChar w:fldCharType="separate"/>
      </w:r>
      <w:r>
        <w:t>39</w:t>
      </w:r>
      <w:r>
        <w:fldChar w:fldCharType="end"/>
      </w:r>
    </w:p>
    <w:p w:rsidR="00940172" w:rsidRDefault="00940172">
      <w:pPr>
        <w:pStyle w:val="TOC4"/>
        <w:rPr>
          <w:rFonts w:asciiTheme="minorHAnsi" w:eastAsiaTheme="minorEastAsia" w:hAnsiTheme="minorHAnsi" w:cstheme="minorBidi"/>
          <w:sz w:val="22"/>
          <w:szCs w:val="22"/>
          <w:lang w:val="en-US" w:eastAsia="zh-CN"/>
        </w:rPr>
      </w:pPr>
      <w:r>
        <w:t>5.</w:t>
      </w:r>
      <w:r>
        <w:rPr>
          <w:lang w:eastAsia="zh-CN"/>
        </w:rPr>
        <w:t>3</w:t>
      </w:r>
      <w:r>
        <w:t>.</w:t>
      </w:r>
      <w:r>
        <w:rPr>
          <w:lang w:eastAsia="zh-CN"/>
        </w:rPr>
        <w:t>3</w:t>
      </w:r>
      <w:r>
        <w:t>.</w:t>
      </w:r>
      <w:r>
        <w:rPr>
          <w:lang w:eastAsia="zh-CN"/>
        </w:rPr>
        <w:t>2</w:t>
      </w:r>
      <w:r>
        <w:rPr>
          <w:rFonts w:asciiTheme="minorHAnsi" w:eastAsiaTheme="minorEastAsia" w:hAnsiTheme="minorHAnsi" w:cstheme="minorBidi"/>
          <w:sz w:val="22"/>
          <w:szCs w:val="22"/>
          <w:lang w:val="en-US" w:eastAsia="zh-CN"/>
        </w:rPr>
        <w:tab/>
      </w:r>
      <w:r>
        <w:t>TDD</w:t>
      </w:r>
      <w:r>
        <w:tab/>
      </w:r>
      <w:r>
        <w:fldChar w:fldCharType="begin"/>
      </w:r>
      <w:r>
        <w:instrText xml:space="preserve"> PAGEREF _Toc531248166 \h </w:instrText>
      </w:r>
      <w:r>
        <w:fldChar w:fldCharType="separate"/>
      </w:r>
      <w:r>
        <w:t>39</w:t>
      </w:r>
      <w:r>
        <w:fldChar w:fldCharType="end"/>
      </w:r>
    </w:p>
    <w:p w:rsidR="00940172" w:rsidRDefault="00940172">
      <w:pPr>
        <w:pStyle w:val="TOC5"/>
        <w:rPr>
          <w:rFonts w:asciiTheme="minorHAnsi" w:eastAsiaTheme="minorEastAsia" w:hAnsiTheme="minorHAnsi" w:cstheme="minorBidi"/>
          <w:sz w:val="22"/>
          <w:szCs w:val="22"/>
          <w:lang w:val="en-US" w:eastAsia="zh-CN"/>
        </w:rPr>
      </w:pPr>
      <w:r w:rsidRPr="00C76165">
        <w:rPr>
          <w:snapToGrid w:val="0"/>
        </w:rPr>
        <w:t>5.3.3.2.1</w:t>
      </w:r>
      <w:r>
        <w:rPr>
          <w:rFonts w:asciiTheme="minorHAnsi" w:eastAsiaTheme="minorEastAsia" w:hAnsiTheme="minorHAnsi" w:cstheme="minorBidi"/>
          <w:sz w:val="22"/>
          <w:szCs w:val="22"/>
          <w:lang w:val="en-US" w:eastAsia="zh-CN"/>
        </w:rPr>
        <w:tab/>
      </w:r>
      <w:r w:rsidRPr="00C76165">
        <w:rPr>
          <w:snapToGrid w:val="0"/>
        </w:rPr>
        <w:t>1 Tx Antenna performances</w:t>
      </w:r>
      <w:r>
        <w:tab/>
      </w:r>
      <w:r>
        <w:fldChar w:fldCharType="begin"/>
      </w:r>
      <w:r>
        <w:instrText xml:space="preserve"> PAGEREF _Toc531248167 \h </w:instrText>
      </w:r>
      <w:r>
        <w:fldChar w:fldCharType="separate"/>
      </w:r>
      <w:r>
        <w:t>39</w:t>
      </w:r>
      <w:r>
        <w:fldChar w:fldCharType="end"/>
      </w:r>
    </w:p>
    <w:p w:rsidR="00940172" w:rsidRDefault="00940172">
      <w:pPr>
        <w:pStyle w:val="TOC5"/>
        <w:rPr>
          <w:rFonts w:asciiTheme="minorHAnsi" w:eastAsiaTheme="minorEastAsia" w:hAnsiTheme="minorHAnsi" w:cstheme="minorBidi"/>
          <w:sz w:val="22"/>
          <w:szCs w:val="22"/>
          <w:lang w:val="en-US" w:eastAsia="zh-CN"/>
        </w:rPr>
      </w:pPr>
      <w:r w:rsidRPr="00C76165">
        <w:rPr>
          <w:snapToGrid w:val="0"/>
        </w:rPr>
        <w:lastRenderedPageBreak/>
        <w:t>5.3.3.2.2</w:t>
      </w:r>
      <w:r>
        <w:rPr>
          <w:rFonts w:asciiTheme="minorHAnsi" w:eastAsiaTheme="minorEastAsia" w:hAnsiTheme="minorHAnsi" w:cstheme="minorBidi"/>
          <w:sz w:val="22"/>
          <w:szCs w:val="22"/>
          <w:lang w:val="en-US" w:eastAsia="zh-CN"/>
        </w:rPr>
        <w:tab/>
      </w:r>
      <w:r w:rsidRPr="00C76165">
        <w:rPr>
          <w:snapToGrid w:val="0"/>
        </w:rPr>
        <w:t>2 Tx Antenna performances</w:t>
      </w:r>
      <w:r>
        <w:tab/>
      </w:r>
      <w:r>
        <w:fldChar w:fldCharType="begin"/>
      </w:r>
      <w:r>
        <w:instrText xml:space="preserve"> PAGEREF _Toc531248168 \h </w:instrText>
      </w:r>
      <w:r>
        <w:fldChar w:fldCharType="separate"/>
      </w:r>
      <w:r>
        <w:t>39</w:t>
      </w:r>
      <w:r>
        <w:fldChar w:fldCharType="end"/>
      </w:r>
    </w:p>
    <w:p w:rsidR="00940172" w:rsidRDefault="00940172">
      <w:pPr>
        <w:pStyle w:val="TOC2"/>
        <w:rPr>
          <w:rFonts w:asciiTheme="minorHAnsi" w:eastAsiaTheme="minorEastAsia" w:hAnsiTheme="minorHAnsi" w:cstheme="minorBidi"/>
          <w:sz w:val="22"/>
          <w:szCs w:val="22"/>
          <w:lang w:val="en-US" w:eastAsia="zh-CN"/>
        </w:rPr>
      </w:pPr>
      <w:r>
        <w:t>5.4</w:t>
      </w:r>
      <w:r>
        <w:rPr>
          <w:rFonts w:asciiTheme="minorHAnsi" w:eastAsiaTheme="minorEastAsia" w:hAnsiTheme="minorHAnsi" w:cstheme="minorBidi"/>
          <w:sz w:val="22"/>
          <w:szCs w:val="22"/>
          <w:lang w:val="en-US" w:eastAsia="zh-CN"/>
        </w:rPr>
        <w:tab/>
      </w:r>
      <w:r>
        <w:t>PBCH demodulation requirements</w:t>
      </w:r>
      <w:r>
        <w:tab/>
      </w:r>
      <w:r>
        <w:fldChar w:fldCharType="begin"/>
      </w:r>
      <w:r>
        <w:instrText xml:space="preserve"> PAGEREF _Toc531248169 \h </w:instrText>
      </w:r>
      <w:r>
        <w:fldChar w:fldCharType="separate"/>
      </w:r>
      <w:r>
        <w:t>40</w:t>
      </w:r>
      <w:r>
        <w:fldChar w:fldCharType="end"/>
      </w:r>
    </w:p>
    <w:p w:rsidR="00940172" w:rsidRDefault="00940172">
      <w:pPr>
        <w:pStyle w:val="TOC3"/>
        <w:rPr>
          <w:rFonts w:asciiTheme="minorHAnsi" w:eastAsiaTheme="minorEastAsia" w:hAnsiTheme="minorHAnsi" w:cstheme="minorBidi"/>
          <w:sz w:val="22"/>
          <w:szCs w:val="22"/>
          <w:lang w:val="en-US" w:eastAsia="zh-CN"/>
        </w:rPr>
      </w:pPr>
      <w:r>
        <w:t>5.</w:t>
      </w:r>
      <w:r>
        <w:rPr>
          <w:lang w:eastAsia="zh-CN"/>
        </w:rPr>
        <w:t>4</w:t>
      </w:r>
      <w:r>
        <w:t>.1</w:t>
      </w:r>
      <w:r>
        <w:rPr>
          <w:rFonts w:asciiTheme="minorHAnsi" w:eastAsiaTheme="minorEastAsia" w:hAnsiTheme="minorHAnsi" w:cstheme="minorBidi"/>
          <w:sz w:val="22"/>
          <w:szCs w:val="22"/>
          <w:lang w:val="en-US" w:eastAsia="zh-CN"/>
        </w:rPr>
        <w:tab/>
      </w:r>
      <w:r>
        <w:t>1RX requirements</w:t>
      </w:r>
      <w:r>
        <w:rPr>
          <w:lang w:eastAsia="zh-CN"/>
        </w:rPr>
        <w:t xml:space="preserve"> (Void)</w:t>
      </w:r>
      <w:r>
        <w:tab/>
      </w:r>
      <w:r>
        <w:fldChar w:fldCharType="begin"/>
      </w:r>
      <w:r>
        <w:instrText xml:space="preserve"> PAGEREF _Toc531248170 \h </w:instrText>
      </w:r>
      <w:r>
        <w:fldChar w:fldCharType="separate"/>
      </w:r>
      <w:r>
        <w:t>40</w:t>
      </w:r>
      <w:r>
        <w:fldChar w:fldCharType="end"/>
      </w:r>
    </w:p>
    <w:p w:rsidR="00940172" w:rsidRDefault="00940172">
      <w:pPr>
        <w:pStyle w:val="TOC3"/>
        <w:rPr>
          <w:rFonts w:asciiTheme="minorHAnsi" w:eastAsiaTheme="minorEastAsia" w:hAnsiTheme="minorHAnsi" w:cstheme="minorBidi"/>
          <w:sz w:val="22"/>
          <w:szCs w:val="22"/>
          <w:lang w:val="en-US" w:eastAsia="zh-CN"/>
        </w:rPr>
      </w:pPr>
      <w:r>
        <w:t>5.</w:t>
      </w:r>
      <w:r>
        <w:rPr>
          <w:lang w:eastAsia="zh-CN"/>
        </w:rPr>
        <w:t>4</w:t>
      </w:r>
      <w:r>
        <w:t>.</w:t>
      </w:r>
      <w:r>
        <w:rPr>
          <w:lang w:eastAsia="zh-CN"/>
        </w:rPr>
        <w:t>2</w:t>
      </w:r>
      <w:r>
        <w:rPr>
          <w:rFonts w:asciiTheme="minorHAnsi" w:eastAsiaTheme="minorEastAsia" w:hAnsiTheme="minorHAnsi" w:cstheme="minorBidi"/>
          <w:sz w:val="22"/>
          <w:szCs w:val="22"/>
          <w:lang w:val="en-US" w:eastAsia="zh-CN"/>
        </w:rPr>
        <w:tab/>
      </w:r>
      <w:r>
        <w:t>2RX requirements</w:t>
      </w:r>
      <w:r>
        <w:tab/>
      </w:r>
      <w:r>
        <w:fldChar w:fldCharType="begin"/>
      </w:r>
      <w:r>
        <w:instrText xml:space="preserve"> PAGEREF _Toc531248171 \h </w:instrText>
      </w:r>
      <w:r>
        <w:fldChar w:fldCharType="separate"/>
      </w:r>
      <w:r>
        <w:t>40</w:t>
      </w:r>
      <w:r>
        <w:fldChar w:fldCharType="end"/>
      </w:r>
    </w:p>
    <w:p w:rsidR="00940172" w:rsidRDefault="00940172">
      <w:pPr>
        <w:pStyle w:val="TOC4"/>
        <w:rPr>
          <w:rFonts w:asciiTheme="minorHAnsi" w:eastAsiaTheme="minorEastAsia" w:hAnsiTheme="minorHAnsi" w:cstheme="minorBidi"/>
          <w:sz w:val="22"/>
          <w:szCs w:val="22"/>
          <w:lang w:val="en-US" w:eastAsia="zh-CN"/>
        </w:rPr>
      </w:pPr>
      <w:r>
        <w:t>5.</w:t>
      </w:r>
      <w:r>
        <w:rPr>
          <w:lang w:eastAsia="zh-CN"/>
        </w:rPr>
        <w:t>4</w:t>
      </w:r>
      <w:r>
        <w:t>.</w:t>
      </w:r>
      <w:r>
        <w:rPr>
          <w:lang w:eastAsia="zh-CN"/>
        </w:rPr>
        <w:t>2</w:t>
      </w:r>
      <w:r>
        <w:t>.1</w:t>
      </w:r>
      <w:r>
        <w:rPr>
          <w:rFonts w:asciiTheme="minorHAnsi" w:eastAsiaTheme="minorEastAsia" w:hAnsiTheme="minorHAnsi" w:cstheme="minorBidi"/>
          <w:sz w:val="22"/>
          <w:szCs w:val="22"/>
          <w:lang w:val="en-US" w:eastAsia="zh-CN"/>
        </w:rPr>
        <w:tab/>
      </w:r>
      <w:r>
        <w:rPr>
          <w:lang w:eastAsia="zh-CN"/>
        </w:rPr>
        <w:t>FDD</w:t>
      </w:r>
      <w:r>
        <w:tab/>
      </w:r>
      <w:r>
        <w:fldChar w:fldCharType="begin"/>
      </w:r>
      <w:r>
        <w:instrText xml:space="preserve"> PAGEREF _Toc531248172 \h </w:instrText>
      </w:r>
      <w:r>
        <w:fldChar w:fldCharType="separate"/>
      </w:r>
      <w:r>
        <w:t>40</w:t>
      </w:r>
      <w:r>
        <w:fldChar w:fldCharType="end"/>
      </w:r>
    </w:p>
    <w:p w:rsidR="00940172" w:rsidRDefault="00940172">
      <w:pPr>
        <w:pStyle w:val="TOC4"/>
        <w:rPr>
          <w:rFonts w:asciiTheme="minorHAnsi" w:eastAsiaTheme="minorEastAsia" w:hAnsiTheme="minorHAnsi" w:cstheme="minorBidi"/>
          <w:sz w:val="22"/>
          <w:szCs w:val="22"/>
          <w:lang w:val="en-US" w:eastAsia="zh-CN"/>
        </w:rPr>
      </w:pPr>
      <w:r>
        <w:t>5.</w:t>
      </w:r>
      <w:r>
        <w:rPr>
          <w:lang w:eastAsia="zh-CN"/>
        </w:rPr>
        <w:t>4</w:t>
      </w:r>
      <w:r>
        <w:t>.</w:t>
      </w:r>
      <w:r>
        <w:rPr>
          <w:lang w:eastAsia="zh-CN"/>
        </w:rPr>
        <w:t>2</w:t>
      </w:r>
      <w:r>
        <w:t>.</w:t>
      </w:r>
      <w:r>
        <w:rPr>
          <w:lang w:eastAsia="zh-CN"/>
        </w:rPr>
        <w:t>2</w:t>
      </w:r>
      <w:r>
        <w:rPr>
          <w:rFonts w:asciiTheme="minorHAnsi" w:eastAsiaTheme="minorEastAsia" w:hAnsiTheme="minorHAnsi" w:cstheme="minorBidi"/>
          <w:sz w:val="22"/>
          <w:szCs w:val="22"/>
          <w:lang w:val="en-US" w:eastAsia="zh-CN"/>
        </w:rPr>
        <w:tab/>
      </w:r>
      <w:r>
        <w:t>TDD</w:t>
      </w:r>
      <w:r>
        <w:tab/>
      </w:r>
      <w:r>
        <w:fldChar w:fldCharType="begin"/>
      </w:r>
      <w:r>
        <w:instrText xml:space="preserve"> PAGEREF _Toc531248173 \h </w:instrText>
      </w:r>
      <w:r>
        <w:fldChar w:fldCharType="separate"/>
      </w:r>
      <w:r>
        <w:t>40</w:t>
      </w:r>
      <w:r>
        <w:fldChar w:fldCharType="end"/>
      </w:r>
    </w:p>
    <w:p w:rsidR="00940172" w:rsidRDefault="00940172">
      <w:pPr>
        <w:pStyle w:val="TOC2"/>
        <w:rPr>
          <w:rFonts w:asciiTheme="minorHAnsi" w:eastAsiaTheme="minorEastAsia" w:hAnsiTheme="minorHAnsi" w:cstheme="minorBidi"/>
          <w:sz w:val="22"/>
          <w:szCs w:val="22"/>
          <w:lang w:val="en-US" w:eastAsia="zh-CN"/>
        </w:rPr>
      </w:pPr>
      <w:r>
        <w:t>5.5</w:t>
      </w:r>
      <w:r>
        <w:rPr>
          <w:rFonts w:asciiTheme="minorHAnsi" w:eastAsiaTheme="minorEastAsia" w:hAnsiTheme="minorHAnsi" w:cstheme="minorBidi"/>
          <w:sz w:val="22"/>
          <w:szCs w:val="22"/>
          <w:lang w:val="en-US" w:eastAsia="zh-CN"/>
        </w:rPr>
        <w:tab/>
      </w:r>
      <w:r>
        <w:t>Sustained downlink data rate provided by lower layers</w:t>
      </w:r>
      <w:r>
        <w:tab/>
      </w:r>
      <w:r>
        <w:fldChar w:fldCharType="begin"/>
      </w:r>
      <w:r>
        <w:instrText xml:space="preserve"> PAGEREF _Toc531248174 \h </w:instrText>
      </w:r>
      <w:r>
        <w:fldChar w:fldCharType="separate"/>
      </w:r>
      <w:r>
        <w:t>41</w:t>
      </w:r>
      <w:r>
        <w:fldChar w:fldCharType="end"/>
      </w:r>
    </w:p>
    <w:p w:rsidR="00940172" w:rsidRDefault="00940172">
      <w:pPr>
        <w:pStyle w:val="TOC3"/>
        <w:rPr>
          <w:rFonts w:asciiTheme="minorHAnsi" w:eastAsiaTheme="minorEastAsia" w:hAnsiTheme="minorHAnsi" w:cstheme="minorBidi"/>
          <w:sz w:val="22"/>
          <w:szCs w:val="22"/>
          <w:lang w:val="en-US" w:eastAsia="zh-CN"/>
        </w:rPr>
      </w:pPr>
      <w:r>
        <w:t>5.5.1</w:t>
      </w:r>
      <w:r>
        <w:rPr>
          <w:rFonts w:asciiTheme="minorHAnsi" w:eastAsiaTheme="minorEastAsia" w:hAnsiTheme="minorHAnsi" w:cstheme="minorBidi"/>
          <w:sz w:val="22"/>
          <w:szCs w:val="22"/>
          <w:lang w:val="en-US" w:eastAsia="zh-CN"/>
        </w:rPr>
        <w:tab/>
      </w:r>
      <w:r>
        <w:t>FR1 single carrier requirements</w:t>
      </w:r>
      <w:r>
        <w:tab/>
      </w:r>
      <w:r>
        <w:fldChar w:fldCharType="begin"/>
      </w:r>
      <w:r>
        <w:instrText xml:space="preserve"> PAGEREF _Toc531248175 \h </w:instrText>
      </w:r>
      <w:r>
        <w:fldChar w:fldCharType="separate"/>
      </w:r>
      <w:r>
        <w:t>41</w:t>
      </w:r>
      <w:r>
        <w:fldChar w:fldCharType="end"/>
      </w:r>
    </w:p>
    <w:p w:rsidR="00940172" w:rsidRDefault="00940172">
      <w:pPr>
        <w:pStyle w:val="TOC2"/>
        <w:rPr>
          <w:rFonts w:asciiTheme="minorHAnsi" w:eastAsiaTheme="minorEastAsia" w:hAnsiTheme="minorHAnsi" w:cstheme="minorBidi"/>
          <w:sz w:val="22"/>
          <w:szCs w:val="22"/>
          <w:lang w:val="en-US" w:eastAsia="zh-CN"/>
        </w:rPr>
      </w:pPr>
      <w:r>
        <w:t>5.5A</w:t>
      </w:r>
      <w:r>
        <w:rPr>
          <w:rFonts w:asciiTheme="minorHAnsi" w:eastAsiaTheme="minorEastAsia" w:hAnsiTheme="minorHAnsi" w:cstheme="minorBidi"/>
          <w:sz w:val="22"/>
          <w:szCs w:val="22"/>
          <w:lang w:val="en-US" w:eastAsia="zh-CN"/>
        </w:rPr>
        <w:tab/>
      </w:r>
      <w:r>
        <w:t>Sustained downlink data rate provided by lower layers</w:t>
      </w:r>
      <w:r>
        <w:tab/>
      </w:r>
      <w:r>
        <w:fldChar w:fldCharType="begin"/>
      </w:r>
      <w:r>
        <w:instrText xml:space="preserve"> PAGEREF _Toc531248176 \h </w:instrText>
      </w:r>
      <w:r>
        <w:fldChar w:fldCharType="separate"/>
      </w:r>
      <w:r>
        <w:t>41</w:t>
      </w:r>
      <w:r>
        <w:fldChar w:fldCharType="end"/>
      </w:r>
    </w:p>
    <w:p w:rsidR="00940172" w:rsidRDefault="00940172">
      <w:pPr>
        <w:pStyle w:val="TOC3"/>
        <w:rPr>
          <w:rFonts w:asciiTheme="minorHAnsi" w:eastAsiaTheme="minorEastAsia" w:hAnsiTheme="minorHAnsi" w:cstheme="minorBidi"/>
          <w:sz w:val="22"/>
          <w:szCs w:val="22"/>
          <w:lang w:val="en-US" w:eastAsia="zh-CN"/>
        </w:rPr>
      </w:pPr>
      <w:r>
        <w:t>5.5A.1</w:t>
      </w:r>
      <w:r>
        <w:rPr>
          <w:rFonts w:asciiTheme="minorHAnsi" w:eastAsiaTheme="minorEastAsia" w:hAnsiTheme="minorHAnsi" w:cstheme="minorBidi"/>
          <w:sz w:val="22"/>
          <w:szCs w:val="22"/>
          <w:lang w:val="en-US" w:eastAsia="zh-CN"/>
        </w:rPr>
        <w:tab/>
      </w:r>
      <w:r>
        <w:t>FR1 CA requirements</w:t>
      </w:r>
      <w:r>
        <w:tab/>
      </w:r>
      <w:r>
        <w:fldChar w:fldCharType="begin"/>
      </w:r>
      <w:r>
        <w:instrText xml:space="preserve"> PAGEREF _Toc531248177 \h </w:instrText>
      </w:r>
      <w:r>
        <w:fldChar w:fldCharType="separate"/>
      </w:r>
      <w:r>
        <w:t>41</w:t>
      </w:r>
      <w:r>
        <w:fldChar w:fldCharType="end"/>
      </w:r>
    </w:p>
    <w:p w:rsidR="00940172" w:rsidRDefault="00940172">
      <w:pPr>
        <w:pStyle w:val="TOC1"/>
        <w:rPr>
          <w:rFonts w:asciiTheme="minorHAnsi" w:eastAsiaTheme="minorEastAsia" w:hAnsiTheme="minorHAnsi" w:cstheme="minorBidi"/>
          <w:szCs w:val="22"/>
          <w:lang w:val="en-US" w:eastAsia="zh-CN"/>
        </w:rPr>
      </w:pPr>
      <w:r>
        <w:t>6</w:t>
      </w:r>
      <w:r>
        <w:rPr>
          <w:rFonts w:asciiTheme="minorHAnsi" w:eastAsiaTheme="minorEastAsia" w:hAnsiTheme="minorHAnsi" w:cstheme="minorBidi"/>
          <w:szCs w:val="22"/>
          <w:lang w:val="en-US" w:eastAsia="zh-CN"/>
        </w:rPr>
        <w:tab/>
      </w:r>
      <w:r>
        <w:t>CSI reporting requirements</w:t>
      </w:r>
      <w:r>
        <w:rPr>
          <w:lang w:eastAsia="zh-CN"/>
        </w:rPr>
        <w:t xml:space="preserve"> (Conducted requirements)</w:t>
      </w:r>
      <w:r>
        <w:tab/>
      </w:r>
      <w:r>
        <w:fldChar w:fldCharType="begin"/>
      </w:r>
      <w:r>
        <w:instrText xml:space="preserve"> PAGEREF _Toc531248178 \h </w:instrText>
      </w:r>
      <w:r>
        <w:fldChar w:fldCharType="separate"/>
      </w:r>
      <w:r>
        <w:t>45</w:t>
      </w:r>
      <w:r>
        <w:fldChar w:fldCharType="end"/>
      </w:r>
    </w:p>
    <w:p w:rsidR="00940172" w:rsidRDefault="00940172">
      <w:pPr>
        <w:pStyle w:val="TOC2"/>
        <w:rPr>
          <w:rFonts w:asciiTheme="minorHAnsi" w:eastAsiaTheme="minorEastAsia" w:hAnsiTheme="minorHAnsi" w:cstheme="minorBidi"/>
          <w:sz w:val="22"/>
          <w:szCs w:val="22"/>
          <w:lang w:val="en-US" w:eastAsia="zh-CN"/>
        </w:rPr>
      </w:pPr>
      <w:r>
        <w:t>6.1</w:t>
      </w:r>
      <w:r>
        <w:rPr>
          <w:rFonts w:asciiTheme="minorHAnsi" w:eastAsiaTheme="minorEastAsia" w:hAnsiTheme="minorHAnsi" w:cstheme="minorBidi"/>
          <w:sz w:val="22"/>
          <w:szCs w:val="22"/>
          <w:lang w:val="en-US" w:eastAsia="zh-CN"/>
        </w:rPr>
        <w:tab/>
      </w:r>
      <w:r>
        <w:rPr>
          <w:lang w:eastAsia="zh-CN"/>
        </w:rPr>
        <w:t>General</w:t>
      </w:r>
      <w:r>
        <w:tab/>
      </w:r>
      <w:r>
        <w:fldChar w:fldCharType="begin"/>
      </w:r>
      <w:r>
        <w:instrText xml:space="preserve"> PAGEREF _Toc531248179 \h </w:instrText>
      </w:r>
      <w:r>
        <w:fldChar w:fldCharType="separate"/>
      </w:r>
      <w:r>
        <w:t>45</w:t>
      </w:r>
      <w:r>
        <w:fldChar w:fldCharType="end"/>
      </w:r>
    </w:p>
    <w:p w:rsidR="00940172" w:rsidRDefault="00940172">
      <w:pPr>
        <w:pStyle w:val="TOC3"/>
        <w:rPr>
          <w:rFonts w:asciiTheme="minorHAnsi" w:eastAsiaTheme="minorEastAsia" w:hAnsiTheme="minorHAnsi" w:cstheme="minorBidi"/>
          <w:sz w:val="22"/>
          <w:szCs w:val="22"/>
          <w:lang w:val="en-US" w:eastAsia="zh-CN"/>
        </w:rPr>
      </w:pPr>
      <w:r>
        <w:t>6.1.1</w:t>
      </w:r>
      <w:r>
        <w:rPr>
          <w:rFonts w:asciiTheme="minorHAnsi" w:eastAsiaTheme="minorEastAsia" w:hAnsiTheme="minorHAnsi" w:cstheme="minorBidi"/>
          <w:sz w:val="22"/>
          <w:szCs w:val="22"/>
          <w:lang w:val="en-US" w:eastAsia="zh-CN"/>
        </w:rPr>
        <w:tab/>
      </w:r>
      <w:r>
        <w:rPr>
          <w:lang w:eastAsia="zh-CN"/>
        </w:rPr>
        <w:t>Applicability of requirements</w:t>
      </w:r>
      <w:r>
        <w:tab/>
      </w:r>
      <w:r>
        <w:fldChar w:fldCharType="begin"/>
      </w:r>
      <w:r>
        <w:instrText xml:space="preserve"> PAGEREF _Toc531248180 \h </w:instrText>
      </w:r>
      <w:r>
        <w:fldChar w:fldCharType="separate"/>
      </w:r>
      <w:r>
        <w:t>46</w:t>
      </w:r>
      <w:r>
        <w:fldChar w:fldCharType="end"/>
      </w:r>
    </w:p>
    <w:p w:rsidR="00940172" w:rsidRDefault="00940172">
      <w:pPr>
        <w:pStyle w:val="TOC3"/>
        <w:rPr>
          <w:rFonts w:asciiTheme="minorHAnsi" w:eastAsiaTheme="minorEastAsia" w:hAnsiTheme="minorHAnsi" w:cstheme="minorBidi"/>
          <w:sz w:val="22"/>
          <w:szCs w:val="22"/>
          <w:lang w:val="en-US" w:eastAsia="zh-CN"/>
        </w:rPr>
      </w:pPr>
      <w:r>
        <w:t>6.1.2</w:t>
      </w:r>
      <w:r>
        <w:rPr>
          <w:rFonts w:asciiTheme="minorHAnsi" w:eastAsiaTheme="minorEastAsia" w:hAnsiTheme="minorHAnsi" w:cstheme="minorBidi"/>
          <w:sz w:val="22"/>
          <w:szCs w:val="22"/>
          <w:lang w:val="en-US" w:eastAsia="zh-CN"/>
        </w:rPr>
        <w:tab/>
      </w:r>
      <w:r>
        <w:rPr>
          <w:lang w:eastAsia="zh-CN"/>
        </w:rPr>
        <w:t>Common test parameters</w:t>
      </w:r>
      <w:r>
        <w:tab/>
      </w:r>
      <w:r>
        <w:fldChar w:fldCharType="begin"/>
      </w:r>
      <w:r>
        <w:instrText xml:space="preserve"> PAGEREF _Toc531248181 \h </w:instrText>
      </w:r>
      <w:r>
        <w:fldChar w:fldCharType="separate"/>
      </w:r>
      <w:r>
        <w:t>46</w:t>
      </w:r>
      <w:r>
        <w:fldChar w:fldCharType="end"/>
      </w:r>
    </w:p>
    <w:p w:rsidR="00940172" w:rsidRDefault="00940172">
      <w:pPr>
        <w:pStyle w:val="TOC2"/>
        <w:rPr>
          <w:rFonts w:asciiTheme="minorHAnsi" w:eastAsiaTheme="minorEastAsia" w:hAnsiTheme="minorHAnsi" w:cstheme="minorBidi"/>
          <w:sz w:val="22"/>
          <w:szCs w:val="22"/>
          <w:lang w:val="en-US" w:eastAsia="zh-CN"/>
        </w:rPr>
      </w:pPr>
      <w:r>
        <w:t>6.2</w:t>
      </w:r>
      <w:r>
        <w:rPr>
          <w:rFonts w:asciiTheme="minorHAnsi" w:eastAsiaTheme="minorEastAsia" w:hAnsiTheme="minorHAnsi" w:cstheme="minorBidi"/>
          <w:sz w:val="22"/>
          <w:szCs w:val="22"/>
          <w:lang w:val="en-US" w:eastAsia="zh-CN"/>
        </w:rPr>
        <w:tab/>
      </w:r>
      <w:r>
        <w:t>Reporting of Channel Quality Indicator (CQI)</w:t>
      </w:r>
      <w:r>
        <w:tab/>
      </w:r>
      <w:r>
        <w:fldChar w:fldCharType="begin"/>
      </w:r>
      <w:r>
        <w:instrText xml:space="preserve"> PAGEREF _Toc531248182 \h </w:instrText>
      </w:r>
      <w:r>
        <w:fldChar w:fldCharType="separate"/>
      </w:r>
      <w:r>
        <w:t>48</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6</w:t>
      </w:r>
      <w:r>
        <w:t>.</w:t>
      </w:r>
      <w:r>
        <w:rPr>
          <w:lang w:eastAsia="zh-CN"/>
        </w:rPr>
        <w:t>2</w:t>
      </w:r>
      <w:r>
        <w:t>.1</w:t>
      </w:r>
      <w:r>
        <w:rPr>
          <w:rFonts w:asciiTheme="minorHAnsi" w:eastAsiaTheme="minorEastAsia" w:hAnsiTheme="minorHAnsi" w:cstheme="minorBidi"/>
          <w:sz w:val="22"/>
          <w:szCs w:val="22"/>
          <w:lang w:val="en-US" w:eastAsia="zh-CN"/>
        </w:rPr>
        <w:tab/>
      </w:r>
      <w:r>
        <w:t>1RX requirements</w:t>
      </w:r>
      <w:r>
        <w:rPr>
          <w:lang w:eastAsia="zh-CN"/>
        </w:rPr>
        <w:t xml:space="preserve"> (Void)</w:t>
      </w:r>
      <w:r>
        <w:tab/>
      </w:r>
      <w:r>
        <w:fldChar w:fldCharType="begin"/>
      </w:r>
      <w:r>
        <w:instrText xml:space="preserve"> PAGEREF _Toc531248183 \h </w:instrText>
      </w:r>
      <w:r>
        <w:fldChar w:fldCharType="separate"/>
      </w:r>
      <w:r>
        <w:t>48</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6</w:t>
      </w:r>
      <w:r>
        <w:t>.2.</w:t>
      </w:r>
      <w:r>
        <w:rPr>
          <w:lang w:eastAsia="zh-CN"/>
        </w:rPr>
        <w:t>2</w:t>
      </w:r>
      <w:r>
        <w:rPr>
          <w:rFonts w:asciiTheme="minorHAnsi" w:eastAsiaTheme="minorEastAsia" w:hAnsiTheme="minorHAnsi" w:cstheme="minorBidi"/>
          <w:sz w:val="22"/>
          <w:szCs w:val="22"/>
          <w:lang w:val="en-US" w:eastAsia="zh-CN"/>
        </w:rPr>
        <w:tab/>
      </w:r>
      <w:r>
        <w:t>2RX requirements</w:t>
      </w:r>
      <w:r>
        <w:tab/>
      </w:r>
      <w:r>
        <w:fldChar w:fldCharType="begin"/>
      </w:r>
      <w:r>
        <w:instrText xml:space="preserve"> PAGEREF _Toc531248184 \h </w:instrText>
      </w:r>
      <w:r>
        <w:fldChar w:fldCharType="separate"/>
      </w:r>
      <w:r>
        <w:t>48</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6</w:t>
      </w:r>
      <w:r>
        <w:t>.2.</w:t>
      </w:r>
      <w:r>
        <w:rPr>
          <w:lang w:eastAsia="zh-CN"/>
        </w:rPr>
        <w:t>2</w:t>
      </w:r>
      <w:r>
        <w:t>.1</w:t>
      </w:r>
      <w:r>
        <w:rPr>
          <w:rFonts w:asciiTheme="minorHAnsi" w:eastAsiaTheme="minorEastAsia" w:hAnsiTheme="minorHAnsi" w:cstheme="minorBidi"/>
          <w:sz w:val="22"/>
          <w:szCs w:val="22"/>
          <w:lang w:val="en-US" w:eastAsia="zh-CN"/>
        </w:rPr>
        <w:tab/>
      </w:r>
      <w:r>
        <w:rPr>
          <w:lang w:eastAsia="zh-CN"/>
        </w:rPr>
        <w:t>FDD</w:t>
      </w:r>
      <w:r>
        <w:tab/>
      </w:r>
      <w:r>
        <w:fldChar w:fldCharType="begin"/>
      </w:r>
      <w:r>
        <w:instrText xml:space="preserve"> PAGEREF _Toc531248185 \h </w:instrText>
      </w:r>
      <w:r>
        <w:fldChar w:fldCharType="separate"/>
      </w:r>
      <w:r>
        <w:t>48</w:t>
      </w:r>
      <w:r>
        <w:fldChar w:fldCharType="end"/>
      </w:r>
    </w:p>
    <w:p w:rsidR="00940172" w:rsidRDefault="00940172">
      <w:pPr>
        <w:pStyle w:val="TOC5"/>
        <w:rPr>
          <w:rFonts w:asciiTheme="minorHAnsi" w:eastAsiaTheme="minorEastAsia" w:hAnsiTheme="minorHAnsi" w:cstheme="minorBidi"/>
          <w:sz w:val="22"/>
          <w:szCs w:val="22"/>
          <w:lang w:val="en-US" w:eastAsia="zh-CN"/>
        </w:rPr>
      </w:pPr>
      <w:r>
        <w:t>6.2.2.1.1</w:t>
      </w:r>
      <w:r>
        <w:rPr>
          <w:rFonts w:asciiTheme="minorHAnsi" w:eastAsiaTheme="minorEastAsia" w:hAnsiTheme="minorHAnsi" w:cstheme="minorBidi"/>
          <w:sz w:val="22"/>
          <w:szCs w:val="22"/>
          <w:lang w:val="en-US" w:eastAsia="zh-CN"/>
        </w:rPr>
        <w:tab/>
      </w:r>
      <w:r>
        <w:rPr>
          <w:lang w:eastAsia="zh-CN"/>
        </w:rPr>
        <w:t>CQI reporting definition under AWGN conditions</w:t>
      </w:r>
      <w:r>
        <w:tab/>
      </w:r>
      <w:r>
        <w:fldChar w:fldCharType="begin"/>
      </w:r>
      <w:r>
        <w:instrText xml:space="preserve"> PAGEREF _Toc531248186 \h </w:instrText>
      </w:r>
      <w:r>
        <w:fldChar w:fldCharType="separate"/>
      </w:r>
      <w:r>
        <w:t>48</w:t>
      </w:r>
      <w:r>
        <w:fldChar w:fldCharType="end"/>
      </w:r>
    </w:p>
    <w:p w:rsidR="00940172" w:rsidRDefault="00940172">
      <w:pPr>
        <w:pStyle w:val="TOC6"/>
        <w:rPr>
          <w:rFonts w:asciiTheme="minorHAnsi" w:eastAsiaTheme="minorEastAsia" w:hAnsiTheme="minorHAnsi" w:cstheme="minorBidi"/>
          <w:sz w:val="22"/>
          <w:szCs w:val="22"/>
          <w:lang w:val="en-US" w:eastAsia="zh-CN"/>
        </w:rPr>
      </w:pPr>
      <w:r>
        <w:t>6.2.2.1.1.1</w:t>
      </w:r>
      <w:r>
        <w:rPr>
          <w:rFonts w:asciiTheme="minorHAnsi" w:eastAsiaTheme="minorEastAsia" w:hAnsiTheme="minorHAnsi" w:cstheme="minorBidi"/>
          <w:sz w:val="22"/>
          <w:szCs w:val="22"/>
          <w:lang w:val="en-US" w:eastAsia="zh-CN"/>
        </w:rPr>
        <w:tab/>
      </w:r>
      <w:r>
        <w:t>Minimum requirement for periodic CQI reporting</w:t>
      </w:r>
      <w:r>
        <w:tab/>
      </w:r>
      <w:r>
        <w:fldChar w:fldCharType="begin"/>
      </w:r>
      <w:r>
        <w:instrText xml:space="preserve"> PAGEREF _Toc531248187 \h </w:instrText>
      </w:r>
      <w:r>
        <w:fldChar w:fldCharType="separate"/>
      </w:r>
      <w:r>
        <w:t>48</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6.2.2.1.2</w:t>
      </w:r>
      <w:r>
        <w:rPr>
          <w:rFonts w:asciiTheme="minorHAnsi" w:eastAsiaTheme="minorEastAsia" w:hAnsiTheme="minorHAnsi" w:cstheme="minorBidi"/>
          <w:sz w:val="22"/>
          <w:szCs w:val="22"/>
          <w:lang w:val="en-US" w:eastAsia="zh-CN"/>
        </w:rPr>
        <w:tab/>
      </w:r>
      <w:r>
        <w:rPr>
          <w:lang w:eastAsia="zh-CN"/>
        </w:rPr>
        <w:t>CQI reporting under fading conditions</w:t>
      </w:r>
      <w:r>
        <w:tab/>
      </w:r>
      <w:r>
        <w:fldChar w:fldCharType="begin"/>
      </w:r>
      <w:r>
        <w:instrText xml:space="preserve"> PAGEREF _Toc531248188 \h </w:instrText>
      </w:r>
      <w:r>
        <w:fldChar w:fldCharType="separate"/>
      </w:r>
      <w:r>
        <w:t>50</w:t>
      </w:r>
      <w:r>
        <w:fldChar w:fldCharType="end"/>
      </w:r>
    </w:p>
    <w:p w:rsidR="00940172" w:rsidRDefault="00940172">
      <w:pPr>
        <w:pStyle w:val="TOC6"/>
        <w:rPr>
          <w:rFonts w:asciiTheme="minorHAnsi" w:eastAsiaTheme="minorEastAsia" w:hAnsiTheme="minorHAnsi" w:cstheme="minorBidi"/>
          <w:sz w:val="22"/>
          <w:szCs w:val="22"/>
          <w:lang w:val="en-US" w:eastAsia="zh-CN"/>
        </w:rPr>
      </w:pPr>
      <w:r>
        <w:t>6.2.2.1.2.1</w:t>
      </w:r>
      <w:r>
        <w:rPr>
          <w:rFonts w:asciiTheme="minorHAnsi" w:eastAsiaTheme="minorEastAsia" w:hAnsiTheme="minorHAnsi" w:cstheme="minorBidi"/>
          <w:sz w:val="22"/>
          <w:szCs w:val="22"/>
          <w:lang w:val="en-US" w:eastAsia="zh-CN"/>
        </w:rPr>
        <w:tab/>
      </w:r>
      <w:r>
        <w:t>Minimum requirement for wideband CQI reporting</w:t>
      </w:r>
      <w:r>
        <w:tab/>
      </w:r>
      <w:r>
        <w:fldChar w:fldCharType="begin"/>
      </w:r>
      <w:r>
        <w:instrText xml:space="preserve"> PAGEREF _Toc531248189 \h </w:instrText>
      </w:r>
      <w:r>
        <w:fldChar w:fldCharType="separate"/>
      </w:r>
      <w:r>
        <w:t>50</w:t>
      </w:r>
      <w:r>
        <w:fldChar w:fldCharType="end"/>
      </w:r>
    </w:p>
    <w:p w:rsidR="00940172" w:rsidRDefault="00940172">
      <w:pPr>
        <w:pStyle w:val="TOC6"/>
        <w:rPr>
          <w:rFonts w:asciiTheme="minorHAnsi" w:eastAsiaTheme="minorEastAsia" w:hAnsiTheme="minorHAnsi" w:cstheme="minorBidi"/>
          <w:sz w:val="22"/>
          <w:szCs w:val="22"/>
          <w:lang w:val="en-US" w:eastAsia="zh-CN"/>
        </w:rPr>
      </w:pPr>
      <w:r>
        <w:t>6.2.2.1.2.2</w:t>
      </w:r>
      <w:r>
        <w:rPr>
          <w:rFonts w:asciiTheme="minorHAnsi" w:eastAsiaTheme="minorEastAsia" w:hAnsiTheme="minorHAnsi" w:cstheme="minorBidi"/>
          <w:sz w:val="22"/>
          <w:szCs w:val="22"/>
          <w:lang w:val="en-US" w:eastAsia="zh-CN"/>
        </w:rPr>
        <w:tab/>
      </w:r>
      <w:r>
        <w:t>Minimum requirement for sub-band CQI reporting</w:t>
      </w:r>
      <w:r>
        <w:tab/>
      </w:r>
      <w:r>
        <w:fldChar w:fldCharType="begin"/>
      </w:r>
      <w:r>
        <w:instrText xml:space="preserve"> PAGEREF _Toc531248190 \h </w:instrText>
      </w:r>
      <w:r>
        <w:fldChar w:fldCharType="separate"/>
      </w:r>
      <w:r>
        <w:t>52</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6</w:t>
      </w:r>
      <w:r>
        <w:t>.2.</w:t>
      </w:r>
      <w:r>
        <w:rPr>
          <w:lang w:eastAsia="zh-CN"/>
        </w:rPr>
        <w:t>2</w:t>
      </w:r>
      <w:r>
        <w:t>.</w:t>
      </w:r>
      <w:r>
        <w:rPr>
          <w:lang w:eastAsia="zh-CN"/>
        </w:rPr>
        <w:t>2</w:t>
      </w:r>
      <w:r>
        <w:rPr>
          <w:rFonts w:asciiTheme="minorHAnsi" w:eastAsiaTheme="minorEastAsia" w:hAnsiTheme="minorHAnsi" w:cstheme="minorBidi"/>
          <w:sz w:val="22"/>
          <w:szCs w:val="22"/>
          <w:lang w:val="en-US" w:eastAsia="zh-CN"/>
        </w:rPr>
        <w:tab/>
      </w:r>
      <w:r>
        <w:t>TDD</w:t>
      </w:r>
      <w:r>
        <w:tab/>
      </w:r>
      <w:r>
        <w:fldChar w:fldCharType="begin"/>
      </w:r>
      <w:r>
        <w:instrText xml:space="preserve"> PAGEREF _Toc531248191 \h </w:instrText>
      </w:r>
      <w:r>
        <w:fldChar w:fldCharType="separate"/>
      </w:r>
      <w:r>
        <w:t>54</w:t>
      </w:r>
      <w:r>
        <w:fldChar w:fldCharType="end"/>
      </w:r>
    </w:p>
    <w:p w:rsidR="00940172" w:rsidRDefault="00940172">
      <w:pPr>
        <w:pStyle w:val="TOC5"/>
        <w:rPr>
          <w:rFonts w:asciiTheme="minorHAnsi" w:eastAsiaTheme="minorEastAsia" w:hAnsiTheme="minorHAnsi" w:cstheme="minorBidi"/>
          <w:sz w:val="22"/>
          <w:szCs w:val="22"/>
          <w:lang w:val="en-US" w:eastAsia="zh-CN"/>
        </w:rPr>
      </w:pPr>
      <w:r>
        <w:t>6.2.2.</w:t>
      </w:r>
      <w:r>
        <w:rPr>
          <w:lang w:eastAsia="zh-CN"/>
        </w:rPr>
        <w:t>2</w:t>
      </w:r>
      <w:r>
        <w:t>.1</w:t>
      </w:r>
      <w:r>
        <w:rPr>
          <w:rFonts w:asciiTheme="minorHAnsi" w:eastAsiaTheme="minorEastAsia" w:hAnsiTheme="minorHAnsi" w:cstheme="minorBidi"/>
          <w:sz w:val="22"/>
          <w:szCs w:val="22"/>
          <w:lang w:val="en-US" w:eastAsia="zh-CN"/>
        </w:rPr>
        <w:tab/>
      </w:r>
      <w:r>
        <w:rPr>
          <w:lang w:eastAsia="zh-CN"/>
        </w:rPr>
        <w:t>CQI reporting definition under AWGN conditions</w:t>
      </w:r>
      <w:r>
        <w:tab/>
      </w:r>
      <w:r>
        <w:fldChar w:fldCharType="begin"/>
      </w:r>
      <w:r>
        <w:instrText xml:space="preserve"> PAGEREF _Toc531248192 \h </w:instrText>
      </w:r>
      <w:r>
        <w:fldChar w:fldCharType="separate"/>
      </w:r>
      <w:r>
        <w:t>54</w:t>
      </w:r>
      <w:r>
        <w:fldChar w:fldCharType="end"/>
      </w:r>
    </w:p>
    <w:p w:rsidR="00940172" w:rsidRDefault="00940172">
      <w:pPr>
        <w:pStyle w:val="TOC6"/>
        <w:rPr>
          <w:rFonts w:asciiTheme="minorHAnsi" w:eastAsiaTheme="minorEastAsia" w:hAnsiTheme="minorHAnsi" w:cstheme="minorBidi"/>
          <w:sz w:val="22"/>
          <w:szCs w:val="22"/>
          <w:lang w:val="en-US" w:eastAsia="zh-CN"/>
        </w:rPr>
      </w:pPr>
      <w:r>
        <w:t>6.2.2.</w:t>
      </w:r>
      <w:r>
        <w:rPr>
          <w:lang w:eastAsia="zh-CN"/>
        </w:rPr>
        <w:t>2</w:t>
      </w:r>
      <w:r>
        <w:t>.1.1</w:t>
      </w:r>
      <w:r>
        <w:rPr>
          <w:rFonts w:asciiTheme="minorHAnsi" w:eastAsiaTheme="minorEastAsia" w:hAnsiTheme="minorHAnsi" w:cstheme="minorBidi"/>
          <w:sz w:val="22"/>
          <w:szCs w:val="22"/>
          <w:lang w:val="en-US" w:eastAsia="zh-CN"/>
        </w:rPr>
        <w:tab/>
      </w:r>
      <w:r>
        <w:t xml:space="preserve">Minimum requirement for periodic </w:t>
      </w:r>
      <w:r>
        <w:rPr>
          <w:lang w:eastAsia="zh-CN"/>
        </w:rPr>
        <w:t>CQI reporting</w:t>
      </w:r>
      <w:r>
        <w:tab/>
      </w:r>
      <w:r>
        <w:fldChar w:fldCharType="begin"/>
      </w:r>
      <w:r>
        <w:instrText xml:space="preserve"> PAGEREF _Toc531248193 \h </w:instrText>
      </w:r>
      <w:r>
        <w:fldChar w:fldCharType="separate"/>
      </w:r>
      <w:r>
        <w:t>54</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6.2.2.2.2</w:t>
      </w:r>
      <w:r>
        <w:rPr>
          <w:rFonts w:asciiTheme="minorHAnsi" w:eastAsiaTheme="minorEastAsia" w:hAnsiTheme="minorHAnsi" w:cstheme="minorBidi"/>
          <w:sz w:val="22"/>
          <w:szCs w:val="22"/>
          <w:lang w:val="en-US" w:eastAsia="zh-CN"/>
        </w:rPr>
        <w:tab/>
      </w:r>
      <w:r>
        <w:rPr>
          <w:lang w:eastAsia="zh-CN"/>
        </w:rPr>
        <w:t>Wideband CQI reporting under fading conditions</w:t>
      </w:r>
      <w:r>
        <w:tab/>
      </w:r>
      <w:r>
        <w:fldChar w:fldCharType="begin"/>
      </w:r>
      <w:r>
        <w:instrText xml:space="preserve"> PAGEREF _Toc531248194 \h </w:instrText>
      </w:r>
      <w:r>
        <w:fldChar w:fldCharType="separate"/>
      </w:r>
      <w:r>
        <w:t>56</w:t>
      </w:r>
      <w:r>
        <w:fldChar w:fldCharType="end"/>
      </w:r>
    </w:p>
    <w:p w:rsidR="00940172" w:rsidRDefault="00940172">
      <w:pPr>
        <w:pStyle w:val="TOC6"/>
        <w:rPr>
          <w:rFonts w:asciiTheme="minorHAnsi" w:eastAsiaTheme="minorEastAsia" w:hAnsiTheme="minorHAnsi" w:cstheme="minorBidi"/>
          <w:sz w:val="22"/>
          <w:szCs w:val="22"/>
          <w:lang w:val="en-US" w:eastAsia="zh-CN"/>
        </w:rPr>
      </w:pPr>
      <w:r>
        <w:t>6.2.2.2.2.1</w:t>
      </w:r>
      <w:r>
        <w:rPr>
          <w:rFonts w:asciiTheme="minorHAnsi" w:eastAsiaTheme="minorEastAsia" w:hAnsiTheme="minorHAnsi" w:cstheme="minorBidi"/>
          <w:sz w:val="22"/>
          <w:szCs w:val="22"/>
          <w:lang w:val="en-US" w:eastAsia="zh-CN"/>
        </w:rPr>
        <w:tab/>
      </w:r>
      <w:r>
        <w:t>Minimum requirement for wideband CQI reporting</w:t>
      </w:r>
      <w:r>
        <w:tab/>
      </w:r>
      <w:r>
        <w:fldChar w:fldCharType="begin"/>
      </w:r>
      <w:r>
        <w:instrText xml:space="preserve"> PAGEREF _Toc531248195 \h </w:instrText>
      </w:r>
      <w:r>
        <w:fldChar w:fldCharType="separate"/>
      </w:r>
      <w:r>
        <w:t>56</w:t>
      </w:r>
      <w:r>
        <w:fldChar w:fldCharType="end"/>
      </w:r>
    </w:p>
    <w:p w:rsidR="00940172" w:rsidRDefault="00940172">
      <w:pPr>
        <w:pStyle w:val="TOC6"/>
        <w:rPr>
          <w:rFonts w:asciiTheme="minorHAnsi" w:eastAsiaTheme="minorEastAsia" w:hAnsiTheme="minorHAnsi" w:cstheme="minorBidi"/>
          <w:sz w:val="22"/>
          <w:szCs w:val="22"/>
          <w:lang w:val="en-US" w:eastAsia="zh-CN"/>
        </w:rPr>
      </w:pPr>
      <w:r>
        <w:t>6.2.2.2.2.2</w:t>
      </w:r>
      <w:r>
        <w:rPr>
          <w:rFonts w:asciiTheme="minorHAnsi" w:eastAsiaTheme="minorEastAsia" w:hAnsiTheme="minorHAnsi" w:cstheme="minorBidi"/>
          <w:sz w:val="22"/>
          <w:szCs w:val="22"/>
          <w:lang w:val="en-US" w:eastAsia="zh-CN"/>
        </w:rPr>
        <w:tab/>
      </w:r>
      <w:r>
        <w:t>Minimum requirement for sub-band CQI reporting</w:t>
      </w:r>
      <w:r>
        <w:tab/>
      </w:r>
      <w:r>
        <w:fldChar w:fldCharType="begin"/>
      </w:r>
      <w:r>
        <w:instrText xml:space="preserve"> PAGEREF _Toc531248196 \h </w:instrText>
      </w:r>
      <w:r>
        <w:fldChar w:fldCharType="separate"/>
      </w:r>
      <w:r>
        <w:t>58</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6</w:t>
      </w:r>
      <w:r>
        <w:t>.2.</w:t>
      </w:r>
      <w:r>
        <w:rPr>
          <w:lang w:eastAsia="zh-CN"/>
        </w:rPr>
        <w:t>3</w:t>
      </w:r>
      <w:r>
        <w:rPr>
          <w:rFonts w:asciiTheme="minorHAnsi" w:eastAsiaTheme="minorEastAsia" w:hAnsiTheme="minorHAnsi" w:cstheme="minorBidi"/>
          <w:sz w:val="22"/>
          <w:szCs w:val="22"/>
          <w:lang w:val="en-US" w:eastAsia="zh-CN"/>
        </w:rPr>
        <w:tab/>
      </w:r>
      <w:r>
        <w:t>4RX requirements</w:t>
      </w:r>
      <w:r>
        <w:tab/>
      </w:r>
      <w:r>
        <w:fldChar w:fldCharType="begin"/>
      </w:r>
      <w:r>
        <w:instrText xml:space="preserve"> PAGEREF _Toc531248197 \h </w:instrText>
      </w:r>
      <w:r>
        <w:fldChar w:fldCharType="separate"/>
      </w:r>
      <w:r>
        <w:t>60</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6</w:t>
      </w:r>
      <w:r>
        <w:t>.2.</w:t>
      </w:r>
      <w:r>
        <w:rPr>
          <w:lang w:eastAsia="zh-CN"/>
        </w:rPr>
        <w:t>3</w:t>
      </w:r>
      <w:r>
        <w:t>.1</w:t>
      </w:r>
      <w:r>
        <w:rPr>
          <w:rFonts w:asciiTheme="minorHAnsi" w:eastAsiaTheme="minorEastAsia" w:hAnsiTheme="minorHAnsi" w:cstheme="minorBidi"/>
          <w:sz w:val="22"/>
          <w:szCs w:val="22"/>
          <w:lang w:val="en-US" w:eastAsia="zh-CN"/>
        </w:rPr>
        <w:tab/>
      </w:r>
      <w:r>
        <w:rPr>
          <w:lang w:eastAsia="zh-CN"/>
        </w:rPr>
        <w:t>FDD</w:t>
      </w:r>
      <w:r>
        <w:tab/>
      </w:r>
      <w:r>
        <w:fldChar w:fldCharType="begin"/>
      </w:r>
      <w:r>
        <w:instrText xml:space="preserve"> PAGEREF _Toc531248198 \h </w:instrText>
      </w:r>
      <w:r>
        <w:fldChar w:fldCharType="separate"/>
      </w:r>
      <w:r>
        <w:t>60</w:t>
      </w:r>
      <w:r>
        <w:fldChar w:fldCharType="end"/>
      </w:r>
    </w:p>
    <w:p w:rsidR="00940172" w:rsidRDefault="00940172">
      <w:pPr>
        <w:pStyle w:val="TOC5"/>
        <w:rPr>
          <w:rFonts w:asciiTheme="minorHAnsi" w:eastAsiaTheme="minorEastAsia" w:hAnsiTheme="minorHAnsi" w:cstheme="minorBidi"/>
          <w:sz w:val="22"/>
          <w:szCs w:val="22"/>
          <w:lang w:val="en-US" w:eastAsia="zh-CN"/>
        </w:rPr>
      </w:pPr>
      <w:r>
        <w:t>6.2.</w:t>
      </w:r>
      <w:r>
        <w:rPr>
          <w:lang w:eastAsia="zh-CN"/>
        </w:rPr>
        <w:t>3</w:t>
      </w:r>
      <w:r>
        <w:t>.1.1</w:t>
      </w:r>
      <w:r>
        <w:rPr>
          <w:rFonts w:asciiTheme="minorHAnsi" w:eastAsiaTheme="minorEastAsia" w:hAnsiTheme="minorHAnsi" w:cstheme="minorBidi"/>
          <w:sz w:val="22"/>
          <w:szCs w:val="22"/>
          <w:lang w:val="en-US" w:eastAsia="zh-CN"/>
        </w:rPr>
        <w:tab/>
      </w:r>
      <w:r>
        <w:rPr>
          <w:lang w:eastAsia="zh-CN"/>
        </w:rPr>
        <w:t>CQI reporting definition under AWGN conditions</w:t>
      </w:r>
      <w:r>
        <w:tab/>
      </w:r>
      <w:r>
        <w:fldChar w:fldCharType="begin"/>
      </w:r>
      <w:r>
        <w:instrText xml:space="preserve"> PAGEREF _Toc531248199 \h </w:instrText>
      </w:r>
      <w:r>
        <w:fldChar w:fldCharType="separate"/>
      </w:r>
      <w:r>
        <w:t>60</w:t>
      </w:r>
      <w:r>
        <w:fldChar w:fldCharType="end"/>
      </w:r>
    </w:p>
    <w:p w:rsidR="00940172" w:rsidRDefault="00940172">
      <w:pPr>
        <w:pStyle w:val="TOC6"/>
        <w:rPr>
          <w:rFonts w:asciiTheme="minorHAnsi" w:eastAsiaTheme="minorEastAsia" w:hAnsiTheme="minorHAnsi" w:cstheme="minorBidi"/>
          <w:sz w:val="22"/>
          <w:szCs w:val="22"/>
          <w:lang w:val="en-US" w:eastAsia="zh-CN"/>
        </w:rPr>
      </w:pPr>
      <w:r>
        <w:t>6.2.</w:t>
      </w:r>
      <w:r>
        <w:rPr>
          <w:lang w:eastAsia="zh-CN"/>
        </w:rPr>
        <w:t>3</w:t>
      </w:r>
      <w:r>
        <w:t>.1.1.1</w:t>
      </w:r>
      <w:r>
        <w:rPr>
          <w:rFonts w:asciiTheme="minorHAnsi" w:eastAsiaTheme="minorEastAsia" w:hAnsiTheme="minorHAnsi" w:cstheme="minorBidi"/>
          <w:sz w:val="22"/>
          <w:szCs w:val="22"/>
          <w:lang w:val="en-US" w:eastAsia="zh-CN"/>
        </w:rPr>
        <w:tab/>
      </w:r>
      <w:r>
        <w:t xml:space="preserve">Minimum requirement for period </w:t>
      </w:r>
      <w:r>
        <w:rPr>
          <w:lang w:eastAsia="zh-CN"/>
        </w:rPr>
        <w:t>CQI reporting</w:t>
      </w:r>
      <w:r>
        <w:tab/>
      </w:r>
      <w:r>
        <w:fldChar w:fldCharType="begin"/>
      </w:r>
      <w:r>
        <w:instrText xml:space="preserve"> PAGEREF _Toc531248200 \h </w:instrText>
      </w:r>
      <w:r>
        <w:fldChar w:fldCharType="separate"/>
      </w:r>
      <w:r>
        <w:t>60</w:t>
      </w:r>
      <w:r>
        <w:fldChar w:fldCharType="end"/>
      </w:r>
    </w:p>
    <w:p w:rsidR="00940172" w:rsidRDefault="00940172">
      <w:pPr>
        <w:pStyle w:val="TOC5"/>
        <w:rPr>
          <w:rFonts w:asciiTheme="minorHAnsi" w:eastAsiaTheme="minorEastAsia" w:hAnsiTheme="minorHAnsi" w:cstheme="minorBidi"/>
          <w:sz w:val="22"/>
          <w:szCs w:val="22"/>
          <w:lang w:val="en-US" w:eastAsia="zh-CN"/>
        </w:rPr>
      </w:pPr>
      <w:r>
        <w:t>6.2.</w:t>
      </w:r>
      <w:r>
        <w:rPr>
          <w:lang w:eastAsia="zh-CN"/>
        </w:rPr>
        <w:t>3.1.2</w:t>
      </w:r>
      <w:r>
        <w:rPr>
          <w:rFonts w:asciiTheme="minorHAnsi" w:eastAsiaTheme="minorEastAsia" w:hAnsiTheme="minorHAnsi" w:cstheme="minorBidi"/>
          <w:sz w:val="22"/>
          <w:szCs w:val="22"/>
          <w:lang w:val="en-US" w:eastAsia="zh-CN"/>
        </w:rPr>
        <w:tab/>
      </w:r>
      <w:r>
        <w:rPr>
          <w:lang w:eastAsia="zh-CN"/>
        </w:rPr>
        <w:t>Wideband CQI reporting under fading conditions</w:t>
      </w:r>
      <w:r>
        <w:tab/>
      </w:r>
      <w:r>
        <w:fldChar w:fldCharType="begin"/>
      </w:r>
      <w:r>
        <w:instrText xml:space="preserve"> PAGEREF _Toc531248201 \h </w:instrText>
      </w:r>
      <w:r>
        <w:fldChar w:fldCharType="separate"/>
      </w:r>
      <w:r>
        <w:t>62</w:t>
      </w:r>
      <w:r>
        <w:fldChar w:fldCharType="end"/>
      </w:r>
    </w:p>
    <w:p w:rsidR="00940172" w:rsidRDefault="00940172">
      <w:pPr>
        <w:pStyle w:val="TOC6"/>
        <w:rPr>
          <w:rFonts w:asciiTheme="minorHAnsi" w:eastAsiaTheme="minorEastAsia" w:hAnsiTheme="minorHAnsi" w:cstheme="minorBidi"/>
          <w:sz w:val="22"/>
          <w:szCs w:val="22"/>
          <w:lang w:val="en-US" w:eastAsia="zh-CN"/>
        </w:rPr>
      </w:pPr>
      <w:r>
        <w:t>6.2.3.1.2.1</w:t>
      </w:r>
      <w:r>
        <w:rPr>
          <w:rFonts w:asciiTheme="minorHAnsi" w:eastAsiaTheme="minorEastAsia" w:hAnsiTheme="minorHAnsi" w:cstheme="minorBidi"/>
          <w:sz w:val="22"/>
          <w:szCs w:val="22"/>
          <w:lang w:val="en-US" w:eastAsia="zh-CN"/>
        </w:rPr>
        <w:tab/>
      </w:r>
      <w:r>
        <w:t>Minimum requirement for wideband CQI reporting</w:t>
      </w:r>
      <w:r>
        <w:tab/>
      </w:r>
      <w:r>
        <w:fldChar w:fldCharType="begin"/>
      </w:r>
      <w:r>
        <w:instrText xml:space="preserve"> PAGEREF _Toc531248202 \h </w:instrText>
      </w:r>
      <w:r>
        <w:fldChar w:fldCharType="separate"/>
      </w:r>
      <w:r>
        <w:t>62</w:t>
      </w:r>
      <w:r>
        <w:fldChar w:fldCharType="end"/>
      </w:r>
    </w:p>
    <w:p w:rsidR="00940172" w:rsidRDefault="00940172">
      <w:pPr>
        <w:pStyle w:val="TOC6"/>
        <w:rPr>
          <w:rFonts w:asciiTheme="minorHAnsi" w:eastAsiaTheme="minorEastAsia" w:hAnsiTheme="minorHAnsi" w:cstheme="minorBidi"/>
          <w:sz w:val="22"/>
          <w:szCs w:val="22"/>
          <w:lang w:val="en-US" w:eastAsia="zh-CN"/>
        </w:rPr>
      </w:pPr>
      <w:r>
        <w:t>6.2.3.1.2.2</w:t>
      </w:r>
      <w:r>
        <w:rPr>
          <w:rFonts w:asciiTheme="minorHAnsi" w:eastAsiaTheme="minorEastAsia" w:hAnsiTheme="minorHAnsi" w:cstheme="minorBidi"/>
          <w:sz w:val="22"/>
          <w:szCs w:val="22"/>
          <w:lang w:val="en-US" w:eastAsia="zh-CN"/>
        </w:rPr>
        <w:tab/>
      </w:r>
      <w:r>
        <w:t>Minimum requirement for sub-band CQI reporting</w:t>
      </w:r>
      <w:r>
        <w:tab/>
      </w:r>
      <w:r>
        <w:fldChar w:fldCharType="begin"/>
      </w:r>
      <w:r>
        <w:instrText xml:space="preserve"> PAGEREF _Toc531248203 \h </w:instrText>
      </w:r>
      <w:r>
        <w:fldChar w:fldCharType="separate"/>
      </w:r>
      <w:r>
        <w:t>64</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6</w:t>
      </w:r>
      <w:r>
        <w:t>.2.</w:t>
      </w:r>
      <w:r>
        <w:rPr>
          <w:lang w:eastAsia="zh-CN"/>
        </w:rPr>
        <w:t>3</w:t>
      </w:r>
      <w:r>
        <w:t>.</w:t>
      </w:r>
      <w:r>
        <w:rPr>
          <w:lang w:eastAsia="zh-CN"/>
        </w:rPr>
        <w:t>2</w:t>
      </w:r>
      <w:r>
        <w:rPr>
          <w:rFonts w:asciiTheme="minorHAnsi" w:eastAsiaTheme="minorEastAsia" w:hAnsiTheme="minorHAnsi" w:cstheme="minorBidi"/>
          <w:sz w:val="22"/>
          <w:szCs w:val="22"/>
          <w:lang w:val="en-US" w:eastAsia="zh-CN"/>
        </w:rPr>
        <w:tab/>
      </w:r>
      <w:r>
        <w:t>TDD</w:t>
      </w:r>
      <w:r>
        <w:tab/>
      </w:r>
      <w:r>
        <w:fldChar w:fldCharType="begin"/>
      </w:r>
      <w:r>
        <w:instrText xml:space="preserve"> PAGEREF _Toc531248204 \h </w:instrText>
      </w:r>
      <w:r>
        <w:fldChar w:fldCharType="separate"/>
      </w:r>
      <w:r>
        <w:t>66</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6</w:t>
      </w:r>
      <w:r>
        <w:t>.2.</w:t>
      </w:r>
      <w:r>
        <w:rPr>
          <w:lang w:eastAsia="zh-CN"/>
        </w:rPr>
        <w:t>3</w:t>
      </w:r>
      <w:r>
        <w:t>.</w:t>
      </w:r>
      <w:r>
        <w:rPr>
          <w:lang w:eastAsia="zh-CN"/>
        </w:rPr>
        <w:t>2</w:t>
      </w:r>
      <w:r>
        <w:t>.1</w:t>
      </w:r>
      <w:r>
        <w:rPr>
          <w:rFonts w:asciiTheme="minorHAnsi" w:eastAsiaTheme="minorEastAsia" w:hAnsiTheme="minorHAnsi" w:cstheme="minorBidi"/>
          <w:sz w:val="22"/>
          <w:szCs w:val="22"/>
          <w:lang w:val="en-US" w:eastAsia="zh-CN"/>
        </w:rPr>
        <w:tab/>
      </w:r>
      <w:r>
        <w:rPr>
          <w:lang w:eastAsia="zh-CN"/>
        </w:rPr>
        <w:t>CQI reporting definition under AWGN</w:t>
      </w:r>
      <w:r>
        <w:tab/>
      </w:r>
      <w:r>
        <w:fldChar w:fldCharType="begin"/>
      </w:r>
      <w:r>
        <w:instrText xml:space="preserve"> PAGEREF _Toc531248205 \h </w:instrText>
      </w:r>
      <w:r>
        <w:fldChar w:fldCharType="separate"/>
      </w:r>
      <w:r>
        <w:t>66</w:t>
      </w:r>
      <w:r>
        <w:fldChar w:fldCharType="end"/>
      </w:r>
    </w:p>
    <w:p w:rsidR="00940172" w:rsidRDefault="00940172">
      <w:pPr>
        <w:pStyle w:val="TOC6"/>
        <w:rPr>
          <w:rFonts w:asciiTheme="minorHAnsi" w:eastAsiaTheme="minorEastAsia" w:hAnsiTheme="minorHAnsi" w:cstheme="minorBidi"/>
          <w:sz w:val="22"/>
          <w:szCs w:val="22"/>
          <w:lang w:val="en-US" w:eastAsia="zh-CN"/>
        </w:rPr>
      </w:pPr>
      <w:r>
        <w:rPr>
          <w:lang w:eastAsia="zh-CN"/>
        </w:rPr>
        <w:t>6</w:t>
      </w:r>
      <w:r>
        <w:t>.2.</w:t>
      </w:r>
      <w:r>
        <w:rPr>
          <w:lang w:eastAsia="zh-CN"/>
        </w:rPr>
        <w:t>3</w:t>
      </w:r>
      <w:r>
        <w:t>.</w:t>
      </w:r>
      <w:r>
        <w:rPr>
          <w:lang w:eastAsia="zh-CN"/>
        </w:rPr>
        <w:t>2</w:t>
      </w:r>
      <w:r>
        <w:t>.1.1</w:t>
      </w:r>
      <w:r>
        <w:rPr>
          <w:rFonts w:asciiTheme="minorHAnsi" w:eastAsiaTheme="minorEastAsia" w:hAnsiTheme="minorHAnsi" w:cstheme="minorBidi"/>
          <w:sz w:val="22"/>
          <w:szCs w:val="22"/>
          <w:lang w:val="en-US" w:eastAsia="zh-CN"/>
        </w:rPr>
        <w:tab/>
      </w:r>
      <w:r>
        <w:t xml:space="preserve">Minimum requirement for </w:t>
      </w:r>
      <w:r>
        <w:rPr>
          <w:lang w:eastAsia="zh-CN"/>
        </w:rPr>
        <w:t>CQI periodic reporting</w:t>
      </w:r>
      <w:r>
        <w:tab/>
      </w:r>
      <w:r>
        <w:fldChar w:fldCharType="begin"/>
      </w:r>
      <w:r>
        <w:instrText xml:space="preserve"> PAGEREF _Toc531248206 \h </w:instrText>
      </w:r>
      <w:r>
        <w:fldChar w:fldCharType="separate"/>
      </w:r>
      <w:r>
        <w:t>66</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6.2.3.2.2</w:t>
      </w:r>
      <w:r>
        <w:rPr>
          <w:rFonts w:asciiTheme="minorHAnsi" w:eastAsiaTheme="minorEastAsia" w:hAnsiTheme="minorHAnsi" w:cstheme="minorBidi"/>
          <w:sz w:val="22"/>
          <w:szCs w:val="22"/>
          <w:lang w:val="en-US" w:eastAsia="zh-CN"/>
        </w:rPr>
        <w:tab/>
      </w:r>
      <w:r>
        <w:rPr>
          <w:lang w:eastAsia="zh-CN"/>
        </w:rPr>
        <w:t>Wideband CQI reporting under fading conditions</w:t>
      </w:r>
      <w:r>
        <w:tab/>
      </w:r>
      <w:r>
        <w:fldChar w:fldCharType="begin"/>
      </w:r>
      <w:r>
        <w:instrText xml:space="preserve"> PAGEREF _Toc531248207 \h </w:instrText>
      </w:r>
      <w:r>
        <w:fldChar w:fldCharType="separate"/>
      </w:r>
      <w:r>
        <w:t>68</w:t>
      </w:r>
      <w:r>
        <w:fldChar w:fldCharType="end"/>
      </w:r>
    </w:p>
    <w:p w:rsidR="00940172" w:rsidRDefault="00940172">
      <w:pPr>
        <w:pStyle w:val="TOC6"/>
        <w:rPr>
          <w:rFonts w:asciiTheme="minorHAnsi" w:eastAsiaTheme="minorEastAsia" w:hAnsiTheme="minorHAnsi" w:cstheme="minorBidi"/>
          <w:sz w:val="22"/>
          <w:szCs w:val="22"/>
          <w:lang w:val="en-US" w:eastAsia="zh-CN"/>
        </w:rPr>
      </w:pPr>
      <w:r>
        <w:t>6.2.3.2.2.1</w:t>
      </w:r>
      <w:r>
        <w:rPr>
          <w:rFonts w:asciiTheme="minorHAnsi" w:eastAsiaTheme="minorEastAsia" w:hAnsiTheme="minorHAnsi" w:cstheme="minorBidi"/>
          <w:sz w:val="22"/>
          <w:szCs w:val="22"/>
          <w:lang w:val="en-US" w:eastAsia="zh-CN"/>
        </w:rPr>
        <w:tab/>
      </w:r>
      <w:r>
        <w:t>Minimum requirement for wideband CQI reporting</w:t>
      </w:r>
      <w:r>
        <w:tab/>
      </w:r>
      <w:r>
        <w:fldChar w:fldCharType="begin"/>
      </w:r>
      <w:r>
        <w:instrText xml:space="preserve"> PAGEREF _Toc531248208 \h </w:instrText>
      </w:r>
      <w:r>
        <w:fldChar w:fldCharType="separate"/>
      </w:r>
      <w:r>
        <w:t>68</w:t>
      </w:r>
      <w:r>
        <w:fldChar w:fldCharType="end"/>
      </w:r>
    </w:p>
    <w:p w:rsidR="00940172" w:rsidRDefault="00940172">
      <w:pPr>
        <w:pStyle w:val="TOC6"/>
        <w:rPr>
          <w:rFonts w:asciiTheme="minorHAnsi" w:eastAsiaTheme="minorEastAsia" w:hAnsiTheme="minorHAnsi" w:cstheme="minorBidi"/>
          <w:sz w:val="22"/>
          <w:szCs w:val="22"/>
          <w:lang w:val="en-US" w:eastAsia="zh-CN"/>
        </w:rPr>
      </w:pPr>
      <w:r>
        <w:t>6.2.3.2.2.2</w:t>
      </w:r>
      <w:r>
        <w:rPr>
          <w:rFonts w:asciiTheme="minorHAnsi" w:eastAsiaTheme="minorEastAsia" w:hAnsiTheme="minorHAnsi" w:cstheme="minorBidi"/>
          <w:sz w:val="22"/>
          <w:szCs w:val="22"/>
          <w:lang w:val="en-US" w:eastAsia="zh-CN"/>
        </w:rPr>
        <w:tab/>
      </w:r>
      <w:r>
        <w:t>Minimum requirement for sub-band CQI reporting</w:t>
      </w:r>
      <w:r>
        <w:tab/>
      </w:r>
      <w:r>
        <w:fldChar w:fldCharType="begin"/>
      </w:r>
      <w:r>
        <w:instrText xml:space="preserve"> PAGEREF _Toc531248209 \h </w:instrText>
      </w:r>
      <w:r>
        <w:fldChar w:fldCharType="separate"/>
      </w:r>
      <w:r>
        <w:t>70</w:t>
      </w:r>
      <w:r>
        <w:fldChar w:fldCharType="end"/>
      </w:r>
    </w:p>
    <w:p w:rsidR="00940172" w:rsidRDefault="00940172">
      <w:pPr>
        <w:pStyle w:val="TOC2"/>
        <w:rPr>
          <w:rFonts w:asciiTheme="minorHAnsi" w:eastAsiaTheme="minorEastAsia" w:hAnsiTheme="minorHAnsi" w:cstheme="minorBidi"/>
          <w:sz w:val="22"/>
          <w:szCs w:val="22"/>
          <w:lang w:val="en-US" w:eastAsia="zh-CN"/>
        </w:rPr>
      </w:pPr>
      <w:r>
        <w:t>6.</w:t>
      </w:r>
      <w:r>
        <w:rPr>
          <w:lang w:eastAsia="zh-CN"/>
        </w:rPr>
        <w:t>3</w:t>
      </w:r>
      <w:r>
        <w:rPr>
          <w:rFonts w:asciiTheme="minorHAnsi" w:eastAsiaTheme="minorEastAsia" w:hAnsiTheme="minorHAnsi" w:cstheme="minorBidi"/>
          <w:sz w:val="22"/>
          <w:szCs w:val="22"/>
          <w:lang w:val="en-US" w:eastAsia="zh-CN"/>
        </w:rPr>
        <w:tab/>
      </w:r>
      <w:r>
        <w:t>Reporting of Precoding Matrix Indicator (PMI)</w:t>
      </w:r>
      <w:r>
        <w:tab/>
      </w:r>
      <w:r>
        <w:fldChar w:fldCharType="begin"/>
      </w:r>
      <w:r>
        <w:instrText xml:space="preserve"> PAGEREF _Toc531248210 \h </w:instrText>
      </w:r>
      <w:r>
        <w:fldChar w:fldCharType="separate"/>
      </w:r>
      <w:r>
        <w:t>72</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6</w:t>
      </w:r>
      <w:r>
        <w:t>.</w:t>
      </w:r>
      <w:r>
        <w:rPr>
          <w:lang w:eastAsia="zh-CN"/>
        </w:rPr>
        <w:t>3</w:t>
      </w:r>
      <w:r>
        <w:t>.1</w:t>
      </w:r>
      <w:r>
        <w:rPr>
          <w:rFonts w:asciiTheme="minorHAnsi" w:eastAsiaTheme="minorEastAsia" w:hAnsiTheme="minorHAnsi" w:cstheme="minorBidi"/>
          <w:sz w:val="22"/>
          <w:szCs w:val="22"/>
          <w:lang w:val="en-US" w:eastAsia="zh-CN"/>
        </w:rPr>
        <w:tab/>
      </w:r>
      <w:r>
        <w:t>1RX requirements</w:t>
      </w:r>
      <w:r>
        <w:rPr>
          <w:lang w:eastAsia="zh-CN"/>
        </w:rPr>
        <w:t xml:space="preserve"> (Void)</w:t>
      </w:r>
      <w:r>
        <w:tab/>
      </w:r>
      <w:r>
        <w:fldChar w:fldCharType="begin"/>
      </w:r>
      <w:r>
        <w:instrText xml:space="preserve"> PAGEREF _Toc531248211 \h </w:instrText>
      </w:r>
      <w:r>
        <w:fldChar w:fldCharType="separate"/>
      </w:r>
      <w:r>
        <w:t>72</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6</w:t>
      </w:r>
      <w:r>
        <w:t>.</w:t>
      </w:r>
      <w:r>
        <w:rPr>
          <w:lang w:eastAsia="zh-CN"/>
        </w:rPr>
        <w:t>3</w:t>
      </w:r>
      <w:r>
        <w:t>.</w:t>
      </w:r>
      <w:r>
        <w:rPr>
          <w:lang w:eastAsia="zh-CN"/>
        </w:rPr>
        <w:t>2</w:t>
      </w:r>
      <w:r>
        <w:rPr>
          <w:rFonts w:asciiTheme="minorHAnsi" w:eastAsiaTheme="minorEastAsia" w:hAnsiTheme="minorHAnsi" w:cstheme="minorBidi"/>
          <w:sz w:val="22"/>
          <w:szCs w:val="22"/>
          <w:lang w:val="en-US" w:eastAsia="zh-CN"/>
        </w:rPr>
        <w:tab/>
      </w:r>
      <w:r>
        <w:t>2RX requirements</w:t>
      </w:r>
      <w:r>
        <w:tab/>
      </w:r>
      <w:r>
        <w:fldChar w:fldCharType="begin"/>
      </w:r>
      <w:r>
        <w:instrText xml:space="preserve"> PAGEREF _Toc531248212 \h </w:instrText>
      </w:r>
      <w:r>
        <w:fldChar w:fldCharType="separate"/>
      </w:r>
      <w:r>
        <w:t>72</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6</w:t>
      </w:r>
      <w:r>
        <w:t>.</w:t>
      </w:r>
      <w:r>
        <w:rPr>
          <w:lang w:eastAsia="zh-CN"/>
        </w:rPr>
        <w:t>3</w:t>
      </w:r>
      <w:r>
        <w:t>.</w:t>
      </w:r>
      <w:r>
        <w:rPr>
          <w:lang w:eastAsia="zh-CN"/>
        </w:rPr>
        <w:t>2</w:t>
      </w:r>
      <w:r>
        <w:t>.1</w:t>
      </w:r>
      <w:r>
        <w:rPr>
          <w:rFonts w:asciiTheme="minorHAnsi" w:eastAsiaTheme="minorEastAsia" w:hAnsiTheme="minorHAnsi" w:cstheme="minorBidi"/>
          <w:sz w:val="22"/>
          <w:szCs w:val="22"/>
          <w:lang w:val="en-US" w:eastAsia="zh-CN"/>
        </w:rPr>
        <w:tab/>
      </w:r>
      <w:r>
        <w:rPr>
          <w:lang w:eastAsia="zh-CN"/>
        </w:rPr>
        <w:t>FDD</w:t>
      </w:r>
      <w:r>
        <w:tab/>
      </w:r>
      <w:r>
        <w:fldChar w:fldCharType="begin"/>
      </w:r>
      <w:r>
        <w:instrText xml:space="preserve"> PAGEREF _Toc531248213 \h </w:instrText>
      </w:r>
      <w:r>
        <w:fldChar w:fldCharType="separate"/>
      </w:r>
      <w:r>
        <w:t>72</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6.3.2.1.1</w:t>
      </w:r>
      <w:r>
        <w:rPr>
          <w:rFonts w:asciiTheme="minorHAnsi" w:eastAsiaTheme="minorEastAsia" w:hAnsiTheme="minorHAnsi" w:cstheme="minorBidi"/>
          <w:sz w:val="22"/>
          <w:szCs w:val="22"/>
          <w:lang w:val="en-US" w:eastAsia="zh-CN"/>
        </w:rPr>
        <w:tab/>
      </w:r>
      <w:r>
        <w:rPr>
          <w:lang w:eastAsia="zh-CN"/>
        </w:rPr>
        <w:t xml:space="preserve">Single PMI with 4TX </w:t>
      </w:r>
      <w:r w:rsidRPr="00C76165">
        <w:rPr>
          <w:color w:val="000000"/>
          <w:lang w:val="en-US"/>
        </w:rPr>
        <w:t>TypeI-SinglePanel</w:t>
      </w:r>
      <w:r w:rsidRPr="00C76165">
        <w:rPr>
          <w:color w:val="000000"/>
          <w:lang w:val="en-US" w:eastAsia="zh-CN"/>
        </w:rPr>
        <w:t xml:space="preserve"> Codebook</w:t>
      </w:r>
      <w:r>
        <w:tab/>
      </w:r>
      <w:r>
        <w:fldChar w:fldCharType="begin"/>
      </w:r>
      <w:r>
        <w:instrText xml:space="preserve"> PAGEREF _Toc531248214 \h </w:instrText>
      </w:r>
      <w:r>
        <w:fldChar w:fldCharType="separate"/>
      </w:r>
      <w:r>
        <w:t>72</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6.3.2.1.2</w:t>
      </w:r>
      <w:r>
        <w:rPr>
          <w:rFonts w:asciiTheme="minorHAnsi" w:eastAsiaTheme="minorEastAsia" w:hAnsiTheme="minorHAnsi" w:cstheme="minorBidi"/>
          <w:sz w:val="22"/>
          <w:szCs w:val="22"/>
          <w:lang w:val="en-US" w:eastAsia="zh-CN"/>
        </w:rPr>
        <w:tab/>
      </w:r>
      <w:r>
        <w:rPr>
          <w:lang w:eastAsia="zh-CN"/>
        </w:rPr>
        <w:t xml:space="preserve">Single PMI with 8TX </w:t>
      </w:r>
      <w:r w:rsidRPr="00C76165">
        <w:rPr>
          <w:color w:val="000000"/>
          <w:lang w:val="en-US"/>
        </w:rPr>
        <w:t>TypeI-SinglePanel</w:t>
      </w:r>
      <w:r w:rsidRPr="00C76165">
        <w:rPr>
          <w:color w:val="000000"/>
          <w:lang w:val="en-US" w:eastAsia="zh-CN"/>
        </w:rPr>
        <w:t xml:space="preserve"> Codebook</w:t>
      </w:r>
      <w:r>
        <w:tab/>
      </w:r>
      <w:r>
        <w:fldChar w:fldCharType="begin"/>
      </w:r>
      <w:r>
        <w:instrText xml:space="preserve"> PAGEREF _Toc531248215 \h </w:instrText>
      </w:r>
      <w:r>
        <w:fldChar w:fldCharType="separate"/>
      </w:r>
      <w:r>
        <w:t>74</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6</w:t>
      </w:r>
      <w:r>
        <w:t>.</w:t>
      </w:r>
      <w:r>
        <w:rPr>
          <w:lang w:eastAsia="zh-CN"/>
        </w:rPr>
        <w:t>3</w:t>
      </w:r>
      <w:r>
        <w:t>.</w:t>
      </w:r>
      <w:r>
        <w:rPr>
          <w:lang w:eastAsia="zh-CN"/>
        </w:rPr>
        <w:t>2</w:t>
      </w:r>
      <w:r>
        <w:t>.</w:t>
      </w:r>
      <w:r>
        <w:rPr>
          <w:lang w:eastAsia="zh-CN"/>
        </w:rPr>
        <w:t>2</w:t>
      </w:r>
      <w:r>
        <w:rPr>
          <w:rFonts w:asciiTheme="minorHAnsi" w:eastAsiaTheme="minorEastAsia" w:hAnsiTheme="minorHAnsi" w:cstheme="minorBidi"/>
          <w:sz w:val="22"/>
          <w:szCs w:val="22"/>
          <w:lang w:val="en-US" w:eastAsia="zh-CN"/>
        </w:rPr>
        <w:tab/>
      </w:r>
      <w:r>
        <w:t>TDD</w:t>
      </w:r>
      <w:r>
        <w:tab/>
      </w:r>
      <w:r>
        <w:fldChar w:fldCharType="begin"/>
      </w:r>
      <w:r>
        <w:instrText xml:space="preserve"> PAGEREF _Toc531248216 \h </w:instrText>
      </w:r>
      <w:r>
        <w:fldChar w:fldCharType="separate"/>
      </w:r>
      <w:r>
        <w:t>76</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6.3.2.2.1</w:t>
      </w:r>
      <w:r>
        <w:rPr>
          <w:rFonts w:asciiTheme="minorHAnsi" w:eastAsiaTheme="minorEastAsia" w:hAnsiTheme="minorHAnsi" w:cstheme="minorBidi"/>
          <w:sz w:val="22"/>
          <w:szCs w:val="22"/>
          <w:lang w:val="en-US" w:eastAsia="zh-CN"/>
        </w:rPr>
        <w:tab/>
      </w:r>
      <w:r>
        <w:rPr>
          <w:lang w:eastAsia="zh-CN"/>
        </w:rPr>
        <w:t xml:space="preserve">Single PMI with 4TX </w:t>
      </w:r>
      <w:r w:rsidRPr="00C76165">
        <w:rPr>
          <w:color w:val="000000"/>
          <w:lang w:val="en-US"/>
        </w:rPr>
        <w:t>TypeI-SinglePanel</w:t>
      </w:r>
      <w:r w:rsidRPr="00C76165">
        <w:rPr>
          <w:color w:val="000000"/>
          <w:lang w:val="en-US" w:eastAsia="zh-CN"/>
        </w:rPr>
        <w:t xml:space="preserve"> Codebook</w:t>
      </w:r>
      <w:r>
        <w:tab/>
      </w:r>
      <w:r>
        <w:fldChar w:fldCharType="begin"/>
      </w:r>
      <w:r>
        <w:instrText xml:space="preserve"> PAGEREF _Toc531248217 \h </w:instrText>
      </w:r>
      <w:r>
        <w:fldChar w:fldCharType="separate"/>
      </w:r>
      <w:r>
        <w:t>76</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6.3.2.2.2</w:t>
      </w:r>
      <w:r>
        <w:rPr>
          <w:rFonts w:asciiTheme="minorHAnsi" w:eastAsiaTheme="minorEastAsia" w:hAnsiTheme="minorHAnsi" w:cstheme="minorBidi"/>
          <w:sz w:val="22"/>
          <w:szCs w:val="22"/>
          <w:lang w:val="en-US" w:eastAsia="zh-CN"/>
        </w:rPr>
        <w:tab/>
      </w:r>
      <w:r>
        <w:rPr>
          <w:lang w:eastAsia="zh-CN"/>
        </w:rPr>
        <w:t xml:space="preserve">Single PMI with 8TX </w:t>
      </w:r>
      <w:r w:rsidRPr="00C76165">
        <w:rPr>
          <w:color w:val="000000"/>
          <w:lang w:val="en-US"/>
        </w:rPr>
        <w:t>TypeI-SinglePanel</w:t>
      </w:r>
      <w:r w:rsidRPr="00C76165">
        <w:rPr>
          <w:color w:val="000000"/>
          <w:lang w:val="en-US" w:eastAsia="zh-CN"/>
        </w:rPr>
        <w:t xml:space="preserve"> Codebook</w:t>
      </w:r>
      <w:r>
        <w:tab/>
      </w:r>
      <w:r>
        <w:fldChar w:fldCharType="begin"/>
      </w:r>
      <w:r>
        <w:instrText xml:space="preserve"> PAGEREF _Toc531248218 \h </w:instrText>
      </w:r>
      <w:r>
        <w:fldChar w:fldCharType="separate"/>
      </w:r>
      <w:r>
        <w:t>78</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6</w:t>
      </w:r>
      <w:r>
        <w:t>.</w:t>
      </w:r>
      <w:r>
        <w:rPr>
          <w:lang w:eastAsia="zh-CN"/>
        </w:rPr>
        <w:t>3</w:t>
      </w:r>
      <w:r>
        <w:t>.</w:t>
      </w:r>
      <w:r>
        <w:rPr>
          <w:lang w:eastAsia="zh-CN"/>
        </w:rPr>
        <w:t>3</w:t>
      </w:r>
      <w:r>
        <w:rPr>
          <w:rFonts w:asciiTheme="minorHAnsi" w:eastAsiaTheme="minorEastAsia" w:hAnsiTheme="minorHAnsi" w:cstheme="minorBidi"/>
          <w:sz w:val="22"/>
          <w:szCs w:val="22"/>
          <w:lang w:val="en-US" w:eastAsia="zh-CN"/>
        </w:rPr>
        <w:tab/>
      </w:r>
      <w:r>
        <w:t>4RX requirements</w:t>
      </w:r>
      <w:r>
        <w:tab/>
      </w:r>
      <w:r>
        <w:fldChar w:fldCharType="begin"/>
      </w:r>
      <w:r>
        <w:instrText xml:space="preserve"> PAGEREF _Toc531248219 \h </w:instrText>
      </w:r>
      <w:r>
        <w:fldChar w:fldCharType="separate"/>
      </w:r>
      <w:r>
        <w:t>80</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6</w:t>
      </w:r>
      <w:r>
        <w:t>.</w:t>
      </w:r>
      <w:r>
        <w:rPr>
          <w:lang w:eastAsia="zh-CN"/>
        </w:rPr>
        <w:t>3</w:t>
      </w:r>
      <w:r>
        <w:t>.</w:t>
      </w:r>
      <w:r>
        <w:rPr>
          <w:lang w:eastAsia="zh-CN"/>
        </w:rPr>
        <w:t>3</w:t>
      </w:r>
      <w:r>
        <w:t>.1</w:t>
      </w:r>
      <w:r>
        <w:rPr>
          <w:rFonts w:asciiTheme="minorHAnsi" w:eastAsiaTheme="minorEastAsia" w:hAnsiTheme="minorHAnsi" w:cstheme="minorBidi"/>
          <w:sz w:val="22"/>
          <w:szCs w:val="22"/>
          <w:lang w:val="en-US" w:eastAsia="zh-CN"/>
        </w:rPr>
        <w:tab/>
      </w:r>
      <w:r>
        <w:rPr>
          <w:lang w:eastAsia="zh-CN"/>
        </w:rPr>
        <w:t>FDD</w:t>
      </w:r>
      <w:r>
        <w:tab/>
      </w:r>
      <w:r>
        <w:fldChar w:fldCharType="begin"/>
      </w:r>
      <w:r>
        <w:instrText xml:space="preserve"> PAGEREF _Toc531248220 \h </w:instrText>
      </w:r>
      <w:r>
        <w:fldChar w:fldCharType="separate"/>
      </w:r>
      <w:r>
        <w:t>80</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6.3.3.1.1</w:t>
      </w:r>
      <w:r>
        <w:rPr>
          <w:rFonts w:asciiTheme="minorHAnsi" w:eastAsiaTheme="minorEastAsia" w:hAnsiTheme="minorHAnsi" w:cstheme="minorBidi"/>
          <w:sz w:val="22"/>
          <w:szCs w:val="22"/>
          <w:lang w:val="en-US" w:eastAsia="zh-CN"/>
        </w:rPr>
        <w:tab/>
      </w:r>
      <w:r>
        <w:rPr>
          <w:lang w:eastAsia="zh-CN"/>
        </w:rPr>
        <w:t xml:space="preserve">Single PMI with 4TX </w:t>
      </w:r>
      <w:r w:rsidRPr="00C76165">
        <w:rPr>
          <w:color w:val="000000"/>
          <w:lang w:val="en-US"/>
        </w:rPr>
        <w:t>TypeI-SinglePanel</w:t>
      </w:r>
      <w:r w:rsidRPr="00C76165">
        <w:rPr>
          <w:color w:val="000000"/>
          <w:lang w:val="en-US" w:eastAsia="zh-CN"/>
        </w:rPr>
        <w:t xml:space="preserve"> Codebook</w:t>
      </w:r>
      <w:r>
        <w:tab/>
      </w:r>
      <w:r>
        <w:fldChar w:fldCharType="begin"/>
      </w:r>
      <w:r>
        <w:instrText xml:space="preserve"> PAGEREF _Toc531248221 \h </w:instrText>
      </w:r>
      <w:r>
        <w:fldChar w:fldCharType="separate"/>
      </w:r>
      <w:r>
        <w:t>80</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6.3.3.1.2</w:t>
      </w:r>
      <w:r>
        <w:rPr>
          <w:rFonts w:asciiTheme="minorHAnsi" w:eastAsiaTheme="minorEastAsia" w:hAnsiTheme="minorHAnsi" w:cstheme="minorBidi"/>
          <w:sz w:val="22"/>
          <w:szCs w:val="22"/>
          <w:lang w:val="en-US" w:eastAsia="zh-CN"/>
        </w:rPr>
        <w:tab/>
      </w:r>
      <w:r>
        <w:rPr>
          <w:lang w:eastAsia="zh-CN"/>
        </w:rPr>
        <w:t xml:space="preserve">Single PMI with 8TX </w:t>
      </w:r>
      <w:r w:rsidRPr="00C76165">
        <w:rPr>
          <w:color w:val="000000"/>
          <w:lang w:val="en-US"/>
        </w:rPr>
        <w:t>TypeI-SinglePanel</w:t>
      </w:r>
      <w:r w:rsidRPr="00C76165">
        <w:rPr>
          <w:color w:val="000000"/>
          <w:lang w:val="en-US" w:eastAsia="zh-CN"/>
        </w:rPr>
        <w:t xml:space="preserve"> Codebook</w:t>
      </w:r>
      <w:r>
        <w:tab/>
      </w:r>
      <w:r>
        <w:fldChar w:fldCharType="begin"/>
      </w:r>
      <w:r>
        <w:instrText xml:space="preserve"> PAGEREF _Toc531248222 \h </w:instrText>
      </w:r>
      <w:r>
        <w:fldChar w:fldCharType="separate"/>
      </w:r>
      <w:r>
        <w:t>82</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6</w:t>
      </w:r>
      <w:r>
        <w:t>.</w:t>
      </w:r>
      <w:r>
        <w:rPr>
          <w:lang w:eastAsia="zh-CN"/>
        </w:rPr>
        <w:t>3</w:t>
      </w:r>
      <w:r>
        <w:t>.</w:t>
      </w:r>
      <w:r>
        <w:rPr>
          <w:lang w:eastAsia="zh-CN"/>
        </w:rPr>
        <w:t>3</w:t>
      </w:r>
      <w:r>
        <w:t>.</w:t>
      </w:r>
      <w:r>
        <w:rPr>
          <w:lang w:eastAsia="zh-CN"/>
        </w:rPr>
        <w:t>2</w:t>
      </w:r>
      <w:r>
        <w:rPr>
          <w:rFonts w:asciiTheme="minorHAnsi" w:eastAsiaTheme="minorEastAsia" w:hAnsiTheme="minorHAnsi" w:cstheme="minorBidi"/>
          <w:sz w:val="22"/>
          <w:szCs w:val="22"/>
          <w:lang w:val="en-US" w:eastAsia="zh-CN"/>
        </w:rPr>
        <w:tab/>
      </w:r>
      <w:r>
        <w:t>TDD</w:t>
      </w:r>
      <w:r>
        <w:tab/>
      </w:r>
      <w:r>
        <w:fldChar w:fldCharType="begin"/>
      </w:r>
      <w:r>
        <w:instrText xml:space="preserve"> PAGEREF _Toc531248223 \h </w:instrText>
      </w:r>
      <w:r>
        <w:fldChar w:fldCharType="separate"/>
      </w:r>
      <w:r>
        <w:t>84</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6.3.3.2.1</w:t>
      </w:r>
      <w:r>
        <w:rPr>
          <w:rFonts w:asciiTheme="minorHAnsi" w:eastAsiaTheme="minorEastAsia" w:hAnsiTheme="minorHAnsi" w:cstheme="minorBidi"/>
          <w:sz w:val="22"/>
          <w:szCs w:val="22"/>
          <w:lang w:val="en-US" w:eastAsia="zh-CN"/>
        </w:rPr>
        <w:tab/>
      </w:r>
      <w:r>
        <w:rPr>
          <w:lang w:eastAsia="zh-CN"/>
        </w:rPr>
        <w:t xml:space="preserve">Single PMI with 4TX </w:t>
      </w:r>
      <w:r w:rsidRPr="00C76165">
        <w:rPr>
          <w:color w:val="000000"/>
          <w:lang w:val="en-US"/>
        </w:rPr>
        <w:t>TypeI-SinglePanel</w:t>
      </w:r>
      <w:r w:rsidRPr="00C76165">
        <w:rPr>
          <w:color w:val="000000"/>
          <w:lang w:val="en-US" w:eastAsia="zh-CN"/>
        </w:rPr>
        <w:t xml:space="preserve"> Codebook</w:t>
      </w:r>
      <w:r>
        <w:tab/>
      </w:r>
      <w:r>
        <w:fldChar w:fldCharType="begin"/>
      </w:r>
      <w:r>
        <w:instrText xml:space="preserve"> PAGEREF _Toc531248224 \h </w:instrText>
      </w:r>
      <w:r>
        <w:fldChar w:fldCharType="separate"/>
      </w:r>
      <w:r>
        <w:t>84</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6.3.3.2.2</w:t>
      </w:r>
      <w:r>
        <w:rPr>
          <w:rFonts w:asciiTheme="minorHAnsi" w:eastAsiaTheme="minorEastAsia" w:hAnsiTheme="minorHAnsi" w:cstheme="minorBidi"/>
          <w:sz w:val="22"/>
          <w:szCs w:val="22"/>
          <w:lang w:val="en-US" w:eastAsia="zh-CN"/>
        </w:rPr>
        <w:tab/>
      </w:r>
      <w:r>
        <w:rPr>
          <w:lang w:eastAsia="zh-CN"/>
        </w:rPr>
        <w:t xml:space="preserve">Single PMI with 8TX </w:t>
      </w:r>
      <w:r w:rsidRPr="00C76165">
        <w:rPr>
          <w:color w:val="000000"/>
          <w:lang w:val="en-US"/>
        </w:rPr>
        <w:t>TypeI-SinglePanel</w:t>
      </w:r>
      <w:r w:rsidRPr="00C76165">
        <w:rPr>
          <w:color w:val="000000"/>
          <w:lang w:val="en-US" w:eastAsia="zh-CN"/>
        </w:rPr>
        <w:t xml:space="preserve"> Codebook</w:t>
      </w:r>
      <w:r>
        <w:tab/>
      </w:r>
      <w:r>
        <w:fldChar w:fldCharType="begin"/>
      </w:r>
      <w:r>
        <w:instrText xml:space="preserve"> PAGEREF _Toc531248225 \h </w:instrText>
      </w:r>
      <w:r>
        <w:fldChar w:fldCharType="separate"/>
      </w:r>
      <w:r>
        <w:t>86</w:t>
      </w:r>
      <w:r>
        <w:fldChar w:fldCharType="end"/>
      </w:r>
    </w:p>
    <w:p w:rsidR="00940172" w:rsidRDefault="00940172">
      <w:pPr>
        <w:pStyle w:val="TOC2"/>
        <w:rPr>
          <w:rFonts w:asciiTheme="minorHAnsi" w:eastAsiaTheme="minorEastAsia" w:hAnsiTheme="minorHAnsi" w:cstheme="minorBidi"/>
          <w:sz w:val="22"/>
          <w:szCs w:val="22"/>
          <w:lang w:val="en-US" w:eastAsia="zh-CN"/>
        </w:rPr>
      </w:pPr>
      <w:r>
        <w:t>6.</w:t>
      </w:r>
      <w:r>
        <w:rPr>
          <w:lang w:eastAsia="zh-CN"/>
        </w:rPr>
        <w:t>4</w:t>
      </w:r>
      <w:r>
        <w:rPr>
          <w:rFonts w:asciiTheme="minorHAnsi" w:eastAsiaTheme="minorEastAsia" w:hAnsiTheme="minorHAnsi" w:cstheme="minorBidi"/>
          <w:sz w:val="22"/>
          <w:szCs w:val="22"/>
          <w:lang w:val="en-US" w:eastAsia="zh-CN"/>
        </w:rPr>
        <w:tab/>
      </w:r>
      <w:r>
        <w:t>Reporting of Rank Indicator (RI)</w:t>
      </w:r>
      <w:r>
        <w:tab/>
      </w:r>
      <w:r>
        <w:fldChar w:fldCharType="begin"/>
      </w:r>
      <w:r>
        <w:instrText xml:space="preserve"> PAGEREF _Toc531248226 \h </w:instrText>
      </w:r>
      <w:r>
        <w:fldChar w:fldCharType="separate"/>
      </w:r>
      <w:r>
        <w:t>88</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6</w:t>
      </w:r>
      <w:r>
        <w:t>.</w:t>
      </w:r>
      <w:r>
        <w:rPr>
          <w:lang w:eastAsia="zh-CN"/>
        </w:rPr>
        <w:t>4</w:t>
      </w:r>
      <w:r>
        <w:t>.1</w:t>
      </w:r>
      <w:r>
        <w:rPr>
          <w:rFonts w:asciiTheme="minorHAnsi" w:eastAsiaTheme="minorEastAsia" w:hAnsiTheme="minorHAnsi" w:cstheme="minorBidi"/>
          <w:sz w:val="22"/>
          <w:szCs w:val="22"/>
          <w:lang w:val="en-US" w:eastAsia="zh-CN"/>
        </w:rPr>
        <w:tab/>
      </w:r>
      <w:r>
        <w:t>1RX requirements</w:t>
      </w:r>
      <w:r>
        <w:rPr>
          <w:lang w:eastAsia="zh-CN"/>
        </w:rPr>
        <w:t xml:space="preserve"> (Void)</w:t>
      </w:r>
      <w:r>
        <w:tab/>
      </w:r>
      <w:r>
        <w:fldChar w:fldCharType="begin"/>
      </w:r>
      <w:r>
        <w:instrText xml:space="preserve"> PAGEREF _Toc531248227 \h </w:instrText>
      </w:r>
      <w:r>
        <w:fldChar w:fldCharType="separate"/>
      </w:r>
      <w:r>
        <w:t>88</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6</w:t>
      </w:r>
      <w:r>
        <w:t>.</w:t>
      </w:r>
      <w:r>
        <w:rPr>
          <w:lang w:eastAsia="zh-CN"/>
        </w:rPr>
        <w:t>4</w:t>
      </w:r>
      <w:r>
        <w:t>.</w:t>
      </w:r>
      <w:r>
        <w:rPr>
          <w:lang w:eastAsia="zh-CN"/>
        </w:rPr>
        <w:t>2</w:t>
      </w:r>
      <w:r>
        <w:rPr>
          <w:rFonts w:asciiTheme="minorHAnsi" w:eastAsiaTheme="minorEastAsia" w:hAnsiTheme="minorHAnsi" w:cstheme="minorBidi"/>
          <w:sz w:val="22"/>
          <w:szCs w:val="22"/>
          <w:lang w:val="en-US" w:eastAsia="zh-CN"/>
        </w:rPr>
        <w:tab/>
      </w:r>
      <w:r>
        <w:t>2RX requirements</w:t>
      </w:r>
      <w:r>
        <w:tab/>
      </w:r>
      <w:r>
        <w:fldChar w:fldCharType="begin"/>
      </w:r>
      <w:r>
        <w:instrText xml:space="preserve"> PAGEREF _Toc531248228 \h </w:instrText>
      </w:r>
      <w:r>
        <w:fldChar w:fldCharType="separate"/>
      </w:r>
      <w:r>
        <w:t>88</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lastRenderedPageBreak/>
        <w:t>6</w:t>
      </w:r>
      <w:r>
        <w:t>.</w:t>
      </w:r>
      <w:r>
        <w:rPr>
          <w:lang w:eastAsia="zh-CN"/>
        </w:rPr>
        <w:t>4</w:t>
      </w:r>
      <w:r>
        <w:t>.</w:t>
      </w:r>
      <w:r>
        <w:rPr>
          <w:lang w:eastAsia="zh-CN"/>
        </w:rPr>
        <w:t>2</w:t>
      </w:r>
      <w:r>
        <w:t>.1</w:t>
      </w:r>
      <w:r>
        <w:rPr>
          <w:rFonts w:asciiTheme="minorHAnsi" w:eastAsiaTheme="minorEastAsia" w:hAnsiTheme="minorHAnsi" w:cstheme="minorBidi"/>
          <w:sz w:val="22"/>
          <w:szCs w:val="22"/>
          <w:lang w:val="en-US" w:eastAsia="zh-CN"/>
        </w:rPr>
        <w:tab/>
      </w:r>
      <w:r>
        <w:rPr>
          <w:lang w:eastAsia="zh-CN"/>
        </w:rPr>
        <w:t>FDD</w:t>
      </w:r>
      <w:r>
        <w:tab/>
      </w:r>
      <w:r>
        <w:fldChar w:fldCharType="begin"/>
      </w:r>
      <w:r>
        <w:instrText xml:space="preserve"> PAGEREF _Toc531248229 \h </w:instrText>
      </w:r>
      <w:r>
        <w:fldChar w:fldCharType="separate"/>
      </w:r>
      <w:r>
        <w:t>88</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6</w:t>
      </w:r>
      <w:r>
        <w:t>.</w:t>
      </w:r>
      <w:r>
        <w:rPr>
          <w:lang w:eastAsia="zh-CN"/>
        </w:rPr>
        <w:t>4</w:t>
      </w:r>
      <w:r>
        <w:t>.</w:t>
      </w:r>
      <w:r>
        <w:rPr>
          <w:lang w:eastAsia="zh-CN"/>
        </w:rPr>
        <w:t>2</w:t>
      </w:r>
      <w:r>
        <w:t>.</w:t>
      </w:r>
      <w:r>
        <w:rPr>
          <w:lang w:eastAsia="zh-CN"/>
        </w:rPr>
        <w:t>2</w:t>
      </w:r>
      <w:r>
        <w:rPr>
          <w:rFonts w:asciiTheme="minorHAnsi" w:eastAsiaTheme="minorEastAsia" w:hAnsiTheme="minorHAnsi" w:cstheme="minorBidi"/>
          <w:sz w:val="22"/>
          <w:szCs w:val="22"/>
          <w:lang w:val="en-US" w:eastAsia="zh-CN"/>
        </w:rPr>
        <w:tab/>
      </w:r>
      <w:r>
        <w:t>TDD</w:t>
      </w:r>
      <w:r>
        <w:tab/>
      </w:r>
      <w:r>
        <w:fldChar w:fldCharType="begin"/>
      </w:r>
      <w:r>
        <w:instrText xml:space="preserve"> PAGEREF _Toc531248230 \h </w:instrText>
      </w:r>
      <w:r>
        <w:fldChar w:fldCharType="separate"/>
      </w:r>
      <w:r>
        <w:t>90</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6</w:t>
      </w:r>
      <w:r>
        <w:t>.</w:t>
      </w:r>
      <w:r>
        <w:rPr>
          <w:lang w:eastAsia="zh-CN"/>
        </w:rPr>
        <w:t>4</w:t>
      </w:r>
      <w:r>
        <w:t>.</w:t>
      </w:r>
      <w:r>
        <w:rPr>
          <w:lang w:eastAsia="zh-CN"/>
        </w:rPr>
        <w:t>3</w:t>
      </w:r>
      <w:r>
        <w:rPr>
          <w:rFonts w:asciiTheme="minorHAnsi" w:eastAsiaTheme="minorEastAsia" w:hAnsiTheme="minorHAnsi" w:cstheme="minorBidi"/>
          <w:sz w:val="22"/>
          <w:szCs w:val="22"/>
          <w:lang w:val="en-US" w:eastAsia="zh-CN"/>
        </w:rPr>
        <w:tab/>
      </w:r>
      <w:r>
        <w:t>4RX requirements</w:t>
      </w:r>
      <w:r>
        <w:tab/>
      </w:r>
      <w:r>
        <w:fldChar w:fldCharType="begin"/>
      </w:r>
      <w:r>
        <w:instrText xml:space="preserve"> PAGEREF _Toc531248231 \h </w:instrText>
      </w:r>
      <w:r>
        <w:fldChar w:fldCharType="separate"/>
      </w:r>
      <w:r>
        <w:t>92</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6</w:t>
      </w:r>
      <w:r>
        <w:t>.</w:t>
      </w:r>
      <w:r>
        <w:rPr>
          <w:lang w:eastAsia="zh-CN"/>
        </w:rPr>
        <w:t>4</w:t>
      </w:r>
      <w:r>
        <w:t>.</w:t>
      </w:r>
      <w:r>
        <w:rPr>
          <w:lang w:eastAsia="zh-CN"/>
        </w:rPr>
        <w:t>3</w:t>
      </w:r>
      <w:r>
        <w:t>.1</w:t>
      </w:r>
      <w:r>
        <w:rPr>
          <w:rFonts w:asciiTheme="minorHAnsi" w:eastAsiaTheme="minorEastAsia" w:hAnsiTheme="minorHAnsi" w:cstheme="minorBidi"/>
          <w:sz w:val="22"/>
          <w:szCs w:val="22"/>
          <w:lang w:val="en-US" w:eastAsia="zh-CN"/>
        </w:rPr>
        <w:tab/>
      </w:r>
      <w:r>
        <w:rPr>
          <w:lang w:eastAsia="zh-CN"/>
        </w:rPr>
        <w:t>FDD</w:t>
      </w:r>
      <w:r>
        <w:tab/>
      </w:r>
      <w:r>
        <w:fldChar w:fldCharType="begin"/>
      </w:r>
      <w:r>
        <w:instrText xml:space="preserve"> PAGEREF _Toc531248232 \h </w:instrText>
      </w:r>
      <w:r>
        <w:fldChar w:fldCharType="separate"/>
      </w:r>
      <w:r>
        <w:t>92</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6</w:t>
      </w:r>
      <w:r>
        <w:t>.</w:t>
      </w:r>
      <w:r>
        <w:rPr>
          <w:lang w:eastAsia="zh-CN"/>
        </w:rPr>
        <w:t>4</w:t>
      </w:r>
      <w:r>
        <w:t>.</w:t>
      </w:r>
      <w:r>
        <w:rPr>
          <w:lang w:eastAsia="zh-CN"/>
        </w:rPr>
        <w:t>3</w:t>
      </w:r>
      <w:r>
        <w:t>.</w:t>
      </w:r>
      <w:r>
        <w:rPr>
          <w:lang w:eastAsia="zh-CN"/>
        </w:rPr>
        <w:t>2</w:t>
      </w:r>
      <w:r>
        <w:rPr>
          <w:rFonts w:asciiTheme="minorHAnsi" w:eastAsiaTheme="minorEastAsia" w:hAnsiTheme="minorHAnsi" w:cstheme="minorBidi"/>
          <w:sz w:val="22"/>
          <w:szCs w:val="22"/>
          <w:lang w:val="en-US" w:eastAsia="zh-CN"/>
        </w:rPr>
        <w:tab/>
      </w:r>
      <w:r>
        <w:t>TDD</w:t>
      </w:r>
      <w:r>
        <w:tab/>
      </w:r>
      <w:r>
        <w:fldChar w:fldCharType="begin"/>
      </w:r>
      <w:r>
        <w:instrText xml:space="preserve"> PAGEREF _Toc531248233 \h </w:instrText>
      </w:r>
      <w:r>
        <w:fldChar w:fldCharType="separate"/>
      </w:r>
      <w:r>
        <w:t>94</w:t>
      </w:r>
      <w:r>
        <w:fldChar w:fldCharType="end"/>
      </w:r>
    </w:p>
    <w:p w:rsidR="00940172" w:rsidRDefault="00940172">
      <w:pPr>
        <w:pStyle w:val="TOC1"/>
        <w:rPr>
          <w:rFonts w:asciiTheme="minorHAnsi" w:eastAsiaTheme="minorEastAsia" w:hAnsiTheme="minorHAnsi" w:cstheme="minorBidi"/>
          <w:szCs w:val="22"/>
          <w:lang w:val="en-US" w:eastAsia="zh-CN"/>
        </w:rPr>
      </w:pPr>
      <w:r>
        <w:rPr>
          <w:lang w:eastAsia="zh-CN"/>
        </w:rPr>
        <w:t>7</w:t>
      </w:r>
      <w:r>
        <w:rPr>
          <w:rFonts w:asciiTheme="minorHAnsi" w:eastAsiaTheme="minorEastAsia" w:hAnsiTheme="minorHAnsi" w:cstheme="minorBidi"/>
          <w:szCs w:val="22"/>
          <w:lang w:val="en-US" w:eastAsia="zh-CN"/>
        </w:rPr>
        <w:tab/>
      </w:r>
      <w:r>
        <w:t>Demodulation performance requirements</w:t>
      </w:r>
      <w:r>
        <w:rPr>
          <w:lang w:eastAsia="zh-CN"/>
        </w:rPr>
        <w:t xml:space="preserve"> (Radiated requirements)</w:t>
      </w:r>
      <w:r>
        <w:tab/>
      </w:r>
      <w:r>
        <w:fldChar w:fldCharType="begin"/>
      </w:r>
      <w:r>
        <w:instrText xml:space="preserve"> PAGEREF _Toc531248234 \h </w:instrText>
      </w:r>
      <w:r>
        <w:fldChar w:fldCharType="separate"/>
      </w:r>
      <w:r>
        <w:t>96</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7</w:t>
      </w:r>
      <w:r>
        <w:t>.1</w:t>
      </w:r>
      <w:r>
        <w:rPr>
          <w:rFonts w:asciiTheme="minorHAnsi" w:eastAsiaTheme="minorEastAsia" w:hAnsiTheme="minorHAnsi" w:cstheme="minorBidi"/>
          <w:sz w:val="22"/>
          <w:szCs w:val="22"/>
          <w:lang w:val="en-US" w:eastAsia="zh-CN"/>
        </w:rPr>
        <w:tab/>
      </w:r>
      <w:r>
        <w:t>General</w:t>
      </w:r>
      <w:r>
        <w:tab/>
      </w:r>
      <w:r>
        <w:fldChar w:fldCharType="begin"/>
      </w:r>
      <w:r>
        <w:instrText xml:space="preserve"> PAGEREF _Toc531248235 \h </w:instrText>
      </w:r>
      <w:r>
        <w:fldChar w:fldCharType="separate"/>
      </w:r>
      <w:r>
        <w:t>96</w:t>
      </w:r>
      <w:r>
        <w:fldChar w:fldCharType="end"/>
      </w:r>
    </w:p>
    <w:p w:rsidR="00940172" w:rsidRDefault="00940172">
      <w:pPr>
        <w:pStyle w:val="TOC3"/>
        <w:rPr>
          <w:rFonts w:asciiTheme="minorHAnsi" w:eastAsiaTheme="minorEastAsia" w:hAnsiTheme="minorHAnsi" w:cstheme="minorBidi"/>
          <w:sz w:val="22"/>
          <w:szCs w:val="22"/>
          <w:lang w:val="en-US" w:eastAsia="zh-CN"/>
        </w:rPr>
      </w:pPr>
      <w:r>
        <w:t>7.1.1</w:t>
      </w:r>
      <w:r>
        <w:rPr>
          <w:rFonts w:asciiTheme="minorHAnsi" w:eastAsiaTheme="minorEastAsia" w:hAnsiTheme="minorHAnsi" w:cstheme="minorBidi"/>
          <w:sz w:val="22"/>
          <w:szCs w:val="22"/>
          <w:lang w:val="en-US" w:eastAsia="zh-CN"/>
        </w:rPr>
        <w:tab/>
      </w:r>
      <w:r>
        <w:rPr>
          <w:lang w:eastAsia="zh-CN"/>
        </w:rPr>
        <w:t>Applicability of requirements</w:t>
      </w:r>
      <w:r>
        <w:tab/>
      </w:r>
      <w:r>
        <w:fldChar w:fldCharType="begin"/>
      </w:r>
      <w:r>
        <w:instrText xml:space="preserve"> PAGEREF _Toc531248236 \h </w:instrText>
      </w:r>
      <w:r>
        <w:fldChar w:fldCharType="separate"/>
      </w:r>
      <w:r>
        <w:t>96</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7</w:t>
      </w:r>
      <w:r>
        <w:t>.2</w:t>
      </w:r>
      <w:r>
        <w:rPr>
          <w:rFonts w:asciiTheme="minorHAnsi" w:eastAsiaTheme="minorEastAsia" w:hAnsiTheme="minorHAnsi" w:cstheme="minorBidi"/>
          <w:sz w:val="22"/>
          <w:szCs w:val="22"/>
          <w:lang w:val="en-US" w:eastAsia="zh-CN"/>
        </w:rPr>
        <w:tab/>
      </w:r>
      <w:r>
        <w:t>PDSCH demodulation requirements</w:t>
      </w:r>
      <w:r>
        <w:tab/>
      </w:r>
      <w:r>
        <w:fldChar w:fldCharType="begin"/>
      </w:r>
      <w:r>
        <w:instrText xml:space="preserve"> PAGEREF _Toc531248237 \h </w:instrText>
      </w:r>
      <w:r>
        <w:fldChar w:fldCharType="separate"/>
      </w:r>
      <w:r>
        <w:t>96</w:t>
      </w:r>
      <w:r>
        <w:fldChar w:fldCharType="end"/>
      </w:r>
    </w:p>
    <w:p w:rsidR="00940172" w:rsidRDefault="00940172">
      <w:pPr>
        <w:pStyle w:val="TOC3"/>
        <w:rPr>
          <w:rFonts w:asciiTheme="minorHAnsi" w:eastAsiaTheme="minorEastAsia" w:hAnsiTheme="minorHAnsi" w:cstheme="minorBidi"/>
          <w:sz w:val="22"/>
          <w:szCs w:val="22"/>
          <w:lang w:val="en-US" w:eastAsia="zh-CN"/>
        </w:rPr>
      </w:pPr>
      <w:r>
        <w:t>7.</w:t>
      </w:r>
      <w:r>
        <w:rPr>
          <w:lang w:eastAsia="zh-CN"/>
        </w:rPr>
        <w:t>2</w:t>
      </w:r>
      <w:r>
        <w:t>.1</w:t>
      </w:r>
      <w:r>
        <w:rPr>
          <w:rFonts w:asciiTheme="minorHAnsi" w:eastAsiaTheme="minorEastAsia" w:hAnsiTheme="minorHAnsi" w:cstheme="minorBidi"/>
          <w:sz w:val="22"/>
          <w:szCs w:val="22"/>
          <w:lang w:val="en-US" w:eastAsia="zh-CN"/>
        </w:rPr>
        <w:tab/>
      </w:r>
      <w:r>
        <w:t>1RX requirements</w:t>
      </w:r>
      <w:r>
        <w:rPr>
          <w:lang w:eastAsia="zh-CN"/>
        </w:rPr>
        <w:t xml:space="preserve"> (Void)</w:t>
      </w:r>
      <w:r>
        <w:tab/>
      </w:r>
      <w:r>
        <w:fldChar w:fldCharType="begin"/>
      </w:r>
      <w:r>
        <w:instrText xml:space="preserve"> PAGEREF _Toc531248238 \h </w:instrText>
      </w:r>
      <w:r>
        <w:fldChar w:fldCharType="separate"/>
      </w:r>
      <w:r>
        <w:t>98</w:t>
      </w:r>
      <w:r>
        <w:fldChar w:fldCharType="end"/>
      </w:r>
    </w:p>
    <w:p w:rsidR="00940172" w:rsidRDefault="00940172">
      <w:pPr>
        <w:pStyle w:val="TOC3"/>
        <w:rPr>
          <w:rFonts w:asciiTheme="minorHAnsi" w:eastAsiaTheme="minorEastAsia" w:hAnsiTheme="minorHAnsi" w:cstheme="minorBidi"/>
          <w:sz w:val="22"/>
          <w:szCs w:val="22"/>
          <w:lang w:val="en-US" w:eastAsia="zh-CN"/>
        </w:rPr>
      </w:pPr>
      <w:r>
        <w:t>7.2.2</w:t>
      </w:r>
      <w:r>
        <w:rPr>
          <w:rFonts w:asciiTheme="minorHAnsi" w:eastAsiaTheme="minorEastAsia" w:hAnsiTheme="minorHAnsi" w:cstheme="minorBidi"/>
          <w:sz w:val="22"/>
          <w:szCs w:val="22"/>
          <w:lang w:val="en-US" w:eastAsia="zh-CN"/>
        </w:rPr>
        <w:tab/>
      </w:r>
      <w:r>
        <w:t>2RX requirements</w:t>
      </w:r>
      <w:r>
        <w:tab/>
      </w:r>
      <w:r>
        <w:fldChar w:fldCharType="begin"/>
      </w:r>
      <w:r>
        <w:instrText xml:space="preserve"> PAGEREF _Toc531248239 \h </w:instrText>
      </w:r>
      <w:r>
        <w:fldChar w:fldCharType="separate"/>
      </w:r>
      <w:r>
        <w:t>98</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7</w:t>
      </w:r>
      <w:r>
        <w:t>.2.</w:t>
      </w:r>
      <w:r>
        <w:rPr>
          <w:lang w:eastAsia="zh-CN"/>
        </w:rPr>
        <w:t>2</w:t>
      </w:r>
      <w:r>
        <w:t>.1</w:t>
      </w:r>
      <w:r>
        <w:rPr>
          <w:rFonts w:asciiTheme="minorHAnsi" w:eastAsiaTheme="minorEastAsia" w:hAnsiTheme="minorHAnsi" w:cstheme="minorBidi"/>
          <w:sz w:val="22"/>
          <w:szCs w:val="22"/>
          <w:lang w:val="en-US" w:eastAsia="zh-CN"/>
        </w:rPr>
        <w:tab/>
      </w:r>
      <w:r>
        <w:rPr>
          <w:lang w:eastAsia="zh-CN"/>
        </w:rPr>
        <w:t>FDD (Void)</w:t>
      </w:r>
      <w:r>
        <w:tab/>
      </w:r>
      <w:r>
        <w:fldChar w:fldCharType="begin"/>
      </w:r>
      <w:r>
        <w:instrText xml:space="preserve"> PAGEREF _Toc531248240 \h </w:instrText>
      </w:r>
      <w:r>
        <w:fldChar w:fldCharType="separate"/>
      </w:r>
      <w:r>
        <w:t>98</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7</w:t>
      </w:r>
      <w:r>
        <w:t>.2.</w:t>
      </w:r>
      <w:r>
        <w:rPr>
          <w:lang w:eastAsia="zh-CN"/>
        </w:rPr>
        <w:t>2</w:t>
      </w:r>
      <w:r>
        <w:t>.</w:t>
      </w:r>
      <w:r>
        <w:rPr>
          <w:lang w:eastAsia="zh-CN"/>
        </w:rPr>
        <w:t>2</w:t>
      </w:r>
      <w:r>
        <w:rPr>
          <w:rFonts w:asciiTheme="minorHAnsi" w:eastAsiaTheme="minorEastAsia" w:hAnsiTheme="minorHAnsi" w:cstheme="minorBidi"/>
          <w:sz w:val="22"/>
          <w:szCs w:val="22"/>
          <w:lang w:val="en-US" w:eastAsia="zh-CN"/>
        </w:rPr>
        <w:tab/>
      </w:r>
      <w:r>
        <w:t>TD</w:t>
      </w:r>
      <w:r>
        <w:rPr>
          <w:lang w:eastAsia="zh-CN"/>
        </w:rPr>
        <w:t>D</w:t>
      </w:r>
      <w:r>
        <w:tab/>
      </w:r>
      <w:r>
        <w:fldChar w:fldCharType="begin"/>
      </w:r>
      <w:r>
        <w:instrText xml:space="preserve"> PAGEREF _Toc531248241 \h </w:instrText>
      </w:r>
      <w:r>
        <w:fldChar w:fldCharType="separate"/>
      </w:r>
      <w:r>
        <w:t>98</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7.2.2.2.1</w:t>
      </w:r>
      <w:r>
        <w:rPr>
          <w:rFonts w:asciiTheme="minorHAnsi" w:eastAsiaTheme="minorEastAsia" w:hAnsiTheme="minorHAnsi" w:cstheme="minorBidi"/>
          <w:sz w:val="22"/>
          <w:szCs w:val="22"/>
          <w:lang w:val="en-US" w:eastAsia="zh-CN"/>
        </w:rPr>
        <w:tab/>
      </w:r>
      <w:r>
        <w:rPr>
          <w:lang w:eastAsia="zh-CN"/>
        </w:rPr>
        <w:t>Minimum requirements for PDSCH Mapping Type-A</w:t>
      </w:r>
      <w:r>
        <w:tab/>
      </w:r>
      <w:r>
        <w:fldChar w:fldCharType="begin"/>
      </w:r>
      <w:r>
        <w:instrText xml:space="preserve"> PAGEREF _Toc531248242 \h </w:instrText>
      </w:r>
      <w:r>
        <w:fldChar w:fldCharType="separate"/>
      </w:r>
      <w:r>
        <w:t>98</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7</w:t>
      </w:r>
      <w:r>
        <w:t>.3</w:t>
      </w:r>
      <w:r>
        <w:rPr>
          <w:rFonts w:asciiTheme="minorHAnsi" w:eastAsiaTheme="minorEastAsia" w:hAnsiTheme="minorHAnsi" w:cstheme="minorBidi"/>
          <w:sz w:val="22"/>
          <w:szCs w:val="22"/>
          <w:lang w:val="en-US" w:eastAsia="zh-CN"/>
        </w:rPr>
        <w:tab/>
      </w:r>
      <w:r>
        <w:t>PDCCH demodulation requirements</w:t>
      </w:r>
      <w:r>
        <w:tab/>
      </w:r>
      <w:r>
        <w:fldChar w:fldCharType="begin"/>
      </w:r>
      <w:r>
        <w:instrText xml:space="preserve"> PAGEREF _Toc531248243 \h </w:instrText>
      </w:r>
      <w:r>
        <w:fldChar w:fldCharType="separate"/>
      </w:r>
      <w:r>
        <w:t>100</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7</w:t>
      </w:r>
      <w:r>
        <w:t>.</w:t>
      </w:r>
      <w:r>
        <w:rPr>
          <w:lang w:eastAsia="zh-CN"/>
        </w:rPr>
        <w:t>3</w:t>
      </w:r>
      <w:r>
        <w:t>.1</w:t>
      </w:r>
      <w:r>
        <w:rPr>
          <w:rFonts w:asciiTheme="minorHAnsi" w:eastAsiaTheme="minorEastAsia" w:hAnsiTheme="minorHAnsi" w:cstheme="minorBidi"/>
          <w:sz w:val="22"/>
          <w:szCs w:val="22"/>
          <w:lang w:val="en-US" w:eastAsia="zh-CN"/>
        </w:rPr>
        <w:tab/>
      </w:r>
      <w:r>
        <w:t>1RX requirements</w:t>
      </w:r>
      <w:r>
        <w:rPr>
          <w:lang w:eastAsia="zh-CN"/>
        </w:rPr>
        <w:t xml:space="preserve"> (Void)</w:t>
      </w:r>
      <w:r>
        <w:tab/>
      </w:r>
      <w:r>
        <w:fldChar w:fldCharType="begin"/>
      </w:r>
      <w:r>
        <w:instrText xml:space="preserve"> PAGEREF _Toc531248244 \h </w:instrText>
      </w:r>
      <w:r>
        <w:fldChar w:fldCharType="separate"/>
      </w:r>
      <w:r>
        <w:t>101</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7</w:t>
      </w:r>
      <w:r>
        <w:t>.</w:t>
      </w:r>
      <w:r>
        <w:rPr>
          <w:lang w:eastAsia="zh-CN"/>
        </w:rPr>
        <w:t>3</w:t>
      </w:r>
      <w:r>
        <w:t>.</w:t>
      </w:r>
      <w:r>
        <w:rPr>
          <w:lang w:eastAsia="zh-CN"/>
        </w:rPr>
        <w:t>2</w:t>
      </w:r>
      <w:r>
        <w:rPr>
          <w:rFonts w:asciiTheme="minorHAnsi" w:eastAsiaTheme="minorEastAsia" w:hAnsiTheme="minorHAnsi" w:cstheme="minorBidi"/>
          <w:sz w:val="22"/>
          <w:szCs w:val="22"/>
          <w:lang w:val="en-US" w:eastAsia="zh-CN"/>
        </w:rPr>
        <w:tab/>
      </w:r>
      <w:r>
        <w:t>2RX requirements</w:t>
      </w:r>
      <w:r>
        <w:tab/>
      </w:r>
      <w:r>
        <w:fldChar w:fldCharType="begin"/>
      </w:r>
      <w:r>
        <w:instrText xml:space="preserve"> PAGEREF _Toc531248245 \h </w:instrText>
      </w:r>
      <w:r>
        <w:fldChar w:fldCharType="separate"/>
      </w:r>
      <w:r>
        <w:t>101</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7</w:t>
      </w:r>
      <w:r>
        <w:t>.</w:t>
      </w:r>
      <w:r>
        <w:rPr>
          <w:lang w:eastAsia="zh-CN"/>
        </w:rPr>
        <w:t>3</w:t>
      </w:r>
      <w:r>
        <w:t>.</w:t>
      </w:r>
      <w:r>
        <w:rPr>
          <w:lang w:eastAsia="zh-CN"/>
        </w:rPr>
        <w:t>2</w:t>
      </w:r>
      <w:r>
        <w:t>.1</w:t>
      </w:r>
      <w:r>
        <w:rPr>
          <w:rFonts w:asciiTheme="minorHAnsi" w:eastAsiaTheme="minorEastAsia" w:hAnsiTheme="minorHAnsi" w:cstheme="minorBidi"/>
          <w:sz w:val="22"/>
          <w:szCs w:val="22"/>
          <w:lang w:val="en-US" w:eastAsia="zh-CN"/>
        </w:rPr>
        <w:tab/>
      </w:r>
      <w:r>
        <w:rPr>
          <w:lang w:eastAsia="zh-CN"/>
        </w:rPr>
        <w:t>FDD (Void)</w:t>
      </w:r>
      <w:r>
        <w:tab/>
      </w:r>
      <w:r>
        <w:fldChar w:fldCharType="begin"/>
      </w:r>
      <w:r>
        <w:instrText xml:space="preserve"> PAGEREF _Toc531248246 \h </w:instrText>
      </w:r>
      <w:r>
        <w:fldChar w:fldCharType="separate"/>
      </w:r>
      <w:r>
        <w:t>101</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7</w:t>
      </w:r>
      <w:r>
        <w:t>.</w:t>
      </w:r>
      <w:r>
        <w:rPr>
          <w:lang w:eastAsia="zh-CN"/>
        </w:rPr>
        <w:t>3</w:t>
      </w:r>
      <w:r>
        <w:t>.</w:t>
      </w:r>
      <w:r>
        <w:rPr>
          <w:lang w:eastAsia="zh-CN"/>
        </w:rPr>
        <w:t>2</w:t>
      </w:r>
      <w:r>
        <w:t>.</w:t>
      </w:r>
      <w:r>
        <w:rPr>
          <w:lang w:eastAsia="zh-CN"/>
        </w:rPr>
        <w:t>2</w:t>
      </w:r>
      <w:r>
        <w:rPr>
          <w:rFonts w:asciiTheme="minorHAnsi" w:eastAsiaTheme="minorEastAsia" w:hAnsiTheme="minorHAnsi" w:cstheme="minorBidi"/>
          <w:sz w:val="22"/>
          <w:szCs w:val="22"/>
          <w:lang w:val="en-US" w:eastAsia="zh-CN"/>
        </w:rPr>
        <w:tab/>
      </w:r>
      <w:r>
        <w:t>TDD</w:t>
      </w:r>
      <w:r>
        <w:tab/>
      </w:r>
      <w:r>
        <w:fldChar w:fldCharType="begin"/>
      </w:r>
      <w:r>
        <w:instrText xml:space="preserve"> PAGEREF _Toc531248247 \h </w:instrText>
      </w:r>
      <w:r>
        <w:fldChar w:fldCharType="separate"/>
      </w:r>
      <w:r>
        <w:t>101</w:t>
      </w:r>
      <w:r>
        <w:fldChar w:fldCharType="end"/>
      </w:r>
    </w:p>
    <w:p w:rsidR="00940172" w:rsidRDefault="00940172">
      <w:pPr>
        <w:pStyle w:val="TOC5"/>
        <w:rPr>
          <w:rFonts w:asciiTheme="minorHAnsi" w:eastAsiaTheme="minorEastAsia" w:hAnsiTheme="minorHAnsi" w:cstheme="minorBidi"/>
          <w:sz w:val="22"/>
          <w:szCs w:val="22"/>
          <w:lang w:val="en-US" w:eastAsia="zh-CN"/>
        </w:rPr>
      </w:pPr>
      <w:r w:rsidRPr="00C76165">
        <w:rPr>
          <w:snapToGrid w:val="0"/>
          <w:lang w:eastAsia="zh-CN"/>
        </w:rPr>
        <w:t>7</w:t>
      </w:r>
      <w:r w:rsidRPr="00C76165">
        <w:rPr>
          <w:snapToGrid w:val="0"/>
        </w:rPr>
        <w:t>.3.</w:t>
      </w:r>
      <w:r w:rsidRPr="00C76165">
        <w:rPr>
          <w:snapToGrid w:val="0"/>
          <w:lang w:eastAsia="zh-CN"/>
        </w:rPr>
        <w:t>2</w:t>
      </w:r>
      <w:r w:rsidRPr="00C76165">
        <w:rPr>
          <w:snapToGrid w:val="0"/>
        </w:rPr>
        <w:t>.2.1</w:t>
      </w:r>
      <w:r>
        <w:rPr>
          <w:rFonts w:asciiTheme="minorHAnsi" w:eastAsiaTheme="minorEastAsia" w:hAnsiTheme="minorHAnsi" w:cstheme="minorBidi"/>
          <w:sz w:val="22"/>
          <w:szCs w:val="22"/>
          <w:lang w:val="en-US" w:eastAsia="zh-CN"/>
        </w:rPr>
        <w:tab/>
      </w:r>
      <w:r w:rsidRPr="00C76165">
        <w:rPr>
          <w:snapToGrid w:val="0"/>
        </w:rPr>
        <w:t>1 Tx Antenna</w:t>
      </w:r>
      <w:r w:rsidRPr="00C76165">
        <w:rPr>
          <w:snapToGrid w:val="0"/>
          <w:lang w:eastAsia="zh-CN"/>
        </w:rPr>
        <w:t xml:space="preserve"> </w:t>
      </w:r>
      <w:r w:rsidRPr="00C76165">
        <w:rPr>
          <w:snapToGrid w:val="0"/>
        </w:rPr>
        <w:t>performances</w:t>
      </w:r>
      <w:r>
        <w:tab/>
      </w:r>
      <w:r>
        <w:fldChar w:fldCharType="begin"/>
      </w:r>
      <w:r>
        <w:instrText xml:space="preserve"> PAGEREF _Toc531248248 \h </w:instrText>
      </w:r>
      <w:r>
        <w:fldChar w:fldCharType="separate"/>
      </w:r>
      <w:r>
        <w:t>101</w:t>
      </w:r>
      <w:r>
        <w:fldChar w:fldCharType="end"/>
      </w:r>
    </w:p>
    <w:p w:rsidR="00940172" w:rsidRDefault="00940172">
      <w:pPr>
        <w:pStyle w:val="TOC5"/>
        <w:rPr>
          <w:rFonts w:asciiTheme="minorHAnsi" w:eastAsiaTheme="minorEastAsia" w:hAnsiTheme="minorHAnsi" w:cstheme="minorBidi"/>
          <w:sz w:val="22"/>
          <w:szCs w:val="22"/>
          <w:lang w:val="en-US" w:eastAsia="zh-CN"/>
        </w:rPr>
      </w:pPr>
      <w:r w:rsidRPr="00C76165">
        <w:rPr>
          <w:snapToGrid w:val="0"/>
          <w:lang w:eastAsia="zh-CN"/>
        </w:rPr>
        <w:t>7</w:t>
      </w:r>
      <w:r w:rsidRPr="00C76165">
        <w:rPr>
          <w:snapToGrid w:val="0"/>
        </w:rPr>
        <w:t>.3.</w:t>
      </w:r>
      <w:r w:rsidRPr="00C76165">
        <w:rPr>
          <w:snapToGrid w:val="0"/>
          <w:lang w:eastAsia="zh-CN"/>
        </w:rPr>
        <w:t>2</w:t>
      </w:r>
      <w:r w:rsidRPr="00C76165">
        <w:rPr>
          <w:snapToGrid w:val="0"/>
        </w:rPr>
        <w:t>.2.</w:t>
      </w:r>
      <w:r w:rsidRPr="00C76165">
        <w:rPr>
          <w:snapToGrid w:val="0"/>
          <w:lang w:eastAsia="zh-CN"/>
        </w:rPr>
        <w:t>2</w:t>
      </w:r>
      <w:r>
        <w:rPr>
          <w:rFonts w:asciiTheme="minorHAnsi" w:eastAsiaTheme="minorEastAsia" w:hAnsiTheme="minorHAnsi" w:cstheme="minorBidi"/>
          <w:sz w:val="22"/>
          <w:szCs w:val="22"/>
          <w:lang w:val="en-US" w:eastAsia="zh-CN"/>
        </w:rPr>
        <w:tab/>
      </w:r>
      <w:r w:rsidRPr="00C76165">
        <w:rPr>
          <w:snapToGrid w:val="0"/>
          <w:lang w:eastAsia="zh-CN"/>
        </w:rPr>
        <w:t>2</w:t>
      </w:r>
      <w:r w:rsidRPr="00C76165">
        <w:rPr>
          <w:snapToGrid w:val="0"/>
        </w:rPr>
        <w:t xml:space="preserve"> Tx Antenna</w:t>
      </w:r>
      <w:r w:rsidRPr="00C76165">
        <w:rPr>
          <w:snapToGrid w:val="0"/>
          <w:lang w:eastAsia="zh-CN"/>
        </w:rPr>
        <w:t xml:space="preserve"> </w:t>
      </w:r>
      <w:r w:rsidRPr="00C76165">
        <w:rPr>
          <w:snapToGrid w:val="0"/>
        </w:rPr>
        <w:t>performances</w:t>
      </w:r>
      <w:r>
        <w:tab/>
      </w:r>
      <w:r>
        <w:fldChar w:fldCharType="begin"/>
      </w:r>
      <w:r>
        <w:instrText xml:space="preserve"> PAGEREF _Toc531248249 \h </w:instrText>
      </w:r>
      <w:r>
        <w:fldChar w:fldCharType="separate"/>
      </w:r>
      <w:r>
        <w:t>101</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7</w:t>
      </w:r>
      <w:r>
        <w:t>.4</w:t>
      </w:r>
      <w:r>
        <w:rPr>
          <w:rFonts w:asciiTheme="minorHAnsi" w:eastAsiaTheme="minorEastAsia" w:hAnsiTheme="minorHAnsi" w:cstheme="minorBidi"/>
          <w:sz w:val="22"/>
          <w:szCs w:val="22"/>
          <w:lang w:val="en-US" w:eastAsia="zh-CN"/>
        </w:rPr>
        <w:tab/>
      </w:r>
      <w:r>
        <w:t>PBCH demodulation requirements</w:t>
      </w:r>
      <w:r>
        <w:tab/>
      </w:r>
      <w:r>
        <w:fldChar w:fldCharType="begin"/>
      </w:r>
      <w:r>
        <w:instrText xml:space="preserve"> PAGEREF _Toc531248250 \h </w:instrText>
      </w:r>
      <w:r>
        <w:fldChar w:fldCharType="separate"/>
      </w:r>
      <w:r>
        <w:t>102</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7</w:t>
      </w:r>
      <w:r>
        <w:t>.</w:t>
      </w:r>
      <w:r>
        <w:rPr>
          <w:lang w:eastAsia="zh-CN"/>
        </w:rPr>
        <w:t>4</w:t>
      </w:r>
      <w:r>
        <w:t>.1</w:t>
      </w:r>
      <w:r>
        <w:rPr>
          <w:rFonts w:asciiTheme="minorHAnsi" w:eastAsiaTheme="minorEastAsia" w:hAnsiTheme="minorHAnsi" w:cstheme="minorBidi"/>
          <w:sz w:val="22"/>
          <w:szCs w:val="22"/>
          <w:lang w:val="en-US" w:eastAsia="zh-CN"/>
        </w:rPr>
        <w:tab/>
      </w:r>
      <w:r>
        <w:t>1RX requirements</w:t>
      </w:r>
      <w:r>
        <w:rPr>
          <w:lang w:eastAsia="zh-CN"/>
        </w:rPr>
        <w:t xml:space="preserve"> (Void)</w:t>
      </w:r>
      <w:r>
        <w:tab/>
      </w:r>
      <w:r>
        <w:fldChar w:fldCharType="begin"/>
      </w:r>
      <w:r>
        <w:instrText xml:space="preserve"> PAGEREF _Toc531248251 \h </w:instrText>
      </w:r>
      <w:r>
        <w:fldChar w:fldCharType="separate"/>
      </w:r>
      <w:r>
        <w:t>102</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7</w:t>
      </w:r>
      <w:r>
        <w:t>.</w:t>
      </w:r>
      <w:r>
        <w:rPr>
          <w:lang w:eastAsia="zh-CN"/>
        </w:rPr>
        <w:t>4</w:t>
      </w:r>
      <w:r>
        <w:t>.</w:t>
      </w:r>
      <w:r>
        <w:rPr>
          <w:lang w:eastAsia="zh-CN"/>
        </w:rPr>
        <w:t>2</w:t>
      </w:r>
      <w:r>
        <w:rPr>
          <w:rFonts w:asciiTheme="minorHAnsi" w:eastAsiaTheme="minorEastAsia" w:hAnsiTheme="minorHAnsi" w:cstheme="minorBidi"/>
          <w:sz w:val="22"/>
          <w:szCs w:val="22"/>
          <w:lang w:val="en-US" w:eastAsia="zh-CN"/>
        </w:rPr>
        <w:tab/>
      </w:r>
      <w:r>
        <w:t>2RX requirements</w:t>
      </w:r>
      <w:r>
        <w:tab/>
      </w:r>
      <w:r>
        <w:fldChar w:fldCharType="begin"/>
      </w:r>
      <w:r>
        <w:instrText xml:space="preserve"> PAGEREF _Toc531248252 \h </w:instrText>
      </w:r>
      <w:r>
        <w:fldChar w:fldCharType="separate"/>
      </w:r>
      <w:r>
        <w:t>102</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7</w:t>
      </w:r>
      <w:r>
        <w:t>.</w:t>
      </w:r>
      <w:r>
        <w:rPr>
          <w:lang w:eastAsia="zh-CN"/>
        </w:rPr>
        <w:t>4</w:t>
      </w:r>
      <w:r>
        <w:t>.</w:t>
      </w:r>
      <w:r>
        <w:rPr>
          <w:lang w:eastAsia="zh-CN"/>
        </w:rPr>
        <w:t>2</w:t>
      </w:r>
      <w:r>
        <w:t>.1</w:t>
      </w:r>
      <w:r>
        <w:rPr>
          <w:rFonts w:asciiTheme="minorHAnsi" w:eastAsiaTheme="minorEastAsia" w:hAnsiTheme="minorHAnsi" w:cstheme="minorBidi"/>
          <w:sz w:val="22"/>
          <w:szCs w:val="22"/>
          <w:lang w:val="en-US" w:eastAsia="zh-CN"/>
        </w:rPr>
        <w:tab/>
      </w:r>
      <w:r>
        <w:rPr>
          <w:lang w:eastAsia="zh-CN"/>
        </w:rPr>
        <w:t>FDD (Void)</w:t>
      </w:r>
      <w:r>
        <w:tab/>
      </w:r>
      <w:r>
        <w:fldChar w:fldCharType="begin"/>
      </w:r>
      <w:r>
        <w:instrText xml:space="preserve"> PAGEREF _Toc531248253 \h </w:instrText>
      </w:r>
      <w:r>
        <w:fldChar w:fldCharType="separate"/>
      </w:r>
      <w:r>
        <w:t>102</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7</w:t>
      </w:r>
      <w:r>
        <w:t>.</w:t>
      </w:r>
      <w:r>
        <w:rPr>
          <w:lang w:eastAsia="zh-CN"/>
        </w:rPr>
        <w:t>4</w:t>
      </w:r>
      <w:r>
        <w:t>.</w:t>
      </w:r>
      <w:r>
        <w:rPr>
          <w:lang w:eastAsia="zh-CN"/>
        </w:rPr>
        <w:t>2</w:t>
      </w:r>
      <w:r>
        <w:t>.</w:t>
      </w:r>
      <w:r>
        <w:rPr>
          <w:lang w:eastAsia="zh-CN"/>
        </w:rPr>
        <w:t>2</w:t>
      </w:r>
      <w:r>
        <w:rPr>
          <w:rFonts w:asciiTheme="minorHAnsi" w:eastAsiaTheme="minorEastAsia" w:hAnsiTheme="minorHAnsi" w:cstheme="minorBidi"/>
          <w:sz w:val="22"/>
          <w:szCs w:val="22"/>
          <w:lang w:val="en-US" w:eastAsia="zh-CN"/>
        </w:rPr>
        <w:tab/>
      </w:r>
      <w:r>
        <w:t>TDD</w:t>
      </w:r>
      <w:r>
        <w:tab/>
      </w:r>
      <w:r>
        <w:fldChar w:fldCharType="begin"/>
      </w:r>
      <w:r>
        <w:instrText xml:space="preserve"> PAGEREF _Toc531248254 \h </w:instrText>
      </w:r>
      <w:r>
        <w:fldChar w:fldCharType="separate"/>
      </w:r>
      <w:r>
        <w:t>102</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7</w:t>
      </w:r>
      <w:r>
        <w:t>.5</w:t>
      </w:r>
      <w:r>
        <w:rPr>
          <w:rFonts w:asciiTheme="minorHAnsi" w:eastAsiaTheme="minorEastAsia" w:hAnsiTheme="minorHAnsi" w:cstheme="minorBidi"/>
          <w:sz w:val="22"/>
          <w:szCs w:val="22"/>
          <w:lang w:val="en-US" w:eastAsia="zh-CN"/>
        </w:rPr>
        <w:tab/>
      </w:r>
      <w:r>
        <w:t>Sustained downlink data rate provided by lower layers</w:t>
      </w:r>
      <w:r>
        <w:tab/>
      </w:r>
      <w:r>
        <w:fldChar w:fldCharType="begin"/>
      </w:r>
      <w:r>
        <w:instrText xml:space="preserve"> PAGEREF _Toc531248255 \h </w:instrText>
      </w:r>
      <w:r>
        <w:fldChar w:fldCharType="separate"/>
      </w:r>
      <w:r>
        <w:t>102</w:t>
      </w:r>
      <w:r>
        <w:fldChar w:fldCharType="end"/>
      </w:r>
    </w:p>
    <w:p w:rsidR="00940172" w:rsidRDefault="00940172">
      <w:pPr>
        <w:pStyle w:val="TOC1"/>
        <w:rPr>
          <w:rFonts w:asciiTheme="minorHAnsi" w:eastAsiaTheme="minorEastAsia" w:hAnsiTheme="minorHAnsi" w:cstheme="minorBidi"/>
          <w:szCs w:val="22"/>
          <w:lang w:val="en-US" w:eastAsia="zh-CN"/>
        </w:rPr>
      </w:pPr>
      <w:r>
        <w:rPr>
          <w:lang w:eastAsia="zh-CN"/>
        </w:rPr>
        <w:t>8</w:t>
      </w:r>
      <w:r>
        <w:rPr>
          <w:rFonts w:asciiTheme="minorHAnsi" w:eastAsiaTheme="minorEastAsia" w:hAnsiTheme="minorHAnsi" w:cstheme="minorBidi"/>
          <w:szCs w:val="22"/>
          <w:lang w:val="en-US" w:eastAsia="zh-CN"/>
        </w:rPr>
        <w:tab/>
      </w:r>
      <w:r>
        <w:t>CSI reporting requirements</w:t>
      </w:r>
      <w:r>
        <w:rPr>
          <w:lang w:eastAsia="zh-CN"/>
        </w:rPr>
        <w:t xml:space="preserve"> (Radiated requirements)</w:t>
      </w:r>
      <w:r>
        <w:tab/>
      </w:r>
      <w:r>
        <w:fldChar w:fldCharType="begin"/>
      </w:r>
      <w:r>
        <w:instrText xml:space="preserve"> PAGEREF _Toc531248256 \h </w:instrText>
      </w:r>
      <w:r>
        <w:fldChar w:fldCharType="separate"/>
      </w:r>
      <w:r>
        <w:t>102</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8</w:t>
      </w:r>
      <w:r>
        <w:t>.1</w:t>
      </w:r>
      <w:r>
        <w:rPr>
          <w:rFonts w:asciiTheme="minorHAnsi" w:eastAsiaTheme="minorEastAsia" w:hAnsiTheme="minorHAnsi" w:cstheme="minorBidi"/>
          <w:sz w:val="22"/>
          <w:szCs w:val="22"/>
          <w:lang w:val="en-US" w:eastAsia="zh-CN"/>
        </w:rPr>
        <w:tab/>
      </w:r>
      <w:r>
        <w:rPr>
          <w:lang w:eastAsia="zh-CN"/>
        </w:rPr>
        <w:t>General</w:t>
      </w:r>
      <w:r>
        <w:tab/>
      </w:r>
      <w:r>
        <w:fldChar w:fldCharType="begin"/>
      </w:r>
      <w:r>
        <w:instrText xml:space="preserve"> PAGEREF _Toc531248257 \h </w:instrText>
      </w:r>
      <w:r>
        <w:fldChar w:fldCharType="separate"/>
      </w:r>
      <w:r>
        <w:t>102</w:t>
      </w:r>
      <w:r>
        <w:fldChar w:fldCharType="end"/>
      </w:r>
    </w:p>
    <w:p w:rsidR="00940172" w:rsidRDefault="00940172">
      <w:pPr>
        <w:pStyle w:val="TOC3"/>
        <w:rPr>
          <w:rFonts w:asciiTheme="minorHAnsi" w:eastAsiaTheme="minorEastAsia" w:hAnsiTheme="minorHAnsi" w:cstheme="minorBidi"/>
          <w:sz w:val="22"/>
          <w:szCs w:val="22"/>
          <w:lang w:val="en-US" w:eastAsia="zh-CN"/>
        </w:rPr>
      </w:pPr>
      <w:r>
        <w:t>8.1.1</w:t>
      </w:r>
      <w:r>
        <w:rPr>
          <w:rFonts w:asciiTheme="minorHAnsi" w:eastAsiaTheme="minorEastAsia" w:hAnsiTheme="minorHAnsi" w:cstheme="minorBidi"/>
          <w:sz w:val="22"/>
          <w:szCs w:val="22"/>
          <w:lang w:val="en-US" w:eastAsia="zh-CN"/>
        </w:rPr>
        <w:tab/>
      </w:r>
      <w:r>
        <w:rPr>
          <w:lang w:eastAsia="zh-CN"/>
        </w:rPr>
        <w:t>Applicability of requirements</w:t>
      </w:r>
      <w:r>
        <w:tab/>
      </w:r>
      <w:r>
        <w:fldChar w:fldCharType="begin"/>
      </w:r>
      <w:r>
        <w:instrText xml:space="preserve"> PAGEREF _Toc531248258 \h </w:instrText>
      </w:r>
      <w:r>
        <w:fldChar w:fldCharType="separate"/>
      </w:r>
      <w:r>
        <w:t>103</w:t>
      </w:r>
      <w:r>
        <w:fldChar w:fldCharType="end"/>
      </w:r>
    </w:p>
    <w:p w:rsidR="00940172" w:rsidRDefault="00940172">
      <w:pPr>
        <w:pStyle w:val="TOC3"/>
        <w:rPr>
          <w:rFonts w:asciiTheme="minorHAnsi" w:eastAsiaTheme="minorEastAsia" w:hAnsiTheme="minorHAnsi" w:cstheme="minorBidi"/>
          <w:sz w:val="22"/>
          <w:szCs w:val="22"/>
          <w:lang w:val="en-US" w:eastAsia="zh-CN"/>
        </w:rPr>
      </w:pPr>
      <w:r>
        <w:t>8.1.2</w:t>
      </w:r>
      <w:r>
        <w:rPr>
          <w:rFonts w:asciiTheme="minorHAnsi" w:eastAsiaTheme="minorEastAsia" w:hAnsiTheme="minorHAnsi" w:cstheme="minorBidi"/>
          <w:sz w:val="22"/>
          <w:szCs w:val="22"/>
          <w:lang w:val="en-US" w:eastAsia="zh-CN"/>
        </w:rPr>
        <w:tab/>
      </w:r>
      <w:r>
        <w:rPr>
          <w:lang w:eastAsia="zh-CN"/>
        </w:rPr>
        <w:t>Common test parameters</w:t>
      </w:r>
      <w:r>
        <w:tab/>
      </w:r>
      <w:r>
        <w:fldChar w:fldCharType="begin"/>
      </w:r>
      <w:r>
        <w:instrText xml:space="preserve"> PAGEREF _Toc531248259 \h </w:instrText>
      </w:r>
      <w:r>
        <w:fldChar w:fldCharType="separate"/>
      </w:r>
      <w:r>
        <w:t>103</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8</w:t>
      </w:r>
      <w:r>
        <w:t>.2</w:t>
      </w:r>
      <w:r>
        <w:rPr>
          <w:rFonts w:asciiTheme="minorHAnsi" w:eastAsiaTheme="minorEastAsia" w:hAnsiTheme="minorHAnsi" w:cstheme="minorBidi"/>
          <w:sz w:val="22"/>
          <w:szCs w:val="22"/>
          <w:lang w:val="en-US" w:eastAsia="zh-CN"/>
        </w:rPr>
        <w:tab/>
      </w:r>
      <w:r>
        <w:t>Reporting of Channel Quality Indicator (CQI)</w:t>
      </w:r>
      <w:r>
        <w:tab/>
      </w:r>
      <w:r>
        <w:fldChar w:fldCharType="begin"/>
      </w:r>
      <w:r>
        <w:instrText xml:space="preserve"> PAGEREF _Toc531248260 \h </w:instrText>
      </w:r>
      <w:r>
        <w:fldChar w:fldCharType="separate"/>
      </w:r>
      <w:r>
        <w:t>105</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8</w:t>
      </w:r>
      <w:r>
        <w:t>.</w:t>
      </w:r>
      <w:r>
        <w:rPr>
          <w:lang w:eastAsia="zh-CN"/>
        </w:rPr>
        <w:t>2</w:t>
      </w:r>
      <w:r>
        <w:t>.1</w:t>
      </w:r>
      <w:r>
        <w:rPr>
          <w:rFonts w:asciiTheme="minorHAnsi" w:eastAsiaTheme="minorEastAsia" w:hAnsiTheme="minorHAnsi" w:cstheme="minorBidi"/>
          <w:sz w:val="22"/>
          <w:szCs w:val="22"/>
          <w:lang w:val="en-US" w:eastAsia="zh-CN"/>
        </w:rPr>
        <w:tab/>
      </w:r>
      <w:r>
        <w:t>1RX requirements</w:t>
      </w:r>
      <w:r>
        <w:rPr>
          <w:lang w:eastAsia="zh-CN"/>
        </w:rPr>
        <w:t xml:space="preserve"> (Void)</w:t>
      </w:r>
      <w:r>
        <w:tab/>
      </w:r>
      <w:r>
        <w:fldChar w:fldCharType="begin"/>
      </w:r>
      <w:r>
        <w:instrText xml:space="preserve"> PAGEREF _Toc531248261 \h </w:instrText>
      </w:r>
      <w:r>
        <w:fldChar w:fldCharType="separate"/>
      </w:r>
      <w:r>
        <w:t>105</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8</w:t>
      </w:r>
      <w:r>
        <w:t>.2.2</w:t>
      </w:r>
      <w:r>
        <w:rPr>
          <w:rFonts w:asciiTheme="minorHAnsi" w:eastAsiaTheme="minorEastAsia" w:hAnsiTheme="minorHAnsi" w:cstheme="minorBidi"/>
          <w:sz w:val="22"/>
          <w:szCs w:val="22"/>
          <w:lang w:val="en-US" w:eastAsia="zh-CN"/>
        </w:rPr>
        <w:tab/>
      </w:r>
      <w:r>
        <w:t>2RX requirements</w:t>
      </w:r>
      <w:r>
        <w:tab/>
      </w:r>
      <w:r>
        <w:fldChar w:fldCharType="begin"/>
      </w:r>
      <w:r>
        <w:instrText xml:space="preserve"> PAGEREF _Toc531248262 \h </w:instrText>
      </w:r>
      <w:r>
        <w:fldChar w:fldCharType="separate"/>
      </w:r>
      <w:r>
        <w:t>105</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8</w:t>
      </w:r>
      <w:r>
        <w:t>.2.</w:t>
      </w:r>
      <w:r>
        <w:rPr>
          <w:lang w:eastAsia="zh-CN"/>
        </w:rPr>
        <w:t>2</w:t>
      </w:r>
      <w:r>
        <w:t>.1</w:t>
      </w:r>
      <w:r>
        <w:rPr>
          <w:rFonts w:asciiTheme="minorHAnsi" w:eastAsiaTheme="minorEastAsia" w:hAnsiTheme="minorHAnsi" w:cstheme="minorBidi"/>
          <w:sz w:val="22"/>
          <w:szCs w:val="22"/>
          <w:lang w:val="en-US" w:eastAsia="zh-CN"/>
        </w:rPr>
        <w:tab/>
      </w:r>
      <w:r>
        <w:rPr>
          <w:lang w:eastAsia="zh-CN"/>
        </w:rPr>
        <w:t>FDD (Void)</w:t>
      </w:r>
      <w:r>
        <w:tab/>
      </w:r>
      <w:r>
        <w:fldChar w:fldCharType="begin"/>
      </w:r>
      <w:r>
        <w:instrText xml:space="preserve"> PAGEREF _Toc531248263 \h </w:instrText>
      </w:r>
      <w:r>
        <w:fldChar w:fldCharType="separate"/>
      </w:r>
      <w:r>
        <w:t>105</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8.2.2.2</w:t>
      </w:r>
      <w:r>
        <w:rPr>
          <w:rFonts w:asciiTheme="minorHAnsi" w:eastAsiaTheme="minorEastAsia" w:hAnsiTheme="minorHAnsi" w:cstheme="minorBidi"/>
          <w:sz w:val="22"/>
          <w:szCs w:val="22"/>
          <w:lang w:val="en-US" w:eastAsia="zh-CN"/>
        </w:rPr>
        <w:tab/>
      </w:r>
      <w:r>
        <w:rPr>
          <w:lang w:eastAsia="zh-CN"/>
        </w:rPr>
        <w:t>TDD</w:t>
      </w:r>
      <w:r>
        <w:tab/>
      </w:r>
      <w:r>
        <w:fldChar w:fldCharType="begin"/>
      </w:r>
      <w:r>
        <w:instrText xml:space="preserve"> PAGEREF _Toc531248264 \h </w:instrText>
      </w:r>
      <w:r>
        <w:fldChar w:fldCharType="separate"/>
      </w:r>
      <w:r>
        <w:t>105</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8.2.2.2.1</w:t>
      </w:r>
      <w:r>
        <w:rPr>
          <w:rFonts w:asciiTheme="minorHAnsi" w:eastAsiaTheme="minorEastAsia" w:hAnsiTheme="minorHAnsi" w:cstheme="minorBidi"/>
          <w:sz w:val="22"/>
          <w:szCs w:val="22"/>
          <w:lang w:val="en-US" w:eastAsia="zh-CN"/>
        </w:rPr>
        <w:tab/>
      </w:r>
      <w:r>
        <w:rPr>
          <w:lang w:eastAsia="zh-CN"/>
        </w:rPr>
        <w:t>CQI reporting under AWGN conditions</w:t>
      </w:r>
      <w:r>
        <w:tab/>
      </w:r>
      <w:r>
        <w:fldChar w:fldCharType="begin"/>
      </w:r>
      <w:r>
        <w:instrText xml:space="preserve"> PAGEREF _Toc531248265 \h </w:instrText>
      </w:r>
      <w:r>
        <w:fldChar w:fldCharType="separate"/>
      </w:r>
      <w:r>
        <w:t>105</w:t>
      </w:r>
      <w:r>
        <w:fldChar w:fldCharType="end"/>
      </w:r>
    </w:p>
    <w:p w:rsidR="00940172" w:rsidRDefault="00940172">
      <w:pPr>
        <w:pStyle w:val="TOC6"/>
        <w:rPr>
          <w:rFonts w:asciiTheme="minorHAnsi" w:eastAsiaTheme="minorEastAsia" w:hAnsiTheme="minorHAnsi" w:cstheme="minorBidi"/>
          <w:sz w:val="22"/>
          <w:szCs w:val="22"/>
          <w:lang w:val="en-US" w:eastAsia="zh-CN"/>
        </w:rPr>
      </w:pPr>
      <w:r>
        <w:rPr>
          <w:lang w:eastAsia="zh-CN"/>
        </w:rPr>
        <w:t>8.2.2.2.1.1</w:t>
      </w:r>
      <w:r>
        <w:rPr>
          <w:rFonts w:asciiTheme="minorHAnsi" w:eastAsiaTheme="minorEastAsia" w:hAnsiTheme="minorHAnsi" w:cstheme="minorBidi"/>
          <w:sz w:val="22"/>
          <w:szCs w:val="22"/>
          <w:lang w:val="en-US" w:eastAsia="zh-CN"/>
        </w:rPr>
        <w:tab/>
      </w:r>
      <w:r>
        <w:rPr>
          <w:lang w:eastAsia="zh-CN"/>
        </w:rPr>
        <w:t>Minimum requirement for periodic CQI reporting</w:t>
      </w:r>
      <w:r>
        <w:tab/>
      </w:r>
      <w:r>
        <w:fldChar w:fldCharType="begin"/>
      </w:r>
      <w:r>
        <w:instrText xml:space="preserve"> PAGEREF _Toc531248266 \h </w:instrText>
      </w:r>
      <w:r>
        <w:fldChar w:fldCharType="separate"/>
      </w:r>
      <w:r>
        <w:t>105</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8.2.2.2.2</w:t>
      </w:r>
      <w:r>
        <w:rPr>
          <w:rFonts w:asciiTheme="minorHAnsi" w:eastAsiaTheme="minorEastAsia" w:hAnsiTheme="minorHAnsi" w:cstheme="minorBidi"/>
          <w:sz w:val="22"/>
          <w:szCs w:val="22"/>
          <w:lang w:val="en-US" w:eastAsia="zh-CN"/>
        </w:rPr>
        <w:tab/>
      </w:r>
      <w:r>
        <w:rPr>
          <w:lang w:eastAsia="zh-CN"/>
        </w:rPr>
        <w:t>CQI reporting under fading conditions</w:t>
      </w:r>
      <w:r>
        <w:tab/>
      </w:r>
      <w:r>
        <w:fldChar w:fldCharType="begin"/>
      </w:r>
      <w:r>
        <w:instrText xml:space="preserve"> PAGEREF _Toc531248267 \h </w:instrText>
      </w:r>
      <w:r>
        <w:fldChar w:fldCharType="separate"/>
      </w:r>
      <w:r>
        <w:t>107</w:t>
      </w:r>
      <w:r>
        <w:fldChar w:fldCharType="end"/>
      </w:r>
    </w:p>
    <w:p w:rsidR="00940172" w:rsidRDefault="00940172">
      <w:pPr>
        <w:pStyle w:val="TOC6"/>
        <w:rPr>
          <w:rFonts w:asciiTheme="minorHAnsi" w:eastAsiaTheme="minorEastAsia" w:hAnsiTheme="minorHAnsi" w:cstheme="minorBidi"/>
          <w:sz w:val="22"/>
          <w:szCs w:val="22"/>
          <w:lang w:val="en-US" w:eastAsia="zh-CN"/>
        </w:rPr>
      </w:pPr>
      <w:r>
        <w:rPr>
          <w:lang w:eastAsia="zh-CN"/>
        </w:rPr>
        <w:t>8.2.2.2.2.1</w:t>
      </w:r>
      <w:r>
        <w:rPr>
          <w:rFonts w:asciiTheme="minorHAnsi" w:eastAsiaTheme="minorEastAsia" w:hAnsiTheme="minorHAnsi" w:cstheme="minorBidi"/>
          <w:sz w:val="22"/>
          <w:szCs w:val="22"/>
          <w:lang w:val="en-US" w:eastAsia="zh-CN"/>
        </w:rPr>
        <w:tab/>
      </w:r>
      <w:r>
        <w:rPr>
          <w:lang w:eastAsia="zh-CN"/>
        </w:rPr>
        <w:t>Minimum requirement for wideband CQI reporting</w:t>
      </w:r>
      <w:r>
        <w:tab/>
      </w:r>
      <w:r>
        <w:fldChar w:fldCharType="begin"/>
      </w:r>
      <w:r>
        <w:instrText xml:space="preserve"> PAGEREF _Toc531248268 \h </w:instrText>
      </w:r>
      <w:r>
        <w:fldChar w:fldCharType="separate"/>
      </w:r>
      <w:r>
        <w:t>107</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8</w:t>
      </w:r>
      <w:r>
        <w:t>.</w:t>
      </w:r>
      <w:r>
        <w:rPr>
          <w:lang w:eastAsia="zh-CN"/>
        </w:rPr>
        <w:t>3</w:t>
      </w:r>
      <w:r>
        <w:rPr>
          <w:rFonts w:asciiTheme="minorHAnsi" w:eastAsiaTheme="minorEastAsia" w:hAnsiTheme="minorHAnsi" w:cstheme="minorBidi"/>
          <w:sz w:val="22"/>
          <w:szCs w:val="22"/>
          <w:lang w:val="en-US" w:eastAsia="zh-CN"/>
        </w:rPr>
        <w:tab/>
      </w:r>
      <w:r>
        <w:t>Reporting of Precoding Matrix Indicator (PMI)</w:t>
      </w:r>
      <w:r>
        <w:tab/>
      </w:r>
      <w:r>
        <w:fldChar w:fldCharType="begin"/>
      </w:r>
      <w:r>
        <w:instrText xml:space="preserve"> PAGEREF _Toc531248269 \h </w:instrText>
      </w:r>
      <w:r>
        <w:fldChar w:fldCharType="separate"/>
      </w:r>
      <w:r>
        <w:t>109</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8.3</w:t>
      </w:r>
      <w:r>
        <w:t>.1</w:t>
      </w:r>
      <w:r>
        <w:rPr>
          <w:rFonts w:asciiTheme="minorHAnsi" w:eastAsiaTheme="minorEastAsia" w:hAnsiTheme="minorHAnsi" w:cstheme="minorBidi"/>
          <w:sz w:val="22"/>
          <w:szCs w:val="22"/>
          <w:lang w:val="en-US" w:eastAsia="zh-CN"/>
        </w:rPr>
        <w:tab/>
      </w:r>
      <w:r>
        <w:t>1RX requirements</w:t>
      </w:r>
      <w:r>
        <w:rPr>
          <w:lang w:eastAsia="zh-CN"/>
        </w:rPr>
        <w:t xml:space="preserve"> (Void)</w:t>
      </w:r>
      <w:r>
        <w:tab/>
      </w:r>
      <w:r>
        <w:fldChar w:fldCharType="begin"/>
      </w:r>
      <w:r>
        <w:instrText xml:space="preserve"> PAGEREF _Toc531248270 \h </w:instrText>
      </w:r>
      <w:r>
        <w:fldChar w:fldCharType="separate"/>
      </w:r>
      <w:r>
        <w:t>109</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8</w:t>
      </w:r>
      <w:r>
        <w:t>.</w:t>
      </w:r>
      <w:r>
        <w:rPr>
          <w:lang w:eastAsia="zh-CN"/>
        </w:rPr>
        <w:t>3</w:t>
      </w:r>
      <w:r>
        <w:t>.2</w:t>
      </w:r>
      <w:r>
        <w:rPr>
          <w:rFonts w:asciiTheme="minorHAnsi" w:eastAsiaTheme="minorEastAsia" w:hAnsiTheme="minorHAnsi" w:cstheme="minorBidi"/>
          <w:sz w:val="22"/>
          <w:szCs w:val="22"/>
          <w:lang w:val="en-US" w:eastAsia="zh-CN"/>
        </w:rPr>
        <w:tab/>
      </w:r>
      <w:r>
        <w:t>2RX requirements</w:t>
      </w:r>
      <w:r>
        <w:tab/>
      </w:r>
      <w:r>
        <w:fldChar w:fldCharType="begin"/>
      </w:r>
      <w:r>
        <w:instrText xml:space="preserve"> PAGEREF _Toc531248271 \h </w:instrText>
      </w:r>
      <w:r>
        <w:fldChar w:fldCharType="separate"/>
      </w:r>
      <w:r>
        <w:t>109</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8</w:t>
      </w:r>
      <w:r>
        <w:t>.</w:t>
      </w:r>
      <w:r>
        <w:rPr>
          <w:lang w:eastAsia="zh-CN"/>
        </w:rPr>
        <w:t>3</w:t>
      </w:r>
      <w:r>
        <w:t>.</w:t>
      </w:r>
      <w:r>
        <w:rPr>
          <w:lang w:eastAsia="zh-CN"/>
        </w:rPr>
        <w:t>2</w:t>
      </w:r>
      <w:r>
        <w:t>.1</w:t>
      </w:r>
      <w:r>
        <w:rPr>
          <w:rFonts w:asciiTheme="minorHAnsi" w:eastAsiaTheme="minorEastAsia" w:hAnsiTheme="minorHAnsi" w:cstheme="minorBidi"/>
          <w:sz w:val="22"/>
          <w:szCs w:val="22"/>
          <w:lang w:val="en-US" w:eastAsia="zh-CN"/>
        </w:rPr>
        <w:tab/>
      </w:r>
      <w:r>
        <w:rPr>
          <w:lang w:eastAsia="zh-CN"/>
        </w:rPr>
        <w:t>FDD (Void)</w:t>
      </w:r>
      <w:r>
        <w:tab/>
      </w:r>
      <w:r>
        <w:fldChar w:fldCharType="begin"/>
      </w:r>
      <w:r>
        <w:instrText xml:space="preserve"> PAGEREF _Toc531248272 \h </w:instrText>
      </w:r>
      <w:r>
        <w:fldChar w:fldCharType="separate"/>
      </w:r>
      <w:r>
        <w:t>109</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8.3.2.2</w:t>
      </w:r>
      <w:r>
        <w:rPr>
          <w:rFonts w:asciiTheme="minorHAnsi" w:eastAsiaTheme="minorEastAsia" w:hAnsiTheme="minorHAnsi" w:cstheme="minorBidi"/>
          <w:sz w:val="22"/>
          <w:szCs w:val="22"/>
          <w:lang w:val="en-US" w:eastAsia="zh-CN"/>
        </w:rPr>
        <w:tab/>
      </w:r>
      <w:r>
        <w:rPr>
          <w:lang w:eastAsia="zh-CN"/>
        </w:rPr>
        <w:t>TDD</w:t>
      </w:r>
      <w:r>
        <w:tab/>
      </w:r>
      <w:r>
        <w:fldChar w:fldCharType="begin"/>
      </w:r>
      <w:r>
        <w:instrText xml:space="preserve"> PAGEREF _Toc531248273 \h </w:instrText>
      </w:r>
      <w:r>
        <w:fldChar w:fldCharType="separate"/>
      </w:r>
      <w:r>
        <w:t>109</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8.3.2.2.1</w:t>
      </w:r>
      <w:r>
        <w:rPr>
          <w:rFonts w:asciiTheme="minorHAnsi" w:eastAsiaTheme="minorEastAsia" w:hAnsiTheme="minorHAnsi" w:cstheme="minorBidi"/>
          <w:sz w:val="22"/>
          <w:szCs w:val="22"/>
          <w:lang w:val="en-US" w:eastAsia="zh-CN"/>
        </w:rPr>
        <w:tab/>
      </w:r>
      <w:r>
        <w:rPr>
          <w:lang w:eastAsia="zh-CN"/>
        </w:rPr>
        <w:t xml:space="preserve">Single PMI with 2TX </w:t>
      </w:r>
      <w:r w:rsidRPr="00C76165">
        <w:rPr>
          <w:color w:val="000000"/>
          <w:lang w:val="en-US"/>
        </w:rPr>
        <w:t>TypeI-SinglePanel</w:t>
      </w:r>
      <w:r w:rsidRPr="00C76165">
        <w:rPr>
          <w:color w:val="000000"/>
          <w:lang w:val="en-US" w:eastAsia="zh-CN"/>
        </w:rPr>
        <w:t xml:space="preserve"> Codebook</w:t>
      </w:r>
      <w:r>
        <w:tab/>
      </w:r>
      <w:r>
        <w:fldChar w:fldCharType="begin"/>
      </w:r>
      <w:r>
        <w:instrText xml:space="preserve"> PAGEREF _Toc531248274 \h </w:instrText>
      </w:r>
      <w:r>
        <w:fldChar w:fldCharType="separate"/>
      </w:r>
      <w:r>
        <w:t>109</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 xml:space="preserve">8.4 </w:t>
      </w:r>
      <w:r>
        <w:rPr>
          <w:rFonts w:asciiTheme="minorHAnsi" w:eastAsiaTheme="minorEastAsia" w:hAnsiTheme="minorHAnsi" w:cstheme="minorBidi"/>
          <w:sz w:val="22"/>
          <w:szCs w:val="22"/>
          <w:lang w:val="en-US" w:eastAsia="zh-CN"/>
        </w:rPr>
        <w:tab/>
      </w:r>
      <w:r>
        <w:rPr>
          <w:lang w:eastAsia="zh-CN"/>
        </w:rPr>
        <w:t>Reporting of Rank Indicator (RI)</w:t>
      </w:r>
      <w:r>
        <w:tab/>
      </w:r>
      <w:r>
        <w:fldChar w:fldCharType="begin"/>
      </w:r>
      <w:r>
        <w:instrText xml:space="preserve"> PAGEREF _Toc531248275 \h </w:instrText>
      </w:r>
      <w:r>
        <w:fldChar w:fldCharType="separate"/>
      </w:r>
      <w:r>
        <w:t>111</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8.4</w:t>
      </w:r>
      <w:r>
        <w:t>.1</w:t>
      </w:r>
      <w:r>
        <w:rPr>
          <w:rFonts w:asciiTheme="minorHAnsi" w:eastAsiaTheme="minorEastAsia" w:hAnsiTheme="minorHAnsi" w:cstheme="minorBidi"/>
          <w:sz w:val="22"/>
          <w:szCs w:val="22"/>
          <w:lang w:val="en-US" w:eastAsia="zh-CN"/>
        </w:rPr>
        <w:tab/>
      </w:r>
      <w:r>
        <w:t>1RX requirements</w:t>
      </w:r>
      <w:r>
        <w:rPr>
          <w:lang w:eastAsia="zh-CN"/>
        </w:rPr>
        <w:t xml:space="preserve"> (Void)</w:t>
      </w:r>
      <w:r>
        <w:tab/>
      </w:r>
      <w:r>
        <w:fldChar w:fldCharType="begin"/>
      </w:r>
      <w:r>
        <w:instrText xml:space="preserve"> PAGEREF _Toc531248276 \h </w:instrText>
      </w:r>
      <w:r>
        <w:fldChar w:fldCharType="separate"/>
      </w:r>
      <w:r>
        <w:t>111</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8</w:t>
      </w:r>
      <w:r>
        <w:t>.</w:t>
      </w:r>
      <w:r>
        <w:rPr>
          <w:lang w:eastAsia="zh-CN"/>
        </w:rPr>
        <w:t>4</w:t>
      </w:r>
      <w:r>
        <w:t>.2</w:t>
      </w:r>
      <w:r>
        <w:rPr>
          <w:rFonts w:asciiTheme="minorHAnsi" w:eastAsiaTheme="minorEastAsia" w:hAnsiTheme="minorHAnsi" w:cstheme="minorBidi"/>
          <w:sz w:val="22"/>
          <w:szCs w:val="22"/>
          <w:lang w:val="en-US" w:eastAsia="zh-CN"/>
        </w:rPr>
        <w:tab/>
      </w:r>
      <w:r>
        <w:t>2RX requirements</w:t>
      </w:r>
      <w:r>
        <w:tab/>
      </w:r>
      <w:r>
        <w:fldChar w:fldCharType="begin"/>
      </w:r>
      <w:r>
        <w:instrText xml:space="preserve"> PAGEREF _Toc531248277 \h </w:instrText>
      </w:r>
      <w:r>
        <w:fldChar w:fldCharType="separate"/>
      </w:r>
      <w:r>
        <w:t>111</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8</w:t>
      </w:r>
      <w:r>
        <w:t>.</w:t>
      </w:r>
      <w:r>
        <w:rPr>
          <w:lang w:eastAsia="zh-CN"/>
        </w:rPr>
        <w:t>4</w:t>
      </w:r>
      <w:r>
        <w:t>.</w:t>
      </w:r>
      <w:r>
        <w:rPr>
          <w:lang w:eastAsia="zh-CN"/>
        </w:rPr>
        <w:t>2</w:t>
      </w:r>
      <w:r>
        <w:t>.1</w:t>
      </w:r>
      <w:r>
        <w:rPr>
          <w:rFonts w:asciiTheme="minorHAnsi" w:eastAsiaTheme="minorEastAsia" w:hAnsiTheme="minorHAnsi" w:cstheme="minorBidi"/>
          <w:sz w:val="22"/>
          <w:szCs w:val="22"/>
          <w:lang w:val="en-US" w:eastAsia="zh-CN"/>
        </w:rPr>
        <w:tab/>
      </w:r>
      <w:r>
        <w:rPr>
          <w:lang w:eastAsia="zh-CN"/>
        </w:rPr>
        <w:t>FDD (Void)</w:t>
      </w:r>
      <w:r>
        <w:tab/>
      </w:r>
      <w:r>
        <w:fldChar w:fldCharType="begin"/>
      </w:r>
      <w:r>
        <w:instrText xml:space="preserve"> PAGEREF _Toc531248278 \h </w:instrText>
      </w:r>
      <w:r>
        <w:fldChar w:fldCharType="separate"/>
      </w:r>
      <w:r>
        <w:t>111</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8.4.2.2</w:t>
      </w:r>
      <w:r>
        <w:rPr>
          <w:rFonts w:asciiTheme="minorHAnsi" w:eastAsiaTheme="minorEastAsia" w:hAnsiTheme="minorHAnsi" w:cstheme="minorBidi"/>
          <w:sz w:val="22"/>
          <w:szCs w:val="22"/>
          <w:lang w:val="en-US" w:eastAsia="zh-CN"/>
        </w:rPr>
        <w:tab/>
      </w:r>
      <w:r>
        <w:rPr>
          <w:lang w:eastAsia="zh-CN"/>
        </w:rPr>
        <w:t>TDD</w:t>
      </w:r>
      <w:r>
        <w:tab/>
      </w:r>
      <w:r>
        <w:fldChar w:fldCharType="begin"/>
      </w:r>
      <w:r>
        <w:instrText xml:space="preserve"> PAGEREF _Toc531248279 \h </w:instrText>
      </w:r>
      <w:r>
        <w:fldChar w:fldCharType="separate"/>
      </w:r>
      <w:r>
        <w:t>111</w:t>
      </w:r>
      <w:r>
        <w:fldChar w:fldCharType="end"/>
      </w:r>
    </w:p>
    <w:p w:rsidR="00940172" w:rsidRDefault="00940172">
      <w:pPr>
        <w:pStyle w:val="TOC1"/>
        <w:rPr>
          <w:rFonts w:asciiTheme="minorHAnsi" w:eastAsiaTheme="minorEastAsia" w:hAnsiTheme="minorHAnsi" w:cstheme="minorBidi"/>
          <w:szCs w:val="22"/>
          <w:lang w:val="en-US" w:eastAsia="zh-CN"/>
        </w:rPr>
      </w:pPr>
      <w:r>
        <w:rPr>
          <w:lang w:eastAsia="zh-CN"/>
        </w:rPr>
        <w:t>9</w:t>
      </w:r>
      <w:r>
        <w:rPr>
          <w:rFonts w:asciiTheme="minorHAnsi" w:eastAsiaTheme="minorEastAsia" w:hAnsiTheme="minorHAnsi" w:cstheme="minorBidi"/>
          <w:szCs w:val="22"/>
          <w:lang w:val="en-US" w:eastAsia="zh-CN"/>
        </w:rPr>
        <w:tab/>
      </w:r>
      <w:r>
        <w:t>Demodulation performance requirements</w:t>
      </w:r>
      <w:r>
        <w:rPr>
          <w:lang w:eastAsia="zh-CN"/>
        </w:rPr>
        <w:t xml:space="preserve"> for interworking</w:t>
      </w:r>
      <w:r>
        <w:tab/>
      </w:r>
      <w:r>
        <w:fldChar w:fldCharType="begin"/>
      </w:r>
      <w:r>
        <w:instrText xml:space="preserve"> PAGEREF _Toc531248280 \h </w:instrText>
      </w:r>
      <w:r>
        <w:fldChar w:fldCharType="separate"/>
      </w:r>
      <w:r>
        <w:t>113</w:t>
      </w:r>
      <w:r>
        <w:fldChar w:fldCharType="end"/>
      </w:r>
    </w:p>
    <w:p w:rsidR="00940172" w:rsidRDefault="00940172">
      <w:pPr>
        <w:pStyle w:val="TOC2"/>
        <w:rPr>
          <w:rFonts w:asciiTheme="minorHAnsi" w:eastAsiaTheme="minorEastAsia" w:hAnsiTheme="minorHAnsi" w:cstheme="minorBidi"/>
          <w:sz w:val="22"/>
          <w:szCs w:val="22"/>
          <w:lang w:val="en-US" w:eastAsia="zh-CN"/>
        </w:rPr>
      </w:pPr>
      <w:r>
        <w:t>9.1</w:t>
      </w:r>
      <w:r>
        <w:rPr>
          <w:rFonts w:asciiTheme="minorHAnsi" w:eastAsiaTheme="minorEastAsia" w:hAnsiTheme="minorHAnsi" w:cstheme="minorBidi"/>
          <w:sz w:val="22"/>
          <w:szCs w:val="22"/>
          <w:lang w:val="en-US" w:eastAsia="zh-CN"/>
        </w:rPr>
        <w:tab/>
      </w:r>
      <w:r>
        <w:t>General</w:t>
      </w:r>
      <w:r>
        <w:tab/>
      </w:r>
      <w:r>
        <w:fldChar w:fldCharType="begin"/>
      </w:r>
      <w:r>
        <w:instrText xml:space="preserve"> PAGEREF _Toc531248281 \h </w:instrText>
      </w:r>
      <w:r>
        <w:fldChar w:fldCharType="separate"/>
      </w:r>
      <w:r>
        <w:t>113</w:t>
      </w:r>
      <w:r>
        <w:fldChar w:fldCharType="end"/>
      </w:r>
    </w:p>
    <w:p w:rsidR="00940172" w:rsidRDefault="00940172">
      <w:pPr>
        <w:pStyle w:val="TOC3"/>
        <w:rPr>
          <w:rFonts w:asciiTheme="minorHAnsi" w:eastAsiaTheme="minorEastAsia" w:hAnsiTheme="minorHAnsi" w:cstheme="minorBidi"/>
          <w:sz w:val="22"/>
          <w:szCs w:val="22"/>
          <w:lang w:val="en-US" w:eastAsia="zh-CN"/>
        </w:rPr>
      </w:pPr>
      <w:r>
        <w:t>9.1.1</w:t>
      </w:r>
      <w:r>
        <w:rPr>
          <w:rFonts w:asciiTheme="minorHAnsi" w:eastAsiaTheme="minorEastAsia" w:hAnsiTheme="minorHAnsi" w:cstheme="minorBidi"/>
          <w:sz w:val="22"/>
          <w:szCs w:val="22"/>
          <w:lang w:val="en-US" w:eastAsia="zh-CN"/>
        </w:rPr>
        <w:tab/>
      </w:r>
      <w:r>
        <w:rPr>
          <w:lang w:eastAsia="zh-CN"/>
        </w:rPr>
        <w:t>Applicability of requirements</w:t>
      </w:r>
      <w:r>
        <w:tab/>
      </w:r>
      <w:r>
        <w:fldChar w:fldCharType="begin"/>
      </w:r>
      <w:r>
        <w:instrText xml:space="preserve"> PAGEREF _Toc531248282 \h </w:instrText>
      </w:r>
      <w:r>
        <w:fldChar w:fldCharType="separate"/>
      </w:r>
      <w:r>
        <w:t>113</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9.1.2</w:t>
      </w:r>
      <w:r>
        <w:rPr>
          <w:rFonts w:asciiTheme="minorHAnsi" w:eastAsiaTheme="minorEastAsia" w:hAnsiTheme="minorHAnsi" w:cstheme="minorBidi"/>
          <w:sz w:val="22"/>
          <w:szCs w:val="22"/>
          <w:lang w:val="en-US" w:eastAsia="zh-CN"/>
        </w:rPr>
        <w:tab/>
      </w:r>
      <w:r>
        <w:rPr>
          <w:lang w:eastAsia="zh-CN"/>
        </w:rPr>
        <w:t>LTE Pcell setup</w:t>
      </w:r>
      <w:r>
        <w:tab/>
      </w:r>
      <w:r>
        <w:fldChar w:fldCharType="begin"/>
      </w:r>
      <w:r>
        <w:instrText xml:space="preserve"> PAGEREF _Toc531248283 \h </w:instrText>
      </w:r>
      <w:r>
        <w:fldChar w:fldCharType="separate"/>
      </w:r>
      <w:r>
        <w:t>113</w:t>
      </w:r>
      <w:r>
        <w:fldChar w:fldCharType="end"/>
      </w:r>
    </w:p>
    <w:p w:rsidR="00940172" w:rsidRDefault="00940172">
      <w:pPr>
        <w:pStyle w:val="TOC4"/>
        <w:rPr>
          <w:rFonts w:asciiTheme="minorHAnsi" w:eastAsiaTheme="minorEastAsia" w:hAnsiTheme="minorHAnsi" w:cstheme="minorBidi"/>
          <w:sz w:val="22"/>
          <w:szCs w:val="22"/>
          <w:lang w:val="en-US" w:eastAsia="zh-CN"/>
        </w:rPr>
      </w:pPr>
      <w:r>
        <w:t>9.1.</w:t>
      </w:r>
      <w:r>
        <w:rPr>
          <w:lang w:eastAsia="zh-CN"/>
        </w:rPr>
        <w:t>2</w:t>
      </w:r>
      <w:r>
        <w:t>.1</w:t>
      </w:r>
      <w:r>
        <w:rPr>
          <w:rFonts w:asciiTheme="minorHAnsi" w:eastAsiaTheme="minorEastAsia" w:hAnsiTheme="minorHAnsi" w:cstheme="minorBidi"/>
          <w:sz w:val="22"/>
          <w:szCs w:val="22"/>
          <w:lang w:val="en-US" w:eastAsia="zh-CN"/>
        </w:rPr>
        <w:tab/>
      </w:r>
      <w:r>
        <w:t>FDD</w:t>
      </w:r>
      <w:r>
        <w:tab/>
      </w:r>
      <w:r>
        <w:fldChar w:fldCharType="begin"/>
      </w:r>
      <w:r>
        <w:instrText xml:space="preserve"> PAGEREF _Toc531248284 \h </w:instrText>
      </w:r>
      <w:r>
        <w:fldChar w:fldCharType="separate"/>
      </w:r>
      <w:r>
        <w:t>113</w:t>
      </w:r>
      <w:r>
        <w:fldChar w:fldCharType="end"/>
      </w:r>
    </w:p>
    <w:p w:rsidR="00940172" w:rsidRDefault="00940172">
      <w:pPr>
        <w:pStyle w:val="TOC4"/>
        <w:rPr>
          <w:rFonts w:asciiTheme="minorHAnsi" w:eastAsiaTheme="minorEastAsia" w:hAnsiTheme="minorHAnsi" w:cstheme="minorBidi"/>
          <w:sz w:val="22"/>
          <w:szCs w:val="22"/>
          <w:lang w:val="en-US" w:eastAsia="zh-CN"/>
        </w:rPr>
      </w:pPr>
      <w:r>
        <w:t>9.1.</w:t>
      </w:r>
      <w:r>
        <w:rPr>
          <w:lang w:eastAsia="zh-CN"/>
        </w:rPr>
        <w:t>2</w:t>
      </w:r>
      <w:r>
        <w:t xml:space="preserve">.2 </w:t>
      </w:r>
      <w:r>
        <w:rPr>
          <w:rFonts w:asciiTheme="minorHAnsi" w:eastAsiaTheme="minorEastAsia" w:hAnsiTheme="minorHAnsi" w:cstheme="minorBidi"/>
          <w:sz w:val="22"/>
          <w:szCs w:val="22"/>
          <w:lang w:val="en-US" w:eastAsia="zh-CN"/>
        </w:rPr>
        <w:tab/>
      </w:r>
      <w:r>
        <w:t>TDD</w:t>
      </w:r>
      <w:r>
        <w:tab/>
      </w:r>
      <w:r>
        <w:fldChar w:fldCharType="begin"/>
      </w:r>
      <w:r>
        <w:instrText xml:space="preserve"> PAGEREF _Toc531248285 \h </w:instrText>
      </w:r>
      <w:r>
        <w:fldChar w:fldCharType="separate"/>
      </w:r>
      <w:r>
        <w:t>114</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9.2</w:t>
      </w:r>
      <w:r>
        <w:rPr>
          <w:rFonts w:asciiTheme="minorHAnsi" w:eastAsiaTheme="minorEastAsia" w:hAnsiTheme="minorHAnsi" w:cstheme="minorBidi"/>
          <w:sz w:val="22"/>
          <w:szCs w:val="22"/>
          <w:lang w:val="en-US" w:eastAsia="zh-CN"/>
        </w:rPr>
        <w:tab/>
      </w:r>
      <w:r>
        <w:rPr>
          <w:lang w:eastAsia="zh-CN"/>
        </w:rPr>
        <w:t>Void</w:t>
      </w:r>
      <w:r>
        <w:tab/>
      </w:r>
      <w:r>
        <w:fldChar w:fldCharType="begin"/>
      </w:r>
      <w:r>
        <w:instrText xml:space="preserve"> PAGEREF _Toc531248286 \h </w:instrText>
      </w:r>
      <w:r>
        <w:fldChar w:fldCharType="separate"/>
      </w:r>
      <w:r>
        <w:t>115</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9.2A</w:t>
      </w:r>
      <w:r>
        <w:rPr>
          <w:rFonts w:asciiTheme="minorHAnsi" w:eastAsiaTheme="minorEastAsia" w:hAnsiTheme="minorHAnsi" w:cstheme="minorBidi"/>
          <w:sz w:val="22"/>
          <w:szCs w:val="22"/>
          <w:lang w:val="en-US" w:eastAsia="zh-CN"/>
        </w:rPr>
        <w:tab/>
      </w:r>
      <w:r>
        <w:rPr>
          <w:lang w:eastAsia="zh-CN"/>
        </w:rPr>
        <w:t>PDSCH demodulation for CA</w:t>
      </w:r>
      <w:r>
        <w:tab/>
      </w:r>
      <w:r>
        <w:fldChar w:fldCharType="begin"/>
      </w:r>
      <w:r>
        <w:instrText xml:space="preserve"> PAGEREF _Toc531248287 \h </w:instrText>
      </w:r>
      <w:r>
        <w:fldChar w:fldCharType="separate"/>
      </w:r>
      <w:r>
        <w:t>115</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9.2A.1</w:t>
      </w:r>
      <w:r>
        <w:rPr>
          <w:rFonts w:asciiTheme="minorHAnsi" w:eastAsiaTheme="minorEastAsia" w:hAnsiTheme="minorHAnsi" w:cstheme="minorBidi"/>
          <w:sz w:val="22"/>
          <w:szCs w:val="22"/>
          <w:lang w:val="en-US" w:eastAsia="zh-CN"/>
        </w:rPr>
        <w:tab/>
      </w:r>
      <w:r>
        <w:rPr>
          <w:lang w:eastAsia="zh-CN"/>
        </w:rPr>
        <w:t>NR CA between FR1 and FR2</w:t>
      </w:r>
      <w:r>
        <w:tab/>
      </w:r>
      <w:r>
        <w:fldChar w:fldCharType="begin"/>
      </w:r>
      <w:r>
        <w:instrText xml:space="preserve"> PAGEREF _Toc531248288 \h </w:instrText>
      </w:r>
      <w:r>
        <w:fldChar w:fldCharType="separate"/>
      </w:r>
      <w:r>
        <w:t>115</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lastRenderedPageBreak/>
        <w:t>9.2B</w:t>
      </w:r>
      <w:r>
        <w:rPr>
          <w:rFonts w:asciiTheme="minorHAnsi" w:eastAsiaTheme="minorEastAsia" w:hAnsiTheme="minorHAnsi" w:cstheme="minorBidi"/>
          <w:sz w:val="22"/>
          <w:szCs w:val="22"/>
          <w:lang w:val="en-US" w:eastAsia="zh-CN"/>
        </w:rPr>
        <w:tab/>
      </w:r>
      <w:r>
        <w:rPr>
          <w:lang w:eastAsia="zh-CN"/>
        </w:rPr>
        <w:t>PDSCH demodulation for DC</w:t>
      </w:r>
      <w:r>
        <w:tab/>
      </w:r>
      <w:r>
        <w:fldChar w:fldCharType="begin"/>
      </w:r>
      <w:r>
        <w:instrText xml:space="preserve"> PAGEREF _Toc531248289 \h </w:instrText>
      </w:r>
      <w:r>
        <w:fldChar w:fldCharType="separate"/>
      </w:r>
      <w:r>
        <w:t>115</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9.2B.1</w:t>
      </w:r>
      <w:r>
        <w:rPr>
          <w:rFonts w:asciiTheme="minorHAnsi" w:eastAsiaTheme="minorEastAsia" w:hAnsiTheme="minorHAnsi" w:cstheme="minorBidi"/>
          <w:sz w:val="22"/>
          <w:szCs w:val="22"/>
          <w:lang w:val="en-US" w:eastAsia="zh-CN"/>
        </w:rPr>
        <w:tab/>
      </w:r>
      <w:r>
        <w:rPr>
          <w:lang w:eastAsia="zh-CN"/>
        </w:rPr>
        <w:t>EN-DC</w:t>
      </w:r>
      <w:r>
        <w:tab/>
      </w:r>
      <w:r>
        <w:fldChar w:fldCharType="begin"/>
      </w:r>
      <w:r>
        <w:instrText xml:space="preserve"> PAGEREF _Toc531248290 \h </w:instrText>
      </w:r>
      <w:r>
        <w:fldChar w:fldCharType="separate"/>
      </w:r>
      <w:r>
        <w:t>115</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9.2B.1.1</w:t>
      </w:r>
      <w:r>
        <w:rPr>
          <w:rFonts w:asciiTheme="minorHAnsi" w:eastAsiaTheme="minorEastAsia" w:hAnsiTheme="minorHAnsi" w:cstheme="minorBidi"/>
          <w:sz w:val="22"/>
          <w:szCs w:val="22"/>
          <w:lang w:val="en-US" w:eastAsia="zh-CN"/>
        </w:rPr>
        <w:tab/>
      </w:r>
      <w:r>
        <w:rPr>
          <w:lang w:eastAsia="zh-CN"/>
        </w:rPr>
        <w:t>EN-DC within FR1</w:t>
      </w:r>
      <w:r>
        <w:tab/>
      </w:r>
      <w:r>
        <w:fldChar w:fldCharType="begin"/>
      </w:r>
      <w:r>
        <w:instrText xml:space="preserve"> PAGEREF _Toc531248291 \h </w:instrText>
      </w:r>
      <w:r>
        <w:fldChar w:fldCharType="separate"/>
      </w:r>
      <w:r>
        <w:t>115</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9.2B.1.1.1</w:t>
      </w:r>
      <w:r>
        <w:rPr>
          <w:rFonts w:asciiTheme="minorHAnsi" w:eastAsiaTheme="minorEastAsia" w:hAnsiTheme="minorHAnsi" w:cstheme="minorBidi"/>
          <w:sz w:val="22"/>
          <w:szCs w:val="22"/>
          <w:lang w:val="en-US" w:eastAsia="zh-CN"/>
        </w:rPr>
        <w:tab/>
      </w:r>
      <w:r>
        <w:rPr>
          <w:lang w:eastAsia="zh-CN"/>
        </w:rPr>
        <w:t>PDSCH</w:t>
      </w:r>
      <w:r>
        <w:tab/>
      </w:r>
      <w:r>
        <w:fldChar w:fldCharType="begin"/>
      </w:r>
      <w:r>
        <w:instrText xml:space="preserve"> PAGEREF _Toc531248292 \h </w:instrText>
      </w:r>
      <w:r>
        <w:fldChar w:fldCharType="separate"/>
      </w:r>
      <w:r>
        <w:t>115</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9.2B.1.2</w:t>
      </w:r>
      <w:r>
        <w:rPr>
          <w:rFonts w:asciiTheme="minorHAnsi" w:eastAsiaTheme="minorEastAsia" w:hAnsiTheme="minorHAnsi" w:cstheme="minorBidi"/>
          <w:sz w:val="22"/>
          <w:szCs w:val="22"/>
          <w:lang w:val="en-US" w:eastAsia="zh-CN"/>
        </w:rPr>
        <w:tab/>
      </w:r>
      <w:r>
        <w:rPr>
          <w:lang w:eastAsia="zh-CN"/>
        </w:rPr>
        <w:t>EN-DC including FR2 NR carrier only</w:t>
      </w:r>
      <w:r>
        <w:tab/>
      </w:r>
      <w:r>
        <w:fldChar w:fldCharType="begin"/>
      </w:r>
      <w:r>
        <w:instrText xml:space="preserve"> PAGEREF _Toc531248293 \h </w:instrText>
      </w:r>
      <w:r>
        <w:fldChar w:fldCharType="separate"/>
      </w:r>
      <w:r>
        <w:t>116</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9.2B.1.2.1</w:t>
      </w:r>
      <w:r>
        <w:rPr>
          <w:rFonts w:asciiTheme="minorHAnsi" w:eastAsiaTheme="minorEastAsia" w:hAnsiTheme="minorHAnsi" w:cstheme="minorBidi"/>
          <w:sz w:val="22"/>
          <w:szCs w:val="22"/>
          <w:lang w:val="en-US" w:eastAsia="zh-CN"/>
        </w:rPr>
        <w:tab/>
      </w:r>
      <w:r>
        <w:rPr>
          <w:lang w:eastAsia="zh-CN"/>
        </w:rPr>
        <w:t>PDSCH</w:t>
      </w:r>
      <w:r>
        <w:tab/>
      </w:r>
      <w:r>
        <w:fldChar w:fldCharType="begin"/>
      </w:r>
      <w:r>
        <w:instrText xml:space="preserve"> PAGEREF _Toc531248294 \h </w:instrText>
      </w:r>
      <w:r>
        <w:fldChar w:fldCharType="separate"/>
      </w:r>
      <w:r>
        <w:t>116</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9.2B.1.3</w:t>
      </w:r>
      <w:r>
        <w:rPr>
          <w:rFonts w:asciiTheme="minorHAnsi" w:eastAsiaTheme="minorEastAsia" w:hAnsiTheme="minorHAnsi" w:cstheme="minorBidi"/>
          <w:sz w:val="22"/>
          <w:szCs w:val="22"/>
          <w:lang w:val="en-US" w:eastAsia="zh-CN"/>
        </w:rPr>
        <w:tab/>
      </w:r>
      <w:r>
        <w:rPr>
          <w:lang w:eastAsia="zh-CN"/>
        </w:rPr>
        <w:t>EN-DC including FR1 and FR2 NR carriers</w:t>
      </w:r>
      <w:r>
        <w:tab/>
      </w:r>
      <w:r>
        <w:fldChar w:fldCharType="begin"/>
      </w:r>
      <w:r>
        <w:instrText xml:space="preserve"> PAGEREF _Toc531248295 \h </w:instrText>
      </w:r>
      <w:r>
        <w:fldChar w:fldCharType="separate"/>
      </w:r>
      <w:r>
        <w:t>116</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9.2B.2</w:t>
      </w:r>
      <w:r>
        <w:rPr>
          <w:rFonts w:asciiTheme="minorHAnsi" w:eastAsiaTheme="minorEastAsia" w:hAnsiTheme="minorHAnsi" w:cstheme="minorBidi"/>
          <w:sz w:val="22"/>
          <w:szCs w:val="22"/>
          <w:lang w:val="en-US" w:eastAsia="zh-CN"/>
        </w:rPr>
        <w:tab/>
      </w:r>
      <w:r>
        <w:rPr>
          <w:lang w:eastAsia="zh-CN"/>
        </w:rPr>
        <w:t>NR DC between FR1 and FR2</w:t>
      </w:r>
      <w:r>
        <w:tab/>
      </w:r>
      <w:r>
        <w:fldChar w:fldCharType="begin"/>
      </w:r>
      <w:r>
        <w:instrText xml:space="preserve"> PAGEREF _Toc531248296 \h </w:instrText>
      </w:r>
      <w:r>
        <w:fldChar w:fldCharType="separate"/>
      </w:r>
      <w:r>
        <w:t>116</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9.3</w:t>
      </w:r>
      <w:r>
        <w:rPr>
          <w:rFonts w:asciiTheme="minorHAnsi" w:eastAsiaTheme="minorEastAsia" w:hAnsiTheme="minorHAnsi" w:cstheme="minorBidi"/>
          <w:sz w:val="22"/>
          <w:szCs w:val="22"/>
          <w:lang w:val="en-US" w:eastAsia="zh-CN"/>
        </w:rPr>
        <w:tab/>
      </w:r>
      <w:r>
        <w:rPr>
          <w:lang w:eastAsia="zh-CN"/>
        </w:rPr>
        <w:t>Void</w:t>
      </w:r>
      <w:r>
        <w:tab/>
      </w:r>
      <w:r>
        <w:fldChar w:fldCharType="begin"/>
      </w:r>
      <w:r>
        <w:instrText xml:space="preserve"> PAGEREF _Toc531248297 \h </w:instrText>
      </w:r>
      <w:r>
        <w:fldChar w:fldCharType="separate"/>
      </w:r>
      <w:r>
        <w:t>116</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9.3A</w:t>
      </w:r>
      <w:r>
        <w:rPr>
          <w:rFonts w:asciiTheme="minorHAnsi" w:eastAsiaTheme="minorEastAsia" w:hAnsiTheme="minorHAnsi" w:cstheme="minorBidi"/>
          <w:sz w:val="22"/>
          <w:szCs w:val="22"/>
          <w:lang w:val="en-US" w:eastAsia="zh-CN"/>
        </w:rPr>
        <w:tab/>
      </w:r>
      <w:r>
        <w:rPr>
          <w:lang w:eastAsia="zh-CN"/>
        </w:rPr>
        <w:t>PDCCH demodulation for CA</w:t>
      </w:r>
      <w:r>
        <w:tab/>
      </w:r>
      <w:r>
        <w:fldChar w:fldCharType="begin"/>
      </w:r>
      <w:r>
        <w:instrText xml:space="preserve"> PAGEREF _Toc531248298 \h </w:instrText>
      </w:r>
      <w:r>
        <w:fldChar w:fldCharType="separate"/>
      </w:r>
      <w:r>
        <w:t>116</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9.3A.1</w:t>
      </w:r>
      <w:r>
        <w:rPr>
          <w:rFonts w:asciiTheme="minorHAnsi" w:eastAsiaTheme="minorEastAsia" w:hAnsiTheme="minorHAnsi" w:cstheme="minorBidi"/>
          <w:sz w:val="22"/>
          <w:szCs w:val="22"/>
          <w:lang w:val="en-US" w:eastAsia="zh-CN"/>
        </w:rPr>
        <w:tab/>
      </w:r>
      <w:r>
        <w:rPr>
          <w:lang w:eastAsia="zh-CN"/>
        </w:rPr>
        <w:t>NR CA between FR1 and FR2</w:t>
      </w:r>
      <w:r>
        <w:tab/>
      </w:r>
      <w:r>
        <w:fldChar w:fldCharType="begin"/>
      </w:r>
      <w:r>
        <w:instrText xml:space="preserve"> PAGEREF _Toc531248299 \h </w:instrText>
      </w:r>
      <w:r>
        <w:fldChar w:fldCharType="separate"/>
      </w:r>
      <w:r>
        <w:t>116</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9.3B</w:t>
      </w:r>
      <w:r>
        <w:rPr>
          <w:rFonts w:asciiTheme="minorHAnsi" w:eastAsiaTheme="minorEastAsia" w:hAnsiTheme="minorHAnsi" w:cstheme="minorBidi"/>
          <w:sz w:val="22"/>
          <w:szCs w:val="22"/>
          <w:lang w:val="en-US" w:eastAsia="zh-CN"/>
        </w:rPr>
        <w:tab/>
      </w:r>
      <w:r>
        <w:rPr>
          <w:lang w:eastAsia="zh-CN"/>
        </w:rPr>
        <w:t>PDCCH demodulation for DC</w:t>
      </w:r>
      <w:r>
        <w:tab/>
      </w:r>
      <w:r>
        <w:fldChar w:fldCharType="begin"/>
      </w:r>
      <w:r>
        <w:instrText xml:space="preserve"> PAGEREF _Toc531248300 \h </w:instrText>
      </w:r>
      <w:r>
        <w:fldChar w:fldCharType="separate"/>
      </w:r>
      <w:r>
        <w:t>116</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9.3B.1</w:t>
      </w:r>
      <w:r>
        <w:rPr>
          <w:rFonts w:asciiTheme="minorHAnsi" w:eastAsiaTheme="minorEastAsia" w:hAnsiTheme="minorHAnsi" w:cstheme="minorBidi"/>
          <w:sz w:val="22"/>
          <w:szCs w:val="22"/>
          <w:lang w:val="en-US" w:eastAsia="zh-CN"/>
        </w:rPr>
        <w:tab/>
      </w:r>
      <w:r>
        <w:rPr>
          <w:lang w:eastAsia="zh-CN"/>
        </w:rPr>
        <w:t>EN-DC</w:t>
      </w:r>
      <w:r>
        <w:tab/>
      </w:r>
      <w:r>
        <w:fldChar w:fldCharType="begin"/>
      </w:r>
      <w:r>
        <w:instrText xml:space="preserve"> PAGEREF _Toc531248301 \h </w:instrText>
      </w:r>
      <w:r>
        <w:fldChar w:fldCharType="separate"/>
      </w:r>
      <w:r>
        <w:t>116</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9.3B.1.1</w:t>
      </w:r>
      <w:r>
        <w:rPr>
          <w:rFonts w:asciiTheme="minorHAnsi" w:eastAsiaTheme="minorEastAsia" w:hAnsiTheme="minorHAnsi" w:cstheme="minorBidi"/>
          <w:sz w:val="22"/>
          <w:szCs w:val="22"/>
          <w:lang w:val="en-US" w:eastAsia="zh-CN"/>
        </w:rPr>
        <w:tab/>
      </w:r>
      <w:r>
        <w:rPr>
          <w:lang w:eastAsia="zh-CN"/>
        </w:rPr>
        <w:t>EN-DC within FR1</w:t>
      </w:r>
      <w:r>
        <w:tab/>
      </w:r>
      <w:r>
        <w:fldChar w:fldCharType="begin"/>
      </w:r>
      <w:r>
        <w:instrText xml:space="preserve"> PAGEREF _Toc531248302 \h </w:instrText>
      </w:r>
      <w:r>
        <w:fldChar w:fldCharType="separate"/>
      </w:r>
      <w:r>
        <w:t>116</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9.3B.1.1.1</w:t>
      </w:r>
      <w:r>
        <w:rPr>
          <w:rFonts w:asciiTheme="minorHAnsi" w:eastAsiaTheme="minorEastAsia" w:hAnsiTheme="minorHAnsi" w:cstheme="minorBidi"/>
          <w:sz w:val="22"/>
          <w:szCs w:val="22"/>
          <w:lang w:val="en-US" w:eastAsia="zh-CN"/>
        </w:rPr>
        <w:tab/>
      </w:r>
      <w:r>
        <w:rPr>
          <w:lang w:eastAsia="zh-CN"/>
        </w:rPr>
        <w:t>PDCCH</w:t>
      </w:r>
      <w:r>
        <w:tab/>
      </w:r>
      <w:r>
        <w:fldChar w:fldCharType="begin"/>
      </w:r>
      <w:r>
        <w:instrText xml:space="preserve"> PAGEREF _Toc531248303 \h </w:instrText>
      </w:r>
      <w:r>
        <w:fldChar w:fldCharType="separate"/>
      </w:r>
      <w:r>
        <w:t>116</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9.3B.1.2</w:t>
      </w:r>
      <w:r>
        <w:rPr>
          <w:rFonts w:asciiTheme="minorHAnsi" w:eastAsiaTheme="minorEastAsia" w:hAnsiTheme="minorHAnsi" w:cstheme="minorBidi"/>
          <w:sz w:val="22"/>
          <w:szCs w:val="22"/>
          <w:lang w:val="en-US" w:eastAsia="zh-CN"/>
        </w:rPr>
        <w:tab/>
      </w:r>
      <w:r>
        <w:rPr>
          <w:lang w:eastAsia="zh-CN"/>
        </w:rPr>
        <w:t>EN-DC including FR2 NR carrier only</w:t>
      </w:r>
      <w:r>
        <w:tab/>
      </w:r>
      <w:r>
        <w:fldChar w:fldCharType="begin"/>
      </w:r>
      <w:r>
        <w:instrText xml:space="preserve"> PAGEREF _Toc531248304 \h </w:instrText>
      </w:r>
      <w:r>
        <w:fldChar w:fldCharType="separate"/>
      </w:r>
      <w:r>
        <w:t>116</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9.3B.1.2.1</w:t>
      </w:r>
      <w:r>
        <w:rPr>
          <w:rFonts w:asciiTheme="minorHAnsi" w:eastAsiaTheme="minorEastAsia" w:hAnsiTheme="minorHAnsi" w:cstheme="minorBidi"/>
          <w:sz w:val="22"/>
          <w:szCs w:val="22"/>
          <w:lang w:val="en-US" w:eastAsia="zh-CN"/>
        </w:rPr>
        <w:tab/>
      </w:r>
      <w:r>
        <w:rPr>
          <w:lang w:eastAsia="zh-CN"/>
        </w:rPr>
        <w:t>PDCCH</w:t>
      </w:r>
      <w:r>
        <w:tab/>
      </w:r>
      <w:r>
        <w:fldChar w:fldCharType="begin"/>
      </w:r>
      <w:r>
        <w:instrText xml:space="preserve"> PAGEREF _Toc531248305 \h </w:instrText>
      </w:r>
      <w:r>
        <w:fldChar w:fldCharType="separate"/>
      </w:r>
      <w:r>
        <w:t>116</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9.3B.1.3</w:t>
      </w:r>
      <w:r>
        <w:rPr>
          <w:rFonts w:asciiTheme="minorHAnsi" w:eastAsiaTheme="minorEastAsia" w:hAnsiTheme="minorHAnsi" w:cstheme="minorBidi"/>
          <w:sz w:val="22"/>
          <w:szCs w:val="22"/>
          <w:lang w:val="en-US" w:eastAsia="zh-CN"/>
        </w:rPr>
        <w:tab/>
      </w:r>
      <w:r>
        <w:rPr>
          <w:lang w:eastAsia="zh-CN"/>
        </w:rPr>
        <w:t>EN-DC including FR1 and FR2 NR carriers</w:t>
      </w:r>
      <w:r>
        <w:tab/>
      </w:r>
      <w:r>
        <w:fldChar w:fldCharType="begin"/>
      </w:r>
      <w:r>
        <w:instrText xml:space="preserve"> PAGEREF _Toc531248306 \h </w:instrText>
      </w:r>
      <w:r>
        <w:fldChar w:fldCharType="separate"/>
      </w:r>
      <w:r>
        <w:t>116</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9.3B.2</w:t>
      </w:r>
      <w:r>
        <w:rPr>
          <w:rFonts w:asciiTheme="minorHAnsi" w:eastAsiaTheme="minorEastAsia" w:hAnsiTheme="minorHAnsi" w:cstheme="minorBidi"/>
          <w:sz w:val="22"/>
          <w:szCs w:val="22"/>
          <w:lang w:val="en-US" w:eastAsia="zh-CN"/>
        </w:rPr>
        <w:tab/>
      </w:r>
      <w:r>
        <w:rPr>
          <w:lang w:eastAsia="zh-CN"/>
        </w:rPr>
        <w:t>NR DC between FR1 and FR2</w:t>
      </w:r>
      <w:r>
        <w:tab/>
      </w:r>
      <w:r>
        <w:fldChar w:fldCharType="begin"/>
      </w:r>
      <w:r>
        <w:instrText xml:space="preserve"> PAGEREF _Toc531248307 \h </w:instrText>
      </w:r>
      <w:r>
        <w:fldChar w:fldCharType="separate"/>
      </w:r>
      <w:r>
        <w:t>116</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9.4</w:t>
      </w:r>
      <w:r>
        <w:rPr>
          <w:rFonts w:asciiTheme="minorHAnsi" w:eastAsiaTheme="minorEastAsia" w:hAnsiTheme="minorHAnsi" w:cstheme="minorBidi"/>
          <w:sz w:val="22"/>
          <w:szCs w:val="22"/>
          <w:lang w:val="en-US" w:eastAsia="zh-CN"/>
        </w:rPr>
        <w:tab/>
      </w:r>
      <w:r>
        <w:rPr>
          <w:lang w:eastAsia="zh-CN"/>
        </w:rPr>
        <w:t>Void</w:t>
      </w:r>
      <w:r>
        <w:tab/>
      </w:r>
      <w:r>
        <w:fldChar w:fldCharType="begin"/>
      </w:r>
      <w:r>
        <w:instrText xml:space="preserve"> PAGEREF _Toc531248308 \h </w:instrText>
      </w:r>
      <w:r>
        <w:fldChar w:fldCharType="separate"/>
      </w:r>
      <w:r>
        <w:t>117</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9.4A</w:t>
      </w:r>
      <w:r>
        <w:rPr>
          <w:rFonts w:asciiTheme="minorHAnsi" w:eastAsiaTheme="minorEastAsia" w:hAnsiTheme="minorHAnsi" w:cstheme="minorBidi"/>
          <w:sz w:val="22"/>
          <w:szCs w:val="22"/>
          <w:lang w:val="en-US" w:eastAsia="zh-CN"/>
        </w:rPr>
        <w:tab/>
      </w:r>
      <w:r>
        <w:rPr>
          <w:lang w:eastAsia="zh-CN"/>
        </w:rPr>
        <w:t>SDR test for CA</w:t>
      </w:r>
      <w:r>
        <w:tab/>
      </w:r>
      <w:r>
        <w:fldChar w:fldCharType="begin"/>
      </w:r>
      <w:r>
        <w:instrText xml:space="preserve"> PAGEREF _Toc531248309 \h </w:instrText>
      </w:r>
      <w:r>
        <w:fldChar w:fldCharType="separate"/>
      </w:r>
      <w:r>
        <w:t>117</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9.4A.1</w:t>
      </w:r>
      <w:r>
        <w:rPr>
          <w:rFonts w:asciiTheme="minorHAnsi" w:eastAsiaTheme="minorEastAsia" w:hAnsiTheme="minorHAnsi" w:cstheme="minorBidi"/>
          <w:sz w:val="22"/>
          <w:szCs w:val="22"/>
          <w:lang w:val="en-US" w:eastAsia="zh-CN"/>
        </w:rPr>
        <w:tab/>
      </w:r>
      <w:r>
        <w:rPr>
          <w:lang w:eastAsia="zh-CN"/>
        </w:rPr>
        <w:t>NR CA between FR1 and FR2</w:t>
      </w:r>
      <w:r>
        <w:tab/>
      </w:r>
      <w:r>
        <w:fldChar w:fldCharType="begin"/>
      </w:r>
      <w:r>
        <w:instrText xml:space="preserve"> PAGEREF _Toc531248310 \h </w:instrText>
      </w:r>
      <w:r>
        <w:fldChar w:fldCharType="separate"/>
      </w:r>
      <w:r>
        <w:t>117</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9.4B</w:t>
      </w:r>
      <w:r>
        <w:rPr>
          <w:rFonts w:asciiTheme="minorHAnsi" w:eastAsiaTheme="minorEastAsia" w:hAnsiTheme="minorHAnsi" w:cstheme="minorBidi"/>
          <w:sz w:val="22"/>
          <w:szCs w:val="22"/>
          <w:lang w:val="en-US" w:eastAsia="zh-CN"/>
        </w:rPr>
        <w:tab/>
      </w:r>
      <w:r>
        <w:rPr>
          <w:lang w:eastAsia="zh-CN"/>
        </w:rPr>
        <w:t>SDR test for DC</w:t>
      </w:r>
      <w:r>
        <w:tab/>
      </w:r>
      <w:r>
        <w:fldChar w:fldCharType="begin"/>
      </w:r>
      <w:r>
        <w:instrText xml:space="preserve"> PAGEREF _Toc531248311 \h </w:instrText>
      </w:r>
      <w:r>
        <w:fldChar w:fldCharType="separate"/>
      </w:r>
      <w:r>
        <w:t>117</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9.4B.1</w:t>
      </w:r>
      <w:r>
        <w:rPr>
          <w:rFonts w:asciiTheme="minorHAnsi" w:eastAsiaTheme="minorEastAsia" w:hAnsiTheme="minorHAnsi" w:cstheme="minorBidi"/>
          <w:sz w:val="22"/>
          <w:szCs w:val="22"/>
          <w:lang w:val="en-US" w:eastAsia="zh-CN"/>
        </w:rPr>
        <w:tab/>
      </w:r>
      <w:r>
        <w:rPr>
          <w:lang w:eastAsia="zh-CN"/>
        </w:rPr>
        <w:t>EN-DC</w:t>
      </w:r>
      <w:r>
        <w:tab/>
      </w:r>
      <w:r>
        <w:fldChar w:fldCharType="begin"/>
      </w:r>
      <w:r>
        <w:instrText xml:space="preserve"> PAGEREF _Toc531248312 \h </w:instrText>
      </w:r>
      <w:r>
        <w:fldChar w:fldCharType="separate"/>
      </w:r>
      <w:r>
        <w:t>117</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9.4B.1.1</w:t>
      </w:r>
      <w:r>
        <w:rPr>
          <w:rFonts w:asciiTheme="minorHAnsi" w:eastAsiaTheme="minorEastAsia" w:hAnsiTheme="minorHAnsi" w:cstheme="minorBidi"/>
          <w:sz w:val="22"/>
          <w:szCs w:val="22"/>
          <w:lang w:val="en-US" w:eastAsia="zh-CN"/>
        </w:rPr>
        <w:tab/>
      </w:r>
      <w:r>
        <w:rPr>
          <w:lang w:eastAsia="zh-CN"/>
        </w:rPr>
        <w:t>EN-DC within FR1</w:t>
      </w:r>
      <w:r>
        <w:tab/>
      </w:r>
      <w:r>
        <w:fldChar w:fldCharType="begin"/>
      </w:r>
      <w:r>
        <w:instrText xml:space="preserve"> PAGEREF _Toc531248313 \h </w:instrText>
      </w:r>
      <w:r>
        <w:fldChar w:fldCharType="separate"/>
      </w:r>
      <w:r>
        <w:t>117</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9.4B.1.1.1</w:t>
      </w:r>
      <w:r>
        <w:rPr>
          <w:rFonts w:asciiTheme="minorHAnsi" w:eastAsiaTheme="minorEastAsia" w:hAnsiTheme="minorHAnsi" w:cstheme="minorBidi"/>
          <w:sz w:val="22"/>
          <w:szCs w:val="22"/>
          <w:lang w:val="en-US" w:eastAsia="zh-CN"/>
        </w:rPr>
        <w:tab/>
      </w:r>
      <w:r>
        <w:rPr>
          <w:lang w:eastAsia="zh-CN"/>
        </w:rPr>
        <w:t>SDR test</w:t>
      </w:r>
      <w:r>
        <w:tab/>
      </w:r>
      <w:r>
        <w:fldChar w:fldCharType="begin"/>
      </w:r>
      <w:r>
        <w:instrText xml:space="preserve"> PAGEREF _Toc531248314 \h </w:instrText>
      </w:r>
      <w:r>
        <w:fldChar w:fldCharType="separate"/>
      </w:r>
      <w:r>
        <w:t>117</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9.4B.1.2</w:t>
      </w:r>
      <w:r>
        <w:rPr>
          <w:rFonts w:asciiTheme="minorHAnsi" w:eastAsiaTheme="minorEastAsia" w:hAnsiTheme="minorHAnsi" w:cstheme="minorBidi"/>
          <w:sz w:val="22"/>
          <w:szCs w:val="22"/>
          <w:lang w:val="en-US" w:eastAsia="zh-CN"/>
        </w:rPr>
        <w:tab/>
      </w:r>
      <w:r>
        <w:rPr>
          <w:lang w:eastAsia="zh-CN"/>
        </w:rPr>
        <w:t>EN-DC including FR2 NR carrier</w:t>
      </w:r>
      <w:r>
        <w:tab/>
      </w:r>
      <w:r>
        <w:fldChar w:fldCharType="begin"/>
      </w:r>
      <w:r>
        <w:instrText xml:space="preserve"> PAGEREF _Toc531248315 \h </w:instrText>
      </w:r>
      <w:r>
        <w:fldChar w:fldCharType="separate"/>
      </w:r>
      <w:r>
        <w:t>117</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9.4B.1.2.1</w:t>
      </w:r>
      <w:r>
        <w:rPr>
          <w:rFonts w:asciiTheme="minorHAnsi" w:eastAsiaTheme="minorEastAsia" w:hAnsiTheme="minorHAnsi" w:cstheme="minorBidi"/>
          <w:sz w:val="22"/>
          <w:szCs w:val="22"/>
          <w:lang w:val="en-US" w:eastAsia="zh-CN"/>
        </w:rPr>
        <w:tab/>
      </w:r>
      <w:r>
        <w:rPr>
          <w:lang w:eastAsia="zh-CN"/>
        </w:rPr>
        <w:t>SDR test</w:t>
      </w:r>
      <w:r>
        <w:tab/>
      </w:r>
      <w:r>
        <w:fldChar w:fldCharType="begin"/>
      </w:r>
      <w:r>
        <w:instrText xml:space="preserve"> PAGEREF _Toc531248316 \h </w:instrText>
      </w:r>
      <w:r>
        <w:fldChar w:fldCharType="separate"/>
      </w:r>
      <w:r>
        <w:t>117</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9.4B.1.3</w:t>
      </w:r>
      <w:r>
        <w:rPr>
          <w:rFonts w:asciiTheme="minorHAnsi" w:eastAsiaTheme="minorEastAsia" w:hAnsiTheme="minorHAnsi" w:cstheme="minorBidi"/>
          <w:sz w:val="22"/>
          <w:szCs w:val="22"/>
          <w:lang w:val="en-US" w:eastAsia="zh-CN"/>
        </w:rPr>
        <w:tab/>
      </w:r>
      <w:r>
        <w:rPr>
          <w:lang w:eastAsia="zh-CN"/>
        </w:rPr>
        <w:t>EN-DC including FR1 and FR2 NR carriers</w:t>
      </w:r>
      <w:r>
        <w:tab/>
      </w:r>
      <w:r>
        <w:fldChar w:fldCharType="begin"/>
      </w:r>
      <w:r>
        <w:instrText xml:space="preserve"> PAGEREF _Toc531248317 \h </w:instrText>
      </w:r>
      <w:r>
        <w:fldChar w:fldCharType="separate"/>
      </w:r>
      <w:r>
        <w:t>117</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9.4B.2</w:t>
      </w:r>
      <w:r>
        <w:rPr>
          <w:rFonts w:asciiTheme="minorHAnsi" w:eastAsiaTheme="minorEastAsia" w:hAnsiTheme="minorHAnsi" w:cstheme="minorBidi"/>
          <w:sz w:val="22"/>
          <w:szCs w:val="22"/>
          <w:lang w:val="en-US" w:eastAsia="zh-CN"/>
        </w:rPr>
        <w:tab/>
      </w:r>
      <w:r>
        <w:rPr>
          <w:lang w:eastAsia="zh-CN"/>
        </w:rPr>
        <w:t>NR DC between FR1 and FR2</w:t>
      </w:r>
      <w:r>
        <w:tab/>
      </w:r>
      <w:r>
        <w:fldChar w:fldCharType="begin"/>
      </w:r>
      <w:r>
        <w:instrText xml:space="preserve"> PAGEREF _Toc531248318 \h </w:instrText>
      </w:r>
      <w:r>
        <w:fldChar w:fldCharType="separate"/>
      </w:r>
      <w:r>
        <w:t>117</w:t>
      </w:r>
      <w:r>
        <w:fldChar w:fldCharType="end"/>
      </w:r>
    </w:p>
    <w:p w:rsidR="00940172" w:rsidRDefault="00940172">
      <w:pPr>
        <w:pStyle w:val="TOC1"/>
        <w:rPr>
          <w:rFonts w:asciiTheme="minorHAnsi" w:eastAsiaTheme="minorEastAsia" w:hAnsiTheme="minorHAnsi" w:cstheme="minorBidi"/>
          <w:szCs w:val="22"/>
          <w:lang w:val="en-US" w:eastAsia="zh-CN"/>
        </w:rPr>
      </w:pPr>
      <w:r>
        <w:rPr>
          <w:lang w:eastAsia="zh-CN"/>
        </w:rPr>
        <w:t>10</w:t>
      </w:r>
      <w:r>
        <w:rPr>
          <w:rFonts w:asciiTheme="minorHAnsi" w:eastAsiaTheme="minorEastAsia" w:hAnsiTheme="minorHAnsi" w:cstheme="minorBidi"/>
          <w:szCs w:val="22"/>
          <w:lang w:val="en-US" w:eastAsia="zh-CN"/>
        </w:rPr>
        <w:tab/>
      </w:r>
      <w:r>
        <w:t>CSI reporting requirements</w:t>
      </w:r>
      <w:r>
        <w:rPr>
          <w:lang w:eastAsia="zh-CN"/>
        </w:rPr>
        <w:t xml:space="preserve"> for interworking</w:t>
      </w:r>
      <w:r>
        <w:tab/>
      </w:r>
      <w:r>
        <w:fldChar w:fldCharType="begin"/>
      </w:r>
      <w:r>
        <w:instrText xml:space="preserve"> PAGEREF _Toc531248319 \h </w:instrText>
      </w:r>
      <w:r>
        <w:fldChar w:fldCharType="separate"/>
      </w:r>
      <w:r>
        <w:t>117</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10.1</w:t>
      </w:r>
      <w:r>
        <w:rPr>
          <w:rFonts w:asciiTheme="minorHAnsi" w:eastAsiaTheme="minorEastAsia" w:hAnsiTheme="minorHAnsi" w:cstheme="minorBidi"/>
          <w:sz w:val="22"/>
          <w:szCs w:val="22"/>
          <w:lang w:val="en-US" w:eastAsia="zh-CN"/>
        </w:rPr>
        <w:tab/>
      </w:r>
      <w:r>
        <w:rPr>
          <w:lang w:eastAsia="zh-CN"/>
        </w:rPr>
        <w:t>General</w:t>
      </w:r>
      <w:r>
        <w:tab/>
      </w:r>
      <w:r>
        <w:fldChar w:fldCharType="begin"/>
      </w:r>
      <w:r>
        <w:instrText xml:space="preserve"> PAGEREF _Toc531248320 \h </w:instrText>
      </w:r>
      <w:r>
        <w:fldChar w:fldCharType="separate"/>
      </w:r>
      <w:r>
        <w:t>117</w:t>
      </w:r>
      <w:r>
        <w:fldChar w:fldCharType="end"/>
      </w:r>
    </w:p>
    <w:p w:rsidR="00940172" w:rsidRDefault="00940172">
      <w:pPr>
        <w:pStyle w:val="TOC3"/>
        <w:rPr>
          <w:rFonts w:asciiTheme="minorHAnsi" w:eastAsiaTheme="minorEastAsia" w:hAnsiTheme="minorHAnsi" w:cstheme="minorBidi"/>
          <w:sz w:val="22"/>
          <w:szCs w:val="22"/>
          <w:lang w:val="en-US" w:eastAsia="zh-CN"/>
        </w:rPr>
      </w:pPr>
      <w:r>
        <w:t>10.1.1</w:t>
      </w:r>
      <w:r>
        <w:rPr>
          <w:rFonts w:asciiTheme="minorHAnsi" w:eastAsiaTheme="minorEastAsia" w:hAnsiTheme="minorHAnsi" w:cstheme="minorBidi"/>
          <w:sz w:val="22"/>
          <w:szCs w:val="22"/>
          <w:lang w:val="en-US" w:eastAsia="zh-CN"/>
        </w:rPr>
        <w:tab/>
      </w:r>
      <w:r>
        <w:rPr>
          <w:lang w:eastAsia="zh-CN"/>
        </w:rPr>
        <w:t>Applicability of requirements</w:t>
      </w:r>
      <w:r>
        <w:tab/>
      </w:r>
      <w:r>
        <w:fldChar w:fldCharType="begin"/>
      </w:r>
      <w:r>
        <w:instrText xml:space="preserve"> PAGEREF _Toc531248321 \h </w:instrText>
      </w:r>
      <w:r>
        <w:fldChar w:fldCharType="separate"/>
      </w:r>
      <w:r>
        <w:t>117</w:t>
      </w:r>
      <w:r>
        <w:fldChar w:fldCharType="end"/>
      </w:r>
    </w:p>
    <w:p w:rsidR="00940172" w:rsidRDefault="00940172">
      <w:pPr>
        <w:pStyle w:val="TOC2"/>
        <w:rPr>
          <w:rFonts w:asciiTheme="minorHAnsi" w:eastAsiaTheme="minorEastAsia" w:hAnsiTheme="minorHAnsi" w:cstheme="minorBidi"/>
          <w:sz w:val="22"/>
          <w:szCs w:val="22"/>
          <w:lang w:val="en-US" w:eastAsia="zh-CN"/>
        </w:rPr>
      </w:pPr>
      <w:r>
        <w:t>10.2</w:t>
      </w:r>
      <w:r>
        <w:rPr>
          <w:rFonts w:asciiTheme="minorHAnsi" w:eastAsiaTheme="minorEastAsia" w:hAnsiTheme="minorHAnsi" w:cstheme="minorBidi"/>
          <w:sz w:val="22"/>
          <w:szCs w:val="22"/>
          <w:lang w:val="en-US" w:eastAsia="zh-CN"/>
        </w:rPr>
        <w:tab/>
      </w:r>
      <w:r>
        <w:rPr>
          <w:lang w:eastAsia="zh-CN"/>
        </w:rPr>
        <w:t>Void</w:t>
      </w:r>
      <w:r>
        <w:tab/>
      </w:r>
      <w:r>
        <w:fldChar w:fldCharType="begin"/>
      </w:r>
      <w:r>
        <w:instrText xml:space="preserve"> PAGEREF _Toc531248322 \h </w:instrText>
      </w:r>
      <w:r>
        <w:fldChar w:fldCharType="separate"/>
      </w:r>
      <w:r>
        <w:t>118</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10</w:t>
      </w:r>
      <w:r>
        <w:t>.2</w:t>
      </w:r>
      <w:r>
        <w:rPr>
          <w:lang w:eastAsia="zh-CN"/>
        </w:rPr>
        <w:t>A</w:t>
      </w:r>
      <w:r>
        <w:rPr>
          <w:rFonts w:asciiTheme="minorHAnsi" w:eastAsiaTheme="minorEastAsia" w:hAnsiTheme="minorHAnsi" w:cstheme="minorBidi"/>
          <w:sz w:val="22"/>
          <w:szCs w:val="22"/>
          <w:lang w:val="en-US" w:eastAsia="zh-CN"/>
        </w:rPr>
        <w:tab/>
      </w:r>
      <w:r>
        <w:t>Reporting of Channel Quality Indicator (CQI)</w:t>
      </w:r>
      <w:r>
        <w:rPr>
          <w:lang w:eastAsia="zh-CN"/>
        </w:rPr>
        <w:t xml:space="preserve"> for CA</w:t>
      </w:r>
      <w:r>
        <w:tab/>
      </w:r>
      <w:r>
        <w:fldChar w:fldCharType="begin"/>
      </w:r>
      <w:r>
        <w:instrText xml:space="preserve"> PAGEREF _Toc531248323 \h </w:instrText>
      </w:r>
      <w:r>
        <w:fldChar w:fldCharType="separate"/>
      </w:r>
      <w:r>
        <w:t>118</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10</w:t>
      </w:r>
      <w:r>
        <w:t>.2</w:t>
      </w:r>
      <w:r>
        <w:rPr>
          <w:lang w:eastAsia="zh-CN"/>
        </w:rPr>
        <w:t>B</w:t>
      </w:r>
      <w:r>
        <w:rPr>
          <w:rFonts w:asciiTheme="minorHAnsi" w:eastAsiaTheme="minorEastAsia" w:hAnsiTheme="minorHAnsi" w:cstheme="minorBidi"/>
          <w:sz w:val="22"/>
          <w:szCs w:val="22"/>
          <w:lang w:val="en-US" w:eastAsia="zh-CN"/>
        </w:rPr>
        <w:tab/>
      </w:r>
      <w:r>
        <w:t>Reporting of Channel Quality Indicator (CQI)</w:t>
      </w:r>
      <w:r>
        <w:rPr>
          <w:lang w:eastAsia="zh-CN"/>
        </w:rPr>
        <w:t xml:space="preserve"> for DC</w:t>
      </w:r>
      <w:r>
        <w:tab/>
      </w:r>
      <w:r>
        <w:fldChar w:fldCharType="begin"/>
      </w:r>
      <w:r>
        <w:instrText xml:space="preserve"> PAGEREF _Toc531248324 \h </w:instrText>
      </w:r>
      <w:r>
        <w:fldChar w:fldCharType="separate"/>
      </w:r>
      <w:r>
        <w:t>118</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10.2B.1</w:t>
      </w:r>
      <w:r>
        <w:rPr>
          <w:rFonts w:asciiTheme="minorHAnsi" w:eastAsiaTheme="minorEastAsia" w:hAnsiTheme="minorHAnsi" w:cstheme="minorBidi"/>
          <w:sz w:val="22"/>
          <w:szCs w:val="22"/>
          <w:lang w:val="en-US" w:eastAsia="zh-CN"/>
        </w:rPr>
        <w:tab/>
      </w:r>
      <w:r>
        <w:rPr>
          <w:lang w:eastAsia="zh-CN"/>
        </w:rPr>
        <w:t>EN-DC</w:t>
      </w:r>
      <w:r>
        <w:tab/>
      </w:r>
      <w:r>
        <w:fldChar w:fldCharType="begin"/>
      </w:r>
      <w:r>
        <w:instrText xml:space="preserve"> PAGEREF _Toc531248325 \h </w:instrText>
      </w:r>
      <w:r>
        <w:fldChar w:fldCharType="separate"/>
      </w:r>
      <w:r>
        <w:t>118</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10.2B.1.1</w:t>
      </w:r>
      <w:r>
        <w:rPr>
          <w:rFonts w:asciiTheme="minorHAnsi" w:eastAsiaTheme="minorEastAsia" w:hAnsiTheme="minorHAnsi" w:cstheme="minorBidi"/>
          <w:sz w:val="22"/>
          <w:szCs w:val="22"/>
          <w:lang w:val="en-US" w:eastAsia="zh-CN"/>
        </w:rPr>
        <w:tab/>
      </w:r>
      <w:r>
        <w:rPr>
          <w:lang w:eastAsia="zh-CN"/>
        </w:rPr>
        <w:t>EN-DC within FR1</w:t>
      </w:r>
      <w:r>
        <w:tab/>
      </w:r>
      <w:r>
        <w:fldChar w:fldCharType="begin"/>
      </w:r>
      <w:r>
        <w:instrText xml:space="preserve"> PAGEREF _Toc531248326 \h </w:instrText>
      </w:r>
      <w:r>
        <w:fldChar w:fldCharType="separate"/>
      </w:r>
      <w:r>
        <w:t>118</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10.2B.1.2</w:t>
      </w:r>
      <w:r>
        <w:rPr>
          <w:rFonts w:asciiTheme="minorHAnsi" w:eastAsiaTheme="minorEastAsia" w:hAnsiTheme="minorHAnsi" w:cstheme="minorBidi"/>
          <w:sz w:val="22"/>
          <w:szCs w:val="22"/>
          <w:lang w:val="en-US" w:eastAsia="zh-CN"/>
        </w:rPr>
        <w:tab/>
      </w:r>
      <w:r>
        <w:rPr>
          <w:lang w:eastAsia="zh-CN"/>
        </w:rPr>
        <w:t>EN-DC including FR2 NR carrier</w:t>
      </w:r>
      <w:r>
        <w:tab/>
      </w:r>
      <w:r>
        <w:fldChar w:fldCharType="begin"/>
      </w:r>
      <w:r>
        <w:instrText xml:space="preserve"> PAGEREF _Toc531248327 \h </w:instrText>
      </w:r>
      <w:r>
        <w:fldChar w:fldCharType="separate"/>
      </w:r>
      <w:r>
        <w:t>118</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10.2B.1.3</w:t>
      </w:r>
      <w:r>
        <w:rPr>
          <w:rFonts w:asciiTheme="minorHAnsi" w:eastAsiaTheme="minorEastAsia" w:hAnsiTheme="minorHAnsi" w:cstheme="minorBidi"/>
          <w:sz w:val="22"/>
          <w:szCs w:val="22"/>
          <w:lang w:val="en-US" w:eastAsia="zh-CN"/>
        </w:rPr>
        <w:tab/>
      </w:r>
      <w:r>
        <w:rPr>
          <w:lang w:eastAsia="zh-CN"/>
        </w:rPr>
        <w:t>EN-DC including FR1 and FR2 NR carriers</w:t>
      </w:r>
      <w:r>
        <w:tab/>
      </w:r>
      <w:r>
        <w:fldChar w:fldCharType="begin"/>
      </w:r>
      <w:r>
        <w:instrText xml:space="preserve"> PAGEREF _Toc531248328 \h </w:instrText>
      </w:r>
      <w:r>
        <w:fldChar w:fldCharType="separate"/>
      </w:r>
      <w:r>
        <w:t>118</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10</w:t>
      </w:r>
      <w:r>
        <w:t>.</w:t>
      </w:r>
      <w:r>
        <w:rPr>
          <w:lang w:eastAsia="zh-CN"/>
        </w:rPr>
        <w:t>3</w:t>
      </w:r>
      <w:r>
        <w:rPr>
          <w:rFonts w:asciiTheme="minorHAnsi" w:eastAsiaTheme="minorEastAsia" w:hAnsiTheme="minorHAnsi" w:cstheme="minorBidi"/>
          <w:sz w:val="22"/>
          <w:szCs w:val="22"/>
          <w:lang w:val="en-US" w:eastAsia="zh-CN"/>
        </w:rPr>
        <w:tab/>
      </w:r>
      <w:r>
        <w:rPr>
          <w:lang w:eastAsia="zh-CN"/>
        </w:rPr>
        <w:t>Void</w:t>
      </w:r>
      <w:r>
        <w:tab/>
      </w:r>
      <w:r>
        <w:fldChar w:fldCharType="begin"/>
      </w:r>
      <w:r>
        <w:instrText xml:space="preserve"> PAGEREF _Toc531248329 \h </w:instrText>
      </w:r>
      <w:r>
        <w:fldChar w:fldCharType="separate"/>
      </w:r>
      <w:r>
        <w:t>118</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10</w:t>
      </w:r>
      <w:r>
        <w:t>.</w:t>
      </w:r>
      <w:r>
        <w:rPr>
          <w:lang w:eastAsia="zh-CN"/>
        </w:rPr>
        <w:t>3A</w:t>
      </w:r>
      <w:r>
        <w:rPr>
          <w:rFonts w:asciiTheme="minorHAnsi" w:eastAsiaTheme="minorEastAsia" w:hAnsiTheme="minorHAnsi" w:cstheme="minorBidi"/>
          <w:sz w:val="22"/>
          <w:szCs w:val="22"/>
          <w:lang w:val="en-US" w:eastAsia="zh-CN"/>
        </w:rPr>
        <w:tab/>
      </w:r>
      <w:r>
        <w:t>Reporting of Precoding Matrix Indicator (PMI)</w:t>
      </w:r>
      <w:r>
        <w:rPr>
          <w:lang w:eastAsia="zh-CN"/>
        </w:rPr>
        <w:t xml:space="preserve"> for CA</w:t>
      </w:r>
      <w:r>
        <w:tab/>
      </w:r>
      <w:r>
        <w:fldChar w:fldCharType="begin"/>
      </w:r>
      <w:r>
        <w:instrText xml:space="preserve"> PAGEREF _Toc531248330 \h </w:instrText>
      </w:r>
      <w:r>
        <w:fldChar w:fldCharType="separate"/>
      </w:r>
      <w:r>
        <w:t>118</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10</w:t>
      </w:r>
      <w:r>
        <w:t>.</w:t>
      </w:r>
      <w:r>
        <w:rPr>
          <w:lang w:eastAsia="zh-CN"/>
        </w:rPr>
        <w:t>3B</w:t>
      </w:r>
      <w:r>
        <w:rPr>
          <w:rFonts w:asciiTheme="minorHAnsi" w:eastAsiaTheme="minorEastAsia" w:hAnsiTheme="minorHAnsi" w:cstheme="minorBidi"/>
          <w:sz w:val="22"/>
          <w:szCs w:val="22"/>
          <w:lang w:val="en-US" w:eastAsia="zh-CN"/>
        </w:rPr>
        <w:tab/>
      </w:r>
      <w:r>
        <w:t>Reporting of Precoding Matrix Indicator (PMI)</w:t>
      </w:r>
      <w:r>
        <w:rPr>
          <w:lang w:eastAsia="zh-CN"/>
        </w:rPr>
        <w:t xml:space="preserve"> for DC</w:t>
      </w:r>
      <w:r>
        <w:tab/>
      </w:r>
      <w:r>
        <w:fldChar w:fldCharType="begin"/>
      </w:r>
      <w:r>
        <w:instrText xml:space="preserve"> PAGEREF _Toc531248331 \h </w:instrText>
      </w:r>
      <w:r>
        <w:fldChar w:fldCharType="separate"/>
      </w:r>
      <w:r>
        <w:t>118</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10</w:t>
      </w:r>
      <w:r>
        <w:t>.</w:t>
      </w:r>
      <w:r>
        <w:rPr>
          <w:lang w:eastAsia="zh-CN"/>
        </w:rPr>
        <w:t>3B.1</w:t>
      </w:r>
      <w:r>
        <w:rPr>
          <w:rFonts w:asciiTheme="minorHAnsi" w:eastAsiaTheme="minorEastAsia" w:hAnsiTheme="minorHAnsi" w:cstheme="minorBidi"/>
          <w:sz w:val="22"/>
          <w:szCs w:val="22"/>
          <w:lang w:val="en-US" w:eastAsia="zh-CN"/>
        </w:rPr>
        <w:tab/>
      </w:r>
      <w:r>
        <w:rPr>
          <w:lang w:eastAsia="zh-CN"/>
        </w:rPr>
        <w:t>EN-DC</w:t>
      </w:r>
      <w:r>
        <w:tab/>
      </w:r>
      <w:r>
        <w:fldChar w:fldCharType="begin"/>
      </w:r>
      <w:r>
        <w:instrText xml:space="preserve"> PAGEREF _Toc531248332 \h </w:instrText>
      </w:r>
      <w:r>
        <w:fldChar w:fldCharType="separate"/>
      </w:r>
      <w:r>
        <w:t>118</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10</w:t>
      </w:r>
      <w:r>
        <w:t>.</w:t>
      </w:r>
      <w:r>
        <w:rPr>
          <w:lang w:eastAsia="zh-CN"/>
        </w:rPr>
        <w:t>3B.1.1</w:t>
      </w:r>
      <w:r>
        <w:rPr>
          <w:rFonts w:asciiTheme="minorHAnsi" w:eastAsiaTheme="minorEastAsia" w:hAnsiTheme="minorHAnsi" w:cstheme="minorBidi"/>
          <w:sz w:val="22"/>
          <w:szCs w:val="22"/>
          <w:lang w:val="en-US" w:eastAsia="zh-CN"/>
        </w:rPr>
        <w:tab/>
      </w:r>
      <w:r>
        <w:rPr>
          <w:lang w:eastAsia="zh-CN"/>
        </w:rPr>
        <w:t>EN-DC within FR1</w:t>
      </w:r>
      <w:r>
        <w:tab/>
      </w:r>
      <w:r>
        <w:fldChar w:fldCharType="begin"/>
      </w:r>
      <w:r>
        <w:instrText xml:space="preserve"> PAGEREF _Toc531248333 \h </w:instrText>
      </w:r>
      <w:r>
        <w:fldChar w:fldCharType="separate"/>
      </w:r>
      <w:r>
        <w:t>118</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10</w:t>
      </w:r>
      <w:r>
        <w:t>.</w:t>
      </w:r>
      <w:r>
        <w:rPr>
          <w:lang w:eastAsia="zh-CN"/>
        </w:rPr>
        <w:t>3B.1.2</w:t>
      </w:r>
      <w:r>
        <w:rPr>
          <w:rFonts w:asciiTheme="minorHAnsi" w:eastAsiaTheme="minorEastAsia" w:hAnsiTheme="minorHAnsi" w:cstheme="minorBidi"/>
          <w:sz w:val="22"/>
          <w:szCs w:val="22"/>
          <w:lang w:val="en-US" w:eastAsia="zh-CN"/>
        </w:rPr>
        <w:tab/>
      </w:r>
      <w:r>
        <w:rPr>
          <w:lang w:eastAsia="zh-CN"/>
        </w:rPr>
        <w:t>EN-DC including NR FR2 carrier</w:t>
      </w:r>
      <w:r>
        <w:tab/>
      </w:r>
      <w:r>
        <w:fldChar w:fldCharType="begin"/>
      </w:r>
      <w:r>
        <w:instrText xml:space="preserve"> PAGEREF _Toc531248334 \h </w:instrText>
      </w:r>
      <w:r>
        <w:fldChar w:fldCharType="separate"/>
      </w:r>
      <w:r>
        <w:t>118</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10</w:t>
      </w:r>
      <w:r>
        <w:t>.</w:t>
      </w:r>
      <w:r>
        <w:rPr>
          <w:lang w:eastAsia="zh-CN"/>
        </w:rPr>
        <w:t>3B.1.3</w:t>
      </w:r>
      <w:r>
        <w:rPr>
          <w:rFonts w:asciiTheme="minorHAnsi" w:eastAsiaTheme="minorEastAsia" w:hAnsiTheme="minorHAnsi" w:cstheme="minorBidi"/>
          <w:sz w:val="22"/>
          <w:szCs w:val="22"/>
          <w:lang w:val="en-US" w:eastAsia="zh-CN"/>
        </w:rPr>
        <w:tab/>
      </w:r>
      <w:r>
        <w:rPr>
          <w:lang w:eastAsia="zh-CN"/>
        </w:rPr>
        <w:t>EN-DC including FR1 and FR2 NR carriers</w:t>
      </w:r>
      <w:r>
        <w:tab/>
      </w:r>
      <w:r>
        <w:fldChar w:fldCharType="begin"/>
      </w:r>
      <w:r>
        <w:instrText xml:space="preserve"> PAGEREF _Toc531248335 \h </w:instrText>
      </w:r>
      <w:r>
        <w:fldChar w:fldCharType="separate"/>
      </w:r>
      <w:r>
        <w:t>118</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10.4</w:t>
      </w:r>
      <w:r>
        <w:rPr>
          <w:rFonts w:asciiTheme="minorHAnsi" w:eastAsiaTheme="minorEastAsia" w:hAnsiTheme="minorHAnsi" w:cstheme="minorBidi"/>
          <w:sz w:val="22"/>
          <w:szCs w:val="22"/>
          <w:lang w:val="en-US" w:eastAsia="zh-CN"/>
        </w:rPr>
        <w:tab/>
      </w:r>
      <w:r>
        <w:rPr>
          <w:lang w:eastAsia="zh-CN"/>
        </w:rPr>
        <w:t>Void</w:t>
      </w:r>
      <w:r>
        <w:tab/>
      </w:r>
      <w:r>
        <w:fldChar w:fldCharType="begin"/>
      </w:r>
      <w:r>
        <w:instrText xml:space="preserve"> PAGEREF _Toc531248336 \h </w:instrText>
      </w:r>
      <w:r>
        <w:fldChar w:fldCharType="separate"/>
      </w:r>
      <w:r>
        <w:t>119</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10.4A</w:t>
      </w:r>
      <w:r>
        <w:rPr>
          <w:rFonts w:asciiTheme="minorHAnsi" w:eastAsiaTheme="minorEastAsia" w:hAnsiTheme="minorHAnsi" w:cstheme="minorBidi"/>
          <w:sz w:val="22"/>
          <w:szCs w:val="22"/>
          <w:lang w:val="en-US" w:eastAsia="zh-CN"/>
        </w:rPr>
        <w:tab/>
      </w:r>
      <w:r>
        <w:rPr>
          <w:lang w:eastAsia="zh-CN"/>
        </w:rPr>
        <w:t>Reporting of Rank Indicator (RI) for CA</w:t>
      </w:r>
      <w:r>
        <w:tab/>
      </w:r>
      <w:r>
        <w:fldChar w:fldCharType="begin"/>
      </w:r>
      <w:r>
        <w:instrText xml:space="preserve"> PAGEREF _Toc531248337 \h </w:instrText>
      </w:r>
      <w:r>
        <w:fldChar w:fldCharType="separate"/>
      </w:r>
      <w:r>
        <w:t>119</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10.4B</w:t>
      </w:r>
      <w:r>
        <w:rPr>
          <w:rFonts w:asciiTheme="minorHAnsi" w:eastAsiaTheme="minorEastAsia" w:hAnsiTheme="minorHAnsi" w:cstheme="minorBidi"/>
          <w:sz w:val="22"/>
          <w:szCs w:val="22"/>
          <w:lang w:val="en-US" w:eastAsia="zh-CN"/>
        </w:rPr>
        <w:tab/>
      </w:r>
      <w:r>
        <w:rPr>
          <w:lang w:eastAsia="zh-CN"/>
        </w:rPr>
        <w:t>Reporting of Rank Indicator (RI) for DC</w:t>
      </w:r>
      <w:r>
        <w:tab/>
      </w:r>
      <w:r>
        <w:fldChar w:fldCharType="begin"/>
      </w:r>
      <w:r>
        <w:instrText xml:space="preserve"> PAGEREF _Toc531248338 \h </w:instrText>
      </w:r>
      <w:r>
        <w:fldChar w:fldCharType="separate"/>
      </w:r>
      <w:r>
        <w:t>119</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10.4B.1</w:t>
      </w:r>
      <w:r>
        <w:rPr>
          <w:rFonts w:asciiTheme="minorHAnsi" w:eastAsiaTheme="minorEastAsia" w:hAnsiTheme="minorHAnsi" w:cstheme="minorBidi"/>
          <w:sz w:val="22"/>
          <w:szCs w:val="22"/>
          <w:lang w:val="en-US" w:eastAsia="zh-CN"/>
        </w:rPr>
        <w:tab/>
      </w:r>
      <w:r>
        <w:rPr>
          <w:lang w:eastAsia="zh-CN"/>
        </w:rPr>
        <w:t>EN-DC</w:t>
      </w:r>
      <w:r>
        <w:tab/>
      </w:r>
      <w:r>
        <w:fldChar w:fldCharType="begin"/>
      </w:r>
      <w:r>
        <w:instrText xml:space="preserve"> PAGEREF _Toc531248339 \h </w:instrText>
      </w:r>
      <w:r>
        <w:fldChar w:fldCharType="separate"/>
      </w:r>
      <w:r>
        <w:t>119</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10.4B.1.1</w:t>
      </w:r>
      <w:r>
        <w:rPr>
          <w:rFonts w:asciiTheme="minorHAnsi" w:eastAsiaTheme="minorEastAsia" w:hAnsiTheme="minorHAnsi" w:cstheme="minorBidi"/>
          <w:sz w:val="22"/>
          <w:szCs w:val="22"/>
          <w:lang w:val="en-US" w:eastAsia="zh-CN"/>
        </w:rPr>
        <w:tab/>
      </w:r>
      <w:r>
        <w:rPr>
          <w:lang w:eastAsia="zh-CN"/>
        </w:rPr>
        <w:t>EN-DC within FR1</w:t>
      </w:r>
      <w:r>
        <w:tab/>
      </w:r>
      <w:r>
        <w:fldChar w:fldCharType="begin"/>
      </w:r>
      <w:r>
        <w:instrText xml:space="preserve"> PAGEREF _Toc531248340 \h </w:instrText>
      </w:r>
      <w:r>
        <w:fldChar w:fldCharType="separate"/>
      </w:r>
      <w:r>
        <w:t>119</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10.4B.1.2</w:t>
      </w:r>
      <w:r>
        <w:rPr>
          <w:rFonts w:asciiTheme="minorHAnsi" w:eastAsiaTheme="minorEastAsia" w:hAnsiTheme="minorHAnsi" w:cstheme="minorBidi"/>
          <w:sz w:val="22"/>
          <w:szCs w:val="22"/>
          <w:lang w:val="en-US" w:eastAsia="zh-CN"/>
        </w:rPr>
        <w:tab/>
      </w:r>
      <w:r>
        <w:rPr>
          <w:lang w:eastAsia="zh-CN"/>
        </w:rPr>
        <w:t>EN-DC including NR FR2 carrier</w:t>
      </w:r>
      <w:r>
        <w:tab/>
      </w:r>
      <w:r>
        <w:fldChar w:fldCharType="begin"/>
      </w:r>
      <w:r>
        <w:instrText xml:space="preserve"> PAGEREF _Toc531248341 \h </w:instrText>
      </w:r>
      <w:r>
        <w:fldChar w:fldCharType="separate"/>
      </w:r>
      <w:r>
        <w:t>119</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10</w:t>
      </w:r>
      <w:r>
        <w:t>.</w:t>
      </w:r>
      <w:r>
        <w:rPr>
          <w:lang w:eastAsia="zh-CN"/>
        </w:rPr>
        <w:t>4B.1.3</w:t>
      </w:r>
      <w:r>
        <w:rPr>
          <w:rFonts w:asciiTheme="minorHAnsi" w:eastAsiaTheme="minorEastAsia" w:hAnsiTheme="minorHAnsi" w:cstheme="minorBidi"/>
          <w:sz w:val="22"/>
          <w:szCs w:val="22"/>
          <w:lang w:val="en-US" w:eastAsia="zh-CN"/>
        </w:rPr>
        <w:tab/>
      </w:r>
      <w:r>
        <w:rPr>
          <w:lang w:eastAsia="zh-CN"/>
        </w:rPr>
        <w:t>EN-DC including FR1 and FR2 NR carriers</w:t>
      </w:r>
      <w:r>
        <w:tab/>
      </w:r>
      <w:r>
        <w:fldChar w:fldCharType="begin"/>
      </w:r>
      <w:r>
        <w:instrText xml:space="preserve"> PAGEREF _Toc531248342 \h </w:instrText>
      </w:r>
      <w:r>
        <w:fldChar w:fldCharType="separate"/>
      </w:r>
      <w:r>
        <w:t>119</w:t>
      </w:r>
      <w:r>
        <w:fldChar w:fldCharType="end"/>
      </w:r>
    </w:p>
    <w:p w:rsidR="00940172" w:rsidRDefault="00940172">
      <w:pPr>
        <w:pStyle w:val="TOC8"/>
        <w:rPr>
          <w:rFonts w:asciiTheme="minorHAnsi" w:eastAsiaTheme="minorEastAsia" w:hAnsiTheme="minorHAnsi" w:cstheme="minorBidi"/>
          <w:b w:val="0"/>
          <w:szCs w:val="22"/>
          <w:lang w:val="en-US" w:eastAsia="zh-CN"/>
        </w:rPr>
      </w:pPr>
      <w:r>
        <w:t>Annex A (normative): Measurement channels</w:t>
      </w:r>
      <w:r>
        <w:tab/>
      </w:r>
      <w:r>
        <w:fldChar w:fldCharType="begin"/>
      </w:r>
      <w:r>
        <w:instrText xml:space="preserve"> PAGEREF _Toc531248343 \h </w:instrText>
      </w:r>
      <w:r>
        <w:fldChar w:fldCharType="separate"/>
      </w:r>
      <w:r>
        <w:t>119</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A.1</w:t>
      </w:r>
      <w:r>
        <w:rPr>
          <w:rFonts w:asciiTheme="minorHAnsi" w:eastAsiaTheme="minorEastAsia" w:hAnsiTheme="minorHAnsi" w:cstheme="minorBidi"/>
          <w:sz w:val="22"/>
          <w:szCs w:val="22"/>
          <w:lang w:val="en-US" w:eastAsia="zh-CN"/>
        </w:rPr>
        <w:tab/>
      </w:r>
      <w:r>
        <w:rPr>
          <w:lang w:eastAsia="zh-CN"/>
        </w:rPr>
        <w:t>General</w:t>
      </w:r>
      <w:r>
        <w:tab/>
      </w:r>
      <w:r>
        <w:fldChar w:fldCharType="begin"/>
      </w:r>
      <w:r>
        <w:instrText xml:space="preserve"> PAGEREF _Toc531248344 \h </w:instrText>
      </w:r>
      <w:r>
        <w:fldChar w:fldCharType="separate"/>
      </w:r>
      <w:r>
        <w:t>119</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A.1.1</w:t>
      </w:r>
      <w:r>
        <w:rPr>
          <w:rFonts w:asciiTheme="minorHAnsi" w:eastAsiaTheme="minorEastAsia" w:hAnsiTheme="minorHAnsi" w:cstheme="minorBidi"/>
          <w:sz w:val="22"/>
          <w:szCs w:val="22"/>
          <w:lang w:val="en-US" w:eastAsia="zh-CN"/>
        </w:rPr>
        <w:tab/>
      </w:r>
      <w:r>
        <w:rPr>
          <w:lang w:eastAsia="zh-CN"/>
        </w:rPr>
        <w:t>Throughput definition</w:t>
      </w:r>
      <w:r>
        <w:tab/>
      </w:r>
      <w:r>
        <w:fldChar w:fldCharType="begin"/>
      </w:r>
      <w:r>
        <w:instrText xml:space="preserve"> PAGEREF _Toc531248345 \h </w:instrText>
      </w:r>
      <w:r>
        <w:fldChar w:fldCharType="separate"/>
      </w:r>
      <w:r>
        <w:t>119</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A.1.2</w:t>
      </w:r>
      <w:r>
        <w:rPr>
          <w:rFonts w:asciiTheme="minorHAnsi" w:eastAsiaTheme="minorEastAsia" w:hAnsiTheme="minorHAnsi" w:cstheme="minorBidi"/>
          <w:sz w:val="22"/>
          <w:szCs w:val="22"/>
          <w:lang w:val="en-US" w:eastAsia="zh-CN"/>
        </w:rPr>
        <w:tab/>
      </w:r>
      <w:r>
        <w:rPr>
          <w:lang w:eastAsia="zh-CN"/>
        </w:rPr>
        <w:t>TDD UL-DL patterns for FR1</w:t>
      </w:r>
      <w:r>
        <w:tab/>
      </w:r>
      <w:r>
        <w:fldChar w:fldCharType="begin"/>
      </w:r>
      <w:r>
        <w:instrText xml:space="preserve"> PAGEREF _Toc531248346 \h </w:instrText>
      </w:r>
      <w:r>
        <w:fldChar w:fldCharType="separate"/>
      </w:r>
      <w:r>
        <w:t>119</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A.1.3</w:t>
      </w:r>
      <w:r>
        <w:rPr>
          <w:rFonts w:asciiTheme="minorHAnsi" w:eastAsiaTheme="minorEastAsia" w:hAnsiTheme="minorHAnsi" w:cstheme="minorBidi"/>
          <w:sz w:val="22"/>
          <w:szCs w:val="22"/>
          <w:lang w:val="en-US" w:eastAsia="zh-CN"/>
        </w:rPr>
        <w:tab/>
      </w:r>
      <w:r>
        <w:rPr>
          <w:lang w:eastAsia="zh-CN"/>
        </w:rPr>
        <w:t>TDD UL-DL patterns for FR2</w:t>
      </w:r>
      <w:r>
        <w:tab/>
      </w:r>
      <w:r>
        <w:fldChar w:fldCharType="begin"/>
      </w:r>
      <w:r>
        <w:instrText xml:space="preserve"> PAGEREF _Toc531248347 \h </w:instrText>
      </w:r>
      <w:r>
        <w:fldChar w:fldCharType="separate"/>
      </w:r>
      <w:r>
        <w:t>122</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A.2</w:t>
      </w:r>
      <w:r>
        <w:rPr>
          <w:rFonts w:asciiTheme="minorHAnsi" w:eastAsiaTheme="minorEastAsia" w:hAnsiTheme="minorHAnsi" w:cstheme="minorBidi"/>
          <w:sz w:val="22"/>
          <w:szCs w:val="22"/>
          <w:lang w:val="en-US" w:eastAsia="zh-CN"/>
        </w:rPr>
        <w:tab/>
      </w:r>
      <w:r>
        <w:rPr>
          <w:lang w:eastAsia="zh-CN"/>
        </w:rPr>
        <w:t>Void</w:t>
      </w:r>
      <w:r>
        <w:tab/>
      </w:r>
      <w:r>
        <w:fldChar w:fldCharType="begin"/>
      </w:r>
      <w:r>
        <w:instrText xml:space="preserve"> PAGEREF _Toc531248348 \h </w:instrText>
      </w:r>
      <w:r>
        <w:fldChar w:fldCharType="separate"/>
      </w:r>
      <w:r>
        <w:t>122</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A.3</w:t>
      </w:r>
      <w:r>
        <w:rPr>
          <w:rFonts w:asciiTheme="minorHAnsi" w:eastAsiaTheme="minorEastAsia" w:hAnsiTheme="minorHAnsi" w:cstheme="minorBidi"/>
          <w:sz w:val="22"/>
          <w:szCs w:val="22"/>
          <w:lang w:val="en-US" w:eastAsia="zh-CN"/>
        </w:rPr>
        <w:tab/>
      </w:r>
      <w:r>
        <w:rPr>
          <w:lang w:eastAsia="zh-CN"/>
        </w:rPr>
        <w:t>DL reference measurement channels</w:t>
      </w:r>
      <w:r>
        <w:tab/>
      </w:r>
      <w:r>
        <w:fldChar w:fldCharType="begin"/>
      </w:r>
      <w:r>
        <w:instrText xml:space="preserve"> PAGEREF _Toc531248349 \h </w:instrText>
      </w:r>
      <w:r>
        <w:fldChar w:fldCharType="separate"/>
      </w:r>
      <w:r>
        <w:t>122</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A.3.1</w:t>
      </w:r>
      <w:r>
        <w:rPr>
          <w:rFonts w:asciiTheme="minorHAnsi" w:eastAsiaTheme="minorEastAsia" w:hAnsiTheme="minorHAnsi" w:cstheme="minorBidi"/>
          <w:sz w:val="22"/>
          <w:szCs w:val="22"/>
          <w:lang w:val="en-US" w:eastAsia="zh-CN"/>
        </w:rPr>
        <w:tab/>
      </w:r>
      <w:r>
        <w:rPr>
          <w:lang w:eastAsia="zh-CN"/>
        </w:rPr>
        <w:t>General</w:t>
      </w:r>
      <w:r>
        <w:tab/>
      </w:r>
      <w:r>
        <w:fldChar w:fldCharType="begin"/>
      </w:r>
      <w:r>
        <w:instrText xml:space="preserve"> PAGEREF _Toc531248350 \h </w:instrText>
      </w:r>
      <w:r>
        <w:fldChar w:fldCharType="separate"/>
      </w:r>
      <w:r>
        <w:t>122</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A.3.2</w:t>
      </w:r>
      <w:r>
        <w:rPr>
          <w:rFonts w:asciiTheme="minorHAnsi" w:eastAsiaTheme="minorEastAsia" w:hAnsiTheme="minorHAnsi" w:cstheme="minorBidi"/>
          <w:sz w:val="22"/>
          <w:szCs w:val="22"/>
          <w:lang w:val="en-US" w:eastAsia="zh-CN"/>
        </w:rPr>
        <w:tab/>
      </w:r>
      <w:r>
        <w:rPr>
          <w:lang w:eastAsia="zh-CN"/>
        </w:rPr>
        <w:t>Reference measurement channels for PDSCH performance requirements</w:t>
      </w:r>
      <w:r>
        <w:tab/>
      </w:r>
      <w:r>
        <w:fldChar w:fldCharType="begin"/>
      </w:r>
      <w:r>
        <w:instrText xml:space="preserve"> PAGEREF _Toc531248351 \h </w:instrText>
      </w:r>
      <w:r>
        <w:fldChar w:fldCharType="separate"/>
      </w:r>
      <w:r>
        <w:t>123</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A.3.2.1</w:t>
      </w:r>
      <w:r>
        <w:rPr>
          <w:rFonts w:asciiTheme="minorHAnsi" w:eastAsiaTheme="minorEastAsia" w:hAnsiTheme="minorHAnsi" w:cstheme="minorBidi"/>
          <w:sz w:val="22"/>
          <w:szCs w:val="22"/>
          <w:lang w:val="en-US" w:eastAsia="zh-CN"/>
        </w:rPr>
        <w:tab/>
      </w:r>
      <w:r>
        <w:rPr>
          <w:lang w:eastAsia="zh-CN"/>
        </w:rPr>
        <w:t>FDD</w:t>
      </w:r>
      <w:r>
        <w:tab/>
      </w:r>
      <w:r>
        <w:fldChar w:fldCharType="begin"/>
      </w:r>
      <w:r>
        <w:instrText xml:space="preserve"> PAGEREF _Toc531248352 \h </w:instrText>
      </w:r>
      <w:r>
        <w:fldChar w:fldCharType="separate"/>
      </w:r>
      <w:r>
        <w:t>123</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A.3.2.1.1</w:t>
      </w:r>
      <w:r>
        <w:rPr>
          <w:rFonts w:asciiTheme="minorHAnsi" w:eastAsiaTheme="minorEastAsia" w:hAnsiTheme="minorHAnsi" w:cstheme="minorBidi"/>
          <w:sz w:val="22"/>
          <w:szCs w:val="22"/>
          <w:lang w:val="en-US" w:eastAsia="zh-CN"/>
        </w:rPr>
        <w:tab/>
      </w:r>
      <w:r>
        <w:rPr>
          <w:lang w:eastAsia="zh-CN"/>
        </w:rPr>
        <w:t>Reference measurement channels for SCS 15 kHz FR1</w:t>
      </w:r>
      <w:r>
        <w:tab/>
      </w:r>
      <w:r>
        <w:fldChar w:fldCharType="begin"/>
      </w:r>
      <w:r>
        <w:instrText xml:space="preserve"> PAGEREF _Toc531248353 \h </w:instrText>
      </w:r>
      <w:r>
        <w:fldChar w:fldCharType="separate"/>
      </w:r>
      <w:r>
        <w:t>123</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A.3.2.1.2</w:t>
      </w:r>
      <w:r>
        <w:rPr>
          <w:rFonts w:asciiTheme="minorHAnsi" w:eastAsiaTheme="minorEastAsia" w:hAnsiTheme="minorHAnsi" w:cstheme="minorBidi"/>
          <w:sz w:val="22"/>
          <w:szCs w:val="22"/>
          <w:lang w:val="en-US" w:eastAsia="zh-CN"/>
        </w:rPr>
        <w:tab/>
      </w:r>
      <w:r>
        <w:rPr>
          <w:lang w:eastAsia="zh-CN"/>
        </w:rPr>
        <w:t>Reference measurement channels for SCS 30 kHz FR1</w:t>
      </w:r>
      <w:r>
        <w:tab/>
      </w:r>
      <w:r>
        <w:fldChar w:fldCharType="begin"/>
      </w:r>
      <w:r>
        <w:instrText xml:space="preserve"> PAGEREF _Toc531248354 \h </w:instrText>
      </w:r>
      <w:r>
        <w:fldChar w:fldCharType="separate"/>
      </w:r>
      <w:r>
        <w:t>128</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A.3.2.2</w:t>
      </w:r>
      <w:r>
        <w:rPr>
          <w:rFonts w:asciiTheme="minorHAnsi" w:eastAsiaTheme="minorEastAsia" w:hAnsiTheme="minorHAnsi" w:cstheme="minorBidi"/>
          <w:sz w:val="22"/>
          <w:szCs w:val="22"/>
          <w:lang w:val="en-US" w:eastAsia="zh-CN"/>
        </w:rPr>
        <w:tab/>
      </w:r>
      <w:r>
        <w:rPr>
          <w:lang w:eastAsia="zh-CN"/>
        </w:rPr>
        <w:t>TDD</w:t>
      </w:r>
      <w:r>
        <w:tab/>
      </w:r>
      <w:r>
        <w:fldChar w:fldCharType="begin"/>
      </w:r>
      <w:r>
        <w:instrText xml:space="preserve"> PAGEREF _Toc531248355 \h </w:instrText>
      </w:r>
      <w:r>
        <w:fldChar w:fldCharType="separate"/>
      </w:r>
      <w:r>
        <w:t>129</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A.3.2.2.1</w:t>
      </w:r>
      <w:r>
        <w:rPr>
          <w:rFonts w:asciiTheme="minorHAnsi" w:eastAsiaTheme="minorEastAsia" w:hAnsiTheme="minorHAnsi" w:cstheme="minorBidi"/>
          <w:sz w:val="22"/>
          <w:szCs w:val="22"/>
          <w:lang w:val="en-US" w:eastAsia="zh-CN"/>
        </w:rPr>
        <w:tab/>
      </w:r>
      <w:r>
        <w:rPr>
          <w:lang w:eastAsia="zh-CN"/>
        </w:rPr>
        <w:t>Reference measurement channels for SCS 15 kHz FR1 (Void)</w:t>
      </w:r>
      <w:r>
        <w:tab/>
      </w:r>
      <w:r>
        <w:fldChar w:fldCharType="begin"/>
      </w:r>
      <w:r>
        <w:instrText xml:space="preserve"> PAGEREF _Toc531248356 \h </w:instrText>
      </w:r>
      <w:r>
        <w:fldChar w:fldCharType="separate"/>
      </w:r>
      <w:r>
        <w:t>129</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A.3.2.2.2</w:t>
      </w:r>
      <w:r>
        <w:rPr>
          <w:rFonts w:asciiTheme="minorHAnsi" w:eastAsiaTheme="minorEastAsia" w:hAnsiTheme="minorHAnsi" w:cstheme="minorBidi"/>
          <w:sz w:val="22"/>
          <w:szCs w:val="22"/>
          <w:lang w:val="en-US" w:eastAsia="zh-CN"/>
        </w:rPr>
        <w:tab/>
      </w:r>
      <w:r>
        <w:rPr>
          <w:lang w:eastAsia="zh-CN"/>
        </w:rPr>
        <w:t>Reference measurement channels for SCS 30 kHz FR1</w:t>
      </w:r>
      <w:r>
        <w:tab/>
      </w:r>
      <w:r>
        <w:fldChar w:fldCharType="begin"/>
      </w:r>
      <w:r>
        <w:instrText xml:space="preserve"> PAGEREF _Toc531248357 \h </w:instrText>
      </w:r>
      <w:r>
        <w:fldChar w:fldCharType="separate"/>
      </w:r>
      <w:r>
        <w:t>129</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A.3.2.2.3</w:t>
      </w:r>
      <w:r>
        <w:rPr>
          <w:rFonts w:asciiTheme="minorHAnsi" w:eastAsiaTheme="minorEastAsia" w:hAnsiTheme="minorHAnsi" w:cstheme="minorBidi"/>
          <w:sz w:val="22"/>
          <w:szCs w:val="22"/>
          <w:lang w:val="en-US" w:eastAsia="zh-CN"/>
        </w:rPr>
        <w:tab/>
      </w:r>
      <w:r>
        <w:rPr>
          <w:lang w:eastAsia="zh-CN"/>
        </w:rPr>
        <w:t>Reference measurement channels for SCS 60 kHz FR1 (Void)</w:t>
      </w:r>
      <w:r>
        <w:tab/>
      </w:r>
      <w:r>
        <w:fldChar w:fldCharType="begin"/>
      </w:r>
      <w:r>
        <w:instrText xml:space="preserve"> PAGEREF _Toc531248358 \h </w:instrText>
      </w:r>
      <w:r>
        <w:fldChar w:fldCharType="separate"/>
      </w:r>
      <w:r>
        <w:t>138</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A.3.2.2.4</w:t>
      </w:r>
      <w:r>
        <w:rPr>
          <w:rFonts w:asciiTheme="minorHAnsi" w:eastAsiaTheme="minorEastAsia" w:hAnsiTheme="minorHAnsi" w:cstheme="minorBidi"/>
          <w:sz w:val="22"/>
          <w:szCs w:val="22"/>
          <w:lang w:val="en-US" w:eastAsia="zh-CN"/>
        </w:rPr>
        <w:tab/>
      </w:r>
      <w:r>
        <w:rPr>
          <w:lang w:eastAsia="zh-CN"/>
        </w:rPr>
        <w:t>Reference measurement channels for SCS 60 kHz FR2</w:t>
      </w:r>
      <w:r>
        <w:tab/>
      </w:r>
      <w:r>
        <w:fldChar w:fldCharType="begin"/>
      </w:r>
      <w:r>
        <w:instrText xml:space="preserve"> PAGEREF _Toc531248359 \h </w:instrText>
      </w:r>
      <w:r>
        <w:fldChar w:fldCharType="separate"/>
      </w:r>
      <w:r>
        <w:t>138</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A.3.2.2.5</w:t>
      </w:r>
      <w:r>
        <w:rPr>
          <w:rFonts w:asciiTheme="minorHAnsi" w:eastAsiaTheme="minorEastAsia" w:hAnsiTheme="minorHAnsi" w:cstheme="minorBidi"/>
          <w:sz w:val="22"/>
          <w:szCs w:val="22"/>
          <w:lang w:val="en-US" w:eastAsia="zh-CN"/>
        </w:rPr>
        <w:tab/>
      </w:r>
      <w:r>
        <w:rPr>
          <w:lang w:eastAsia="zh-CN"/>
        </w:rPr>
        <w:t>Reference measurement channels for SCS 120 kHz FR2</w:t>
      </w:r>
      <w:r>
        <w:tab/>
      </w:r>
      <w:r>
        <w:fldChar w:fldCharType="begin"/>
      </w:r>
      <w:r>
        <w:instrText xml:space="preserve"> PAGEREF _Toc531248360 \h </w:instrText>
      </w:r>
      <w:r>
        <w:fldChar w:fldCharType="separate"/>
      </w:r>
      <w:r>
        <w:t>139</w:t>
      </w:r>
      <w:r>
        <w:fldChar w:fldCharType="end"/>
      </w:r>
    </w:p>
    <w:p w:rsidR="00940172" w:rsidRDefault="00940172">
      <w:pPr>
        <w:pStyle w:val="TOC3"/>
        <w:rPr>
          <w:rFonts w:asciiTheme="minorHAnsi" w:eastAsiaTheme="minorEastAsia" w:hAnsiTheme="minorHAnsi" w:cstheme="minorBidi"/>
          <w:sz w:val="22"/>
          <w:szCs w:val="22"/>
          <w:lang w:val="en-US" w:eastAsia="zh-CN"/>
        </w:rPr>
      </w:pPr>
      <w:r>
        <w:rPr>
          <w:lang w:eastAsia="zh-CN"/>
        </w:rPr>
        <w:t>A.3.3</w:t>
      </w:r>
      <w:r>
        <w:rPr>
          <w:rFonts w:asciiTheme="minorHAnsi" w:eastAsiaTheme="minorEastAsia" w:hAnsiTheme="minorHAnsi" w:cstheme="minorBidi"/>
          <w:sz w:val="22"/>
          <w:szCs w:val="22"/>
          <w:lang w:val="en-US" w:eastAsia="zh-CN"/>
        </w:rPr>
        <w:tab/>
      </w:r>
      <w:r>
        <w:rPr>
          <w:lang w:eastAsia="zh-CN"/>
        </w:rPr>
        <w:t>Reference measurement channels for PDCCH performance requirements</w:t>
      </w:r>
      <w:r>
        <w:tab/>
      </w:r>
      <w:r>
        <w:fldChar w:fldCharType="begin"/>
      </w:r>
      <w:r>
        <w:instrText xml:space="preserve"> PAGEREF _Toc531248361 \h </w:instrText>
      </w:r>
      <w:r>
        <w:fldChar w:fldCharType="separate"/>
      </w:r>
      <w:r>
        <w:t>146</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A.3.3.1</w:t>
      </w:r>
      <w:r>
        <w:rPr>
          <w:rFonts w:asciiTheme="minorHAnsi" w:eastAsiaTheme="minorEastAsia" w:hAnsiTheme="minorHAnsi" w:cstheme="minorBidi"/>
          <w:sz w:val="22"/>
          <w:szCs w:val="22"/>
          <w:lang w:val="en-US" w:eastAsia="zh-CN"/>
        </w:rPr>
        <w:tab/>
      </w:r>
      <w:r>
        <w:rPr>
          <w:lang w:eastAsia="zh-CN"/>
        </w:rPr>
        <w:t>FDD</w:t>
      </w:r>
      <w:r>
        <w:tab/>
      </w:r>
      <w:r>
        <w:fldChar w:fldCharType="begin"/>
      </w:r>
      <w:r>
        <w:instrText xml:space="preserve"> PAGEREF _Toc531248362 \h </w:instrText>
      </w:r>
      <w:r>
        <w:fldChar w:fldCharType="separate"/>
      </w:r>
      <w:r>
        <w:t>146</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A.3.</w:t>
      </w:r>
      <w:r w:rsidRPr="00C76165">
        <w:rPr>
          <w:lang w:val="en-US" w:eastAsia="zh-CN"/>
        </w:rPr>
        <w:t>3</w:t>
      </w:r>
      <w:r>
        <w:rPr>
          <w:lang w:eastAsia="zh-CN"/>
        </w:rPr>
        <w:t>.1.1</w:t>
      </w:r>
      <w:r>
        <w:rPr>
          <w:rFonts w:asciiTheme="minorHAnsi" w:eastAsiaTheme="minorEastAsia" w:hAnsiTheme="minorHAnsi" w:cstheme="minorBidi"/>
          <w:sz w:val="22"/>
          <w:szCs w:val="22"/>
          <w:lang w:val="en-US" w:eastAsia="zh-CN"/>
        </w:rPr>
        <w:tab/>
      </w:r>
      <w:r>
        <w:rPr>
          <w:lang w:eastAsia="zh-CN"/>
        </w:rPr>
        <w:t>Reference measurement channels for SCS 15 kHz FR1</w:t>
      </w:r>
      <w:r>
        <w:tab/>
      </w:r>
      <w:r>
        <w:fldChar w:fldCharType="begin"/>
      </w:r>
      <w:r>
        <w:instrText xml:space="preserve"> PAGEREF _Toc531248363 \h </w:instrText>
      </w:r>
      <w:r>
        <w:fldChar w:fldCharType="separate"/>
      </w:r>
      <w:r>
        <w:t>146</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A.3.</w:t>
      </w:r>
      <w:r w:rsidRPr="00C76165">
        <w:rPr>
          <w:lang w:val="en-US" w:eastAsia="zh-CN"/>
        </w:rPr>
        <w:t>3</w:t>
      </w:r>
      <w:r>
        <w:rPr>
          <w:lang w:eastAsia="zh-CN"/>
        </w:rPr>
        <w:t>.1.</w:t>
      </w:r>
      <w:r w:rsidRPr="00C76165">
        <w:rPr>
          <w:lang w:val="en-US" w:eastAsia="zh-CN"/>
        </w:rPr>
        <w:t>2</w:t>
      </w:r>
      <w:r>
        <w:rPr>
          <w:rFonts w:asciiTheme="minorHAnsi" w:eastAsiaTheme="minorEastAsia" w:hAnsiTheme="minorHAnsi" w:cstheme="minorBidi"/>
          <w:sz w:val="22"/>
          <w:szCs w:val="22"/>
          <w:lang w:val="en-US" w:eastAsia="zh-CN"/>
        </w:rPr>
        <w:tab/>
      </w:r>
      <w:r>
        <w:rPr>
          <w:lang w:eastAsia="zh-CN"/>
        </w:rPr>
        <w:t xml:space="preserve">Reference measurement channels for SCS </w:t>
      </w:r>
      <w:r w:rsidRPr="00C76165">
        <w:rPr>
          <w:lang w:val="en-US" w:eastAsia="zh-CN"/>
        </w:rPr>
        <w:t>30</w:t>
      </w:r>
      <w:r>
        <w:rPr>
          <w:lang w:eastAsia="zh-CN"/>
        </w:rPr>
        <w:t xml:space="preserve"> kHz FR1</w:t>
      </w:r>
      <w:r>
        <w:tab/>
      </w:r>
      <w:r>
        <w:fldChar w:fldCharType="begin"/>
      </w:r>
      <w:r>
        <w:instrText xml:space="preserve"> PAGEREF _Toc531248364 \h </w:instrText>
      </w:r>
      <w:r>
        <w:fldChar w:fldCharType="separate"/>
      </w:r>
      <w:r>
        <w:t>146</w:t>
      </w:r>
      <w:r>
        <w:fldChar w:fldCharType="end"/>
      </w:r>
    </w:p>
    <w:p w:rsidR="00940172" w:rsidRDefault="00940172">
      <w:pPr>
        <w:pStyle w:val="TOC4"/>
        <w:rPr>
          <w:rFonts w:asciiTheme="minorHAnsi" w:eastAsiaTheme="minorEastAsia" w:hAnsiTheme="minorHAnsi" w:cstheme="minorBidi"/>
          <w:sz w:val="22"/>
          <w:szCs w:val="22"/>
          <w:lang w:val="en-US" w:eastAsia="zh-CN"/>
        </w:rPr>
      </w:pPr>
      <w:r>
        <w:rPr>
          <w:lang w:eastAsia="zh-CN"/>
        </w:rPr>
        <w:t>A.3.3.2</w:t>
      </w:r>
      <w:r>
        <w:rPr>
          <w:rFonts w:asciiTheme="minorHAnsi" w:eastAsiaTheme="minorEastAsia" w:hAnsiTheme="minorHAnsi" w:cstheme="minorBidi"/>
          <w:sz w:val="22"/>
          <w:szCs w:val="22"/>
          <w:lang w:val="en-US" w:eastAsia="zh-CN"/>
        </w:rPr>
        <w:tab/>
      </w:r>
      <w:r>
        <w:rPr>
          <w:lang w:eastAsia="zh-CN"/>
        </w:rPr>
        <w:t>TDD</w:t>
      </w:r>
      <w:r>
        <w:tab/>
      </w:r>
      <w:r>
        <w:fldChar w:fldCharType="begin"/>
      </w:r>
      <w:r>
        <w:instrText xml:space="preserve"> PAGEREF _Toc531248365 \h </w:instrText>
      </w:r>
      <w:r>
        <w:fldChar w:fldCharType="separate"/>
      </w:r>
      <w:r>
        <w:t>147</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A.3.</w:t>
      </w:r>
      <w:r w:rsidRPr="00C76165">
        <w:rPr>
          <w:lang w:val="en-US" w:eastAsia="zh-CN"/>
        </w:rPr>
        <w:t>3</w:t>
      </w:r>
      <w:r>
        <w:rPr>
          <w:lang w:eastAsia="zh-CN"/>
        </w:rPr>
        <w:t>.2.1</w:t>
      </w:r>
      <w:r>
        <w:rPr>
          <w:rFonts w:asciiTheme="minorHAnsi" w:eastAsiaTheme="minorEastAsia" w:hAnsiTheme="minorHAnsi" w:cstheme="minorBidi"/>
          <w:sz w:val="22"/>
          <w:szCs w:val="22"/>
          <w:lang w:val="en-US" w:eastAsia="zh-CN"/>
        </w:rPr>
        <w:tab/>
      </w:r>
      <w:r>
        <w:rPr>
          <w:lang w:eastAsia="zh-CN"/>
        </w:rPr>
        <w:t>Reference measurement channels for SCS 15 kHz FR1</w:t>
      </w:r>
      <w:r>
        <w:tab/>
      </w:r>
      <w:r>
        <w:fldChar w:fldCharType="begin"/>
      </w:r>
      <w:r>
        <w:instrText xml:space="preserve"> PAGEREF _Toc531248366 \h </w:instrText>
      </w:r>
      <w:r>
        <w:fldChar w:fldCharType="separate"/>
      </w:r>
      <w:r>
        <w:t>147</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A.3.</w:t>
      </w:r>
      <w:r w:rsidRPr="00C76165">
        <w:rPr>
          <w:lang w:val="en-US" w:eastAsia="zh-CN"/>
        </w:rPr>
        <w:t>3</w:t>
      </w:r>
      <w:r>
        <w:rPr>
          <w:lang w:eastAsia="zh-CN"/>
        </w:rPr>
        <w:t>.2.</w:t>
      </w:r>
      <w:r w:rsidRPr="00C76165">
        <w:rPr>
          <w:lang w:val="en-US" w:eastAsia="zh-CN"/>
        </w:rPr>
        <w:t>2</w:t>
      </w:r>
      <w:r>
        <w:rPr>
          <w:rFonts w:asciiTheme="minorHAnsi" w:eastAsiaTheme="minorEastAsia" w:hAnsiTheme="minorHAnsi" w:cstheme="minorBidi"/>
          <w:sz w:val="22"/>
          <w:szCs w:val="22"/>
          <w:lang w:val="en-US" w:eastAsia="zh-CN"/>
        </w:rPr>
        <w:tab/>
      </w:r>
      <w:r>
        <w:rPr>
          <w:lang w:eastAsia="zh-CN"/>
        </w:rPr>
        <w:t xml:space="preserve">Reference measurement channels for SCS </w:t>
      </w:r>
      <w:r w:rsidRPr="00C76165">
        <w:rPr>
          <w:lang w:val="en-US" w:eastAsia="zh-CN"/>
        </w:rPr>
        <w:t>30</w:t>
      </w:r>
      <w:r>
        <w:rPr>
          <w:lang w:eastAsia="zh-CN"/>
        </w:rPr>
        <w:t xml:space="preserve"> kHz FR1</w:t>
      </w:r>
      <w:r>
        <w:tab/>
      </w:r>
      <w:r>
        <w:fldChar w:fldCharType="begin"/>
      </w:r>
      <w:r>
        <w:instrText xml:space="preserve"> PAGEREF _Toc531248367 \h </w:instrText>
      </w:r>
      <w:r>
        <w:fldChar w:fldCharType="separate"/>
      </w:r>
      <w:r>
        <w:t>147</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A.3.</w:t>
      </w:r>
      <w:r w:rsidRPr="00C76165">
        <w:rPr>
          <w:lang w:val="en-US" w:eastAsia="zh-CN"/>
        </w:rPr>
        <w:t>3</w:t>
      </w:r>
      <w:r>
        <w:rPr>
          <w:lang w:eastAsia="zh-CN"/>
        </w:rPr>
        <w:t>.2.</w:t>
      </w:r>
      <w:r w:rsidRPr="00C76165">
        <w:rPr>
          <w:lang w:val="en-US" w:eastAsia="zh-CN"/>
        </w:rPr>
        <w:t>3</w:t>
      </w:r>
      <w:r>
        <w:rPr>
          <w:rFonts w:asciiTheme="minorHAnsi" w:eastAsiaTheme="minorEastAsia" w:hAnsiTheme="minorHAnsi" w:cstheme="minorBidi"/>
          <w:sz w:val="22"/>
          <w:szCs w:val="22"/>
          <w:lang w:val="en-US" w:eastAsia="zh-CN"/>
        </w:rPr>
        <w:tab/>
      </w:r>
      <w:r>
        <w:rPr>
          <w:lang w:eastAsia="zh-CN"/>
        </w:rPr>
        <w:t xml:space="preserve">Reference measurement channels for SCS </w:t>
      </w:r>
      <w:r w:rsidRPr="00C76165">
        <w:rPr>
          <w:lang w:val="en-US" w:eastAsia="zh-CN"/>
        </w:rPr>
        <w:t>60</w:t>
      </w:r>
      <w:r>
        <w:rPr>
          <w:lang w:eastAsia="zh-CN"/>
        </w:rPr>
        <w:t xml:space="preserve"> kHz</w:t>
      </w:r>
      <w:r w:rsidRPr="00C76165">
        <w:rPr>
          <w:lang w:val="en-US" w:eastAsia="zh-CN"/>
        </w:rPr>
        <w:t xml:space="preserve"> </w:t>
      </w:r>
      <w:r>
        <w:rPr>
          <w:lang w:eastAsia="zh-CN"/>
        </w:rPr>
        <w:t xml:space="preserve">FR1 </w:t>
      </w:r>
      <w:r w:rsidRPr="00C76165">
        <w:rPr>
          <w:lang w:val="en-US" w:eastAsia="zh-CN"/>
        </w:rPr>
        <w:t>(Void)</w:t>
      </w:r>
      <w:r>
        <w:tab/>
      </w:r>
      <w:r>
        <w:fldChar w:fldCharType="begin"/>
      </w:r>
      <w:r>
        <w:instrText xml:space="preserve"> PAGEREF _Toc531248368 \h </w:instrText>
      </w:r>
      <w:r>
        <w:fldChar w:fldCharType="separate"/>
      </w:r>
      <w:r>
        <w:t>148</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A.3.</w:t>
      </w:r>
      <w:r w:rsidRPr="00C76165">
        <w:rPr>
          <w:lang w:val="en-US" w:eastAsia="zh-CN"/>
        </w:rPr>
        <w:t>3</w:t>
      </w:r>
      <w:r>
        <w:rPr>
          <w:lang w:eastAsia="zh-CN"/>
        </w:rPr>
        <w:t>.2.</w:t>
      </w:r>
      <w:r w:rsidRPr="00C76165">
        <w:rPr>
          <w:lang w:val="en-US" w:eastAsia="zh-CN"/>
        </w:rPr>
        <w:t>4</w:t>
      </w:r>
      <w:r>
        <w:rPr>
          <w:rFonts w:asciiTheme="minorHAnsi" w:eastAsiaTheme="minorEastAsia" w:hAnsiTheme="minorHAnsi" w:cstheme="minorBidi"/>
          <w:sz w:val="22"/>
          <w:szCs w:val="22"/>
          <w:lang w:val="en-US" w:eastAsia="zh-CN"/>
        </w:rPr>
        <w:tab/>
      </w:r>
      <w:r>
        <w:rPr>
          <w:lang w:eastAsia="zh-CN"/>
        </w:rPr>
        <w:t xml:space="preserve">Reference measurement channels for SCS </w:t>
      </w:r>
      <w:r w:rsidRPr="00C76165">
        <w:rPr>
          <w:lang w:val="en-US" w:eastAsia="zh-CN"/>
        </w:rPr>
        <w:t>60</w:t>
      </w:r>
      <w:r>
        <w:rPr>
          <w:lang w:eastAsia="zh-CN"/>
        </w:rPr>
        <w:t xml:space="preserve"> kHz</w:t>
      </w:r>
      <w:r w:rsidRPr="00C76165">
        <w:rPr>
          <w:lang w:val="en-US" w:eastAsia="zh-CN"/>
        </w:rPr>
        <w:t xml:space="preserve"> </w:t>
      </w:r>
      <w:r>
        <w:rPr>
          <w:lang w:eastAsia="zh-CN"/>
        </w:rPr>
        <w:t xml:space="preserve">FR2 </w:t>
      </w:r>
      <w:r w:rsidRPr="00C76165">
        <w:rPr>
          <w:lang w:val="en-US" w:eastAsia="zh-CN"/>
        </w:rPr>
        <w:t>(Void)</w:t>
      </w:r>
      <w:r>
        <w:tab/>
      </w:r>
      <w:r>
        <w:fldChar w:fldCharType="begin"/>
      </w:r>
      <w:r>
        <w:instrText xml:space="preserve"> PAGEREF _Toc531248369 \h </w:instrText>
      </w:r>
      <w:r>
        <w:fldChar w:fldCharType="separate"/>
      </w:r>
      <w:r>
        <w:t>148</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A.3.</w:t>
      </w:r>
      <w:r w:rsidRPr="00C76165">
        <w:rPr>
          <w:lang w:val="en-US" w:eastAsia="zh-CN"/>
        </w:rPr>
        <w:t>3</w:t>
      </w:r>
      <w:r>
        <w:rPr>
          <w:lang w:eastAsia="zh-CN"/>
        </w:rPr>
        <w:t>.2.</w:t>
      </w:r>
      <w:r w:rsidRPr="00C76165">
        <w:rPr>
          <w:lang w:val="en-US" w:eastAsia="zh-CN"/>
        </w:rPr>
        <w:t>5</w:t>
      </w:r>
      <w:r>
        <w:rPr>
          <w:rFonts w:asciiTheme="minorHAnsi" w:eastAsiaTheme="minorEastAsia" w:hAnsiTheme="minorHAnsi" w:cstheme="minorBidi"/>
          <w:sz w:val="22"/>
          <w:szCs w:val="22"/>
          <w:lang w:val="en-US" w:eastAsia="zh-CN"/>
        </w:rPr>
        <w:tab/>
      </w:r>
      <w:r>
        <w:rPr>
          <w:lang w:eastAsia="zh-CN"/>
        </w:rPr>
        <w:t xml:space="preserve">Reference measurement channels for SCS </w:t>
      </w:r>
      <w:r w:rsidRPr="00C76165">
        <w:rPr>
          <w:lang w:val="en-US" w:eastAsia="zh-CN"/>
        </w:rPr>
        <w:t>120</w:t>
      </w:r>
      <w:r>
        <w:rPr>
          <w:lang w:eastAsia="zh-CN"/>
        </w:rPr>
        <w:t xml:space="preserve"> kHz FR2</w:t>
      </w:r>
      <w:r>
        <w:tab/>
      </w:r>
      <w:r>
        <w:fldChar w:fldCharType="begin"/>
      </w:r>
      <w:r>
        <w:instrText xml:space="preserve"> PAGEREF _Toc531248370 \h </w:instrText>
      </w:r>
      <w:r>
        <w:fldChar w:fldCharType="separate"/>
      </w:r>
      <w:r>
        <w:t>148</w:t>
      </w:r>
      <w:r>
        <w:fldChar w:fldCharType="end"/>
      </w:r>
    </w:p>
    <w:p w:rsidR="00940172" w:rsidRDefault="00940172">
      <w:pPr>
        <w:pStyle w:val="TOC3"/>
        <w:rPr>
          <w:rFonts w:asciiTheme="minorHAnsi" w:eastAsiaTheme="minorEastAsia" w:hAnsiTheme="minorHAnsi" w:cstheme="minorBidi"/>
          <w:sz w:val="22"/>
          <w:szCs w:val="22"/>
          <w:lang w:val="en-US" w:eastAsia="zh-CN"/>
        </w:rPr>
      </w:pPr>
      <w:r>
        <w:t>A.3.4</w:t>
      </w:r>
      <w:r>
        <w:rPr>
          <w:rFonts w:asciiTheme="minorHAnsi" w:eastAsiaTheme="minorEastAsia" w:hAnsiTheme="minorHAnsi" w:cstheme="minorBidi"/>
          <w:sz w:val="22"/>
          <w:szCs w:val="22"/>
          <w:lang w:val="en-US" w:eastAsia="zh-CN"/>
        </w:rPr>
        <w:tab/>
      </w:r>
      <w:r>
        <w:t>Reference measurement channels for PBCH demodulation requirements</w:t>
      </w:r>
      <w:r>
        <w:tab/>
      </w:r>
      <w:r>
        <w:fldChar w:fldCharType="begin"/>
      </w:r>
      <w:r>
        <w:instrText xml:space="preserve"> PAGEREF _Toc531248371 \h </w:instrText>
      </w:r>
      <w:r>
        <w:fldChar w:fldCharType="separate"/>
      </w:r>
      <w:r>
        <w:t>149</w:t>
      </w:r>
      <w:r>
        <w:fldChar w:fldCharType="end"/>
      </w:r>
    </w:p>
    <w:p w:rsidR="00940172" w:rsidRDefault="00940172">
      <w:pPr>
        <w:pStyle w:val="TOC4"/>
        <w:rPr>
          <w:rFonts w:asciiTheme="minorHAnsi" w:eastAsiaTheme="minorEastAsia" w:hAnsiTheme="minorHAnsi" w:cstheme="minorBidi"/>
          <w:sz w:val="22"/>
          <w:szCs w:val="22"/>
          <w:lang w:val="en-US" w:eastAsia="zh-CN"/>
        </w:rPr>
      </w:pPr>
      <w:r>
        <w:t>A.3.4.1</w:t>
      </w:r>
      <w:r>
        <w:rPr>
          <w:rFonts w:asciiTheme="minorHAnsi" w:eastAsiaTheme="minorEastAsia" w:hAnsiTheme="minorHAnsi" w:cstheme="minorBidi"/>
          <w:sz w:val="22"/>
          <w:szCs w:val="22"/>
          <w:lang w:val="en-US" w:eastAsia="zh-CN"/>
        </w:rPr>
        <w:tab/>
      </w:r>
      <w:r>
        <w:t>Reference measurement channels for FR1</w:t>
      </w:r>
      <w:r>
        <w:tab/>
      </w:r>
      <w:r>
        <w:fldChar w:fldCharType="begin"/>
      </w:r>
      <w:r>
        <w:instrText xml:space="preserve"> PAGEREF _Toc531248372 \h </w:instrText>
      </w:r>
      <w:r>
        <w:fldChar w:fldCharType="separate"/>
      </w:r>
      <w:r>
        <w:t>149</w:t>
      </w:r>
      <w:r>
        <w:fldChar w:fldCharType="end"/>
      </w:r>
    </w:p>
    <w:p w:rsidR="00940172" w:rsidRDefault="00940172">
      <w:pPr>
        <w:pStyle w:val="TOC4"/>
        <w:rPr>
          <w:rFonts w:asciiTheme="minorHAnsi" w:eastAsiaTheme="minorEastAsia" w:hAnsiTheme="minorHAnsi" w:cstheme="minorBidi"/>
          <w:sz w:val="22"/>
          <w:szCs w:val="22"/>
          <w:lang w:val="en-US" w:eastAsia="zh-CN"/>
        </w:rPr>
      </w:pPr>
      <w:r>
        <w:t>A.3.4.2</w:t>
      </w:r>
      <w:r>
        <w:rPr>
          <w:rFonts w:asciiTheme="minorHAnsi" w:eastAsiaTheme="minorEastAsia" w:hAnsiTheme="minorHAnsi" w:cstheme="minorBidi"/>
          <w:sz w:val="22"/>
          <w:szCs w:val="22"/>
          <w:lang w:val="en-US" w:eastAsia="zh-CN"/>
        </w:rPr>
        <w:tab/>
      </w:r>
      <w:r>
        <w:t>Reference measurement channels for FR2</w:t>
      </w:r>
      <w:r>
        <w:tab/>
      </w:r>
      <w:r>
        <w:fldChar w:fldCharType="begin"/>
      </w:r>
      <w:r>
        <w:instrText xml:space="preserve"> PAGEREF _Toc531248373 \h </w:instrText>
      </w:r>
      <w:r>
        <w:fldChar w:fldCharType="separate"/>
      </w:r>
      <w:r>
        <w:t>149</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A.4</w:t>
      </w:r>
      <w:r>
        <w:rPr>
          <w:rFonts w:asciiTheme="minorHAnsi" w:eastAsiaTheme="minorEastAsia" w:hAnsiTheme="minorHAnsi" w:cstheme="minorBidi"/>
          <w:sz w:val="22"/>
          <w:szCs w:val="22"/>
          <w:lang w:val="en-US" w:eastAsia="zh-CN"/>
        </w:rPr>
        <w:tab/>
      </w:r>
      <w:r>
        <w:rPr>
          <w:lang w:eastAsia="zh-CN"/>
        </w:rPr>
        <w:t>CSI reference measurement channels</w:t>
      </w:r>
      <w:r>
        <w:tab/>
      </w:r>
      <w:r>
        <w:fldChar w:fldCharType="begin"/>
      </w:r>
      <w:r>
        <w:instrText xml:space="preserve"> PAGEREF _Toc531248374 \h </w:instrText>
      </w:r>
      <w:r>
        <w:fldChar w:fldCharType="separate"/>
      </w:r>
      <w:r>
        <w:t>149</w:t>
      </w:r>
      <w:r>
        <w:fldChar w:fldCharType="end"/>
      </w:r>
    </w:p>
    <w:p w:rsidR="00940172" w:rsidRDefault="00940172">
      <w:pPr>
        <w:pStyle w:val="TOC2"/>
        <w:rPr>
          <w:rFonts w:asciiTheme="minorHAnsi" w:eastAsiaTheme="minorEastAsia" w:hAnsiTheme="minorHAnsi" w:cstheme="minorBidi"/>
          <w:sz w:val="22"/>
          <w:szCs w:val="22"/>
          <w:lang w:val="en-US" w:eastAsia="zh-CN"/>
        </w:rPr>
      </w:pPr>
      <w:r>
        <w:rPr>
          <w:lang w:eastAsia="zh-CN"/>
        </w:rPr>
        <w:t>A.5</w:t>
      </w:r>
      <w:r>
        <w:rPr>
          <w:rFonts w:asciiTheme="minorHAnsi" w:eastAsiaTheme="minorEastAsia" w:hAnsiTheme="minorHAnsi" w:cstheme="minorBidi"/>
          <w:sz w:val="22"/>
          <w:szCs w:val="22"/>
          <w:lang w:val="en-US" w:eastAsia="zh-CN"/>
        </w:rPr>
        <w:tab/>
      </w:r>
      <w:r>
        <w:rPr>
          <w:lang w:eastAsia="zh-CN"/>
        </w:rPr>
        <w:t>OFDMA Channel Noise Generator (OCNG)</w:t>
      </w:r>
      <w:r>
        <w:tab/>
      </w:r>
      <w:r>
        <w:fldChar w:fldCharType="begin"/>
      </w:r>
      <w:r>
        <w:instrText xml:space="preserve"> PAGEREF _Toc531248375 \h </w:instrText>
      </w:r>
      <w:r>
        <w:fldChar w:fldCharType="separate"/>
      </w:r>
      <w:r>
        <w:t>151</w:t>
      </w:r>
      <w:r>
        <w:fldChar w:fldCharType="end"/>
      </w:r>
    </w:p>
    <w:p w:rsidR="00940172" w:rsidRDefault="00940172">
      <w:pPr>
        <w:pStyle w:val="TOC3"/>
        <w:rPr>
          <w:rFonts w:asciiTheme="minorHAnsi" w:eastAsiaTheme="minorEastAsia" w:hAnsiTheme="minorHAnsi" w:cstheme="minorBidi"/>
          <w:sz w:val="22"/>
          <w:szCs w:val="22"/>
          <w:lang w:val="en-US" w:eastAsia="zh-CN"/>
        </w:rPr>
      </w:pPr>
      <w:r>
        <w:t>A.5.1</w:t>
      </w:r>
      <w:r>
        <w:rPr>
          <w:rFonts w:asciiTheme="minorHAnsi" w:eastAsiaTheme="minorEastAsia" w:hAnsiTheme="minorHAnsi" w:cstheme="minorBidi"/>
          <w:sz w:val="22"/>
          <w:szCs w:val="22"/>
          <w:lang w:val="en-US" w:eastAsia="zh-CN"/>
        </w:rPr>
        <w:tab/>
      </w:r>
      <w:r>
        <w:t>OCNG Patterns for FDD</w:t>
      </w:r>
      <w:r>
        <w:tab/>
      </w:r>
      <w:r>
        <w:fldChar w:fldCharType="begin"/>
      </w:r>
      <w:r>
        <w:instrText xml:space="preserve"> PAGEREF _Toc531248376 \h </w:instrText>
      </w:r>
      <w:r>
        <w:fldChar w:fldCharType="separate"/>
      </w:r>
      <w:r>
        <w:t>151</w:t>
      </w:r>
      <w:r>
        <w:fldChar w:fldCharType="end"/>
      </w:r>
    </w:p>
    <w:p w:rsidR="00940172" w:rsidRDefault="00940172">
      <w:pPr>
        <w:pStyle w:val="TOC4"/>
        <w:rPr>
          <w:rFonts w:asciiTheme="minorHAnsi" w:eastAsiaTheme="minorEastAsia" w:hAnsiTheme="minorHAnsi" w:cstheme="minorBidi"/>
          <w:sz w:val="22"/>
          <w:szCs w:val="22"/>
          <w:lang w:val="en-US" w:eastAsia="zh-CN"/>
        </w:rPr>
      </w:pPr>
      <w:r w:rsidRPr="00C76165">
        <w:rPr>
          <w:snapToGrid w:val="0"/>
        </w:rPr>
        <w:t>A.5.1.1</w:t>
      </w:r>
      <w:r>
        <w:rPr>
          <w:rFonts w:asciiTheme="minorHAnsi" w:eastAsiaTheme="minorEastAsia" w:hAnsiTheme="minorHAnsi" w:cstheme="minorBidi"/>
          <w:sz w:val="22"/>
          <w:szCs w:val="22"/>
          <w:lang w:val="en-US" w:eastAsia="zh-CN"/>
        </w:rPr>
        <w:tab/>
      </w:r>
      <w:r w:rsidRPr="00C76165">
        <w:rPr>
          <w:snapToGrid w:val="0"/>
        </w:rPr>
        <w:t>OCNG FDD pattern 1: Generic OCNG FDD Pattern for all unused rEs</w:t>
      </w:r>
      <w:r>
        <w:tab/>
      </w:r>
      <w:r>
        <w:fldChar w:fldCharType="begin"/>
      </w:r>
      <w:r>
        <w:instrText xml:space="preserve"> PAGEREF _Toc531248377 \h </w:instrText>
      </w:r>
      <w:r>
        <w:fldChar w:fldCharType="separate"/>
      </w:r>
      <w:r>
        <w:t>151</w:t>
      </w:r>
      <w:r>
        <w:fldChar w:fldCharType="end"/>
      </w:r>
    </w:p>
    <w:p w:rsidR="00940172" w:rsidRDefault="00940172">
      <w:pPr>
        <w:pStyle w:val="TOC3"/>
        <w:rPr>
          <w:rFonts w:asciiTheme="minorHAnsi" w:eastAsiaTheme="minorEastAsia" w:hAnsiTheme="minorHAnsi" w:cstheme="minorBidi"/>
          <w:sz w:val="22"/>
          <w:szCs w:val="22"/>
          <w:lang w:val="en-US" w:eastAsia="zh-CN"/>
        </w:rPr>
      </w:pPr>
      <w:r>
        <w:t>A.5.2</w:t>
      </w:r>
      <w:r>
        <w:rPr>
          <w:rFonts w:asciiTheme="minorHAnsi" w:eastAsiaTheme="minorEastAsia" w:hAnsiTheme="minorHAnsi" w:cstheme="minorBidi"/>
          <w:sz w:val="22"/>
          <w:szCs w:val="22"/>
          <w:lang w:val="en-US" w:eastAsia="zh-CN"/>
        </w:rPr>
        <w:tab/>
      </w:r>
      <w:r>
        <w:t>OCNG Patterns for TDD</w:t>
      </w:r>
      <w:r>
        <w:tab/>
      </w:r>
      <w:r>
        <w:fldChar w:fldCharType="begin"/>
      </w:r>
      <w:r>
        <w:instrText xml:space="preserve"> PAGEREF _Toc531248378 \h </w:instrText>
      </w:r>
      <w:r>
        <w:fldChar w:fldCharType="separate"/>
      </w:r>
      <w:r>
        <w:t>151</w:t>
      </w:r>
      <w:r>
        <w:fldChar w:fldCharType="end"/>
      </w:r>
    </w:p>
    <w:p w:rsidR="00940172" w:rsidRDefault="00940172">
      <w:pPr>
        <w:pStyle w:val="TOC4"/>
        <w:rPr>
          <w:rFonts w:asciiTheme="minorHAnsi" w:eastAsiaTheme="minorEastAsia" w:hAnsiTheme="minorHAnsi" w:cstheme="minorBidi"/>
          <w:sz w:val="22"/>
          <w:szCs w:val="22"/>
          <w:lang w:val="en-US" w:eastAsia="zh-CN"/>
        </w:rPr>
      </w:pPr>
      <w:r w:rsidRPr="00C76165">
        <w:rPr>
          <w:snapToGrid w:val="0"/>
        </w:rPr>
        <w:t>A.5.2.1</w:t>
      </w:r>
      <w:r>
        <w:rPr>
          <w:rFonts w:asciiTheme="minorHAnsi" w:eastAsiaTheme="minorEastAsia" w:hAnsiTheme="minorHAnsi" w:cstheme="minorBidi"/>
          <w:sz w:val="22"/>
          <w:szCs w:val="22"/>
          <w:lang w:val="en-US" w:eastAsia="zh-CN"/>
        </w:rPr>
        <w:tab/>
      </w:r>
      <w:r w:rsidRPr="00C76165">
        <w:rPr>
          <w:snapToGrid w:val="0"/>
        </w:rPr>
        <w:t>OCNG TDD pattern 1: Generic OCNG TDD Pattern for all unused rEs</w:t>
      </w:r>
      <w:r>
        <w:tab/>
      </w:r>
      <w:r>
        <w:fldChar w:fldCharType="begin"/>
      </w:r>
      <w:r>
        <w:instrText xml:space="preserve"> PAGEREF _Toc531248379 \h </w:instrText>
      </w:r>
      <w:r>
        <w:fldChar w:fldCharType="separate"/>
      </w:r>
      <w:r>
        <w:t>151</w:t>
      </w:r>
      <w:r>
        <w:fldChar w:fldCharType="end"/>
      </w:r>
    </w:p>
    <w:p w:rsidR="00940172" w:rsidRDefault="00940172">
      <w:pPr>
        <w:pStyle w:val="TOC8"/>
        <w:rPr>
          <w:rFonts w:asciiTheme="minorHAnsi" w:eastAsiaTheme="minorEastAsia" w:hAnsiTheme="minorHAnsi" w:cstheme="minorBidi"/>
          <w:b w:val="0"/>
          <w:szCs w:val="22"/>
          <w:lang w:val="en-US" w:eastAsia="zh-CN"/>
        </w:rPr>
      </w:pPr>
      <w:r>
        <w:t>Annex B (normative): Propagation conditions</w:t>
      </w:r>
      <w:r>
        <w:tab/>
      </w:r>
      <w:r>
        <w:fldChar w:fldCharType="begin"/>
      </w:r>
      <w:r>
        <w:instrText xml:space="preserve"> PAGEREF _Toc531248380 \h </w:instrText>
      </w:r>
      <w:r>
        <w:fldChar w:fldCharType="separate"/>
      </w:r>
      <w:r>
        <w:t>151</w:t>
      </w:r>
      <w:r>
        <w:fldChar w:fldCharType="end"/>
      </w:r>
    </w:p>
    <w:p w:rsidR="00940172" w:rsidRDefault="00940172">
      <w:pPr>
        <w:pStyle w:val="TOC1"/>
        <w:rPr>
          <w:rFonts w:asciiTheme="minorHAnsi" w:eastAsiaTheme="minorEastAsia" w:hAnsiTheme="minorHAnsi" w:cstheme="minorBidi"/>
          <w:szCs w:val="22"/>
          <w:lang w:val="en-US" w:eastAsia="zh-CN"/>
        </w:rPr>
      </w:pPr>
      <w:r>
        <w:rPr>
          <w:lang w:eastAsia="zh-CN"/>
        </w:rPr>
        <w:t>B.1</w:t>
      </w:r>
      <w:r>
        <w:rPr>
          <w:rFonts w:asciiTheme="minorHAnsi" w:eastAsiaTheme="minorEastAsia" w:hAnsiTheme="minorHAnsi" w:cstheme="minorBidi"/>
          <w:szCs w:val="22"/>
          <w:lang w:val="en-US" w:eastAsia="zh-CN"/>
        </w:rPr>
        <w:tab/>
      </w:r>
      <w:r>
        <w:t>Static propagation condition</w:t>
      </w:r>
      <w:r>
        <w:tab/>
      </w:r>
      <w:r>
        <w:fldChar w:fldCharType="begin"/>
      </w:r>
      <w:r>
        <w:instrText xml:space="preserve"> PAGEREF _Toc531248381 \h </w:instrText>
      </w:r>
      <w:r>
        <w:fldChar w:fldCharType="separate"/>
      </w:r>
      <w:r>
        <w:t>151</w:t>
      </w:r>
      <w:r>
        <w:fldChar w:fldCharType="end"/>
      </w:r>
    </w:p>
    <w:p w:rsidR="00940172" w:rsidRDefault="00940172">
      <w:pPr>
        <w:pStyle w:val="TOC2"/>
        <w:rPr>
          <w:rFonts w:asciiTheme="minorHAnsi" w:eastAsiaTheme="minorEastAsia" w:hAnsiTheme="minorHAnsi" w:cstheme="minorBidi"/>
          <w:sz w:val="22"/>
          <w:szCs w:val="22"/>
          <w:lang w:val="en-US" w:eastAsia="zh-CN"/>
        </w:rPr>
      </w:pPr>
      <w:r w:rsidRPr="00C76165">
        <w:rPr>
          <w:snapToGrid w:val="0"/>
        </w:rPr>
        <w:t>B.1.1</w:t>
      </w:r>
      <w:r>
        <w:rPr>
          <w:rFonts w:asciiTheme="minorHAnsi" w:eastAsiaTheme="minorEastAsia" w:hAnsiTheme="minorHAnsi" w:cstheme="minorBidi"/>
          <w:sz w:val="22"/>
          <w:szCs w:val="22"/>
          <w:lang w:val="en-US" w:eastAsia="zh-CN"/>
        </w:rPr>
        <w:tab/>
      </w:r>
      <w:r w:rsidRPr="00C76165">
        <w:rPr>
          <w:snapToGrid w:val="0"/>
        </w:rPr>
        <w:t>UE Receiver with 2Rx</w:t>
      </w:r>
      <w:r>
        <w:tab/>
      </w:r>
      <w:r>
        <w:fldChar w:fldCharType="begin"/>
      </w:r>
      <w:r>
        <w:instrText xml:space="preserve"> PAGEREF _Toc531248382 \h </w:instrText>
      </w:r>
      <w:r>
        <w:fldChar w:fldCharType="separate"/>
      </w:r>
      <w:r>
        <w:t>151</w:t>
      </w:r>
      <w:r>
        <w:fldChar w:fldCharType="end"/>
      </w:r>
    </w:p>
    <w:p w:rsidR="00940172" w:rsidRDefault="00940172">
      <w:pPr>
        <w:pStyle w:val="TOC2"/>
        <w:rPr>
          <w:rFonts w:asciiTheme="minorHAnsi" w:eastAsiaTheme="minorEastAsia" w:hAnsiTheme="minorHAnsi" w:cstheme="minorBidi"/>
          <w:sz w:val="22"/>
          <w:szCs w:val="22"/>
          <w:lang w:val="en-US" w:eastAsia="zh-CN"/>
        </w:rPr>
      </w:pPr>
      <w:r w:rsidRPr="00C76165">
        <w:rPr>
          <w:snapToGrid w:val="0"/>
        </w:rPr>
        <w:t>B.1.2</w:t>
      </w:r>
      <w:r>
        <w:rPr>
          <w:rFonts w:asciiTheme="minorHAnsi" w:eastAsiaTheme="minorEastAsia" w:hAnsiTheme="minorHAnsi" w:cstheme="minorBidi"/>
          <w:sz w:val="22"/>
          <w:szCs w:val="22"/>
          <w:lang w:val="en-US" w:eastAsia="zh-CN"/>
        </w:rPr>
        <w:tab/>
      </w:r>
      <w:r w:rsidRPr="00C76165">
        <w:rPr>
          <w:snapToGrid w:val="0"/>
        </w:rPr>
        <w:t>UE Receiver with 4Rx</w:t>
      </w:r>
      <w:r>
        <w:tab/>
      </w:r>
      <w:r>
        <w:fldChar w:fldCharType="begin"/>
      </w:r>
      <w:r>
        <w:instrText xml:space="preserve"> PAGEREF _Toc531248383 \h </w:instrText>
      </w:r>
      <w:r>
        <w:fldChar w:fldCharType="separate"/>
      </w:r>
      <w:r>
        <w:t>152</w:t>
      </w:r>
      <w:r>
        <w:fldChar w:fldCharType="end"/>
      </w:r>
    </w:p>
    <w:p w:rsidR="00940172" w:rsidRDefault="00940172">
      <w:pPr>
        <w:pStyle w:val="TOC1"/>
        <w:rPr>
          <w:rFonts w:asciiTheme="minorHAnsi" w:eastAsiaTheme="minorEastAsia" w:hAnsiTheme="minorHAnsi" w:cstheme="minorBidi"/>
          <w:szCs w:val="22"/>
          <w:lang w:val="en-US" w:eastAsia="zh-CN"/>
        </w:rPr>
      </w:pPr>
      <w:r>
        <w:t>B.2</w:t>
      </w:r>
      <w:r>
        <w:rPr>
          <w:rFonts w:asciiTheme="minorHAnsi" w:eastAsiaTheme="minorEastAsia" w:hAnsiTheme="minorHAnsi" w:cstheme="minorBidi"/>
          <w:szCs w:val="22"/>
          <w:lang w:val="en-US" w:eastAsia="zh-CN"/>
        </w:rPr>
        <w:tab/>
      </w:r>
      <w:r>
        <w:t>Multi-path fading propagation conditions</w:t>
      </w:r>
      <w:r>
        <w:tab/>
      </w:r>
      <w:r>
        <w:fldChar w:fldCharType="begin"/>
      </w:r>
      <w:r>
        <w:instrText xml:space="preserve"> PAGEREF _Toc531248384 \h </w:instrText>
      </w:r>
      <w:r>
        <w:fldChar w:fldCharType="separate"/>
      </w:r>
      <w:r>
        <w:t>152</w:t>
      </w:r>
      <w:r>
        <w:fldChar w:fldCharType="end"/>
      </w:r>
    </w:p>
    <w:p w:rsidR="00940172" w:rsidRDefault="00940172">
      <w:pPr>
        <w:pStyle w:val="TOC2"/>
        <w:rPr>
          <w:rFonts w:asciiTheme="minorHAnsi" w:eastAsiaTheme="minorEastAsia" w:hAnsiTheme="minorHAnsi" w:cstheme="minorBidi"/>
          <w:sz w:val="22"/>
          <w:szCs w:val="22"/>
          <w:lang w:val="en-US" w:eastAsia="zh-CN"/>
        </w:rPr>
      </w:pPr>
      <w:r>
        <w:t>B.2.1</w:t>
      </w:r>
      <w:r>
        <w:rPr>
          <w:rFonts w:asciiTheme="minorHAnsi" w:eastAsiaTheme="minorEastAsia" w:hAnsiTheme="minorHAnsi" w:cstheme="minorBidi"/>
          <w:sz w:val="22"/>
          <w:szCs w:val="22"/>
          <w:lang w:val="en-US" w:eastAsia="zh-CN"/>
        </w:rPr>
        <w:tab/>
      </w:r>
      <w:r>
        <w:t>Delay profiles</w:t>
      </w:r>
      <w:r>
        <w:tab/>
      </w:r>
      <w:r>
        <w:fldChar w:fldCharType="begin"/>
      </w:r>
      <w:r>
        <w:instrText xml:space="preserve"> PAGEREF _Toc531248385 \h </w:instrText>
      </w:r>
      <w:r>
        <w:fldChar w:fldCharType="separate"/>
      </w:r>
      <w:r>
        <w:t>153</w:t>
      </w:r>
      <w:r>
        <w:fldChar w:fldCharType="end"/>
      </w:r>
    </w:p>
    <w:p w:rsidR="00940172" w:rsidRDefault="00940172">
      <w:pPr>
        <w:pStyle w:val="TOC3"/>
        <w:rPr>
          <w:rFonts w:asciiTheme="minorHAnsi" w:eastAsiaTheme="minorEastAsia" w:hAnsiTheme="minorHAnsi" w:cstheme="minorBidi"/>
          <w:sz w:val="22"/>
          <w:szCs w:val="22"/>
          <w:lang w:val="en-US" w:eastAsia="zh-CN"/>
        </w:rPr>
      </w:pPr>
      <w:r>
        <w:t>B.2.</w:t>
      </w:r>
      <w:r>
        <w:rPr>
          <w:lang w:eastAsia="zh-CN"/>
        </w:rPr>
        <w:t>1</w:t>
      </w:r>
      <w:r>
        <w:t>.1</w:t>
      </w:r>
      <w:r>
        <w:rPr>
          <w:rFonts w:asciiTheme="minorHAnsi" w:eastAsiaTheme="minorEastAsia" w:hAnsiTheme="minorHAnsi" w:cstheme="minorBidi"/>
          <w:sz w:val="22"/>
          <w:szCs w:val="22"/>
          <w:lang w:val="en-US" w:eastAsia="zh-CN"/>
        </w:rPr>
        <w:tab/>
      </w:r>
      <w:r>
        <w:rPr>
          <w:lang w:eastAsia="zh-CN"/>
        </w:rPr>
        <w:t>Delay profiles for FR1</w:t>
      </w:r>
      <w:r>
        <w:tab/>
      </w:r>
      <w:r>
        <w:fldChar w:fldCharType="begin"/>
      </w:r>
      <w:r>
        <w:instrText xml:space="preserve"> PAGEREF _Toc531248386 \h </w:instrText>
      </w:r>
      <w:r>
        <w:fldChar w:fldCharType="separate"/>
      </w:r>
      <w:r>
        <w:t>153</w:t>
      </w:r>
      <w:r>
        <w:fldChar w:fldCharType="end"/>
      </w:r>
    </w:p>
    <w:p w:rsidR="00940172" w:rsidRDefault="00940172">
      <w:pPr>
        <w:pStyle w:val="TOC3"/>
        <w:rPr>
          <w:rFonts w:asciiTheme="minorHAnsi" w:eastAsiaTheme="minorEastAsia" w:hAnsiTheme="minorHAnsi" w:cstheme="minorBidi"/>
          <w:sz w:val="22"/>
          <w:szCs w:val="22"/>
          <w:lang w:val="en-US" w:eastAsia="zh-CN"/>
        </w:rPr>
      </w:pPr>
      <w:r>
        <w:t>B.2.</w:t>
      </w:r>
      <w:r>
        <w:rPr>
          <w:lang w:eastAsia="zh-CN"/>
        </w:rPr>
        <w:t>1</w:t>
      </w:r>
      <w:r>
        <w:t>.2</w:t>
      </w:r>
      <w:r>
        <w:rPr>
          <w:rFonts w:asciiTheme="minorHAnsi" w:eastAsiaTheme="minorEastAsia" w:hAnsiTheme="minorHAnsi" w:cstheme="minorBidi"/>
          <w:sz w:val="22"/>
          <w:szCs w:val="22"/>
          <w:lang w:val="en-US" w:eastAsia="zh-CN"/>
        </w:rPr>
        <w:tab/>
      </w:r>
      <w:r>
        <w:rPr>
          <w:lang w:eastAsia="zh-CN"/>
        </w:rPr>
        <w:t>Delay profiles for FR2</w:t>
      </w:r>
      <w:r>
        <w:tab/>
      </w:r>
      <w:r>
        <w:fldChar w:fldCharType="begin"/>
      </w:r>
      <w:r>
        <w:instrText xml:space="preserve"> PAGEREF _Toc531248387 \h </w:instrText>
      </w:r>
      <w:r>
        <w:fldChar w:fldCharType="separate"/>
      </w:r>
      <w:r>
        <w:t>154</w:t>
      </w:r>
      <w:r>
        <w:fldChar w:fldCharType="end"/>
      </w:r>
    </w:p>
    <w:p w:rsidR="00940172" w:rsidRDefault="00940172">
      <w:pPr>
        <w:pStyle w:val="TOC2"/>
        <w:rPr>
          <w:rFonts w:asciiTheme="minorHAnsi" w:eastAsiaTheme="minorEastAsia" w:hAnsiTheme="minorHAnsi" w:cstheme="minorBidi"/>
          <w:sz w:val="22"/>
          <w:szCs w:val="22"/>
          <w:lang w:val="en-US" w:eastAsia="zh-CN"/>
        </w:rPr>
      </w:pPr>
      <w:r>
        <w:t>B.2.2</w:t>
      </w:r>
      <w:r>
        <w:rPr>
          <w:rFonts w:asciiTheme="minorHAnsi" w:eastAsiaTheme="minorEastAsia" w:hAnsiTheme="minorHAnsi" w:cstheme="minorBidi"/>
          <w:sz w:val="22"/>
          <w:szCs w:val="22"/>
          <w:lang w:val="en-US" w:eastAsia="zh-CN"/>
        </w:rPr>
        <w:tab/>
      </w:r>
      <w:r>
        <w:t>Combinations of channel model parameters</w:t>
      </w:r>
      <w:r>
        <w:tab/>
      </w:r>
      <w:r>
        <w:fldChar w:fldCharType="begin"/>
      </w:r>
      <w:r>
        <w:instrText xml:space="preserve"> PAGEREF _Toc531248388 \h </w:instrText>
      </w:r>
      <w:r>
        <w:fldChar w:fldCharType="separate"/>
      </w:r>
      <w:r>
        <w:t>155</w:t>
      </w:r>
      <w:r>
        <w:fldChar w:fldCharType="end"/>
      </w:r>
    </w:p>
    <w:p w:rsidR="00940172" w:rsidRDefault="00940172">
      <w:pPr>
        <w:pStyle w:val="TOC3"/>
        <w:rPr>
          <w:rFonts w:asciiTheme="minorHAnsi" w:eastAsiaTheme="minorEastAsia" w:hAnsiTheme="minorHAnsi" w:cstheme="minorBidi"/>
          <w:sz w:val="22"/>
          <w:szCs w:val="22"/>
          <w:lang w:val="en-US" w:eastAsia="zh-CN"/>
        </w:rPr>
      </w:pPr>
      <w:r w:rsidRPr="00C76165">
        <w:rPr>
          <w:snapToGrid w:val="0"/>
        </w:rPr>
        <w:t>B.2.3</w:t>
      </w:r>
      <w:r>
        <w:rPr>
          <w:rFonts w:asciiTheme="minorHAnsi" w:eastAsiaTheme="minorEastAsia" w:hAnsiTheme="minorHAnsi" w:cstheme="minorBidi"/>
          <w:sz w:val="22"/>
          <w:szCs w:val="22"/>
          <w:lang w:val="en-US" w:eastAsia="zh-CN"/>
        </w:rPr>
        <w:tab/>
      </w:r>
      <w:r w:rsidRPr="00C76165">
        <w:rPr>
          <w:snapToGrid w:val="0"/>
        </w:rPr>
        <w:t>MIMO Channel Correlation Matrices</w:t>
      </w:r>
      <w:r>
        <w:tab/>
      </w:r>
      <w:r>
        <w:fldChar w:fldCharType="begin"/>
      </w:r>
      <w:r>
        <w:instrText xml:space="preserve"> PAGEREF _Toc531248389 \h </w:instrText>
      </w:r>
      <w:r>
        <w:fldChar w:fldCharType="separate"/>
      </w:r>
      <w:r>
        <w:t>156</w:t>
      </w:r>
      <w:r>
        <w:fldChar w:fldCharType="end"/>
      </w:r>
    </w:p>
    <w:p w:rsidR="00940172" w:rsidRDefault="00940172">
      <w:pPr>
        <w:pStyle w:val="TOC4"/>
        <w:rPr>
          <w:rFonts w:asciiTheme="minorHAnsi" w:eastAsiaTheme="minorEastAsia" w:hAnsiTheme="minorHAnsi" w:cstheme="minorBidi"/>
          <w:sz w:val="22"/>
          <w:szCs w:val="22"/>
          <w:lang w:val="en-US" w:eastAsia="zh-CN"/>
        </w:rPr>
      </w:pPr>
      <w:r>
        <w:t>B.2.</w:t>
      </w:r>
      <w:r>
        <w:rPr>
          <w:lang w:eastAsia="zh-CN"/>
        </w:rPr>
        <w:t>3</w:t>
      </w:r>
      <w:r>
        <w:t>.1</w:t>
      </w:r>
      <w:r>
        <w:rPr>
          <w:rFonts w:asciiTheme="minorHAnsi" w:eastAsiaTheme="minorEastAsia" w:hAnsiTheme="minorHAnsi" w:cstheme="minorBidi"/>
          <w:sz w:val="22"/>
          <w:szCs w:val="22"/>
          <w:lang w:val="en-US" w:eastAsia="zh-CN"/>
        </w:rPr>
        <w:tab/>
      </w:r>
      <w:r>
        <w:rPr>
          <w:lang w:eastAsia="zh-CN"/>
        </w:rPr>
        <w:t>MIMO Correlation Matrices using Uniform Linear Array (ULA)</w:t>
      </w:r>
      <w:r>
        <w:tab/>
      </w:r>
      <w:r>
        <w:fldChar w:fldCharType="begin"/>
      </w:r>
      <w:r>
        <w:instrText xml:space="preserve"> PAGEREF _Toc531248390 \h </w:instrText>
      </w:r>
      <w:r>
        <w:fldChar w:fldCharType="separate"/>
      </w:r>
      <w:r>
        <w:t>156</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B.2.3.1.1</w:t>
      </w:r>
      <w:r>
        <w:rPr>
          <w:rFonts w:asciiTheme="minorHAnsi" w:eastAsiaTheme="minorEastAsia" w:hAnsiTheme="minorHAnsi" w:cstheme="minorBidi"/>
          <w:sz w:val="22"/>
          <w:szCs w:val="22"/>
          <w:lang w:val="en-US" w:eastAsia="zh-CN"/>
        </w:rPr>
        <w:tab/>
      </w:r>
      <w:r>
        <w:rPr>
          <w:lang w:eastAsia="zh-CN"/>
        </w:rPr>
        <w:t>Definition of MIMO Correlation Matrices</w:t>
      </w:r>
      <w:r>
        <w:tab/>
      </w:r>
      <w:r>
        <w:fldChar w:fldCharType="begin"/>
      </w:r>
      <w:r>
        <w:instrText xml:space="preserve"> PAGEREF _Toc531248391 \h </w:instrText>
      </w:r>
      <w:r>
        <w:fldChar w:fldCharType="separate"/>
      </w:r>
      <w:r>
        <w:t>156</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B.2.3.1.2</w:t>
      </w:r>
      <w:r>
        <w:rPr>
          <w:rFonts w:asciiTheme="minorHAnsi" w:eastAsiaTheme="minorEastAsia" w:hAnsiTheme="minorHAnsi" w:cstheme="minorBidi"/>
          <w:sz w:val="22"/>
          <w:szCs w:val="22"/>
          <w:lang w:val="en-US" w:eastAsia="zh-CN"/>
        </w:rPr>
        <w:tab/>
      </w:r>
      <w:r>
        <w:rPr>
          <w:lang w:eastAsia="zh-CN"/>
        </w:rPr>
        <w:t>MIMO Correlation Matrices at High, Medium and Low Level</w:t>
      </w:r>
      <w:r>
        <w:tab/>
      </w:r>
      <w:r>
        <w:fldChar w:fldCharType="begin"/>
      </w:r>
      <w:r>
        <w:instrText xml:space="preserve"> PAGEREF _Toc531248392 \h </w:instrText>
      </w:r>
      <w:r>
        <w:fldChar w:fldCharType="separate"/>
      </w:r>
      <w:r>
        <w:t>157</w:t>
      </w:r>
      <w:r>
        <w:fldChar w:fldCharType="end"/>
      </w:r>
    </w:p>
    <w:p w:rsidR="00940172" w:rsidRDefault="00940172">
      <w:pPr>
        <w:pStyle w:val="TOC4"/>
        <w:rPr>
          <w:rFonts w:asciiTheme="minorHAnsi" w:eastAsiaTheme="minorEastAsia" w:hAnsiTheme="minorHAnsi" w:cstheme="minorBidi"/>
          <w:sz w:val="22"/>
          <w:szCs w:val="22"/>
          <w:lang w:val="en-US" w:eastAsia="zh-CN"/>
        </w:rPr>
      </w:pPr>
      <w:r>
        <w:t>B.2.</w:t>
      </w:r>
      <w:r>
        <w:rPr>
          <w:lang w:eastAsia="zh-CN"/>
        </w:rPr>
        <w:t>3</w:t>
      </w:r>
      <w:r>
        <w:t>.2</w:t>
      </w:r>
      <w:r>
        <w:rPr>
          <w:rFonts w:asciiTheme="minorHAnsi" w:eastAsiaTheme="minorEastAsia" w:hAnsiTheme="minorHAnsi" w:cstheme="minorBidi"/>
          <w:sz w:val="22"/>
          <w:szCs w:val="22"/>
          <w:lang w:val="en-US" w:eastAsia="zh-CN"/>
        </w:rPr>
        <w:tab/>
      </w:r>
      <w:r>
        <w:t xml:space="preserve">MIMO Correlation Matrices </w:t>
      </w:r>
      <w:r>
        <w:rPr>
          <w:lang w:eastAsia="zh-CN"/>
        </w:rPr>
        <w:t>using Cross Polarized Antennas (X-pol)</w:t>
      </w:r>
      <w:r>
        <w:tab/>
      </w:r>
      <w:r>
        <w:fldChar w:fldCharType="begin"/>
      </w:r>
      <w:r>
        <w:instrText xml:space="preserve"> PAGEREF _Toc531248393 \h </w:instrText>
      </w:r>
      <w:r>
        <w:fldChar w:fldCharType="separate"/>
      </w:r>
      <w:r>
        <w:t>161</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B.2.3.2.1</w:t>
      </w:r>
      <w:r>
        <w:rPr>
          <w:rFonts w:asciiTheme="minorHAnsi" w:eastAsiaTheme="minorEastAsia" w:hAnsiTheme="minorHAnsi" w:cstheme="minorBidi"/>
          <w:sz w:val="22"/>
          <w:szCs w:val="22"/>
          <w:lang w:val="en-US" w:eastAsia="zh-CN"/>
        </w:rPr>
        <w:tab/>
      </w:r>
      <w:r>
        <w:rPr>
          <w:lang w:eastAsia="zh-CN"/>
        </w:rPr>
        <w:t>Definition of MIMO Correlation Matrices using cross polarized antennas</w:t>
      </w:r>
      <w:r>
        <w:tab/>
      </w:r>
      <w:r>
        <w:fldChar w:fldCharType="begin"/>
      </w:r>
      <w:r>
        <w:instrText xml:space="preserve"> PAGEREF _Toc531248394 \h </w:instrText>
      </w:r>
      <w:r>
        <w:fldChar w:fldCharType="separate"/>
      </w:r>
      <w:r>
        <w:t>162</w:t>
      </w:r>
      <w:r>
        <w:fldChar w:fldCharType="end"/>
      </w:r>
    </w:p>
    <w:p w:rsidR="00940172" w:rsidRDefault="00940172">
      <w:pPr>
        <w:pStyle w:val="TOC5"/>
        <w:rPr>
          <w:rFonts w:asciiTheme="minorHAnsi" w:eastAsiaTheme="minorEastAsia" w:hAnsiTheme="minorHAnsi" w:cstheme="minorBidi"/>
          <w:sz w:val="22"/>
          <w:szCs w:val="22"/>
          <w:lang w:val="en-US" w:eastAsia="zh-CN"/>
        </w:rPr>
      </w:pPr>
      <w:r>
        <w:rPr>
          <w:lang w:eastAsia="zh-CN"/>
        </w:rPr>
        <w:t>B.2.3.2.2</w:t>
      </w:r>
      <w:r>
        <w:rPr>
          <w:rFonts w:asciiTheme="minorHAnsi" w:eastAsiaTheme="minorEastAsia" w:hAnsiTheme="minorHAnsi" w:cstheme="minorBidi"/>
          <w:sz w:val="22"/>
          <w:szCs w:val="22"/>
          <w:lang w:val="en-US" w:eastAsia="zh-CN"/>
        </w:rPr>
        <w:tab/>
      </w:r>
      <w:r>
        <w:rPr>
          <w:lang w:eastAsia="zh-CN"/>
        </w:rPr>
        <w:t>MIMO Correlation Matrices using cross polarized antennas</w:t>
      </w:r>
      <w:r>
        <w:tab/>
      </w:r>
      <w:r>
        <w:fldChar w:fldCharType="begin"/>
      </w:r>
      <w:r>
        <w:instrText xml:space="preserve"> PAGEREF _Toc531248395 \h </w:instrText>
      </w:r>
      <w:r>
        <w:fldChar w:fldCharType="separate"/>
      </w:r>
      <w:r>
        <w:t>163</w:t>
      </w:r>
      <w:r>
        <w:fldChar w:fldCharType="end"/>
      </w:r>
    </w:p>
    <w:p w:rsidR="00940172" w:rsidRDefault="00940172">
      <w:pPr>
        <w:pStyle w:val="TOC5"/>
        <w:rPr>
          <w:rFonts w:asciiTheme="minorHAnsi" w:eastAsiaTheme="minorEastAsia" w:hAnsiTheme="minorHAnsi" w:cstheme="minorBidi"/>
          <w:sz w:val="22"/>
          <w:szCs w:val="22"/>
          <w:lang w:val="en-US" w:eastAsia="zh-CN"/>
        </w:rPr>
      </w:pPr>
      <w:r>
        <w:t>B.2.3.2.3</w:t>
      </w:r>
      <w:r>
        <w:rPr>
          <w:rFonts w:asciiTheme="minorHAnsi" w:eastAsiaTheme="minorEastAsia" w:hAnsiTheme="minorHAnsi" w:cstheme="minorBidi"/>
          <w:sz w:val="22"/>
          <w:szCs w:val="22"/>
          <w:lang w:val="en-US" w:eastAsia="zh-CN"/>
        </w:rPr>
        <w:tab/>
      </w:r>
      <w:r>
        <w:t>Beam steering approach</w:t>
      </w:r>
      <w:r>
        <w:tab/>
      </w:r>
      <w:r>
        <w:fldChar w:fldCharType="begin"/>
      </w:r>
      <w:r>
        <w:instrText xml:space="preserve"> PAGEREF _Toc531248396 \h </w:instrText>
      </w:r>
      <w:r>
        <w:fldChar w:fldCharType="separate"/>
      </w:r>
      <w:r>
        <w:t>165</w:t>
      </w:r>
      <w:r>
        <w:fldChar w:fldCharType="end"/>
      </w:r>
    </w:p>
    <w:p w:rsidR="00940172" w:rsidRDefault="00940172">
      <w:pPr>
        <w:pStyle w:val="TOC3"/>
        <w:rPr>
          <w:rFonts w:asciiTheme="minorHAnsi" w:eastAsiaTheme="minorEastAsia" w:hAnsiTheme="minorHAnsi" w:cstheme="minorBidi"/>
          <w:sz w:val="22"/>
          <w:szCs w:val="22"/>
          <w:lang w:val="en-US" w:eastAsia="zh-CN"/>
        </w:rPr>
      </w:pPr>
      <w:r>
        <w:t>B.2.4</w:t>
      </w:r>
      <w:r>
        <w:rPr>
          <w:rFonts w:asciiTheme="minorHAnsi" w:eastAsiaTheme="minorEastAsia" w:hAnsiTheme="minorHAnsi" w:cstheme="minorBidi"/>
          <w:sz w:val="22"/>
          <w:szCs w:val="22"/>
          <w:lang w:val="en-US" w:eastAsia="zh-CN"/>
        </w:rPr>
        <w:tab/>
      </w:r>
      <w:r>
        <w:rPr>
          <w:lang w:eastAsia="zh-CN"/>
        </w:rPr>
        <w:t>Two-tap propagation conditions for CQI tests</w:t>
      </w:r>
      <w:r>
        <w:tab/>
      </w:r>
      <w:r>
        <w:fldChar w:fldCharType="begin"/>
      </w:r>
      <w:r>
        <w:instrText xml:space="preserve"> PAGEREF _Toc531248397 \h </w:instrText>
      </w:r>
      <w:r>
        <w:fldChar w:fldCharType="separate"/>
      </w:r>
      <w:r>
        <w:t>166</w:t>
      </w:r>
      <w:r>
        <w:fldChar w:fldCharType="end"/>
      </w:r>
    </w:p>
    <w:p w:rsidR="00940172" w:rsidRDefault="00940172">
      <w:pPr>
        <w:pStyle w:val="TOC8"/>
        <w:rPr>
          <w:rFonts w:asciiTheme="minorHAnsi" w:eastAsiaTheme="minorEastAsia" w:hAnsiTheme="minorHAnsi" w:cstheme="minorBidi"/>
          <w:b w:val="0"/>
          <w:szCs w:val="22"/>
          <w:lang w:val="en-US" w:eastAsia="zh-CN"/>
        </w:rPr>
      </w:pPr>
      <w:r>
        <w:t>Annex C (normative): Downlink physical channels</w:t>
      </w:r>
      <w:r>
        <w:tab/>
      </w:r>
      <w:r>
        <w:fldChar w:fldCharType="begin"/>
      </w:r>
      <w:r>
        <w:instrText xml:space="preserve"> PAGEREF _Toc531248398 \h </w:instrText>
      </w:r>
      <w:r>
        <w:fldChar w:fldCharType="separate"/>
      </w:r>
      <w:r>
        <w:t>166</w:t>
      </w:r>
      <w:r>
        <w:fldChar w:fldCharType="end"/>
      </w:r>
    </w:p>
    <w:p w:rsidR="00940172" w:rsidRDefault="00940172">
      <w:pPr>
        <w:pStyle w:val="TOC1"/>
        <w:rPr>
          <w:rFonts w:asciiTheme="minorHAnsi" w:eastAsiaTheme="minorEastAsia" w:hAnsiTheme="minorHAnsi" w:cstheme="minorBidi"/>
          <w:szCs w:val="22"/>
          <w:lang w:val="en-US" w:eastAsia="zh-CN"/>
        </w:rPr>
      </w:pPr>
      <w:r>
        <w:t>C.1</w:t>
      </w:r>
      <w:r>
        <w:rPr>
          <w:rFonts w:asciiTheme="minorHAnsi" w:eastAsiaTheme="minorEastAsia" w:hAnsiTheme="minorHAnsi" w:cstheme="minorBidi"/>
          <w:szCs w:val="22"/>
          <w:lang w:val="en-US" w:eastAsia="zh-CN"/>
        </w:rPr>
        <w:tab/>
      </w:r>
      <w:r>
        <w:t>General</w:t>
      </w:r>
      <w:r>
        <w:tab/>
      </w:r>
      <w:r>
        <w:fldChar w:fldCharType="begin"/>
      </w:r>
      <w:r>
        <w:instrText xml:space="preserve"> PAGEREF _Toc531248399 \h </w:instrText>
      </w:r>
      <w:r>
        <w:fldChar w:fldCharType="separate"/>
      </w:r>
      <w:r>
        <w:t>166</w:t>
      </w:r>
      <w:r>
        <w:fldChar w:fldCharType="end"/>
      </w:r>
    </w:p>
    <w:p w:rsidR="00940172" w:rsidRDefault="00940172">
      <w:pPr>
        <w:pStyle w:val="TOC1"/>
        <w:rPr>
          <w:rFonts w:asciiTheme="minorHAnsi" w:eastAsiaTheme="minorEastAsia" w:hAnsiTheme="minorHAnsi" w:cstheme="minorBidi"/>
          <w:szCs w:val="22"/>
          <w:lang w:val="en-US" w:eastAsia="zh-CN"/>
        </w:rPr>
      </w:pPr>
      <w:r w:rsidRPr="00C76165">
        <w:rPr>
          <w:rFonts w:eastAsia="Yu Mincho"/>
        </w:rPr>
        <w:t>C.2</w:t>
      </w:r>
      <w:r>
        <w:rPr>
          <w:rFonts w:asciiTheme="minorHAnsi" w:eastAsiaTheme="minorEastAsia" w:hAnsiTheme="minorHAnsi" w:cstheme="minorBidi"/>
          <w:szCs w:val="22"/>
          <w:lang w:val="en-US" w:eastAsia="zh-CN"/>
        </w:rPr>
        <w:tab/>
      </w:r>
      <w:r w:rsidRPr="00C76165">
        <w:rPr>
          <w:rFonts w:eastAsia="Yu Mincho"/>
        </w:rPr>
        <w:t>Setup</w:t>
      </w:r>
      <w:r>
        <w:rPr>
          <w:lang w:eastAsia="zh-CN"/>
        </w:rPr>
        <w:t xml:space="preserve"> (Conducted)</w:t>
      </w:r>
      <w:r>
        <w:tab/>
      </w:r>
      <w:r>
        <w:fldChar w:fldCharType="begin"/>
      </w:r>
      <w:r>
        <w:instrText xml:space="preserve"> PAGEREF _Toc531248400 \h </w:instrText>
      </w:r>
      <w:r>
        <w:fldChar w:fldCharType="separate"/>
      </w:r>
      <w:r>
        <w:t>166</w:t>
      </w:r>
      <w:r>
        <w:fldChar w:fldCharType="end"/>
      </w:r>
    </w:p>
    <w:p w:rsidR="00940172" w:rsidRDefault="00940172">
      <w:pPr>
        <w:pStyle w:val="TOC1"/>
        <w:rPr>
          <w:rFonts w:asciiTheme="minorHAnsi" w:eastAsiaTheme="minorEastAsia" w:hAnsiTheme="minorHAnsi" w:cstheme="minorBidi"/>
          <w:szCs w:val="22"/>
          <w:lang w:val="en-US" w:eastAsia="zh-CN"/>
        </w:rPr>
      </w:pPr>
      <w:r>
        <w:t>C.3</w:t>
      </w:r>
      <w:r>
        <w:rPr>
          <w:rFonts w:asciiTheme="minorHAnsi" w:eastAsiaTheme="minorEastAsia" w:hAnsiTheme="minorHAnsi" w:cstheme="minorBidi"/>
          <w:szCs w:val="22"/>
          <w:lang w:val="en-US" w:eastAsia="zh-CN"/>
        </w:rPr>
        <w:tab/>
      </w:r>
      <w:r>
        <w:t>Connection (Conducted)</w:t>
      </w:r>
      <w:r>
        <w:tab/>
      </w:r>
      <w:r>
        <w:fldChar w:fldCharType="begin"/>
      </w:r>
      <w:r>
        <w:instrText xml:space="preserve"> PAGEREF _Toc531248401 \h </w:instrText>
      </w:r>
      <w:r>
        <w:fldChar w:fldCharType="separate"/>
      </w:r>
      <w:r>
        <w:t>167</w:t>
      </w:r>
      <w:r>
        <w:fldChar w:fldCharType="end"/>
      </w:r>
    </w:p>
    <w:p w:rsidR="00940172" w:rsidRDefault="00940172">
      <w:pPr>
        <w:pStyle w:val="TOC2"/>
        <w:rPr>
          <w:rFonts w:asciiTheme="minorHAnsi" w:eastAsiaTheme="minorEastAsia" w:hAnsiTheme="minorHAnsi" w:cstheme="minorBidi"/>
          <w:sz w:val="22"/>
          <w:szCs w:val="22"/>
          <w:lang w:val="en-US" w:eastAsia="zh-CN"/>
        </w:rPr>
      </w:pPr>
      <w:r>
        <w:t>C.3.1</w:t>
      </w:r>
      <w:r>
        <w:rPr>
          <w:rFonts w:asciiTheme="minorHAnsi" w:eastAsiaTheme="minorEastAsia" w:hAnsiTheme="minorHAnsi" w:cstheme="minorBidi"/>
          <w:sz w:val="22"/>
          <w:szCs w:val="22"/>
          <w:lang w:val="en-US" w:eastAsia="zh-CN"/>
        </w:rPr>
        <w:tab/>
      </w:r>
      <w:r>
        <w:t>Measurement of Performance requirements</w:t>
      </w:r>
      <w:r>
        <w:tab/>
      </w:r>
      <w:r>
        <w:fldChar w:fldCharType="begin"/>
      </w:r>
      <w:r>
        <w:instrText xml:space="preserve"> PAGEREF _Toc531248402 \h </w:instrText>
      </w:r>
      <w:r>
        <w:fldChar w:fldCharType="separate"/>
      </w:r>
      <w:r>
        <w:t>167</w:t>
      </w:r>
      <w:r>
        <w:fldChar w:fldCharType="end"/>
      </w:r>
    </w:p>
    <w:p w:rsidR="00940172" w:rsidRDefault="00940172">
      <w:pPr>
        <w:pStyle w:val="TOC1"/>
        <w:rPr>
          <w:rFonts w:asciiTheme="minorHAnsi" w:eastAsiaTheme="minorEastAsia" w:hAnsiTheme="minorHAnsi" w:cstheme="minorBidi"/>
          <w:szCs w:val="22"/>
          <w:lang w:val="en-US" w:eastAsia="zh-CN"/>
        </w:rPr>
      </w:pPr>
      <w:r>
        <w:t>C.</w:t>
      </w:r>
      <w:r>
        <w:rPr>
          <w:lang w:eastAsia="zh-CN"/>
        </w:rPr>
        <w:t>4</w:t>
      </w:r>
      <w:r>
        <w:rPr>
          <w:rFonts w:asciiTheme="minorHAnsi" w:eastAsiaTheme="minorEastAsia" w:hAnsiTheme="minorHAnsi" w:cstheme="minorBidi"/>
          <w:szCs w:val="22"/>
          <w:lang w:val="en-US" w:eastAsia="zh-CN"/>
        </w:rPr>
        <w:tab/>
      </w:r>
      <w:r>
        <w:t>Setup</w:t>
      </w:r>
      <w:r>
        <w:rPr>
          <w:lang w:eastAsia="zh-CN"/>
        </w:rPr>
        <w:t xml:space="preserve"> (Radiated)</w:t>
      </w:r>
      <w:r>
        <w:tab/>
      </w:r>
      <w:r>
        <w:fldChar w:fldCharType="begin"/>
      </w:r>
      <w:r>
        <w:instrText xml:space="preserve"> PAGEREF _Toc531248403 \h </w:instrText>
      </w:r>
      <w:r>
        <w:fldChar w:fldCharType="separate"/>
      </w:r>
      <w:r>
        <w:t>167</w:t>
      </w:r>
      <w:r>
        <w:fldChar w:fldCharType="end"/>
      </w:r>
    </w:p>
    <w:p w:rsidR="00940172" w:rsidRDefault="00940172">
      <w:pPr>
        <w:pStyle w:val="TOC1"/>
        <w:rPr>
          <w:rFonts w:asciiTheme="minorHAnsi" w:eastAsiaTheme="minorEastAsia" w:hAnsiTheme="minorHAnsi" w:cstheme="minorBidi"/>
          <w:szCs w:val="22"/>
          <w:lang w:val="en-US" w:eastAsia="zh-CN"/>
        </w:rPr>
      </w:pPr>
      <w:r>
        <w:t>C.</w:t>
      </w:r>
      <w:r>
        <w:rPr>
          <w:lang w:eastAsia="zh-CN"/>
        </w:rPr>
        <w:t>5</w:t>
      </w:r>
      <w:r>
        <w:rPr>
          <w:rFonts w:asciiTheme="minorHAnsi" w:eastAsiaTheme="minorEastAsia" w:hAnsiTheme="minorHAnsi" w:cstheme="minorBidi"/>
          <w:szCs w:val="22"/>
          <w:lang w:val="en-US" w:eastAsia="zh-CN"/>
        </w:rPr>
        <w:tab/>
      </w:r>
      <w:r>
        <w:t>Connection</w:t>
      </w:r>
      <w:r>
        <w:rPr>
          <w:lang w:eastAsia="zh-CN"/>
        </w:rPr>
        <w:t xml:space="preserve"> (Radiated)</w:t>
      </w:r>
      <w:r>
        <w:tab/>
      </w:r>
      <w:r>
        <w:fldChar w:fldCharType="begin"/>
      </w:r>
      <w:r>
        <w:instrText xml:space="preserve"> PAGEREF _Toc531248404 \h </w:instrText>
      </w:r>
      <w:r>
        <w:fldChar w:fldCharType="separate"/>
      </w:r>
      <w:r>
        <w:t>168</w:t>
      </w:r>
      <w:r>
        <w:fldChar w:fldCharType="end"/>
      </w:r>
    </w:p>
    <w:p w:rsidR="00940172" w:rsidRDefault="00940172">
      <w:pPr>
        <w:pStyle w:val="TOC2"/>
        <w:rPr>
          <w:rFonts w:asciiTheme="minorHAnsi" w:eastAsiaTheme="minorEastAsia" w:hAnsiTheme="minorHAnsi" w:cstheme="minorBidi"/>
          <w:sz w:val="22"/>
          <w:szCs w:val="22"/>
          <w:lang w:val="en-US" w:eastAsia="zh-CN"/>
        </w:rPr>
      </w:pPr>
      <w:r>
        <w:t>C.5.1</w:t>
      </w:r>
      <w:r>
        <w:rPr>
          <w:rFonts w:asciiTheme="minorHAnsi" w:eastAsiaTheme="minorEastAsia" w:hAnsiTheme="minorHAnsi" w:cstheme="minorBidi"/>
          <w:sz w:val="22"/>
          <w:szCs w:val="22"/>
          <w:lang w:val="en-US" w:eastAsia="zh-CN"/>
        </w:rPr>
        <w:tab/>
      </w:r>
      <w:r>
        <w:t>Measurement of Receiver Characteristics</w:t>
      </w:r>
      <w:r>
        <w:tab/>
      </w:r>
      <w:r>
        <w:fldChar w:fldCharType="begin"/>
      </w:r>
      <w:r>
        <w:instrText xml:space="preserve"> PAGEREF _Toc531248405 \h </w:instrText>
      </w:r>
      <w:r>
        <w:fldChar w:fldCharType="separate"/>
      </w:r>
      <w:r>
        <w:t>168</w:t>
      </w:r>
      <w:r>
        <w:fldChar w:fldCharType="end"/>
      </w:r>
    </w:p>
    <w:p w:rsidR="00940172" w:rsidRDefault="00940172">
      <w:pPr>
        <w:pStyle w:val="TOC8"/>
        <w:rPr>
          <w:rFonts w:asciiTheme="minorHAnsi" w:eastAsiaTheme="minorEastAsia" w:hAnsiTheme="minorHAnsi" w:cstheme="minorBidi"/>
          <w:b w:val="0"/>
          <w:szCs w:val="22"/>
          <w:lang w:val="en-US" w:eastAsia="zh-CN"/>
        </w:rPr>
      </w:pPr>
      <w:r>
        <w:t xml:space="preserve">Annex </w:t>
      </w:r>
      <w:r>
        <w:rPr>
          <w:lang w:eastAsia="zh-CN"/>
        </w:rPr>
        <w:t>D</w:t>
      </w:r>
      <w:r>
        <w:t>: Void</w:t>
      </w:r>
      <w:r>
        <w:tab/>
      </w:r>
      <w:r>
        <w:fldChar w:fldCharType="begin"/>
      </w:r>
      <w:r>
        <w:instrText xml:space="preserve"> PAGEREF _Toc531248406 \h </w:instrText>
      </w:r>
      <w:r>
        <w:fldChar w:fldCharType="separate"/>
      </w:r>
      <w:r>
        <w:t>168</w:t>
      </w:r>
      <w:r>
        <w:fldChar w:fldCharType="end"/>
      </w:r>
    </w:p>
    <w:p w:rsidR="00940172" w:rsidRDefault="00940172">
      <w:pPr>
        <w:pStyle w:val="TOC8"/>
        <w:rPr>
          <w:rFonts w:asciiTheme="minorHAnsi" w:eastAsiaTheme="minorEastAsia" w:hAnsiTheme="minorHAnsi" w:cstheme="minorBidi"/>
          <w:b w:val="0"/>
          <w:szCs w:val="22"/>
          <w:lang w:val="en-US" w:eastAsia="zh-CN"/>
        </w:rPr>
      </w:pPr>
      <w:r>
        <w:t xml:space="preserve">Annex </w:t>
      </w:r>
      <w:r>
        <w:rPr>
          <w:lang w:eastAsia="zh-CN"/>
        </w:rPr>
        <w:t>E</w:t>
      </w:r>
      <w:r>
        <w:t>(normative): Environmental conditions</w:t>
      </w:r>
      <w:r>
        <w:tab/>
      </w:r>
      <w:r>
        <w:fldChar w:fldCharType="begin"/>
      </w:r>
      <w:r>
        <w:instrText xml:space="preserve"> PAGEREF _Toc531248407 \h </w:instrText>
      </w:r>
      <w:r>
        <w:fldChar w:fldCharType="separate"/>
      </w:r>
      <w:r>
        <w:t>168</w:t>
      </w:r>
      <w:r>
        <w:fldChar w:fldCharType="end"/>
      </w:r>
    </w:p>
    <w:p w:rsidR="00940172" w:rsidRDefault="00940172">
      <w:pPr>
        <w:pStyle w:val="TOC1"/>
        <w:rPr>
          <w:rFonts w:asciiTheme="minorHAnsi" w:eastAsiaTheme="minorEastAsia" w:hAnsiTheme="minorHAnsi" w:cstheme="minorBidi"/>
          <w:szCs w:val="22"/>
          <w:lang w:val="en-US" w:eastAsia="zh-CN"/>
        </w:rPr>
      </w:pPr>
      <w:r>
        <w:t>E.1</w:t>
      </w:r>
      <w:r>
        <w:rPr>
          <w:rFonts w:asciiTheme="minorHAnsi" w:eastAsiaTheme="minorEastAsia" w:hAnsiTheme="minorHAnsi" w:cstheme="minorBidi"/>
          <w:szCs w:val="22"/>
          <w:lang w:val="en-US" w:eastAsia="zh-CN"/>
        </w:rPr>
        <w:tab/>
      </w:r>
      <w:r>
        <w:t>General</w:t>
      </w:r>
      <w:r>
        <w:tab/>
      </w:r>
      <w:r>
        <w:fldChar w:fldCharType="begin"/>
      </w:r>
      <w:r>
        <w:instrText xml:space="preserve"> PAGEREF _Toc531248408 \h </w:instrText>
      </w:r>
      <w:r>
        <w:fldChar w:fldCharType="separate"/>
      </w:r>
      <w:r>
        <w:t>168</w:t>
      </w:r>
      <w:r>
        <w:fldChar w:fldCharType="end"/>
      </w:r>
    </w:p>
    <w:p w:rsidR="00940172" w:rsidRDefault="00940172">
      <w:pPr>
        <w:pStyle w:val="TOC1"/>
        <w:rPr>
          <w:rFonts w:asciiTheme="minorHAnsi" w:eastAsiaTheme="minorEastAsia" w:hAnsiTheme="minorHAnsi" w:cstheme="minorBidi"/>
          <w:szCs w:val="22"/>
          <w:lang w:val="en-US" w:eastAsia="zh-CN"/>
        </w:rPr>
      </w:pPr>
      <w:r>
        <w:t>E.2</w:t>
      </w:r>
      <w:r>
        <w:rPr>
          <w:rFonts w:asciiTheme="minorHAnsi" w:eastAsiaTheme="minorEastAsia" w:hAnsiTheme="minorHAnsi" w:cstheme="minorBidi"/>
          <w:szCs w:val="22"/>
          <w:lang w:val="en-US" w:eastAsia="zh-CN"/>
        </w:rPr>
        <w:tab/>
      </w:r>
      <w:r>
        <w:t>Environmental (Conducted)</w:t>
      </w:r>
      <w:r>
        <w:tab/>
      </w:r>
      <w:r>
        <w:fldChar w:fldCharType="begin"/>
      </w:r>
      <w:r>
        <w:instrText xml:space="preserve"> PAGEREF _Toc531248409 \h </w:instrText>
      </w:r>
      <w:r>
        <w:fldChar w:fldCharType="separate"/>
      </w:r>
      <w:r>
        <w:t>168</w:t>
      </w:r>
      <w:r>
        <w:fldChar w:fldCharType="end"/>
      </w:r>
    </w:p>
    <w:p w:rsidR="00940172" w:rsidRDefault="00940172">
      <w:pPr>
        <w:pStyle w:val="TOC2"/>
        <w:rPr>
          <w:rFonts w:asciiTheme="minorHAnsi" w:eastAsiaTheme="minorEastAsia" w:hAnsiTheme="minorHAnsi" w:cstheme="minorBidi"/>
          <w:sz w:val="22"/>
          <w:szCs w:val="22"/>
          <w:lang w:val="en-US" w:eastAsia="zh-CN"/>
        </w:rPr>
      </w:pPr>
      <w:r>
        <w:t>E.2.1</w:t>
      </w:r>
      <w:r>
        <w:rPr>
          <w:rFonts w:asciiTheme="minorHAnsi" w:eastAsiaTheme="minorEastAsia" w:hAnsiTheme="minorHAnsi" w:cstheme="minorBidi"/>
          <w:sz w:val="22"/>
          <w:szCs w:val="22"/>
          <w:lang w:val="en-US" w:eastAsia="zh-CN"/>
        </w:rPr>
        <w:tab/>
      </w:r>
      <w:r>
        <w:t>Temperature</w:t>
      </w:r>
      <w:r>
        <w:tab/>
      </w:r>
      <w:r>
        <w:fldChar w:fldCharType="begin"/>
      </w:r>
      <w:r>
        <w:instrText xml:space="preserve"> PAGEREF _Toc531248410 \h </w:instrText>
      </w:r>
      <w:r>
        <w:fldChar w:fldCharType="separate"/>
      </w:r>
      <w:r>
        <w:t>169</w:t>
      </w:r>
      <w:r>
        <w:fldChar w:fldCharType="end"/>
      </w:r>
    </w:p>
    <w:p w:rsidR="00940172" w:rsidRDefault="00940172">
      <w:pPr>
        <w:pStyle w:val="TOC2"/>
        <w:rPr>
          <w:rFonts w:asciiTheme="minorHAnsi" w:eastAsiaTheme="minorEastAsia" w:hAnsiTheme="minorHAnsi" w:cstheme="minorBidi"/>
          <w:sz w:val="22"/>
          <w:szCs w:val="22"/>
          <w:lang w:val="en-US" w:eastAsia="zh-CN"/>
        </w:rPr>
      </w:pPr>
      <w:r>
        <w:t>E.2.2</w:t>
      </w:r>
      <w:r>
        <w:rPr>
          <w:rFonts w:asciiTheme="minorHAnsi" w:eastAsiaTheme="minorEastAsia" w:hAnsiTheme="minorHAnsi" w:cstheme="minorBidi"/>
          <w:sz w:val="22"/>
          <w:szCs w:val="22"/>
          <w:lang w:val="en-US" w:eastAsia="zh-CN"/>
        </w:rPr>
        <w:tab/>
      </w:r>
      <w:r>
        <w:t>Voltage</w:t>
      </w:r>
      <w:r>
        <w:tab/>
      </w:r>
      <w:r>
        <w:fldChar w:fldCharType="begin"/>
      </w:r>
      <w:r>
        <w:instrText xml:space="preserve"> PAGEREF _Toc531248411 \h </w:instrText>
      </w:r>
      <w:r>
        <w:fldChar w:fldCharType="separate"/>
      </w:r>
      <w:r>
        <w:t>169</w:t>
      </w:r>
      <w:r>
        <w:fldChar w:fldCharType="end"/>
      </w:r>
    </w:p>
    <w:p w:rsidR="00940172" w:rsidRDefault="00940172">
      <w:pPr>
        <w:pStyle w:val="TOC2"/>
        <w:rPr>
          <w:rFonts w:asciiTheme="minorHAnsi" w:eastAsiaTheme="minorEastAsia" w:hAnsiTheme="minorHAnsi" w:cstheme="minorBidi"/>
          <w:sz w:val="22"/>
          <w:szCs w:val="22"/>
          <w:lang w:val="en-US" w:eastAsia="zh-CN"/>
        </w:rPr>
      </w:pPr>
      <w:r>
        <w:t>E.2.3</w:t>
      </w:r>
      <w:r>
        <w:rPr>
          <w:rFonts w:asciiTheme="minorHAnsi" w:eastAsiaTheme="minorEastAsia" w:hAnsiTheme="minorHAnsi" w:cstheme="minorBidi"/>
          <w:sz w:val="22"/>
          <w:szCs w:val="22"/>
          <w:lang w:val="en-US" w:eastAsia="zh-CN"/>
        </w:rPr>
        <w:tab/>
      </w:r>
      <w:r>
        <w:t>Vibration</w:t>
      </w:r>
      <w:r>
        <w:tab/>
      </w:r>
      <w:r>
        <w:fldChar w:fldCharType="begin"/>
      </w:r>
      <w:r>
        <w:instrText xml:space="preserve"> PAGEREF _Toc531248412 \h </w:instrText>
      </w:r>
      <w:r>
        <w:fldChar w:fldCharType="separate"/>
      </w:r>
      <w:r>
        <w:t>169</w:t>
      </w:r>
      <w:r>
        <w:fldChar w:fldCharType="end"/>
      </w:r>
    </w:p>
    <w:p w:rsidR="00940172" w:rsidRDefault="00940172">
      <w:pPr>
        <w:pStyle w:val="TOC1"/>
        <w:rPr>
          <w:rFonts w:asciiTheme="minorHAnsi" w:eastAsiaTheme="minorEastAsia" w:hAnsiTheme="minorHAnsi" w:cstheme="minorBidi"/>
          <w:szCs w:val="22"/>
          <w:lang w:val="en-US" w:eastAsia="zh-CN"/>
        </w:rPr>
      </w:pPr>
      <w:r>
        <w:t>E.3</w:t>
      </w:r>
      <w:r>
        <w:rPr>
          <w:rFonts w:asciiTheme="minorHAnsi" w:eastAsiaTheme="minorEastAsia" w:hAnsiTheme="minorHAnsi" w:cstheme="minorBidi"/>
          <w:szCs w:val="22"/>
          <w:lang w:val="en-US" w:eastAsia="zh-CN"/>
        </w:rPr>
        <w:tab/>
      </w:r>
      <w:r>
        <w:t>Environmental (Radiated)</w:t>
      </w:r>
      <w:r>
        <w:tab/>
      </w:r>
      <w:r>
        <w:fldChar w:fldCharType="begin"/>
      </w:r>
      <w:r>
        <w:instrText xml:space="preserve"> PAGEREF _Toc531248413 \h </w:instrText>
      </w:r>
      <w:r>
        <w:fldChar w:fldCharType="separate"/>
      </w:r>
      <w:r>
        <w:t>169</w:t>
      </w:r>
      <w:r>
        <w:fldChar w:fldCharType="end"/>
      </w:r>
    </w:p>
    <w:p w:rsidR="00940172" w:rsidRDefault="00940172">
      <w:pPr>
        <w:pStyle w:val="TOC2"/>
        <w:rPr>
          <w:rFonts w:asciiTheme="minorHAnsi" w:eastAsiaTheme="minorEastAsia" w:hAnsiTheme="minorHAnsi" w:cstheme="minorBidi"/>
          <w:sz w:val="22"/>
          <w:szCs w:val="22"/>
          <w:lang w:val="en-US" w:eastAsia="zh-CN"/>
        </w:rPr>
      </w:pPr>
      <w:r>
        <w:t>E.3.1</w:t>
      </w:r>
      <w:r>
        <w:rPr>
          <w:rFonts w:asciiTheme="minorHAnsi" w:eastAsiaTheme="minorEastAsia" w:hAnsiTheme="minorHAnsi" w:cstheme="minorBidi"/>
          <w:sz w:val="22"/>
          <w:szCs w:val="22"/>
          <w:lang w:val="en-US" w:eastAsia="zh-CN"/>
        </w:rPr>
        <w:tab/>
      </w:r>
      <w:r>
        <w:t>Temperature</w:t>
      </w:r>
      <w:r>
        <w:tab/>
      </w:r>
      <w:r>
        <w:fldChar w:fldCharType="begin"/>
      </w:r>
      <w:r>
        <w:instrText xml:space="preserve"> PAGEREF _Toc531248414 \h </w:instrText>
      </w:r>
      <w:r>
        <w:fldChar w:fldCharType="separate"/>
      </w:r>
      <w:r>
        <w:t>169</w:t>
      </w:r>
      <w:r>
        <w:fldChar w:fldCharType="end"/>
      </w:r>
    </w:p>
    <w:p w:rsidR="00940172" w:rsidRDefault="00940172">
      <w:pPr>
        <w:pStyle w:val="TOC2"/>
        <w:rPr>
          <w:rFonts w:asciiTheme="minorHAnsi" w:eastAsiaTheme="minorEastAsia" w:hAnsiTheme="minorHAnsi" w:cstheme="minorBidi"/>
          <w:sz w:val="22"/>
          <w:szCs w:val="22"/>
          <w:lang w:val="en-US" w:eastAsia="zh-CN"/>
        </w:rPr>
      </w:pPr>
      <w:r>
        <w:t>E.3.2</w:t>
      </w:r>
      <w:r>
        <w:rPr>
          <w:rFonts w:asciiTheme="minorHAnsi" w:eastAsiaTheme="minorEastAsia" w:hAnsiTheme="minorHAnsi" w:cstheme="minorBidi"/>
          <w:sz w:val="22"/>
          <w:szCs w:val="22"/>
          <w:lang w:val="en-US" w:eastAsia="zh-CN"/>
        </w:rPr>
        <w:tab/>
      </w:r>
      <w:r>
        <w:t>Voltage</w:t>
      </w:r>
      <w:r>
        <w:tab/>
      </w:r>
      <w:r>
        <w:fldChar w:fldCharType="begin"/>
      </w:r>
      <w:r>
        <w:instrText xml:space="preserve"> PAGEREF _Toc531248415 \h </w:instrText>
      </w:r>
      <w:r>
        <w:fldChar w:fldCharType="separate"/>
      </w:r>
      <w:r>
        <w:t>170</w:t>
      </w:r>
      <w:r>
        <w:fldChar w:fldCharType="end"/>
      </w:r>
    </w:p>
    <w:p w:rsidR="00940172" w:rsidRDefault="00940172">
      <w:pPr>
        <w:pStyle w:val="TOC2"/>
        <w:rPr>
          <w:rFonts w:asciiTheme="minorHAnsi" w:eastAsiaTheme="minorEastAsia" w:hAnsiTheme="minorHAnsi" w:cstheme="minorBidi"/>
          <w:sz w:val="22"/>
          <w:szCs w:val="22"/>
          <w:lang w:val="en-US" w:eastAsia="zh-CN"/>
        </w:rPr>
      </w:pPr>
      <w:r>
        <w:t>E.3.3</w:t>
      </w:r>
      <w:r>
        <w:rPr>
          <w:rFonts w:asciiTheme="minorHAnsi" w:eastAsiaTheme="minorEastAsia" w:hAnsiTheme="minorHAnsi" w:cstheme="minorBidi"/>
          <w:sz w:val="22"/>
          <w:szCs w:val="22"/>
          <w:lang w:val="en-US" w:eastAsia="zh-CN"/>
        </w:rPr>
        <w:tab/>
      </w:r>
      <w:r>
        <w:t>Void</w:t>
      </w:r>
      <w:r>
        <w:tab/>
      </w:r>
      <w:r>
        <w:fldChar w:fldCharType="begin"/>
      </w:r>
      <w:r>
        <w:instrText xml:space="preserve"> PAGEREF _Toc531248416 \h </w:instrText>
      </w:r>
      <w:r>
        <w:fldChar w:fldCharType="separate"/>
      </w:r>
      <w:r>
        <w:t>170</w:t>
      </w:r>
      <w:r>
        <w:fldChar w:fldCharType="end"/>
      </w:r>
    </w:p>
    <w:p w:rsidR="00940172" w:rsidRDefault="00940172">
      <w:pPr>
        <w:pStyle w:val="TOC8"/>
        <w:rPr>
          <w:rFonts w:asciiTheme="minorHAnsi" w:eastAsiaTheme="minorEastAsia" w:hAnsiTheme="minorHAnsi" w:cstheme="minorBidi"/>
          <w:b w:val="0"/>
          <w:szCs w:val="22"/>
          <w:lang w:val="en-US" w:eastAsia="zh-CN"/>
        </w:rPr>
      </w:pPr>
      <w:r>
        <w:t xml:space="preserve">Annex </w:t>
      </w:r>
      <w:r>
        <w:rPr>
          <w:lang w:eastAsia="zh-CN"/>
        </w:rPr>
        <w:t>G</w:t>
      </w:r>
      <w:r>
        <w:t>: Void</w:t>
      </w:r>
      <w:r>
        <w:tab/>
      </w:r>
      <w:r>
        <w:fldChar w:fldCharType="begin"/>
      </w:r>
      <w:r>
        <w:instrText xml:space="preserve"> PAGEREF _Toc531248417 \h </w:instrText>
      </w:r>
      <w:r>
        <w:fldChar w:fldCharType="separate"/>
      </w:r>
      <w:r>
        <w:t>170</w:t>
      </w:r>
      <w:r>
        <w:fldChar w:fldCharType="end"/>
      </w:r>
    </w:p>
    <w:p w:rsidR="00940172" w:rsidRDefault="00940172">
      <w:pPr>
        <w:pStyle w:val="TOC8"/>
        <w:rPr>
          <w:rFonts w:asciiTheme="minorHAnsi" w:eastAsiaTheme="minorEastAsia" w:hAnsiTheme="minorHAnsi" w:cstheme="minorBidi"/>
          <w:b w:val="0"/>
          <w:szCs w:val="22"/>
          <w:lang w:val="en-US" w:eastAsia="zh-CN"/>
        </w:rPr>
      </w:pPr>
      <w:r>
        <w:t xml:space="preserve">Annex </w:t>
      </w:r>
      <w:r>
        <w:rPr>
          <w:lang w:eastAsia="zh-CN"/>
        </w:rPr>
        <w:t>H</w:t>
      </w:r>
      <w:r>
        <w:t>: Void</w:t>
      </w:r>
      <w:r>
        <w:tab/>
      </w:r>
      <w:r>
        <w:fldChar w:fldCharType="begin"/>
      </w:r>
      <w:r>
        <w:instrText xml:space="preserve"> PAGEREF _Toc531248418 \h </w:instrText>
      </w:r>
      <w:r>
        <w:fldChar w:fldCharType="separate"/>
      </w:r>
      <w:r>
        <w:t>170</w:t>
      </w:r>
      <w:r>
        <w:fldChar w:fldCharType="end"/>
      </w:r>
    </w:p>
    <w:p w:rsidR="00940172" w:rsidRDefault="00940172">
      <w:pPr>
        <w:pStyle w:val="TOC8"/>
        <w:rPr>
          <w:rFonts w:asciiTheme="minorHAnsi" w:eastAsiaTheme="minorEastAsia" w:hAnsiTheme="minorHAnsi" w:cstheme="minorBidi"/>
          <w:b w:val="0"/>
          <w:szCs w:val="22"/>
          <w:lang w:val="en-US" w:eastAsia="zh-CN"/>
        </w:rPr>
      </w:pPr>
      <w:r>
        <w:t xml:space="preserve">Annex </w:t>
      </w:r>
      <w:r>
        <w:rPr>
          <w:lang w:eastAsia="zh-CN"/>
        </w:rPr>
        <w:t>I</w:t>
      </w:r>
      <w:r>
        <w:t>: Void</w:t>
      </w:r>
      <w:r>
        <w:tab/>
      </w:r>
      <w:r>
        <w:fldChar w:fldCharType="begin"/>
      </w:r>
      <w:r>
        <w:instrText xml:space="preserve"> PAGEREF _Toc531248419 \h </w:instrText>
      </w:r>
      <w:r>
        <w:fldChar w:fldCharType="separate"/>
      </w:r>
      <w:r>
        <w:t>170</w:t>
      </w:r>
      <w:r>
        <w:fldChar w:fldCharType="end"/>
      </w:r>
    </w:p>
    <w:p w:rsidR="00940172" w:rsidRDefault="00940172">
      <w:pPr>
        <w:pStyle w:val="TOC8"/>
        <w:rPr>
          <w:rFonts w:asciiTheme="minorHAnsi" w:eastAsiaTheme="minorEastAsia" w:hAnsiTheme="minorHAnsi" w:cstheme="minorBidi"/>
          <w:b w:val="0"/>
          <w:szCs w:val="22"/>
          <w:lang w:val="en-US" w:eastAsia="zh-CN"/>
        </w:rPr>
      </w:pPr>
      <w:r>
        <w:t xml:space="preserve">Annex </w:t>
      </w:r>
      <w:r>
        <w:rPr>
          <w:lang w:eastAsia="zh-CN"/>
        </w:rPr>
        <w:t>J</w:t>
      </w:r>
      <w:r>
        <w:t>(informative): Change history</w:t>
      </w:r>
      <w:r>
        <w:tab/>
      </w:r>
      <w:r>
        <w:fldChar w:fldCharType="begin"/>
      </w:r>
      <w:r>
        <w:instrText xml:space="preserve"> PAGEREF _Toc531248420 \h </w:instrText>
      </w:r>
      <w:r>
        <w:fldChar w:fldCharType="separate"/>
      </w:r>
      <w:r>
        <w:t>171</w:t>
      </w:r>
      <w:r>
        <w:fldChar w:fldCharType="end"/>
      </w:r>
    </w:p>
    <w:p w:rsidR="00080512" w:rsidRPr="004D3578" w:rsidRDefault="004D3578">
      <w:r w:rsidRPr="004D3578">
        <w:rPr>
          <w:noProof/>
          <w:sz w:val="22"/>
        </w:rPr>
        <w:fldChar w:fldCharType="end"/>
      </w:r>
    </w:p>
    <w:p w:rsidR="00080512" w:rsidRPr="004D3578" w:rsidRDefault="00080512">
      <w:pPr>
        <w:pStyle w:val="Heading1"/>
      </w:pPr>
      <w:r w:rsidRPr="004D3578">
        <w:br w:type="page"/>
      </w:r>
      <w:bookmarkStart w:id="4" w:name="_Toc531248113"/>
      <w:r w:rsidRPr="004D3578">
        <w:t>Foreword</w:t>
      </w:r>
      <w:bookmarkEnd w:id="4"/>
    </w:p>
    <w:p w:rsidR="00080512" w:rsidRPr="004D3578" w:rsidRDefault="00080512">
      <w:r w:rsidRPr="004D3578">
        <w:t>This Technical Specification has been produced by the 3</w:t>
      </w:r>
      <w:r w:rsidR="00F04712" w:rsidRPr="000E34B4">
        <w:t>rd</w:t>
      </w:r>
      <w:r w:rsidRPr="004D3578">
        <w:t xml:space="preserve"> Generation Partnership Project (3GPP).</w:t>
      </w:r>
    </w:p>
    <w:p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4D3578" w:rsidRDefault="00080512">
      <w:pPr>
        <w:pStyle w:val="B1"/>
      </w:pPr>
      <w:r w:rsidRPr="004D3578">
        <w:t>Version x.y.z</w:t>
      </w:r>
    </w:p>
    <w:p w:rsidR="00080512" w:rsidRPr="004D3578" w:rsidRDefault="00080512">
      <w:pPr>
        <w:pStyle w:val="B1"/>
      </w:pPr>
      <w:r w:rsidRPr="004D3578">
        <w:t>where:</w:t>
      </w:r>
    </w:p>
    <w:p w:rsidR="00080512" w:rsidRPr="004D3578" w:rsidRDefault="00080512">
      <w:pPr>
        <w:pStyle w:val="B2"/>
      </w:pPr>
      <w:r w:rsidRPr="004D3578">
        <w:t>x</w:t>
      </w:r>
      <w:r w:rsidRPr="004D3578">
        <w:tab/>
        <w:t>the first digit:</w:t>
      </w:r>
    </w:p>
    <w:p w:rsidR="00080512" w:rsidRPr="004D3578" w:rsidRDefault="00080512">
      <w:pPr>
        <w:pStyle w:val="B3"/>
      </w:pPr>
      <w:r w:rsidRPr="004D3578">
        <w:t>1</w:t>
      </w:r>
      <w:r w:rsidRPr="004D3578">
        <w:tab/>
        <w:t>presented to TSG for information;</w:t>
      </w:r>
    </w:p>
    <w:p w:rsidR="00080512" w:rsidRPr="004D3578" w:rsidRDefault="00080512">
      <w:pPr>
        <w:pStyle w:val="B3"/>
      </w:pPr>
      <w:r w:rsidRPr="004D3578">
        <w:t>2</w:t>
      </w:r>
      <w:r w:rsidRPr="004D3578">
        <w:tab/>
        <w:t>presented to TSG for approval;</w:t>
      </w:r>
    </w:p>
    <w:p w:rsidR="00080512" w:rsidRPr="004D3578" w:rsidRDefault="00080512">
      <w:pPr>
        <w:pStyle w:val="B3"/>
      </w:pPr>
      <w:r w:rsidRPr="004D3578">
        <w:t>3</w:t>
      </w:r>
      <w:r w:rsidRPr="004D3578">
        <w:tab/>
        <w:t>or greater indicates TSG approved document under change control.</w:t>
      </w:r>
    </w:p>
    <w:p w:rsidR="00080512" w:rsidRPr="004D3578" w:rsidRDefault="00E75C91">
      <w:pPr>
        <w:pStyle w:val="B2"/>
      </w:pPr>
      <w:r w:rsidRPr="004D3578">
        <w:t>Y</w:t>
      </w:r>
      <w:r w:rsidR="00080512" w:rsidRPr="004D3578">
        <w:tab/>
        <w:t>the second digit is incremented for all changes of substance, i.e. technical enhancements, corrections, updates, etc.</w:t>
      </w:r>
    </w:p>
    <w:p w:rsidR="00080512" w:rsidRPr="004D3578" w:rsidRDefault="00080512">
      <w:pPr>
        <w:pStyle w:val="B2"/>
      </w:pPr>
      <w:r w:rsidRPr="004D3578">
        <w:t>z</w:t>
      </w:r>
      <w:r w:rsidRPr="004D3578">
        <w:tab/>
        <w:t>the third digit is incremented when editorial only changes have been incorporated in the document.</w:t>
      </w:r>
    </w:p>
    <w:p w:rsidR="00080512" w:rsidRPr="004D3578" w:rsidRDefault="00080512">
      <w:pPr>
        <w:pStyle w:val="Guidance"/>
      </w:pPr>
    </w:p>
    <w:p w:rsidR="00080512" w:rsidRPr="004D3578" w:rsidRDefault="00080512" w:rsidP="00882DFE">
      <w:pPr>
        <w:pStyle w:val="Heading1"/>
      </w:pPr>
      <w:r w:rsidRPr="004D3578">
        <w:br w:type="page"/>
      </w:r>
      <w:bookmarkStart w:id="5" w:name="_Toc531248114"/>
      <w:r w:rsidRPr="004D3578">
        <w:t>1</w:t>
      </w:r>
      <w:r w:rsidR="000E34B4">
        <w:tab/>
      </w:r>
      <w:r w:rsidRPr="004D3578">
        <w:t>Scope</w:t>
      </w:r>
      <w:bookmarkEnd w:id="5"/>
    </w:p>
    <w:p w:rsidR="00845AB2" w:rsidRPr="005D7A6F" w:rsidRDefault="00845AB2" w:rsidP="00845AB2">
      <w:pPr>
        <w:rPr>
          <w:rFonts w:cs="v5.0.0"/>
        </w:rPr>
      </w:pPr>
      <w:r w:rsidRPr="005D7A6F">
        <w:t xml:space="preserve">The present document </w:t>
      </w:r>
      <w:r w:rsidRPr="005D7A6F">
        <w:rPr>
          <w:rFonts w:cs="v5.0.0"/>
        </w:rPr>
        <w:t>establishes the</w:t>
      </w:r>
      <w:r w:rsidRPr="005D7A6F">
        <w:t xml:space="preserve"> </w:t>
      </w:r>
      <w:r w:rsidRPr="005D7A6F">
        <w:rPr>
          <w:rFonts w:cs="v5.0.0"/>
        </w:rPr>
        <w:t>minimum performance requirements</w:t>
      </w:r>
      <w:r>
        <w:rPr>
          <w:rFonts w:cs="v5.0.0"/>
        </w:rPr>
        <w:t xml:space="preserve"> for NR</w:t>
      </w:r>
      <w:r w:rsidRPr="005D7A6F">
        <w:rPr>
          <w:rFonts w:cs="v5.0.0"/>
        </w:rPr>
        <w:t xml:space="preserve"> </w:t>
      </w:r>
      <w:r>
        <w:t>User Equipment (UE</w:t>
      </w:r>
      <w:r w:rsidR="007321E0">
        <w:t>)</w:t>
      </w:r>
      <w:r w:rsidR="00F11CD2">
        <w:t>.</w:t>
      </w:r>
    </w:p>
    <w:p w:rsidR="00080512" w:rsidRPr="004D3578" w:rsidRDefault="00080512">
      <w:pPr>
        <w:pStyle w:val="Heading1"/>
      </w:pPr>
      <w:bookmarkStart w:id="6" w:name="_Toc531248115"/>
      <w:r w:rsidRPr="004D3578">
        <w:t>2</w:t>
      </w:r>
      <w:r w:rsidRPr="004D3578">
        <w:tab/>
        <w:t>References</w:t>
      </w:r>
      <w:bookmarkEnd w:id="6"/>
    </w:p>
    <w:p w:rsidR="00C269AE" w:rsidRPr="00A1656A" w:rsidRDefault="00C269AE" w:rsidP="00C269AE">
      <w:r w:rsidRPr="00A1656A">
        <w:t>The following documents contain provisions which, through reference in this text, constitute provisions of the present document.</w:t>
      </w:r>
    </w:p>
    <w:p w:rsidR="00C269AE" w:rsidRPr="00A1656A" w:rsidRDefault="00C269AE" w:rsidP="00C269AE">
      <w:pPr>
        <w:pStyle w:val="B1"/>
      </w:pPr>
      <w:bookmarkStart w:id="7" w:name="OLE_LINK1"/>
      <w:bookmarkStart w:id="8" w:name="OLE_LINK2"/>
      <w:bookmarkStart w:id="9" w:name="OLE_LINK3"/>
      <w:bookmarkStart w:id="10" w:name="OLE_LINK4"/>
      <w:r w:rsidRPr="00A1656A">
        <w:t>-</w:t>
      </w:r>
      <w:r w:rsidRPr="00A1656A">
        <w:tab/>
        <w:t>References are either specific (identified by date of publication, edition number, version number, etc.) or non</w:t>
      </w:r>
      <w:r w:rsidRPr="00A1656A">
        <w:noBreakHyphen/>
        <w:t>specific.</w:t>
      </w:r>
    </w:p>
    <w:p w:rsidR="00C269AE" w:rsidRPr="00A1656A" w:rsidRDefault="00C269AE" w:rsidP="00C269AE">
      <w:pPr>
        <w:pStyle w:val="B1"/>
      </w:pPr>
      <w:r w:rsidRPr="00A1656A">
        <w:t>-</w:t>
      </w:r>
      <w:r w:rsidRPr="00A1656A">
        <w:tab/>
        <w:t>For a specific reference, subsequent revisions do not apply.</w:t>
      </w:r>
    </w:p>
    <w:p w:rsidR="00C269AE" w:rsidRPr="00A1656A" w:rsidRDefault="00C269AE" w:rsidP="00C269AE">
      <w:pPr>
        <w:pStyle w:val="B1"/>
      </w:pPr>
      <w:r w:rsidRPr="00A1656A">
        <w:t>-</w:t>
      </w:r>
      <w:r w:rsidRPr="00A1656A">
        <w:tab/>
        <w:t>For a non-specific reference, the latest version applies. In the case of a reference to a 3GPP document (including a GSM document), a non-specific reference implicitly refers to the latest version of that document</w:t>
      </w:r>
      <w:r w:rsidRPr="00A1656A">
        <w:rPr>
          <w:i/>
        </w:rPr>
        <w:t xml:space="preserve"> in the same Release as the present document</w:t>
      </w:r>
      <w:r w:rsidRPr="00A1656A">
        <w:t>.</w:t>
      </w:r>
    </w:p>
    <w:bookmarkEnd w:id="7"/>
    <w:bookmarkEnd w:id="8"/>
    <w:bookmarkEnd w:id="9"/>
    <w:bookmarkEnd w:id="10"/>
    <w:p w:rsidR="00C269AE" w:rsidRPr="00A1656A" w:rsidRDefault="00C269AE" w:rsidP="001A6483">
      <w:pPr>
        <w:pStyle w:val="EX"/>
      </w:pPr>
      <w:r w:rsidRPr="00A1656A">
        <w:t>[1]</w:t>
      </w:r>
      <w:r w:rsidRPr="00A1656A">
        <w:tab/>
      </w:r>
      <w:r w:rsidRPr="001A6483">
        <w:t xml:space="preserve">3GPP TR 21.905: </w:t>
      </w:r>
      <w:r w:rsidR="001A6483">
        <w:t>"</w:t>
      </w:r>
      <w:r w:rsidRPr="00940172">
        <w:rPr>
          <w:rFonts w:eastAsia="Times New Roman"/>
          <w:lang w:eastAsia="x-none"/>
        </w:rPr>
        <w:t>Vocabulary for 3GPP Specifications</w:t>
      </w:r>
      <w:r w:rsidR="001A6483">
        <w:t>"</w:t>
      </w:r>
      <w:r w:rsidRPr="001A6483">
        <w:rPr>
          <w:rFonts w:eastAsia="Times New Roman"/>
          <w:lang w:eastAsia="x-none"/>
        </w:rPr>
        <w:t>.</w:t>
      </w:r>
    </w:p>
    <w:p w:rsidR="00E8570D" w:rsidRPr="00227CB2" w:rsidRDefault="00E8570D" w:rsidP="001A6483">
      <w:pPr>
        <w:pStyle w:val="EX"/>
        <w:rPr>
          <w:lang w:val="en-US"/>
        </w:rPr>
      </w:pPr>
      <w:r>
        <w:rPr>
          <w:rFonts w:hint="eastAsia"/>
        </w:rPr>
        <w:t>[2]</w:t>
      </w:r>
      <w:r>
        <w:rPr>
          <w:rFonts w:hint="eastAsia"/>
        </w:rPr>
        <w:tab/>
        <w:t>3GPP TS 38.521-4</w:t>
      </w:r>
      <w:r>
        <w:t xml:space="preserve">: </w:t>
      </w:r>
      <w:r w:rsidR="001A6483">
        <w:t>"</w:t>
      </w:r>
      <w:r w:rsidRPr="00227CB2">
        <w:t>NR;</w:t>
      </w:r>
      <w:r>
        <w:rPr>
          <w:rFonts w:hint="eastAsia"/>
          <w:lang w:eastAsia="zh-CN"/>
        </w:rPr>
        <w:t xml:space="preserve"> </w:t>
      </w:r>
      <w:r w:rsidRPr="00227CB2">
        <w:t>User Equipment (UE) radio transmission and reception;</w:t>
      </w:r>
      <w:r>
        <w:rPr>
          <w:rFonts w:hint="eastAsia"/>
          <w:lang w:eastAsia="zh-CN"/>
        </w:rPr>
        <w:t xml:space="preserve"> </w:t>
      </w:r>
      <w:r>
        <w:rPr>
          <w:lang w:val="en-US"/>
        </w:rPr>
        <w:t xml:space="preserve">Part 4: </w:t>
      </w:r>
      <w:r>
        <w:t>Performance requirements</w:t>
      </w:r>
      <w:r w:rsidR="001A6483">
        <w:t>"</w:t>
      </w:r>
      <w:r w:rsidRPr="00A1656A">
        <w:t>.</w:t>
      </w:r>
    </w:p>
    <w:p w:rsidR="00E8570D" w:rsidRDefault="00E8570D" w:rsidP="001A6483">
      <w:pPr>
        <w:pStyle w:val="EX"/>
        <w:rPr>
          <w:lang w:eastAsia="zh-CN"/>
        </w:rPr>
      </w:pPr>
      <w:r>
        <w:rPr>
          <w:lang w:eastAsia="zh-CN"/>
        </w:rPr>
        <w:t>[</w:t>
      </w:r>
      <w:r>
        <w:rPr>
          <w:rFonts w:hint="eastAsia"/>
          <w:lang w:eastAsia="zh-CN"/>
        </w:rPr>
        <w:t>3</w:t>
      </w:r>
      <w:r w:rsidRPr="00F92700">
        <w:rPr>
          <w:lang w:eastAsia="zh-CN"/>
        </w:rPr>
        <w:t>]</w:t>
      </w:r>
      <w:r w:rsidRPr="00F92700">
        <w:rPr>
          <w:lang w:eastAsia="zh-CN"/>
        </w:rPr>
        <w:tab/>
      </w:r>
      <w:r w:rsidRPr="00F92700">
        <w:t xml:space="preserve">Recommendation ITU-R M.1545: </w:t>
      </w:r>
      <w:r w:rsidR="001A6483">
        <w:t>"</w:t>
      </w:r>
      <w:r w:rsidRPr="00F92700">
        <w:t>Measurement uncertainty as it applies to test limits for the terrestrial component of International Mobile Telecommunications-2000</w:t>
      </w:r>
      <w:r w:rsidR="001A6483">
        <w:t>"</w:t>
      </w:r>
      <w:r w:rsidRPr="00F92700">
        <w:t>.</w:t>
      </w:r>
    </w:p>
    <w:p w:rsidR="00E8570D" w:rsidRDefault="00E8570D" w:rsidP="001A6483">
      <w:pPr>
        <w:pStyle w:val="EX"/>
      </w:pPr>
      <w:r>
        <w:t>[</w:t>
      </w:r>
      <w:r>
        <w:rPr>
          <w:rFonts w:hint="eastAsia"/>
          <w:lang w:eastAsia="zh-CN"/>
        </w:rPr>
        <w:t>4</w:t>
      </w:r>
      <w:r>
        <w:t>]</w:t>
      </w:r>
      <w:r>
        <w:tab/>
        <w:t>3GPP TS 36.</w:t>
      </w:r>
      <w:r>
        <w:rPr>
          <w:rFonts w:hint="eastAsia"/>
        </w:rPr>
        <w:t>101</w:t>
      </w:r>
      <w:r w:rsidRPr="002B507C">
        <w:t xml:space="preserve">: </w:t>
      </w:r>
      <w:r w:rsidR="001A6483">
        <w:t>"</w:t>
      </w:r>
      <w:r w:rsidRPr="007665CF">
        <w:t>Evolved Universal Terrestrial Radio Access (E-UTRA);</w:t>
      </w:r>
      <w:r>
        <w:rPr>
          <w:rFonts w:hint="eastAsia"/>
        </w:rPr>
        <w:t xml:space="preserve"> </w:t>
      </w:r>
      <w:r w:rsidRPr="00D2495D">
        <w:t>User Equip</w:t>
      </w:r>
      <w:r w:rsidRPr="000D2E4E">
        <w:t>ment (UE) radio transmission and reception</w:t>
      </w:r>
      <w:r w:rsidR="001A6483">
        <w:t>"</w:t>
      </w:r>
      <w:r w:rsidRPr="002B507C">
        <w:t>.</w:t>
      </w:r>
    </w:p>
    <w:p w:rsidR="00E8570D" w:rsidRPr="00F92700" w:rsidRDefault="00E8570D" w:rsidP="001A6483">
      <w:pPr>
        <w:pStyle w:val="EX"/>
      </w:pPr>
      <w:r>
        <w:t>[</w:t>
      </w:r>
      <w:r>
        <w:rPr>
          <w:rFonts w:hint="eastAsia"/>
        </w:rPr>
        <w:t>5</w:t>
      </w:r>
      <w:r>
        <w:t>]</w:t>
      </w:r>
      <w:r>
        <w:tab/>
        <w:t>3GPP T</w:t>
      </w:r>
      <w:r>
        <w:rPr>
          <w:rFonts w:hint="eastAsia"/>
        </w:rPr>
        <w:t>R</w:t>
      </w:r>
      <w:r>
        <w:t> 3</w:t>
      </w:r>
      <w:r>
        <w:rPr>
          <w:rFonts w:hint="eastAsia"/>
        </w:rPr>
        <w:t>8</w:t>
      </w:r>
      <w:r>
        <w:t>.</w:t>
      </w:r>
      <w:r>
        <w:rPr>
          <w:rFonts w:hint="eastAsia"/>
        </w:rPr>
        <w:t>901</w:t>
      </w:r>
      <w:r w:rsidRPr="002B507C">
        <w:t xml:space="preserve">: </w:t>
      </w:r>
      <w:r w:rsidR="001A6483">
        <w:t>"</w:t>
      </w:r>
      <w:r w:rsidRPr="00147F39">
        <w:t>Study on channel model for frequencies from 0.5 to 100 GHz</w:t>
      </w:r>
      <w:r w:rsidR="001A6483">
        <w:t>"</w:t>
      </w:r>
      <w:r w:rsidRPr="002B507C">
        <w:t>.</w:t>
      </w:r>
    </w:p>
    <w:p w:rsidR="00E8570D" w:rsidRPr="002B507C" w:rsidRDefault="00E8570D" w:rsidP="001A6483">
      <w:pPr>
        <w:pStyle w:val="EX"/>
      </w:pPr>
      <w:r>
        <w:t>[</w:t>
      </w:r>
      <w:r>
        <w:rPr>
          <w:rFonts w:hint="eastAsia"/>
        </w:rPr>
        <w:t>6</w:t>
      </w:r>
      <w:r>
        <w:t>]</w:t>
      </w:r>
      <w:r>
        <w:rPr>
          <w:rFonts w:hint="eastAsia"/>
        </w:rPr>
        <w:tab/>
      </w:r>
      <w:r>
        <w:rPr>
          <w:rFonts w:hint="eastAsia"/>
        </w:rPr>
        <w:tab/>
      </w:r>
      <w:r>
        <w:t xml:space="preserve">3GPP TS 38.101-1: </w:t>
      </w:r>
      <w:r w:rsidR="001A6483">
        <w:t>"</w:t>
      </w:r>
      <w:r w:rsidRPr="002B507C">
        <w:t>NR; User Equipment (UE) radio transmission and reception; Part 1: Range 1 Standalone</w:t>
      </w:r>
      <w:r w:rsidR="001A6483">
        <w:t>"</w:t>
      </w:r>
      <w:r w:rsidRPr="002B507C">
        <w:t>.</w:t>
      </w:r>
    </w:p>
    <w:p w:rsidR="00E8570D" w:rsidRPr="002B507C" w:rsidRDefault="00E8570D" w:rsidP="001A6483">
      <w:pPr>
        <w:pStyle w:val="EX"/>
      </w:pPr>
      <w:r w:rsidRPr="002B507C">
        <w:t>[</w:t>
      </w:r>
      <w:r>
        <w:rPr>
          <w:rFonts w:hint="eastAsia"/>
        </w:rPr>
        <w:t>7</w:t>
      </w:r>
      <w:r w:rsidRPr="002B507C">
        <w:t>]</w:t>
      </w:r>
      <w:r w:rsidRPr="002B507C">
        <w:tab/>
        <w:t xml:space="preserve">3GPP TS 38.101-2: </w:t>
      </w:r>
      <w:r w:rsidR="001A6483">
        <w:t>"</w:t>
      </w:r>
      <w:r w:rsidRPr="002B507C">
        <w:t>NR; User Equipment (UE) radio transmission and reception; Part 2: Range 2 Standalone</w:t>
      </w:r>
      <w:r w:rsidR="001A6483">
        <w:t>"</w:t>
      </w:r>
      <w:r w:rsidRPr="002B507C">
        <w:t>.</w:t>
      </w:r>
    </w:p>
    <w:p w:rsidR="000E34B4" w:rsidRDefault="00E8570D" w:rsidP="001A6483">
      <w:pPr>
        <w:pStyle w:val="EX"/>
        <w:rPr>
          <w:lang w:eastAsia="zh-CN"/>
        </w:rPr>
      </w:pPr>
      <w:r w:rsidRPr="002B507C">
        <w:t>[</w:t>
      </w:r>
      <w:r>
        <w:rPr>
          <w:rFonts w:hint="eastAsia"/>
        </w:rPr>
        <w:t>8</w:t>
      </w:r>
      <w:r w:rsidRPr="002B507C">
        <w:t>]</w:t>
      </w:r>
      <w:r w:rsidRPr="002B507C">
        <w:tab/>
        <w:t xml:space="preserve">3GPP TS 38.101-3: </w:t>
      </w:r>
      <w:r w:rsidR="001A6483">
        <w:t>"</w:t>
      </w:r>
      <w:r w:rsidRPr="002B507C">
        <w:t>NR; User Equipment (UE) radio transmission and reception; Part 3: Range 1 and Range 2 Interworking operation with other radios</w:t>
      </w:r>
      <w:r w:rsidR="001A6483">
        <w:t>"</w:t>
      </w:r>
      <w:r>
        <w:rPr>
          <w:rFonts w:hint="eastAsia"/>
          <w:lang w:eastAsia="zh-CN"/>
        </w:rPr>
        <w:t>.</w:t>
      </w:r>
    </w:p>
    <w:p w:rsidR="001A6483" w:rsidRDefault="00E8570D" w:rsidP="001A6483">
      <w:pPr>
        <w:pStyle w:val="EX"/>
      </w:pPr>
      <w:r>
        <w:t>[</w:t>
      </w:r>
      <w:r>
        <w:rPr>
          <w:rFonts w:hint="eastAsia"/>
          <w:lang w:eastAsia="zh-CN"/>
        </w:rPr>
        <w:t>9</w:t>
      </w:r>
      <w:r w:rsidRPr="00D76831">
        <w:t>]</w:t>
      </w:r>
      <w:r w:rsidRPr="00D76831">
        <w:tab/>
        <w:t xml:space="preserve">3GPP TS 38.211: </w:t>
      </w:r>
      <w:r w:rsidR="001A6483">
        <w:t>"</w:t>
      </w:r>
      <w:r w:rsidRPr="00D76831">
        <w:t>NR; Physical channels and modulation</w:t>
      </w:r>
      <w:r w:rsidR="001A6483">
        <w:t>"</w:t>
      </w:r>
      <w:r w:rsidRPr="00D76831">
        <w:t>.</w:t>
      </w:r>
    </w:p>
    <w:p w:rsidR="001A6483" w:rsidRDefault="001A6483" w:rsidP="001A6483">
      <w:pPr>
        <w:pStyle w:val="EX"/>
      </w:pPr>
      <w:r>
        <w:t>[10]</w:t>
      </w:r>
      <w:r>
        <w:tab/>
        <w:t xml:space="preserve">3GPP TS 38.212: </w:t>
      </w:r>
      <w:r w:rsidRPr="00C12953">
        <w:t>"</w:t>
      </w:r>
      <w:r>
        <w:t xml:space="preserve">NR; </w:t>
      </w:r>
      <w:r w:rsidRPr="003950C5">
        <w:t>Multiplexing and channel coding</w:t>
      </w:r>
      <w:r w:rsidRPr="00C12953">
        <w:t>"</w:t>
      </w:r>
      <w:r>
        <w:t>.</w:t>
      </w:r>
    </w:p>
    <w:p w:rsidR="001A6483" w:rsidRDefault="001A6483" w:rsidP="001A6483">
      <w:pPr>
        <w:pStyle w:val="EX"/>
      </w:pPr>
      <w:r>
        <w:t>[11</w:t>
      </w:r>
      <w:r w:rsidRPr="00C12953">
        <w:t>]</w:t>
      </w:r>
      <w:r>
        <w:tab/>
        <w:t xml:space="preserve">3GPP TS 38.213: </w:t>
      </w:r>
      <w:r w:rsidRPr="00C12953">
        <w:t>"</w:t>
      </w:r>
      <w:r>
        <w:t xml:space="preserve">NR; </w:t>
      </w:r>
      <w:r w:rsidRPr="003950C5">
        <w:t>Physical layer procedures</w:t>
      </w:r>
      <w:r>
        <w:t xml:space="preserve"> for control</w:t>
      </w:r>
      <w:r w:rsidDel="00221F55">
        <w:t xml:space="preserve"> </w:t>
      </w:r>
      <w:r w:rsidRPr="00C12953">
        <w:t>"</w:t>
      </w:r>
      <w:r>
        <w:t>.</w:t>
      </w:r>
    </w:p>
    <w:p w:rsidR="00E8570D" w:rsidRDefault="00E8570D" w:rsidP="001A6483">
      <w:pPr>
        <w:pStyle w:val="EX"/>
      </w:pPr>
      <w:r>
        <w:t>[</w:t>
      </w:r>
      <w:r>
        <w:rPr>
          <w:rFonts w:hint="eastAsia"/>
          <w:lang w:eastAsia="zh-CN"/>
        </w:rPr>
        <w:t>1</w:t>
      </w:r>
      <w:r w:rsidR="001A6483">
        <w:rPr>
          <w:lang w:eastAsia="zh-CN"/>
        </w:rPr>
        <w:t>2</w:t>
      </w:r>
      <w:r w:rsidRPr="00D76831">
        <w:t>]</w:t>
      </w:r>
      <w:r w:rsidRPr="00D76831">
        <w:tab/>
        <w:t>3GPP TS 38.21</w:t>
      </w:r>
      <w:r w:rsidR="001A6483">
        <w:t>4</w:t>
      </w:r>
      <w:r w:rsidRPr="00D76831">
        <w:t xml:space="preserve">: </w:t>
      </w:r>
      <w:r w:rsidR="001A6483">
        <w:t>"</w:t>
      </w:r>
      <w:r w:rsidRPr="00B916EC">
        <w:t>NR; Phy</w:t>
      </w:r>
      <w:r>
        <w:t>sical layer procedures for data</w:t>
      </w:r>
      <w:r w:rsidR="001A6483">
        <w:t>"</w:t>
      </w:r>
      <w:r w:rsidRPr="00D76831">
        <w:t>.</w:t>
      </w:r>
    </w:p>
    <w:p w:rsidR="006A5ED0" w:rsidRDefault="006A5ED0" w:rsidP="006A5ED0">
      <w:pPr>
        <w:pStyle w:val="EX"/>
      </w:pPr>
      <w:r>
        <w:t>[13</w:t>
      </w:r>
      <w:r w:rsidRPr="002B507C">
        <w:t>]</w:t>
      </w:r>
      <w:r w:rsidRPr="002B507C">
        <w:tab/>
        <w:t xml:space="preserve">3GPP TS 37.340: </w:t>
      </w:r>
      <w:r>
        <w:t>"</w:t>
      </w:r>
      <w:r w:rsidRPr="002B507C">
        <w:t>Evolved Universal Terrestrial Radio Access (E-UTRA) and NR; Multi-connectivity</w:t>
      </w:r>
      <w:r>
        <w:t>"</w:t>
      </w:r>
      <w:r w:rsidRPr="002B507C">
        <w:t>, Stage 2.</w:t>
      </w:r>
    </w:p>
    <w:p w:rsidR="00C26C3D" w:rsidRPr="002B507C" w:rsidRDefault="00C26C3D" w:rsidP="00C26C3D">
      <w:pPr>
        <w:pStyle w:val="EX"/>
      </w:pPr>
      <w:r w:rsidRPr="002B507C">
        <w:t>[14]</w:t>
      </w:r>
      <w:r w:rsidRPr="002B507C">
        <w:tab/>
        <w:t>3GPP TS 38.306: "NR; User Equipment (UE) radio access capabilities".</w:t>
      </w:r>
    </w:p>
    <w:p w:rsidR="00FF745E" w:rsidRDefault="00FF745E" w:rsidP="001A6483">
      <w:pPr>
        <w:pStyle w:val="EX"/>
        <w:rPr>
          <w:lang w:eastAsia="zh-CN"/>
        </w:rPr>
      </w:pPr>
    </w:p>
    <w:p w:rsidR="00080512" w:rsidRPr="004D3578" w:rsidRDefault="00080512">
      <w:pPr>
        <w:pStyle w:val="Heading1"/>
      </w:pPr>
      <w:bookmarkStart w:id="11" w:name="_Toc531248116"/>
      <w:r w:rsidRPr="004D3578">
        <w:t>3</w:t>
      </w:r>
      <w:r w:rsidRPr="004D3578">
        <w:tab/>
        <w:t xml:space="preserve">Definitions, </w:t>
      </w:r>
      <w:r w:rsidR="008028A4" w:rsidRPr="004D3578">
        <w:t>symbols and abbreviations</w:t>
      </w:r>
      <w:bookmarkEnd w:id="11"/>
    </w:p>
    <w:p w:rsidR="00080512" w:rsidRPr="004D3578" w:rsidRDefault="00080512">
      <w:pPr>
        <w:pStyle w:val="Heading2"/>
      </w:pPr>
      <w:bookmarkStart w:id="12" w:name="_Toc531248117"/>
      <w:r w:rsidRPr="004D3578">
        <w:t>3.1</w:t>
      </w:r>
      <w:r w:rsidR="00B967FA">
        <w:rPr>
          <w:rFonts w:hint="eastAsia"/>
          <w:lang w:eastAsia="zh-CN"/>
        </w:rPr>
        <w:tab/>
      </w:r>
      <w:r w:rsidRPr="004D3578">
        <w:t>Definitions</w:t>
      </w:r>
      <w:bookmarkEnd w:id="12"/>
    </w:p>
    <w:p w:rsidR="00080512" w:rsidRPr="004D3578" w:rsidRDefault="00080512">
      <w:r w:rsidRPr="004D3578">
        <w:t xml:space="preserve">For the purposes of the present document, the terms and definitions given in </w:t>
      </w:r>
      <w:bookmarkStart w:id="13" w:name="OLE_LINK6"/>
      <w:bookmarkStart w:id="14" w:name="OLE_LINK7"/>
      <w:bookmarkStart w:id="15" w:name="OLE_LINK8"/>
      <w:r w:rsidR="00DF62CD">
        <w:t xml:space="preserve">3GPP </w:t>
      </w:r>
      <w:bookmarkEnd w:id="13"/>
      <w:bookmarkEnd w:id="14"/>
      <w:bookmarkEnd w:id="15"/>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rsidR="00483D26" w:rsidRDefault="00483D26" w:rsidP="00483D26">
      <w:pPr>
        <w:rPr>
          <w:lang w:eastAsia="zh-CN"/>
        </w:rPr>
      </w:pPr>
      <w:r w:rsidRPr="00FB56B0">
        <w:rPr>
          <w:rFonts w:hint="eastAsia"/>
          <w:b/>
          <w:lang w:eastAsia="zh-CN"/>
        </w:rPr>
        <w:t>DL BWP</w:t>
      </w:r>
      <w:r>
        <w:rPr>
          <w:rFonts w:hint="eastAsia"/>
          <w:lang w:eastAsia="zh-CN"/>
        </w:rPr>
        <w:t xml:space="preserve">: </w:t>
      </w:r>
      <w:r w:rsidRPr="00D76831">
        <w:t>DL bandwidth part as defined in TS 38.213 [</w:t>
      </w:r>
      <w:r w:rsidR="00FF745E">
        <w:rPr>
          <w:lang w:eastAsia="zh-CN"/>
        </w:rPr>
        <w:t>11</w:t>
      </w:r>
      <w:r w:rsidRPr="00D76831">
        <w:t>].</w:t>
      </w:r>
    </w:p>
    <w:p w:rsidR="00483D26" w:rsidRDefault="00483D26" w:rsidP="00483D26">
      <w:pPr>
        <w:rPr>
          <w:lang w:eastAsia="zh-CN"/>
        </w:rPr>
      </w:pPr>
      <w:r w:rsidRPr="00D76831">
        <w:rPr>
          <w:b/>
        </w:rPr>
        <w:t>EN-DC</w:t>
      </w:r>
      <w:r w:rsidRPr="00D76831">
        <w:t>: E-UTRA-NR Dual Connectivity as defined in TS 37.340 [</w:t>
      </w:r>
      <w:r w:rsidR="006A5ED0">
        <w:rPr>
          <w:lang w:eastAsia="zh-CN"/>
        </w:rPr>
        <w:t>13</w:t>
      </w:r>
      <w:r w:rsidRPr="00D76831">
        <w:t>, Section 4.1.2].</w:t>
      </w:r>
    </w:p>
    <w:p w:rsidR="00483D26" w:rsidRPr="00D76831" w:rsidRDefault="00483D26" w:rsidP="00483D26">
      <w:pPr>
        <w:rPr>
          <w:b/>
        </w:rPr>
      </w:pPr>
      <w:r w:rsidRPr="00D76831">
        <w:rPr>
          <w:b/>
        </w:rPr>
        <w:t>FR1</w:t>
      </w:r>
      <w:r w:rsidRPr="00D76831">
        <w:t>: Frequency</w:t>
      </w:r>
      <w:r>
        <w:t xml:space="preserve"> range 1 as defined in TS 38.10</w:t>
      </w:r>
      <w:r>
        <w:rPr>
          <w:rFonts w:hint="eastAsia"/>
          <w:lang w:eastAsia="zh-CN"/>
        </w:rPr>
        <w:t>1-3</w:t>
      </w:r>
      <w:r w:rsidRPr="00D76831">
        <w:t xml:space="preserve"> [</w:t>
      </w:r>
      <w:r w:rsidR="006A5ED0">
        <w:rPr>
          <w:lang w:eastAsia="zh-CN"/>
        </w:rPr>
        <w:t>8</w:t>
      </w:r>
      <w:r w:rsidRPr="00D76831">
        <w:t>, Section 5.1].</w:t>
      </w:r>
    </w:p>
    <w:p w:rsidR="00483D26" w:rsidRDefault="00483D26" w:rsidP="00483D26">
      <w:pPr>
        <w:rPr>
          <w:lang w:eastAsia="zh-CN"/>
        </w:rPr>
      </w:pPr>
      <w:r w:rsidRPr="00D76831">
        <w:rPr>
          <w:b/>
        </w:rPr>
        <w:t>FR2</w:t>
      </w:r>
      <w:r w:rsidRPr="00D76831">
        <w:t>: Frequency</w:t>
      </w:r>
      <w:r>
        <w:t xml:space="preserve"> range 2 as defined in TS 38.10</w:t>
      </w:r>
      <w:r>
        <w:rPr>
          <w:rFonts w:hint="eastAsia"/>
          <w:lang w:eastAsia="zh-CN"/>
        </w:rPr>
        <w:t>1-3</w:t>
      </w:r>
      <w:r w:rsidRPr="00D76831">
        <w:t xml:space="preserve"> [</w:t>
      </w:r>
      <w:r w:rsidR="006A5ED0">
        <w:rPr>
          <w:lang w:eastAsia="zh-CN"/>
        </w:rPr>
        <w:t>8</w:t>
      </w:r>
      <w:r w:rsidRPr="00D76831">
        <w:t>, Section 5.1].</w:t>
      </w:r>
    </w:p>
    <w:p w:rsidR="00483D26" w:rsidRPr="00D76831" w:rsidRDefault="00483D26" w:rsidP="00483D26">
      <w:pPr>
        <w:rPr>
          <w:b/>
        </w:rPr>
      </w:pPr>
      <w:r w:rsidRPr="00D76831">
        <w:rPr>
          <w:b/>
        </w:rPr>
        <w:t xml:space="preserve">SSB: </w:t>
      </w:r>
      <w:r w:rsidRPr="00D76831">
        <w:t xml:space="preserve">SS/PBCH </w:t>
      </w:r>
      <w:r>
        <w:t>block as defined in TS 38.211 [</w:t>
      </w:r>
      <w:r w:rsidR="006A5ED0">
        <w:rPr>
          <w:lang w:eastAsia="zh-CN"/>
        </w:rPr>
        <w:t>9</w:t>
      </w:r>
      <w:r>
        <w:t xml:space="preserve">, </w:t>
      </w:r>
      <w:r>
        <w:rPr>
          <w:rFonts w:hint="eastAsia"/>
          <w:lang w:eastAsia="zh-CN"/>
        </w:rPr>
        <w:t>S</w:t>
      </w:r>
      <w:r w:rsidRPr="00D76831">
        <w:t>ection 7.8.3].</w:t>
      </w:r>
    </w:p>
    <w:p w:rsidR="00080512" w:rsidRPr="004D3578" w:rsidRDefault="00080512">
      <w:pPr>
        <w:pStyle w:val="Heading2"/>
      </w:pPr>
      <w:bookmarkStart w:id="16" w:name="_Toc531248118"/>
      <w:r w:rsidRPr="004D3578">
        <w:t>3.2</w:t>
      </w:r>
      <w:r w:rsidR="00B967FA">
        <w:rPr>
          <w:rFonts w:hint="eastAsia"/>
          <w:lang w:eastAsia="zh-CN"/>
        </w:rPr>
        <w:tab/>
      </w:r>
      <w:r w:rsidRPr="004D3578">
        <w:t>Symbols</w:t>
      </w:r>
      <w:bookmarkEnd w:id="16"/>
    </w:p>
    <w:p w:rsidR="00C269AE" w:rsidRPr="004D3578" w:rsidRDefault="00C269AE" w:rsidP="00C269AE">
      <w:pPr>
        <w:keepNext/>
      </w:pPr>
      <w:r w:rsidRPr="004D3578">
        <w:t>For the purposes of the present document, the following symbols apply:</w:t>
      </w:r>
    </w:p>
    <w:p w:rsidR="00483D26" w:rsidRDefault="00483D26" w:rsidP="00483D26">
      <w:pPr>
        <w:pStyle w:val="EW"/>
        <w:rPr>
          <w:lang w:eastAsia="zh-CN"/>
        </w:rPr>
      </w:pPr>
      <w:r w:rsidRPr="00DC5129">
        <w:rPr>
          <w:position w:val="-10"/>
        </w:rPr>
        <w:object w:dxaOrig="22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pt;height:11.5pt" o:ole="">
            <v:imagedata r:id="rId13" o:title=""/>
          </v:shape>
          <o:OLEObject Type="Embed" ProgID="Equation.DSMT4" ShapeID="_x0000_i1025" DrawAspect="Content" ObjectID="_1605342416" r:id="rId14"/>
        </w:object>
      </w:r>
      <w:r>
        <w:tab/>
        <w:t>Subcarrier spacing configuration</w:t>
      </w:r>
      <w:r w:rsidRPr="004B4930">
        <w:rPr>
          <w:rFonts w:hint="eastAsia"/>
          <w:lang w:eastAsia="zh-CN"/>
        </w:rPr>
        <w:t xml:space="preserve"> as defined in TS 38.211 [</w:t>
      </w:r>
      <w:r w:rsidR="006A5ED0">
        <w:rPr>
          <w:lang w:eastAsia="zh-CN"/>
        </w:rPr>
        <w:t>9</w:t>
      </w:r>
      <w:r w:rsidRPr="004B4930">
        <w:rPr>
          <w:rFonts w:hint="eastAsia"/>
          <w:lang w:eastAsia="zh-CN"/>
        </w:rPr>
        <w:t>, Section 4.2]</w:t>
      </w:r>
    </w:p>
    <w:p w:rsidR="006A5ED0" w:rsidRPr="00505539" w:rsidRDefault="006A5ED0" w:rsidP="006A5ED0">
      <w:pPr>
        <w:pStyle w:val="EW"/>
      </w:pPr>
      <w:r w:rsidRPr="00505539">
        <w:rPr>
          <w:position w:val="-12"/>
        </w:rPr>
        <w:object w:dxaOrig="400" w:dyaOrig="360">
          <v:shape id="_x0000_i1026" type="#_x0000_t75" style="width:19pt;height:17pt" o:ole="">
            <v:imagedata r:id="rId15" o:title=""/>
          </v:shape>
          <o:OLEObject Type="Embed" ProgID="Equation.3" ShapeID="_x0000_i1026" DrawAspect="Content" ObjectID="_1605342417" r:id="rId16"/>
        </w:object>
      </w:r>
      <w:r w:rsidRPr="00505539">
        <w:tab/>
        <w:t xml:space="preserve">The power spectral </w:t>
      </w:r>
      <w:r>
        <w:t xml:space="preserve">density of a white noise source </w:t>
      </w:r>
      <w:r>
        <w:rPr>
          <w:rFonts w:eastAsia="Times New Roman"/>
          <w:lang w:val="en-US" w:eastAsia="ko-KR"/>
        </w:rPr>
        <w:t xml:space="preserve">with </w:t>
      </w:r>
      <w:r w:rsidRPr="007B48BF">
        <w:rPr>
          <w:rFonts w:eastAsia="Times New Roman"/>
          <w:lang w:val="en-US" w:eastAsia="ko-KR"/>
        </w:rPr>
        <w:t>average power per RE norma</w:t>
      </w:r>
      <w:r>
        <w:rPr>
          <w:rFonts w:eastAsia="Times New Roman"/>
          <w:lang w:val="en-US" w:eastAsia="ko-KR"/>
        </w:rPr>
        <w:t>lized to the subcarrier spacing</w:t>
      </w:r>
      <w:r>
        <w:t xml:space="preserve"> as defined in Section 4.4.3 for conducted requirements and Section 4.5.3 for radiated requirements</w:t>
      </w:r>
    </w:p>
    <w:p w:rsidR="006A5ED0" w:rsidRDefault="006A5ED0" w:rsidP="00483D26">
      <w:pPr>
        <w:pStyle w:val="EW"/>
        <w:rPr>
          <w:lang w:eastAsia="zh-CN"/>
        </w:rPr>
      </w:pPr>
    </w:p>
    <w:p w:rsidR="00080512" w:rsidRPr="004D3578" w:rsidRDefault="00080512">
      <w:pPr>
        <w:pStyle w:val="Heading2"/>
      </w:pPr>
      <w:bookmarkStart w:id="17" w:name="_Toc531248119"/>
      <w:r w:rsidRPr="004D3578">
        <w:t>3.3</w:t>
      </w:r>
      <w:r w:rsidR="00B967FA">
        <w:rPr>
          <w:rFonts w:hint="eastAsia"/>
          <w:lang w:eastAsia="zh-CN"/>
        </w:rPr>
        <w:tab/>
      </w:r>
      <w:r w:rsidRPr="004D3578">
        <w:t>Abbreviations</w:t>
      </w:r>
      <w:bookmarkEnd w:id="17"/>
    </w:p>
    <w:p w:rsidR="00C269AE" w:rsidRPr="004D3578" w:rsidRDefault="00C269AE" w:rsidP="00C269AE">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rsidR="00483D26" w:rsidRPr="00D206F3" w:rsidRDefault="00483D26" w:rsidP="00483D26">
      <w:pPr>
        <w:pStyle w:val="EW"/>
        <w:rPr>
          <w:noProof/>
        </w:rPr>
      </w:pPr>
      <w:r w:rsidRPr="00D206F3">
        <w:t>CA</w:t>
      </w:r>
      <w:r w:rsidRPr="00D206F3">
        <w:tab/>
        <w:t>Carrier Aggregation</w:t>
      </w:r>
    </w:p>
    <w:p w:rsidR="00483D26" w:rsidRDefault="00483D26" w:rsidP="00483D26">
      <w:pPr>
        <w:pStyle w:val="EW"/>
        <w:rPr>
          <w:noProof/>
          <w:lang w:eastAsia="zh-CN"/>
        </w:rPr>
      </w:pPr>
      <w:r w:rsidRPr="002B507C">
        <w:rPr>
          <w:noProof/>
        </w:rPr>
        <w:t>CC</w:t>
      </w:r>
      <w:r w:rsidRPr="002B507C">
        <w:rPr>
          <w:noProof/>
        </w:rPr>
        <w:tab/>
        <w:t>Component Carrier</w:t>
      </w:r>
    </w:p>
    <w:p w:rsidR="00483D26" w:rsidRDefault="00483D26" w:rsidP="00483D26">
      <w:pPr>
        <w:pStyle w:val="EW"/>
        <w:rPr>
          <w:lang w:eastAsia="zh-CN"/>
        </w:rPr>
      </w:pPr>
      <w:r>
        <w:rPr>
          <w:rFonts w:hint="eastAsia"/>
          <w:noProof/>
          <w:lang w:eastAsia="zh-CN"/>
        </w:rPr>
        <w:t>CCE</w:t>
      </w:r>
      <w:r>
        <w:rPr>
          <w:rFonts w:hint="eastAsia"/>
          <w:noProof/>
          <w:lang w:eastAsia="zh-CN"/>
        </w:rPr>
        <w:tab/>
      </w:r>
      <w:r>
        <w:t xml:space="preserve">Control </w:t>
      </w:r>
      <w:r>
        <w:rPr>
          <w:rFonts w:hint="eastAsia"/>
          <w:lang w:eastAsia="zh-CN"/>
        </w:rPr>
        <w:t>C</w:t>
      </w:r>
      <w:r w:rsidRPr="00F927BC">
        <w:t xml:space="preserve">hannel </w:t>
      </w:r>
      <w:r>
        <w:rPr>
          <w:rFonts w:hint="eastAsia"/>
          <w:lang w:eastAsia="zh-CN"/>
        </w:rPr>
        <w:t>E</w:t>
      </w:r>
      <w:r w:rsidRPr="00F927BC">
        <w:t>lement</w:t>
      </w:r>
    </w:p>
    <w:p w:rsidR="00483D26" w:rsidRPr="009669F9" w:rsidRDefault="00483D26" w:rsidP="00483D26">
      <w:pPr>
        <w:pStyle w:val="EW"/>
      </w:pPr>
      <w:r>
        <w:t>CORESET</w:t>
      </w:r>
      <w:r>
        <w:tab/>
        <w:t xml:space="preserve">Control </w:t>
      </w:r>
      <w:r>
        <w:rPr>
          <w:rFonts w:hint="eastAsia"/>
          <w:lang w:eastAsia="zh-CN"/>
        </w:rPr>
        <w:t>R</w:t>
      </w:r>
      <w:r>
        <w:t xml:space="preserve">esource </w:t>
      </w:r>
      <w:r>
        <w:rPr>
          <w:rFonts w:hint="eastAsia"/>
          <w:lang w:eastAsia="zh-CN"/>
        </w:rPr>
        <w:t>S</w:t>
      </w:r>
      <w:r w:rsidRPr="009669F9">
        <w:t>et</w:t>
      </w:r>
    </w:p>
    <w:p w:rsidR="00483D26" w:rsidRDefault="00483D26" w:rsidP="00483D26">
      <w:pPr>
        <w:pStyle w:val="EW"/>
        <w:rPr>
          <w:noProof/>
          <w:lang w:eastAsia="zh-CN"/>
        </w:rPr>
      </w:pPr>
      <w:r w:rsidRPr="00347A26">
        <w:rPr>
          <w:noProof/>
          <w:lang w:eastAsia="zh-CN"/>
        </w:rPr>
        <w:t>CP</w:t>
      </w:r>
      <w:r w:rsidRPr="00347A26">
        <w:rPr>
          <w:noProof/>
          <w:lang w:eastAsia="zh-CN"/>
        </w:rPr>
        <w:tab/>
      </w:r>
      <w:r>
        <w:rPr>
          <w:rFonts w:hint="eastAsia"/>
          <w:noProof/>
          <w:lang w:eastAsia="zh-CN"/>
        </w:rPr>
        <w:tab/>
      </w:r>
      <w:r w:rsidRPr="00347A26">
        <w:rPr>
          <w:noProof/>
          <w:lang w:eastAsia="zh-CN"/>
        </w:rPr>
        <w:t>Cyclic Prefix</w:t>
      </w:r>
    </w:p>
    <w:p w:rsidR="00483D26" w:rsidRDefault="00483D26" w:rsidP="00483D26">
      <w:pPr>
        <w:pStyle w:val="EW"/>
        <w:rPr>
          <w:noProof/>
          <w:lang w:eastAsia="zh-CN"/>
        </w:rPr>
      </w:pPr>
      <w:r w:rsidRPr="002B507C">
        <w:rPr>
          <w:rFonts w:hint="eastAsia"/>
          <w:noProof/>
          <w:lang w:eastAsia="zh-CN"/>
        </w:rPr>
        <w:t>CSI</w:t>
      </w:r>
      <w:r w:rsidRPr="002B507C">
        <w:rPr>
          <w:rFonts w:hint="eastAsia"/>
          <w:noProof/>
          <w:lang w:eastAsia="zh-CN"/>
        </w:rPr>
        <w:tab/>
      </w:r>
      <w:r w:rsidRPr="002B507C">
        <w:rPr>
          <w:noProof/>
          <w:lang w:eastAsia="zh-CN"/>
        </w:rPr>
        <w:t>Channel-State Information</w:t>
      </w:r>
    </w:p>
    <w:p w:rsidR="00483D26" w:rsidRPr="002B507C" w:rsidRDefault="00483D26" w:rsidP="00483D26">
      <w:pPr>
        <w:pStyle w:val="EW"/>
        <w:rPr>
          <w:lang w:eastAsia="zh-CN"/>
        </w:rPr>
      </w:pPr>
      <w:r>
        <w:rPr>
          <w:rFonts w:hint="eastAsia"/>
          <w:lang w:eastAsia="zh-CN"/>
        </w:rPr>
        <w:t>CSI-IM</w:t>
      </w:r>
      <w:r>
        <w:rPr>
          <w:rFonts w:hint="eastAsia"/>
          <w:lang w:eastAsia="zh-CN"/>
        </w:rPr>
        <w:tab/>
        <w:t>CSI Interference Measurement</w:t>
      </w:r>
    </w:p>
    <w:p w:rsidR="00483D26" w:rsidRDefault="00483D26" w:rsidP="00483D26">
      <w:pPr>
        <w:pStyle w:val="EW"/>
        <w:rPr>
          <w:lang w:eastAsia="zh-CN"/>
        </w:rPr>
      </w:pPr>
      <w:r w:rsidRPr="002B507C">
        <w:t>CSI-RS</w:t>
      </w:r>
      <w:r w:rsidRPr="002B507C">
        <w:tab/>
        <w:t>CSI Reference Signal</w:t>
      </w:r>
    </w:p>
    <w:p w:rsidR="00483D26" w:rsidRPr="0048482F" w:rsidRDefault="00483D26" w:rsidP="00483D26">
      <w:pPr>
        <w:pStyle w:val="EW"/>
      </w:pPr>
      <w:r w:rsidRPr="0048482F">
        <w:t>CW</w:t>
      </w:r>
      <w:r w:rsidRPr="0048482F">
        <w:tab/>
        <w:t>Codeword</w:t>
      </w:r>
    </w:p>
    <w:p w:rsidR="00483D26" w:rsidRPr="0048482F" w:rsidRDefault="00483D26" w:rsidP="00483D26">
      <w:pPr>
        <w:pStyle w:val="EW"/>
      </w:pPr>
      <w:r w:rsidRPr="0048482F">
        <w:t>CQI</w:t>
      </w:r>
      <w:r w:rsidRPr="0048482F">
        <w:tab/>
      </w:r>
      <w:r>
        <w:t xml:space="preserve">Channel </w:t>
      </w:r>
      <w:r>
        <w:rPr>
          <w:rFonts w:hint="eastAsia"/>
          <w:lang w:eastAsia="zh-CN"/>
        </w:rPr>
        <w:t>Q</w:t>
      </w:r>
      <w:r>
        <w:t xml:space="preserve">uality </w:t>
      </w:r>
      <w:r>
        <w:rPr>
          <w:rFonts w:hint="eastAsia"/>
          <w:lang w:eastAsia="zh-CN"/>
        </w:rPr>
        <w:t>I</w:t>
      </w:r>
      <w:r w:rsidRPr="0048482F">
        <w:t>ndicator</w:t>
      </w:r>
    </w:p>
    <w:p w:rsidR="00483D26" w:rsidRPr="0048482F" w:rsidRDefault="00483D26" w:rsidP="00483D26">
      <w:pPr>
        <w:pStyle w:val="EW"/>
      </w:pPr>
      <w:r>
        <w:t>CRC</w:t>
      </w:r>
      <w:r>
        <w:tab/>
        <w:t xml:space="preserve">Cyclic </w:t>
      </w:r>
      <w:r>
        <w:rPr>
          <w:rFonts w:hint="eastAsia"/>
          <w:lang w:eastAsia="zh-CN"/>
        </w:rPr>
        <w:t>R</w:t>
      </w:r>
      <w:r w:rsidRPr="0048482F">
        <w:t xml:space="preserve">edundancy </w:t>
      </w:r>
      <w:r>
        <w:rPr>
          <w:rFonts w:hint="eastAsia"/>
          <w:lang w:eastAsia="zh-CN"/>
        </w:rPr>
        <w:t>C</w:t>
      </w:r>
      <w:r>
        <w:t>heck</w:t>
      </w:r>
    </w:p>
    <w:p w:rsidR="00483D26" w:rsidRPr="002B507C" w:rsidRDefault="00483D26" w:rsidP="00483D26">
      <w:pPr>
        <w:pStyle w:val="EW"/>
        <w:rPr>
          <w:lang w:eastAsia="zh-CN"/>
        </w:rPr>
      </w:pPr>
      <w:r>
        <w:t>CRI</w:t>
      </w:r>
      <w:r>
        <w:tab/>
        <w:t>CSI-RS Resource Indicator</w:t>
      </w:r>
    </w:p>
    <w:p w:rsidR="00483D26" w:rsidRPr="00594C52" w:rsidRDefault="00483D26" w:rsidP="00483D26">
      <w:pPr>
        <w:pStyle w:val="EW"/>
        <w:rPr>
          <w:lang w:eastAsia="zh-CN"/>
        </w:rPr>
      </w:pPr>
      <w:r w:rsidRPr="004F640E">
        <w:rPr>
          <w:rFonts w:hint="eastAsia"/>
        </w:rPr>
        <w:t>DC</w:t>
      </w:r>
      <w:r w:rsidRPr="004F640E">
        <w:rPr>
          <w:rFonts w:hint="eastAsia"/>
        </w:rPr>
        <w:tab/>
        <w:t>Dual Connectivity</w:t>
      </w:r>
    </w:p>
    <w:p w:rsidR="00483D26" w:rsidRPr="00594C52" w:rsidRDefault="00483D26" w:rsidP="00483D26">
      <w:pPr>
        <w:pStyle w:val="EW"/>
        <w:rPr>
          <w:lang w:eastAsia="zh-CN"/>
        </w:rPr>
      </w:pPr>
      <w:r w:rsidRPr="00594C52">
        <w:rPr>
          <w:rFonts w:hint="eastAsia"/>
          <w:lang w:eastAsia="zh-CN"/>
        </w:rPr>
        <w:t>DCI</w:t>
      </w:r>
      <w:r w:rsidRPr="00594C52">
        <w:rPr>
          <w:rFonts w:hint="eastAsia"/>
          <w:lang w:eastAsia="zh-CN"/>
        </w:rPr>
        <w:tab/>
        <w:t>Downlink Control Information</w:t>
      </w:r>
    </w:p>
    <w:p w:rsidR="00483D26" w:rsidRPr="00594C52" w:rsidRDefault="00483D26" w:rsidP="00483D26">
      <w:pPr>
        <w:pStyle w:val="EW"/>
      </w:pPr>
      <w:r w:rsidRPr="00594C52">
        <w:t>DL</w:t>
      </w:r>
      <w:r w:rsidRPr="00594C52">
        <w:tab/>
        <w:t>Downlink</w:t>
      </w:r>
    </w:p>
    <w:p w:rsidR="00483D26" w:rsidRPr="002B507C" w:rsidRDefault="00483D26" w:rsidP="00483D26">
      <w:pPr>
        <w:pStyle w:val="EW"/>
      </w:pPr>
      <w:r w:rsidRPr="00594C52">
        <w:t>DMRS</w:t>
      </w:r>
      <w:r w:rsidRPr="00594C52">
        <w:tab/>
        <w:t>Demodulation Reference Signal</w:t>
      </w:r>
    </w:p>
    <w:p w:rsidR="00483D26" w:rsidRDefault="00483D26" w:rsidP="00483D26">
      <w:pPr>
        <w:pStyle w:val="EW"/>
      </w:pPr>
      <w:r>
        <w:t>EPRE</w:t>
      </w:r>
      <w:r>
        <w:tab/>
        <w:t xml:space="preserve">Energy </w:t>
      </w:r>
      <w:r>
        <w:rPr>
          <w:rFonts w:hint="eastAsia"/>
          <w:lang w:eastAsia="zh-CN"/>
        </w:rPr>
        <w:t>P</w:t>
      </w:r>
      <w:r>
        <w:t xml:space="preserve">er </w:t>
      </w:r>
      <w:r>
        <w:rPr>
          <w:rFonts w:hint="eastAsia"/>
          <w:lang w:eastAsia="zh-CN"/>
        </w:rPr>
        <w:t>R</w:t>
      </w:r>
      <w:r>
        <w:t xml:space="preserve">esource </w:t>
      </w:r>
      <w:r>
        <w:rPr>
          <w:rFonts w:hint="eastAsia"/>
          <w:lang w:eastAsia="zh-CN"/>
        </w:rPr>
        <w:t>E</w:t>
      </w:r>
      <w:r w:rsidRPr="0048482F">
        <w:t>lement</w:t>
      </w:r>
    </w:p>
    <w:p w:rsidR="00483D26" w:rsidRPr="00594C52" w:rsidRDefault="00483D26" w:rsidP="00483D26">
      <w:pPr>
        <w:pStyle w:val="EW"/>
        <w:rPr>
          <w:lang w:eastAsia="zh-CN"/>
        </w:rPr>
      </w:pPr>
      <w:r w:rsidRPr="002B507C">
        <w:t>EN-DC</w:t>
      </w:r>
      <w:r w:rsidRPr="002B507C">
        <w:tab/>
        <w:t>E-UTRA-NR Dual Connectivity</w:t>
      </w:r>
    </w:p>
    <w:p w:rsidR="00483D26" w:rsidRDefault="00483D26" w:rsidP="00483D26">
      <w:pPr>
        <w:pStyle w:val="EW"/>
        <w:rPr>
          <w:lang w:eastAsia="zh-CN"/>
        </w:rPr>
      </w:pPr>
      <w:r w:rsidRPr="002B507C">
        <w:t>FR</w:t>
      </w:r>
      <w:r w:rsidRPr="002B507C">
        <w:tab/>
        <w:t>Frequency Range</w:t>
      </w:r>
    </w:p>
    <w:p w:rsidR="00483D26" w:rsidRPr="002B507C" w:rsidRDefault="00483D26" w:rsidP="00483D26">
      <w:pPr>
        <w:pStyle w:val="EW"/>
        <w:rPr>
          <w:lang w:eastAsia="zh-CN"/>
        </w:rPr>
      </w:pPr>
      <w:r>
        <w:rPr>
          <w:rFonts w:hint="eastAsia"/>
          <w:lang w:eastAsia="zh-CN"/>
        </w:rPr>
        <w:t>FRC</w:t>
      </w:r>
      <w:r>
        <w:rPr>
          <w:rFonts w:hint="eastAsia"/>
          <w:lang w:eastAsia="zh-CN"/>
        </w:rPr>
        <w:tab/>
      </w:r>
      <w:r w:rsidRPr="00505539">
        <w:t>Fixed Reference Channel</w:t>
      </w:r>
    </w:p>
    <w:p w:rsidR="00483D26" w:rsidRDefault="00483D26" w:rsidP="00483D26">
      <w:pPr>
        <w:pStyle w:val="EW"/>
        <w:rPr>
          <w:lang w:eastAsia="zh-CN"/>
        </w:rPr>
      </w:pPr>
      <w:r w:rsidRPr="002B507C">
        <w:t>HARQ</w:t>
      </w:r>
      <w:r w:rsidRPr="002B507C">
        <w:tab/>
        <w:t>Hybrid Automatic Repeat Request</w:t>
      </w:r>
    </w:p>
    <w:p w:rsidR="00483D26" w:rsidRDefault="00483D26" w:rsidP="00483D26">
      <w:pPr>
        <w:pStyle w:val="EW"/>
      </w:pPr>
      <w:r w:rsidRPr="0048482F">
        <w:t>LI</w:t>
      </w:r>
      <w:r w:rsidRPr="0048482F">
        <w:tab/>
        <w:t>Layer Indicator</w:t>
      </w:r>
    </w:p>
    <w:p w:rsidR="00483D26" w:rsidRDefault="00483D26" w:rsidP="00483D26">
      <w:pPr>
        <w:pStyle w:val="EW"/>
        <w:rPr>
          <w:lang w:eastAsia="zh-CN"/>
        </w:rPr>
      </w:pPr>
      <w:r w:rsidRPr="002B507C">
        <w:t xml:space="preserve">MAC </w:t>
      </w:r>
      <w:r w:rsidRPr="002B507C">
        <w:tab/>
        <w:t>Medium Access Control</w:t>
      </w:r>
    </w:p>
    <w:p w:rsidR="00483D26" w:rsidRPr="002B507C" w:rsidRDefault="00483D26" w:rsidP="00483D26">
      <w:pPr>
        <w:pStyle w:val="EW"/>
        <w:rPr>
          <w:lang w:eastAsia="zh-CN"/>
        </w:rPr>
      </w:pPr>
      <w:r>
        <w:t>MCS</w:t>
      </w:r>
      <w:r>
        <w:tab/>
        <w:t xml:space="preserve">Modulation and </w:t>
      </w:r>
      <w:r>
        <w:rPr>
          <w:rFonts w:hint="eastAsia"/>
          <w:lang w:eastAsia="zh-CN"/>
        </w:rPr>
        <w:t>C</w:t>
      </w:r>
      <w:r>
        <w:t xml:space="preserve">oding </w:t>
      </w:r>
      <w:r>
        <w:rPr>
          <w:rFonts w:hint="eastAsia"/>
          <w:lang w:eastAsia="zh-CN"/>
        </w:rPr>
        <w:t>S</w:t>
      </w:r>
      <w:r w:rsidRPr="0048482F">
        <w:t>cheme</w:t>
      </w:r>
    </w:p>
    <w:p w:rsidR="00483D26" w:rsidRPr="002B507C" w:rsidRDefault="00483D26" w:rsidP="00483D26">
      <w:pPr>
        <w:pStyle w:val="EW"/>
      </w:pPr>
      <w:r w:rsidRPr="002B507C">
        <w:t>MIB</w:t>
      </w:r>
      <w:r w:rsidRPr="002B507C">
        <w:tab/>
        <w:t>Master Information Block</w:t>
      </w:r>
    </w:p>
    <w:p w:rsidR="00483D26" w:rsidRPr="002B507C" w:rsidRDefault="00483D26" w:rsidP="00483D26">
      <w:pPr>
        <w:pStyle w:val="EW"/>
      </w:pPr>
      <w:r w:rsidRPr="008B2326">
        <w:t>NR</w:t>
      </w:r>
      <w:r w:rsidRPr="008B2326">
        <w:tab/>
        <w:t>New Radio</w:t>
      </w:r>
    </w:p>
    <w:p w:rsidR="00483D26" w:rsidRDefault="00483D26" w:rsidP="00483D26">
      <w:pPr>
        <w:pStyle w:val="EW"/>
        <w:rPr>
          <w:lang w:eastAsia="zh-CN"/>
        </w:rPr>
      </w:pPr>
      <w:r>
        <w:t>NSA</w:t>
      </w:r>
      <w:r>
        <w:tab/>
        <w:t xml:space="preserve">Non-Standalone </w:t>
      </w:r>
      <w:r>
        <w:rPr>
          <w:rFonts w:hint="eastAsia"/>
          <w:lang w:eastAsia="zh-CN"/>
        </w:rPr>
        <w:t>O</w:t>
      </w:r>
      <w:r>
        <w:t xml:space="preserve">peration </w:t>
      </w:r>
      <w:r>
        <w:rPr>
          <w:rFonts w:hint="eastAsia"/>
          <w:lang w:eastAsia="zh-CN"/>
        </w:rPr>
        <w:t>M</w:t>
      </w:r>
      <w:r w:rsidRPr="002B507C">
        <w:t>ode</w:t>
      </w:r>
    </w:p>
    <w:p w:rsidR="00483D26" w:rsidRPr="002B507C" w:rsidRDefault="00483D26" w:rsidP="00483D26">
      <w:pPr>
        <w:pStyle w:val="EW"/>
        <w:rPr>
          <w:lang w:eastAsia="zh-CN"/>
        </w:rPr>
      </w:pPr>
      <w:r w:rsidRPr="00505539">
        <w:t>OCN</w:t>
      </w:r>
      <w:r>
        <w:t>G</w:t>
      </w:r>
      <w:r>
        <w:tab/>
        <w:t>OFDMA Channel Noise Generator</w:t>
      </w:r>
    </w:p>
    <w:p w:rsidR="00483D26" w:rsidRPr="002B507C" w:rsidRDefault="00483D26" w:rsidP="00483D26">
      <w:pPr>
        <w:pStyle w:val="EW"/>
      </w:pPr>
      <w:r w:rsidRPr="002B507C">
        <w:t>OFDM</w:t>
      </w:r>
      <w:r w:rsidRPr="002B507C">
        <w:tab/>
        <w:t>Orthogonal Frequency Division Multiplexing</w:t>
      </w:r>
    </w:p>
    <w:p w:rsidR="00483D26" w:rsidRDefault="00483D26" w:rsidP="00483D26">
      <w:pPr>
        <w:pStyle w:val="EW"/>
        <w:rPr>
          <w:lang w:eastAsia="zh-CN"/>
        </w:rPr>
      </w:pPr>
      <w:r w:rsidRPr="002B507C">
        <w:t>OFDMA</w:t>
      </w:r>
      <w:r w:rsidRPr="002B507C">
        <w:tab/>
        <w:t>Orthogonal Frequency Division Multiple Access</w:t>
      </w:r>
    </w:p>
    <w:p w:rsidR="00483D26" w:rsidRDefault="00483D26" w:rsidP="00483D26">
      <w:pPr>
        <w:pStyle w:val="EW"/>
        <w:rPr>
          <w:lang w:eastAsia="zh-CN"/>
        </w:rPr>
      </w:pPr>
      <w:r w:rsidRPr="002B507C">
        <w:t>PBCH</w:t>
      </w:r>
      <w:r w:rsidRPr="002B507C">
        <w:tab/>
        <w:t>Physical Broadcast Channel</w:t>
      </w:r>
    </w:p>
    <w:p w:rsidR="00483D26" w:rsidRDefault="00483D26" w:rsidP="00483D26">
      <w:pPr>
        <w:pStyle w:val="EW"/>
      </w:pPr>
      <w:r w:rsidRPr="002B507C">
        <w:t>P</w:t>
      </w:r>
      <w:r w:rsidR="00E75C91" w:rsidRPr="002B507C">
        <w:t>c</w:t>
      </w:r>
      <w:r w:rsidRPr="002B507C">
        <w:t>ell</w:t>
      </w:r>
      <w:r w:rsidRPr="002B507C">
        <w:tab/>
        <w:t>Primary Cell</w:t>
      </w:r>
    </w:p>
    <w:p w:rsidR="00483D26" w:rsidRDefault="00483D26" w:rsidP="00483D26">
      <w:pPr>
        <w:pStyle w:val="EW"/>
        <w:rPr>
          <w:lang w:eastAsia="zh-CN"/>
        </w:rPr>
      </w:pPr>
      <w:r>
        <w:rPr>
          <w:rFonts w:hint="eastAsia"/>
          <w:lang w:eastAsia="zh-CN"/>
        </w:rPr>
        <w:t>PDCCH</w:t>
      </w:r>
      <w:r>
        <w:rPr>
          <w:rFonts w:hint="eastAsia"/>
          <w:lang w:eastAsia="zh-CN"/>
        </w:rPr>
        <w:tab/>
        <w:t>Physical Downlink Control Channel</w:t>
      </w:r>
    </w:p>
    <w:p w:rsidR="00483D26" w:rsidRDefault="00483D26" w:rsidP="00483D26">
      <w:pPr>
        <w:pStyle w:val="EW"/>
        <w:rPr>
          <w:lang w:eastAsia="zh-CN"/>
        </w:rPr>
      </w:pPr>
      <w:r>
        <w:rPr>
          <w:rFonts w:hint="eastAsia"/>
          <w:lang w:eastAsia="zh-CN"/>
        </w:rPr>
        <w:t>PDSCH</w:t>
      </w:r>
      <w:r>
        <w:rPr>
          <w:rFonts w:hint="eastAsia"/>
          <w:lang w:eastAsia="zh-CN"/>
        </w:rPr>
        <w:tab/>
        <w:t>Physical Downlink Shared Channel</w:t>
      </w:r>
    </w:p>
    <w:p w:rsidR="00483D26" w:rsidRPr="002B507C" w:rsidRDefault="00483D26" w:rsidP="00483D26">
      <w:pPr>
        <w:pStyle w:val="EW"/>
        <w:rPr>
          <w:lang w:eastAsia="zh-CN"/>
        </w:rPr>
      </w:pPr>
      <w:r w:rsidRPr="0048482F">
        <w:t>PMI</w:t>
      </w:r>
      <w:r w:rsidRPr="0048482F">
        <w:tab/>
        <w:t>Precoding Matrix Indicator</w:t>
      </w:r>
    </w:p>
    <w:p w:rsidR="00483D26" w:rsidRDefault="00483D26" w:rsidP="00483D26">
      <w:pPr>
        <w:pStyle w:val="EW"/>
        <w:rPr>
          <w:lang w:eastAsia="zh-CN"/>
        </w:rPr>
      </w:pPr>
      <w:r>
        <w:t>PRB</w:t>
      </w:r>
      <w:r>
        <w:tab/>
        <w:t xml:space="preserve">Physical </w:t>
      </w:r>
      <w:r>
        <w:rPr>
          <w:rFonts w:hint="eastAsia"/>
          <w:lang w:eastAsia="zh-CN"/>
        </w:rPr>
        <w:t>R</w:t>
      </w:r>
      <w:r>
        <w:t xml:space="preserve">esource </w:t>
      </w:r>
      <w:r>
        <w:rPr>
          <w:rFonts w:hint="eastAsia"/>
          <w:lang w:eastAsia="zh-CN"/>
        </w:rPr>
        <w:t>B</w:t>
      </w:r>
      <w:r>
        <w:t>lock</w:t>
      </w:r>
    </w:p>
    <w:p w:rsidR="00483D26" w:rsidRPr="002B507C" w:rsidRDefault="00483D26" w:rsidP="00483D26">
      <w:pPr>
        <w:pStyle w:val="EW"/>
        <w:rPr>
          <w:lang w:eastAsia="zh-CN"/>
        </w:rPr>
      </w:pPr>
      <w:r w:rsidRPr="0048482F">
        <w:t>PRG</w:t>
      </w:r>
      <w:r w:rsidRPr="0048482F">
        <w:tab/>
        <w:t>Physical resource block group</w:t>
      </w:r>
    </w:p>
    <w:p w:rsidR="00483D26" w:rsidRDefault="00483D26" w:rsidP="00483D26">
      <w:pPr>
        <w:pStyle w:val="EW"/>
        <w:rPr>
          <w:lang w:eastAsia="zh-CN"/>
        </w:rPr>
      </w:pPr>
      <w:r w:rsidRPr="002B507C">
        <w:t>PSS</w:t>
      </w:r>
      <w:r w:rsidRPr="002B507C">
        <w:tab/>
        <w:t>Primary Synchronization Signal</w:t>
      </w:r>
    </w:p>
    <w:p w:rsidR="00483D26" w:rsidRPr="002B507C" w:rsidRDefault="00483D26" w:rsidP="00483D26">
      <w:pPr>
        <w:pStyle w:val="EW"/>
        <w:rPr>
          <w:lang w:eastAsia="zh-CN"/>
        </w:rPr>
      </w:pPr>
      <w:r>
        <w:rPr>
          <w:rFonts w:hint="eastAsia"/>
          <w:lang w:eastAsia="zh-CN"/>
        </w:rPr>
        <w:t>PTRS</w:t>
      </w:r>
      <w:r>
        <w:rPr>
          <w:rFonts w:hint="eastAsia"/>
          <w:lang w:eastAsia="zh-CN"/>
        </w:rPr>
        <w:tab/>
        <w:t>Phase Tracking Reference Signal</w:t>
      </w:r>
    </w:p>
    <w:p w:rsidR="00483D26" w:rsidRPr="002B507C" w:rsidRDefault="00483D26" w:rsidP="00483D26">
      <w:pPr>
        <w:pStyle w:val="EW"/>
      </w:pPr>
      <w:r w:rsidRPr="002B507C">
        <w:t>PUCCH</w:t>
      </w:r>
      <w:r w:rsidRPr="002B507C">
        <w:tab/>
        <w:t>Physical Uplink Control Channel</w:t>
      </w:r>
    </w:p>
    <w:p w:rsidR="00483D26" w:rsidRDefault="00483D26" w:rsidP="00483D26">
      <w:pPr>
        <w:pStyle w:val="EW"/>
        <w:rPr>
          <w:lang w:eastAsia="zh-CN"/>
        </w:rPr>
      </w:pPr>
      <w:r w:rsidRPr="002B507C">
        <w:t>PUSCH</w:t>
      </w:r>
      <w:r w:rsidRPr="002B507C">
        <w:tab/>
        <w:t>Physical Uplink Shared Channel</w:t>
      </w:r>
    </w:p>
    <w:p w:rsidR="00483D26" w:rsidRDefault="00483D26" w:rsidP="00483D26">
      <w:pPr>
        <w:pStyle w:val="EW"/>
        <w:rPr>
          <w:lang w:eastAsia="zh-CN"/>
        </w:rPr>
      </w:pPr>
      <w:r w:rsidRPr="0048482F">
        <w:t>QCL</w:t>
      </w:r>
      <w:r w:rsidRPr="0048482F">
        <w:tab/>
        <w:t>Quasi</w:t>
      </w:r>
      <w:r>
        <w:t xml:space="preserve"> </w:t>
      </w:r>
      <w:r>
        <w:rPr>
          <w:rFonts w:hint="eastAsia"/>
          <w:lang w:eastAsia="zh-CN"/>
        </w:rPr>
        <w:t>C</w:t>
      </w:r>
      <w:r w:rsidRPr="0048482F">
        <w:t>o</w:t>
      </w:r>
      <w:r>
        <w:t>-</w:t>
      </w:r>
      <w:r w:rsidRPr="0048482F">
        <w:t>location</w:t>
      </w:r>
    </w:p>
    <w:p w:rsidR="00483D26" w:rsidRPr="0048482F" w:rsidRDefault="00483D26" w:rsidP="00483D26">
      <w:pPr>
        <w:pStyle w:val="EW"/>
      </w:pPr>
      <w:r w:rsidRPr="0048482F">
        <w:t>RB</w:t>
      </w:r>
      <w:r w:rsidRPr="0048482F">
        <w:tab/>
        <w:t>Resour</w:t>
      </w:r>
      <w:r>
        <w:t xml:space="preserve">ce </w:t>
      </w:r>
      <w:r>
        <w:rPr>
          <w:rFonts w:hint="eastAsia"/>
          <w:lang w:eastAsia="zh-CN"/>
        </w:rPr>
        <w:t>B</w:t>
      </w:r>
      <w:r w:rsidRPr="0048482F">
        <w:t>lock</w:t>
      </w:r>
    </w:p>
    <w:p w:rsidR="00483D26" w:rsidRPr="0048482F" w:rsidRDefault="00483D26" w:rsidP="00483D26">
      <w:pPr>
        <w:pStyle w:val="EW"/>
        <w:rPr>
          <w:lang w:eastAsia="zh-CN"/>
        </w:rPr>
      </w:pPr>
      <w:r>
        <w:t>RBG</w:t>
      </w:r>
      <w:r>
        <w:tab/>
        <w:t xml:space="preserve">Resource </w:t>
      </w:r>
      <w:r>
        <w:rPr>
          <w:rFonts w:hint="eastAsia"/>
          <w:lang w:eastAsia="zh-CN"/>
        </w:rPr>
        <w:t>B</w:t>
      </w:r>
      <w:r>
        <w:t xml:space="preserve">lock </w:t>
      </w:r>
      <w:r>
        <w:rPr>
          <w:rFonts w:hint="eastAsia"/>
          <w:lang w:eastAsia="zh-CN"/>
        </w:rPr>
        <w:t>G</w:t>
      </w:r>
      <w:r>
        <w:t>roup</w:t>
      </w:r>
    </w:p>
    <w:p w:rsidR="00483D26" w:rsidRDefault="00483D26" w:rsidP="00483D26">
      <w:pPr>
        <w:pStyle w:val="EW"/>
        <w:rPr>
          <w:lang w:eastAsia="zh-CN"/>
        </w:rPr>
      </w:pPr>
      <w:r>
        <w:rPr>
          <w:rFonts w:hint="eastAsia"/>
          <w:lang w:eastAsia="zh-CN"/>
        </w:rPr>
        <w:t>RE</w:t>
      </w:r>
      <w:r>
        <w:rPr>
          <w:rFonts w:hint="eastAsia"/>
          <w:lang w:eastAsia="zh-CN"/>
        </w:rPr>
        <w:tab/>
        <w:t>Resource Element</w:t>
      </w:r>
    </w:p>
    <w:p w:rsidR="00483D26" w:rsidRPr="00950312" w:rsidRDefault="00483D26" w:rsidP="00483D26">
      <w:pPr>
        <w:pStyle w:val="EW"/>
        <w:rPr>
          <w:lang w:eastAsia="zh-CN"/>
        </w:rPr>
      </w:pPr>
      <w:r>
        <w:rPr>
          <w:rFonts w:hint="eastAsia"/>
          <w:lang w:eastAsia="zh-CN"/>
        </w:rPr>
        <w:t>REG</w:t>
      </w:r>
      <w:r>
        <w:rPr>
          <w:rFonts w:hint="eastAsia"/>
          <w:lang w:eastAsia="zh-CN"/>
        </w:rPr>
        <w:tab/>
        <w:t>Resource Element Group</w:t>
      </w:r>
    </w:p>
    <w:p w:rsidR="00483D26" w:rsidRPr="00594C52" w:rsidRDefault="00483D26" w:rsidP="00483D26">
      <w:pPr>
        <w:pStyle w:val="EW"/>
        <w:rPr>
          <w:lang w:eastAsia="zh-CN"/>
        </w:rPr>
      </w:pPr>
      <w:r w:rsidRPr="0048482F">
        <w:t>RI</w:t>
      </w:r>
      <w:r w:rsidRPr="0048482F">
        <w:tab/>
        <w:t>Rank Indicator</w:t>
      </w:r>
    </w:p>
    <w:p w:rsidR="00483D26" w:rsidRPr="002B507C" w:rsidRDefault="00483D26" w:rsidP="00483D26">
      <w:pPr>
        <w:pStyle w:val="EW"/>
      </w:pPr>
      <w:r w:rsidRPr="002B507C">
        <w:t>RRC</w:t>
      </w:r>
      <w:r w:rsidRPr="002B507C">
        <w:tab/>
        <w:t>Radio Resource Control</w:t>
      </w:r>
    </w:p>
    <w:p w:rsidR="00483D26" w:rsidRPr="002B507C" w:rsidRDefault="00483D26" w:rsidP="00483D26">
      <w:pPr>
        <w:pStyle w:val="EW"/>
      </w:pPr>
      <w:r w:rsidRPr="002B507C">
        <w:t>SA</w:t>
      </w:r>
      <w:r w:rsidRPr="002B507C">
        <w:tab/>
        <w:t>Standalone operation mode</w:t>
      </w:r>
    </w:p>
    <w:p w:rsidR="00483D26" w:rsidRDefault="00483D26" w:rsidP="00483D26">
      <w:pPr>
        <w:pStyle w:val="EW"/>
        <w:rPr>
          <w:lang w:eastAsia="zh-CN"/>
        </w:rPr>
      </w:pPr>
      <w:r w:rsidRPr="002B507C">
        <w:t>SCS</w:t>
      </w:r>
      <w:r w:rsidRPr="002B507C">
        <w:tab/>
        <w:t>Subcarrier Spacing</w:t>
      </w:r>
    </w:p>
    <w:p w:rsidR="00483D26" w:rsidRPr="00505539" w:rsidRDefault="00483D26" w:rsidP="00483D26">
      <w:pPr>
        <w:pStyle w:val="EW"/>
      </w:pPr>
      <w:r w:rsidRPr="00505539">
        <w:t>SINR</w:t>
      </w:r>
      <w:r w:rsidRPr="00505539">
        <w:tab/>
        <w:t>Signal-to-Interference-and-Noise Ratio</w:t>
      </w:r>
    </w:p>
    <w:p w:rsidR="00483D26" w:rsidRPr="00505539" w:rsidRDefault="00483D26" w:rsidP="00483D26">
      <w:pPr>
        <w:pStyle w:val="EW"/>
      </w:pPr>
      <w:r w:rsidRPr="00505539">
        <w:t>SNR</w:t>
      </w:r>
      <w:r w:rsidRPr="00505539">
        <w:tab/>
        <w:t>Signal-to-Noise Ratio</w:t>
      </w:r>
    </w:p>
    <w:p w:rsidR="00483D26" w:rsidRPr="002B507C" w:rsidRDefault="00483D26" w:rsidP="00483D26">
      <w:pPr>
        <w:pStyle w:val="EW"/>
      </w:pPr>
      <w:r>
        <w:t>SS</w:t>
      </w:r>
      <w:r>
        <w:rPr>
          <w:rFonts w:hint="eastAsia"/>
        </w:rPr>
        <w:tab/>
      </w:r>
      <w:r>
        <w:rPr>
          <w:rFonts w:hint="eastAsia"/>
        </w:rPr>
        <w:tab/>
      </w:r>
      <w:r w:rsidRPr="002B507C">
        <w:t>Synchronization Signal</w:t>
      </w:r>
    </w:p>
    <w:p w:rsidR="00483D26" w:rsidRPr="002B507C" w:rsidRDefault="00483D26" w:rsidP="00483D26">
      <w:pPr>
        <w:pStyle w:val="EW"/>
      </w:pPr>
      <w:r w:rsidRPr="002B507C">
        <w:t>SSB</w:t>
      </w:r>
      <w:r w:rsidRPr="002B507C">
        <w:tab/>
        <w:t>Synchronization Signal Block</w:t>
      </w:r>
    </w:p>
    <w:p w:rsidR="00483D26" w:rsidRDefault="00483D26" w:rsidP="00483D26">
      <w:pPr>
        <w:pStyle w:val="EW"/>
        <w:rPr>
          <w:lang w:eastAsia="zh-CN"/>
        </w:rPr>
      </w:pPr>
      <w:r w:rsidRPr="002B507C">
        <w:t>SSS</w:t>
      </w:r>
      <w:r w:rsidRPr="002B507C">
        <w:tab/>
        <w:t>Secondary Synchronization Signal</w:t>
      </w:r>
    </w:p>
    <w:p w:rsidR="00483D26" w:rsidRPr="0048482F" w:rsidRDefault="00483D26" w:rsidP="00483D26">
      <w:pPr>
        <w:pStyle w:val="EW"/>
      </w:pPr>
      <w:r w:rsidRPr="0048482F">
        <w:t>TCI</w:t>
      </w:r>
      <w:r w:rsidRPr="0048482F">
        <w:tab/>
        <w:t>Transmission Configuration Indicator</w:t>
      </w:r>
    </w:p>
    <w:p w:rsidR="00483D26" w:rsidRPr="0048482F" w:rsidRDefault="00483D26" w:rsidP="00483D26">
      <w:pPr>
        <w:pStyle w:val="EW"/>
      </w:pPr>
      <w:r w:rsidRPr="0048482F">
        <w:t>TDM</w:t>
      </w:r>
      <w:r w:rsidRPr="0048482F">
        <w:tab/>
        <w:t>Time division multiplexing</w:t>
      </w:r>
    </w:p>
    <w:p w:rsidR="00483D26" w:rsidRDefault="00483D26" w:rsidP="00483D26">
      <w:pPr>
        <w:pStyle w:val="EW"/>
        <w:rPr>
          <w:lang w:eastAsia="zh-CN"/>
        </w:rPr>
      </w:pPr>
      <w:r w:rsidRPr="002B507C">
        <w:t>TTI</w:t>
      </w:r>
      <w:r w:rsidRPr="002B507C">
        <w:tab/>
        <w:t>Transmission Time Interval</w:t>
      </w:r>
    </w:p>
    <w:p w:rsidR="00483D26" w:rsidRDefault="00483D26" w:rsidP="00483D26">
      <w:pPr>
        <w:pStyle w:val="EW"/>
      </w:pPr>
      <w:r w:rsidRPr="002B507C">
        <w:t>UL</w:t>
      </w:r>
      <w:r w:rsidRPr="002B507C">
        <w:tab/>
        <w:t>Uplink</w:t>
      </w:r>
    </w:p>
    <w:p w:rsidR="00483D26" w:rsidRDefault="00483D26" w:rsidP="00483D26">
      <w:pPr>
        <w:pStyle w:val="EW"/>
      </w:pPr>
      <w:r>
        <w:rPr>
          <w:rFonts w:hint="eastAsia"/>
          <w:lang w:eastAsia="zh-CN"/>
        </w:rPr>
        <w:t>VRB</w:t>
      </w:r>
      <w:r>
        <w:rPr>
          <w:rFonts w:hint="eastAsia"/>
          <w:lang w:eastAsia="zh-CN"/>
        </w:rPr>
        <w:tab/>
      </w:r>
      <w:r>
        <w:t xml:space="preserve">Virtual </w:t>
      </w:r>
      <w:r>
        <w:rPr>
          <w:rFonts w:hint="eastAsia"/>
          <w:lang w:eastAsia="zh-CN"/>
        </w:rPr>
        <w:t>R</w:t>
      </w:r>
      <w:r>
        <w:t xml:space="preserve">esource </w:t>
      </w:r>
      <w:r>
        <w:rPr>
          <w:rFonts w:hint="eastAsia"/>
          <w:lang w:eastAsia="zh-CN"/>
        </w:rPr>
        <w:t>B</w:t>
      </w:r>
      <w:r>
        <w:t>lock</w:t>
      </w:r>
    </w:p>
    <w:p w:rsidR="00A03308" w:rsidRPr="00A03308" w:rsidRDefault="00A03308" w:rsidP="00A03308">
      <w:pPr>
        <w:rPr>
          <w:lang w:eastAsia="zh-CN"/>
        </w:rPr>
      </w:pPr>
    </w:p>
    <w:p w:rsidR="00A03308" w:rsidRDefault="00A03308" w:rsidP="00313D49">
      <w:pPr>
        <w:pStyle w:val="Heading1"/>
        <w:rPr>
          <w:lang w:eastAsia="zh-CN"/>
        </w:rPr>
      </w:pPr>
      <w:bookmarkStart w:id="18" w:name="_Toc531248120"/>
      <w:r w:rsidRPr="004D3578">
        <w:t>4</w:t>
      </w:r>
      <w:r w:rsidR="00B967FA">
        <w:rPr>
          <w:rFonts w:hint="eastAsia"/>
          <w:lang w:eastAsia="zh-CN"/>
        </w:rPr>
        <w:tab/>
      </w:r>
      <w:r w:rsidRPr="000B0F78">
        <w:t>General</w:t>
      </w:r>
      <w:bookmarkEnd w:id="18"/>
    </w:p>
    <w:p w:rsidR="00C20393" w:rsidRPr="00611CC4" w:rsidRDefault="00C20393" w:rsidP="00175CF2">
      <w:pPr>
        <w:pStyle w:val="Heading2"/>
      </w:pPr>
      <w:bookmarkStart w:id="19" w:name="_Toc518915298"/>
      <w:bookmarkStart w:id="20" w:name="_Toc531248121"/>
      <w:r>
        <w:t>4.1</w:t>
      </w:r>
      <w:r w:rsidR="00B967FA">
        <w:rPr>
          <w:rFonts w:hint="eastAsia"/>
          <w:lang w:eastAsia="zh-CN"/>
        </w:rPr>
        <w:tab/>
      </w:r>
      <w:r w:rsidRPr="00611CC4">
        <w:t>Relationship between minimum requirements and test requirements</w:t>
      </w:r>
      <w:bookmarkEnd w:id="19"/>
      <w:bookmarkEnd w:id="20"/>
    </w:p>
    <w:p w:rsidR="00C20393" w:rsidRPr="00611CC4" w:rsidRDefault="00C20393" w:rsidP="00313D49">
      <w:r w:rsidRPr="00611CC4">
        <w:t xml:space="preserve">The present document is a Single-RAT </w:t>
      </w:r>
      <w:r>
        <w:t xml:space="preserve">and </w:t>
      </w:r>
      <w:r w:rsidRPr="007E3289">
        <w:t xml:space="preserve">interwork </w:t>
      </w:r>
      <w:r w:rsidRPr="00611CC4">
        <w:t xml:space="preserve">specification for NR UE, covering </w:t>
      </w:r>
      <w:r w:rsidRPr="00611CC4">
        <w:rPr>
          <w:rFonts w:cs="v5.0.0"/>
        </w:rPr>
        <w:t>minimum performance requirements</w:t>
      </w:r>
      <w:r>
        <w:rPr>
          <w:rFonts w:cs="v5.0.0"/>
        </w:rPr>
        <w:t xml:space="preserve"> </w:t>
      </w:r>
      <w:r w:rsidRPr="006E5BEF">
        <w:rPr>
          <w:rFonts w:cs="v5.0.0"/>
          <w:snapToGrid w:val="0"/>
        </w:rPr>
        <w:t>of both conducted and radiated requirements</w:t>
      </w:r>
      <w:r w:rsidRPr="00611CC4">
        <w:rPr>
          <w:rFonts w:cs="v5.0.0"/>
        </w:rPr>
        <w:t xml:space="preserve">. </w:t>
      </w:r>
      <w:r w:rsidRPr="00611CC4">
        <w:t>Conformance to the present specification is demonstrated by fulfilling the test requirements specified in the conformanc</w:t>
      </w:r>
      <w:r>
        <w:t>e specification 3GPP TS 38.521-4 [</w:t>
      </w:r>
      <w:r w:rsidR="00E8570D">
        <w:rPr>
          <w:rFonts w:hint="eastAsia"/>
          <w:lang w:eastAsia="zh-CN"/>
        </w:rPr>
        <w:t>2</w:t>
      </w:r>
      <w:r w:rsidRPr="00611CC4">
        <w:t>]. </w:t>
      </w:r>
    </w:p>
    <w:p w:rsidR="00C20393" w:rsidRDefault="00C20393" w:rsidP="008A4DD7">
      <w:pPr>
        <w:rPr>
          <w:rFonts w:cs="v5.0.0"/>
          <w:snapToGrid w:val="0"/>
        </w:rPr>
      </w:pPr>
      <w:r w:rsidRPr="00611CC4">
        <w:rPr>
          <w:rFonts w:cs="v5.0.0"/>
          <w:snapToGrid w:val="0"/>
        </w:rPr>
        <w:t>The Minimum Requirements given in this specification make no allowance for measurement uncertainty. The tes</w:t>
      </w:r>
      <w:r>
        <w:rPr>
          <w:rFonts w:cs="v5.0.0"/>
          <w:snapToGrid w:val="0"/>
        </w:rPr>
        <w:t>t specification TS 38.521-4 [</w:t>
      </w:r>
      <w:r w:rsidR="00E8570D">
        <w:rPr>
          <w:rFonts w:cs="v5.0.0" w:hint="eastAsia"/>
          <w:snapToGrid w:val="0"/>
          <w:lang w:eastAsia="zh-CN"/>
        </w:rPr>
        <w:t>2</w:t>
      </w:r>
      <w:r w:rsidRPr="00611CC4">
        <w:rPr>
          <w:rFonts w:cs="v5.0.0"/>
          <w:snapToGrid w:val="0"/>
        </w:rPr>
        <w:t xml:space="preserve">] defines test tolerances. These test tolerances are individually calculated for each test. The test tolerances are used to relax the minimum requirements in this specification to create test requirements. </w:t>
      </w:r>
    </w:p>
    <w:p w:rsidR="00C20393" w:rsidRPr="00611CC4" w:rsidRDefault="00C20393" w:rsidP="00212173">
      <w:pPr>
        <w:rPr>
          <w:rFonts w:cs="v5.0.0"/>
          <w:snapToGrid w:val="0"/>
        </w:rPr>
      </w:pPr>
      <w:r w:rsidRPr="00611CC4">
        <w:rPr>
          <w:rFonts w:cs="v5.0.0"/>
          <w:snapToGrid w:val="0"/>
        </w:rPr>
        <w:t xml:space="preserve">The measurement results returned by the test system are compared </w:t>
      </w:r>
      <w:r w:rsidR="00E75C91">
        <w:rPr>
          <w:rFonts w:cs="v5.0.0"/>
          <w:snapToGrid w:val="0"/>
        </w:rPr>
        <w:t>–</w:t>
      </w:r>
      <w:r w:rsidRPr="00611CC4">
        <w:rPr>
          <w:rFonts w:cs="v5.0.0"/>
          <w:snapToGrid w:val="0"/>
        </w:rPr>
        <w:t xml:space="preserve"> without any modification </w:t>
      </w:r>
      <w:r w:rsidR="00E75C91">
        <w:rPr>
          <w:rFonts w:cs="v5.0.0"/>
          <w:snapToGrid w:val="0"/>
        </w:rPr>
        <w:t>–</w:t>
      </w:r>
      <w:r w:rsidRPr="00611CC4">
        <w:rPr>
          <w:rFonts w:cs="v5.0.0"/>
          <w:snapToGrid w:val="0"/>
        </w:rPr>
        <w:t xml:space="preserve"> against the test requirements as defined by the shared risk principle. </w:t>
      </w:r>
    </w:p>
    <w:p w:rsidR="00C20393" w:rsidRDefault="00C20393" w:rsidP="00B1361F">
      <w:pPr>
        <w:rPr>
          <w:rFonts w:cs="v5.0.0"/>
          <w:snapToGrid w:val="0"/>
        </w:rPr>
      </w:pPr>
      <w:r w:rsidRPr="00611CC4">
        <w:rPr>
          <w:rFonts w:cs="v5.0.0"/>
          <w:snapToGrid w:val="0"/>
        </w:rPr>
        <w:t>The shared risk principle is defined i</w:t>
      </w:r>
      <w:r>
        <w:rPr>
          <w:rFonts w:cs="v5.0.0"/>
          <w:snapToGrid w:val="0"/>
        </w:rPr>
        <w:t>n Recommendation ITU</w:t>
      </w:r>
      <w:r>
        <w:rPr>
          <w:rFonts w:cs="v5.0.0"/>
          <w:snapToGrid w:val="0"/>
        </w:rPr>
        <w:noBreakHyphen/>
        <w:t>R M.1545 [</w:t>
      </w:r>
      <w:r w:rsidR="00E8570D">
        <w:rPr>
          <w:rFonts w:cs="v5.0.0" w:hint="eastAsia"/>
          <w:snapToGrid w:val="0"/>
          <w:lang w:eastAsia="zh-CN"/>
        </w:rPr>
        <w:t>3</w:t>
      </w:r>
      <w:r w:rsidRPr="00611CC4">
        <w:rPr>
          <w:rFonts w:cs="v5.0.0"/>
          <w:snapToGrid w:val="0"/>
        </w:rPr>
        <w:t>].</w:t>
      </w:r>
    </w:p>
    <w:p w:rsidR="00C20393" w:rsidRPr="00313D49" w:rsidRDefault="00C20393" w:rsidP="00BA406D">
      <w:r w:rsidRPr="006E5BEF">
        <w:rPr>
          <w:rFonts w:cs="v5.0.0"/>
          <w:snapToGrid w:val="0"/>
        </w:rPr>
        <w:t>The applicability of each requirement is described under each sub-clause in [5.1, 6.1, 7.1</w:t>
      </w:r>
      <w:r w:rsidR="00FD5D9A">
        <w:rPr>
          <w:rFonts w:cs="v5.0.0" w:hint="eastAsia"/>
          <w:snapToGrid w:val="0"/>
          <w:lang w:eastAsia="zh-CN"/>
        </w:rPr>
        <w:t xml:space="preserve"> </w:t>
      </w:r>
      <w:r w:rsidR="00FD5D9A" w:rsidRPr="006E5BEF">
        <w:rPr>
          <w:rFonts w:cs="v5.0.0"/>
          <w:snapToGrid w:val="0"/>
        </w:rPr>
        <w:t>and 8.1</w:t>
      </w:r>
      <w:r w:rsidRPr="006E5BEF">
        <w:rPr>
          <w:rFonts w:cs="v5.0.0"/>
          <w:snapToGrid w:val="0"/>
        </w:rPr>
        <w:t>].</w:t>
      </w:r>
    </w:p>
    <w:p w:rsidR="00C20393" w:rsidRPr="00611CC4" w:rsidRDefault="00C20393" w:rsidP="00175CF2">
      <w:pPr>
        <w:pStyle w:val="Heading2"/>
      </w:pPr>
      <w:bookmarkStart w:id="21" w:name="_Toc518915299"/>
      <w:bookmarkStart w:id="22" w:name="_Toc531248122"/>
      <w:r w:rsidRPr="00611CC4">
        <w:t>4.2</w:t>
      </w:r>
      <w:r w:rsidR="00B967FA">
        <w:rPr>
          <w:rFonts w:hint="eastAsia"/>
          <w:lang w:eastAsia="zh-CN"/>
        </w:rPr>
        <w:tab/>
      </w:r>
      <w:r w:rsidRPr="00611CC4">
        <w:t>Applicability of minimum requirements</w:t>
      </w:r>
      <w:bookmarkEnd w:id="21"/>
      <w:bookmarkEnd w:id="22"/>
    </w:p>
    <w:p w:rsidR="00C20393" w:rsidRPr="00611CC4" w:rsidRDefault="00C20393" w:rsidP="00175CF2">
      <w:r>
        <w:t xml:space="preserve">The conducted minimum requirements </w:t>
      </w:r>
      <w:r w:rsidRPr="00611CC4">
        <w:t xml:space="preserve">specified </w:t>
      </w:r>
      <w:r>
        <w:t>in this specification shall</w:t>
      </w:r>
      <w:r w:rsidRPr="00611CC4">
        <w:t xml:space="preserve"> </w:t>
      </w:r>
      <w:r>
        <w:t xml:space="preserve">be met in all applicable scenarios for FR1. The radiated minimum requirements </w:t>
      </w:r>
      <w:r w:rsidRPr="00611CC4">
        <w:t xml:space="preserve">specified </w:t>
      </w:r>
      <w:r>
        <w:t>in this specification shall</w:t>
      </w:r>
      <w:r w:rsidRPr="00611CC4">
        <w:t xml:space="preserve"> </w:t>
      </w:r>
      <w:r>
        <w:t>be met in all applicable scenarios for FR2. The interwork minimum requirement specified in this specification shall be met in all applicable scenarios for</w:t>
      </w:r>
      <w:r>
        <w:rPr>
          <w:rFonts w:cs="v5.0.0"/>
        </w:rPr>
        <w:t xml:space="preserve"> NR</w:t>
      </w:r>
      <w:r>
        <w:t xml:space="preserve"> i</w:t>
      </w:r>
      <w:r w:rsidRPr="007E3289">
        <w:t>nterworking operation</w:t>
      </w:r>
      <w:r>
        <w:t>.</w:t>
      </w:r>
    </w:p>
    <w:p w:rsidR="00C20393" w:rsidRPr="00611CC4" w:rsidRDefault="00C20393" w:rsidP="00175CF2">
      <w:pPr>
        <w:pStyle w:val="Heading2"/>
      </w:pPr>
      <w:bookmarkStart w:id="23" w:name="_Toc518915300"/>
      <w:bookmarkStart w:id="24" w:name="_Toc531248123"/>
      <w:r w:rsidRPr="00611CC4">
        <w:t>4.3</w:t>
      </w:r>
      <w:r w:rsidR="00B967FA">
        <w:rPr>
          <w:rFonts w:hint="eastAsia"/>
          <w:lang w:eastAsia="zh-CN"/>
        </w:rPr>
        <w:tab/>
      </w:r>
      <w:r w:rsidRPr="00611CC4">
        <w:t>Specification suffix information</w:t>
      </w:r>
      <w:bookmarkEnd w:id="23"/>
      <w:bookmarkEnd w:id="24"/>
    </w:p>
    <w:p w:rsidR="00C20393" w:rsidRPr="00611CC4" w:rsidRDefault="00C20393" w:rsidP="00313D49">
      <w:r w:rsidRPr="00611CC4">
        <w:t>Unless stated otherwise the following suffixes are used for indicating at 2</w:t>
      </w:r>
      <w:r w:rsidRPr="00611CC4">
        <w:rPr>
          <w:vertAlign w:val="superscript"/>
        </w:rPr>
        <w:t>nd</w:t>
      </w:r>
      <w:r w:rsidRPr="00611CC4">
        <w:t xml:space="preserve"> level subclause, shown in </w:t>
      </w:r>
      <w:r w:rsidR="00FD5D9A">
        <w:rPr>
          <w:rFonts w:hint="eastAsia"/>
          <w:lang w:eastAsia="zh-CN"/>
        </w:rPr>
        <w:t>t</w:t>
      </w:r>
      <w:r w:rsidRPr="00611CC4">
        <w:t>able 4.3-1.</w:t>
      </w:r>
    </w:p>
    <w:p w:rsidR="00C20393" w:rsidRPr="00611CC4" w:rsidRDefault="00C20393" w:rsidP="00313D49">
      <w:pPr>
        <w:pStyle w:val="TH"/>
      </w:pPr>
      <w:r w:rsidRPr="00611CC4">
        <w:t>Table 4.3-1: Definition of suffixes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551"/>
      </w:tblGrid>
      <w:tr w:rsidR="00C20393" w:rsidRPr="00611CC4" w:rsidTr="00F30075">
        <w:trPr>
          <w:jc w:val="center"/>
        </w:trPr>
        <w:tc>
          <w:tcPr>
            <w:tcW w:w="1668" w:type="dxa"/>
            <w:tcBorders>
              <w:top w:val="single" w:sz="4" w:space="0" w:color="auto"/>
              <w:left w:val="single" w:sz="4" w:space="0" w:color="auto"/>
              <w:bottom w:val="single" w:sz="4" w:space="0" w:color="auto"/>
              <w:right w:val="single" w:sz="4" w:space="0" w:color="auto"/>
            </w:tcBorders>
            <w:shd w:val="clear" w:color="auto" w:fill="D9D9D9"/>
            <w:hideMark/>
          </w:tcPr>
          <w:p w:rsidR="00C20393" w:rsidRPr="00611CC4" w:rsidRDefault="00C20393" w:rsidP="008A4DD7">
            <w:pPr>
              <w:pStyle w:val="TAH"/>
              <w:rPr>
                <w:lang w:eastAsia="ko-KR"/>
              </w:rPr>
            </w:pPr>
            <w:r w:rsidRPr="00611CC4">
              <w:t>Clause suffix</w:t>
            </w:r>
          </w:p>
        </w:tc>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C20393" w:rsidRPr="00611CC4" w:rsidRDefault="00C20393" w:rsidP="00212173">
            <w:pPr>
              <w:pStyle w:val="TAH"/>
            </w:pPr>
            <w:r w:rsidRPr="00611CC4">
              <w:t>Variant</w:t>
            </w:r>
          </w:p>
        </w:tc>
      </w:tr>
      <w:tr w:rsidR="00C20393" w:rsidRPr="00611CC4" w:rsidTr="00F30075">
        <w:trPr>
          <w:jc w:val="center"/>
        </w:trPr>
        <w:tc>
          <w:tcPr>
            <w:tcW w:w="1668" w:type="dxa"/>
            <w:tcBorders>
              <w:top w:val="single" w:sz="4" w:space="0" w:color="auto"/>
              <w:left w:val="single" w:sz="4" w:space="0" w:color="auto"/>
              <w:bottom w:val="single" w:sz="4" w:space="0" w:color="auto"/>
              <w:right w:val="single" w:sz="4" w:space="0" w:color="auto"/>
            </w:tcBorders>
            <w:hideMark/>
          </w:tcPr>
          <w:p w:rsidR="00C20393" w:rsidRPr="00611CC4" w:rsidRDefault="00C20393" w:rsidP="00F30075">
            <w:pPr>
              <w:pStyle w:val="TAC"/>
            </w:pPr>
            <w:r w:rsidRPr="00611CC4">
              <w:t>None</w:t>
            </w:r>
          </w:p>
        </w:tc>
        <w:tc>
          <w:tcPr>
            <w:tcW w:w="2551" w:type="dxa"/>
            <w:tcBorders>
              <w:top w:val="single" w:sz="4" w:space="0" w:color="auto"/>
              <w:left w:val="single" w:sz="4" w:space="0" w:color="auto"/>
              <w:bottom w:val="single" w:sz="4" w:space="0" w:color="auto"/>
              <w:right w:val="single" w:sz="4" w:space="0" w:color="auto"/>
            </w:tcBorders>
            <w:hideMark/>
          </w:tcPr>
          <w:p w:rsidR="00C20393" w:rsidRPr="00611CC4" w:rsidRDefault="00C20393" w:rsidP="00313D49">
            <w:pPr>
              <w:pStyle w:val="TAL"/>
            </w:pPr>
            <w:r w:rsidRPr="00611CC4">
              <w:t>Single Carrier</w:t>
            </w:r>
          </w:p>
        </w:tc>
      </w:tr>
      <w:tr w:rsidR="00C20393" w:rsidRPr="00611CC4" w:rsidTr="00F30075">
        <w:trPr>
          <w:jc w:val="center"/>
        </w:trPr>
        <w:tc>
          <w:tcPr>
            <w:tcW w:w="1668" w:type="dxa"/>
            <w:tcBorders>
              <w:top w:val="single" w:sz="4" w:space="0" w:color="auto"/>
              <w:left w:val="single" w:sz="4" w:space="0" w:color="auto"/>
              <w:bottom w:val="single" w:sz="4" w:space="0" w:color="auto"/>
              <w:right w:val="single" w:sz="4" w:space="0" w:color="auto"/>
            </w:tcBorders>
            <w:hideMark/>
          </w:tcPr>
          <w:p w:rsidR="00C20393" w:rsidRPr="00611CC4" w:rsidRDefault="00C20393" w:rsidP="00F30075">
            <w:pPr>
              <w:pStyle w:val="TAC"/>
            </w:pPr>
            <w:r w:rsidRPr="00611CC4">
              <w:t>A</w:t>
            </w:r>
          </w:p>
        </w:tc>
        <w:tc>
          <w:tcPr>
            <w:tcW w:w="2551" w:type="dxa"/>
            <w:tcBorders>
              <w:top w:val="single" w:sz="4" w:space="0" w:color="auto"/>
              <w:left w:val="single" w:sz="4" w:space="0" w:color="auto"/>
              <w:bottom w:val="single" w:sz="4" w:space="0" w:color="auto"/>
              <w:right w:val="single" w:sz="4" w:space="0" w:color="auto"/>
            </w:tcBorders>
            <w:hideMark/>
          </w:tcPr>
          <w:p w:rsidR="00C20393" w:rsidRPr="00611CC4" w:rsidRDefault="00C20393" w:rsidP="00313D49">
            <w:pPr>
              <w:pStyle w:val="TAL"/>
            </w:pPr>
            <w:r w:rsidRPr="00611CC4">
              <w:t>Carrier Aggregation (CA)</w:t>
            </w:r>
          </w:p>
        </w:tc>
      </w:tr>
      <w:tr w:rsidR="00C20393" w:rsidRPr="00611CC4" w:rsidTr="00F30075">
        <w:trPr>
          <w:jc w:val="center"/>
        </w:trPr>
        <w:tc>
          <w:tcPr>
            <w:tcW w:w="1668" w:type="dxa"/>
            <w:tcBorders>
              <w:top w:val="single" w:sz="4" w:space="0" w:color="auto"/>
              <w:left w:val="single" w:sz="4" w:space="0" w:color="auto"/>
              <w:bottom w:val="single" w:sz="4" w:space="0" w:color="auto"/>
              <w:right w:val="single" w:sz="4" w:space="0" w:color="auto"/>
            </w:tcBorders>
            <w:hideMark/>
          </w:tcPr>
          <w:p w:rsidR="00C20393" w:rsidRPr="00611CC4" w:rsidRDefault="00C20393" w:rsidP="00F30075">
            <w:pPr>
              <w:pStyle w:val="TAC"/>
            </w:pPr>
            <w:r w:rsidRPr="00611CC4">
              <w:t>B</w:t>
            </w:r>
          </w:p>
        </w:tc>
        <w:tc>
          <w:tcPr>
            <w:tcW w:w="2551" w:type="dxa"/>
            <w:tcBorders>
              <w:top w:val="single" w:sz="4" w:space="0" w:color="auto"/>
              <w:left w:val="single" w:sz="4" w:space="0" w:color="auto"/>
              <w:bottom w:val="single" w:sz="4" w:space="0" w:color="auto"/>
              <w:right w:val="single" w:sz="4" w:space="0" w:color="auto"/>
            </w:tcBorders>
            <w:hideMark/>
          </w:tcPr>
          <w:p w:rsidR="00C20393" w:rsidRPr="00611CC4" w:rsidRDefault="00C20393" w:rsidP="00313D49">
            <w:pPr>
              <w:pStyle w:val="TAL"/>
            </w:pPr>
            <w:r w:rsidRPr="00611CC4">
              <w:t>Dual-Connectivity (DC)</w:t>
            </w:r>
          </w:p>
        </w:tc>
      </w:tr>
      <w:tr w:rsidR="00C20393" w:rsidRPr="00611CC4" w:rsidTr="00F30075">
        <w:trPr>
          <w:jc w:val="center"/>
        </w:trPr>
        <w:tc>
          <w:tcPr>
            <w:tcW w:w="1668" w:type="dxa"/>
            <w:tcBorders>
              <w:top w:val="single" w:sz="4" w:space="0" w:color="auto"/>
              <w:left w:val="single" w:sz="4" w:space="0" w:color="auto"/>
              <w:bottom w:val="single" w:sz="4" w:space="0" w:color="auto"/>
              <w:right w:val="single" w:sz="4" w:space="0" w:color="auto"/>
            </w:tcBorders>
            <w:hideMark/>
          </w:tcPr>
          <w:p w:rsidR="00C20393" w:rsidRPr="00611CC4" w:rsidRDefault="00C20393" w:rsidP="00F30075">
            <w:pPr>
              <w:pStyle w:val="TAC"/>
            </w:pPr>
            <w:r w:rsidRPr="00611CC4">
              <w:t>C</w:t>
            </w:r>
          </w:p>
        </w:tc>
        <w:tc>
          <w:tcPr>
            <w:tcW w:w="2551" w:type="dxa"/>
            <w:tcBorders>
              <w:top w:val="single" w:sz="4" w:space="0" w:color="auto"/>
              <w:left w:val="single" w:sz="4" w:space="0" w:color="auto"/>
              <w:bottom w:val="single" w:sz="4" w:space="0" w:color="auto"/>
              <w:right w:val="single" w:sz="4" w:space="0" w:color="auto"/>
            </w:tcBorders>
            <w:hideMark/>
          </w:tcPr>
          <w:p w:rsidR="00C20393" w:rsidRPr="00611CC4" w:rsidRDefault="00C20393" w:rsidP="00313D49">
            <w:pPr>
              <w:pStyle w:val="TAL"/>
            </w:pPr>
            <w:r w:rsidRPr="00611CC4">
              <w:t>Supplement Uplink (SUL)</w:t>
            </w:r>
          </w:p>
        </w:tc>
      </w:tr>
      <w:tr w:rsidR="00C20393" w:rsidRPr="00611CC4" w:rsidTr="00175CF2">
        <w:trPr>
          <w:jc w:val="center"/>
        </w:trPr>
        <w:tc>
          <w:tcPr>
            <w:tcW w:w="1668" w:type="dxa"/>
            <w:tcBorders>
              <w:top w:val="single" w:sz="4" w:space="0" w:color="auto"/>
              <w:left w:val="single" w:sz="4" w:space="0" w:color="auto"/>
              <w:bottom w:val="single" w:sz="4" w:space="0" w:color="auto"/>
              <w:right w:val="single" w:sz="4" w:space="0" w:color="auto"/>
            </w:tcBorders>
          </w:tcPr>
          <w:p w:rsidR="00C20393" w:rsidRPr="00611CC4" w:rsidRDefault="00C20393" w:rsidP="00F30075">
            <w:pPr>
              <w:pStyle w:val="TAC"/>
            </w:pPr>
          </w:p>
        </w:tc>
        <w:tc>
          <w:tcPr>
            <w:tcW w:w="2551" w:type="dxa"/>
            <w:tcBorders>
              <w:top w:val="single" w:sz="4" w:space="0" w:color="auto"/>
              <w:left w:val="single" w:sz="4" w:space="0" w:color="auto"/>
              <w:bottom w:val="single" w:sz="4" w:space="0" w:color="auto"/>
              <w:right w:val="single" w:sz="4" w:space="0" w:color="auto"/>
            </w:tcBorders>
          </w:tcPr>
          <w:p w:rsidR="00C20393" w:rsidRPr="00611CC4" w:rsidRDefault="00C20393" w:rsidP="00F30075">
            <w:pPr>
              <w:pStyle w:val="TAL"/>
            </w:pPr>
          </w:p>
        </w:tc>
      </w:tr>
    </w:tbl>
    <w:p w:rsidR="00C20393" w:rsidRPr="00611CC4" w:rsidRDefault="00C20393" w:rsidP="00C20393"/>
    <w:p w:rsidR="00A03308" w:rsidRDefault="00C20393" w:rsidP="00313D49">
      <w:pPr>
        <w:rPr>
          <w:lang w:eastAsia="zh-CN"/>
        </w:rPr>
      </w:pPr>
      <w:r w:rsidRPr="00611CC4">
        <w:t>A terminal which supports the a</w:t>
      </w:r>
      <w:r>
        <w:t>bove features needs to meet</w:t>
      </w:r>
      <w:r w:rsidRPr="00611CC4">
        <w:t xml:space="preserve"> the requirement </w:t>
      </w:r>
      <w:r>
        <w:t>defined in</w:t>
      </w:r>
      <w:r w:rsidRPr="00611CC4">
        <w:t xml:space="preserve"> the additional subclause (suffix A, B,</w:t>
      </w:r>
      <w:r>
        <w:t xml:space="preserve"> C) in clauses 5, 6, 7, 8, 9, 10</w:t>
      </w:r>
      <w:r w:rsidRPr="00611CC4">
        <w:t xml:space="preserve">. </w:t>
      </w:r>
    </w:p>
    <w:p w:rsidR="007F66E7" w:rsidRDefault="007F66E7" w:rsidP="00313D49">
      <w:pPr>
        <w:rPr>
          <w:lang w:eastAsia="zh-CN"/>
        </w:rPr>
      </w:pPr>
    </w:p>
    <w:p w:rsidR="007F66E7" w:rsidRPr="00550BDA" w:rsidRDefault="007F66E7" w:rsidP="007F66E7">
      <w:pPr>
        <w:pStyle w:val="Heading2"/>
        <w:rPr>
          <w:rFonts w:eastAsia="Times New Roman"/>
          <w:lang w:eastAsia="x-none"/>
        </w:rPr>
      </w:pPr>
      <w:bookmarkStart w:id="25" w:name="_Toc531248124"/>
      <w:r w:rsidRPr="00550BDA">
        <w:rPr>
          <w:rFonts w:eastAsia="Times New Roman"/>
          <w:lang w:eastAsia="x-none"/>
        </w:rPr>
        <w:t>4.4</w:t>
      </w:r>
      <w:r w:rsidR="00B967FA">
        <w:rPr>
          <w:rFonts w:eastAsiaTheme="minorEastAsia" w:hint="eastAsia"/>
          <w:lang w:eastAsia="zh-CN"/>
        </w:rPr>
        <w:tab/>
      </w:r>
      <w:r w:rsidRPr="00550BDA">
        <w:rPr>
          <w:rFonts w:eastAsia="Times New Roman"/>
          <w:lang w:eastAsia="x-none"/>
        </w:rPr>
        <w:t>Conducted requirements</w:t>
      </w:r>
      <w:bookmarkEnd w:id="25"/>
    </w:p>
    <w:p w:rsidR="007F66E7" w:rsidRPr="0078534B" w:rsidRDefault="007F66E7" w:rsidP="007F66E7">
      <w:pPr>
        <w:pStyle w:val="Heading3"/>
      </w:pPr>
      <w:bookmarkStart w:id="26" w:name="_Toc368026405"/>
      <w:bookmarkStart w:id="27" w:name="_Toc531248125"/>
      <w:r>
        <w:t>4.4</w:t>
      </w:r>
      <w:r w:rsidRPr="0078534B">
        <w:t>.1</w:t>
      </w:r>
      <w:r w:rsidR="00B967FA">
        <w:rPr>
          <w:rFonts w:hint="eastAsia"/>
          <w:lang w:eastAsia="zh-CN"/>
        </w:rPr>
        <w:tab/>
      </w:r>
      <w:bookmarkEnd w:id="26"/>
      <w:r w:rsidRPr="00550BDA">
        <w:rPr>
          <w:rFonts w:eastAsia="Times New Roman"/>
        </w:rPr>
        <w:t>Conducted requirement reference point</w:t>
      </w:r>
      <w:bookmarkEnd w:id="27"/>
    </w:p>
    <w:p w:rsidR="007F66E7" w:rsidRDefault="007F66E7" w:rsidP="007F66E7">
      <w:pPr>
        <w:rPr>
          <w:rFonts w:eastAsia="Malgun Gothic"/>
          <w:lang w:val="en-US"/>
        </w:rPr>
      </w:pPr>
      <w:r>
        <w:rPr>
          <w:rFonts w:eastAsia="Malgun Gothic"/>
          <w:lang w:val="en-US"/>
        </w:rPr>
        <w:t>T</w:t>
      </w:r>
      <w:r w:rsidRPr="00F105C6">
        <w:rPr>
          <w:rFonts w:eastAsia="Malgun Gothic"/>
          <w:lang w:val="en-US"/>
        </w:rPr>
        <w:t xml:space="preserve">he reference point for SNR </w:t>
      </w:r>
      <w:r>
        <w:rPr>
          <w:rFonts w:eastAsia="Malgun Gothic"/>
          <w:lang w:val="en-US"/>
        </w:rPr>
        <w:t xml:space="preserve">and Noc </w:t>
      </w:r>
      <w:r w:rsidRPr="00F105C6">
        <w:rPr>
          <w:rFonts w:eastAsia="Malgun Gothic"/>
          <w:lang w:val="en-US"/>
        </w:rPr>
        <w:t xml:space="preserve">of DL signal is </w:t>
      </w:r>
      <w:r>
        <w:rPr>
          <w:rFonts w:eastAsia="Malgun Gothic"/>
          <w:lang w:val="en-US"/>
        </w:rPr>
        <w:t>the UE antenna connector or connectors</w:t>
      </w:r>
      <w:r w:rsidRPr="00F105C6">
        <w:rPr>
          <w:rFonts w:eastAsia="Malgun Gothic"/>
          <w:lang w:val="en-US"/>
        </w:rPr>
        <w:t>.</w:t>
      </w:r>
    </w:p>
    <w:p w:rsidR="007F66E7" w:rsidRPr="00C42971" w:rsidRDefault="007F66E7" w:rsidP="007F66E7">
      <w:pPr>
        <w:keepNext/>
        <w:keepLines/>
        <w:spacing w:before="120"/>
        <w:ind w:left="1134" w:hanging="1134"/>
        <w:outlineLvl w:val="2"/>
        <w:rPr>
          <w:rFonts w:ascii="Arial" w:eastAsia="Times New Roman" w:hAnsi="Arial"/>
          <w:sz w:val="28"/>
          <w:lang w:val="en-US" w:eastAsia="ko-KR"/>
        </w:rPr>
      </w:pPr>
      <w:r>
        <w:rPr>
          <w:rFonts w:ascii="Arial" w:eastAsia="Times New Roman" w:hAnsi="Arial"/>
          <w:sz w:val="28"/>
          <w:lang w:val="en-US" w:eastAsia="ko-KR"/>
        </w:rPr>
        <w:t>4.4</w:t>
      </w:r>
      <w:r w:rsidRPr="00B859A9">
        <w:rPr>
          <w:rFonts w:ascii="Arial" w:eastAsia="Times New Roman" w:hAnsi="Arial"/>
          <w:sz w:val="28"/>
          <w:lang w:val="en-US" w:eastAsia="ko-KR"/>
        </w:rPr>
        <w:t>.2</w:t>
      </w:r>
      <w:r w:rsidR="00B967FA">
        <w:rPr>
          <w:rFonts w:ascii="Arial" w:eastAsiaTheme="minorEastAsia" w:hAnsi="Arial" w:hint="eastAsia"/>
          <w:sz w:val="28"/>
          <w:lang w:val="en-US" w:eastAsia="zh-CN"/>
        </w:rPr>
        <w:tab/>
      </w:r>
      <w:r>
        <w:rPr>
          <w:rFonts w:ascii="Arial" w:eastAsia="Times New Roman" w:hAnsi="Arial"/>
          <w:sz w:val="28"/>
          <w:lang w:val="en-US" w:eastAsia="ko-KR"/>
        </w:rPr>
        <w:t>SNR definition</w:t>
      </w:r>
    </w:p>
    <w:p w:rsidR="007F66E7" w:rsidRDefault="007F66E7" w:rsidP="00940172">
      <w:pPr>
        <w:overflowPunct w:val="0"/>
        <w:autoSpaceDE w:val="0"/>
        <w:autoSpaceDN w:val="0"/>
        <w:adjustRightInd w:val="0"/>
        <w:textAlignment w:val="baseline"/>
        <w:rPr>
          <w:rFonts w:eastAsia="Times New Roman"/>
          <w:lang w:val="en-US" w:eastAsia="ko-KR"/>
        </w:rPr>
      </w:pPr>
      <w:r w:rsidRPr="00694C5D">
        <w:rPr>
          <w:rFonts w:eastAsia="Times New Roman"/>
          <w:lang w:val="en-US" w:eastAsia="ko-KR"/>
        </w:rPr>
        <w:t>UE demodulation and CSI requi</w:t>
      </w:r>
      <w:r>
        <w:rPr>
          <w:rFonts w:eastAsia="Times New Roman"/>
          <w:lang w:val="en-US" w:eastAsia="ko-KR"/>
        </w:rPr>
        <w:t>rements</w:t>
      </w:r>
      <w:r w:rsidRPr="00694C5D">
        <w:rPr>
          <w:rFonts w:eastAsia="Times New Roman"/>
          <w:lang w:val="en-US" w:eastAsia="ko-KR"/>
        </w:rPr>
        <w:t xml:space="preserve"> define the SNR</w:t>
      </w:r>
      <w:r>
        <w:rPr>
          <w:rFonts w:eastAsia="Times New Roman"/>
          <w:lang w:val="en-US" w:eastAsia="ko-KR"/>
        </w:rPr>
        <w:t xml:space="preserve"> as:</w:t>
      </w:r>
    </w:p>
    <w:p w:rsidR="007F66E7" w:rsidRPr="00694C5D" w:rsidRDefault="006A5ED0" w:rsidP="00940172">
      <w:pPr>
        <w:pStyle w:val="EQ"/>
        <w:rPr>
          <w:rFonts w:eastAsia="Times New Roman"/>
          <w:lang w:val="en-US" w:eastAsia="ko-KR"/>
        </w:rPr>
      </w:pPr>
      <w:r>
        <w:tab/>
      </w:r>
      <w:r w:rsidRPr="006A5ED0">
        <w:rPr>
          <w:position w:val="-74"/>
        </w:rPr>
        <w:object w:dxaOrig="1420" w:dyaOrig="1579">
          <v:shape id="_x0000_i1027" type="#_x0000_t75" style="width:70.5pt;height:78.5pt" o:ole="">
            <v:imagedata r:id="rId17" o:title=""/>
          </v:shape>
          <o:OLEObject Type="Embed" ProgID="Equation.3" ShapeID="_x0000_i1027" DrawAspect="Content" ObjectID="_1605342418" r:id="rId18"/>
        </w:object>
      </w:r>
      <w:r w:rsidR="007F66E7" w:rsidRPr="00694C5D">
        <w:rPr>
          <w:rFonts w:eastAsia="Times New Roman"/>
          <w:lang w:val="en-US" w:eastAsia="ko-KR"/>
        </w:rPr>
        <w:t xml:space="preserve"> </w:t>
      </w:r>
    </w:p>
    <w:p w:rsidR="007F66E7" w:rsidRPr="00694C5D" w:rsidRDefault="007F66E7" w:rsidP="007F66E7">
      <w:pPr>
        <w:overflowPunct w:val="0"/>
        <w:autoSpaceDE w:val="0"/>
        <w:autoSpaceDN w:val="0"/>
        <w:adjustRightInd w:val="0"/>
        <w:textAlignment w:val="baseline"/>
        <w:rPr>
          <w:rFonts w:eastAsia="Times New Roman"/>
          <w:lang w:eastAsia="ko-KR"/>
        </w:rPr>
      </w:pPr>
      <w:r w:rsidRPr="00C94D63">
        <w:rPr>
          <w:i/>
        </w:rPr>
        <w:t>N</w:t>
      </w:r>
      <w:r w:rsidRPr="00C94D63">
        <w:rPr>
          <w:i/>
          <w:vertAlign w:val="subscript"/>
        </w:rPr>
        <w:t>RX</w:t>
      </w:r>
      <w:r w:rsidRPr="00C94D63">
        <w:t xml:space="preserve"> denotes the number of receiver antenna connectors and the superscript receiver antenna connector </w:t>
      </w:r>
      <w:r w:rsidRPr="00C94D63">
        <w:rPr>
          <w:i/>
        </w:rPr>
        <w:t>j</w:t>
      </w:r>
      <w:r w:rsidRPr="00694C5D">
        <w:rPr>
          <w:rFonts w:eastAsia="Times New Roman"/>
          <w:lang w:val="en-US" w:eastAsia="ko-KR"/>
        </w:rPr>
        <w:t>.</w:t>
      </w:r>
    </w:p>
    <w:p w:rsidR="007F66E7" w:rsidRDefault="007F66E7" w:rsidP="007F66E7">
      <w:pPr>
        <w:overflowPunct w:val="0"/>
        <w:autoSpaceDE w:val="0"/>
        <w:autoSpaceDN w:val="0"/>
        <w:adjustRightInd w:val="0"/>
        <w:textAlignment w:val="baseline"/>
        <w:rPr>
          <w:rFonts w:eastAsia="Times New Roman"/>
          <w:lang w:eastAsia="zh-CN"/>
        </w:rPr>
      </w:pPr>
      <w:r w:rsidRPr="00694C5D">
        <w:rPr>
          <w:rFonts w:eastAsia="Times New Roman"/>
          <w:lang w:eastAsia="ko-KR"/>
        </w:rPr>
        <w:t xml:space="preserve">The </w:t>
      </w:r>
      <w:r w:rsidRPr="00694C5D">
        <w:rPr>
          <w:rFonts w:eastAsia="Times New Roman" w:hint="eastAsia"/>
          <w:lang w:eastAsia="zh-CN"/>
        </w:rPr>
        <w:t xml:space="preserve">above </w:t>
      </w:r>
      <w:r w:rsidRPr="00694C5D">
        <w:rPr>
          <w:rFonts w:eastAsia="Times New Roman"/>
          <w:lang w:eastAsia="ko-KR"/>
        </w:rPr>
        <w:t xml:space="preserve">SNR </w:t>
      </w:r>
      <w:r w:rsidRPr="00694C5D">
        <w:rPr>
          <w:rFonts w:eastAsia="Times New Roman" w:hint="eastAsia"/>
          <w:lang w:eastAsia="zh-CN"/>
        </w:rPr>
        <w:t>definition assumes</w:t>
      </w:r>
      <w:r w:rsidRPr="00694C5D">
        <w:rPr>
          <w:rFonts w:eastAsia="Times New Roman"/>
          <w:lang w:eastAsia="zh-CN"/>
        </w:rPr>
        <w:t xml:space="preserve"> that the</w:t>
      </w:r>
      <w:r w:rsidRPr="00694C5D">
        <w:rPr>
          <w:rFonts w:eastAsia="Times New Roman"/>
          <w:lang w:eastAsia="ko-KR"/>
        </w:rPr>
        <w:t xml:space="preserve"> R</w:t>
      </w:r>
      <w:r w:rsidR="00BC6CBD">
        <w:rPr>
          <w:rFonts w:eastAsiaTheme="minorEastAsia" w:hint="eastAsia"/>
          <w:lang w:eastAsia="zh-CN"/>
        </w:rPr>
        <w:t>E</w:t>
      </w:r>
      <w:r w:rsidRPr="00694C5D">
        <w:rPr>
          <w:rFonts w:eastAsia="Times New Roman"/>
          <w:lang w:eastAsia="ko-KR"/>
        </w:rPr>
        <w:t>s are not</w:t>
      </w:r>
      <w:r w:rsidRPr="00694C5D">
        <w:rPr>
          <w:rFonts w:eastAsia="Times New Roman" w:hint="eastAsia"/>
          <w:lang w:eastAsia="zh-CN"/>
        </w:rPr>
        <w:t xml:space="preserve"> </w:t>
      </w:r>
      <w:r w:rsidRPr="00694C5D">
        <w:rPr>
          <w:rFonts w:eastAsia="Times New Roman"/>
          <w:lang w:eastAsia="ko-KR"/>
        </w:rPr>
        <w:t>precod</w:t>
      </w:r>
      <w:r w:rsidRPr="00694C5D">
        <w:rPr>
          <w:rFonts w:eastAsia="Times New Roman" w:hint="eastAsia"/>
          <w:lang w:eastAsia="zh-CN"/>
        </w:rPr>
        <w:t>ed</w:t>
      </w:r>
      <w:r>
        <w:rPr>
          <w:rFonts w:eastAsia="Times New Roman"/>
          <w:lang w:eastAsia="zh-CN"/>
        </w:rPr>
        <w:t>, and</w:t>
      </w:r>
      <w:r w:rsidRPr="00694C5D">
        <w:rPr>
          <w:rFonts w:eastAsia="Times New Roman"/>
          <w:lang w:eastAsia="zh-CN"/>
        </w:rPr>
        <w:t xml:space="preserve"> does not account for any gain which can be associated to the precoding operation.</w:t>
      </w:r>
    </w:p>
    <w:p w:rsidR="007F66E7" w:rsidRDefault="007F66E7" w:rsidP="007F66E7">
      <w:pPr>
        <w:overflowPunct w:val="0"/>
        <w:autoSpaceDE w:val="0"/>
        <w:autoSpaceDN w:val="0"/>
        <w:adjustRightInd w:val="0"/>
        <w:textAlignment w:val="baseline"/>
        <w:rPr>
          <w:rFonts w:eastAsia="Times New Roman"/>
          <w:lang w:eastAsia="zh-CN"/>
        </w:rPr>
      </w:pPr>
      <w:r>
        <w:rPr>
          <w:rFonts w:eastAsia="Times New Roman"/>
          <w:lang w:eastAsia="ko-KR"/>
        </w:rPr>
        <w:t>E</w:t>
      </w:r>
      <w:r w:rsidRPr="00940172">
        <w:rPr>
          <w:rFonts w:eastAsia="Times New Roman"/>
          <w:vertAlign w:val="subscript"/>
          <w:lang w:eastAsia="ko-KR"/>
        </w:rPr>
        <w:t>s</w:t>
      </w:r>
      <w:r>
        <w:rPr>
          <w:rFonts w:eastAsia="Times New Roman"/>
          <w:lang w:eastAsia="ko-KR"/>
        </w:rPr>
        <w:t xml:space="preserve"> </w:t>
      </w:r>
      <w:r w:rsidRPr="007B48BF">
        <w:rPr>
          <w:rFonts w:eastAsia="Times New Roman"/>
          <w:lang w:eastAsia="ko-KR"/>
        </w:rPr>
        <w:t>denotes the averaged received energy per resource element (EPR</w:t>
      </w:r>
      <w:r>
        <w:rPr>
          <w:rFonts w:eastAsia="Times New Roman"/>
          <w:lang w:eastAsia="ko-KR"/>
        </w:rPr>
        <w:t>E) of the wanted signal</w:t>
      </w:r>
      <w:r w:rsidRPr="00694C5D">
        <w:rPr>
          <w:rFonts w:eastAsia="Times New Roman"/>
          <w:lang w:eastAsia="zh-CN"/>
        </w:rPr>
        <w:t>.</w:t>
      </w:r>
      <w:r>
        <w:rPr>
          <w:rFonts w:eastAsia="Times New Roman"/>
          <w:lang w:eastAsia="zh-CN"/>
        </w:rPr>
        <w:t xml:space="preserve"> Unless otherwise stated, the SNR refers to the SSS wanted signal. </w:t>
      </w:r>
      <w:r w:rsidRPr="007A571E">
        <w:rPr>
          <w:rFonts w:eastAsia="Times New Roman"/>
          <w:lang w:eastAsia="zh-CN"/>
        </w:rPr>
        <w:t>The downlink SSS transmit power is defined as the linear averag</w:t>
      </w:r>
      <w:r>
        <w:rPr>
          <w:rFonts w:eastAsia="Times New Roman"/>
          <w:lang w:eastAsia="zh-CN"/>
        </w:rPr>
        <w:t>e over the power contributions in [W]</w:t>
      </w:r>
      <w:r w:rsidRPr="007A571E">
        <w:rPr>
          <w:rFonts w:eastAsia="Times New Roman"/>
          <w:lang w:eastAsia="zh-CN"/>
        </w:rPr>
        <w:t xml:space="preserve"> of all resource elements that carry the SSS within the operating system bandwidth</w:t>
      </w:r>
      <w:r>
        <w:rPr>
          <w:rFonts w:eastAsia="Times New Roman"/>
          <w:lang w:eastAsia="zh-CN"/>
        </w:rPr>
        <w:t>.</w:t>
      </w:r>
    </w:p>
    <w:p w:rsidR="007F66E7" w:rsidRDefault="007F66E7" w:rsidP="007F66E7">
      <w:pPr>
        <w:overflowPunct w:val="0"/>
        <w:autoSpaceDE w:val="0"/>
        <w:autoSpaceDN w:val="0"/>
        <w:adjustRightInd w:val="0"/>
        <w:textAlignment w:val="baseline"/>
        <w:rPr>
          <w:rFonts w:eastAsia="Times New Roman"/>
          <w:lang w:eastAsia="zh-CN"/>
        </w:rPr>
      </w:pPr>
      <w:r>
        <w:rPr>
          <w:rFonts w:eastAsia="Times New Roman"/>
          <w:lang w:eastAsia="zh-CN"/>
        </w:rPr>
        <w:t xml:space="preserve">The power ratio of other wanted signals to the SSS is defined in each requirement. </w:t>
      </w:r>
    </w:p>
    <w:p w:rsidR="007F66E7" w:rsidRPr="00940172" w:rsidRDefault="007F66E7" w:rsidP="00940172">
      <w:pPr>
        <w:overflowPunct w:val="0"/>
        <w:autoSpaceDE w:val="0"/>
        <w:autoSpaceDN w:val="0"/>
        <w:adjustRightInd w:val="0"/>
        <w:textAlignment w:val="baseline"/>
        <w:rPr>
          <w:rFonts w:eastAsia="Times New Roman"/>
          <w:lang w:val="en-US" w:eastAsia="ko-KR"/>
        </w:rPr>
      </w:pPr>
      <w:r w:rsidRPr="00694C5D">
        <w:rPr>
          <w:rFonts w:eastAsia="Times New Roman"/>
          <w:i/>
          <w:lang w:eastAsia="ko-KR"/>
        </w:rPr>
        <w:t>N</w:t>
      </w:r>
      <w:r>
        <w:rPr>
          <w:rFonts w:eastAsia="Times New Roman"/>
          <w:i/>
          <w:vertAlign w:val="subscript"/>
          <w:lang w:eastAsia="ko-KR"/>
        </w:rPr>
        <w:t>oc</w:t>
      </w:r>
      <w:r w:rsidRPr="00694C5D">
        <w:rPr>
          <w:rFonts w:eastAsia="Times New Roman"/>
          <w:lang w:eastAsia="ko-KR"/>
        </w:rPr>
        <w:t xml:space="preserve"> </w:t>
      </w:r>
      <w:r w:rsidRPr="007B48BF">
        <w:rPr>
          <w:rFonts w:eastAsia="Times New Roman"/>
          <w:lang w:val="en-US" w:eastAsia="ko-KR"/>
        </w:rPr>
        <w:t>denotes the power spectral d</w:t>
      </w:r>
      <w:r>
        <w:rPr>
          <w:rFonts w:eastAsia="Times New Roman"/>
          <w:lang w:val="en-US" w:eastAsia="ko-KR"/>
        </w:rPr>
        <w:t xml:space="preserve">ensity of a white noise source, with </w:t>
      </w:r>
      <w:r w:rsidRPr="007B48BF">
        <w:rPr>
          <w:rFonts w:eastAsia="Times New Roman"/>
          <w:lang w:val="en-US" w:eastAsia="ko-KR"/>
        </w:rPr>
        <w:t>average power per RE norma</w:t>
      </w:r>
      <w:r>
        <w:rPr>
          <w:rFonts w:eastAsia="Times New Roman"/>
          <w:lang w:val="en-US" w:eastAsia="ko-KR"/>
        </w:rPr>
        <w:t>lized to the subcarrier spacing</w:t>
      </w:r>
      <w:r w:rsidRPr="00694C5D">
        <w:rPr>
          <w:rFonts w:eastAsia="Times New Roman"/>
          <w:lang w:val="en-US" w:eastAsia="ko-KR"/>
        </w:rPr>
        <w:t>.</w:t>
      </w:r>
    </w:p>
    <w:p w:rsidR="007F66E7" w:rsidRPr="00D2268B" w:rsidRDefault="007F66E7" w:rsidP="007F66E7">
      <w:pPr>
        <w:keepNext/>
        <w:keepLines/>
        <w:spacing w:before="120"/>
        <w:ind w:left="1134" w:hanging="1134"/>
        <w:outlineLvl w:val="2"/>
        <w:rPr>
          <w:rFonts w:ascii="Arial" w:eastAsia="Times New Roman" w:hAnsi="Arial"/>
          <w:sz w:val="28"/>
          <w:lang w:val="en-US" w:eastAsia="ko-KR"/>
        </w:rPr>
      </w:pPr>
      <w:r>
        <w:rPr>
          <w:rFonts w:ascii="Arial" w:eastAsia="Times New Roman" w:hAnsi="Arial"/>
          <w:sz w:val="28"/>
          <w:lang w:val="en-US" w:eastAsia="ko-KR"/>
        </w:rPr>
        <w:t>4.4</w:t>
      </w:r>
      <w:r w:rsidRPr="00B859A9">
        <w:rPr>
          <w:rFonts w:ascii="Arial" w:eastAsia="Times New Roman" w:hAnsi="Arial"/>
          <w:sz w:val="28"/>
          <w:lang w:val="en-US" w:eastAsia="ko-KR"/>
        </w:rPr>
        <w:t>.</w:t>
      </w:r>
      <w:r>
        <w:rPr>
          <w:rFonts w:ascii="Arial" w:eastAsia="Times New Roman" w:hAnsi="Arial"/>
          <w:sz w:val="28"/>
          <w:lang w:val="en-US" w:eastAsia="ko-KR"/>
        </w:rPr>
        <w:t>3</w:t>
      </w:r>
      <w:r w:rsidR="00B967FA">
        <w:rPr>
          <w:rFonts w:ascii="Arial" w:eastAsiaTheme="minorEastAsia" w:hAnsi="Arial" w:hint="eastAsia"/>
          <w:sz w:val="28"/>
          <w:lang w:val="en-US" w:eastAsia="zh-CN"/>
        </w:rPr>
        <w:tab/>
      </w:r>
      <w:r>
        <w:rPr>
          <w:rFonts w:ascii="Arial" w:eastAsia="Times New Roman" w:hAnsi="Arial"/>
          <w:sz w:val="28"/>
          <w:lang w:val="en-US" w:eastAsia="ko-KR"/>
        </w:rPr>
        <w:t>Noc</w:t>
      </w:r>
    </w:p>
    <w:p w:rsidR="007F66E7" w:rsidRDefault="007F66E7" w:rsidP="007F66E7">
      <w:pPr>
        <w:overflowPunct w:val="0"/>
        <w:autoSpaceDE w:val="0"/>
        <w:autoSpaceDN w:val="0"/>
        <w:adjustRightInd w:val="0"/>
        <w:textAlignment w:val="baseline"/>
        <w:rPr>
          <w:rFonts w:eastAsia="Times New Roman"/>
          <w:lang w:eastAsia="zh-CN"/>
        </w:rPr>
      </w:pPr>
      <w:r>
        <w:rPr>
          <w:rFonts w:eastAsia="Times New Roman"/>
          <w:lang w:eastAsia="zh-CN"/>
        </w:rPr>
        <w:t xml:space="preserve">Unless otherwise stated, the spectral density of Noc is </w:t>
      </w:r>
      <w:r w:rsidRPr="004A19D6">
        <w:rPr>
          <w:rFonts w:eastAsia="Times New Roman"/>
          <w:lang w:eastAsia="zh-CN"/>
        </w:rPr>
        <w:t>[-142dBm</w:t>
      </w:r>
      <w:r w:rsidRPr="00940172">
        <w:rPr>
          <w:rFonts w:eastAsia="Times New Roman"/>
          <w:lang w:eastAsia="zh-CN"/>
        </w:rPr>
        <w:t>/Hz</w:t>
      </w:r>
      <w:r w:rsidRPr="004A19D6">
        <w:rPr>
          <w:rFonts w:eastAsia="Times New Roman"/>
          <w:lang w:eastAsia="zh-CN"/>
        </w:rPr>
        <w:t>].</w:t>
      </w:r>
    </w:p>
    <w:p w:rsidR="007F66E7" w:rsidRPr="00550BDA" w:rsidRDefault="007F66E7" w:rsidP="007F66E7">
      <w:pPr>
        <w:pStyle w:val="Heading2"/>
        <w:rPr>
          <w:rFonts w:eastAsia="Times New Roman"/>
          <w:lang w:eastAsia="x-none"/>
        </w:rPr>
      </w:pPr>
      <w:bookmarkStart w:id="28" w:name="_Toc531248126"/>
      <w:r>
        <w:rPr>
          <w:rFonts w:eastAsia="Times New Roman"/>
          <w:lang w:eastAsia="x-none"/>
        </w:rPr>
        <w:t>4.5</w:t>
      </w:r>
      <w:r w:rsidR="00B967FA">
        <w:rPr>
          <w:rFonts w:eastAsiaTheme="minorEastAsia" w:hint="eastAsia"/>
          <w:lang w:eastAsia="zh-CN"/>
        </w:rPr>
        <w:tab/>
      </w:r>
      <w:r w:rsidRPr="004830C6">
        <w:rPr>
          <w:rFonts w:eastAsia="Times New Roman"/>
          <w:lang w:eastAsia="x-none"/>
        </w:rPr>
        <w:t>Radiated</w:t>
      </w:r>
      <w:r w:rsidRPr="00550BDA">
        <w:rPr>
          <w:rFonts w:eastAsia="Times New Roman"/>
          <w:lang w:eastAsia="x-none"/>
        </w:rPr>
        <w:t xml:space="preserve"> requirements</w:t>
      </w:r>
      <w:bookmarkEnd w:id="28"/>
    </w:p>
    <w:p w:rsidR="007F66E7" w:rsidRPr="0078534B" w:rsidRDefault="007F66E7" w:rsidP="007F66E7">
      <w:pPr>
        <w:pStyle w:val="Heading3"/>
      </w:pPr>
      <w:bookmarkStart w:id="29" w:name="_Toc531248127"/>
      <w:r>
        <w:t>4.5</w:t>
      </w:r>
      <w:r w:rsidRPr="0078534B">
        <w:t>.1</w:t>
      </w:r>
      <w:r w:rsidR="00B967FA">
        <w:rPr>
          <w:rFonts w:hint="eastAsia"/>
          <w:lang w:eastAsia="zh-CN"/>
        </w:rPr>
        <w:tab/>
      </w:r>
      <w:r w:rsidRPr="004830C6">
        <w:rPr>
          <w:rFonts w:eastAsia="Times New Roman"/>
        </w:rPr>
        <w:t>Radiated</w:t>
      </w:r>
      <w:r w:rsidRPr="00550BDA">
        <w:rPr>
          <w:rFonts w:eastAsia="Times New Roman"/>
        </w:rPr>
        <w:t xml:space="preserve"> requirement reference point</w:t>
      </w:r>
      <w:bookmarkEnd w:id="29"/>
    </w:p>
    <w:p w:rsidR="007F66E7" w:rsidRPr="00D2268B" w:rsidRDefault="007F66E7" w:rsidP="007F66E7">
      <w:pPr>
        <w:rPr>
          <w:rFonts w:eastAsia="Malgun Gothic"/>
          <w:highlight w:val="yellow"/>
          <w:lang w:val="en-US"/>
        </w:rPr>
      </w:pPr>
      <w:bookmarkStart w:id="30" w:name="_Toc503256025"/>
      <w:bookmarkStart w:id="31" w:name="_Toc520237394"/>
      <w:r w:rsidRPr="00FD5ED6">
        <w:rPr>
          <w:rFonts w:eastAsia="Malgun Gothic"/>
          <w:lang w:val="en-US"/>
        </w:rPr>
        <w:t>T</w:t>
      </w:r>
      <w:r w:rsidRPr="00940172">
        <w:rPr>
          <w:rFonts w:eastAsia="Malgun Gothic"/>
          <w:lang w:val="en-US"/>
        </w:rPr>
        <w:t xml:space="preserve">he reference point for SNR </w:t>
      </w:r>
      <w:r>
        <w:rPr>
          <w:rFonts w:eastAsia="Malgun Gothic"/>
          <w:lang w:val="en-US"/>
        </w:rPr>
        <w:t xml:space="preserve">and Noc </w:t>
      </w:r>
      <w:r w:rsidRPr="00940172">
        <w:rPr>
          <w:rFonts w:eastAsia="Malgun Gothic"/>
          <w:lang w:val="en-US"/>
        </w:rPr>
        <w:t xml:space="preserve">of DL signal </w:t>
      </w:r>
      <w:r w:rsidRPr="00FD5ED6">
        <w:rPr>
          <w:rFonts w:eastAsia="Malgun Gothic"/>
          <w:lang w:val="en-US"/>
        </w:rPr>
        <w:t>f</w:t>
      </w:r>
      <w:r w:rsidRPr="00940172">
        <w:rPr>
          <w:rFonts w:eastAsia="Malgun Gothic"/>
          <w:lang w:val="en-US"/>
        </w:rPr>
        <w:t>rom the UE perspective is the input of UE antenna array.</w:t>
      </w:r>
    </w:p>
    <w:p w:rsidR="007F66E7" w:rsidRPr="00D2268B" w:rsidRDefault="007D5501" w:rsidP="007F66E7">
      <w:pPr>
        <w:keepNext/>
        <w:spacing w:after="60"/>
        <w:jc w:val="center"/>
        <w:rPr>
          <w:rFonts w:eastAsia="Malgun Gothic"/>
          <w:b/>
        </w:rPr>
      </w:pPr>
      <w:r w:rsidRPr="00940172">
        <w:rPr>
          <w:rFonts w:eastAsia="Malgun Gothic"/>
          <w:b/>
          <w:noProof/>
          <w:lang w:val="en-US" w:eastAsia="zh-CN"/>
        </w:rPr>
        <w:drawing>
          <wp:inline distT="0" distB="0" distL="0" distR="0" wp14:anchorId="6955EA2D" wp14:editId="2005A20E">
            <wp:extent cx="2940685" cy="1440815"/>
            <wp:effectExtent l="0" t="0" r="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0685" cy="1440815"/>
                    </a:xfrm>
                    <a:prstGeom prst="rect">
                      <a:avLst/>
                    </a:prstGeom>
                    <a:noFill/>
                    <a:ln>
                      <a:noFill/>
                    </a:ln>
                  </pic:spPr>
                </pic:pic>
              </a:graphicData>
            </a:graphic>
          </wp:inline>
        </w:drawing>
      </w:r>
    </w:p>
    <w:p w:rsidR="007F66E7" w:rsidRPr="004830C6" w:rsidRDefault="007F66E7" w:rsidP="007F66E7">
      <w:pPr>
        <w:keepNext/>
        <w:keepLines/>
        <w:spacing w:before="60"/>
        <w:jc w:val="center"/>
        <w:rPr>
          <w:rFonts w:ascii="Arial" w:eastAsia="Malgun Gothic" w:hAnsi="Arial"/>
          <w:b/>
          <w:lang w:eastAsia="ja-JP"/>
        </w:rPr>
      </w:pPr>
      <w:r w:rsidRPr="004830C6">
        <w:rPr>
          <w:rFonts w:ascii="Arial" w:eastAsia="Malgun Gothic" w:hAnsi="Arial"/>
          <w:b/>
          <w:lang w:eastAsia="x-none"/>
        </w:rPr>
        <w:t>Figure 4.5.1</w:t>
      </w:r>
      <w:r w:rsidRPr="00D2268B">
        <w:rPr>
          <w:rFonts w:ascii="Arial" w:eastAsia="Malgun Gothic" w:hAnsi="Arial"/>
          <w:b/>
          <w:lang w:eastAsia="x-none"/>
        </w:rPr>
        <w:t xml:space="preserve">-1: Reference point for </w:t>
      </w:r>
      <w:r>
        <w:rPr>
          <w:rFonts w:ascii="Arial" w:eastAsia="Malgun Gothic" w:hAnsi="Arial"/>
          <w:b/>
          <w:lang w:eastAsia="x-none"/>
        </w:rPr>
        <w:t xml:space="preserve">radiated </w:t>
      </w:r>
      <w:r w:rsidRPr="00D2268B">
        <w:rPr>
          <w:rFonts w:ascii="Arial" w:eastAsia="Malgun Gothic" w:hAnsi="Arial"/>
          <w:b/>
          <w:lang w:eastAsia="x-none"/>
        </w:rPr>
        <w:t>Demodulation and CSI requirements</w:t>
      </w:r>
    </w:p>
    <w:p w:rsidR="007F66E7" w:rsidRDefault="007F66E7" w:rsidP="007F66E7">
      <w:pPr>
        <w:rPr>
          <w:rFonts w:eastAsia="Malgun Gothic"/>
        </w:rPr>
      </w:pPr>
    </w:p>
    <w:p w:rsidR="007F66E7" w:rsidRDefault="007F66E7" w:rsidP="007F66E7">
      <w:pPr>
        <w:rPr>
          <w:rFonts w:eastAsia="Malgun Gothic"/>
        </w:rPr>
      </w:pPr>
      <w:r>
        <w:rPr>
          <w:rFonts w:eastAsia="Malgun Gothic"/>
        </w:rPr>
        <w:t xml:space="preserve">Radiated performance requirements are specified at the Reference point, with signal-to-noise ratio (SNR) </w:t>
      </w:r>
      <w:r w:rsidRPr="00940172">
        <w:rPr>
          <w:rFonts w:eastAsia="Malgun Gothic"/>
        </w:rPr>
        <w:t>SNR</w:t>
      </w:r>
      <w:r w:rsidRPr="00940172">
        <w:rPr>
          <w:rFonts w:eastAsia="Malgun Gothic"/>
          <w:vertAlign w:val="subscript"/>
        </w:rPr>
        <w:t>RP</w:t>
      </w:r>
      <w:r w:rsidRPr="00940172">
        <w:rPr>
          <w:rFonts w:eastAsia="Malgun Gothic"/>
        </w:rPr>
        <w:t xml:space="preserve"> = SNR</w:t>
      </w:r>
      <w:r w:rsidRPr="00940172">
        <w:rPr>
          <w:rFonts w:eastAsia="Malgun Gothic"/>
          <w:vertAlign w:val="subscript"/>
        </w:rPr>
        <w:t>BB</w:t>
      </w:r>
      <w:r w:rsidRPr="00940172">
        <w:rPr>
          <w:rFonts w:eastAsia="Malgun Gothic"/>
        </w:rPr>
        <w:t xml:space="preserve"> + </w:t>
      </w:r>
      <w:r w:rsidRPr="00940172">
        <w:rPr>
          <w:rFonts w:ascii="Arial" w:eastAsia="Calibri" w:hAnsi="Arial" w:cs="Arial"/>
          <w:b/>
          <w:sz w:val="18"/>
          <w:szCs w:val="18"/>
        </w:rPr>
        <w:t>∆</w:t>
      </w:r>
      <w:r w:rsidRPr="00940172">
        <w:rPr>
          <w:rFonts w:ascii="Arial" w:eastAsia="Calibri" w:hAnsi="Arial" w:cs="Arial"/>
          <w:b/>
          <w:sz w:val="18"/>
          <w:szCs w:val="18"/>
          <w:vertAlign w:val="subscript"/>
        </w:rPr>
        <w:t>BB</w:t>
      </w:r>
    </w:p>
    <w:p w:rsidR="007F66E7" w:rsidRPr="004830C6" w:rsidRDefault="007F66E7" w:rsidP="007F66E7">
      <w:pPr>
        <w:rPr>
          <w:rFonts w:eastAsia="Malgun Gothic"/>
          <w:lang w:val="en-US"/>
        </w:rPr>
      </w:pPr>
      <w:r>
        <w:rPr>
          <w:rFonts w:eastAsia="Malgun Gothic"/>
        </w:rPr>
        <w:t>where SNR</w:t>
      </w:r>
      <w:r>
        <w:rPr>
          <w:rFonts w:eastAsia="Malgun Gothic"/>
          <w:vertAlign w:val="subscript"/>
        </w:rPr>
        <w:t xml:space="preserve">BB </w:t>
      </w:r>
      <w:r>
        <w:rPr>
          <w:rFonts w:eastAsia="Malgun Gothic"/>
        </w:rPr>
        <w:t xml:space="preserve">is the baseband SNR level specified by the Minimum performance requirement in clause 7, 8, 9 and 10, and </w:t>
      </w:r>
      <w:r>
        <w:rPr>
          <w:rFonts w:ascii="Arial" w:eastAsia="Calibri" w:hAnsi="Arial" w:cs="Arial"/>
          <w:b/>
          <w:sz w:val="18"/>
          <w:szCs w:val="18"/>
        </w:rPr>
        <w:t>∆</w:t>
      </w:r>
      <w:r w:rsidRPr="00C42971">
        <w:rPr>
          <w:rFonts w:ascii="Arial" w:eastAsia="Calibri" w:hAnsi="Arial" w:cs="Arial"/>
          <w:b/>
          <w:sz w:val="18"/>
          <w:szCs w:val="18"/>
          <w:vertAlign w:val="subscript"/>
        </w:rPr>
        <w:t>BB</w:t>
      </w:r>
      <w:r>
        <w:rPr>
          <w:rFonts w:eastAsia="Malgun Gothic"/>
          <w:vertAlign w:val="subscript"/>
        </w:rPr>
        <w:t xml:space="preserve"> </w:t>
      </w:r>
      <w:r>
        <w:rPr>
          <w:rFonts w:eastAsia="Malgun Gothic"/>
        </w:rPr>
        <w:t xml:space="preserve">is specified in clause 4.5.3.2. The noise spectral density for Noc is specified in </w:t>
      </w:r>
      <w:r w:rsidRPr="000C2967">
        <w:rPr>
          <w:rFonts w:eastAsia="Malgun Gothic"/>
        </w:rPr>
        <w:t>Table 4.5.3.2-</w:t>
      </w:r>
      <w:r>
        <w:rPr>
          <w:rFonts w:eastAsia="Malgun Gothic"/>
        </w:rPr>
        <w:t>1.</w:t>
      </w:r>
    </w:p>
    <w:p w:rsidR="007F66E7" w:rsidRPr="00C42971" w:rsidRDefault="007F66E7" w:rsidP="007F66E7">
      <w:pPr>
        <w:keepNext/>
        <w:keepLines/>
        <w:spacing w:before="120"/>
        <w:ind w:left="1134" w:hanging="1134"/>
        <w:outlineLvl w:val="2"/>
        <w:rPr>
          <w:rFonts w:ascii="Arial" w:eastAsia="Times New Roman" w:hAnsi="Arial"/>
          <w:sz w:val="28"/>
          <w:lang w:val="en-US" w:eastAsia="ko-KR"/>
        </w:rPr>
      </w:pPr>
      <w:r w:rsidRPr="00B859A9">
        <w:rPr>
          <w:rFonts w:ascii="Arial" w:eastAsia="Times New Roman" w:hAnsi="Arial"/>
          <w:sz w:val="28"/>
          <w:lang w:val="en-US" w:eastAsia="ko-KR"/>
        </w:rPr>
        <w:t>4.5.2</w:t>
      </w:r>
      <w:r w:rsidR="00B967FA">
        <w:rPr>
          <w:rFonts w:ascii="Arial" w:eastAsiaTheme="minorEastAsia" w:hAnsi="Arial" w:hint="eastAsia"/>
          <w:sz w:val="28"/>
          <w:lang w:val="en-US" w:eastAsia="zh-CN"/>
        </w:rPr>
        <w:tab/>
      </w:r>
      <w:r>
        <w:rPr>
          <w:rFonts w:ascii="Arial" w:eastAsia="Times New Roman" w:hAnsi="Arial"/>
          <w:sz w:val="28"/>
          <w:lang w:val="en-US" w:eastAsia="ko-KR"/>
        </w:rPr>
        <w:t>SNR definition</w:t>
      </w:r>
    </w:p>
    <w:p w:rsidR="006A5ED0" w:rsidRDefault="007F66E7" w:rsidP="007F66E7">
      <w:pPr>
        <w:overflowPunct w:val="0"/>
        <w:autoSpaceDE w:val="0"/>
        <w:autoSpaceDN w:val="0"/>
        <w:adjustRightInd w:val="0"/>
        <w:textAlignment w:val="baseline"/>
        <w:rPr>
          <w:rFonts w:eastAsia="Times New Roman"/>
          <w:lang w:eastAsia="ko-KR"/>
        </w:rPr>
      </w:pPr>
      <w:r w:rsidRPr="00694C5D">
        <w:rPr>
          <w:rFonts w:eastAsia="Times New Roman"/>
          <w:lang w:val="en-US" w:eastAsia="ko-KR"/>
        </w:rPr>
        <w:t>UE demodulation and CSI requi</w:t>
      </w:r>
      <w:r>
        <w:rPr>
          <w:rFonts w:eastAsia="Times New Roman"/>
          <w:lang w:val="en-US" w:eastAsia="ko-KR"/>
        </w:rPr>
        <w:t>rements</w:t>
      </w:r>
      <w:r w:rsidRPr="00694C5D">
        <w:rPr>
          <w:rFonts w:eastAsia="Times New Roman"/>
          <w:lang w:val="en-US" w:eastAsia="ko-KR"/>
        </w:rPr>
        <w:t xml:space="preserve"> define the SNR</w:t>
      </w:r>
      <w:r>
        <w:rPr>
          <w:rFonts w:eastAsia="Times New Roman"/>
          <w:lang w:val="en-US" w:eastAsia="ko-KR"/>
        </w:rPr>
        <w:t xml:space="preserve"> as:</w:t>
      </w:r>
    </w:p>
    <w:p w:rsidR="007F66E7" w:rsidRPr="00940172" w:rsidRDefault="00BE4DCA" w:rsidP="00940172">
      <w:pPr>
        <w:pStyle w:val="EQ"/>
        <w:rPr>
          <w:rFonts w:eastAsia="Times New Roman"/>
          <w:i/>
          <w:lang w:eastAsia="ko-KR"/>
        </w:rPr>
      </w:pPr>
      <w:r>
        <w:rPr>
          <w:rFonts w:eastAsia="Times New Roman"/>
          <w:iCs/>
          <w:noProof w:val="0"/>
          <w:lang w:val="en-US" w:eastAsia="zh-CN"/>
        </w:rPr>
        <w:tab/>
      </w:r>
      <m:oMath>
        <m:r>
          <w:rPr>
            <w:rFonts w:ascii="Cambria Math" w:hAnsi="Cambria Math"/>
            <w:lang w:val="en-US" w:eastAsia="zh-CN"/>
          </w:rPr>
          <m:t>SN</m:t>
        </m:r>
        <m:sSub>
          <m:sSubPr>
            <m:ctrlPr>
              <w:rPr>
                <w:rFonts w:ascii="Cambria Math" w:hAnsi="Cambria Math"/>
                <w:lang w:val="en-US" w:eastAsia="zh-CN"/>
              </w:rPr>
            </m:ctrlPr>
          </m:sSubPr>
          <m:e>
            <m:r>
              <w:rPr>
                <w:rFonts w:ascii="Cambria Math" w:hAnsi="Cambria Math"/>
                <w:lang w:val="en-US" w:eastAsia="zh-CN"/>
              </w:rPr>
              <m:t>R</m:t>
            </m:r>
          </m:e>
          <m:sub>
            <m:r>
              <m:rPr>
                <m:sty m:val="p"/>
              </m:rPr>
              <w:rPr>
                <w:rFonts w:ascii="Cambria Math" w:hAnsi="Cambria Math"/>
                <w:lang w:val="en-US" w:eastAsia="zh-CN"/>
              </w:rPr>
              <m:t>&lt;</m:t>
            </m:r>
            <m:r>
              <w:rPr>
                <w:rFonts w:ascii="Cambria Math" w:hAnsi="Cambria Math"/>
                <w:lang w:val="en-US" w:eastAsia="zh-CN"/>
              </w:rPr>
              <m:t>signal</m:t>
            </m:r>
            <m:r>
              <m:rPr>
                <m:sty m:val="p"/>
              </m:rPr>
              <w:rPr>
                <w:rFonts w:ascii="Cambria Math" w:hAnsi="Cambria Math"/>
                <w:lang w:val="en-US" w:eastAsia="zh-CN"/>
              </w:rPr>
              <m:t>&gt;</m:t>
            </m:r>
          </m:sub>
        </m:sSub>
        <m:r>
          <m:rPr>
            <m:sty m:val="p"/>
          </m:rPr>
          <w:rPr>
            <w:rFonts w:ascii="Cambria Math" w:hAnsi="Cambria Math"/>
            <w:lang w:val="en-US" w:eastAsia="zh-CN"/>
          </w:rPr>
          <m:t>=</m:t>
        </m:r>
        <m:f>
          <m:fPr>
            <m:ctrlPr>
              <w:rPr>
                <w:rFonts w:ascii="Cambria Math" w:hAnsi="Cambria Math"/>
                <w:lang w:val="en-US" w:eastAsia="zh-CN"/>
              </w:rPr>
            </m:ctrlPr>
          </m:fPr>
          <m:num>
            <m:nary>
              <m:naryPr>
                <m:chr m:val="∑"/>
                <m:ctrlPr>
                  <w:rPr>
                    <w:rFonts w:ascii="Cambria Math" w:hAnsi="Cambria Math"/>
                    <w:lang w:val="en-US" w:eastAsia="zh-CN"/>
                  </w:rPr>
                </m:ctrlPr>
              </m:naryPr>
              <m:sub>
                <m:r>
                  <w:rPr>
                    <w:rFonts w:ascii="Cambria Math" w:hAnsi="Cambria Math"/>
                    <w:lang w:val="en-US" w:eastAsia="zh-CN"/>
                  </w:rPr>
                  <m:t>j</m:t>
                </m:r>
                <m:r>
                  <m:rPr>
                    <m:sty m:val="p"/>
                  </m:rPr>
                  <w:rPr>
                    <w:rFonts w:ascii="Cambria Math" w:hAnsi="Cambria Math"/>
                    <w:lang w:val="en-US" w:eastAsia="zh-CN"/>
                  </w:rPr>
                  <m:t>=1</m:t>
                </m:r>
              </m:sub>
              <m:sup>
                <m:sSub>
                  <m:sSubPr>
                    <m:ctrlPr>
                      <w:rPr>
                        <w:rFonts w:ascii="Cambria Math" w:hAnsi="Cambria Math"/>
                        <w:lang w:val="en-US" w:eastAsia="zh-CN"/>
                      </w:rPr>
                    </m:ctrlPr>
                  </m:sSubPr>
                  <m:e>
                    <m:r>
                      <w:rPr>
                        <w:rFonts w:ascii="Cambria Math" w:hAnsi="Cambria Math"/>
                        <w:lang w:val="en-US" w:eastAsia="zh-CN"/>
                      </w:rPr>
                      <m:t>N</m:t>
                    </m:r>
                  </m:e>
                  <m:sub>
                    <m:r>
                      <w:rPr>
                        <w:rFonts w:ascii="Cambria Math" w:hAnsi="Cambria Math"/>
                        <w:lang w:val="en-US" w:eastAsia="zh-CN"/>
                      </w:rPr>
                      <m:t>RX</m:t>
                    </m:r>
                  </m:sub>
                </m:sSub>
              </m:sup>
              <m:e>
                <m:sSubSup>
                  <m:sSubSupPr>
                    <m:ctrlPr>
                      <w:rPr>
                        <w:rFonts w:ascii="Cambria Math" w:hAnsi="Cambria Math"/>
                        <w:lang w:val="en-US" w:eastAsia="zh-CN"/>
                      </w:rPr>
                    </m:ctrlPr>
                  </m:sSubSupPr>
                  <m:e>
                    <m:acc>
                      <m:accPr>
                        <m:ctrlPr>
                          <w:rPr>
                            <w:rFonts w:ascii="Cambria Math" w:hAnsi="Cambria Math"/>
                            <w:lang w:val="en-US" w:eastAsia="zh-CN"/>
                          </w:rPr>
                        </m:ctrlPr>
                      </m:accPr>
                      <m:e>
                        <m:r>
                          <w:rPr>
                            <w:rFonts w:ascii="Cambria Math" w:hAnsi="Cambria Math"/>
                            <w:lang w:val="en-US" w:eastAsia="zh-CN"/>
                          </w:rPr>
                          <m:t>E</m:t>
                        </m:r>
                      </m:e>
                    </m:acc>
                  </m:e>
                  <m:sub>
                    <m:r>
                      <m:rPr>
                        <m:sty m:val="p"/>
                      </m:rPr>
                      <w:rPr>
                        <w:rFonts w:ascii="Cambria Math" w:hAnsi="Cambria Math"/>
                        <w:lang w:val="en-US" w:eastAsia="zh-CN"/>
                      </w:rPr>
                      <m:t>&lt;</m:t>
                    </m:r>
                    <m:r>
                      <w:rPr>
                        <w:rFonts w:ascii="Cambria Math" w:hAnsi="Cambria Math"/>
                        <w:lang w:val="en-US" w:eastAsia="zh-CN"/>
                      </w:rPr>
                      <m:t>signal</m:t>
                    </m:r>
                    <m:r>
                      <m:rPr>
                        <m:sty m:val="p"/>
                      </m:rPr>
                      <w:rPr>
                        <w:rFonts w:ascii="Cambria Math" w:hAnsi="Cambria Math"/>
                        <w:lang w:val="en-US" w:eastAsia="zh-CN"/>
                      </w:rPr>
                      <m:t>&gt;</m:t>
                    </m:r>
                  </m:sub>
                  <m:sup>
                    <m:r>
                      <m:rPr>
                        <m:sty m:val="p"/>
                      </m:rPr>
                      <w:rPr>
                        <w:rFonts w:ascii="Cambria Math" w:hAnsi="Cambria Math"/>
                        <w:lang w:val="en-US" w:eastAsia="zh-CN"/>
                      </w:rPr>
                      <m:t>(</m:t>
                    </m:r>
                    <m:r>
                      <w:rPr>
                        <w:rFonts w:ascii="Cambria Math" w:hAnsi="Cambria Math"/>
                        <w:lang w:val="en-US" w:eastAsia="zh-CN"/>
                      </w:rPr>
                      <m:t>j</m:t>
                    </m:r>
                    <m:r>
                      <m:rPr>
                        <m:sty m:val="p"/>
                      </m:rPr>
                      <w:rPr>
                        <w:rFonts w:ascii="Cambria Math" w:hAnsi="Cambria Math"/>
                        <w:lang w:val="en-US" w:eastAsia="zh-CN"/>
                      </w:rPr>
                      <m:t>)</m:t>
                    </m:r>
                  </m:sup>
                </m:sSubSup>
              </m:e>
            </m:nary>
          </m:num>
          <m:den>
            <m:nary>
              <m:naryPr>
                <m:chr m:val="∑"/>
                <m:ctrlPr>
                  <w:rPr>
                    <w:rFonts w:ascii="Cambria Math" w:hAnsi="Cambria Math"/>
                    <w:lang w:val="en-US" w:eastAsia="zh-CN"/>
                  </w:rPr>
                </m:ctrlPr>
              </m:naryPr>
              <m:sub>
                <m:r>
                  <w:rPr>
                    <w:rFonts w:ascii="Cambria Math" w:hAnsi="Cambria Math"/>
                    <w:lang w:val="en-US" w:eastAsia="zh-CN"/>
                  </w:rPr>
                  <m:t>j</m:t>
                </m:r>
                <m:r>
                  <m:rPr>
                    <m:sty m:val="p"/>
                  </m:rPr>
                  <w:rPr>
                    <w:rFonts w:ascii="Cambria Math" w:hAnsi="Cambria Math"/>
                    <w:lang w:val="en-US" w:eastAsia="zh-CN"/>
                  </w:rPr>
                  <m:t>=1</m:t>
                </m:r>
              </m:sub>
              <m:sup>
                <m:sSub>
                  <m:sSubPr>
                    <m:ctrlPr>
                      <w:rPr>
                        <w:rFonts w:ascii="Cambria Math" w:hAnsi="Cambria Math"/>
                        <w:lang w:val="en-US" w:eastAsia="zh-CN"/>
                      </w:rPr>
                    </m:ctrlPr>
                  </m:sSubPr>
                  <m:e>
                    <m:r>
                      <w:rPr>
                        <w:rFonts w:ascii="Cambria Math" w:hAnsi="Cambria Math"/>
                        <w:lang w:val="en-US" w:eastAsia="zh-CN"/>
                      </w:rPr>
                      <m:t>N</m:t>
                    </m:r>
                  </m:e>
                  <m:sub>
                    <m:r>
                      <w:rPr>
                        <w:rFonts w:ascii="Cambria Math" w:hAnsi="Cambria Math"/>
                        <w:lang w:val="en-US" w:eastAsia="zh-CN"/>
                      </w:rPr>
                      <m:t>RX</m:t>
                    </m:r>
                  </m:sub>
                </m:sSub>
              </m:sup>
              <m:e>
                <m:sSubSup>
                  <m:sSubSupPr>
                    <m:ctrlPr>
                      <w:rPr>
                        <w:rFonts w:ascii="Cambria Math" w:hAnsi="Cambria Math"/>
                        <w:lang w:val="en-US" w:eastAsia="zh-CN"/>
                      </w:rPr>
                    </m:ctrlPr>
                  </m:sSubSupPr>
                  <m:e>
                    <m:r>
                      <w:rPr>
                        <w:rFonts w:ascii="Cambria Math" w:hAnsi="Cambria Math"/>
                        <w:lang w:val="en-US" w:eastAsia="zh-CN"/>
                      </w:rPr>
                      <m:t>N</m:t>
                    </m:r>
                  </m:e>
                  <m:sub>
                    <m:r>
                      <w:rPr>
                        <w:rFonts w:ascii="Cambria Math" w:hAnsi="Cambria Math"/>
                        <w:lang w:val="en-US" w:eastAsia="zh-CN"/>
                      </w:rPr>
                      <m:t>oc</m:t>
                    </m:r>
                  </m:sub>
                  <m:sup>
                    <m:r>
                      <m:rPr>
                        <m:sty m:val="p"/>
                      </m:rPr>
                      <w:rPr>
                        <w:rFonts w:ascii="Cambria Math" w:hAnsi="Cambria Math"/>
                        <w:lang w:val="en-US" w:eastAsia="zh-CN"/>
                      </w:rPr>
                      <m:t>(</m:t>
                    </m:r>
                    <m:r>
                      <w:rPr>
                        <w:rFonts w:ascii="Cambria Math" w:hAnsi="Cambria Math"/>
                        <w:lang w:val="en-US" w:eastAsia="zh-CN"/>
                      </w:rPr>
                      <m:t>j</m:t>
                    </m:r>
                    <m:r>
                      <m:rPr>
                        <m:sty m:val="p"/>
                      </m:rPr>
                      <w:rPr>
                        <w:rFonts w:ascii="Cambria Math" w:hAnsi="Cambria Math"/>
                        <w:lang w:val="en-US" w:eastAsia="zh-CN"/>
                      </w:rPr>
                      <m:t>)</m:t>
                    </m:r>
                  </m:sup>
                </m:sSubSup>
              </m:e>
            </m:nary>
          </m:den>
        </m:f>
      </m:oMath>
    </w:p>
    <w:p w:rsidR="007F66E7" w:rsidRPr="00694C5D" w:rsidRDefault="007F66E7" w:rsidP="00940172">
      <w:pPr>
        <w:overflowPunct w:val="0"/>
        <w:autoSpaceDE w:val="0"/>
        <w:autoSpaceDN w:val="0"/>
        <w:adjustRightInd w:val="0"/>
        <w:textAlignment w:val="baseline"/>
        <w:rPr>
          <w:rFonts w:eastAsia="Times New Roman"/>
          <w:lang w:eastAsia="ko-KR"/>
        </w:rPr>
      </w:pPr>
      <w:r w:rsidRPr="00694C5D">
        <w:rPr>
          <w:rFonts w:eastAsia="Times New Roman"/>
          <w:i/>
          <w:lang w:eastAsia="ko-KR"/>
        </w:rPr>
        <w:t>N</w:t>
      </w:r>
      <w:r w:rsidRPr="00694C5D">
        <w:rPr>
          <w:rFonts w:eastAsia="Times New Roman"/>
          <w:i/>
          <w:vertAlign w:val="subscript"/>
          <w:lang w:eastAsia="ko-KR"/>
        </w:rPr>
        <w:t>RX</w:t>
      </w:r>
      <w:r w:rsidRPr="00694C5D">
        <w:rPr>
          <w:rFonts w:eastAsia="Times New Roman"/>
          <w:lang w:eastAsia="ko-KR"/>
        </w:rPr>
        <w:t xml:space="preserve"> denotes</w:t>
      </w:r>
      <w:r w:rsidRPr="00694C5D">
        <w:rPr>
          <w:rFonts w:eastAsia="Times New Roman"/>
          <w:lang w:val="en-US" w:eastAsia="ko-KR"/>
        </w:rPr>
        <w:t xml:space="preserve"> the number of receiver reference points, and the super script receiver reference point </w:t>
      </w:r>
      <w:r w:rsidRPr="00694C5D">
        <w:rPr>
          <w:rFonts w:eastAsia="Times New Roman"/>
          <w:i/>
          <w:iCs/>
          <w:lang w:val="en-US" w:eastAsia="ko-KR"/>
        </w:rPr>
        <w:t>j</w:t>
      </w:r>
      <w:r w:rsidRPr="00694C5D">
        <w:rPr>
          <w:rFonts w:eastAsia="Times New Roman"/>
          <w:lang w:val="en-US" w:eastAsia="ko-KR"/>
        </w:rPr>
        <w:t>.</w:t>
      </w:r>
    </w:p>
    <w:p w:rsidR="007F66E7" w:rsidRDefault="007F66E7" w:rsidP="007F66E7">
      <w:pPr>
        <w:overflowPunct w:val="0"/>
        <w:autoSpaceDE w:val="0"/>
        <w:autoSpaceDN w:val="0"/>
        <w:adjustRightInd w:val="0"/>
        <w:textAlignment w:val="baseline"/>
        <w:rPr>
          <w:rFonts w:eastAsia="Times New Roman"/>
          <w:lang w:eastAsia="zh-CN"/>
        </w:rPr>
      </w:pPr>
      <w:r w:rsidRPr="00694C5D">
        <w:rPr>
          <w:rFonts w:eastAsia="Times New Roman"/>
          <w:lang w:eastAsia="ko-KR"/>
        </w:rPr>
        <w:t xml:space="preserve">The </w:t>
      </w:r>
      <w:r w:rsidRPr="00694C5D">
        <w:rPr>
          <w:rFonts w:eastAsia="Times New Roman" w:hint="eastAsia"/>
          <w:lang w:eastAsia="zh-CN"/>
        </w:rPr>
        <w:t xml:space="preserve">above </w:t>
      </w:r>
      <w:r w:rsidRPr="00694C5D">
        <w:rPr>
          <w:rFonts w:eastAsia="Times New Roman"/>
          <w:lang w:eastAsia="ko-KR"/>
        </w:rPr>
        <w:t xml:space="preserve">SNR </w:t>
      </w:r>
      <w:r w:rsidRPr="00694C5D">
        <w:rPr>
          <w:rFonts w:eastAsia="Times New Roman" w:hint="eastAsia"/>
          <w:lang w:eastAsia="zh-CN"/>
        </w:rPr>
        <w:t>definition assumes</w:t>
      </w:r>
      <w:r w:rsidRPr="00694C5D">
        <w:rPr>
          <w:rFonts w:eastAsia="Times New Roman"/>
          <w:lang w:eastAsia="zh-CN"/>
        </w:rPr>
        <w:t xml:space="preserve"> that the</w:t>
      </w:r>
      <w:r w:rsidRPr="00694C5D">
        <w:rPr>
          <w:rFonts w:eastAsia="Times New Roman"/>
          <w:lang w:eastAsia="ko-KR"/>
        </w:rPr>
        <w:t xml:space="preserve"> R</w:t>
      </w:r>
      <w:r w:rsidR="00BC6CBD">
        <w:rPr>
          <w:rFonts w:eastAsiaTheme="minorEastAsia" w:hint="eastAsia"/>
          <w:lang w:eastAsia="zh-CN"/>
        </w:rPr>
        <w:t>E</w:t>
      </w:r>
      <w:r w:rsidRPr="00694C5D">
        <w:rPr>
          <w:rFonts w:eastAsia="Times New Roman"/>
          <w:lang w:eastAsia="ko-KR"/>
        </w:rPr>
        <w:t>s are not</w:t>
      </w:r>
      <w:r w:rsidRPr="00694C5D">
        <w:rPr>
          <w:rFonts w:eastAsia="Times New Roman" w:hint="eastAsia"/>
          <w:lang w:eastAsia="zh-CN"/>
        </w:rPr>
        <w:t xml:space="preserve"> </w:t>
      </w:r>
      <w:r w:rsidRPr="00694C5D">
        <w:rPr>
          <w:rFonts w:eastAsia="Times New Roman"/>
          <w:lang w:eastAsia="ko-KR"/>
        </w:rPr>
        <w:t>precod</w:t>
      </w:r>
      <w:r w:rsidRPr="00694C5D">
        <w:rPr>
          <w:rFonts w:eastAsia="Times New Roman" w:hint="eastAsia"/>
          <w:lang w:eastAsia="zh-CN"/>
        </w:rPr>
        <w:t>ed</w:t>
      </w:r>
      <w:r>
        <w:rPr>
          <w:rFonts w:eastAsia="Times New Roman"/>
          <w:lang w:eastAsia="zh-CN"/>
        </w:rPr>
        <w:t>, and</w:t>
      </w:r>
      <w:r w:rsidRPr="00694C5D">
        <w:rPr>
          <w:rFonts w:eastAsia="Times New Roman"/>
          <w:lang w:eastAsia="zh-CN"/>
        </w:rPr>
        <w:t xml:space="preserve"> does not account for any gain which can be associated to the precoding operation.</w:t>
      </w:r>
    </w:p>
    <w:p w:rsidR="007F66E7" w:rsidRDefault="00691746" w:rsidP="007F66E7">
      <w:pPr>
        <w:overflowPunct w:val="0"/>
        <w:autoSpaceDE w:val="0"/>
        <w:autoSpaceDN w:val="0"/>
        <w:adjustRightInd w:val="0"/>
        <w:textAlignment w:val="baseline"/>
        <w:rPr>
          <w:rFonts w:eastAsia="Times New Roman"/>
          <w:lang w:eastAsia="zh-CN"/>
        </w:rPr>
      </w:pPr>
      <m:oMath>
        <m:sSub>
          <m:sSubPr>
            <m:ctrlPr>
              <w:rPr>
                <w:rFonts w:ascii="Cambria Math" w:hAnsi="Cambria Math" w:cs="Calibri"/>
                <w:i/>
                <w:iCs/>
                <w:lang w:val="en-US" w:eastAsia="zh-CN"/>
              </w:rPr>
            </m:ctrlPr>
          </m:sSubPr>
          <m:e>
            <m:acc>
              <m:accPr>
                <m:ctrlPr>
                  <w:rPr>
                    <w:rFonts w:ascii="Cambria Math" w:hAnsi="Cambria Math" w:cs="Calibri"/>
                    <w:i/>
                    <w:iCs/>
                    <w:lang w:val="en-US" w:eastAsia="zh-CN"/>
                  </w:rPr>
                </m:ctrlPr>
              </m:accPr>
              <m:e>
                <m:r>
                  <w:rPr>
                    <w:rFonts w:ascii="Cambria Math" w:hAnsi="Cambria Math" w:cs="Calibri"/>
                    <w:lang w:val="en-US" w:eastAsia="zh-CN"/>
                  </w:rPr>
                  <m:t>E</m:t>
                </m:r>
              </m:e>
            </m:acc>
          </m:e>
          <m:sub>
            <m:r>
              <w:rPr>
                <w:rFonts w:ascii="Cambria Math" w:hAnsi="Cambria Math" w:cs="Calibri"/>
                <w:lang w:val="en-US" w:eastAsia="zh-CN"/>
              </w:rPr>
              <m:t>&lt;signal&gt;</m:t>
            </m:r>
          </m:sub>
        </m:sSub>
      </m:oMath>
      <w:r w:rsidR="007F66E7">
        <w:rPr>
          <w:rFonts w:eastAsia="Times New Roman"/>
          <w:lang w:eastAsia="ko-KR"/>
        </w:rPr>
        <w:t xml:space="preserve"> </w:t>
      </w:r>
      <w:r w:rsidR="007F66E7" w:rsidRPr="007B48BF">
        <w:rPr>
          <w:rFonts w:eastAsia="Times New Roman"/>
          <w:lang w:eastAsia="ko-KR"/>
        </w:rPr>
        <w:t>denotes the averaged received energy per resource element (EPR</w:t>
      </w:r>
      <w:r w:rsidR="007F66E7">
        <w:rPr>
          <w:rFonts w:eastAsia="Times New Roman"/>
          <w:lang w:eastAsia="ko-KR"/>
        </w:rPr>
        <w:t>E) of the wanted signal</w:t>
      </w:r>
      <w:r w:rsidR="007F66E7" w:rsidRPr="00694C5D">
        <w:rPr>
          <w:rFonts w:eastAsia="Times New Roman"/>
          <w:lang w:eastAsia="zh-CN"/>
        </w:rPr>
        <w:t>.</w:t>
      </w:r>
      <w:r w:rsidR="007F66E7">
        <w:rPr>
          <w:rFonts w:eastAsia="Times New Roman"/>
          <w:lang w:eastAsia="zh-CN"/>
        </w:rPr>
        <w:t xml:space="preserve"> Unless otherwise stated, the SNR refers to the SSS wanted signal. </w:t>
      </w:r>
      <w:r w:rsidR="007F66E7" w:rsidRPr="007A571E">
        <w:rPr>
          <w:rFonts w:eastAsia="Times New Roman"/>
          <w:lang w:eastAsia="zh-CN"/>
        </w:rPr>
        <w:t>The downlink SSS transmit power is defined as the linear averag</w:t>
      </w:r>
      <w:r w:rsidR="007F66E7">
        <w:rPr>
          <w:rFonts w:eastAsia="Times New Roman"/>
          <w:lang w:eastAsia="zh-CN"/>
        </w:rPr>
        <w:t>e over the power contributions in [W]</w:t>
      </w:r>
      <w:r w:rsidR="007F66E7" w:rsidRPr="007A571E">
        <w:rPr>
          <w:rFonts w:eastAsia="Times New Roman"/>
          <w:lang w:eastAsia="zh-CN"/>
        </w:rPr>
        <w:t xml:space="preserve"> of all resource elements that carry the SSS within the operating system bandwidth</w:t>
      </w:r>
      <w:r w:rsidR="007F66E7">
        <w:rPr>
          <w:rFonts w:eastAsia="Times New Roman"/>
          <w:lang w:eastAsia="zh-CN"/>
        </w:rPr>
        <w:t>.</w:t>
      </w:r>
    </w:p>
    <w:p w:rsidR="007F66E7" w:rsidRDefault="007F66E7" w:rsidP="007F66E7">
      <w:pPr>
        <w:overflowPunct w:val="0"/>
        <w:autoSpaceDE w:val="0"/>
        <w:autoSpaceDN w:val="0"/>
        <w:adjustRightInd w:val="0"/>
        <w:textAlignment w:val="baseline"/>
        <w:rPr>
          <w:rFonts w:eastAsia="Times New Roman"/>
          <w:lang w:eastAsia="zh-CN"/>
        </w:rPr>
      </w:pPr>
      <w:r>
        <w:rPr>
          <w:rFonts w:eastAsia="Times New Roman"/>
          <w:lang w:eastAsia="zh-CN"/>
        </w:rPr>
        <w:t xml:space="preserve">The power ratio of other wanted signals to the SSS is defined in each requirement. </w:t>
      </w:r>
    </w:p>
    <w:p w:rsidR="007F66E7" w:rsidRDefault="007F66E7" w:rsidP="00940172">
      <w:pPr>
        <w:overflowPunct w:val="0"/>
        <w:autoSpaceDE w:val="0"/>
        <w:autoSpaceDN w:val="0"/>
        <w:adjustRightInd w:val="0"/>
        <w:textAlignment w:val="baseline"/>
        <w:rPr>
          <w:rFonts w:eastAsia="Times New Roman"/>
          <w:lang w:val="en-US" w:eastAsia="ko-KR"/>
        </w:rPr>
      </w:pPr>
      <w:r w:rsidRPr="00694C5D">
        <w:rPr>
          <w:rFonts w:eastAsia="Times New Roman"/>
          <w:i/>
          <w:lang w:eastAsia="ko-KR"/>
        </w:rPr>
        <w:t>N</w:t>
      </w:r>
      <w:r>
        <w:rPr>
          <w:rFonts w:eastAsia="Times New Roman"/>
          <w:i/>
          <w:vertAlign w:val="subscript"/>
          <w:lang w:eastAsia="ko-KR"/>
        </w:rPr>
        <w:t>oc</w:t>
      </w:r>
      <w:r w:rsidRPr="00694C5D">
        <w:rPr>
          <w:rFonts w:eastAsia="Times New Roman"/>
          <w:lang w:eastAsia="ko-KR"/>
        </w:rPr>
        <w:t xml:space="preserve"> </w:t>
      </w:r>
      <w:r w:rsidRPr="007B48BF">
        <w:rPr>
          <w:rFonts w:eastAsia="Times New Roman"/>
          <w:lang w:val="en-US" w:eastAsia="ko-KR"/>
        </w:rPr>
        <w:t>denotes the power spectral d</w:t>
      </w:r>
      <w:r>
        <w:rPr>
          <w:rFonts w:eastAsia="Times New Roman"/>
          <w:lang w:val="en-US" w:eastAsia="ko-KR"/>
        </w:rPr>
        <w:t xml:space="preserve">ensity of a white noise source, with </w:t>
      </w:r>
      <w:r w:rsidRPr="007B48BF">
        <w:rPr>
          <w:rFonts w:eastAsia="Times New Roman"/>
          <w:lang w:val="en-US" w:eastAsia="ko-KR"/>
        </w:rPr>
        <w:t>average power per RE norma</w:t>
      </w:r>
      <w:r>
        <w:rPr>
          <w:rFonts w:eastAsia="Times New Roman"/>
          <w:lang w:val="en-US" w:eastAsia="ko-KR"/>
        </w:rPr>
        <w:t>lized to the subcarrier spacing</w:t>
      </w:r>
      <w:r w:rsidRPr="00694C5D">
        <w:rPr>
          <w:rFonts w:eastAsia="Times New Roman"/>
          <w:lang w:val="en-US" w:eastAsia="ko-KR"/>
        </w:rPr>
        <w:t>.</w:t>
      </w:r>
    </w:p>
    <w:p w:rsidR="007F66E7" w:rsidRPr="00940172" w:rsidRDefault="007F66E7" w:rsidP="00940172">
      <w:pPr>
        <w:overflowPunct w:val="0"/>
        <w:autoSpaceDE w:val="0"/>
        <w:autoSpaceDN w:val="0"/>
        <w:adjustRightInd w:val="0"/>
        <w:textAlignment w:val="baseline"/>
        <w:rPr>
          <w:rFonts w:eastAsia="Times New Roman"/>
          <w:lang w:eastAsia="ko-KR"/>
        </w:rPr>
      </w:pPr>
    </w:p>
    <w:p w:rsidR="007F66E7" w:rsidRPr="00D2268B" w:rsidRDefault="007F66E7" w:rsidP="007F66E7">
      <w:pPr>
        <w:keepNext/>
        <w:keepLines/>
        <w:spacing w:before="120"/>
        <w:ind w:left="1134" w:hanging="1134"/>
        <w:outlineLvl w:val="2"/>
        <w:rPr>
          <w:rFonts w:ascii="Arial" w:eastAsia="Times New Roman" w:hAnsi="Arial"/>
          <w:sz w:val="28"/>
          <w:lang w:val="en-US" w:eastAsia="ko-KR"/>
        </w:rPr>
      </w:pPr>
      <w:r w:rsidRPr="00B859A9">
        <w:rPr>
          <w:rFonts w:ascii="Arial" w:eastAsia="Times New Roman" w:hAnsi="Arial"/>
          <w:sz w:val="28"/>
          <w:lang w:val="en-US" w:eastAsia="ko-KR"/>
        </w:rPr>
        <w:t>4.5.</w:t>
      </w:r>
      <w:r>
        <w:rPr>
          <w:rFonts w:ascii="Arial" w:eastAsia="Times New Roman" w:hAnsi="Arial"/>
          <w:sz w:val="28"/>
          <w:lang w:val="en-US" w:eastAsia="ko-KR"/>
        </w:rPr>
        <w:t>3</w:t>
      </w:r>
      <w:r w:rsidR="00B967FA">
        <w:rPr>
          <w:rFonts w:ascii="Arial" w:eastAsiaTheme="minorEastAsia" w:hAnsi="Arial" w:hint="eastAsia"/>
          <w:sz w:val="28"/>
          <w:lang w:val="en-US" w:eastAsia="zh-CN"/>
        </w:rPr>
        <w:tab/>
      </w:r>
      <w:bookmarkEnd w:id="30"/>
      <w:bookmarkEnd w:id="31"/>
      <w:r>
        <w:rPr>
          <w:rFonts w:ascii="Arial" w:eastAsia="Times New Roman" w:hAnsi="Arial"/>
          <w:sz w:val="28"/>
          <w:lang w:val="en-US" w:eastAsia="ko-KR"/>
        </w:rPr>
        <w:t>Noc</w:t>
      </w:r>
    </w:p>
    <w:p w:rsidR="007F66E7" w:rsidRPr="00D2268B" w:rsidRDefault="007F66E7" w:rsidP="007F66E7">
      <w:pPr>
        <w:keepNext/>
        <w:keepLines/>
        <w:spacing w:before="120"/>
        <w:ind w:left="1418" w:hanging="1418"/>
        <w:outlineLvl w:val="3"/>
        <w:rPr>
          <w:rFonts w:ascii="Arial" w:hAnsi="Arial"/>
          <w:sz w:val="24"/>
          <w:lang w:eastAsia="zh-CN"/>
        </w:rPr>
      </w:pPr>
      <w:r w:rsidRPr="00B859A9">
        <w:rPr>
          <w:rFonts w:ascii="Arial" w:hAnsi="Arial" w:hint="eastAsia"/>
          <w:sz w:val="24"/>
          <w:lang w:eastAsia="zh-CN"/>
        </w:rPr>
        <w:t>4</w:t>
      </w:r>
      <w:r w:rsidRPr="00D2268B">
        <w:rPr>
          <w:rFonts w:ascii="Arial" w:hAnsi="Arial"/>
          <w:sz w:val="24"/>
        </w:rPr>
        <w:t>.</w:t>
      </w:r>
      <w:r w:rsidRPr="00B859A9">
        <w:rPr>
          <w:rFonts w:ascii="Arial" w:hAnsi="Arial" w:hint="eastAsia"/>
          <w:sz w:val="24"/>
        </w:rPr>
        <w:t>5</w:t>
      </w:r>
      <w:r w:rsidRPr="00D2268B">
        <w:rPr>
          <w:rFonts w:ascii="Arial" w:hAnsi="Arial"/>
          <w:sz w:val="24"/>
        </w:rPr>
        <w:t>.</w:t>
      </w:r>
      <w:r>
        <w:rPr>
          <w:rFonts w:ascii="Arial" w:hAnsi="Arial" w:hint="eastAsia"/>
          <w:sz w:val="24"/>
          <w:lang w:eastAsia="zh-CN"/>
        </w:rPr>
        <w:t>3</w:t>
      </w:r>
      <w:r w:rsidRPr="00D2268B">
        <w:rPr>
          <w:rFonts w:ascii="Arial" w:hAnsi="Arial"/>
          <w:sz w:val="24"/>
        </w:rPr>
        <w:t>.</w:t>
      </w:r>
      <w:r w:rsidRPr="00D2268B">
        <w:rPr>
          <w:rFonts w:ascii="Arial" w:hAnsi="Arial" w:hint="eastAsia"/>
          <w:sz w:val="24"/>
          <w:lang w:eastAsia="zh-CN"/>
        </w:rPr>
        <w:t>1</w:t>
      </w:r>
      <w:r w:rsidR="00B967FA">
        <w:rPr>
          <w:rFonts w:ascii="Arial" w:hAnsi="Arial" w:hint="eastAsia"/>
          <w:sz w:val="24"/>
          <w:lang w:eastAsia="zh-CN"/>
        </w:rPr>
        <w:tab/>
      </w:r>
      <w:r w:rsidRPr="00D2268B">
        <w:rPr>
          <w:rFonts w:ascii="Arial" w:hAnsi="Arial"/>
          <w:sz w:val="24"/>
        </w:rPr>
        <w:t>Introduction</w:t>
      </w:r>
    </w:p>
    <w:p w:rsidR="007F66E7" w:rsidRPr="00B859A9" w:rsidRDefault="007F66E7" w:rsidP="007F66E7">
      <w:pPr>
        <w:rPr>
          <w:rFonts w:eastAsia="Times New Roman"/>
        </w:rPr>
      </w:pPr>
      <w:r w:rsidRPr="00D2268B">
        <w:rPr>
          <w:rFonts w:eastAsia="Times New Roman"/>
        </w:rPr>
        <w:t xml:space="preserve">For radiated testing of demodulation </w:t>
      </w:r>
      <w:r>
        <w:rPr>
          <w:rFonts w:eastAsia="Times New Roman"/>
        </w:rPr>
        <w:t xml:space="preserve">and CSI </w:t>
      </w:r>
      <w:r w:rsidRPr="00D2268B">
        <w:rPr>
          <w:rFonts w:eastAsia="Times New Roman"/>
        </w:rPr>
        <w:t xml:space="preserve">requirements </w:t>
      </w:r>
      <w:r w:rsidRPr="00D2268B">
        <w:rPr>
          <w:rFonts w:eastAsia="Malgun Gothic"/>
          <w:lang w:val="en-US"/>
        </w:rPr>
        <w:t>it is not feasible in practice to use signal levels high enough to make the noise contribution of the UE negligible.</w:t>
      </w:r>
      <w:r w:rsidRPr="00D2268B">
        <w:rPr>
          <w:rFonts w:eastAsia="Times New Roman"/>
        </w:rPr>
        <w:t xml:space="preserve"> Demodulation requirements are therefore specified with the applied noise higher than the UE </w:t>
      </w:r>
      <w:r>
        <w:rPr>
          <w:rFonts w:eastAsia="Times New Roman"/>
        </w:rPr>
        <w:t>peak EIS</w:t>
      </w:r>
      <w:r w:rsidRPr="00D2268B">
        <w:rPr>
          <w:rFonts w:eastAsia="Times New Roman"/>
        </w:rPr>
        <w:t xml:space="preserve"> level</w:t>
      </w:r>
      <w:r>
        <w:rPr>
          <w:rFonts w:eastAsia="Times New Roman"/>
        </w:rPr>
        <w:t xml:space="preserve"> in TS 38.101-2</w:t>
      </w:r>
      <w:r w:rsidRPr="00D2268B">
        <w:rPr>
          <w:rFonts w:eastAsia="Times New Roman"/>
        </w:rPr>
        <w:t xml:space="preserve"> </w:t>
      </w:r>
      <w:r w:rsidRPr="003F29F4">
        <w:rPr>
          <w:rFonts w:eastAsia="Times New Roman"/>
        </w:rPr>
        <w:t>[</w:t>
      </w:r>
      <w:r w:rsidR="006A5ED0">
        <w:rPr>
          <w:rFonts w:eastAsia="Times New Roman"/>
        </w:rPr>
        <w:t>7</w:t>
      </w:r>
      <w:r w:rsidRPr="003F29F4">
        <w:rPr>
          <w:rFonts w:eastAsia="Times New Roman"/>
        </w:rPr>
        <w:t>]</w:t>
      </w:r>
      <w:r>
        <w:rPr>
          <w:rFonts w:eastAsia="Times New Roman"/>
        </w:rPr>
        <w:t xml:space="preserve"> </w:t>
      </w:r>
      <w:r w:rsidRPr="00D2268B">
        <w:rPr>
          <w:rFonts w:eastAsia="Times New Roman"/>
        </w:rPr>
        <w:t xml:space="preserve">by a defined amount, so that the impact of </w:t>
      </w:r>
      <w:r w:rsidRPr="00D2268B">
        <w:rPr>
          <w:rFonts w:eastAsia="Malgun Gothic"/>
          <w:lang w:val="en-US"/>
        </w:rPr>
        <w:t xml:space="preserve">UE noise </w:t>
      </w:r>
      <w:r>
        <w:rPr>
          <w:rFonts w:eastAsia="Malgun Gothic"/>
          <w:lang w:val="en-US"/>
        </w:rPr>
        <w:t xml:space="preserve">floor </w:t>
      </w:r>
      <w:r w:rsidRPr="00D2268B">
        <w:rPr>
          <w:rFonts w:eastAsia="Malgun Gothic"/>
          <w:lang w:val="en-US"/>
        </w:rPr>
        <w:t xml:space="preserve">is limited to no greater than </w:t>
      </w:r>
      <w:r>
        <w:rPr>
          <w:rFonts w:eastAsia="Malgun Gothic"/>
          <w:lang w:val="en-US"/>
        </w:rPr>
        <w:t xml:space="preserve">a value </w:t>
      </w:r>
      <w:r>
        <w:rPr>
          <w:rFonts w:ascii="Arial" w:eastAsia="Calibri" w:hAnsi="Arial" w:cs="Arial"/>
          <w:b/>
          <w:sz w:val="18"/>
          <w:szCs w:val="18"/>
        </w:rPr>
        <w:t>∆</w:t>
      </w:r>
      <w:r w:rsidRPr="00C42971">
        <w:rPr>
          <w:rFonts w:ascii="Arial" w:eastAsia="Calibri" w:hAnsi="Arial" w:cs="Arial"/>
          <w:b/>
          <w:sz w:val="18"/>
          <w:szCs w:val="18"/>
          <w:vertAlign w:val="subscript"/>
        </w:rPr>
        <w:t>BB</w:t>
      </w:r>
      <w:r w:rsidRPr="002C03A5">
        <w:rPr>
          <w:rFonts w:eastAsia="Malgun Gothic"/>
          <w:lang w:val="en-US"/>
        </w:rPr>
        <w:t xml:space="preserve"> </w:t>
      </w:r>
      <w:r w:rsidRPr="00D2268B">
        <w:rPr>
          <w:rFonts w:eastAsia="Malgun Gothic"/>
          <w:lang w:val="en-US"/>
        </w:rPr>
        <w:t xml:space="preserve">at the specified </w:t>
      </w:r>
      <w:r>
        <w:rPr>
          <w:rFonts w:eastAsia="Malgun Gothic"/>
          <w:lang w:val="en-US"/>
        </w:rPr>
        <w:t xml:space="preserve">Noc </w:t>
      </w:r>
      <w:r w:rsidRPr="00D2268B">
        <w:rPr>
          <w:rFonts w:eastAsia="Malgun Gothic"/>
          <w:lang w:val="en-US"/>
        </w:rPr>
        <w:t xml:space="preserve">level. </w:t>
      </w:r>
      <w:r w:rsidRPr="0096429D">
        <w:rPr>
          <w:rFonts w:eastAsia="Malgun Gothic"/>
          <w:lang w:val="en-US"/>
        </w:rPr>
        <w:t>As U</w:t>
      </w:r>
      <w:r w:rsidR="00BC6CBD">
        <w:rPr>
          <w:rFonts w:eastAsiaTheme="minorEastAsia" w:hint="eastAsia"/>
          <w:lang w:val="en-US" w:eastAsia="zh-CN"/>
        </w:rPr>
        <w:t>E</w:t>
      </w:r>
      <w:r w:rsidRPr="0096429D">
        <w:rPr>
          <w:rFonts w:eastAsia="Malgun Gothic"/>
          <w:lang w:val="en-US"/>
        </w:rPr>
        <w:t xml:space="preserve">s have </w:t>
      </w:r>
      <w:r>
        <w:rPr>
          <w:rFonts w:eastAsia="Times New Roman"/>
        </w:rPr>
        <w:t>EIS</w:t>
      </w:r>
      <w:r w:rsidRPr="0096429D">
        <w:rPr>
          <w:rFonts w:eastAsia="Times New Roman"/>
        </w:rPr>
        <w:t xml:space="preserve"> levels that are dependent on operating band and power class, </w:t>
      </w:r>
      <w:r w:rsidRPr="004975EC">
        <w:rPr>
          <w:rFonts w:eastAsia="Malgun Gothic"/>
          <w:lang w:val="en-US"/>
        </w:rPr>
        <w:t xml:space="preserve">Noc level is </w:t>
      </w:r>
      <w:r w:rsidRPr="00940172">
        <w:rPr>
          <w:rFonts w:eastAsia="Times New Roman"/>
        </w:rPr>
        <w:t>dependent on operating band and power class</w:t>
      </w:r>
      <w:r w:rsidRPr="0096429D">
        <w:rPr>
          <w:rFonts w:eastAsia="Times New Roman"/>
        </w:rPr>
        <w:t>.</w:t>
      </w:r>
    </w:p>
    <w:p w:rsidR="007F66E7" w:rsidRPr="004830C6" w:rsidRDefault="007F66E7" w:rsidP="007F66E7">
      <w:pPr>
        <w:keepNext/>
        <w:keepLines/>
        <w:spacing w:after="0"/>
        <w:rPr>
          <w:rFonts w:eastAsia="Times New Roman"/>
          <w:highlight w:val="cyan"/>
        </w:rPr>
      </w:pPr>
    </w:p>
    <w:p w:rsidR="007F66E7" w:rsidRPr="00D2268B" w:rsidRDefault="007F66E7" w:rsidP="007F66E7">
      <w:pPr>
        <w:keepNext/>
        <w:keepLines/>
        <w:spacing w:before="120"/>
        <w:ind w:left="1418" w:hanging="1418"/>
        <w:outlineLvl w:val="3"/>
        <w:rPr>
          <w:rFonts w:ascii="Arial" w:hAnsi="Arial"/>
          <w:sz w:val="24"/>
          <w:lang w:eastAsia="zh-CN"/>
        </w:rPr>
      </w:pPr>
      <w:bookmarkStart w:id="32" w:name="_Toc520237396"/>
      <w:r w:rsidRPr="00A913E3">
        <w:rPr>
          <w:rFonts w:ascii="Arial" w:hAnsi="Arial" w:hint="eastAsia"/>
          <w:sz w:val="24"/>
          <w:lang w:eastAsia="zh-CN"/>
        </w:rPr>
        <w:t>4</w:t>
      </w:r>
      <w:r w:rsidRPr="00D2268B">
        <w:rPr>
          <w:rFonts w:ascii="Arial" w:hAnsi="Arial"/>
          <w:sz w:val="24"/>
        </w:rPr>
        <w:t>.</w:t>
      </w:r>
      <w:r w:rsidRPr="00A913E3">
        <w:rPr>
          <w:rFonts w:ascii="Arial" w:hAnsi="Arial" w:hint="eastAsia"/>
          <w:sz w:val="24"/>
        </w:rPr>
        <w:t>5</w:t>
      </w:r>
      <w:r w:rsidRPr="00D2268B">
        <w:rPr>
          <w:rFonts w:ascii="Arial" w:hAnsi="Arial"/>
          <w:sz w:val="24"/>
        </w:rPr>
        <w:t>.</w:t>
      </w:r>
      <w:r>
        <w:rPr>
          <w:rFonts w:ascii="Arial" w:hAnsi="Arial" w:hint="eastAsia"/>
          <w:sz w:val="24"/>
          <w:lang w:eastAsia="zh-CN"/>
        </w:rPr>
        <w:t>3</w:t>
      </w:r>
      <w:r w:rsidRPr="00D2268B">
        <w:rPr>
          <w:rFonts w:ascii="Arial" w:hAnsi="Arial"/>
          <w:sz w:val="24"/>
        </w:rPr>
        <w:t>.</w:t>
      </w:r>
      <w:r>
        <w:rPr>
          <w:rFonts w:ascii="Arial" w:hAnsi="Arial" w:hint="eastAsia"/>
          <w:sz w:val="24"/>
          <w:lang w:eastAsia="zh-CN"/>
        </w:rPr>
        <w:t>2</w:t>
      </w:r>
      <w:r w:rsidR="00B967FA">
        <w:rPr>
          <w:rFonts w:ascii="Arial" w:hAnsi="Arial" w:hint="eastAsia"/>
          <w:sz w:val="24"/>
          <w:lang w:eastAsia="zh-CN"/>
        </w:rPr>
        <w:tab/>
      </w:r>
      <w:r>
        <w:rPr>
          <w:rFonts w:ascii="Arial" w:hAnsi="Arial"/>
          <w:sz w:val="24"/>
          <w:lang w:eastAsia="zh-CN"/>
        </w:rPr>
        <w:t xml:space="preserve">Noc for </w:t>
      </w:r>
      <w:r w:rsidRPr="00D2268B">
        <w:rPr>
          <w:rFonts w:ascii="Arial" w:hAnsi="Arial"/>
          <w:sz w:val="24"/>
        </w:rPr>
        <w:t>NR operating bands in FR2</w:t>
      </w:r>
    </w:p>
    <w:bookmarkEnd w:id="32"/>
    <w:p w:rsidR="007F66E7" w:rsidRPr="004975EC" w:rsidRDefault="007F66E7" w:rsidP="007F66E7">
      <w:pPr>
        <w:keepLines/>
        <w:rPr>
          <w:rFonts w:eastAsia="Times New Roman"/>
          <w:iCs/>
          <w:lang w:eastAsia="ja-JP"/>
        </w:rPr>
      </w:pPr>
      <w:r w:rsidRPr="004975EC">
        <w:rPr>
          <w:rFonts w:eastAsia="Times New Roman"/>
          <w:iCs/>
          <w:lang w:eastAsia="ja-JP"/>
        </w:rPr>
        <w:t xml:space="preserve">Values for Noc </w:t>
      </w:r>
      <w:r w:rsidRPr="00BF5344">
        <w:rPr>
          <w:rFonts w:eastAsia="Times New Roman"/>
          <w:iCs/>
          <w:lang w:eastAsia="ja-JP"/>
        </w:rPr>
        <w:t xml:space="preserve">according to </w:t>
      </w:r>
      <w:r w:rsidRPr="004975EC">
        <w:rPr>
          <w:rFonts w:eastAsia="Times New Roman"/>
        </w:rPr>
        <w:t>operating band and power class for single carrier requirements</w:t>
      </w:r>
      <w:r w:rsidRPr="004975EC">
        <w:rPr>
          <w:rFonts w:eastAsia="Times New Roman"/>
          <w:iCs/>
          <w:lang w:eastAsia="ja-JP"/>
        </w:rPr>
        <w:t xml:space="preserve"> are specified in Table 4.5.3.2-1</w:t>
      </w:r>
      <w:r w:rsidRPr="00BF5344">
        <w:rPr>
          <w:rFonts w:eastAsia="Times New Roman"/>
          <w:iCs/>
          <w:lang w:eastAsia="ja-JP"/>
        </w:rPr>
        <w:t xml:space="preserve"> for </w:t>
      </w:r>
      <w:r w:rsidRPr="0048081B">
        <w:rPr>
          <w:rFonts w:ascii="Arial" w:eastAsia="Calibri" w:hAnsi="Arial" w:cs="Arial"/>
          <w:b/>
          <w:sz w:val="18"/>
          <w:szCs w:val="18"/>
        </w:rPr>
        <w:t>∆</w:t>
      </w:r>
      <w:r w:rsidRPr="0048081B">
        <w:rPr>
          <w:rFonts w:ascii="Arial" w:eastAsia="Calibri" w:hAnsi="Arial" w:cs="Arial"/>
          <w:b/>
          <w:sz w:val="18"/>
          <w:szCs w:val="18"/>
          <w:vertAlign w:val="subscript"/>
        </w:rPr>
        <w:t>BB</w:t>
      </w:r>
      <w:r w:rsidRPr="00D05826">
        <w:rPr>
          <w:rFonts w:eastAsia="Times New Roman"/>
          <w:iCs/>
          <w:lang w:eastAsia="ja-JP"/>
        </w:rPr>
        <w:t xml:space="preserve"> =1dB.</w:t>
      </w:r>
    </w:p>
    <w:p w:rsidR="007F66E7" w:rsidRPr="004975EC" w:rsidRDefault="007F66E7" w:rsidP="007F66E7">
      <w:pPr>
        <w:keepNext/>
        <w:keepLines/>
        <w:spacing w:before="60"/>
        <w:jc w:val="center"/>
        <w:rPr>
          <w:rFonts w:ascii="Arial" w:eastAsia="Times New Roman" w:hAnsi="Arial"/>
          <w:b/>
        </w:rPr>
      </w:pPr>
      <w:r w:rsidRPr="004975EC">
        <w:rPr>
          <w:rFonts w:ascii="Arial" w:eastAsia="Times New Roman" w:hAnsi="Arial"/>
          <w:b/>
        </w:rPr>
        <w:t>Table 4.5.3.2-1: Noc</w:t>
      </w:r>
      <w:r w:rsidRPr="00940172">
        <w:rPr>
          <w:rFonts w:ascii="Arial" w:eastAsia="Times New Roman" w:hAnsi="Arial"/>
          <w:b/>
        </w:rPr>
        <w:t xml:space="preserve"> </w:t>
      </w:r>
      <w:r w:rsidRPr="004975EC">
        <w:rPr>
          <w:rFonts w:ascii="Arial" w:eastAsia="Times New Roman" w:hAnsi="Arial"/>
          <w:b/>
        </w:rPr>
        <w:t>power level for different UE power classes and frequency bands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8"/>
        <w:gridCol w:w="1441"/>
        <w:gridCol w:w="1442"/>
        <w:gridCol w:w="1441"/>
        <w:gridCol w:w="1442"/>
      </w:tblGrid>
      <w:tr w:rsidR="007F66E7" w:rsidRPr="004975EC" w:rsidTr="0011692E">
        <w:tc>
          <w:tcPr>
            <w:tcW w:w="1608" w:type="dxa"/>
            <w:vMerge w:val="restart"/>
            <w:shd w:val="clear" w:color="auto" w:fill="auto"/>
          </w:tcPr>
          <w:p w:rsidR="007F66E7" w:rsidRPr="004975EC" w:rsidRDefault="007F66E7" w:rsidP="0011692E">
            <w:pPr>
              <w:keepNext/>
              <w:keepLines/>
              <w:overflowPunct w:val="0"/>
              <w:autoSpaceDE w:val="0"/>
              <w:autoSpaceDN w:val="0"/>
              <w:adjustRightInd w:val="0"/>
              <w:spacing w:after="0"/>
              <w:jc w:val="center"/>
              <w:textAlignment w:val="baseline"/>
              <w:rPr>
                <w:rFonts w:ascii="Arial" w:eastAsia="Calibri" w:hAnsi="Arial"/>
                <w:b/>
                <w:sz w:val="18"/>
                <w:szCs w:val="22"/>
              </w:rPr>
            </w:pPr>
            <w:r w:rsidRPr="004975EC">
              <w:rPr>
                <w:rFonts w:ascii="Arial" w:eastAsia="Calibri" w:hAnsi="Arial"/>
                <w:b/>
                <w:sz w:val="18"/>
                <w:szCs w:val="22"/>
              </w:rPr>
              <w:t>Operating band</w:t>
            </w:r>
          </w:p>
        </w:tc>
        <w:tc>
          <w:tcPr>
            <w:tcW w:w="5766" w:type="dxa"/>
            <w:gridSpan w:val="4"/>
            <w:shd w:val="clear" w:color="auto" w:fill="auto"/>
            <w:vAlign w:val="center"/>
          </w:tcPr>
          <w:p w:rsidR="007F66E7" w:rsidRPr="00BF5344" w:rsidRDefault="007F66E7" w:rsidP="0011692E">
            <w:pPr>
              <w:keepNext/>
              <w:keepLines/>
              <w:overflowPunct w:val="0"/>
              <w:autoSpaceDE w:val="0"/>
              <w:autoSpaceDN w:val="0"/>
              <w:adjustRightInd w:val="0"/>
              <w:spacing w:after="0"/>
              <w:jc w:val="center"/>
              <w:textAlignment w:val="baseline"/>
              <w:rPr>
                <w:rFonts w:ascii="Arial" w:eastAsia="MS Mincho" w:hAnsi="Arial"/>
                <w:b/>
                <w:sz w:val="18"/>
                <w:szCs w:val="22"/>
              </w:rPr>
            </w:pPr>
            <w:r w:rsidRPr="00BF5344">
              <w:rPr>
                <w:rFonts w:ascii="Arial" w:eastAsia="MS Mincho" w:hAnsi="Arial"/>
                <w:b/>
                <w:sz w:val="18"/>
                <w:szCs w:val="22"/>
              </w:rPr>
              <w:t>UE Power class</w:t>
            </w:r>
          </w:p>
        </w:tc>
      </w:tr>
      <w:tr w:rsidR="007F66E7" w:rsidRPr="004975EC" w:rsidTr="0011692E">
        <w:tc>
          <w:tcPr>
            <w:tcW w:w="1608" w:type="dxa"/>
            <w:vMerge/>
            <w:shd w:val="clear" w:color="auto" w:fill="auto"/>
          </w:tcPr>
          <w:p w:rsidR="007F66E7" w:rsidRPr="004975EC" w:rsidRDefault="007F66E7" w:rsidP="0011692E">
            <w:pPr>
              <w:keepNext/>
              <w:keepLines/>
              <w:overflowPunct w:val="0"/>
              <w:autoSpaceDE w:val="0"/>
              <w:autoSpaceDN w:val="0"/>
              <w:adjustRightInd w:val="0"/>
              <w:spacing w:after="0"/>
              <w:jc w:val="center"/>
              <w:textAlignment w:val="baseline"/>
              <w:rPr>
                <w:rFonts w:ascii="Arial" w:eastAsia="Calibri" w:hAnsi="Arial"/>
                <w:b/>
                <w:sz w:val="18"/>
                <w:szCs w:val="22"/>
              </w:rPr>
            </w:pPr>
          </w:p>
        </w:tc>
        <w:tc>
          <w:tcPr>
            <w:tcW w:w="1441" w:type="dxa"/>
            <w:shd w:val="clear" w:color="auto" w:fill="auto"/>
            <w:vAlign w:val="center"/>
          </w:tcPr>
          <w:p w:rsidR="007F66E7" w:rsidRPr="004975EC" w:rsidRDefault="007F66E7" w:rsidP="0011692E">
            <w:pPr>
              <w:keepNext/>
              <w:keepLines/>
              <w:overflowPunct w:val="0"/>
              <w:autoSpaceDE w:val="0"/>
              <w:autoSpaceDN w:val="0"/>
              <w:adjustRightInd w:val="0"/>
              <w:spacing w:after="0"/>
              <w:jc w:val="center"/>
              <w:textAlignment w:val="baseline"/>
              <w:rPr>
                <w:rFonts w:ascii="Arial" w:eastAsia="Calibri" w:hAnsi="Arial"/>
                <w:b/>
                <w:sz w:val="18"/>
                <w:szCs w:val="22"/>
              </w:rPr>
            </w:pPr>
            <w:r w:rsidRPr="004975EC">
              <w:rPr>
                <w:rFonts w:ascii="Arial" w:eastAsia="MS Mincho" w:hAnsi="Arial"/>
                <w:b/>
                <w:sz w:val="18"/>
                <w:szCs w:val="22"/>
              </w:rPr>
              <w:t>1</w:t>
            </w:r>
          </w:p>
        </w:tc>
        <w:tc>
          <w:tcPr>
            <w:tcW w:w="1442" w:type="dxa"/>
            <w:shd w:val="clear" w:color="auto" w:fill="auto"/>
          </w:tcPr>
          <w:p w:rsidR="007F66E7" w:rsidRPr="004975EC" w:rsidRDefault="007F66E7" w:rsidP="0011692E">
            <w:pPr>
              <w:keepNext/>
              <w:keepLines/>
              <w:overflowPunct w:val="0"/>
              <w:autoSpaceDE w:val="0"/>
              <w:autoSpaceDN w:val="0"/>
              <w:adjustRightInd w:val="0"/>
              <w:spacing w:after="0"/>
              <w:jc w:val="center"/>
              <w:textAlignment w:val="baseline"/>
              <w:rPr>
                <w:rFonts w:ascii="Arial" w:eastAsia="Calibri" w:hAnsi="Arial"/>
                <w:b/>
                <w:sz w:val="18"/>
                <w:szCs w:val="22"/>
              </w:rPr>
            </w:pPr>
            <w:r w:rsidRPr="004975EC">
              <w:rPr>
                <w:rFonts w:ascii="Arial" w:eastAsia="MS Mincho" w:hAnsi="Arial"/>
                <w:b/>
                <w:sz w:val="18"/>
                <w:szCs w:val="22"/>
              </w:rPr>
              <w:t>2</w:t>
            </w:r>
          </w:p>
        </w:tc>
        <w:tc>
          <w:tcPr>
            <w:tcW w:w="1441" w:type="dxa"/>
            <w:shd w:val="clear" w:color="auto" w:fill="auto"/>
          </w:tcPr>
          <w:p w:rsidR="007F66E7" w:rsidRPr="004975EC" w:rsidRDefault="007F66E7" w:rsidP="0011692E">
            <w:pPr>
              <w:keepNext/>
              <w:keepLines/>
              <w:overflowPunct w:val="0"/>
              <w:autoSpaceDE w:val="0"/>
              <w:autoSpaceDN w:val="0"/>
              <w:adjustRightInd w:val="0"/>
              <w:spacing w:after="0"/>
              <w:jc w:val="center"/>
              <w:textAlignment w:val="baseline"/>
              <w:rPr>
                <w:rFonts w:ascii="Arial" w:eastAsia="Calibri" w:hAnsi="Arial"/>
                <w:b/>
                <w:sz w:val="18"/>
                <w:szCs w:val="22"/>
              </w:rPr>
            </w:pPr>
            <w:r w:rsidRPr="004975EC">
              <w:rPr>
                <w:rFonts w:ascii="Arial" w:eastAsia="MS Mincho" w:hAnsi="Arial"/>
                <w:b/>
                <w:sz w:val="18"/>
                <w:szCs w:val="22"/>
              </w:rPr>
              <w:t>3</w:t>
            </w:r>
          </w:p>
        </w:tc>
        <w:tc>
          <w:tcPr>
            <w:tcW w:w="1442" w:type="dxa"/>
            <w:shd w:val="clear" w:color="auto" w:fill="auto"/>
          </w:tcPr>
          <w:p w:rsidR="007F66E7" w:rsidRPr="004975EC" w:rsidRDefault="007F66E7" w:rsidP="0011692E">
            <w:pPr>
              <w:keepNext/>
              <w:keepLines/>
              <w:overflowPunct w:val="0"/>
              <w:autoSpaceDE w:val="0"/>
              <w:autoSpaceDN w:val="0"/>
              <w:adjustRightInd w:val="0"/>
              <w:spacing w:after="0"/>
              <w:jc w:val="center"/>
              <w:textAlignment w:val="baseline"/>
              <w:rPr>
                <w:rFonts w:ascii="Arial" w:eastAsia="Calibri" w:hAnsi="Arial"/>
                <w:b/>
                <w:sz w:val="18"/>
                <w:szCs w:val="22"/>
              </w:rPr>
            </w:pPr>
            <w:r w:rsidRPr="004975EC">
              <w:rPr>
                <w:rFonts w:ascii="Arial" w:eastAsia="MS Mincho" w:hAnsi="Arial"/>
                <w:b/>
                <w:sz w:val="18"/>
                <w:szCs w:val="22"/>
              </w:rPr>
              <w:t>4</w:t>
            </w:r>
          </w:p>
        </w:tc>
      </w:tr>
      <w:tr w:rsidR="007F66E7" w:rsidRPr="004975EC" w:rsidTr="0011692E">
        <w:tc>
          <w:tcPr>
            <w:tcW w:w="1608" w:type="dxa"/>
            <w:shd w:val="clear" w:color="auto" w:fill="auto"/>
            <w:vAlign w:val="center"/>
          </w:tcPr>
          <w:p w:rsidR="007F66E7" w:rsidRPr="004975EC" w:rsidRDefault="007F66E7" w:rsidP="0011692E">
            <w:pPr>
              <w:keepNext/>
              <w:keepLines/>
              <w:overflowPunct w:val="0"/>
              <w:autoSpaceDE w:val="0"/>
              <w:autoSpaceDN w:val="0"/>
              <w:adjustRightInd w:val="0"/>
              <w:spacing w:after="0"/>
              <w:jc w:val="center"/>
              <w:textAlignment w:val="baseline"/>
              <w:rPr>
                <w:rFonts w:ascii="Arial" w:eastAsia="Calibri" w:hAnsi="Arial"/>
                <w:sz w:val="18"/>
                <w:szCs w:val="22"/>
              </w:rPr>
            </w:pPr>
            <w:r w:rsidRPr="004975EC">
              <w:rPr>
                <w:rFonts w:ascii="Arial" w:eastAsia="Calibri" w:hAnsi="Arial"/>
                <w:sz w:val="18"/>
                <w:szCs w:val="22"/>
              </w:rPr>
              <w:t>n257</w:t>
            </w:r>
          </w:p>
        </w:tc>
        <w:tc>
          <w:tcPr>
            <w:tcW w:w="1441" w:type="dxa"/>
            <w:shd w:val="clear" w:color="auto" w:fill="auto"/>
            <w:vAlign w:val="bottom"/>
          </w:tcPr>
          <w:p w:rsidR="007F66E7" w:rsidRPr="004975EC" w:rsidRDefault="007F66E7" w:rsidP="0011692E">
            <w:pPr>
              <w:spacing w:after="0"/>
              <w:jc w:val="center"/>
              <w:rPr>
                <w:rFonts w:ascii="Arial" w:eastAsia="Calibri" w:hAnsi="Arial"/>
                <w:sz w:val="18"/>
                <w:szCs w:val="22"/>
              </w:rPr>
            </w:pPr>
            <w:r w:rsidRPr="004975EC">
              <w:rPr>
                <w:rFonts w:ascii="Arial" w:eastAsia="Calibri" w:hAnsi="Arial"/>
                <w:sz w:val="18"/>
                <w:szCs w:val="22"/>
              </w:rPr>
              <w:t>-166.8</w:t>
            </w:r>
          </w:p>
        </w:tc>
        <w:tc>
          <w:tcPr>
            <w:tcW w:w="1442" w:type="dxa"/>
            <w:shd w:val="clear" w:color="auto" w:fill="auto"/>
            <w:vAlign w:val="bottom"/>
          </w:tcPr>
          <w:p w:rsidR="007F66E7" w:rsidRPr="004975EC" w:rsidRDefault="007F66E7" w:rsidP="0011692E">
            <w:pPr>
              <w:spacing w:after="0"/>
              <w:jc w:val="center"/>
              <w:rPr>
                <w:rFonts w:ascii="Arial" w:eastAsia="Calibri" w:hAnsi="Arial"/>
                <w:sz w:val="18"/>
                <w:szCs w:val="22"/>
              </w:rPr>
            </w:pPr>
            <w:r w:rsidRPr="004975EC">
              <w:rPr>
                <w:rFonts w:ascii="Arial" w:eastAsia="Calibri" w:hAnsi="Arial"/>
                <w:sz w:val="18"/>
                <w:szCs w:val="22"/>
              </w:rPr>
              <w:t>-163.8</w:t>
            </w:r>
          </w:p>
        </w:tc>
        <w:tc>
          <w:tcPr>
            <w:tcW w:w="1441" w:type="dxa"/>
            <w:shd w:val="clear" w:color="auto" w:fill="auto"/>
            <w:vAlign w:val="bottom"/>
          </w:tcPr>
          <w:p w:rsidR="007F66E7" w:rsidRPr="004975EC" w:rsidRDefault="007F66E7" w:rsidP="0011692E">
            <w:pPr>
              <w:spacing w:after="0"/>
              <w:jc w:val="center"/>
              <w:rPr>
                <w:rFonts w:ascii="Arial" w:eastAsia="Calibri" w:hAnsi="Arial"/>
                <w:sz w:val="18"/>
                <w:szCs w:val="22"/>
              </w:rPr>
            </w:pPr>
            <w:r w:rsidRPr="004975EC">
              <w:rPr>
                <w:rFonts w:ascii="Arial" w:eastAsia="Calibri" w:hAnsi="Arial"/>
                <w:sz w:val="18"/>
                <w:szCs w:val="22"/>
              </w:rPr>
              <w:t>-157.6</w:t>
            </w:r>
          </w:p>
        </w:tc>
        <w:tc>
          <w:tcPr>
            <w:tcW w:w="1442" w:type="dxa"/>
            <w:shd w:val="clear" w:color="auto" w:fill="auto"/>
            <w:vAlign w:val="bottom"/>
          </w:tcPr>
          <w:p w:rsidR="007F66E7" w:rsidRPr="004975EC" w:rsidRDefault="007F66E7" w:rsidP="0011692E">
            <w:pPr>
              <w:spacing w:after="0"/>
              <w:jc w:val="center"/>
              <w:rPr>
                <w:rFonts w:ascii="Arial" w:eastAsia="Calibri" w:hAnsi="Arial"/>
                <w:sz w:val="18"/>
                <w:szCs w:val="22"/>
              </w:rPr>
            </w:pPr>
            <w:r w:rsidRPr="004975EC">
              <w:rPr>
                <w:rFonts w:ascii="Arial" w:eastAsia="Calibri" w:hAnsi="Arial"/>
                <w:sz w:val="18"/>
                <w:szCs w:val="22"/>
              </w:rPr>
              <w:t>-166.3</w:t>
            </w:r>
          </w:p>
        </w:tc>
      </w:tr>
      <w:tr w:rsidR="007F66E7" w:rsidRPr="004975EC" w:rsidTr="0011692E">
        <w:tc>
          <w:tcPr>
            <w:tcW w:w="1608" w:type="dxa"/>
            <w:shd w:val="clear" w:color="auto" w:fill="auto"/>
            <w:vAlign w:val="center"/>
          </w:tcPr>
          <w:p w:rsidR="007F66E7" w:rsidRPr="004975EC" w:rsidRDefault="007F66E7" w:rsidP="0011692E">
            <w:pPr>
              <w:keepNext/>
              <w:keepLines/>
              <w:overflowPunct w:val="0"/>
              <w:autoSpaceDE w:val="0"/>
              <w:autoSpaceDN w:val="0"/>
              <w:adjustRightInd w:val="0"/>
              <w:spacing w:after="0"/>
              <w:jc w:val="center"/>
              <w:textAlignment w:val="baseline"/>
              <w:rPr>
                <w:rFonts w:ascii="Arial" w:eastAsia="Calibri" w:hAnsi="Arial"/>
                <w:sz w:val="18"/>
                <w:szCs w:val="22"/>
              </w:rPr>
            </w:pPr>
            <w:r w:rsidRPr="004975EC">
              <w:rPr>
                <w:rFonts w:ascii="Arial" w:eastAsia="MS Mincho" w:hAnsi="Arial"/>
                <w:sz w:val="18"/>
                <w:szCs w:val="22"/>
                <w:lang w:val="en-US"/>
              </w:rPr>
              <w:t>n258</w:t>
            </w:r>
          </w:p>
        </w:tc>
        <w:tc>
          <w:tcPr>
            <w:tcW w:w="1441" w:type="dxa"/>
            <w:shd w:val="clear" w:color="auto" w:fill="auto"/>
            <w:vAlign w:val="bottom"/>
          </w:tcPr>
          <w:p w:rsidR="007F66E7" w:rsidRPr="004975EC" w:rsidRDefault="007F66E7" w:rsidP="0011692E">
            <w:pPr>
              <w:overflowPunct w:val="0"/>
              <w:autoSpaceDE w:val="0"/>
              <w:autoSpaceDN w:val="0"/>
              <w:adjustRightInd w:val="0"/>
              <w:spacing w:after="0"/>
              <w:jc w:val="center"/>
              <w:textAlignment w:val="baseline"/>
              <w:rPr>
                <w:rFonts w:ascii="Arial" w:eastAsia="Calibri" w:hAnsi="Arial"/>
                <w:sz w:val="18"/>
                <w:szCs w:val="22"/>
              </w:rPr>
            </w:pPr>
            <w:r w:rsidRPr="004975EC">
              <w:rPr>
                <w:rFonts w:ascii="Arial" w:eastAsia="Calibri" w:hAnsi="Arial"/>
                <w:sz w:val="18"/>
                <w:szCs w:val="22"/>
              </w:rPr>
              <w:t>-166.8</w:t>
            </w:r>
          </w:p>
        </w:tc>
        <w:tc>
          <w:tcPr>
            <w:tcW w:w="1442" w:type="dxa"/>
            <w:shd w:val="clear" w:color="auto" w:fill="auto"/>
            <w:vAlign w:val="bottom"/>
          </w:tcPr>
          <w:p w:rsidR="007F66E7" w:rsidRPr="004975EC" w:rsidRDefault="007F66E7" w:rsidP="0011692E">
            <w:pPr>
              <w:overflowPunct w:val="0"/>
              <w:autoSpaceDE w:val="0"/>
              <w:autoSpaceDN w:val="0"/>
              <w:adjustRightInd w:val="0"/>
              <w:spacing w:after="0"/>
              <w:jc w:val="center"/>
              <w:textAlignment w:val="baseline"/>
              <w:rPr>
                <w:rFonts w:ascii="Arial" w:eastAsia="Calibri" w:hAnsi="Arial"/>
                <w:sz w:val="18"/>
                <w:szCs w:val="22"/>
              </w:rPr>
            </w:pPr>
            <w:r w:rsidRPr="004975EC">
              <w:rPr>
                <w:rFonts w:ascii="Arial" w:eastAsia="Calibri" w:hAnsi="Arial"/>
                <w:sz w:val="18"/>
                <w:szCs w:val="22"/>
              </w:rPr>
              <w:t>-163.8</w:t>
            </w:r>
          </w:p>
        </w:tc>
        <w:tc>
          <w:tcPr>
            <w:tcW w:w="1441" w:type="dxa"/>
            <w:shd w:val="clear" w:color="auto" w:fill="auto"/>
            <w:vAlign w:val="bottom"/>
          </w:tcPr>
          <w:p w:rsidR="007F66E7" w:rsidRPr="004975EC" w:rsidRDefault="007F66E7" w:rsidP="0011692E">
            <w:pPr>
              <w:overflowPunct w:val="0"/>
              <w:autoSpaceDE w:val="0"/>
              <w:autoSpaceDN w:val="0"/>
              <w:adjustRightInd w:val="0"/>
              <w:spacing w:after="0"/>
              <w:jc w:val="center"/>
              <w:textAlignment w:val="baseline"/>
              <w:rPr>
                <w:rFonts w:ascii="Arial" w:eastAsia="Calibri" w:hAnsi="Arial"/>
                <w:sz w:val="18"/>
                <w:szCs w:val="22"/>
              </w:rPr>
            </w:pPr>
            <w:r w:rsidRPr="004975EC">
              <w:rPr>
                <w:rFonts w:ascii="Arial" w:eastAsia="Calibri" w:hAnsi="Arial"/>
                <w:sz w:val="18"/>
                <w:szCs w:val="22"/>
              </w:rPr>
              <w:t>-157.6</w:t>
            </w:r>
          </w:p>
        </w:tc>
        <w:tc>
          <w:tcPr>
            <w:tcW w:w="1442" w:type="dxa"/>
            <w:shd w:val="clear" w:color="auto" w:fill="auto"/>
            <w:vAlign w:val="bottom"/>
          </w:tcPr>
          <w:p w:rsidR="007F66E7" w:rsidRPr="004975EC" w:rsidRDefault="007F66E7" w:rsidP="0011692E">
            <w:pPr>
              <w:overflowPunct w:val="0"/>
              <w:autoSpaceDE w:val="0"/>
              <w:autoSpaceDN w:val="0"/>
              <w:adjustRightInd w:val="0"/>
              <w:spacing w:after="0"/>
              <w:jc w:val="center"/>
              <w:textAlignment w:val="baseline"/>
              <w:rPr>
                <w:rFonts w:ascii="Arial" w:eastAsia="Calibri" w:hAnsi="Arial"/>
                <w:sz w:val="18"/>
                <w:szCs w:val="22"/>
              </w:rPr>
            </w:pPr>
            <w:r w:rsidRPr="004975EC">
              <w:rPr>
                <w:rFonts w:ascii="Arial" w:eastAsia="Calibri" w:hAnsi="Arial"/>
                <w:sz w:val="18"/>
                <w:szCs w:val="22"/>
              </w:rPr>
              <w:t>-166.3</w:t>
            </w:r>
          </w:p>
        </w:tc>
      </w:tr>
      <w:tr w:rsidR="007F66E7" w:rsidRPr="004975EC" w:rsidTr="0011692E">
        <w:tc>
          <w:tcPr>
            <w:tcW w:w="1608" w:type="dxa"/>
            <w:shd w:val="clear" w:color="auto" w:fill="auto"/>
            <w:vAlign w:val="center"/>
          </w:tcPr>
          <w:p w:rsidR="007F66E7" w:rsidRPr="004975EC" w:rsidRDefault="007F66E7" w:rsidP="0011692E">
            <w:pPr>
              <w:keepNext/>
              <w:keepLines/>
              <w:overflowPunct w:val="0"/>
              <w:autoSpaceDE w:val="0"/>
              <w:autoSpaceDN w:val="0"/>
              <w:adjustRightInd w:val="0"/>
              <w:spacing w:after="0"/>
              <w:jc w:val="center"/>
              <w:textAlignment w:val="baseline"/>
              <w:rPr>
                <w:rFonts w:ascii="Arial" w:eastAsia="Calibri" w:hAnsi="Arial"/>
                <w:sz w:val="18"/>
                <w:szCs w:val="22"/>
              </w:rPr>
            </w:pPr>
            <w:r w:rsidRPr="004975EC">
              <w:rPr>
                <w:rFonts w:ascii="Arial" w:eastAsia="MS Mincho" w:hAnsi="Arial"/>
                <w:sz w:val="18"/>
                <w:szCs w:val="22"/>
                <w:lang w:val="en-US"/>
              </w:rPr>
              <w:t>n260</w:t>
            </w:r>
          </w:p>
        </w:tc>
        <w:tc>
          <w:tcPr>
            <w:tcW w:w="1441" w:type="dxa"/>
            <w:shd w:val="clear" w:color="auto" w:fill="auto"/>
            <w:vAlign w:val="bottom"/>
          </w:tcPr>
          <w:p w:rsidR="007F66E7" w:rsidRPr="004975EC" w:rsidRDefault="007F66E7" w:rsidP="0011692E">
            <w:pPr>
              <w:overflowPunct w:val="0"/>
              <w:autoSpaceDE w:val="0"/>
              <w:autoSpaceDN w:val="0"/>
              <w:adjustRightInd w:val="0"/>
              <w:spacing w:after="0"/>
              <w:jc w:val="center"/>
              <w:textAlignment w:val="baseline"/>
              <w:rPr>
                <w:rFonts w:ascii="Arial" w:eastAsia="Calibri" w:hAnsi="Arial"/>
                <w:sz w:val="18"/>
                <w:szCs w:val="22"/>
              </w:rPr>
            </w:pPr>
            <w:r w:rsidRPr="004975EC">
              <w:rPr>
                <w:rFonts w:ascii="Arial" w:eastAsia="Calibri" w:hAnsi="Arial"/>
                <w:sz w:val="18"/>
                <w:szCs w:val="22"/>
              </w:rPr>
              <w:t>-163.8</w:t>
            </w:r>
          </w:p>
        </w:tc>
        <w:tc>
          <w:tcPr>
            <w:tcW w:w="1442" w:type="dxa"/>
            <w:shd w:val="clear" w:color="auto" w:fill="auto"/>
            <w:vAlign w:val="bottom"/>
          </w:tcPr>
          <w:p w:rsidR="007F66E7" w:rsidRPr="004975EC" w:rsidRDefault="007F66E7" w:rsidP="0011692E">
            <w:pPr>
              <w:overflowPunct w:val="0"/>
              <w:autoSpaceDE w:val="0"/>
              <w:autoSpaceDN w:val="0"/>
              <w:adjustRightInd w:val="0"/>
              <w:spacing w:after="0"/>
              <w:jc w:val="center"/>
              <w:textAlignment w:val="baseline"/>
              <w:rPr>
                <w:rFonts w:ascii="Arial" w:eastAsia="Calibri" w:hAnsi="Arial"/>
                <w:sz w:val="18"/>
                <w:szCs w:val="22"/>
              </w:rPr>
            </w:pPr>
          </w:p>
        </w:tc>
        <w:tc>
          <w:tcPr>
            <w:tcW w:w="1441" w:type="dxa"/>
            <w:shd w:val="clear" w:color="auto" w:fill="auto"/>
            <w:vAlign w:val="bottom"/>
          </w:tcPr>
          <w:p w:rsidR="007F66E7" w:rsidRPr="004975EC" w:rsidRDefault="007F66E7" w:rsidP="0011692E">
            <w:pPr>
              <w:overflowPunct w:val="0"/>
              <w:autoSpaceDE w:val="0"/>
              <w:autoSpaceDN w:val="0"/>
              <w:adjustRightInd w:val="0"/>
              <w:spacing w:after="0"/>
              <w:jc w:val="center"/>
              <w:textAlignment w:val="baseline"/>
              <w:rPr>
                <w:rFonts w:ascii="Arial" w:eastAsia="Calibri" w:hAnsi="Arial"/>
                <w:sz w:val="18"/>
                <w:szCs w:val="22"/>
              </w:rPr>
            </w:pPr>
            <w:r w:rsidRPr="004975EC">
              <w:rPr>
                <w:rFonts w:ascii="Arial" w:eastAsia="Calibri" w:hAnsi="Arial"/>
                <w:sz w:val="18"/>
                <w:szCs w:val="22"/>
              </w:rPr>
              <w:t>-155.0</w:t>
            </w:r>
          </w:p>
        </w:tc>
        <w:tc>
          <w:tcPr>
            <w:tcW w:w="1442" w:type="dxa"/>
            <w:shd w:val="clear" w:color="auto" w:fill="auto"/>
            <w:vAlign w:val="bottom"/>
          </w:tcPr>
          <w:p w:rsidR="007F66E7" w:rsidRPr="004975EC" w:rsidRDefault="007F66E7" w:rsidP="0011692E">
            <w:pPr>
              <w:overflowPunct w:val="0"/>
              <w:autoSpaceDE w:val="0"/>
              <w:autoSpaceDN w:val="0"/>
              <w:adjustRightInd w:val="0"/>
              <w:spacing w:after="0"/>
              <w:jc w:val="center"/>
              <w:textAlignment w:val="baseline"/>
              <w:rPr>
                <w:rFonts w:ascii="Arial" w:eastAsia="Calibri" w:hAnsi="Arial"/>
                <w:sz w:val="18"/>
                <w:szCs w:val="22"/>
              </w:rPr>
            </w:pPr>
            <w:r w:rsidRPr="004975EC">
              <w:rPr>
                <w:rFonts w:ascii="Arial" w:eastAsia="Calibri" w:hAnsi="Arial"/>
                <w:sz w:val="18"/>
                <w:szCs w:val="22"/>
              </w:rPr>
              <w:t>-164.3</w:t>
            </w:r>
          </w:p>
        </w:tc>
      </w:tr>
      <w:tr w:rsidR="007F66E7" w:rsidRPr="004975EC" w:rsidTr="0011692E">
        <w:tc>
          <w:tcPr>
            <w:tcW w:w="1608" w:type="dxa"/>
            <w:shd w:val="clear" w:color="auto" w:fill="auto"/>
            <w:vAlign w:val="center"/>
          </w:tcPr>
          <w:p w:rsidR="007F66E7" w:rsidRPr="004975EC" w:rsidRDefault="007F66E7" w:rsidP="0011692E">
            <w:pPr>
              <w:keepNext/>
              <w:keepLines/>
              <w:overflowPunct w:val="0"/>
              <w:autoSpaceDE w:val="0"/>
              <w:autoSpaceDN w:val="0"/>
              <w:adjustRightInd w:val="0"/>
              <w:spacing w:after="0"/>
              <w:jc w:val="center"/>
              <w:textAlignment w:val="baseline"/>
              <w:rPr>
                <w:rFonts w:ascii="Arial" w:eastAsia="MS Mincho" w:hAnsi="Arial"/>
                <w:sz w:val="18"/>
                <w:szCs w:val="22"/>
                <w:lang w:val="en-US"/>
              </w:rPr>
            </w:pPr>
            <w:r w:rsidRPr="004975EC">
              <w:rPr>
                <w:rFonts w:ascii="Arial" w:eastAsia="MS Mincho" w:hAnsi="Arial"/>
                <w:sz w:val="18"/>
                <w:szCs w:val="22"/>
                <w:lang w:val="en-US"/>
              </w:rPr>
              <w:t>n261</w:t>
            </w:r>
          </w:p>
        </w:tc>
        <w:tc>
          <w:tcPr>
            <w:tcW w:w="1441" w:type="dxa"/>
            <w:shd w:val="clear" w:color="auto" w:fill="auto"/>
            <w:vAlign w:val="bottom"/>
          </w:tcPr>
          <w:p w:rsidR="007F66E7" w:rsidRPr="004975EC" w:rsidRDefault="007F66E7" w:rsidP="0011692E">
            <w:pPr>
              <w:overflowPunct w:val="0"/>
              <w:autoSpaceDE w:val="0"/>
              <w:autoSpaceDN w:val="0"/>
              <w:adjustRightInd w:val="0"/>
              <w:spacing w:after="0"/>
              <w:jc w:val="center"/>
              <w:textAlignment w:val="baseline"/>
              <w:rPr>
                <w:rFonts w:ascii="Arial" w:eastAsia="Calibri" w:hAnsi="Arial"/>
                <w:sz w:val="18"/>
                <w:szCs w:val="22"/>
              </w:rPr>
            </w:pPr>
            <w:r w:rsidRPr="004975EC">
              <w:rPr>
                <w:rFonts w:ascii="Arial" w:eastAsia="Calibri" w:hAnsi="Arial"/>
                <w:sz w:val="18"/>
                <w:szCs w:val="22"/>
              </w:rPr>
              <w:t>-166.8</w:t>
            </w:r>
          </w:p>
        </w:tc>
        <w:tc>
          <w:tcPr>
            <w:tcW w:w="1442" w:type="dxa"/>
            <w:shd w:val="clear" w:color="auto" w:fill="auto"/>
            <w:vAlign w:val="bottom"/>
          </w:tcPr>
          <w:p w:rsidR="007F66E7" w:rsidRPr="004975EC" w:rsidRDefault="007F66E7" w:rsidP="0011692E">
            <w:pPr>
              <w:overflowPunct w:val="0"/>
              <w:autoSpaceDE w:val="0"/>
              <w:autoSpaceDN w:val="0"/>
              <w:adjustRightInd w:val="0"/>
              <w:spacing w:after="0"/>
              <w:jc w:val="center"/>
              <w:textAlignment w:val="baseline"/>
              <w:rPr>
                <w:rFonts w:ascii="Arial" w:eastAsia="Calibri" w:hAnsi="Arial"/>
                <w:sz w:val="18"/>
                <w:szCs w:val="22"/>
              </w:rPr>
            </w:pPr>
            <w:r w:rsidRPr="004975EC">
              <w:rPr>
                <w:rFonts w:ascii="Arial" w:eastAsia="Calibri" w:hAnsi="Arial"/>
                <w:sz w:val="18"/>
                <w:szCs w:val="22"/>
              </w:rPr>
              <w:t>-163.8</w:t>
            </w:r>
          </w:p>
        </w:tc>
        <w:tc>
          <w:tcPr>
            <w:tcW w:w="1441" w:type="dxa"/>
            <w:shd w:val="clear" w:color="auto" w:fill="auto"/>
            <w:vAlign w:val="bottom"/>
          </w:tcPr>
          <w:p w:rsidR="007F66E7" w:rsidRPr="004975EC" w:rsidRDefault="007F66E7" w:rsidP="0011692E">
            <w:pPr>
              <w:overflowPunct w:val="0"/>
              <w:autoSpaceDE w:val="0"/>
              <w:autoSpaceDN w:val="0"/>
              <w:adjustRightInd w:val="0"/>
              <w:spacing w:after="0"/>
              <w:jc w:val="center"/>
              <w:textAlignment w:val="baseline"/>
              <w:rPr>
                <w:rFonts w:ascii="Arial" w:eastAsia="Calibri" w:hAnsi="Arial"/>
                <w:sz w:val="18"/>
                <w:szCs w:val="22"/>
              </w:rPr>
            </w:pPr>
            <w:r w:rsidRPr="004975EC">
              <w:rPr>
                <w:rFonts w:ascii="Arial" w:eastAsia="Calibri" w:hAnsi="Arial"/>
                <w:sz w:val="18"/>
                <w:szCs w:val="22"/>
              </w:rPr>
              <w:t>-157.6</w:t>
            </w:r>
          </w:p>
        </w:tc>
        <w:tc>
          <w:tcPr>
            <w:tcW w:w="1442" w:type="dxa"/>
            <w:shd w:val="clear" w:color="auto" w:fill="auto"/>
            <w:vAlign w:val="bottom"/>
          </w:tcPr>
          <w:p w:rsidR="007F66E7" w:rsidRPr="004975EC" w:rsidRDefault="007F66E7" w:rsidP="0011692E">
            <w:pPr>
              <w:overflowPunct w:val="0"/>
              <w:autoSpaceDE w:val="0"/>
              <w:autoSpaceDN w:val="0"/>
              <w:adjustRightInd w:val="0"/>
              <w:spacing w:after="0"/>
              <w:jc w:val="center"/>
              <w:textAlignment w:val="baseline"/>
              <w:rPr>
                <w:rFonts w:ascii="Arial" w:eastAsia="Calibri" w:hAnsi="Arial"/>
                <w:sz w:val="18"/>
                <w:szCs w:val="22"/>
              </w:rPr>
            </w:pPr>
            <w:r w:rsidRPr="004975EC">
              <w:rPr>
                <w:rFonts w:ascii="Arial" w:eastAsia="Calibri" w:hAnsi="Arial"/>
                <w:sz w:val="18"/>
                <w:szCs w:val="22"/>
              </w:rPr>
              <w:t>-166.3</w:t>
            </w:r>
          </w:p>
        </w:tc>
      </w:tr>
      <w:tr w:rsidR="007F66E7" w:rsidRPr="0096429D" w:rsidTr="0011692E">
        <w:tc>
          <w:tcPr>
            <w:tcW w:w="7374" w:type="dxa"/>
            <w:gridSpan w:val="5"/>
            <w:shd w:val="clear" w:color="auto" w:fill="auto"/>
            <w:vAlign w:val="center"/>
          </w:tcPr>
          <w:p w:rsidR="007F66E7" w:rsidRPr="0096429D" w:rsidRDefault="007F66E7" w:rsidP="00940172">
            <w:pPr>
              <w:overflowPunct w:val="0"/>
              <w:autoSpaceDE w:val="0"/>
              <w:autoSpaceDN w:val="0"/>
              <w:adjustRightInd w:val="0"/>
              <w:spacing w:after="0"/>
              <w:textAlignment w:val="baseline"/>
              <w:rPr>
                <w:rFonts w:ascii="Arial" w:eastAsia="Calibri" w:hAnsi="Arial"/>
                <w:sz w:val="18"/>
                <w:szCs w:val="22"/>
              </w:rPr>
            </w:pPr>
            <w:r w:rsidRPr="004975EC">
              <w:rPr>
                <w:rFonts w:ascii="Arial" w:eastAsia="Calibri" w:hAnsi="Arial"/>
                <w:sz w:val="18"/>
                <w:szCs w:val="22"/>
              </w:rPr>
              <w:t>Note 1: Noc levels are specified in dBm/Hz</w:t>
            </w:r>
          </w:p>
        </w:tc>
      </w:tr>
    </w:tbl>
    <w:p w:rsidR="007F66E7" w:rsidRPr="00940172" w:rsidRDefault="007F66E7" w:rsidP="007F66E7">
      <w:pPr>
        <w:keepNext/>
        <w:keepLines/>
        <w:spacing w:before="60"/>
        <w:jc w:val="center"/>
        <w:rPr>
          <w:rFonts w:ascii="Arial" w:eastAsia="Times New Roman" w:hAnsi="Arial"/>
          <w:b/>
          <w:highlight w:val="yellow"/>
        </w:rPr>
      </w:pPr>
    </w:p>
    <w:p w:rsidR="007F66E7" w:rsidRDefault="007F66E7" w:rsidP="007F66E7">
      <w:pPr>
        <w:keepLines/>
        <w:rPr>
          <w:rFonts w:eastAsia="Times New Roman"/>
          <w:iCs/>
          <w:lang w:eastAsia="ja-JP"/>
        </w:rPr>
      </w:pPr>
      <w:r>
        <w:rPr>
          <w:rFonts w:eastAsia="Times New Roman"/>
          <w:iCs/>
          <w:lang w:eastAsia="ja-JP"/>
        </w:rPr>
        <w:t>The handling of Carrier Aggregation is FFS, and the handling of multi-band relaxation is FFS.</w:t>
      </w:r>
    </w:p>
    <w:p w:rsidR="007F66E7" w:rsidRPr="004F785F" w:rsidRDefault="007F66E7" w:rsidP="007F66E7">
      <w:pPr>
        <w:keepNext/>
        <w:keepLines/>
        <w:spacing w:before="120"/>
        <w:ind w:left="1418" w:hanging="1418"/>
        <w:outlineLvl w:val="3"/>
        <w:rPr>
          <w:rFonts w:ascii="Arial" w:hAnsi="Arial"/>
          <w:sz w:val="24"/>
          <w:lang w:eastAsia="zh-CN"/>
        </w:rPr>
      </w:pPr>
      <w:r w:rsidRPr="00A913E3">
        <w:rPr>
          <w:rFonts w:ascii="Arial" w:hAnsi="Arial" w:hint="eastAsia"/>
          <w:sz w:val="24"/>
          <w:lang w:eastAsia="zh-CN"/>
        </w:rPr>
        <w:t>4</w:t>
      </w:r>
      <w:r w:rsidRPr="004F785F">
        <w:rPr>
          <w:rFonts w:ascii="Arial" w:hAnsi="Arial"/>
          <w:sz w:val="24"/>
        </w:rPr>
        <w:t>.</w:t>
      </w:r>
      <w:r w:rsidRPr="00A913E3">
        <w:rPr>
          <w:rFonts w:ascii="Arial" w:hAnsi="Arial" w:hint="eastAsia"/>
          <w:sz w:val="24"/>
        </w:rPr>
        <w:t>5</w:t>
      </w:r>
      <w:r w:rsidRPr="004F785F">
        <w:rPr>
          <w:rFonts w:ascii="Arial" w:hAnsi="Arial"/>
          <w:sz w:val="24"/>
        </w:rPr>
        <w:t>.</w:t>
      </w:r>
      <w:r>
        <w:rPr>
          <w:rFonts w:ascii="Arial" w:hAnsi="Arial" w:hint="eastAsia"/>
          <w:sz w:val="24"/>
          <w:lang w:eastAsia="zh-CN"/>
        </w:rPr>
        <w:t>3</w:t>
      </w:r>
      <w:r w:rsidRPr="004F785F">
        <w:rPr>
          <w:rFonts w:ascii="Arial" w:hAnsi="Arial"/>
          <w:sz w:val="24"/>
        </w:rPr>
        <w:t>.</w:t>
      </w:r>
      <w:r>
        <w:rPr>
          <w:rFonts w:ascii="Arial" w:hAnsi="Arial" w:hint="eastAsia"/>
          <w:sz w:val="24"/>
          <w:lang w:eastAsia="zh-CN"/>
        </w:rPr>
        <w:t>3</w:t>
      </w:r>
      <w:r w:rsidR="00B967FA">
        <w:rPr>
          <w:rFonts w:ascii="Arial" w:hAnsi="Arial" w:hint="eastAsia"/>
          <w:sz w:val="24"/>
          <w:lang w:eastAsia="zh-CN"/>
        </w:rPr>
        <w:tab/>
      </w:r>
      <w:r>
        <w:rPr>
          <w:rFonts w:ascii="Arial" w:hAnsi="Arial"/>
          <w:sz w:val="24"/>
          <w:lang w:eastAsia="zh-CN"/>
        </w:rPr>
        <w:t xml:space="preserve">Derivation of Noc values for </w:t>
      </w:r>
      <w:r w:rsidRPr="004F785F">
        <w:rPr>
          <w:rFonts w:ascii="Arial" w:hAnsi="Arial"/>
          <w:sz w:val="24"/>
        </w:rPr>
        <w:t>NR operating bands in FR2</w:t>
      </w:r>
    </w:p>
    <w:p w:rsidR="007F66E7" w:rsidRDefault="007F66E7" w:rsidP="007F66E7">
      <w:pPr>
        <w:keepLines/>
        <w:rPr>
          <w:rFonts w:eastAsia="Times New Roman"/>
          <w:iCs/>
          <w:lang w:eastAsia="ja-JP"/>
        </w:rPr>
      </w:pPr>
      <w:r>
        <w:rPr>
          <w:rFonts w:eastAsia="Times New Roman"/>
          <w:iCs/>
          <w:lang w:eastAsia="ja-JP"/>
        </w:rPr>
        <w:t xml:space="preserve">The Noc values </w:t>
      </w:r>
      <w:r w:rsidRPr="00A913E3">
        <w:rPr>
          <w:rFonts w:eastAsia="Times New Roman"/>
          <w:iCs/>
          <w:lang w:eastAsia="ja-JP"/>
        </w:rPr>
        <w:t>in Table 4.5</w:t>
      </w:r>
      <w:r>
        <w:rPr>
          <w:rFonts w:eastAsia="Times New Roman"/>
          <w:iCs/>
          <w:lang w:eastAsia="ja-JP"/>
        </w:rPr>
        <w:t>.3</w:t>
      </w:r>
      <w:r w:rsidRPr="00A913E3">
        <w:rPr>
          <w:rFonts w:eastAsia="Times New Roman"/>
          <w:iCs/>
          <w:lang w:eastAsia="ja-JP"/>
        </w:rPr>
        <w:t>.</w:t>
      </w:r>
      <w:r>
        <w:rPr>
          <w:rFonts w:eastAsia="Times New Roman"/>
          <w:iCs/>
          <w:lang w:eastAsia="ja-JP"/>
        </w:rPr>
        <w:t>2</w:t>
      </w:r>
      <w:r w:rsidRPr="004F785F">
        <w:rPr>
          <w:rFonts w:eastAsia="Times New Roman"/>
          <w:iCs/>
          <w:lang w:eastAsia="ja-JP"/>
        </w:rPr>
        <w:t>-1</w:t>
      </w:r>
      <w:r>
        <w:rPr>
          <w:rFonts w:eastAsia="Times New Roman"/>
          <w:iCs/>
          <w:lang w:eastAsia="ja-JP"/>
        </w:rPr>
        <w:t xml:space="preserve"> are based on Refsens for the Operating band and on the UE Power class, and taking a baseline of UE Power class 3 in Band n260.</w:t>
      </w:r>
    </w:p>
    <w:p w:rsidR="007F66E7" w:rsidRDefault="007F66E7" w:rsidP="007F66E7">
      <w:pPr>
        <w:keepLines/>
        <w:jc w:val="center"/>
        <w:rPr>
          <w:rFonts w:eastAsia="Times New Roman"/>
          <w:iCs/>
          <w:lang w:eastAsia="ja-JP"/>
        </w:rPr>
      </w:pPr>
      <w:r>
        <w:rPr>
          <w:rFonts w:eastAsia="Times New Roman"/>
          <w:iCs/>
          <w:lang w:eastAsia="ja-JP"/>
        </w:rPr>
        <w:t>Spectral density of Noc = Refsens</w:t>
      </w:r>
      <w:r>
        <w:rPr>
          <w:rFonts w:eastAsia="Times New Roman"/>
          <w:iCs/>
          <w:vertAlign w:val="subscript"/>
          <w:lang w:eastAsia="ja-JP"/>
        </w:rPr>
        <w:t xml:space="preserve">PC3, </w:t>
      </w:r>
      <w:r w:rsidRPr="00D2268B">
        <w:rPr>
          <w:rFonts w:eastAsia="Times New Roman"/>
          <w:iCs/>
          <w:vertAlign w:val="subscript"/>
          <w:lang w:eastAsia="ja-JP"/>
        </w:rPr>
        <w:t>n260</w:t>
      </w:r>
      <w:r>
        <w:rPr>
          <w:rFonts w:eastAsia="Times New Roman"/>
          <w:iCs/>
          <w:vertAlign w:val="subscript"/>
          <w:lang w:eastAsia="ja-JP"/>
        </w:rPr>
        <w:t xml:space="preserve">, </w:t>
      </w:r>
      <w:r w:rsidRPr="004F785F">
        <w:rPr>
          <w:rFonts w:eastAsia="Times New Roman"/>
          <w:iCs/>
          <w:vertAlign w:val="subscript"/>
          <w:lang w:eastAsia="ja-JP"/>
        </w:rPr>
        <w:t>50MHz</w:t>
      </w:r>
      <w:r w:rsidRPr="00E403B2">
        <w:rPr>
          <w:rFonts w:eastAsia="Times New Roman"/>
          <w:iCs/>
          <w:lang w:eastAsia="ja-JP"/>
        </w:rPr>
        <w:t xml:space="preserve"> -10Log</w:t>
      </w:r>
      <w:r w:rsidRPr="00E403B2">
        <w:rPr>
          <w:rFonts w:eastAsia="Times New Roman"/>
          <w:iCs/>
          <w:vertAlign w:val="subscript"/>
          <w:lang w:eastAsia="ja-JP"/>
        </w:rPr>
        <w:t>10</w:t>
      </w:r>
      <w:r w:rsidRPr="00E403B2">
        <w:rPr>
          <w:rFonts w:eastAsia="Times New Roman"/>
          <w:iCs/>
          <w:lang w:eastAsia="ja-JP"/>
        </w:rPr>
        <w:t>(</w:t>
      </w:r>
      <w:r>
        <w:rPr>
          <w:rFonts w:eastAsia="Times New Roman"/>
          <w:iCs/>
          <w:lang w:eastAsia="ja-JP"/>
        </w:rPr>
        <w:t>SCS</w:t>
      </w:r>
      <w:r w:rsidRPr="00D2268B">
        <w:rPr>
          <w:rFonts w:eastAsia="Times New Roman"/>
          <w:iCs/>
          <w:vertAlign w:val="subscript"/>
          <w:lang w:eastAsia="ja-JP"/>
        </w:rPr>
        <w:t>Refsens</w:t>
      </w:r>
      <w:r>
        <w:rPr>
          <w:rFonts w:eastAsia="Times New Roman"/>
          <w:iCs/>
          <w:lang w:eastAsia="ja-JP"/>
        </w:rPr>
        <w:t xml:space="preserve"> x PRB</w:t>
      </w:r>
      <w:r w:rsidRPr="00D2268B">
        <w:rPr>
          <w:rFonts w:eastAsia="Times New Roman"/>
          <w:iCs/>
          <w:vertAlign w:val="subscript"/>
          <w:lang w:eastAsia="ja-JP"/>
        </w:rPr>
        <w:t>Refsens</w:t>
      </w:r>
      <w:r w:rsidRPr="007F7BEE">
        <w:rPr>
          <w:rFonts w:eastAsia="Times New Roman"/>
          <w:iCs/>
          <w:lang w:eastAsia="ja-JP"/>
        </w:rPr>
        <w:t xml:space="preserve"> </w:t>
      </w:r>
      <w:r>
        <w:rPr>
          <w:rFonts w:eastAsia="Times New Roman"/>
          <w:iCs/>
          <w:lang w:eastAsia="ja-JP"/>
        </w:rPr>
        <w:t>x 12</w:t>
      </w:r>
      <w:r w:rsidRPr="00E403B2">
        <w:rPr>
          <w:rFonts w:eastAsia="Times New Roman"/>
          <w:iCs/>
          <w:lang w:eastAsia="ja-JP"/>
        </w:rPr>
        <w:t>)</w:t>
      </w:r>
      <w:r>
        <w:rPr>
          <w:rFonts w:eastAsia="Times New Roman"/>
          <w:iCs/>
          <w:lang w:eastAsia="ja-JP"/>
        </w:rPr>
        <w:t xml:space="preserve"> </w:t>
      </w:r>
      <w:r w:rsidR="00E75C91">
        <w:rPr>
          <w:rFonts w:eastAsia="Times New Roman"/>
          <w:iCs/>
          <w:lang w:eastAsia="ja-JP"/>
        </w:rPr>
        <w:t>–</w:t>
      </w:r>
      <w:r>
        <w:rPr>
          <w:rFonts w:eastAsia="Times New Roman"/>
          <w:iCs/>
          <w:lang w:eastAsia="ja-JP"/>
        </w:rPr>
        <w:t xml:space="preserve"> SNR</w:t>
      </w:r>
      <w:r w:rsidRPr="00D2268B">
        <w:rPr>
          <w:rFonts w:eastAsia="Times New Roman"/>
          <w:iCs/>
          <w:vertAlign w:val="subscript"/>
          <w:lang w:eastAsia="ja-JP"/>
        </w:rPr>
        <w:t>Refsens</w:t>
      </w:r>
      <w:r>
        <w:rPr>
          <w:rFonts w:eastAsia="Times New Roman"/>
          <w:iCs/>
          <w:lang w:eastAsia="ja-JP"/>
        </w:rPr>
        <w:t xml:space="preserve"> + ∆</w:t>
      </w:r>
      <w:r w:rsidRPr="00D2268B">
        <w:rPr>
          <w:rFonts w:eastAsia="Times New Roman"/>
          <w:iCs/>
          <w:vertAlign w:val="subscript"/>
          <w:lang w:eastAsia="ja-JP"/>
        </w:rPr>
        <w:t>thermal</w:t>
      </w:r>
    </w:p>
    <w:p w:rsidR="007F66E7" w:rsidRDefault="007F66E7" w:rsidP="007F66E7">
      <w:pPr>
        <w:keepLines/>
        <w:rPr>
          <w:rFonts w:eastAsia="Times New Roman"/>
          <w:iCs/>
          <w:lang w:eastAsia="ja-JP"/>
        </w:rPr>
      </w:pPr>
      <w:r>
        <w:rPr>
          <w:rFonts w:eastAsia="Times New Roman"/>
          <w:iCs/>
          <w:lang w:eastAsia="ja-JP"/>
        </w:rPr>
        <w:t>where:</w:t>
      </w:r>
    </w:p>
    <w:p w:rsidR="007F66E7" w:rsidRDefault="007F66E7" w:rsidP="007F66E7">
      <w:pPr>
        <w:keepLines/>
        <w:rPr>
          <w:rFonts w:eastAsia="Times New Roman"/>
          <w:iCs/>
          <w:lang w:eastAsia="ja-JP"/>
        </w:rPr>
      </w:pPr>
      <w:r>
        <w:rPr>
          <w:rFonts w:eastAsia="Times New Roman"/>
          <w:iCs/>
          <w:lang w:eastAsia="ja-JP"/>
        </w:rPr>
        <w:t>Refsens</w:t>
      </w:r>
      <w:r>
        <w:rPr>
          <w:rFonts w:eastAsia="Times New Roman"/>
          <w:iCs/>
          <w:vertAlign w:val="subscript"/>
          <w:lang w:eastAsia="ja-JP"/>
        </w:rPr>
        <w:t xml:space="preserve">PC3, </w:t>
      </w:r>
      <w:r w:rsidRPr="004F785F">
        <w:rPr>
          <w:rFonts w:eastAsia="Times New Roman"/>
          <w:iCs/>
          <w:vertAlign w:val="subscript"/>
          <w:lang w:eastAsia="ja-JP"/>
        </w:rPr>
        <w:t>n260</w:t>
      </w:r>
      <w:r>
        <w:rPr>
          <w:rFonts w:eastAsia="Times New Roman"/>
          <w:iCs/>
          <w:vertAlign w:val="subscript"/>
          <w:lang w:eastAsia="ja-JP"/>
        </w:rPr>
        <w:t xml:space="preserve">, </w:t>
      </w:r>
      <w:r w:rsidRPr="004F785F">
        <w:rPr>
          <w:rFonts w:eastAsia="Times New Roman"/>
          <w:iCs/>
          <w:vertAlign w:val="subscript"/>
          <w:lang w:eastAsia="ja-JP"/>
        </w:rPr>
        <w:t>50MHz</w:t>
      </w:r>
      <w:r>
        <w:rPr>
          <w:rFonts w:eastAsia="Times New Roman"/>
          <w:iCs/>
          <w:lang w:eastAsia="ja-JP"/>
        </w:rPr>
        <w:t xml:space="preserve"> is the Refsens value in dBm specified for </w:t>
      </w:r>
      <w:r w:rsidRPr="009A4BFD">
        <w:rPr>
          <w:rFonts w:eastAsia="Times New Roman"/>
          <w:iCs/>
          <w:lang w:eastAsia="ja-JP"/>
        </w:rPr>
        <w:t>Power Class 3</w:t>
      </w:r>
      <w:r>
        <w:rPr>
          <w:rFonts w:eastAsia="Times New Roman"/>
          <w:iCs/>
          <w:lang w:eastAsia="ja-JP"/>
        </w:rPr>
        <w:t xml:space="preserve"> in Band n260 for 50MHz Channel bandwidth</w:t>
      </w:r>
      <w:r w:rsidRPr="009A4BFD">
        <w:rPr>
          <w:rFonts w:eastAsia="Times New Roman"/>
          <w:iCs/>
          <w:lang w:eastAsia="ja-JP"/>
        </w:rPr>
        <w:t xml:space="preserve"> in TS 38.101-2 </w:t>
      </w:r>
      <w:r w:rsidRPr="003F29F4">
        <w:rPr>
          <w:rFonts w:eastAsia="Times New Roman"/>
        </w:rPr>
        <w:t>[</w:t>
      </w:r>
      <w:r w:rsidR="006A5ED0">
        <w:rPr>
          <w:rFonts w:eastAsia="Times New Roman"/>
        </w:rPr>
        <w:t xml:space="preserve">7, </w:t>
      </w:r>
      <w:r w:rsidR="006A5ED0" w:rsidRPr="00963101">
        <w:t>Table 7.3.2.3-1</w:t>
      </w:r>
      <w:r w:rsidRPr="003F29F4">
        <w:rPr>
          <w:rFonts w:eastAsia="Times New Roman"/>
        </w:rPr>
        <w:t>]</w:t>
      </w:r>
      <w:r w:rsidRPr="009A4BFD">
        <w:rPr>
          <w:rFonts w:eastAsia="Times New Roman"/>
          <w:iCs/>
          <w:lang w:eastAsia="ja-JP"/>
        </w:rPr>
        <w:t>.</w:t>
      </w:r>
    </w:p>
    <w:p w:rsidR="007F66E7" w:rsidRDefault="007F66E7" w:rsidP="007F66E7">
      <w:pPr>
        <w:keepLines/>
        <w:rPr>
          <w:rFonts w:eastAsia="Times New Roman"/>
          <w:iCs/>
          <w:lang w:eastAsia="ja-JP"/>
        </w:rPr>
      </w:pPr>
      <w:r>
        <w:rPr>
          <w:rFonts w:eastAsia="Times New Roman"/>
          <w:iCs/>
          <w:lang w:eastAsia="ja-JP"/>
        </w:rPr>
        <w:t>SCS</w:t>
      </w:r>
      <w:r w:rsidRPr="004F785F">
        <w:rPr>
          <w:rFonts w:eastAsia="Times New Roman"/>
          <w:iCs/>
          <w:vertAlign w:val="subscript"/>
          <w:lang w:eastAsia="ja-JP"/>
        </w:rPr>
        <w:t>Refsens</w:t>
      </w:r>
      <w:r>
        <w:rPr>
          <w:rFonts w:eastAsia="Times New Roman"/>
          <w:iCs/>
          <w:lang w:eastAsia="ja-JP"/>
        </w:rPr>
        <w:t xml:space="preserve"> is a subcarrier spacing associated with N</w:t>
      </w:r>
      <w:r w:rsidRPr="00D2268B">
        <w:rPr>
          <w:rFonts w:eastAsia="Times New Roman"/>
          <w:iCs/>
          <w:vertAlign w:val="subscript"/>
          <w:lang w:eastAsia="ja-JP"/>
        </w:rPr>
        <w:t>RB</w:t>
      </w:r>
      <w:r>
        <w:rPr>
          <w:rFonts w:eastAsia="Times New Roman"/>
          <w:iCs/>
          <w:lang w:eastAsia="ja-JP"/>
        </w:rPr>
        <w:t xml:space="preserve"> for 50MHz in </w:t>
      </w:r>
      <w:r w:rsidRPr="009A4BFD">
        <w:rPr>
          <w:rFonts w:eastAsia="Times New Roman"/>
          <w:iCs/>
          <w:lang w:eastAsia="ja-JP"/>
        </w:rPr>
        <w:t xml:space="preserve">TS 38.101-2 </w:t>
      </w:r>
      <w:r w:rsidRPr="003F29F4">
        <w:rPr>
          <w:rFonts w:eastAsia="Times New Roman"/>
        </w:rPr>
        <w:t>[</w:t>
      </w:r>
      <w:r w:rsidR="006A5ED0">
        <w:rPr>
          <w:rFonts w:eastAsia="Times New Roman"/>
        </w:rPr>
        <w:t xml:space="preserve">7, </w:t>
      </w:r>
      <w:r w:rsidR="006A5ED0" w:rsidRPr="00963101">
        <w:t xml:space="preserve">Table </w:t>
      </w:r>
      <w:r w:rsidR="006A5ED0">
        <w:t>5</w:t>
      </w:r>
      <w:r w:rsidR="006A5ED0" w:rsidRPr="00963101">
        <w:t>.3.2-1</w:t>
      </w:r>
      <w:r w:rsidRPr="003F29F4">
        <w:rPr>
          <w:rFonts w:eastAsia="Times New Roman"/>
        </w:rPr>
        <w:t>]</w:t>
      </w:r>
      <w:r>
        <w:t>, chosen as 120kHz</w:t>
      </w:r>
      <w:r w:rsidRPr="009A4BFD">
        <w:rPr>
          <w:rFonts w:eastAsia="Times New Roman"/>
          <w:iCs/>
          <w:lang w:eastAsia="ja-JP"/>
        </w:rPr>
        <w:t>.</w:t>
      </w:r>
      <w:r>
        <w:rPr>
          <w:rFonts w:eastAsia="Times New Roman"/>
          <w:iCs/>
          <w:lang w:eastAsia="ja-JP"/>
        </w:rPr>
        <w:t xml:space="preserve"> </w:t>
      </w:r>
    </w:p>
    <w:p w:rsidR="007F66E7" w:rsidRDefault="007F66E7" w:rsidP="007F66E7">
      <w:pPr>
        <w:keepLines/>
        <w:rPr>
          <w:rFonts w:eastAsia="Times New Roman"/>
          <w:iCs/>
          <w:lang w:eastAsia="ja-JP"/>
        </w:rPr>
      </w:pPr>
      <w:r>
        <w:rPr>
          <w:rFonts w:eastAsia="Times New Roman"/>
          <w:iCs/>
          <w:lang w:eastAsia="ja-JP"/>
        </w:rPr>
        <w:t>PRBs</w:t>
      </w:r>
      <w:r w:rsidRPr="004F785F">
        <w:rPr>
          <w:rFonts w:eastAsia="Times New Roman"/>
          <w:iCs/>
          <w:vertAlign w:val="subscript"/>
          <w:lang w:eastAsia="ja-JP"/>
        </w:rPr>
        <w:t>Refsens</w:t>
      </w:r>
      <w:r>
        <w:rPr>
          <w:rFonts w:eastAsia="Times New Roman"/>
          <w:iCs/>
          <w:lang w:eastAsia="ja-JP"/>
        </w:rPr>
        <w:t xml:space="preserve"> is N</w:t>
      </w:r>
      <w:r w:rsidRPr="004F785F">
        <w:rPr>
          <w:rFonts w:eastAsia="Times New Roman"/>
          <w:iCs/>
          <w:vertAlign w:val="subscript"/>
          <w:lang w:eastAsia="ja-JP"/>
        </w:rPr>
        <w:t>RB</w:t>
      </w:r>
      <w:r>
        <w:rPr>
          <w:rFonts w:eastAsia="Times New Roman"/>
          <w:iCs/>
          <w:lang w:eastAsia="ja-JP"/>
        </w:rPr>
        <w:t xml:space="preserve"> associated with subcarrier spacing </w:t>
      </w:r>
      <w:r>
        <w:t>120</w:t>
      </w:r>
      <w:r w:rsidR="006A5ED0">
        <w:t xml:space="preserve"> </w:t>
      </w:r>
      <w:r>
        <w:t>kHz</w:t>
      </w:r>
      <w:r>
        <w:rPr>
          <w:rFonts w:eastAsia="Times New Roman"/>
          <w:iCs/>
          <w:lang w:eastAsia="ja-JP"/>
        </w:rPr>
        <w:t xml:space="preserve"> for 50MHz in </w:t>
      </w:r>
      <w:r w:rsidRPr="009A4BFD">
        <w:rPr>
          <w:rFonts w:eastAsia="Times New Roman"/>
          <w:iCs/>
          <w:lang w:eastAsia="ja-JP"/>
        </w:rPr>
        <w:t xml:space="preserve">TS 38.101-2 </w:t>
      </w:r>
      <w:r w:rsidRPr="003F29F4">
        <w:rPr>
          <w:rFonts w:eastAsia="Times New Roman"/>
        </w:rPr>
        <w:t>[</w:t>
      </w:r>
      <w:r w:rsidR="006A5ED0">
        <w:rPr>
          <w:rFonts w:eastAsia="Times New Roman"/>
        </w:rPr>
        <w:t xml:space="preserve">7, </w:t>
      </w:r>
      <w:r w:rsidR="006A5ED0" w:rsidRPr="00963101">
        <w:t xml:space="preserve">Table </w:t>
      </w:r>
      <w:r w:rsidR="006A5ED0">
        <w:t>5</w:t>
      </w:r>
      <w:r w:rsidR="006A5ED0" w:rsidRPr="00963101">
        <w:t>.3.2</w:t>
      </w:r>
      <w:r w:rsidR="006A5ED0">
        <w:t>-1</w:t>
      </w:r>
      <w:r w:rsidRPr="003F29F4">
        <w:rPr>
          <w:rFonts w:eastAsia="Times New Roman"/>
        </w:rPr>
        <w:t>]</w:t>
      </w:r>
      <w:r>
        <w:rPr>
          <w:rFonts w:eastAsia="Times New Roman"/>
          <w:iCs/>
          <w:lang w:eastAsia="ja-JP"/>
        </w:rPr>
        <w:t xml:space="preserve"> </w:t>
      </w:r>
      <w:r>
        <w:t>and is 32</w:t>
      </w:r>
      <w:r w:rsidRPr="009A4BFD">
        <w:rPr>
          <w:rFonts w:eastAsia="Times New Roman"/>
          <w:iCs/>
          <w:lang w:eastAsia="ja-JP"/>
        </w:rPr>
        <w:t>.</w:t>
      </w:r>
    </w:p>
    <w:p w:rsidR="007F66E7" w:rsidRDefault="007F66E7" w:rsidP="007F66E7">
      <w:pPr>
        <w:keepLines/>
        <w:rPr>
          <w:rFonts w:eastAsia="Times New Roman"/>
          <w:iCs/>
          <w:lang w:eastAsia="ja-JP"/>
        </w:rPr>
      </w:pPr>
      <w:r>
        <w:rPr>
          <w:rFonts w:eastAsia="Times New Roman"/>
          <w:iCs/>
          <w:lang w:eastAsia="ja-JP"/>
        </w:rPr>
        <w:t>12 is the number of subcarriers in a PRB</w:t>
      </w:r>
    </w:p>
    <w:p w:rsidR="007F66E7" w:rsidRDefault="007F66E7" w:rsidP="007F66E7">
      <w:pPr>
        <w:keepLines/>
        <w:rPr>
          <w:rFonts w:eastAsia="Times New Roman"/>
          <w:iCs/>
          <w:lang w:eastAsia="ja-JP"/>
        </w:rPr>
      </w:pPr>
      <w:r>
        <w:rPr>
          <w:rFonts w:eastAsia="Times New Roman"/>
          <w:iCs/>
          <w:lang w:eastAsia="ja-JP"/>
        </w:rPr>
        <w:t>SNR</w:t>
      </w:r>
      <w:r w:rsidRPr="004F785F">
        <w:rPr>
          <w:rFonts w:eastAsia="Times New Roman"/>
          <w:iCs/>
          <w:vertAlign w:val="subscript"/>
          <w:lang w:eastAsia="ja-JP"/>
        </w:rPr>
        <w:t>Refsens</w:t>
      </w:r>
      <w:r>
        <w:rPr>
          <w:rFonts w:eastAsia="Times New Roman"/>
          <w:iCs/>
          <w:lang w:eastAsia="ja-JP"/>
        </w:rPr>
        <w:t xml:space="preserve"> is the SNR used for simulation of Refsens, and is -1dB </w:t>
      </w:r>
    </w:p>
    <w:p w:rsidR="007F66E7" w:rsidRDefault="007F66E7" w:rsidP="007F66E7">
      <w:pPr>
        <w:keepLines/>
        <w:rPr>
          <w:rFonts w:ascii="Arial" w:eastAsia="Calibri" w:hAnsi="Arial" w:cs="Arial"/>
          <w:b/>
          <w:sz w:val="18"/>
          <w:szCs w:val="18"/>
        </w:rPr>
      </w:pPr>
      <w:r>
        <w:rPr>
          <w:rFonts w:eastAsia="Times New Roman"/>
          <w:iCs/>
          <w:lang w:eastAsia="ja-JP"/>
        </w:rPr>
        <w:t>∆</w:t>
      </w:r>
      <w:r w:rsidRPr="004F785F">
        <w:rPr>
          <w:rFonts w:eastAsia="Times New Roman"/>
          <w:iCs/>
          <w:vertAlign w:val="subscript"/>
          <w:lang w:eastAsia="ja-JP"/>
        </w:rPr>
        <w:t>thermal</w:t>
      </w:r>
      <w:r w:rsidRPr="007F7BEE">
        <w:rPr>
          <w:rFonts w:eastAsia="Times New Roman"/>
          <w:iCs/>
          <w:lang w:eastAsia="ja-JP"/>
        </w:rPr>
        <w:t xml:space="preserve"> </w:t>
      </w:r>
      <w:r>
        <w:rPr>
          <w:rFonts w:eastAsia="Times New Roman"/>
          <w:iCs/>
          <w:lang w:eastAsia="ja-JP"/>
        </w:rPr>
        <w:t xml:space="preserve">is the amount of dB that the wanted noise is set above UE thermal noise, giving a rise in total noise of </w:t>
      </w:r>
      <w:r>
        <w:rPr>
          <w:rFonts w:ascii="Arial" w:eastAsia="Calibri" w:hAnsi="Arial" w:cs="Arial"/>
          <w:b/>
          <w:sz w:val="18"/>
          <w:szCs w:val="18"/>
        </w:rPr>
        <w:t>∆</w:t>
      </w:r>
      <w:r w:rsidRPr="004F785F">
        <w:rPr>
          <w:rFonts w:ascii="Arial" w:eastAsia="Calibri" w:hAnsi="Arial" w:cs="Arial"/>
          <w:b/>
          <w:sz w:val="18"/>
          <w:szCs w:val="18"/>
          <w:vertAlign w:val="subscript"/>
        </w:rPr>
        <w:t>BB</w:t>
      </w:r>
      <w:r>
        <w:rPr>
          <w:rFonts w:eastAsia="Times New Roman"/>
          <w:iCs/>
          <w:lang w:eastAsia="ja-JP"/>
        </w:rPr>
        <w:t>. ∆</w:t>
      </w:r>
      <w:r w:rsidRPr="004F785F">
        <w:rPr>
          <w:rFonts w:eastAsia="Times New Roman"/>
          <w:iCs/>
          <w:vertAlign w:val="subscript"/>
          <w:lang w:eastAsia="ja-JP"/>
        </w:rPr>
        <w:t>thermal</w:t>
      </w:r>
      <w:r w:rsidRPr="007F7BEE">
        <w:rPr>
          <w:rFonts w:eastAsia="Times New Roman"/>
          <w:iCs/>
          <w:lang w:eastAsia="ja-JP"/>
        </w:rPr>
        <w:t xml:space="preserve"> </w:t>
      </w:r>
      <w:r>
        <w:rPr>
          <w:rFonts w:eastAsia="Times New Roman"/>
          <w:iCs/>
          <w:lang w:eastAsia="ja-JP"/>
        </w:rPr>
        <w:t>is chosen as 6dB, giving a rise in total noise of 1dB</w:t>
      </w:r>
      <w:r>
        <w:rPr>
          <w:rFonts w:ascii="Arial" w:eastAsia="Calibri" w:hAnsi="Arial" w:cs="Arial"/>
          <w:b/>
          <w:sz w:val="18"/>
          <w:szCs w:val="18"/>
        </w:rPr>
        <w:t>.</w:t>
      </w:r>
    </w:p>
    <w:p w:rsidR="007F66E7" w:rsidRDefault="007F66E7" w:rsidP="007F66E7">
      <w:pPr>
        <w:keepLines/>
        <w:rPr>
          <w:rFonts w:eastAsia="Times New Roman"/>
          <w:iCs/>
          <w:lang w:eastAsia="ja-JP"/>
        </w:rPr>
      </w:pPr>
      <w:r>
        <w:rPr>
          <w:rFonts w:eastAsia="Times New Roman"/>
          <w:iCs/>
          <w:lang w:eastAsia="ja-JP"/>
        </w:rPr>
        <w:t>The calculated Noc value for the baseline of UE Power class 3 in Band n260 in Group Y is rounded to -155</w:t>
      </w:r>
      <w:r w:rsidR="006A5ED0">
        <w:rPr>
          <w:rFonts w:eastAsia="Times New Roman"/>
          <w:iCs/>
          <w:lang w:eastAsia="ja-JP"/>
        </w:rPr>
        <w:t xml:space="preserve"> </w:t>
      </w:r>
      <w:r>
        <w:rPr>
          <w:rFonts w:eastAsia="Times New Roman"/>
          <w:iCs/>
          <w:lang w:eastAsia="ja-JP"/>
        </w:rPr>
        <w:t>dBm/Hz.</w:t>
      </w:r>
    </w:p>
    <w:p w:rsidR="007F66E7" w:rsidRPr="004975EC" w:rsidRDefault="007F66E7" w:rsidP="007F66E7">
      <w:pPr>
        <w:overflowPunct w:val="0"/>
        <w:autoSpaceDE w:val="0"/>
        <w:autoSpaceDN w:val="0"/>
        <w:adjustRightInd w:val="0"/>
        <w:spacing w:before="120" w:after="120"/>
        <w:jc w:val="both"/>
        <w:textAlignment w:val="baseline"/>
        <w:rPr>
          <w:lang w:val="en-US"/>
        </w:rPr>
      </w:pPr>
      <w:r w:rsidRPr="004975EC">
        <w:rPr>
          <w:lang w:val="en-US"/>
        </w:rPr>
        <w:t>The following methodology to define the Noc level for operating band X (Band_X) and power class Y (PC_Y) is used for the single carrier case:</w:t>
      </w:r>
    </w:p>
    <w:p w:rsidR="007F66E7" w:rsidRPr="00C6373B" w:rsidRDefault="007F66E7" w:rsidP="007F66E7">
      <w:pPr>
        <w:overflowPunct w:val="0"/>
        <w:autoSpaceDE w:val="0"/>
        <w:autoSpaceDN w:val="0"/>
        <w:adjustRightInd w:val="0"/>
        <w:spacing w:before="120" w:after="120"/>
        <w:jc w:val="center"/>
        <w:textAlignment w:val="baseline"/>
      </w:pPr>
      <w:r w:rsidRPr="004975EC">
        <w:t>Noc(Band_X, PC_Y) = -155</w:t>
      </w:r>
      <w:r w:rsidRPr="00BF5344">
        <w:t xml:space="preserve"> dBm/Hz + </w:t>
      </w:r>
      <w:r w:rsidRPr="004975EC">
        <w:rPr>
          <w:rFonts w:eastAsia="Times New Roman"/>
          <w:iCs/>
          <w:lang w:eastAsia="ja-JP"/>
        </w:rPr>
        <w:t>Refsens</w:t>
      </w:r>
      <w:r w:rsidRPr="004975EC">
        <w:rPr>
          <w:rFonts w:eastAsia="Times New Roman"/>
          <w:iCs/>
          <w:vertAlign w:val="subscript"/>
          <w:lang w:eastAsia="ja-JP"/>
        </w:rPr>
        <w:t>PC_Y, Band_X, 50MHz</w:t>
      </w:r>
      <w:r w:rsidRPr="004975EC">
        <w:t xml:space="preserve"> – </w:t>
      </w:r>
      <w:r w:rsidRPr="004975EC">
        <w:rPr>
          <w:rFonts w:eastAsia="Times New Roman"/>
          <w:iCs/>
          <w:lang w:eastAsia="ja-JP"/>
        </w:rPr>
        <w:t>Refsens</w:t>
      </w:r>
      <w:r w:rsidRPr="00BF5344">
        <w:rPr>
          <w:rFonts w:eastAsia="Times New Roman"/>
          <w:iCs/>
          <w:vertAlign w:val="subscript"/>
          <w:lang w:eastAsia="ja-JP"/>
        </w:rPr>
        <w:t>PC3, n260, 50MHz</w:t>
      </w:r>
    </w:p>
    <w:p w:rsidR="007F66E7" w:rsidRDefault="007F66E7" w:rsidP="007F66E7">
      <w:pPr>
        <w:keepLines/>
        <w:rPr>
          <w:rFonts w:eastAsia="Times New Roman"/>
        </w:rPr>
      </w:pPr>
    </w:p>
    <w:p w:rsidR="007F66E7" w:rsidRPr="00C42971" w:rsidRDefault="007F66E7" w:rsidP="007F66E7">
      <w:pPr>
        <w:keepNext/>
        <w:keepLines/>
        <w:spacing w:before="120"/>
        <w:ind w:left="1134" w:hanging="1134"/>
        <w:outlineLvl w:val="2"/>
        <w:rPr>
          <w:rFonts w:ascii="Arial" w:eastAsia="Times New Roman" w:hAnsi="Arial"/>
          <w:sz w:val="28"/>
          <w:lang w:val="en-US" w:eastAsia="ko-KR"/>
        </w:rPr>
      </w:pPr>
      <w:r>
        <w:rPr>
          <w:rFonts w:ascii="Arial" w:eastAsia="Times New Roman" w:hAnsi="Arial"/>
          <w:sz w:val="28"/>
          <w:lang w:val="en-US" w:eastAsia="ko-KR"/>
        </w:rPr>
        <w:t>4.5.4</w:t>
      </w:r>
      <w:r w:rsidR="00B967FA">
        <w:rPr>
          <w:rFonts w:ascii="Arial" w:eastAsiaTheme="minorEastAsia" w:hAnsi="Arial" w:hint="eastAsia"/>
          <w:sz w:val="28"/>
          <w:lang w:val="en-US" w:eastAsia="zh-CN"/>
        </w:rPr>
        <w:tab/>
      </w:r>
      <w:r>
        <w:rPr>
          <w:rFonts w:ascii="Arial" w:eastAsia="Times New Roman" w:hAnsi="Arial"/>
          <w:sz w:val="28"/>
          <w:lang w:val="en-US" w:eastAsia="ko-KR"/>
        </w:rPr>
        <w:t>Angle of arrival</w:t>
      </w:r>
    </w:p>
    <w:p w:rsidR="007F66E7" w:rsidRDefault="007F66E7" w:rsidP="007F66E7">
      <w:pPr>
        <w:rPr>
          <w:rFonts w:eastAsia="Malgun Gothic"/>
          <w:lang w:val="en-US"/>
        </w:rPr>
      </w:pPr>
      <w:r>
        <w:rPr>
          <w:rFonts w:eastAsia="Malgun Gothic"/>
        </w:rPr>
        <w:t>Unless otherwise stated, the</w:t>
      </w:r>
      <w:r w:rsidRPr="001E0B0F">
        <w:rPr>
          <w:rFonts w:eastAsia="Malgun Gothic"/>
        </w:rPr>
        <w:t xml:space="preserve"> </w:t>
      </w:r>
      <w:r>
        <w:rPr>
          <w:rFonts w:eastAsia="Malgun Gothic"/>
        </w:rPr>
        <w:t>d</w:t>
      </w:r>
      <w:r w:rsidRPr="001E0B0F">
        <w:rPr>
          <w:rFonts w:eastAsia="Malgun Gothic"/>
        </w:rPr>
        <w:t xml:space="preserve">ownlink signal and noise are aligned to </w:t>
      </w:r>
      <w:r>
        <w:rPr>
          <w:rFonts w:eastAsia="Malgun Gothic"/>
        </w:rPr>
        <w:t xml:space="preserve">arrive in </w:t>
      </w:r>
      <w:r w:rsidRPr="001E0B0F">
        <w:rPr>
          <w:rFonts w:eastAsia="Malgun Gothic"/>
        </w:rPr>
        <w:t>the UE Rx beam peak direction</w:t>
      </w:r>
      <w:r>
        <w:rPr>
          <w:rFonts w:eastAsia="Malgun Gothic"/>
        </w:rPr>
        <w:t xml:space="preserve"> as defined in TS 38.101-2 </w:t>
      </w:r>
      <w:r w:rsidRPr="003F29F4">
        <w:rPr>
          <w:rFonts w:eastAsia="Times New Roman"/>
        </w:rPr>
        <w:t>[</w:t>
      </w:r>
      <w:r w:rsidR="006A5ED0">
        <w:rPr>
          <w:rFonts w:eastAsia="Times New Roman"/>
        </w:rPr>
        <w:t>7</w:t>
      </w:r>
      <w:r>
        <w:rPr>
          <w:rFonts w:eastAsia="Malgun Gothic"/>
        </w:rPr>
        <w:t>]</w:t>
      </w:r>
      <w:r w:rsidRPr="00C42971">
        <w:rPr>
          <w:rFonts w:eastAsia="Malgun Gothic"/>
          <w:lang w:val="en-US"/>
        </w:rPr>
        <w:t>.</w:t>
      </w:r>
    </w:p>
    <w:p w:rsidR="007F66E7" w:rsidRPr="00940172" w:rsidRDefault="007F66E7" w:rsidP="00313D49">
      <w:pPr>
        <w:rPr>
          <w:lang w:val="en-US" w:eastAsia="zh-CN"/>
        </w:rPr>
      </w:pPr>
    </w:p>
    <w:p w:rsidR="00A03308" w:rsidRDefault="00A03308" w:rsidP="00A03308">
      <w:pPr>
        <w:pStyle w:val="Heading1"/>
        <w:rPr>
          <w:lang w:eastAsia="zh-CN"/>
        </w:rPr>
      </w:pPr>
      <w:bookmarkStart w:id="33" w:name="_Toc531248128"/>
      <w:r>
        <w:t>5</w:t>
      </w:r>
      <w:r w:rsidR="00B967FA">
        <w:rPr>
          <w:rFonts w:hint="eastAsia"/>
          <w:lang w:eastAsia="zh-CN"/>
        </w:rPr>
        <w:tab/>
      </w:r>
      <w:r w:rsidRPr="00313D49">
        <w:t>Demodulation performance requirements</w:t>
      </w:r>
      <w:r w:rsidRPr="00175CF2">
        <w:rPr>
          <w:rFonts w:hint="eastAsia"/>
        </w:rPr>
        <w:t xml:space="preserve"> (Conduct</w:t>
      </w:r>
      <w:r w:rsidR="001D1EB9" w:rsidRPr="00175CF2">
        <w:rPr>
          <w:rFonts w:hint="eastAsia"/>
        </w:rPr>
        <w:t>ed</w:t>
      </w:r>
      <w:r w:rsidRPr="00175CF2">
        <w:rPr>
          <w:rFonts w:hint="eastAsia"/>
        </w:rPr>
        <w:t xml:space="preserve"> requirements)</w:t>
      </w:r>
      <w:bookmarkEnd w:id="33"/>
    </w:p>
    <w:p w:rsidR="00A03308" w:rsidRDefault="00A03308" w:rsidP="00313D49">
      <w:pPr>
        <w:pStyle w:val="Heading2"/>
      </w:pPr>
      <w:bookmarkStart w:id="34" w:name="_Toc531248129"/>
      <w:r>
        <w:t>5.1</w:t>
      </w:r>
      <w:r w:rsidR="00B967FA">
        <w:rPr>
          <w:rFonts w:hint="eastAsia"/>
          <w:lang w:eastAsia="zh-CN"/>
        </w:rPr>
        <w:tab/>
      </w:r>
      <w:r>
        <w:rPr>
          <w:rFonts w:hint="eastAsia"/>
        </w:rPr>
        <w:t>General</w:t>
      </w:r>
      <w:bookmarkEnd w:id="34"/>
    </w:p>
    <w:p w:rsidR="001F30C2" w:rsidRPr="00CA147D" w:rsidRDefault="001F30C2" w:rsidP="001F30C2">
      <w:pPr>
        <w:pStyle w:val="Heading3"/>
      </w:pPr>
      <w:bookmarkStart w:id="35" w:name="_Toc531248130"/>
      <w:r w:rsidRPr="00CA147D">
        <w:t>5.1.</w:t>
      </w:r>
      <w:r>
        <w:t>1</w:t>
      </w:r>
      <w:r w:rsidR="00B967FA">
        <w:rPr>
          <w:rFonts w:hint="eastAsia"/>
          <w:lang w:eastAsia="zh-CN"/>
        </w:rPr>
        <w:tab/>
      </w:r>
      <w:r w:rsidRPr="00CA147D">
        <w:t>Applicability of requirements</w:t>
      </w:r>
      <w:bookmarkEnd w:id="35"/>
    </w:p>
    <w:p w:rsidR="00A03308" w:rsidRPr="00847BB8" w:rsidRDefault="00A03308" w:rsidP="00A03308">
      <w:pPr>
        <w:rPr>
          <w:lang w:eastAsia="zh-CN"/>
        </w:rPr>
      </w:pPr>
    </w:p>
    <w:p w:rsidR="00A03308" w:rsidRDefault="00A03308" w:rsidP="00313D49">
      <w:pPr>
        <w:pStyle w:val="Heading2"/>
        <w:rPr>
          <w:lang w:eastAsia="zh-CN"/>
        </w:rPr>
      </w:pPr>
      <w:bookmarkStart w:id="36" w:name="_Toc531248131"/>
      <w:r>
        <w:t>5.</w:t>
      </w:r>
      <w:r>
        <w:rPr>
          <w:rFonts w:hint="eastAsia"/>
        </w:rPr>
        <w:t>2</w:t>
      </w:r>
      <w:r w:rsidR="00B967FA">
        <w:rPr>
          <w:rFonts w:hint="eastAsia"/>
          <w:lang w:eastAsia="zh-CN"/>
        </w:rPr>
        <w:tab/>
      </w:r>
      <w:r>
        <w:rPr>
          <w:rFonts w:hint="eastAsia"/>
        </w:rPr>
        <w:t xml:space="preserve">PDSCH </w:t>
      </w:r>
      <w:r>
        <w:t>demodulation</w:t>
      </w:r>
      <w:r>
        <w:rPr>
          <w:rFonts w:hint="eastAsia"/>
        </w:rPr>
        <w:t xml:space="preserve"> requirements</w:t>
      </w:r>
      <w:bookmarkEnd w:id="36"/>
    </w:p>
    <w:p w:rsidR="008B0FAE" w:rsidRPr="00A52E03" w:rsidRDefault="008B0FAE" w:rsidP="00313D49">
      <w:r w:rsidRPr="00A52E03">
        <w:t xml:space="preserve">The parameters specified in </w:t>
      </w:r>
      <w:r w:rsidR="00FD5D9A">
        <w:rPr>
          <w:rFonts w:hint="eastAsia"/>
          <w:lang w:eastAsia="zh-CN"/>
        </w:rPr>
        <w:t>T</w:t>
      </w:r>
      <w:r w:rsidRPr="00A52E03">
        <w:t>able 5.2-1 are valid for all PDSCH tests unless otherwise stated.</w:t>
      </w:r>
    </w:p>
    <w:p w:rsidR="008B0FAE" w:rsidRPr="00E6241B" w:rsidRDefault="008B0FAE" w:rsidP="00DB2672">
      <w:pPr>
        <w:pStyle w:val="TH"/>
      </w:pPr>
      <w:r>
        <w:t>Table 5.2-1</w:t>
      </w:r>
      <w:r w:rsidR="00DB2672">
        <w:rPr>
          <w:rFonts w:hint="eastAsia"/>
          <w:lang w:eastAsia="zh-CN"/>
        </w:rPr>
        <w:t>:</w:t>
      </w:r>
      <w:r w:rsidRPr="00E6241B">
        <w:t xml:space="preserve"> </w:t>
      </w:r>
      <w:r>
        <w:t>Common test</w:t>
      </w:r>
      <w:r w:rsidRPr="00E6241B">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3709"/>
        <w:gridCol w:w="907"/>
        <w:gridCol w:w="3406"/>
      </w:tblGrid>
      <w:tr w:rsidR="008B0FAE" w:rsidRPr="00E6241B" w:rsidTr="00EB42EC">
        <w:tc>
          <w:tcPr>
            <w:tcW w:w="5540" w:type="dxa"/>
            <w:gridSpan w:val="2"/>
            <w:shd w:val="clear" w:color="auto" w:fill="auto"/>
          </w:tcPr>
          <w:p w:rsidR="008B0FAE" w:rsidRPr="00E6241B" w:rsidRDefault="008B0FAE" w:rsidP="00DB2672">
            <w:pPr>
              <w:pStyle w:val="TAH"/>
            </w:pPr>
            <w:r w:rsidRPr="00E6241B">
              <w:t>Parameter</w:t>
            </w:r>
          </w:p>
        </w:tc>
        <w:tc>
          <w:tcPr>
            <w:tcW w:w="907" w:type="dxa"/>
            <w:shd w:val="clear" w:color="auto" w:fill="auto"/>
          </w:tcPr>
          <w:p w:rsidR="008B0FAE" w:rsidRPr="00E6241B" w:rsidRDefault="008B0FAE" w:rsidP="008A4DD7">
            <w:pPr>
              <w:pStyle w:val="TAH"/>
            </w:pPr>
            <w:r w:rsidRPr="00E6241B">
              <w:t>Unit</w:t>
            </w:r>
          </w:p>
        </w:tc>
        <w:tc>
          <w:tcPr>
            <w:tcW w:w="3410" w:type="dxa"/>
            <w:shd w:val="clear" w:color="auto" w:fill="auto"/>
          </w:tcPr>
          <w:p w:rsidR="008B0FAE" w:rsidRDefault="008B0FAE" w:rsidP="00212173">
            <w:pPr>
              <w:pStyle w:val="TAH"/>
            </w:pPr>
            <w:r>
              <w:t>Value</w:t>
            </w:r>
          </w:p>
        </w:tc>
      </w:tr>
      <w:tr w:rsidR="008B0FAE" w:rsidRPr="00E6241B" w:rsidTr="00EB42EC">
        <w:tc>
          <w:tcPr>
            <w:tcW w:w="5540" w:type="dxa"/>
            <w:gridSpan w:val="2"/>
            <w:shd w:val="clear" w:color="auto" w:fill="auto"/>
            <w:vAlign w:val="center"/>
          </w:tcPr>
          <w:p w:rsidR="008B0FAE" w:rsidRDefault="008B0FAE" w:rsidP="00313D49">
            <w:pPr>
              <w:pStyle w:val="TAL"/>
            </w:pPr>
            <w:r>
              <w:t>PDSCH transmission scheme</w:t>
            </w:r>
          </w:p>
        </w:tc>
        <w:tc>
          <w:tcPr>
            <w:tcW w:w="907" w:type="dxa"/>
            <w:shd w:val="clear" w:color="auto" w:fill="auto"/>
            <w:vAlign w:val="center"/>
          </w:tcPr>
          <w:p w:rsidR="008B0FAE" w:rsidRPr="00E6241B" w:rsidRDefault="008B0FAE" w:rsidP="00313D49">
            <w:pPr>
              <w:pStyle w:val="TAC"/>
            </w:pPr>
          </w:p>
        </w:tc>
        <w:tc>
          <w:tcPr>
            <w:tcW w:w="3410" w:type="dxa"/>
            <w:shd w:val="clear" w:color="auto" w:fill="auto"/>
            <w:vAlign w:val="center"/>
          </w:tcPr>
          <w:p w:rsidR="008B0FAE" w:rsidRDefault="008B0FAE" w:rsidP="008A4DD7">
            <w:pPr>
              <w:pStyle w:val="TAC"/>
            </w:pPr>
            <w:r>
              <w:t>Transmission scheme 1</w:t>
            </w:r>
          </w:p>
        </w:tc>
      </w:tr>
      <w:tr w:rsidR="008B0FAE" w:rsidRPr="00E6241B" w:rsidTr="00EB42EC">
        <w:tc>
          <w:tcPr>
            <w:tcW w:w="5540" w:type="dxa"/>
            <w:gridSpan w:val="2"/>
            <w:shd w:val="clear" w:color="auto" w:fill="auto"/>
            <w:vAlign w:val="center"/>
          </w:tcPr>
          <w:p w:rsidR="008B0FAE" w:rsidRPr="00F0586C" w:rsidRDefault="008B0FAE" w:rsidP="00313D49">
            <w:pPr>
              <w:pStyle w:val="TAL"/>
              <w:rPr>
                <w:lang w:eastAsia="ja-JP"/>
              </w:rPr>
            </w:pPr>
            <w:r w:rsidRPr="00F0586C">
              <w:rPr>
                <w:lang w:eastAsia="ja-JP"/>
              </w:rPr>
              <w:t>EPRE ratio of PTRS to PDSCH</w:t>
            </w:r>
          </w:p>
        </w:tc>
        <w:tc>
          <w:tcPr>
            <w:tcW w:w="907" w:type="dxa"/>
            <w:shd w:val="clear" w:color="auto" w:fill="auto"/>
            <w:vAlign w:val="center"/>
          </w:tcPr>
          <w:p w:rsidR="008B0FAE" w:rsidRDefault="008B0FAE" w:rsidP="00313D49">
            <w:pPr>
              <w:pStyle w:val="TAC"/>
            </w:pPr>
            <w:r>
              <w:t>dB</w:t>
            </w:r>
          </w:p>
        </w:tc>
        <w:tc>
          <w:tcPr>
            <w:tcW w:w="3410" w:type="dxa"/>
            <w:shd w:val="clear" w:color="auto" w:fill="auto"/>
            <w:vAlign w:val="center"/>
          </w:tcPr>
          <w:p w:rsidR="008B0FAE" w:rsidRDefault="008B0FAE" w:rsidP="008A4DD7">
            <w:pPr>
              <w:pStyle w:val="TAC"/>
            </w:pPr>
            <w:r>
              <w:t>N/A</w:t>
            </w:r>
          </w:p>
        </w:tc>
      </w:tr>
      <w:tr w:rsidR="008B0FAE" w:rsidRPr="00E6241B" w:rsidTr="00EB42EC">
        <w:tc>
          <w:tcPr>
            <w:tcW w:w="1826" w:type="dxa"/>
            <w:shd w:val="clear" w:color="auto" w:fill="auto"/>
            <w:vAlign w:val="center"/>
          </w:tcPr>
          <w:p w:rsidR="008B0FAE" w:rsidRDefault="008B0FAE" w:rsidP="00313D49">
            <w:pPr>
              <w:pStyle w:val="TAL"/>
            </w:pPr>
            <w:r>
              <w:t xml:space="preserve">DL </w:t>
            </w:r>
            <w:r w:rsidRPr="00772AEC">
              <w:t>BWP</w:t>
            </w:r>
            <w:r>
              <w:t xml:space="preserve"> configuration #1</w:t>
            </w:r>
          </w:p>
        </w:tc>
        <w:tc>
          <w:tcPr>
            <w:tcW w:w="3714" w:type="dxa"/>
            <w:shd w:val="clear" w:color="auto" w:fill="auto"/>
            <w:vAlign w:val="center"/>
          </w:tcPr>
          <w:p w:rsidR="008B0FAE" w:rsidRPr="00DA186B" w:rsidRDefault="008B0FAE" w:rsidP="00175CF2">
            <w:pPr>
              <w:pStyle w:val="TAL"/>
            </w:pPr>
            <w:r w:rsidRPr="00C037A7">
              <w:t>Cyclic prefix</w:t>
            </w:r>
          </w:p>
        </w:tc>
        <w:tc>
          <w:tcPr>
            <w:tcW w:w="907" w:type="dxa"/>
            <w:shd w:val="clear" w:color="auto" w:fill="auto"/>
            <w:vAlign w:val="center"/>
          </w:tcPr>
          <w:p w:rsidR="008B0FAE" w:rsidRPr="00E6241B" w:rsidRDefault="008B0FAE" w:rsidP="00313D49">
            <w:pPr>
              <w:pStyle w:val="TAC"/>
            </w:pPr>
          </w:p>
        </w:tc>
        <w:tc>
          <w:tcPr>
            <w:tcW w:w="3410" w:type="dxa"/>
            <w:shd w:val="clear" w:color="auto" w:fill="auto"/>
            <w:vAlign w:val="center"/>
          </w:tcPr>
          <w:p w:rsidR="008B0FAE" w:rsidRDefault="008B0FAE" w:rsidP="008A4DD7">
            <w:pPr>
              <w:pStyle w:val="TAC"/>
            </w:pPr>
            <w:r>
              <w:t>Normal</w:t>
            </w:r>
          </w:p>
        </w:tc>
      </w:tr>
      <w:tr w:rsidR="008B0FAE" w:rsidRPr="00E6241B" w:rsidTr="00EB42EC">
        <w:tc>
          <w:tcPr>
            <w:tcW w:w="1826" w:type="dxa"/>
            <w:vMerge w:val="restart"/>
            <w:shd w:val="clear" w:color="auto" w:fill="auto"/>
            <w:vAlign w:val="center"/>
          </w:tcPr>
          <w:p w:rsidR="008B0FAE" w:rsidRDefault="008B0FAE" w:rsidP="00313D49">
            <w:pPr>
              <w:pStyle w:val="TAL"/>
            </w:pPr>
            <w:r>
              <w:t>Common serving cell parameters</w:t>
            </w:r>
          </w:p>
        </w:tc>
        <w:tc>
          <w:tcPr>
            <w:tcW w:w="3714" w:type="dxa"/>
            <w:shd w:val="clear" w:color="auto" w:fill="auto"/>
            <w:vAlign w:val="center"/>
          </w:tcPr>
          <w:p w:rsidR="008B0FAE" w:rsidRDefault="008B0FAE" w:rsidP="00175CF2">
            <w:pPr>
              <w:pStyle w:val="TAL"/>
            </w:pPr>
            <w:r w:rsidRPr="00DA186B">
              <w:t>Physical Cell ID</w:t>
            </w:r>
          </w:p>
        </w:tc>
        <w:tc>
          <w:tcPr>
            <w:tcW w:w="907" w:type="dxa"/>
            <w:shd w:val="clear" w:color="auto" w:fill="auto"/>
            <w:vAlign w:val="center"/>
          </w:tcPr>
          <w:p w:rsidR="008B0FAE" w:rsidRPr="00E6241B" w:rsidRDefault="008B0FAE" w:rsidP="00313D49">
            <w:pPr>
              <w:pStyle w:val="TAC"/>
            </w:pPr>
          </w:p>
        </w:tc>
        <w:tc>
          <w:tcPr>
            <w:tcW w:w="3410" w:type="dxa"/>
            <w:shd w:val="clear" w:color="auto" w:fill="auto"/>
            <w:vAlign w:val="center"/>
          </w:tcPr>
          <w:p w:rsidR="008B0FAE" w:rsidRDefault="008B0FAE" w:rsidP="008A4DD7">
            <w:pPr>
              <w:pStyle w:val="TAC"/>
            </w:pPr>
            <w:r>
              <w:t>0</w:t>
            </w:r>
          </w:p>
        </w:tc>
      </w:tr>
      <w:tr w:rsidR="008B0FAE" w:rsidRPr="00E6241B" w:rsidTr="00EB42EC">
        <w:tc>
          <w:tcPr>
            <w:tcW w:w="1826" w:type="dxa"/>
            <w:vMerge/>
            <w:shd w:val="clear" w:color="auto" w:fill="auto"/>
            <w:vAlign w:val="center"/>
          </w:tcPr>
          <w:p w:rsidR="008B0FAE" w:rsidRDefault="008B0FAE" w:rsidP="00175CF2">
            <w:pPr>
              <w:pStyle w:val="TAL"/>
            </w:pPr>
          </w:p>
        </w:tc>
        <w:tc>
          <w:tcPr>
            <w:tcW w:w="3714" w:type="dxa"/>
            <w:shd w:val="clear" w:color="auto" w:fill="auto"/>
            <w:vAlign w:val="center"/>
          </w:tcPr>
          <w:p w:rsidR="008B0FAE" w:rsidRPr="006A3964" w:rsidRDefault="008B0FAE" w:rsidP="00175CF2">
            <w:pPr>
              <w:pStyle w:val="TAL"/>
              <w:rPr>
                <w:lang w:val="en-US"/>
              </w:rPr>
            </w:pPr>
            <w:r w:rsidRPr="00A80323">
              <w:t xml:space="preserve">SSB </w:t>
            </w:r>
            <w:r>
              <w:t xml:space="preserve">position in </w:t>
            </w:r>
            <w:r w:rsidRPr="00A80323">
              <w:rPr>
                <w:szCs w:val="22"/>
                <w:lang w:eastAsia="ja-JP"/>
              </w:rPr>
              <w:t>burst</w:t>
            </w:r>
          </w:p>
        </w:tc>
        <w:tc>
          <w:tcPr>
            <w:tcW w:w="907" w:type="dxa"/>
            <w:shd w:val="clear" w:color="auto" w:fill="auto"/>
            <w:vAlign w:val="center"/>
          </w:tcPr>
          <w:p w:rsidR="008B0FAE" w:rsidRPr="00E6241B" w:rsidRDefault="008B0FAE" w:rsidP="00175CF2">
            <w:pPr>
              <w:pStyle w:val="TAC"/>
            </w:pPr>
          </w:p>
        </w:tc>
        <w:tc>
          <w:tcPr>
            <w:tcW w:w="3410" w:type="dxa"/>
            <w:shd w:val="clear" w:color="auto" w:fill="auto"/>
            <w:vAlign w:val="center"/>
          </w:tcPr>
          <w:p w:rsidR="008B0FAE" w:rsidRDefault="008B0FAE" w:rsidP="00175CF2">
            <w:pPr>
              <w:pStyle w:val="TAC"/>
            </w:pPr>
            <w:r>
              <w:t>First SSB in Slot #0</w:t>
            </w:r>
          </w:p>
        </w:tc>
      </w:tr>
      <w:tr w:rsidR="008B0FAE" w:rsidRPr="00E6241B" w:rsidTr="00EB42EC">
        <w:tc>
          <w:tcPr>
            <w:tcW w:w="1826" w:type="dxa"/>
            <w:vMerge/>
            <w:shd w:val="clear" w:color="auto" w:fill="auto"/>
            <w:vAlign w:val="center"/>
          </w:tcPr>
          <w:p w:rsidR="008B0FAE" w:rsidRDefault="008B0FAE" w:rsidP="00175CF2">
            <w:pPr>
              <w:pStyle w:val="TAL"/>
            </w:pPr>
          </w:p>
        </w:tc>
        <w:tc>
          <w:tcPr>
            <w:tcW w:w="3714" w:type="dxa"/>
            <w:shd w:val="clear" w:color="auto" w:fill="auto"/>
            <w:vAlign w:val="center"/>
          </w:tcPr>
          <w:p w:rsidR="008B0FAE" w:rsidRDefault="008B0FAE" w:rsidP="00175CF2">
            <w:pPr>
              <w:pStyle w:val="TAL"/>
            </w:pPr>
            <w:r w:rsidRPr="0032520A">
              <w:t>SS</w:t>
            </w:r>
            <w:r>
              <w:t xml:space="preserve">B </w:t>
            </w:r>
            <w:r w:rsidRPr="0032520A">
              <w:t>periodicity</w:t>
            </w:r>
          </w:p>
        </w:tc>
        <w:tc>
          <w:tcPr>
            <w:tcW w:w="907" w:type="dxa"/>
            <w:shd w:val="clear" w:color="auto" w:fill="auto"/>
            <w:vAlign w:val="center"/>
          </w:tcPr>
          <w:p w:rsidR="008B0FAE" w:rsidRPr="00E6241B" w:rsidRDefault="008B0FAE" w:rsidP="00175CF2">
            <w:pPr>
              <w:pStyle w:val="TAC"/>
            </w:pPr>
            <w:r>
              <w:t>ms</w:t>
            </w:r>
          </w:p>
        </w:tc>
        <w:tc>
          <w:tcPr>
            <w:tcW w:w="3410" w:type="dxa"/>
            <w:shd w:val="clear" w:color="auto" w:fill="auto"/>
            <w:vAlign w:val="center"/>
          </w:tcPr>
          <w:p w:rsidR="008B0FAE" w:rsidRDefault="008B0FAE" w:rsidP="00175CF2">
            <w:pPr>
              <w:pStyle w:val="TAC"/>
            </w:pPr>
            <w:r>
              <w:t>20</w:t>
            </w:r>
          </w:p>
        </w:tc>
      </w:tr>
      <w:tr w:rsidR="008B0FAE" w:rsidRPr="00E6241B" w:rsidTr="00EB42EC">
        <w:tc>
          <w:tcPr>
            <w:tcW w:w="1826" w:type="dxa"/>
            <w:vMerge/>
            <w:shd w:val="clear" w:color="auto" w:fill="auto"/>
            <w:vAlign w:val="center"/>
          </w:tcPr>
          <w:p w:rsidR="008B0FAE" w:rsidRDefault="008B0FAE" w:rsidP="00175CF2">
            <w:pPr>
              <w:pStyle w:val="TAL"/>
            </w:pPr>
          </w:p>
        </w:tc>
        <w:tc>
          <w:tcPr>
            <w:tcW w:w="3714" w:type="dxa"/>
            <w:shd w:val="clear" w:color="auto" w:fill="auto"/>
            <w:vAlign w:val="center"/>
          </w:tcPr>
          <w:p w:rsidR="008B0FAE" w:rsidRPr="003D08E7" w:rsidRDefault="008B0FAE" w:rsidP="00175CF2">
            <w:pPr>
              <w:pStyle w:val="TAL"/>
              <w:rPr>
                <w:lang w:val="en-US"/>
              </w:rPr>
            </w:pPr>
            <w:r w:rsidRPr="00E6241B">
              <w:t>First DMRS position for Type A PDSCH mapping</w:t>
            </w:r>
          </w:p>
        </w:tc>
        <w:tc>
          <w:tcPr>
            <w:tcW w:w="907" w:type="dxa"/>
            <w:shd w:val="clear" w:color="auto" w:fill="auto"/>
            <w:vAlign w:val="center"/>
          </w:tcPr>
          <w:p w:rsidR="008B0FAE" w:rsidRPr="00E6241B" w:rsidRDefault="008B0FAE" w:rsidP="00175CF2">
            <w:pPr>
              <w:pStyle w:val="TAC"/>
            </w:pPr>
          </w:p>
        </w:tc>
        <w:tc>
          <w:tcPr>
            <w:tcW w:w="3410" w:type="dxa"/>
            <w:shd w:val="clear" w:color="auto" w:fill="auto"/>
            <w:vAlign w:val="center"/>
          </w:tcPr>
          <w:p w:rsidR="008B0FAE" w:rsidRDefault="008B0FAE" w:rsidP="00175CF2">
            <w:pPr>
              <w:pStyle w:val="TAC"/>
            </w:pPr>
            <w:r>
              <w:t>2</w:t>
            </w:r>
          </w:p>
        </w:tc>
      </w:tr>
      <w:tr w:rsidR="008B0FAE" w:rsidRPr="00E6241B" w:rsidTr="00EB42EC">
        <w:tc>
          <w:tcPr>
            <w:tcW w:w="1826" w:type="dxa"/>
            <w:vMerge w:val="restart"/>
            <w:shd w:val="clear" w:color="auto" w:fill="auto"/>
            <w:vAlign w:val="center"/>
          </w:tcPr>
          <w:p w:rsidR="008B0FAE" w:rsidRPr="0091610F" w:rsidRDefault="008B0FAE" w:rsidP="00313D49">
            <w:pPr>
              <w:pStyle w:val="TAL"/>
              <w:rPr>
                <w:i/>
              </w:rPr>
            </w:pPr>
            <w:r>
              <w:t>PDCCH configuration</w:t>
            </w: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DA186B" w:rsidRDefault="008B0FAE" w:rsidP="00175CF2">
            <w:pPr>
              <w:pStyle w:val="TAL"/>
            </w:pPr>
            <w:r w:rsidRPr="00DA186B">
              <w:t>Slots for PDCCH monitoring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E6241B" w:rsidRDefault="008B0FAE" w:rsidP="00313D49">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E6241B" w:rsidRDefault="008B0FAE" w:rsidP="008A4DD7">
            <w:pPr>
              <w:pStyle w:val="TAC"/>
            </w:pPr>
            <w:r>
              <w:t>Each slot</w:t>
            </w:r>
          </w:p>
        </w:tc>
      </w:tr>
      <w:tr w:rsidR="008B0FAE" w:rsidTr="00EB42EC">
        <w:trPr>
          <w:trHeight w:val="165"/>
        </w:trPr>
        <w:tc>
          <w:tcPr>
            <w:tcW w:w="1826" w:type="dxa"/>
            <w:vMerge/>
            <w:shd w:val="clear" w:color="auto" w:fill="auto"/>
            <w:vAlign w:val="center"/>
          </w:tcPr>
          <w:p w:rsidR="008B0FAE" w:rsidRPr="00BB44EB" w:rsidRDefault="008B0FAE" w:rsidP="00175CF2">
            <w:pPr>
              <w:pStyle w:val="TAL"/>
              <w:rPr>
                <w:i/>
              </w:rPr>
            </w:pP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DA186B" w:rsidRDefault="008B0FAE" w:rsidP="00175CF2">
            <w:pPr>
              <w:pStyle w:val="TAL"/>
            </w:pPr>
            <w:r w:rsidRPr="00DA186B">
              <w:t>Symbols with PDCCH</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E6241B" w:rsidRDefault="008B0FAE" w:rsidP="00313D49">
            <w:pPr>
              <w:pStyle w:val="TAC"/>
            </w:pPr>
            <w:r>
              <w:t>Symbols</w:t>
            </w: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Default="008B0FAE" w:rsidP="00175CF2">
            <w:pPr>
              <w:pStyle w:val="TAC"/>
            </w:pPr>
            <w:r>
              <w:t>0, 1</w:t>
            </w:r>
          </w:p>
        </w:tc>
      </w:tr>
      <w:tr w:rsidR="008B0FAE" w:rsidTr="00EB42EC">
        <w:tc>
          <w:tcPr>
            <w:tcW w:w="1826" w:type="dxa"/>
            <w:vMerge/>
            <w:shd w:val="clear" w:color="auto" w:fill="auto"/>
            <w:vAlign w:val="center"/>
          </w:tcPr>
          <w:p w:rsidR="008B0FAE" w:rsidRPr="00BB44EB" w:rsidRDefault="008B0FAE" w:rsidP="00175CF2">
            <w:pPr>
              <w:pStyle w:val="TAL"/>
              <w:rPr>
                <w:i/>
              </w:rPr>
            </w:pP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DA186B" w:rsidRDefault="008B0FAE" w:rsidP="00175CF2">
            <w:pPr>
              <w:pStyle w:val="TAL"/>
            </w:pPr>
            <w:r w:rsidRPr="00DA186B">
              <w:t>Number of PDCCH candidates and aggregation level</w:t>
            </w:r>
            <w:r>
              <w:t>s</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E6241B" w:rsidRDefault="008B0FAE" w:rsidP="00313D49">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Default="008B0FAE" w:rsidP="008A4DD7">
            <w:pPr>
              <w:pStyle w:val="TAC"/>
            </w:pPr>
            <w:r>
              <w:t>TBD</w:t>
            </w:r>
          </w:p>
        </w:tc>
      </w:tr>
      <w:tr w:rsidR="008B0FAE" w:rsidTr="00EB42EC">
        <w:tc>
          <w:tcPr>
            <w:tcW w:w="1826" w:type="dxa"/>
            <w:vMerge/>
            <w:shd w:val="clear" w:color="auto" w:fill="auto"/>
            <w:vAlign w:val="center"/>
          </w:tcPr>
          <w:p w:rsidR="008B0FAE" w:rsidRPr="00BB44EB" w:rsidRDefault="008B0FAE" w:rsidP="00175CF2">
            <w:pPr>
              <w:pStyle w:val="TAL"/>
              <w:rPr>
                <w:i/>
              </w:rPr>
            </w:pP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DA186B" w:rsidRDefault="008B0FAE" w:rsidP="00175CF2">
            <w:pPr>
              <w:pStyle w:val="TAL"/>
            </w:pPr>
            <w:r w:rsidRPr="00DA186B">
              <w:t>DCI format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E6241B" w:rsidRDefault="008B0FAE" w:rsidP="00313D49">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Default="008B0FAE" w:rsidP="008A4DD7">
            <w:pPr>
              <w:pStyle w:val="TAC"/>
            </w:pPr>
            <w:r>
              <w:t>TBD</w:t>
            </w:r>
          </w:p>
        </w:tc>
      </w:tr>
      <w:tr w:rsidR="008B0FAE" w:rsidTr="00EB42EC">
        <w:tc>
          <w:tcPr>
            <w:tcW w:w="5540" w:type="dxa"/>
            <w:gridSpan w:val="2"/>
            <w:tcBorders>
              <w:right w:val="single" w:sz="4" w:space="0" w:color="auto"/>
            </w:tcBorders>
            <w:shd w:val="clear" w:color="auto" w:fill="auto"/>
            <w:vAlign w:val="center"/>
          </w:tcPr>
          <w:p w:rsidR="008B0FAE" w:rsidRPr="00DA186B" w:rsidRDefault="008B0FAE" w:rsidP="00175CF2">
            <w:pPr>
              <w:pStyle w:val="TAL"/>
            </w:pPr>
            <w:r>
              <w:t>Cross carrier scheduling</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E6241B" w:rsidRDefault="008B0FAE" w:rsidP="00313D49">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Default="008B0FAE" w:rsidP="008A4DD7">
            <w:pPr>
              <w:pStyle w:val="TAC"/>
            </w:pPr>
            <w:r>
              <w:t>Not configured</w:t>
            </w:r>
          </w:p>
        </w:tc>
      </w:tr>
      <w:tr w:rsidR="00EB42EC" w:rsidTr="00EB42EC">
        <w:tc>
          <w:tcPr>
            <w:tcW w:w="1826" w:type="dxa"/>
            <w:vMerge w:val="restart"/>
            <w:shd w:val="clear" w:color="auto" w:fill="auto"/>
            <w:vAlign w:val="center"/>
          </w:tcPr>
          <w:p w:rsidR="00EB42EC" w:rsidRPr="00034F96" w:rsidRDefault="00EB42EC" w:rsidP="00313D49">
            <w:pPr>
              <w:pStyle w:val="TAL"/>
            </w:pPr>
            <w:r>
              <w:t>CSI-RS for tracking</w:t>
            </w: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DA186B" w:rsidRDefault="00EB42EC" w:rsidP="00EB42EC">
            <w:pPr>
              <w:pStyle w:val="TAL"/>
            </w:pPr>
            <w:r w:rsidRPr="00DA186B">
              <w:t xml:space="preserve">First subcarrier index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E6241B" w:rsidRDefault="00EB42EC" w:rsidP="00313D49">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8A4DD7">
            <w:pPr>
              <w:pStyle w:val="TAC"/>
            </w:pPr>
            <w:r>
              <w:t>k</w:t>
            </w:r>
            <w:r w:rsidRPr="009867EA">
              <w:rPr>
                <w:vertAlign w:val="subscript"/>
              </w:rPr>
              <w:t>0</w:t>
            </w:r>
            <w:r>
              <w:t>=0 for CSI-RS resource 1,2,3,4</w:t>
            </w:r>
          </w:p>
        </w:tc>
      </w:tr>
      <w:tr w:rsidR="00EB42EC" w:rsidTr="00EB42EC">
        <w:tc>
          <w:tcPr>
            <w:tcW w:w="1826" w:type="dxa"/>
            <w:vMerge/>
            <w:shd w:val="clear" w:color="auto" w:fill="auto"/>
            <w:vAlign w:val="center"/>
          </w:tcPr>
          <w:p w:rsidR="00EB42EC" w:rsidRDefault="00EB42EC" w:rsidP="00175CF2">
            <w:pPr>
              <w:pStyle w:val="TAL"/>
            </w:pP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DA186B" w:rsidRDefault="00EB42EC" w:rsidP="00EB42EC">
            <w:pPr>
              <w:pStyle w:val="TAL"/>
            </w:pPr>
            <w:r w:rsidRPr="00DA186B">
              <w:t xml:space="preserve">First OFDM symbol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E6241B" w:rsidRDefault="00EB42EC" w:rsidP="00313D49">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1692E">
            <w:pPr>
              <w:pStyle w:val="TAC"/>
            </w:pPr>
            <w:r w:rsidRPr="00DA186B">
              <w:t xml:space="preserve"> l</w:t>
            </w:r>
            <w:r w:rsidRPr="00DA186B">
              <w:rPr>
                <w:vertAlign w:val="subscript"/>
              </w:rPr>
              <w:t>0</w:t>
            </w:r>
            <w:r w:rsidRPr="008E1D7C">
              <w:t xml:space="preserve"> = </w:t>
            </w:r>
            <w:r>
              <w:t>6 for CSI-RS resource 1 and 3</w:t>
            </w:r>
          </w:p>
          <w:p w:rsidR="00EB42EC" w:rsidRDefault="00EB42EC" w:rsidP="008A4DD7">
            <w:pPr>
              <w:pStyle w:val="TAC"/>
            </w:pPr>
            <w:r w:rsidRPr="00DA186B">
              <w:t>l</w:t>
            </w:r>
            <w:r w:rsidRPr="00DA186B">
              <w:rPr>
                <w:vertAlign w:val="subscript"/>
              </w:rPr>
              <w:t>0</w:t>
            </w:r>
            <w:r w:rsidRPr="008E1D7C">
              <w:t xml:space="preserve"> = </w:t>
            </w:r>
            <w:r>
              <w:t>10 for CSI-RS resource 2 and 4</w:t>
            </w:r>
          </w:p>
        </w:tc>
      </w:tr>
      <w:tr w:rsidR="00EB42EC" w:rsidTr="00EB42EC">
        <w:tc>
          <w:tcPr>
            <w:tcW w:w="1826" w:type="dxa"/>
            <w:vMerge/>
            <w:shd w:val="clear" w:color="auto" w:fill="auto"/>
            <w:vAlign w:val="center"/>
          </w:tcPr>
          <w:p w:rsidR="00EB42EC" w:rsidRPr="00034F96" w:rsidRDefault="00EB42EC" w:rsidP="00175CF2">
            <w:pPr>
              <w:pStyle w:val="TAL"/>
            </w:pP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DA186B" w:rsidRDefault="00EB42EC" w:rsidP="00175CF2">
            <w:pPr>
              <w:pStyle w:val="TAL"/>
            </w:pPr>
            <w:r w:rsidRPr="00C36061">
              <w:t>Number of CSI-RS ports (X)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E6241B" w:rsidRDefault="00EB42EC" w:rsidP="00313D49">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8A4DD7">
            <w:pPr>
              <w:pStyle w:val="TAC"/>
            </w:pPr>
            <w:r>
              <w:t>1 for CSI-RS resource 1,2,3,4</w:t>
            </w:r>
          </w:p>
        </w:tc>
      </w:tr>
      <w:tr w:rsidR="00EB42EC" w:rsidTr="00EB42EC">
        <w:tc>
          <w:tcPr>
            <w:tcW w:w="1826" w:type="dxa"/>
            <w:vMerge/>
            <w:shd w:val="clear" w:color="auto" w:fill="auto"/>
            <w:vAlign w:val="center"/>
          </w:tcPr>
          <w:p w:rsidR="00EB42EC" w:rsidRPr="00034F96" w:rsidRDefault="00EB42EC" w:rsidP="00175CF2">
            <w:pPr>
              <w:pStyle w:val="TAL"/>
            </w:pP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DA186B" w:rsidRDefault="00EB42EC" w:rsidP="00175CF2">
            <w:pPr>
              <w:pStyle w:val="TAL"/>
            </w:pPr>
            <w:r w:rsidRPr="00C36061">
              <w:t>CDM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E6241B" w:rsidRDefault="00EB42EC" w:rsidP="00313D49">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8A4DD7">
            <w:pPr>
              <w:pStyle w:val="TAC"/>
            </w:pPr>
            <w:r>
              <w:t>‘No CDM’ for CSI-RS resource 1,2,3,4</w:t>
            </w:r>
          </w:p>
        </w:tc>
      </w:tr>
      <w:tr w:rsidR="00EB42EC" w:rsidTr="00EB42EC">
        <w:tc>
          <w:tcPr>
            <w:tcW w:w="1826" w:type="dxa"/>
            <w:vMerge/>
            <w:shd w:val="clear" w:color="auto" w:fill="auto"/>
            <w:vAlign w:val="center"/>
          </w:tcPr>
          <w:p w:rsidR="00EB42EC" w:rsidRPr="00034F96" w:rsidRDefault="00EB42EC" w:rsidP="00175CF2">
            <w:pPr>
              <w:pStyle w:val="TAL"/>
            </w:pP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DA186B" w:rsidRDefault="00EB42EC" w:rsidP="00175CF2">
            <w:pPr>
              <w:pStyle w:val="TAL"/>
            </w:pPr>
            <w:r w:rsidRPr="00C36061">
              <w:t>Density (ρ)</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E6241B" w:rsidRDefault="00EB42EC" w:rsidP="00313D49">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8A4DD7">
            <w:pPr>
              <w:pStyle w:val="TAC"/>
            </w:pPr>
            <w:r>
              <w:t>3 for CSI-RS resource 1,2,3,4</w:t>
            </w:r>
          </w:p>
        </w:tc>
      </w:tr>
      <w:tr w:rsidR="00EB42EC" w:rsidTr="00EB42EC">
        <w:tc>
          <w:tcPr>
            <w:tcW w:w="1826" w:type="dxa"/>
            <w:vMerge/>
            <w:shd w:val="clear" w:color="auto" w:fill="auto"/>
            <w:vAlign w:val="center"/>
          </w:tcPr>
          <w:p w:rsidR="00EB42EC" w:rsidRPr="00034F96" w:rsidRDefault="00EB42EC" w:rsidP="00175CF2">
            <w:pPr>
              <w:pStyle w:val="TAL"/>
            </w:pP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DA186B" w:rsidRDefault="00EB42EC" w:rsidP="00175CF2">
            <w:pPr>
              <w:pStyle w:val="TAL"/>
            </w:pPr>
            <w:r w:rsidRPr="00C36061">
              <w:t>CSI-RS periodicity</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E6241B" w:rsidRDefault="00EB42EC" w:rsidP="00313D49">
            <w:pPr>
              <w:pStyle w:val="TAC"/>
            </w:pPr>
            <w:r w:rsidRPr="0032520A">
              <w:t>Slots</w:t>
            </w: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1692E">
            <w:pPr>
              <w:pStyle w:val="TAC"/>
            </w:pPr>
            <w:r>
              <w:t xml:space="preserve">15 kHz SCS: </w:t>
            </w:r>
            <w:r w:rsidRPr="0032520A">
              <w:t>20</w:t>
            </w:r>
            <w:r>
              <w:t xml:space="preserve"> for CSI-RS resource 1,2,3,4</w:t>
            </w:r>
          </w:p>
          <w:p w:rsidR="00EB42EC" w:rsidRDefault="00EB42EC" w:rsidP="008A4DD7">
            <w:pPr>
              <w:pStyle w:val="TAC"/>
            </w:pPr>
            <w:r>
              <w:t>30 kHz SCS: 4</w:t>
            </w:r>
            <w:r w:rsidRPr="0032520A">
              <w:t>0</w:t>
            </w:r>
            <w:r>
              <w:t xml:space="preserve"> for CSI-RS resource 1,2,3,4</w:t>
            </w:r>
          </w:p>
        </w:tc>
      </w:tr>
      <w:tr w:rsidR="008B0FAE" w:rsidTr="00EB42EC">
        <w:tc>
          <w:tcPr>
            <w:tcW w:w="1826" w:type="dxa"/>
            <w:vMerge/>
            <w:shd w:val="clear" w:color="auto" w:fill="auto"/>
            <w:vAlign w:val="center"/>
          </w:tcPr>
          <w:p w:rsidR="008B0FAE" w:rsidRPr="00034F96" w:rsidRDefault="008B0FAE" w:rsidP="00175CF2">
            <w:pPr>
              <w:pStyle w:val="TAL"/>
            </w:pP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C36061" w:rsidRDefault="008B0FAE" w:rsidP="00175CF2">
            <w:pPr>
              <w:pStyle w:val="TAL"/>
            </w:pPr>
            <w:r w:rsidRPr="00C36061">
              <w:t>CSI-RS offset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E6241B" w:rsidRDefault="008B0FAE" w:rsidP="00313D49">
            <w:pPr>
              <w:pStyle w:val="TAC"/>
            </w:pPr>
            <w:r w:rsidRPr="0032520A">
              <w:t>Slots</w:t>
            </w: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Default="008B0FAE" w:rsidP="008A4DD7">
            <w:pPr>
              <w:pStyle w:val="TAC"/>
            </w:pPr>
            <w:r>
              <w:t>15 kHz SCS:</w:t>
            </w:r>
          </w:p>
          <w:p w:rsidR="008B0FAE" w:rsidRDefault="008B0FAE" w:rsidP="00212173">
            <w:pPr>
              <w:pStyle w:val="TAC"/>
            </w:pPr>
            <w:r>
              <w:t>10 for CSI-RS resource 1 and 2</w:t>
            </w:r>
          </w:p>
          <w:p w:rsidR="008B0FAE" w:rsidRDefault="008B0FAE" w:rsidP="00B1361F">
            <w:pPr>
              <w:pStyle w:val="TAC"/>
            </w:pPr>
            <w:r>
              <w:t>11 for CSI-RS resource 3 and 4</w:t>
            </w:r>
          </w:p>
          <w:p w:rsidR="008B0FAE" w:rsidRDefault="008B0FAE" w:rsidP="00BA406D">
            <w:pPr>
              <w:pStyle w:val="TAC"/>
            </w:pPr>
          </w:p>
          <w:p w:rsidR="008B0FAE" w:rsidRDefault="008B0FAE" w:rsidP="003E3A0D">
            <w:pPr>
              <w:pStyle w:val="TAC"/>
            </w:pPr>
            <w:r>
              <w:t>30 kHz SCS:</w:t>
            </w:r>
          </w:p>
          <w:p w:rsidR="008B0FAE" w:rsidRDefault="008B0FAE" w:rsidP="0030211B">
            <w:pPr>
              <w:pStyle w:val="TAC"/>
            </w:pPr>
            <w:r>
              <w:t>20 for CSI-RS resource 1 and 2</w:t>
            </w:r>
          </w:p>
          <w:p w:rsidR="008B0FAE" w:rsidRDefault="008B0FAE" w:rsidP="00BC7861">
            <w:pPr>
              <w:pStyle w:val="TAC"/>
            </w:pPr>
            <w:r>
              <w:t>21 for CSI-RS resource 3 and 4</w:t>
            </w:r>
          </w:p>
        </w:tc>
      </w:tr>
      <w:tr w:rsidR="00EB42EC" w:rsidTr="00EB42EC">
        <w:tc>
          <w:tcPr>
            <w:tcW w:w="1826" w:type="dxa"/>
            <w:vMerge w:val="restart"/>
            <w:shd w:val="clear" w:color="auto" w:fill="auto"/>
            <w:vAlign w:val="center"/>
          </w:tcPr>
          <w:p w:rsidR="00EB42EC" w:rsidRPr="00034F96" w:rsidRDefault="00EB42EC" w:rsidP="00313D49">
            <w:pPr>
              <w:pStyle w:val="TAL"/>
            </w:pPr>
            <w:r>
              <w:t>NZP CSI-RS for CSI acquisition</w:t>
            </w: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EB42EC">
            <w:pPr>
              <w:pStyle w:val="TAL"/>
            </w:pPr>
            <w:r w:rsidRPr="00DA186B">
              <w:t xml:space="preserve">First subcarrier index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E6241B" w:rsidRDefault="00EB42EC" w:rsidP="00212173">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B1361F">
            <w:pPr>
              <w:pStyle w:val="TAC"/>
            </w:pPr>
            <w:r w:rsidRPr="00DA186B">
              <w:t>k</w:t>
            </w:r>
            <w:r w:rsidRPr="00DA186B">
              <w:rPr>
                <w:vertAlign w:val="subscript"/>
              </w:rPr>
              <w:t>0</w:t>
            </w:r>
            <w:r>
              <w:rPr>
                <w:vertAlign w:val="subscript"/>
              </w:rPr>
              <w:t xml:space="preserve"> </w:t>
            </w:r>
            <w:r w:rsidRPr="008E1D7C">
              <w:t xml:space="preserve">= </w:t>
            </w:r>
            <w:r>
              <w:t>0</w:t>
            </w:r>
          </w:p>
        </w:tc>
      </w:tr>
      <w:tr w:rsidR="00EB42EC" w:rsidTr="00EB42EC">
        <w:tc>
          <w:tcPr>
            <w:tcW w:w="1826" w:type="dxa"/>
            <w:vMerge/>
            <w:shd w:val="clear" w:color="auto" w:fill="auto"/>
            <w:vAlign w:val="center"/>
          </w:tcPr>
          <w:p w:rsidR="00EB42EC" w:rsidRDefault="00EB42EC" w:rsidP="00175CF2">
            <w:pPr>
              <w:pStyle w:val="TAL"/>
            </w:pP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EB42EC">
            <w:pPr>
              <w:pStyle w:val="TAL"/>
            </w:pPr>
            <w:r w:rsidRPr="00DA186B">
              <w:t xml:space="preserve">First OFDM symbol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E6241B" w:rsidRDefault="00EB42EC" w:rsidP="00175CF2">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75CF2">
            <w:pPr>
              <w:pStyle w:val="TAC"/>
            </w:pPr>
            <w:r w:rsidRPr="00DA186B">
              <w:t>l</w:t>
            </w:r>
            <w:r w:rsidRPr="00DA186B">
              <w:rPr>
                <w:vertAlign w:val="subscript"/>
              </w:rPr>
              <w:t>0</w:t>
            </w:r>
            <w:r w:rsidRPr="008E1D7C">
              <w:t xml:space="preserve"> = </w:t>
            </w:r>
            <w:r>
              <w:t>12</w:t>
            </w:r>
          </w:p>
        </w:tc>
      </w:tr>
      <w:tr w:rsidR="00EB42EC" w:rsidTr="00EB42EC">
        <w:tc>
          <w:tcPr>
            <w:tcW w:w="1826" w:type="dxa"/>
            <w:vMerge/>
            <w:shd w:val="clear" w:color="auto" w:fill="auto"/>
            <w:vAlign w:val="center"/>
          </w:tcPr>
          <w:p w:rsidR="00EB42EC" w:rsidRDefault="00EB42EC" w:rsidP="00175CF2">
            <w:pPr>
              <w:pStyle w:val="TAL"/>
            </w:pP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75CF2">
            <w:pPr>
              <w:pStyle w:val="TAL"/>
            </w:pPr>
            <w:r w:rsidRPr="00C36061">
              <w:t>Number of CSI-RS ports (X)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E6241B" w:rsidRDefault="00EB42EC" w:rsidP="00175CF2">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75CF2">
            <w:pPr>
              <w:pStyle w:val="TAC"/>
            </w:pPr>
            <w:r>
              <w:t>Same as number of transmit antenna</w:t>
            </w:r>
          </w:p>
        </w:tc>
      </w:tr>
      <w:tr w:rsidR="00EB42EC" w:rsidTr="00EB42EC">
        <w:tc>
          <w:tcPr>
            <w:tcW w:w="1826" w:type="dxa"/>
            <w:vMerge/>
            <w:shd w:val="clear" w:color="auto" w:fill="auto"/>
            <w:vAlign w:val="center"/>
          </w:tcPr>
          <w:p w:rsidR="00EB42EC" w:rsidRDefault="00EB42EC" w:rsidP="00175CF2">
            <w:pPr>
              <w:pStyle w:val="TAL"/>
            </w:pP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75CF2">
            <w:pPr>
              <w:pStyle w:val="TAL"/>
            </w:pPr>
            <w:r w:rsidRPr="00C36061">
              <w:t>CDM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E6241B" w:rsidRDefault="00EB42EC" w:rsidP="00175CF2">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75CF2">
            <w:pPr>
              <w:pStyle w:val="TAC"/>
            </w:pPr>
            <w:r>
              <w:t>‘</w:t>
            </w:r>
            <w:r w:rsidRPr="002A65BB">
              <w:rPr>
                <w:rFonts w:hint="eastAsia"/>
              </w:rPr>
              <w:t>FD-CDM2</w:t>
            </w:r>
            <w:r>
              <w:t>’</w:t>
            </w:r>
          </w:p>
        </w:tc>
      </w:tr>
      <w:tr w:rsidR="00EB42EC" w:rsidTr="00EB42EC">
        <w:tc>
          <w:tcPr>
            <w:tcW w:w="1826" w:type="dxa"/>
            <w:vMerge/>
            <w:shd w:val="clear" w:color="auto" w:fill="auto"/>
            <w:vAlign w:val="center"/>
          </w:tcPr>
          <w:p w:rsidR="00EB42EC" w:rsidRDefault="00EB42EC" w:rsidP="00175CF2">
            <w:pPr>
              <w:pStyle w:val="TAL"/>
            </w:pP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75CF2">
            <w:pPr>
              <w:pStyle w:val="TAL"/>
            </w:pPr>
            <w:r w:rsidRPr="00C36061">
              <w:t>Density (ρ)</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E6241B" w:rsidRDefault="00EB42EC" w:rsidP="00175CF2">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75CF2">
            <w:pPr>
              <w:pStyle w:val="TAC"/>
            </w:pPr>
            <w:r>
              <w:t>1</w:t>
            </w:r>
          </w:p>
        </w:tc>
      </w:tr>
      <w:tr w:rsidR="00EB42EC" w:rsidTr="00EB42EC">
        <w:tc>
          <w:tcPr>
            <w:tcW w:w="1826" w:type="dxa"/>
            <w:vMerge/>
            <w:shd w:val="clear" w:color="auto" w:fill="auto"/>
            <w:vAlign w:val="center"/>
          </w:tcPr>
          <w:p w:rsidR="00EB42EC" w:rsidRDefault="00EB42EC" w:rsidP="00175CF2">
            <w:pPr>
              <w:pStyle w:val="TAL"/>
            </w:pP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75CF2">
            <w:pPr>
              <w:pStyle w:val="TAL"/>
            </w:pPr>
            <w:r w:rsidRPr="00C36061">
              <w:t>CSI-RS periodicity</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E6241B" w:rsidRDefault="00EB42EC" w:rsidP="00175CF2">
            <w:pPr>
              <w:pStyle w:val="TAC"/>
              <w:rPr>
                <w:lang w:eastAsia="zh-CN"/>
              </w:rPr>
            </w:pPr>
            <w:r>
              <w:rPr>
                <w:rFonts w:hint="eastAsia"/>
                <w:lang w:eastAsia="zh-CN"/>
              </w:rPr>
              <w:t>Slots</w:t>
            </w: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1692E">
            <w:pPr>
              <w:pStyle w:val="TAC"/>
            </w:pPr>
            <w:r>
              <w:t xml:space="preserve">15 kHz SCS: </w:t>
            </w:r>
            <w:r w:rsidRPr="0032520A">
              <w:t>20</w:t>
            </w:r>
            <w:r>
              <w:t xml:space="preserve"> </w:t>
            </w:r>
          </w:p>
          <w:p w:rsidR="00EB42EC" w:rsidRDefault="00EB42EC" w:rsidP="00175CF2">
            <w:pPr>
              <w:pStyle w:val="TAC"/>
            </w:pPr>
            <w:r>
              <w:t>30 kHz SCS: 4</w:t>
            </w:r>
            <w:r w:rsidRPr="0032520A">
              <w:t>0</w:t>
            </w:r>
          </w:p>
        </w:tc>
      </w:tr>
      <w:tr w:rsidR="00EB42EC" w:rsidTr="00EB42EC">
        <w:tc>
          <w:tcPr>
            <w:tcW w:w="1826" w:type="dxa"/>
            <w:vMerge/>
            <w:shd w:val="clear" w:color="auto" w:fill="auto"/>
            <w:vAlign w:val="center"/>
          </w:tcPr>
          <w:p w:rsidR="00EB42EC" w:rsidRDefault="00EB42EC" w:rsidP="00175CF2">
            <w:pPr>
              <w:pStyle w:val="TAL"/>
            </w:pP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75CF2">
            <w:pPr>
              <w:pStyle w:val="TAL"/>
            </w:pPr>
            <w:r w:rsidRPr="00C36061">
              <w:t>CSI-RS offset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E6241B" w:rsidRDefault="00EB42EC" w:rsidP="00175CF2">
            <w:pPr>
              <w:pStyle w:val="TAC"/>
              <w:rPr>
                <w:lang w:eastAsia="zh-CN"/>
              </w:rPr>
            </w:pPr>
            <w:r>
              <w:rPr>
                <w:rFonts w:hint="eastAsia"/>
                <w:lang w:eastAsia="zh-CN"/>
              </w:rPr>
              <w:t>Slots</w:t>
            </w: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75CF2">
            <w:pPr>
              <w:pStyle w:val="TAC"/>
            </w:pPr>
            <w:r>
              <w:t>0</w:t>
            </w:r>
          </w:p>
        </w:tc>
      </w:tr>
      <w:tr w:rsidR="00EB42EC" w:rsidTr="00EB42EC">
        <w:tc>
          <w:tcPr>
            <w:tcW w:w="1826" w:type="dxa"/>
            <w:vMerge w:val="restart"/>
            <w:shd w:val="clear" w:color="auto" w:fill="auto"/>
            <w:vAlign w:val="center"/>
          </w:tcPr>
          <w:p w:rsidR="00EB42EC" w:rsidRDefault="00EB42EC" w:rsidP="00313D49">
            <w:pPr>
              <w:pStyle w:val="TAL"/>
            </w:pPr>
            <w:r>
              <w:t>ZP CSI-RS for CSI acquisition</w:t>
            </w: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C36061" w:rsidRDefault="00EB42EC" w:rsidP="00EB42EC">
            <w:pPr>
              <w:pStyle w:val="TAL"/>
            </w:pPr>
            <w:r w:rsidRPr="00DA186B">
              <w:t xml:space="preserve">First subcarrier index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E6241B" w:rsidRDefault="00EB42EC" w:rsidP="00212173">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B1361F">
            <w:pPr>
              <w:pStyle w:val="TAC"/>
            </w:pPr>
            <w:r w:rsidRPr="00DA186B">
              <w:t>k</w:t>
            </w:r>
            <w:r w:rsidRPr="00DA186B">
              <w:rPr>
                <w:vertAlign w:val="subscript"/>
              </w:rPr>
              <w:t>0</w:t>
            </w:r>
            <w:r>
              <w:rPr>
                <w:vertAlign w:val="subscript"/>
              </w:rPr>
              <w:t xml:space="preserve"> </w:t>
            </w:r>
            <w:r w:rsidRPr="008E1D7C">
              <w:t xml:space="preserve">= </w:t>
            </w:r>
            <w:r>
              <w:t>4</w:t>
            </w:r>
          </w:p>
        </w:tc>
      </w:tr>
      <w:tr w:rsidR="00EB42EC" w:rsidTr="00EB42EC">
        <w:tc>
          <w:tcPr>
            <w:tcW w:w="1826" w:type="dxa"/>
            <w:vMerge/>
            <w:shd w:val="clear" w:color="auto" w:fill="auto"/>
            <w:vAlign w:val="center"/>
          </w:tcPr>
          <w:p w:rsidR="00EB42EC" w:rsidRDefault="00EB42EC" w:rsidP="00175CF2">
            <w:pPr>
              <w:pStyle w:val="TAL"/>
            </w:pP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C36061" w:rsidRDefault="00EB42EC" w:rsidP="00EB42EC">
            <w:pPr>
              <w:pStyle w:val="TAL"/>
            </w:pPr>
            <w:r w:rsidRPr="00DA186B">
              <w:t xml:space="preserve">First OFDM symbol in the PRB used for CSI-RS </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E6241B" w:rsidRDefault="00EB42EC" w:rsidP="00175CF2">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75CF2">
            <w:pPr>
              <w:pStyle w:val="TAC"/>
            </w:pPr>
            <w:r w:rsidRPr="00DA186B">
              <w:t>l</w:t>
            </w:r>
            <w:r w:rsidRPr="00DA186B">
              <w:rPr>
                <w:vertAlign w:val="subscript"/>
              </w:rPr>
              <w:t>0</w:t>
            </w:r>
            <w:r w:rsidRPr="008E1D7C">
              <w:t xml:space="preserve"> = </w:t>
            </w:r>
            <w:r>
              <w:t>12</w:t>
            </w:r>
          </w:p>
        </w:tc>
      </w:tr>
      <w:tr w:rsidR="00EB42EC" w:rsidTr="00EB42EC">
        <w:tc>
          <w:tcPr>
            <w:tcW w:w="1826" w:type="dxa"/>
            <w:vMerge/>
            <w:shd w:val="clear" w:color="auto" w:fill="auto"/>
            <w:vAlign w:val="center"/>
          </w:tcPr>
          <w:p w:rsidR="00EB42EC" w:rsidRDefault="00EB42EC" w:rsidP="00175CF2">
            <w:pPr>
              <w:pStyle w:val="TAL"/>
            </w:pP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C36061" w:rsidRDefault="00EB42EC" w:rsidP="00175CF2">
            <w:pPr>
              <w:pStyle w:val="TAL"/>
            </w:pPr>
            <w:r w:rsidRPr="00C36061">
              <w:t>Number of CSI-RS ports (X)</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E6241B" w:rsidRDefault="00EB42EC" w:rsidP="00175CF2">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75CF2">
            <w:pPr>
              <w:pStyle w:val="TAC"/>
            </w:pPr>
            <w:r>
              <w:t>4</w:t>
            </w:r>
          </w:p>
        </w:tc>
      </w:tr>
      <w:tr w:rsidR="00EB42EC" w:rsidTr="00EB42EC">
        <w:tc>
          <w:tcPr>
            <w:tcW w:w="1826" w:type="dxa"/>
            <w:vMerge/>
            <w:shd w:val="clear" w:color="auto" w:fill="auto"/>
            <w:vAlign w:val="center"/>
          </w:tcPr>
          <w:p w:rsidR="00EB42EC" w:rsidRDefault="00EB42EC" w:rsidP="00175CF2">
            <w:pPr>
              <w:pStyle w:val="TAL"/>
            </w:pP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C36061" w:rsidRDefault="00EB42EC" w:rsidP="00175CF2">
            <w:pPr>
              <w:pStyle w:val="TAL"/>
            </w:pPr>
            <w:r w:rsidRPr="00C36061">
              <w:t>CDM Type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E6241B" w:rsidRDefault="00EB42EC" w:rsidP="00175CF2">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75CF2">
            <w:pPr>
              <w:pStyle w:val="TAC"/>
            </w:pPr>
            <w:r>
              <w:t>‘</w:t>
            </w:r>
            <w:r w:rsidRPr="002A65BB">
              <w:rPr>
                <w:rFonts w:hint="eastAsia"/>
              </w:rPr>
              <w:t>FD-CDM2</w:t>
            </w:r>
            <w:r>
              <w:t>’</w:t>
            </w:r>
          </w:p>
        </w:tc>
      </w:tr>
      <w:tr w:rsidR="00EB42EC" w:rsidTr="00EB42EC">
        <w:tc>
          <w:tcPr>
            <w:tcW w:w="1826" w:type="dxa"/>
            <w:vMerge/>
            <w:shd w:val="clear" w:color="auto" w:fill="auto"/>
            <w:vAlign w:val="center"/>
          </w:tcPr>
          <w:p w:rsidR="00EB42EC" w:rsidRDefault="00EB42EC" w:rsidP="00175CF2">
            <w:pPr>
              <w:pStyle w:val="TAL"/>
            </w:pP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C36061" w:rsidRDefault="00EB42EC" w:rsidP="00175CF2">
            <w:pPr>
              <w:pStyle w:val="TAL"/>
            </w:pPr>
            <w:r w:rsidRPr="00C36061">
              <w:t>Density (ρ)</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E6241B" w:rsidRDefault="00EB42EC" w:rsidP="00175CF2">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75CF2">
            <w:pPr>
              <w:pStyle w:val="TAC"/>
            </w:pPr>
            <w:r>
              <w:t>1</w:t>
            </w:r>
          </w:p>
        </w:tc>
      </w:tr>
      <w:tr w:rsidR="00EB42EC" w:rsidTr="00EB42EC">
        <w:trPr>
          <w:trHeight w:val="53"/>
        </w:trPr>
        <w:tc>
          <w:tcPr>
            <w:tcW w:w="1826" w:type="dxa"/>
            <w:vMerge/>
            <w:shd w:val="clear" w:color="auto" w:fill="auto"/>
            <w:vAlign w:val="center"/>
          </w:tcPr>
          <w:p w:rsidR="00EB42EC" w:rsidRDefault="00EB42EC" w:rsidP="00175CF2">
            <w:pPr>
              <w:pStyle w:val="TAL"/>
            </w:pP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C36061" w:rsidRDefault="00EB42EC" w:rsidP="00175CF2">
            <w:pPr>
              <w:pStyle w:val="TAL"/>
            </w:pPr>
            <w:r w:rsidRPr="00C36061">
              <w:t>CSI-RS periodicity</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E6241B" w:rsidRDefault="00EB42EC" w:rsidP="00175CF2">
            <w:pPr>
              <w:pStyle w:val="TAC"/>
              <w:rPr>
                <w:lang w:eastAsia="zh-CN"/>
              </w:rPr>
            </w:pPr>
            <w:r>
              <w:rPr>
                <w:rFonts w:hint="eastAsia"/>
                <w:lang w:eastAsia="zh-CN"/>
              </w:rPr>
              <w:t>Slots</w:t>
            </w: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1692E">
            <w:pPr>
              <w:pStyle w:val="TAC"/>
            </w:pPr>
            <w:r>
              <w:t xml:space="preserve">15 kHz SCS: </w:t>
            </w:r>
            <w:r w:rsidRPr="0032520A">
              <w:t>20</w:t>
            </w:r>
            <w:r>
              <w:t xml:space="preserve"> </w:t>
            </w:r>
          </w:p>
          <w:p w:rsidR="00EB42EC" w:rsidRDefault="00EB42EC" w:rsidP="00175CF2">
            <w:pPr>
              <w:pStyle w:val="TAC"/>
            </w:pPr>
            <w:r>
              <w:t>30 kHz SCS: 4</w:t>
            </w:r>
            <w:r w:rsidRPr="0032520A">
              <w:t>0</w:t>
            </w:r>
          </w:p>
        </w:tc>
      </w:tr>
      <w:tr w:rsidR="00EB42EC" w:rsidTr="00EB42EC">
        <w:tc>
          <w:tcPr>
            <w:tcW w:w="1826" w:type="dxa"/>
            <w:vMerge/>
            <w:shd w:val="clear" w:color="auto" w:fill="auto"/>
            <w:vAlign w:val="center"/>
          </w:tcPr>
          <w:p w:rsidR="00EB42EC" w:rsidRDefault="00EB42EC" w:rsidP="00175CF2">
            <w:pPr>
              <w:pStyle w:val="TAL"/>
            </w:pP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C36061" w:rsidRDefault="00EB42EC" w:rsidP="00175CF2">
            <w:pPr>
              <w:pStyle w:val="TAL"/>
            </w:pPr>
            <w:r w:rsidRPr="00C36061">
              <w:t>CSI-RS offset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E6241B" w:rsidRDefault="00EB42EC" w:rsidP="00175CF2">
            <w:pPr>
              <w:pStyle w:val="TAC"/>
              <w:rPr>
                <w:lang w:eastAsia="zh-CN"/>
              </w:rPr>
            </w:pPr>
            <w:r>
              <w:rPr>
                <w:rFonts w:hint="eastAsia"/>
                <w:lang w:eastAsia="zh-CN"/>
              </w:rPr>
              <w:t>Slots</w:t>
            </w: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75CF2">
            <w:pPr>
              <w:pStyle w:val="TAC"/>
            </w:pPr>
            <w:r>
              <w:t>0</w:t>
            </w:r>
          </w:p>
        </w:tc>
      </w:tr>
      <w:tr w:rsidR="00EB42EC" w:rsidTr="00EB42EC">
        <w:tc>
          <w:tcPr>
            <w:tcW w:w="1826" w:type="dxa"/>
            <w:vMerge w:val="restart"/>
            <w:shd w:val="clear" w:color="auto" w:fill="auto"/>
            <w:vAlign w:val="center"/>
          </w:tcPr>
          <w:p w:rsidR="00EB42EC" w:rsidRDefault="00EB42EC" w:rsidP="00175CF2">
            <w:pPr>
              <w:pStyle w:val="TAL"/>
            </w:pPr>
            <w:r>
              <w:t>PDSCH DMRS configuration</w:t>
            </w: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C36061" w:rsidRDefault="00EB42EC" w:rsidP="00175CF2">
            <w:pPr>
              <w:pStyle w:val="TAL"/>
            </w:pPr>
            <w:r>
              <w:t>Antenna ports indexes</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75CF2">
            <w:pPr>
              <w:pStyle w:val="TAC"/>
              <w:rPr>
                <w:lang w:eastAsia="zh-CN"/>
              </w:rPr>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1692E">
            <w:pPr>
              <w:pStyle w:val="TAL"/>
              <w:keepNext w:val="0"/>
              <w:keepLines w:val="0"/>
              <w:jc w:val="center"/>
            </w:pPr>
            <w:r>
              <w:t>{1000} for Rank 1 tests</w:t>
            </w:r>
            <w:r>
              <w:br/>
              <w:t>{1000, 1001} for Rank 2 tests</w:t>
            </w:r>
          </w:p>
          <w:p w:rsidR="00EB42EC" w:rsidRDefault="00EB42EC" w:rsidP="0011692E">
            <w:pPr>
              <w:pStyle w:val="TAL"/>
              <w:keepNext w:val="0"/>
              <w:keepLines w:val="0"/>
              <w:jc w:val="center"/>
            </w:pPr>
            <w:r>
              <w:t>{1000-1002} for Rank 3 tests</w:t>
            </w:r>
          </w:p>
          <w:p w:rsidR="00EB42EC" w:rsidRDefault="00EB42EC" w:rsidP="00175CF2">
            <w:pPr>
              <w:pStyle w:val="TAC"/>
            </w:pPr>
            <w:r>
              <w:t>{1000-1003} for Rank 4 tests</w:t>
            </w:r>
          </w:p>
        </w:tc>
      </w:tr>
      <w:tr w:rsidR="00EB42EC" w:rsidTr="00EB42EC">
        <w:tc>
          <w:tcPr>
            <w:tcW w:w="1826" w:type="dxa"/>
            <w:vMerge/>
            <w:shd w:val="clear" w:color="auto" w:fill="auto"/>
            <w:vAlign w:val="center"/>
          </w:tcPr>
          <w:p w:rsidR="00EB42EC" w:rsidRDefault="00EB42EC" w:rsidP="00175CF2">
            <w:pPr>
              <w:pStyle w:val="TAL"/>
            </w:pPr>
          </w:p>
        </w:tc>
        <w:tc>
          <w:tcPr>
            <w:tcW w:w="3714"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Pr="00C36061" w:rsidRDefault="00EB42EC" w:rsidP="00175CF2">
            <w:pPr>
              <w:pStyle w:val="TAL"/>
            </w:pPr>
            <w:r>
              <w:t>Number of PDSCH DMRS CDM group(s) without data</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75CF2">
            <w:pPr>
              <w:pStyle w:val="TAC"/>
              <w:rPr>
                <w:lang w:eastAsia="zh-CN"/>
              </w:rPr>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EB42EC" w:rsidRDefault="00EB42EC" w:rsidP="0011692E">
            <w:pPr>
              <w:pStyle w:val="TAL"/>
              <w:keepNext w:val="0"/>
              <w:keepLines w:val="0"/>
              <w:jc w:val="center"/>
            </w:pPr>
            <w:r>
              <w:t>1 for Rank 1 and Rank 2 tests</w:t>
            </w:r>
          </w:p>
          <w:p w:rsidR="00EB42EC" w:rsidRDefault="00EB42EC" w:rsidP="00175CF2">
            <w:pPr>
              <w:pStyle w:val="TAC"/>
            </w:pPr>
            <w:r>
              <w:t>2 for Rank 3 and Rank 4 tests</w:t>
            </w:r>
          </w:p>
        </w:tc>
      </w:tr>
      <w:tr w:rsidR="008B0FAE" w:rsidTr="00EB42EC">
        <w:tc>
          <w:tcPr>
            <w:tcW w:w="5540" w:type="dxa"/>
            <w:gridSpan w:val="2"/>
            <w:tcBorders>
              <w:right w:val="single" w:sz="4" w:space="0" w:color="auto"/>
            </w:tcBorders>
            <w:shd w:val="clear" w:color="auto" w:fill="auto"/>
            <w:vAlign w:val="center"/>
          </w:tcPr>
          <w:p w:rsidR="008B0FAE" w:rsidRPr="00C36061" w:rsidRDefault="008B0FAE" w:rsidP="00313D49">
            <w:pPr>
              <w:pStyle w:val="TAL"/>
            </w:pPr>
            <w:r w:rsidRPr="00E6241B">
              <w:rPr>
                <w:lang w:val="en-US"/>
              </w:rPr>
              <w:t>PTRS configuration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E6241B" w:rsidRDefault="008B0FAE" w:rsidP="00313D49">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Default="008B0FAE" w:rsidP="008A4DD7">
            <w:pPr>
              <w:pStyle w:val="TAC"/>
            </w:pPr>
            <w:r w:rsidRPr="00E6241B">
              <w:t>PTRS is not configured</w:t>
            </w:r>
          </w:p>
        </w:tc>
      </w:tr>
      <w:tr w:rsidR="008B0FAE" w:rsidTr="00EB42EC">
        <w:trPr>
          <w:trHeight w:val="58"/>
        </w:trPr>
        <w:tc>
          <w:tcPr>
            <w:tcW w:w="5540" w:type="dxa"/>
            <w:gridSpan w:val="2"/>
            <w:tcBorders>
              <w:right w:val="single" w:sz="4" w:space="0" w:color="auto"/>
            </w:tcBorders>
            <w:shd w:val="clear" w:color="auto" w:fill="auto"/>
            <w:vAlign w:val="center"/>
          </w:tcPr>
          <w:p w:rsidR="008B0FAE" w:rsidRPr="00652AE2" w:rsidRDefault="008B0FAE" w:rsidP="00313D49">
            <w:pPr>
              <w:pStyle w:val="TAL"/>
              <w:rPr>
                <w:rFonts w:cs="Arial"/>
              </w:rPr>
            </w:pPr>
            <w:r w:rsidRPr="0032520A">
              <w:t>Maximum number of code block groups for ACK/NACK feedback</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E6241B" w:rsidRDefault="008B0FAE" w:rsidP="00313D49">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Default="008B0FAE" w:rsidP="008A4DD7">
            <w:pPr>
              <w:pStyle w:val="TAC"/>
            </w:pPr>
            <w:r w:rsidRPr="0032520A">
              <w:t>1</w:t>
            </w:r>
          </w:p>
        </w:tc>
      </w:tr>
      <w:tr w:rsidR="008B0FAE" w:rsidTr="00EB42EC">
        <w:trPr>
          <w:trHeight w:val="58"/>
        </w:trPr>
        <w:tc>
          <w:tcPr>
            <w:tcW w:w="5540" w:type="dxa"/>
            <w:gridSpan w:val="2"/>
            <w:tcBorders>
              <w:right w:val="single" w:sz="4" w:space="0" w:color="auto"/>
            </w:tcBorders>
            <w:shd w:val="clear" w:color="auto" w:fill="auto"/>
            <w:vAlign w:val="center"/>
          </w:tcPr>
          <w:p w:rsidR="008B0FAE" w:rsidRPr="00652AE2" w:rsidRDefault="008B0FAE" w:rsidP="00313D49">
            <w:pPr>
              <w:pStyle w:val="TAL"/>
              <w:rPr>
                <w:rFonts w:cs="Arial"/>
              </w:rPr>
            </w:pPr>
            <w:r>
              <w:t>Maximum number of HARQ transmission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E6241B" w:rsidRDefault="008B0FAE" w:rsidP="00313D49">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Default="008B0FAE" w:rsidP="008A4DD7">
            <w:pPr>
              <w:pStyle w:val="TAC"/>
            </w:pPr>
            <w:r>
              <w:t>4</w:t>
            </w:r>
          </w:p>
        </w:tc>
      </w:tr>
      <w:tr w:rsidR="008B0FAE" w:rsidTr="00EB42EC">
        <w:trPr>
          <w:trHeight w:val="58"/>
        </w:trPr>
        <w:tc>
          <w:tcPr>
            <w:tcW w:w="5540" w:type="dxa"/>
            <w:gridSpan w:val="2"/>
            <w:tcBorders>
              <w:right w:val="single" w:sz="4" w:space="0" w:color="auto"/>
            </w:tcBorders>
            <w:shd w:val="clear" w:color="auto" w:fill="auto"/>
            <w:vAlign w:val="center"/>
          </w:tcPr>
          <w:p w:rsidR="008B0FAE" w:rsidRPr="00652AE2" w:rsidRDefault="008B0FAE" w:rsidP="00313D49">
            <w:pPr>
              <w:pStyle w:val="TAL"/>
              <w:rPr>
                <w:rFonts w:cs="Arial"/>
              </w:rPr>
            </w:pPr>
            <w:r>
              <w:t>Redundancy version coding sequence</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E6241B" w:rsidRDefault="008B0FAE" w:rsidP="00313D49">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Default="008B0FAE" w:rsidP="008A4DD7">
            <w:pPr>
              <w:pStyle w:val="TAC"/>
            </w:pPr>
            <w:r>
              <w:t>{0,2,3,1}</w:t>
            </w:r>
          </w:p>
        </w:tc>
      </w:tr>
      <w:tr w:rsidR="008B0FAE" w:rsidTr="00EB42EC">
        <w:trPr>
          <w:trHeight w:val="58"/>
        </w:trPr>
        <w:tc>
          <w:tcPr>
            <w:tcW w:w="5540" w:type="dxa"/>
            <w:gridSpan w:val="2"/>
            <w:tcBorders>
              <w:right w:val="single" w:sz="4" w:space="0" w:color="auto"/>
            </w:tcBorders>
            <w:shd w:val="clear" w:color="auto" w:fill="auto"/>
            <w:vAlign w:val="center"/>
          </w:tcPr>
          <w:p w:rsidR="008B0FAE" w:rsidRPr="00652AE2" w:rsidRDefault="008B0FAE" w:rsidP="00313D49">
            <w:pPr>
              <w:pStyle w:val="TAL"/>
              <w:rPr>
                <w:rFonts w:cs="Arial"/>
              </w:rPr>
            </w:pPr>
            <w:r>
              <w:t>Precoding configuration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E6241B" w:rsidRDefault="008B0FAE" w:rsidP="00313D49">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Default="008B0FAE" w:rsidP="008A4DD7">
            <w:pPr>
              <w:pStyle w:val="TAC"/>
            </w:pPr>
            <w:r>
              <w:t>SP Type I, Random per slot with PRB bundling granularity</w:t>
            </w:r>
          </w:p>
        </w:tc>
      </w:tr>
      <w:tr w:rsidR="008B0FAE" w:rsidTr="00EB42EC">
        <w:trPr>
          <w:trHeight w:val="58"/>
        </w:trPr>
        <w:tc>
          <w:tcPr>
            <w:tcW w:w="5540" w:type="dxa"/>
            <w:gridSpan w:val="2"/>
            <w:tcBorders>
              <w:right w:val="single" w:sz="4" w:space="0" w:color="auto"/>
            </w:tcBorders>
            <w:shd w:val="clear" w:color="auto" w:fill="auto"/>
            <w:vAlign w:val="center"/>
          </w:tcPr>
          <w:p w:rsidR="008B0FAE" w:rsidRPr="00652AE2" w:rsidRDefault="008B0FAE" w:rsidP="00313D49">
            <w:pPr>
              <w:pStyle w:val="TAL"/>
            </w:pPr>
            <w:r w:rsidRPr="00652AE2">
              <w:rPr>
                <w:rFonts w:cs="Arial"/>
              </w:rPr>
              <w:t xml:space="preserve">Symbols for </w:t>
            </w:r>
            <w:r w:rsidRPr="00652AE2">
              <w:rPr>
                <w:snapToGrid w:val="0"/>
              </w:rPr>
              <w:t>all unused R</w:t>
            </w:r>
            <w:r w:rsidR="00E75C91" w:rsidRPr="00652AE2">
              <w:rPr>
                <w:snapToGrid w:val="0"/>
              </w:rPr>
              <w:t>e</w:t>
            </w:r>
            <w:r w:rsidRPr="00652AE2">
              <w:rPr>
                <w:snapToGrid w:val="0"/>
              </w:rPr>
              <w:t>s</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E6241B" w:rsidRDefault="008B0FAE" w:rsidP="00313D49">
            <w:pPr>
              <w:pStyle w:val="TAC"/>
            </w:pPr>
          </w:p>
        </w:tc>
        <w:tc>
          <w:tcPr>
            <w:tcW w:w="34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Default="008B0FAE" w:rsidP="00251EEF">
            <w:pPr>
              <w:pStyle w:val="TAC"/>
            </w:pPr>
            <w:r>
              <w:t>OCNG Annex A.5</w:t>
            </w:r>
          </w:p>
        </w:tc>
      </w:tr>
    </w:tbl>
    <w:p w:rsidR="008B0FAE" w:rsidRPr="008B0FAE" w:rsidRDefault="008B0FAE" w:rsidP="00175CF2">
      <w:pPr>
        <w:rPr>
          <w:lang w:eastAsia="zh-CN"/>
        </w:rPr>
      </w:pPr>
    </w:p>
    <w:p w:rsidR="00A03308" w:rsidRPr="00847BB8" w:rsidRDefault="00A03308" w:rsidP="00175CF2">
      <w:pPr>
        <w:pStyle w:val="Heading3"/>
        <w:rPr>
          <w:lang w:eastAsia="zh-CN"/>
        </w:rPr>
      </w:pPr>
      <w:bookmarkStart w:id="37" w:name="_Toc531248132"/>
      <w:r>
        <w:t>5.</w:t>
      </w:r>
      <w:r>
        <w:rPr>
          <w:rFonts w:hint="eastAsia"/>
          <w:lang w:eastAsia="zh-CN"/>
        </w:rPr>
        <w:t>2</w:t>
      </w:r>
      <w:r>
        <w:t>.1</w:t>
      </w:r>
      <w:r w:rsidR="00B967FA">
        <w:rPr>
          <w:rFonts w:hint="eastAsia"/>
          <w:lang w:eastAsia="zh-CN"/>
        </w:rPr>
        <w:tab/>
      </w:r>
      <w:r>
        <w:rPr>
          <w:rFonts w:hint="eastAsia"/>
        </w:rPr>
        <w:t>1</w:t>
      </w:r>
      <w:r>
        <w:t>RX requirements</w:t>
      </w:r>
      <w:r w:rsidR="008E2304">
        <w:rPr>
          <w:rFonts w:hint="eastAsia"/>
          <w:lang w:eastAsia="zh-CN"/>
        </w:rPr>
        <w:t xml:space="preserve"> (Void)</w:t>
      </w:r>
      <w:bookmarkEnd w:id="37"/>
    </w:p>
    <w:p w:rsidR="00A03308" w:rsidRPr="008C1777" w:rsidRDefault="00A03308" w:rsidP="008E2304">
      <w:pPr>
        <w:rPr>
          <w:lang w:eastAsia="zh-CN"/>
        </w:rPr>
      </w:pPr>
    </w:p>
    <w:p w:rsidR="00A03308" w:rsidRDefault="00A03308" w:rsidP="00175CF2">
      <w:pPr>
        <w:pStyle w:val="Heading3"/>
        <w:rPr>
          <w:lang w:eastAsia="zh-CN"/>
        </w:rPr>
      </w:pPr>
      <w:bookmarkStart w:id="38" w:name="_Toc531248133"/>
      <w:r>
        <w:t>5.</w:t>
      </w:r>
      <w:r>
        <w:rPr>
          <w:rFonts w:hint="eastAsia"/>
        </w:rPr>
        <w:t>2</w:t>
      </w:r>
      <w:r>
        <w:t>.</w:t>
      </w:r>
      <w:r w:rsidR="008E2304">
        <w:rPr>
          <w:rFonts w:hint="eastAsia"/>
          <w:lang w:eastAsia="zh-CN"/>
        </w:rPr>
        <w:t>2</w:t>
      </w:r>
      <w:r w:rsidR="00B967FA">
        <w:rPr>
          <w:rFonts w:hint="eastAsia"/>
          <w:lang w:eastAsia="zh-CN"/>
        </w:rPr>
        <w:tab/>
      </w:r>
      <w:r>
        <w:rPr>
          <w:rFonts w:hint="eastAsia"/>
        </w:rPr>
        <w:t>2</w:t>
      </w:r>
      <w:r>
        <w:t>RX requirements</w:t>
      </w:r>
      <w:bookmarkEnd w:id="38"/>
    </w:p>
    <w:p w:rsidR="00B34635" w:rsidRDefault="00B34635" w:rsidP="00175CF2">
      <w:pPr>
        <w:pStyle w:val="Heading4"/>
        <w:rPr>
          <w:lang w:eastAsia="zh-CN"/>
        </w:rPr>
      </w:pPr>
      <w:bookmarkStart w:id="39" w:name="_Toc531248134"/>
      <w:r>
        <w:t>5.</w:t>
      </w:r>
      <w:r>
        <w:rPr>
          <w:rFonts w:hint="eastAsia"/>
        </w:rPr>
        <w:t>2</w:t>
      </w:r>
      <w:r>
        <w:t>.</w:t>
      </w:r>
      <w:r>
        <w:rPr>
          <w:rFonts w:hint="eastAsia"/>
          <w:lang w:eastAsia="zh-CN"/>
        </w:rPr>
        <w:t>2</w:t>
      </w:r>
      <w:r>
        <w:t>.1</w:t>
      </w:r>
      <w:r w:rsidR="00B967FA">
        <w:rPr>
          <w:rFonts w:hint="eastAsia"/>
          <w:lang w:eastAsia="zh-CN"/>
        </w:rPr>
        <w:tab/>
      </w:r>
      <w:r>
        <w:rPr>
          <w:rFonts w:hint="eastAsia"/>
          <w:lang w:eastAsia="zh-CN"/>
        </w:rPr>
        <w:t>FDD</w:t>
      </w:r>
      <w:bookmarkEnd w:id="39"/>
    </w:p>
    <w:p w:rsidR="008B0FAE" w:rsidRPr="00175CF2" w:rsidRDefault="008B0FAE" w:rsidP="00175CF2">
      <w:pPr>
        <w:pStyle w:val="Heading5"/>
      </w:pPr>
      <w:bookmarkStart w:id="40" w:name="_Toc523855941"/>
      <w:bookmarkStart w:id="41" w:name="_Toc531248135"/>
      <w:r w:rsidRPr="00DB2672">
        <w:t>5.</w:t>
      </w:r>
      <w:r w:rsidRPr="00DB2672">
        <w:rPr>
          <w:rFonts w:hint="eastAsia"/>
        </w:rPr>
        <w:t>2</w:t>
      </w:r>
      <w:r w:rsidRPr="00DB2672">
        <w:t>.</w:t>
      </w:r>
      <w:r w:rsidRPr="00175CF2">
        <w:rPr>
          <w:rFonts w:hint="eastAsia"/>
        </w:rPr>
        <w:t>2</w:t>
      </w:r>
      <w:r w:rsidRPr="00175CF2">
        <w:t>.1.1</w:t>
      </w:r>
      <w:r w:rsidR="00B967FA">
        <w:rPr>
          <w:rFonts w:hint="eastAsia"/>
          <w:lang w:eastAsia="zh-CN"/>
        </w:rPr>
        <w:tab/>
      </w:r>
      <w:r w:rsidRPr="00175CF2">
        <w:t>Minimum requirements for PDSCH Mapping Type A</w:t>
      </w:r>
      <w:bookmarkEnd w:id="40"/>
      <w:bookmarkEnd w:id="41"/>
    </w:p>
    <w:p w:rsidR="008B0FAE" w:rsidRDefault="008B0FAE" w:rsidP="00175CF2">
      <w:r w:rsidRPr="00FE44F0">
        <w:t>The</w:t>
      </w:r>
      <w:r>
        <w:t xml:space="preserve"> performance</w:t>
      </w:r>
      <w:r w:rsidRPr="00FE44F0">
        <w:t xml:space="preserve"> requirements are specified in </w:t>
      </w:r>
      <w:r w:rsidR="00FD5D9A">
        <w:rPr>
          <w:rFonts w:hint="eastAsia"/>
          <w:lang w:eastAsia="zh-CN"/>
        </w:rPr>
        <w:t>T</w:t>
      </w:r>
      <w:r>
        <w:t xml:space="preserve">able 5.2.2.1.1-3 and </w:t>
      </w:r>
      <w:r w:rsidR="00FD5D9A">
        <w:rPr>
          <w:rFonts w:hint="eastAsia"/>
          <w:lang w:eastAsia="zh-CN"/>
        </w:rPr>
        <w:t>T</w:t>
      </w:r>
      <w:r>
        <w:t>able 5.2.2.1.1-4</w:t>
      </w:r>
      <w:r w:rsidRPr="00E81491">
        <w:t>,</w:t>
      </w:r>
      <w:r w:rsidRPr="00FE44F0">
        <w:t xml:space="preserve"> with</w:t>
      </w:r>
      <w:r>
        <w:t xml:space="preserve"> the addition of</w:t>
      </w:r>
      <w:r w:rsidRPr="00FE44F0">
        <w:t xml:space="preserve"> </w:t>
      </w:r>
      <w:r>
        <w:t xml:space="preserve">test </w:t>
      </w:r>
      <w:r w:rsidRPr="00FE44F0">
        <w:t xml:space="preserve">parameters in </w:t>
      </w:r>
      <w:r w:rsidR="00FD5D9A">
        <w:rPr>
          <w:rFonts w:hint="eastAsia"/>
          <w:lang w:eastAsia="zh-CN"/>
        </w:rPr>
        <w:t>t</w:t>
      </w:r>
      <w:r w:rsidRPr="00E81491">
        <w:t>able 5.2.2.1.</w:t>
      </w:r>
      <w:r w:rsidRPr="0047028E">
        <w:t>1-</w:t>
      </w:r>
      <w:r>
        <w:t xml:space="preserve">2 </w:t>
      </w:r>
      <w:r w:rsidRPr="00FE44F0">
        <w:t>and the</w:t>
      </w:r>
      <w:r>
        <w:t xml:space="preserve"> </w:t>
      </w:r>
      <w:r w:rsidRPr="00FE44F0">
        <w:t xml:space="preserve">downlink physical channel setup according to </w:t>
      </w:r>
      <w:r w:rsidR="00FD5D9A">
        <w:rPr>
          <w:rFonts w:hint="eastAsia"/>
          <w:lang w:eastAsia="zh-CN"/>
        </w:rPr>
        <w:t>A</w:t>
      </w:r>
      <w:r w:rsidR="00DB2672">
        <w:rPr>
          <w:rFonts w:hint="eastAsia"/>
          <w:lang w:eastAsia="zh-CN"/>
        </w:rPr>
        <w:t xml:space="preserve">nnex </w:t>
      </w:r>
      <w:r w:rsidR="00FE0F9B">
        <w:rPr>
          <w:rFonts w:hint="eastAsia"/>
          <w:lang w:eastAsia="zh-CN"/>
        </w:rPr>
        <w:t>C</w:t>
      </w:r>
      <w:r w:rsidR="006017B7">
        <w:rPr>
          <w:rFonts w:hint="eastAsia"/>
          <w:lang w:eastAsia="zh-CN"/>
        </w:rPr>
        <w:t>.3.1</w:t>
      </w:r>
      <w:r w:rsidRPr="00FE44F0">
        <w:t xml:space="preserve">. </w:t>
      </w:r>
    </w:p>
    <w:p w:rsidR="008B0FAE" w:rsidRDefault="008B0FAE" w:rsidP="00175CF2">
      <w:pPr>
        <w:rPr>
          <w:lang w:eastAsia="zh-CN"/>
        </w:rPr>
      </w:pPr>
      <w:r>
        <w:t>The test purpose</w:t>
      </w:r>
      <w:r w:rsidR="006F6F27">
        <w:rPr>
          <w:rFonts w:hint="eastAsia"/>
          <w:lang w:eastAsia="zh-CN"/>
        </w:rPr>
        <w:t>s</w:t>
      </w:r>
      <w:r>
        <w:t xml:space="preserve"> are specified in Table 5.2.2.1.1-1</w:t>
      </w:r>
      <w:r w:rsidR="00FD5D9A">
        <w:rPr>
          <w:rFonts w:hint="eastAsia"/>
          <w:lang w:eastAsia="zh-CN"/>
        </w:rPr>
        <w:t>.</w:t>
      </w:r>
    </w:p>
    <w:p w:rsidR="008B0FAE" w:rsidRPr="00C005A7" w:rsidRDefault="008B0FAE" w:rsidP="00175CF2">
      <w:pPr>
        <w:pStyle w:val="TH"/>
      </w:pPr>
      <w:r>
        <w:t>Table 5.2.2.1.1-1</w:t>
      </w:r>
      <w:r w:rsidR="00DB2672">
        <w:rPr>
          <w:rFonts w:hint="eastAsia"/>
          <w:lang w:eastAsia="zh-CN"/>
        </w:rPr>
        <w:t>:</w:t>
      </w:r>
      <w:r w:rsidRPr="00E6241B">
        <w:t xml:space="preserve"> </w:t>
      </w:r>
      <w:r>
        <w:t>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4924"/>
      </w:tblGrid>
      <w:tr w:rsidR="008B0FAE" w:rsidRPr="00D26EE5" w:rsidTr="00F30075">
        <w:tc>
          <w:tcPr>
            <w:tcW w:w="4927" w:type="dxa"/>
            <w:shd w:val="clear" w:color="auto" w:fill="auto"/>
          </w:tcPr>
          <w:p w:rsidR="008B0FAE" w:rsidRPr="00175CF2" w:rsidRDefault="008B0FAE" w:rsidP="00175CF2">
            <w:pPr>
              <w:pStyle w:val="TAH"/>
            </w:pPr>
            <w:r w:rsidRPr="00175CF2">
              <w:t>Purpose</w:t>
            </w:r>
          </w:p>
        </w:tc>
        <w:tc>
          <w:tcPr>
            <w:tcW w:w="4928" w:type="dxa"/>
            <w:shd w:val="clear" w:color="auto" w:fill="auto"/>
          </w:tcPr>
          <w:p w:rsidR="008B0FAE" w:rsidRPr="00175CF2" w:rsidRDefault="008B0FAE" w:rsidP="00175CF2">
            <w:pPr>
              <w:pStyle w:val="TAH"/>
            </w:pPr>
            <w:r w:rsidRPr="00175CF2">
              <w:t>Test index</w:t>
            </w:r>
          </w:p>
        </w:tc>
      </w:tr>
      <w:tr w:rsidR="006F30A0" w:rsidRPr="00D26EE5" w:rsidTr="00F30075">
        <w:tc>
          <w:tcPr>
            <w:tcW w:w="4927" w:type="dxa"/>
            <w:shd w:val="clear" w:color="auto" w:fill="auto"/>
          </w:tcPr>
          <w:p w:rsidR="006F30A0" w:rsidRPr="00175CF2" w:rsidRDefault="006F30A0" w:rsidP="00175CF2">
            <w:pPr>
              <w:pStyle w:val="TAL"/>
            </w:pPr>
            <w:r>
              <w:t>[</w:t>
            </w:r>
            <w:r w:rsidRPr="00175CF2">
              <w:t>Verify the PDSCH mapping Type A normal performance under 2 receive antenna conditions and with different channel models, MCSs and number of MIMO layers</w:t>
            </w:r>
            <w:r>
              <w:t>]</w:t>
            </w:r>
          </w:p>
        </w:tc>
        <w:tc>
          <w:tcPr>
            <w:tcW w:w="4928" w:type="dxa"/>
            <w:shd w:val="clear" w:color="auto" w:fill="auto"/>
          </w:tcPr>
          <w:p w:rsidR="006F30A0" w:rsidRPr="00175CF2" w:rsidRDefault="006F30A0" w:rsidP="00175CF2">
            <w:pPr>
              <w:pStyle w:val="TAL"/>
            </w:pPr>
            <w:r>
              <w:t>[1-1, 1-2, 1-3, 2-1, 2-3]</w:t>
            </w:r>
          </w:p>
        </w:tc>
      </w:tr>
      <w:tr w:rsidR="006F30A0" w:rsidRPr="00D26EE5" w:rsidTr="00F30075">
        <w:tc>
          <w:tcPr>
            <w:tcW w:w="4927" w:type="dxa"/>
            <w:shd w:val="clear" w:color="auto" w:fill="auto"/>
          </w:tcPr>
          <w:p w:rsidR="006F30A0" w:rsidRPr="00175CF2" w:rsidRDefault="006F30A0" w:rsidP="00175CF2">
            <w:pPr>
              <w:pStyle w:val="TAL"/>
            </w:pPr>
            <w:r>
              <w:t>[</w:t>
            </w:r>
            <w:r w:rsidRPr="00175CF2">
              <w:t>Verify the PDSCH mapping Type A HARQ soft combining performance under 2 receive antenna conditions.</w:t>
            </w:r>
            <w:r>
              <w:t>]</w:t>
            </w:r>
          </w:p>
        </w:tc>
        <w:tc>
          <w:tcPr>
            <w:tcW w:w="4928" w:type="dxa"/>
            <w:shd w:val="clear" w:color="auto" w:fill="auto"/>
          </w:tcPr>
          <w:p w:rsidR="006F30A0" w:rsidRPr="00175CF2" w:rsidRDefault="006F30A0" w:rsidP="00175CF2">
            <w:pPr>
              <w:pStyle w:val="TAL"/>
            </w:pPr>
            <w:r>
              <w:t>[1-4]</w:t>
            </w:r>
          </w:p>
        </w:tc>
      </w:tr>
      <w:tr w:rsidR="006F30A0" w:rsidRPr="00D26EE5" w:rsidTr="00F30075">
        <w:tc>
          <w:tcPr>
            <w:tcW w:w="4927" w:type="dxa"/>
            <w:shd w:val="clear" w:color="auto" w:fill="auto"/>
          </w:tcPr>
          <w:p w:rsidR="006F30A0" w:rsidRPr="00175CF2" w:rsidRDefault="006F30A0" w:rsidP="00175CF2">
            <w:pPr>
              <w:pStyle w:val="TAL"/>
            </w:pPr>
            <w:r>
              <w:t>[V</w:t>
            </w:r>
            <w:r w:rsidRPr="00175CF2">
              <w:t xml:space="preserve">erify the PDSCH mapping Type A </w:t>
            </w:r>
            <w:r w:rsidRPr="00772AEC">
              <w:t>enhanced performance requirement Type X</w:t>
            </w:r>
            <w:r w:rsidRPr="00175CF2">
              <w:t xml:space="preserve"> under 2 receive antenna conditions and with 2 MIMO layers.</w:t>
            </w:r>
            <w:r>
              <w:t>]</w:t>
            </w:r>
          </w:p>
        </w:tc>
        <w:tc>
          <w:tcPr>
            <w:tcW w:w="4928" w:type="dxa"/>
            <w:shd w:val="clear" w:color="auto" w:fill="auto"/>
          </w:tcPr>
          <w:p w:rsidR="006F30A0" w:rsidRPr="00175CF2" w:rsidRDefault="006F30A0" w:rsidP="00175CF2">
            <w:pPr>
              <w:pStyle w:val="TAL"/>
            </w:pPr>
            <w:r>
              <w:t>[2-2]</w:t>
            </w:r>
          </w:p>
        </w:tc>
      </w:tr>
    </w:tbl>
    <w:p w:rsidR="008B0FAE" w:rsidRDefault="008B0FAE" w:rsidP="00175CF2"/>
    <w:p w:rsidR="008B0FAE" w:rsidRPr="00E6241B" w:rsidRDefault="008B0FAE" w:rsidP="008B0FAE">
      <w:pPr>
        <w:pStyle w:val="TH"/>
      </w:pPr>
      <w:r>
        <w:t>Table 5.2.2.1.1-2</w:t>
      </w:r>
      <w:r w:rsidR="00DB2672">
        <w:rPr>
          <w:rFonts w:hint="eastAsia"/>
          <w:lang w:eastAsia="zh-CN"/>
        </w:rPr>
        <w:t>:</w:t>
      </w:r>
      <w:r w:rsidRPr="00E6241B">
        <w:t xml:space="preserve"> </w:t>
      </w:r>
      <w:r>
        <w:t>Test</w:t>
      </w:r>
      <w:r w:rsidRPr="00E6241B">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3756"/>
        <w:gridCol w:w="810"/>
        <w:gridCol w:w="3445"/>
      </w:tblGrid>
      <w:tr w:rsidR="008B0FAE" w:rsidRPr="00E6241B" w:rsidTr="00F30075">
        <w:tc>
          <w:tcPr>
            <w:tcW w:w="5597" w:type="dxa"/>
            <w:gridSpan w:val="2"/>
            <w:shd w:val="clear" w:color="auto" w:fill="auto"/>
          </w:tcPr>
          <w:p w:rsidR="008B0FAE" w:rsidRPr="00E6241B" w:rsidRDefault="008B0FAE" w:rsidP="00A80E1D">
            <w:pPr>
              <w:pStyle w:val="TAH"/>
            </w:pPr>
            <w:r w:rsidRPr="00E6241B">
              <w:t>Parameter</w:t>
            </w:r>
          </w:p>
        </w:tc>
        <w:tc>
          <w:tcPr>
            <w:tcW w:w="810" w:type="dxa"/>
            <w:shd w:val="clear" w:color="auto" w:fill="auto"/>
          </w:tcPr>
          <w:p w:rsidR="008B0FAE" w:rsidRPr="00E6241B" w:rsidRDefault="008B0FAE" w:rsidP="008A4DD7">
            <w:pPr>
              <w:pStyle w:val="TAH"/>
            </w:pPr>
            <w:r w:rsidRPr="00E6241B">
              <w:t>Unit</w:t>
            </w:r>
          </w:p>
        </w:tc>
        <w:tc>
          <w:tcPr>
            <w:tcW w:w="3448" w:type="dxa"/>
            <w:shd w:val="clear" w:color="auto" w:fill="auto"/>
          </w:tcPr>
          <w:p w:rsidR="008B0FAE" w:rsidRDefault="008B0FAE" w:rsidP="00212173">
            <w:pPr>
              <w:pStyle w:val="TAH"/>
            </w:pPr>
            <w:r>
              <w:t>Value</w:t>
            </w:r>
          </w:p>
        </w:tc>
      </w:tr>
      <w:tr w:rsidR="008B0FAE" w:rsidRPr="00E6241B" w:rsidTr="00F30075">
        <w:tc>
          <w:tcPr>
            <w:tcW w:w="5597" w:type="dxa"/>
            <w:gridSpan w:val="2"/>
            <w:shd w:val="clear" w:color="auto" w:fill="auto"/>
            <w:vAlign w:val="center"/>
          </w:tcPr>
          <w:p w:rsidR="008B0FAE" w:rsidRDefault="008B0FAE" w:rsidP="00A80E1D">
            <w:pPr>
              <w:pStyle w:val="TAL"/>
            </w:pPr>
            <w:r>
              <w:t>Channel bandwidth</w:t>
            </w:r>
          </w:p>
        </w:tc>
        <w:tc>
          <w:tcPr>
            <w:tcW w:w="810" w:type="dxa"/>
            <w:shd w:val="clear" w:color="auto" w:fill="auto"/>
            <w:vAlign w:val="center"/>
          </w:tcPr>
          <w:p w:rsidR="008B0FAE" w:rsidRDefault="008B0FAE" w:rsidP="00175CF2">
            <w:pPr>
              <w:pStyle w:val="TAC"/>
            </w:pPr>
            <w:r>
              <w:t>MHz</w:t>
            </w:r>
          </w:p>
        </w:tc>
        <w:tc>
          <w:tcPr>
            <w:tcW w:w="3448" w:type="dxa"/>
            <w:shd w:val="clear" w:color="auto" w:fill="auto"/>
            <w:vAlign w:val="center"/>
          </w:tcPr>
          <w:p w:rsidR="00EB42EC" w:rsidRDefault="00EB42EC" w:rsidP="00EB42EC">
            <w:pPr>
              <w:pStyle w:val="TAC"/>
            </w:pPr>
            <w:r>
              <w:t>20 for Test 2-3</w:t>
            </w:r>
          </w:p>
          <w:p w:rsidR="008B0FAE" w:rsidRDefault="00EB42EC" w:rsidP="00EB42EC">
            <w:pPr>
              <w:pStyle w:val="TAC"/>
            </w:pPr>
            <w:r>
              <w:t>10 for other tests</w:t>
            </w:r>
          </w:p>
        </w:tc>
      </w:tr>
      <w:tr w:rsidR="008B0FAE" w:rsidRPr="00E6241B" w:rsidTr="00F30075">
        <w:tc>
          <w:tcPr>
            <w:tcW w:w="5597" w:type="dxa"/>
            <w:gridSpan w:val="2"/>
            <w:shd w:val="clear" w:color="auto" w:fill="auto"/>
            <w:vAlign w:val="center"/>
          </w:tcPr>
          <w:p w:rsidR="008B0FAE" w:rsidRDefault="008B0FAE" w:rsidP="00A80E1D">
            <w:pPr>
              <w:pStyle w:val="TAL"/>
            </w:pPr>
            <w:r>
              <w:t>Duplex mode</w:t>
            </w:r>
          </w:p>
        </w:tc>
        <w:tc>
          <w:tcPr>
            <w:tcW w:w="810" w:type="dxa"/>
            <w:shd w:val="clear" w:color="auto" w:fill="auto"/>
            <w:vAlign w:val="center"/>
          </w:tcPr>
          <w:p w:rsidR="008B0FAE" w:rsidRDefault="008B0FAE" w:rsidP="00175CF2">
            <w:pPr>
              <w:pStyle w:val="TAC"/>
            </w:pPr>
          </w:p>
        </w:tc>
        <w:tc>
          <w:tcPr>
            <w:tcW w:w="3448" w:type="dxa"/>
            <w:shd w:val="clear" w:color="auto" w:fill="auto"/>
            <w:vAlign w:val="center"/>
          </w:tcPr>
          <w:p w:rsidR="008B0FAE" w:rsidRDefault="008B0FAE" w:rsidP="00175CF2">
            <w:pPr>
              <w:pStyle w:val="TAC"/>
            </w:pPr>
            <w:r>
              <w:t>FDD</w:t>
            </w:r>
          </w:p>
        </w:tc>
      </w:tr>
      <w:tr w:rsidR="008B0FAE" w:rsidRPr="00E6241B" w:rsidTr="00F30075">
        <w:tc>
          <w:tcPr>
            <w:tcW w:w="5597" w:type="dxa"/>
            <w:gridSpan w:val="2"/>
            <w:shd w:val="clear" w:color="auto" w:fill="auto"/>
            <w:vAlign w:val="center"/>
          </w:tcPr>
          <w:p w:rsidR="008B0FAE" w:rsidRDefault="008B0FAE" w:rsidP="00A80E1D">
            <w:pPr>
              <w:pStyle w:val="TAL"/>
            </w:pPr>
            <w:r>
              <w:t>Active DL BWP index</w:t>
            </w:r>
          </w:p>
        </w:tc>
        <w:tc>
          <w:tcPr>
            <w:tcW w:w="810" w:type="dxa"/>
            <w:shd w:val="clear" w:color="auto" w:fill="auto"/>
            <w:vAlign w:val="center"/>
          </w:tcPr>
          <w:p w:rsidR="008B0FAE" w:rsidRDefault="008B0FAE" w:rsidP="00175CF2">
            <w:pPr>
              <w:pStyle w:val="TAC"/>
            </w:pPr>
          </w:p>
        </w:tc>
        <w:tc>
          <w:tcPr>
            <w:tcW w:w="3448" w:type="dxa"/>
            <w:shd w:val="clear" w:color="auto" w:fill="auto"/>
            <w:vAlign w:val="center"/>
          </w:tcPr>
          <w:p w:rsidR="008B0FAE" w:rsidRDefault="008B0FAE" w:rsidP="00175CF2">
            <w:pPr>
              <w:pStyle w:val="TAC"/>
            </w:pPr>
            <w:r>
              <w:t>1</w:t>
            </w:r>
          </w:p>
        </w:tc>
      </w:tr>
      <w:tr w:rsidR="008B0FAE" w:rsidRPr="00E6241B" w:rsidTr="00F30075">
        <w:tc>
          <w:tcPr>
            <w:tcW w:w="1837" w:type="dxa"/>
            <w:vMerge w:val="restart"/>
            <w:shd w:val="clear" w:color="auto" w:fill="auto"/>
            <w:vAlign w:val="center"/>
          </w:tcPr>
          <w:p w:rsidR="008B0FAE" w:rsidRDefault="008B0FAE" w:rsidP="00A80E1D">
            <w:pPr>
              <w:pStyle w:val="TAL"/>
            </w:pPr>
            <w:r>
              <w:t xml:space="preserve">DL </w:t>
            </w:r>
            <w:r w:rsidRPr="00772AEC">
              <w:t>BWP</w:t>
            </w:r>
            <w:r>
              <w:t xml:space="preserve"> configuration #1</w:t>
            </w:r>
          </w:p>
        </w:tc>
        <w:tc>
          <w:tcPr>
            <w:tcW w:w="3760" w:type="dxa"/>
            <w:shd w:val="clear" w:color="auto" w:fill="auto"/>
            <w:vAlign w:val="center"/>
          </w:tcPr>
          <w:p w:rsidR="008B0FAE" w:rsidRDefault="008B0FAE" w:rsidP="00A80E1D">
            <w:pPr>
              <w:pStyle w:val="TAL"/>
            </w:pPr>
            <w:r>
              <w:t>F</w:t>
            </w:r>
            <w:r w:rsidRPr="00DB6E59">
              <w:t xml:space="preserve">irst PRB </w:t>
            </w:r>
          </w:p>
        </w:tc>
        <w:tc>
          <w:tcPr>
            <w:tcW w:w="810" w:type="dxa"/>
            <w:shd w:val="clear" w:color="auto" w:fill="auto"/>
            <w:vAlign w:val="center"/>
          </w:tcPr>
          <w:p w:rsidR="008B0FAE" w:rsidRDefault="008B0FAE" w:rsidP="00175CF2">
            <w:pPr>
              <w:pStyle w:val="TAC"/>
            </w:pPr>
          </w:p>
        </w:tc>
        <w:tc>
          <w:tcPr>
            <w:tcW w:w="3448" w:type="dxa"/>
            <w:shd w:val="clear" w:color="auto" w:fill="auto"/>
            <w:vAlign w:val="center"/>
          </w:tcPr>
          <w:p w:rsidR="008B0FAE" w:rsidRDefault="008B0FAE" w:rsidP="00175CF2">
            <w:pPr>
              <w:pStyle w:val="TAC"/>
            </w:pPr>
            <w:r w:rsidRPr="00B8150B">
              <w:t>0</w:t>
            </w:r>
          </w:p>
        </w:tc>
      </w:tr>
      <w:tr w:rsidR="00EB42EC" w:rsidRPr="00E6241B" w:rsidTr="00175CF2">
        <w:tc>
          <w:tcPr>
            <w:tcW w:w="1837" w:type="dxa"/>
            <w:vMerge/>
            <w:shd w:val="clear" w:color="auto" w:fill="auto"/>
            <w:vAlign w:val="center"/>
          </w:tcPr>
          <w:p w:rsidR="00EB42EC" w:rsidRDefault="00EB42EC" w:rsidP="00175CF2">
            <w:pPr>
              <w:pStyle w:val="TAL"/>
            </w:pPr>
          </w:p>
        </w:tc>
        <w:tc>
          <w:tcPr>
            <w:tcW w:w="3760" w:type="dxa"/>
            <w:shd w:val="clear" w:color="auto" w:fill="auto"/>
            <w:vAlign w:val="center"/>
          </w:tcPr>
          <w:p w:rsidR="00EB42EC" w:rsidRDefault="00EB42EC" w:rsidP="00175CF2">
            <w:pPr>
              <w:pStyle w:val="TAL"/>
            </w:pPr>
            <w:r w:rsidRPr="00DB6E59">
              <w:t>Number of contiguous PRB</w:t>
            </w:r>
          </w:p>
        </w:tc>
        <w:tc>
          <w:tcPr>
            <w:tcW w:w="810" w:type="dxa"/>
            <w:shd w:val="clear" w:color="auto" w:fill="auto"/>
            <w:vAlign w:val="center"/>
          </w:tcPr>
          <w:p w:rsidR="00EB42EC" w:rsidRDefault="00EB42EC" w:rsidP="00175CF2">
            <w:pPr>
              <w:pStyle w:val="TAC"/>
            </w:pPr>
            <w:r>
              <w:t>PRBs</w:t>
            </w:r>
          </w:p>
        </w:tc>
        <w:tc>
          <w:tcPr>
            <w:tcW w:w="3448" w:type="dxa"/>
            <w:shd w:val="clear" w:color="auto" w:fill="auto"/>
          </w:tcPr>
          <w:p w:rsidR="00EB42EC" w:rsidRDefault="00EB42EC" w:rsidP="0011692E">
            <w:pPr>
              <w:pStyle w:val="TAC"/>
            </w:pPr>
            <w:r>
              <w:t>51 for Test 2-3</w:t>
            </w:r>
          </w:p>
          <w:p w:rsidR="00EB42EC" w:rsidRDefault="00EB42EC" w:rsidP="00175CF2">
            <w:pPr>
              <w:pStyle w:val="TAC"/>
            </w:pPr>
            <w:r>
              <w:t>52 for other tests</w:t>
            </w:r>
          </w:p>
        </w:tc>
      </w:tr>
      <w:tr w:rsidR="00EB42EC" w:rsidRPr="00E6241B" w:rsidTr="00175CF2">
        <w:tc>
          <w:tcPr>
            <w:tcW w:w="1837" w:type="dxa"/>
            <w:vMerge/>
            <w:shd w:val="clear" w:color="auto" w:fill="auto"/>
            <w:vAlign w:val="center"/>
          </w:tcPr>
          <w:p w:rsidR="00EB42EC" w:rsidRPr="00034F96" w:rsidRDefault="00EB42EC" w:rsidP="00175CF2">
            <w:pPr>
              <w:pStyle w:val="TAL"/>
            </w:pPr>
          </w:p>
        </w:tc>
        <w:tc>
          <w:tcPr>
            <w:tcW w:w="3760" w:type="dxa"/>
            <w:shd w:val="clear" w:color="auto" w:fill="auto"/>
            <w:vAlign w:val="center"/>
          </w:tcPr>
          <w:p w:rsidR="00EB42EC" w:rsidRDefault="00EB42EC" w:rsidP="00175CF2">
            <w:pPr>
              <w:pStyle w:val="TAL"/>
            </w:pPr>
            <w:r>
              <w:t>Subcarrier spacing</w:t>
            </w:r>
          </w:p>
        </w:tc>
        <w:tc>
          <w:tcPr>
            <w:tcW w:w="810" w:type="dxa"/>
            <w:shd w:val="clear" w:color="auto" w:fill="auto"/>
            <w:vAlign w:val="center"/>
          </w:tcPr>
          <w:p w:rsidR="00EB42EC" w:rsidRDefault="00EB42EC" w:rsidP="00175CF2">
            <w:pPr>
              <w:pStyle w:val="TAC"/>
            </w:pPr>
            <w:r>
              <w:t>kHz</w:t>
            </w:r>
          </w:p>
        </w:tc>
        <w:tc>
          <w:tcPr>
            <w:tcW w:w="3448" w:type="dxa"/>
            <w:shd w:val="clear" w:color="auto" w:fill="auto"/>
          </w:tcPr>
          <w:p w:rsidR="00EB42EC" w:rsidRDefault="00EB42EC" w:rsidP="0011692E">
            <w:pPr>
              <w:pStyle w:val="TAC"/>
            </w:pPr>
            <w:r>
              <w:t>30 for Test 2-3</w:t>
            </w:r>
          </w:p>
          <w:p w:rsidR="00EB42EC" w:rsidRDefault="00EB42EC" w:rsidP="00175CF2">
            <w:pPr>
              <w:pStyle w:val="TAC"/>
            </w:pPr>
            <w:r>
              <w:t>15 for other tests</w:t>
            </w:r>
          </w:p>
        </w:tc>
      </w:tr>
      <w:tr w:rsidR="00EB42EC" w:rsidRPr="00E6241B" w:rsidTr="00175CF2">
        <w:tc>
          <w:tcPr>
            <w:tcW w:w="1837" w:type="dxa"/>
            <w:shd w:val="clear" w:color="auto" w:fill="auto"/>
            <w:vAlign w:val="center"/>
          </w:tcPr>
          <w:p w:rsidR="00EB42EC" w:rsidRPr="00E6241B" w:rsidRDefault="00EB42EC" w:rsidP="00A80E1D">
            <w:pPr>
              <w:pStyle w:val="TAL"/>
            </w:pPr>
            <w:r>
              <w:t>PDCCH configuration</w:t>
            </w:r>
          </w:p>
        </w:tc>
        <w:tc>
          <w:tcPr>
            <w:tcW w:w="3760" w:type="dxa"/>
            <w:shd w:val="clear" w:color="auto" w:fill="auto"/>
            <w:vAlign w:val="center"/>
          </w:tcPr>
          <w:p w:rsidR="00EB42EC" w:rsidRPr="00E6241B" w:rsidRDefault="00EB42EC" w:rsidP="00A80E1D">
            <w:pPr>
              <w:pStyle w:val="TAL"/>
            </w:pPr>
            <w:r>
              <w:t>Number of PRBs in CORESET</w:t>
            </w:r>
          </w:p>
        </w:tc>
        <w:tc>
          <w:tcPr>
            <w:tcW w:w="810" w:type="dxa"/>
            <w:shd w:val="clear" w:color="auto" w:fill="auto"/>
            <w:vAlign w:val="center"/>
          </w:tcPr>
          <w:p w:rsidR="00EB42EC" w:rsidRPr="00E6241B" w:rsidRDefault="00EB42EC" w:rsidP="00175CF2">
            <w:pPr>
              <w:pStyle w:val="TAC"/>
            </w:pPr>
            <w:r>
              <w:t>PRBs</w:t>
            </w:r>
          </w:p>
        </w:tc>
        <w:tc>
          <w:tcPr>
            <w:tcW w:w="3448" w:type="dxa"/>
            <w:shd w:val="clear" w:color="auto" w:fill="auto"/>
          </w:tcPr>
          <w:p w:rsidR="00EB42EC" w:rsidRPr="00E6241B" w:rsidRDefault="00EB42EC" w:rsidP="00175CF2">
            <w:pPr>
              <w:pStyle w:val="TAC"/>
            </w:pPr>
            <w:r>
              <w:t>48</w:t>
            </w:r>
          </w:p>
        </w:tc>
      </w:tr>
      <w:tr w:rsidR="008B0FAE" w:rsidRPr="00E6241B" w:rsidTr="00F30075">
        <w:tc>
          <w:tcPr>
            <w:tcW w:w="1837" w:type="dxa"/>
            <w:vMerge w:val="restart"/>
            <w:shd w:val="clear" w:color="auto" w:fill="auto"/>
            <w:vAlign w:val="center"/>
          </w:tcPr>
          <w:p w:rsidR="008B0FAE" w:rsidRPr="00034F96" w:rsidRDefault="008B0FAE" w:rsidP="00A80E1D">
            <w:pPr>
              <w:pStyle w:val="TAL"/>
            </w:pPr>
            <w:r w:rsidRPr="00034F96">
              <w:t>PDSCH configuration</w:t>
            </w:r>
          </w:p>
        </w:tc>
        <w:tc>
          <w:tcPr>
            <w:tcW w:w="3760" w:type="dxa"/>
            <w:shd w:val="clear" w:color="auto" w:fill="auto"/>
            <w:vAlign w:val="center"/>
          </w:tcPr>
          <w:p w:rsidR="008B0FAE" w:rsidRDefault="008B0FAE" w:rsidP="00A80E1D">
            <w:pPr>
              <w:pStyle w:val="TAL"/>
            </w:pPr>
            <w:r>
              <w:t>Mapping type</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Default="008B0FAE" w:rsidP="00175CF2">
            <w:pPr>
              <w:pStyle w:val="TAC"/>
            </w:pPr>
            <w:r w:rsidRPr="00E6241B">
              <w:t>Type A</w:t>
            </w:r>
          </w:p>
        </w:tc>
      </w:tr>
      <w:tr w:rsidR="008B0FAE" w:rsidRPr="00E6241B" w:rsidTr="00F30075">
        <w:tc>
          <w:tcPr>
            <w:tcW w:w="1837" w:type="dxa"/>
            <w:vMerge/>
            <w:shd w:val="clear" w:color="auto" w:fill="auto"/>
            <w:vAlign w:val="center"/>
          </w:tcPr>
          <w:p w:rsidR="008B0FAE" w:rsidRPr="00034F96" w:rsidRDefault="008B0FAE" w:rsidP="00175CF2">
            <w:pPr>
              <w:pStyle w:val="TAL"/>
            </w:pPr>
          </w:p>
        </w:tc>
        <w:tc>
          <w:tcPr>
            <w:tcW w:w="3760" w:type="dxa"/>
            <w:shd w:val="clear" w:color="auto" w:fill="auto"/>
            <w:vAlign w:val="center"/>
          </w:tcPr>
          <w:p w:rsidR="008B0FAE" w:rsidRDefault="008B0FAE" w:rsidP="00175CF2">
            <w:pPr>
              <w:pStyle w:val="TAL"/>
            </w:pPr>
            <w:r>
              <w:t>k0</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Pr="00E6241B" w:rsidRDefault="008B0FAE" w:rsidP="00175CF2">
            <w:pPr>
              <w:pStyle w:val="TAC"/>
            </w:pPr>
            <w:r>
              <w:t>0</w:t>
            </w:r>
          </w:p>
        </w:tc>
      </w:tr>
      <w:tr w:rsidR="008B0FAE" w:rsidRPr="00E6241B" w:rsidTr="00F30075">
        <w:tc>
          <w:tcPr>
            <w:tcW w:w="1837" w:type="dxa"/>
            <w:vMerge/>
            <w:shd w:val="clear" w:color="auto" w:fill="auto"/>
            <w:vAlign w:val="center"/>
          </w:tcPr>
          <w:p w:rsidR="008B0FAE" w:rsidRPr="00034F96" w:rsidRDefault="008B0FAE" w:rsidP="00175CF2">
            <w:pPr>
              <w:pStyle w:val="TAL"/>
            </w:pPr>
          </w:p>
        </w:tc>
        <w:tc>
          <w:tcPr>
            <w:tcW w:w="3760" w:type="dxa"/>
            <w:shd w:val="clear" w:color="auto" w:fill="auto"/>
            <w:vAlign w:val="center"/>
          </w:tcPr>
          <w:p w:rsidR="008B0FAE" w:rsidRDefault="008B0FAE" w:rsidP="00175CF2">
            <w:pPr>
              <w:pStyle w:val="TAL"/>
            </w:pPr>
            <w:r>
              <w:t xml:space="preserve">Starting symbol (S) </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Default="008B0FAE" w:rsidP="00175CF2">
            <w:pPr>
              <w:pStyle w:val="TAC"/>
            </w:pPr>
            <w:r>
              <w:t>2</w:t>
            </w:r>
          </w:p>
        </w:tc>
      </w:tr>
      <w:tr w:rsidR="008B0FAE" w:rsidRPr="00E6241B" w:rsidTr="00F30075">
        <w:tc>
          <w:tcPr>
            <w:tcW w:w="1837" w:type="dxa"/>
            <w:vMerge/>
            <w:shd w:val="clear" w:color="auto" w:fill="auto"/>
            <w:vAlign w:val="center"/>
          </w:tcPr>
          <w:p w:rsidR="008B0FAE" w:rsidRPr="00034F96" w:rsidRDefault="008B0FAE" w:rsidP="00175CF2">
            <w:pPr>
              <w:pStyle w:val="TAL"/>
            </w:pPr>
          </w:p>
        </w:tc>
        <w:tc>
          <w:tcPr>
            <w:tcW w:w="3760" w:type="dxa"/>
            <w:shd w:val="clear" w:color="auto" w:fill="auto"/>
            <w:vAlign w:val="center"/>
          </w:tcPr>
          <w:p w:rsidR="008B0FAE" w:rsidRDefault="008B0FAE" w:rsidP="00175CF2">
            <w:pPr>
              <w:pStyle w:val="TAL"/>
            </w:pPr>
            <w:r>
              <w:t>Length (L)</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Default="008B0FAE" w:rsidP="00175CF2">
            <w:pPr>
              <w:pStyle w:val="TAC"/>
            </w:pPr>
            <w:r>
              <w:t>12</w:t>
            </w:r>
          </w:p>
        </w:tc>
      </w:tr>
      <w:tr w:rsidR="008B0FAE" w:rsidRPr="00E6241B" w:rsidTr="00F30075">
        <w:tc>
          <w:tcPr>
            <w:tcW w:w="1837" w:type="dxa"/>
            <w:vMerge/>
            <w:shd w:val="clear" w:color="auto" w:fill="auto"/>
            <w:vAlign w:val="center"/>
          </w:tcPr>
          <w:p w:rsidR="008B0FAE" w:rsidRPr="00034F96" w:rsidRDefault="008B0FAE" w:rsidP="00175CF2">
            <w:pPr>
              <w:pStyle w:val="TAL"/>
            </w:pPr>
          </w:p>
        </w:tc>
        <w:tc>
          <w:tcPr>
            <w:tcW w:w="3760" w:type="dxa"/>
            <w:shd w:val="clear" w:color="auto" w:fill="auto"/>
            <w:vAlign w:val="center"/>
          </w:tcPr>
          <w:p w:rsidR="008B0FAE" w:rsidRDefault="008B0FAE" w:rsidP="00175CF2">
            <w:pPr>
              <w:pStyle w:val="TAL"/>
            </w:pPr>
            <w:r>
              <w:t>PDSCH aggregation factor</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Default="008B0FAE" w:rsidP="00175CF2">
            <w:pPr>
              <w:pStyle w:val="TAC"/>
            </w:pPr>
            <w:r>
              <w:t>1</w:t>
            </w:r>
          </w:p>
        </w:tc>
      </w:tr>
      <w:tr w:rsidR="008B0FAE" w:rsidRPr="00E6241B" w:rsidTr="00F30075">
        <w:tc>
          <w:tcPr>
            <w:tcW w:w="1837" w:type="dxa"/>
            <w:vMerge/>
            <w:shd w:val="clear" w:color="auto" w:fill="auto"/>
            <w:vAlign w:val="center"/>
          </w:tcPr>
          <w:p w:rsidR="008B0FAE" w:rsidRPr="00034F96" w:rsidRDefault="008B0FAE" w:rsidP="00175CF2">
            <w:pPr>
              <w:pStyle w:val="TAL"/>
            </w:pPr>
          </w:p>
        </w:tc>
        <w:tc>
          <w:tcPr>
            <w:tcW w:w="3760" w:type="dxa"/>
            <w:shd w:val="clear" w:color="auto" w:fill="auto"/>
            <w:vAlign w:val="center"/>
          </w:tcPr>
          <w:p w:rsidR="008B0FAE" w:rsidRDefault="008B0FAE" w:rsidP="00175CF2">
            <w:pPr>
              <w:pStyle w:val="TAL"/>
            </w:pPr>
            <w:r>
              <w:t>PRB bundling type</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Default="008B0FAE" w:rsidP="00175CF2">
            <w:pPr>
              <w:pStyle w:val="TAC"/>
            </w:pPr>
            <w:r>
              <w:t>Static</w:t>
            </w:r>
          </w:p>
        </w:tc>
      </w:tr>
      <w:tr w:rsidR="00EB42EC" w:rsidRPr="00E6241B" w:rsidTr="00F30075">
        <w:tc>
          <w:tcPr>
            <w:tcW w:w="1837" w:type="dxa"/>
            <w:vMerge/>
            <w:shd w:val="clear" w:color="auto" w:fill="auto"/>
            <w:vAlign w:val="center"/>
          </w:tcPr>
          <w:p w:rsidR="00EB42EC" w:rsidRPr="00BB44EB" w:rsidRDefault="00EB42EC" w:rsidP="00175CF2">
            <w:pPr>
              <w:pStyle w:val="TAL"/>
              <w:rPr>
                <w:i/>
              </w:rPr>
            </w:pPr>
          </w:p>
        </w:tc>
        <w:tc>
          <w:tcPr>
            <w:tcW w:w="3760" w:type="dxa"/>
            <w:shd w:val="clear" w:color="auto" w:fill="auto"/>
            <w:vAlign w:val="center"/>
          </w:tcPr>
          <w:p w:rsidR="00EB42EC" w:rsidRPr="003D485B" w:rsidRDefault="00EB42EC" w:rsidP="00175CF2">
            <w:pPr>
              <w:pStyle w:val="TAL"/>
            </w:pPr>
            <w:r>
              <w:t>PRB bundling size</w:t>
            </w:r>
          </w:p>
        </w:tc>
        <w:tc>
          <w:tcPr>
            <w:tcW w:w="810" w:type="dxa"/>
            <w:shd w:val="clear" w:color="auto" w:fill="auto"/>
            <w:vAlign w:val="center"/>
          </w:tcPr>
          <w:p w:rsidR="00EB42EC" w:rsidRPr="00E6241B" w:rsidRDefault="00EB42EC" w:rsidP="00175CF2">
            <w:pPr>
              <w:pStyle w:val="TAC"/>
            </w:pPr>
          </w:p>
        </w:tc>
        <w:tc>
          <w:tcPr>
            <w:tcW w:w="3448" w:type="dxa"/>
            <w:shd w:val="clear" w:color="auto" w:fill="auto"/>
            <w:vAlign w:val="center"/>
          </w:tcPr>
          <w:p w:rsidR="00EB42EC" w:rsidRDefault="00EB42EC" w:rsidP="0011692E">
            <w:pPr>
              <w:pStyle w:val="TAC"/>
            </w:pPr>
            <w:r>
              <w:t>4 for Test 1-1</w:t>
            </w:r>
          </w:p>
          <w:p w:rsidR="00EB42EC" w:rsidRDefault="00EB42EC" w:rsidP="00175CF2">
            <w:pPr>
              <w:pStyle w:val="TAC"/>
            </w:pPr>
            <w:r>
              <w:t>2 for other tests</w:t>
            </w:r>
          </w:p>
        </w:tc>
      </w:tr>
      <w:tr w:rsidR="00EB42EC" w:rsidRPr="00E6241B" w:rsidTr="00F30075">
        <w:tc>
          <w:tcPr>
            <w:tcW w:w="1837" w:type="dxa"/>
            <w:vMerge/>
            <w:shd w:val="clear" w:color="auto" w:fill="auto"/>
            <w:vAlign w:val="center"/>
          </w:tcPr>
          <w:p w:rsidR="00EB42EC" w:rsidRPr="00BB44EB" w:rsidRDefault="00EB42EC" w:rsidP="00175CF2">
            <w:pPr>
              <w:pStyle w:val="TAL"/>
              <w:rPr>
                <w:i/>
              </w:rPr>
            </w:pPr>
          </w:p>
        </w:tc>
        <w:tc>
          <w:tcPr>
            <w:tcW w:w="3760" w:type="dxa"/>
            <w:shd w:val="clear" w:color="auto" w:fill="auto"/>
            <w:vAlign w:val="center"/>
          </w:tcPr>
          <w:p w:rsidR="00EB42EC" w:rsidRPr="003D485B" w:rsidRDefault="00EB42EC" w:rsidP="00175CF2">
            <w:pPr>
              <w:pStyle w:val="TAL"/>
            </w:pPr>
            <w:r>
              <w:t>Resource allocation type</w:t>
            </w:r>
          </w:p>
        </w:tc>
        <w:tc>
          <w:tcPr>
            <w:tcW w:w="810" w:type="dxa"/>
            <w:shd w:val="clear" w:color="auto" w:fill="auto"/>
            <w:vAlign w:val="center"/>
          </w:tcPr>
          <w:p w:rsidR="00EB42EC" w:rsidRPr="00E6241B" w:rsidRDefault="00EB42EC" w:rsidP="00175CF2">
            <w:pPr>
              <w:pStyle w:val="TAC"/>
            </w:pPr>
          </w:p>
        </w:tc>
        <w:tc>
          <w:tcPr>
            <w:tcW w:w="3448" w:type="dxa"/>
            <w:shd w:val="clear" w:color="auto" w:fill="auto"/>
            <w:vAlign w:val="center"/>
          </w:tcPr>
          <w:p w:rsidR="00EB42EC" w:rsidRDefault="00EB42EC" w:rsidP="00175CF2">
            <w:pPr>
              <w:pStyle w:val="TAC"/>
            </w:pPr>
            <w:r>
              <w:t>Type 0</w:t>
            </w:r>
          </w:p>
        </w:tc>
      </w:tr>
      <w:tr w:rsidR="00EB42EC" w:rsidRPr="00E6241B" w:rsidTr="00F30075">
        <w:tc>
          <w:tcPr>
            <w:tcW w:w="1837" w:type="dxa"/>
            <w:vMerge/>
            <w:shd w:val="clear" w:color="auto" w:fill="auto"/>
            <w:vAlign w:val="center"/>
          </w:tcPr>
          <w:p w:rsidR="00EB42EC" w:rsidRPr="00BB44EB" w:rsidRDefault="00EB42EC" w:rsidP="00175CF2">
            <w:pPr>
              <w:pStyle w:val="TAL"/>
              <w:rPr>
                <w:i/>
              </w:rPr>
            </w:pPr>
          </w:p>
        </w:tc>
        <w:tc>
          <w:tcPr>
            <w:tcW w:w="3760" w:type="dxa"/>
            <w:shd w:val="clear" w:color="auto" w:fill="auto"/>
            <w:vAlign w:val="center"/>
          </w:tcPr>
          <w:p w:rsidR="00EB42EC" w:rsidRPr="003D485B" w:rsidRDefault="00EB42EC" w:rsidP="00175CF2">
            <w:pPr>
              <w:pStyle w:val="TAL"/>
            </w:pPr>
            <w:r w:rsidRPr="000F464D">
              <w:rPr>
                <w:szCs w:val="22"/>
                <w:lang w:eastAsia="ja-JP"/>
              </w:rPr>
              <w:t>VRB-to-PRB mapping</w:t>
            </w:r>
            <w:r>
              <w:rPr>
                <w:szCs w:val="22"/>
                <w:lang w:eastAsia="ja-JP"/>
              </w:rPr>
              <w:t xml:space="preserve"> type</w:t>
            </w:r>
          </w:p>
        </w:tc>
        <w:tc>
          <w:tcPr>
            <w:tcW w:w="810" w:type="dxa"/>
            <w:shd w:val="clear" w:color="auto" w:fill="auto"/>
            <w:vAlign w:val="center"/>
          </w:tcPr>
          <w:p w:rsidR="00EB42EC" w:rsidRPr="00E6241B" w:rsidRDefault="00EB42EC" w:rsidP="00175CF2">
            <w:pPr>
              <w:pStyle w:val="TAC"/>
            </w:pPr>
          </w:p>
        </w:tc>
        <w:tc>
          <w:tcPr>
            <w:tcW w:w="3448" w:type="dxa"/>
            <w:shd w:val="clear" w:color="auto" w:fill="auto"/>
            <w:vAlign w:val="center"/>
          </w:tcPr>
          <w:p w:rsidR="00EB42EC" w:rsidRDefault="00EB42EC" w:rsidP="00175CF2">
            <w:pPr>
              <w:pStyle w:val="TAC"/>
            </w:pPr>
            <w:r>
              <w:t>Non-interleaved</w:t>
            </w:r>
          </w:p>
        </w:tc>
      </w:tr>
      <w:tr w:rsidR="00EB42EC" w:rsidRPr="00E6241B" w:rsidTr="00F30075">
        <w:tc>
          <w:tcPr>
            <w:tcW w:w="1837" w:type="dxa"/>
            <w:vMerge/>
            <w:shd w:val="clear" w:color="auto" w:fill="auto"/>
            <w:vAlign w:val="center"/>
          </w:tcPr>
          <w:p w:rsidR="00EB42EC" w:rsidRPr="00034F96" w:rsidRDefault="00EB42EC" w:rsidP="00175CF2">
            <w:pPr>
              <w:pStyle w:val="TAL"/>
            </w:pPr>
          </w:p>
        </w:tc>
        <w:tc>
          <w:tcPr>
            <w:tcW w:w="3760" w:type="dxa"/>
            <w:shd w:val="clear" w:color="auto" w:fill="auto"/>
            <w:vAlign w:val="center"/>
          </w:tcPr>
          <w:p w:rsidR="00EB42EC" w:rsidRPr="003D485B" w:rsidRDefault="00EB42EC" w:rsidP="00175CF2">
            <w:pPr>
              <w:pStyle w:val="TAL"/>
            </w:pPr>
            <w:r w:rsidRPr="000F464D">
              <w:rPr>
                <w:szCs w:val="22"/>
                <w:lang w:eastAsia="ja-JP"/>
              </w:rPr>
              <w:t>VRB-to-PRB mapping</w:t>
            </w:r>
            <w:r>
              <w:rPr>
                <w:szCs w:val="22"/>
                <w:lang w:eastAsia="ja-JP"/>
              </w:rPr>
              <w:t xml:space="preserve"> interleave</w:t>
            </w:r>
            <w:r>
              <w:rPr>
                <w:szCs w:val="22"/>
                <w:lang w:val="en-US" w:eastAsia="ja-JP"/>
              </w:rPr>
              <w:t>r</w:t>
            </w:r>
            <w:r>
              <w:rPr>
                <w:szCs w:val="22"/>
                <w:lang w:eastAsia="ja-JP"/>
              </w:rPr>
              <w:t xml:space="preserve"> bundle size</w:t>
            </w:r>
          </w:p>
        </w:tc>
        <w:tc>
          <w:tcPr>
            <w:tcW w:w="810" w:type="dxa"/>
            <w:shd w:val="clear" w:color="auto" w:fill="auto"/>
            <w:vAlign w:val="center"/>
          </w:tcPr>
          <w:p w:rsidR="00EB42EC" w:rsidRPr="00E6241B" w:rsidRDefault="00EB42EC" w:rsidP="00175CF2">
            <w:pPr>
              <w:pStyle w:val="TAC"/>
            </w:pPr>
          </w:p>
        </w:tc>
        <w:tc>
          <w:tcPr>
            <w:tcW w:w="3448" w:type="dxa"/>
            <w:shd w:val="clear" w:color="auto" w:fill="auto"/>
            <w:vAlign w:val="center"/>
          </w:tcPr>
          <w:p w:rsidR="00EB42EC" w:rsidRDefault="00EB42EC" w:rsidP="00175CF2">
            <w:pPr>
              <w:pStyle w:val="TAC"/>
            </w:pPr>
            <w:r>
              <w:t>N/A</w:t>
            </w:r>
          </w:p>
        </w:tc>
      </w:tr>
      <w:tr w:rsidR="008B0FAE" w:rsidRPr="00E6241B" w:rsidTr="00F30075">
        <w:tc>
          <w:tcPr>
            <w:tcW w:w="1837" w:type="dxa"/>
            <w:vMerge w:val="restart"/>
            <w:shd w:val="clear" w:color="auto" w:fill="auto"/>
            <w:vAlign w:val="center"/>
          </w:tcPr>
          <w:p w:rsidR="008B0FAE" w:rsidRPr="00034F96" w:rsidRDefault="008B0FAE" w:rsidP="00175CF2">
            <w:pPr>
              <w:pStyle w:val="TAL"/>
            </w:pPr>
            <w:r>
              <w:t>PDSCH DMRS configuration</w:t>
            </w:r>
          </w:p>
        </w:tc>
        <w:tc>
          <w:tcPr>
            <w:tcW w:w="3760" w:type="dxa"/>
            <w:shd w:val="clear" w:color="auto" w:fill="auto"/>
            <w:vAlign w:val="center"/>
          </w:tcPr>
          <w:p w:rsidR="008B0FAE" w:rsidRPr="00B8150B" w:rsidRDefault="008B0FAE" w:rsidP="00175CF2">
            <w:pPr>
              <w:pStyle w:val="TAL"/>
              <w:rPr>
                <w:rFonts w:cs="Arial"/>
                <w:szCs w:val="18"/>
              </w:rPr>
            </w:pPr>
            <w:r w:rsidRPr="00B8150B">
              <w:rPr>
                <w:rFonts w:cs="Arial"/>
                <w:szCs w:val="18"/>
              </w:rPr>
              <w:t>DMRS Type</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Pr="00E6241B" w:rsidRDefault="008B0FAE" w:rsidP="00175CF2">
            <w:pPr>
              <w:pStyle w:val="TAC"/>
            </w:pPr>
            <w:r>
              <w:t>Type 1</w:t>
            </w:r>
          </w:p>
        </w:tc>
      </w:tr>
      <w:tr w:rsidR="008B0FAE" w:rsidRPr="00E6241B" w:rsidTr="00F30075">
        <w:tc>
          <w:tcPr>
            <w:tcW w:w="1837" w:type="dxa"/>
            <w:vMerge/>
            <w:shd w:val="clear" w:color="auto" w:fill="auto"/>
            <w:vAlign w:val="center"/>
          </w:tcPr>
          <w:p w:rsidR="008B0FAE" w:rsidRPr="00034F96" w:rsidRDefault="008B0FAE" w:rsidP="00175CF2">
            <w:pPr>
              <w:pStyle w:val="TAL"/>
            </w:pPr>
          </w:p>
        </w:tc>
        <w:tc>
          <w:tcPr>
            <w:tcW w:w="3760" w:type="dxa"/>
            <w:shd w:val="clear" w:color="auto" w:fill="auto"/>
            <w:vAlign w:val="center"/>
          </w:tcPr>
          <w:p w:rsidR="008B0FAE" w:rsidRPr="00CD3DF9" w:rsidRDefault="008B0FAE" w:rsidP="00175CF2">
            <w:pPr>
              <w:pStyle w:val="TAL"/>
            </w:pPr>
            <w:r>
              <w:t>Number of additional DMRS</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Pr="00E6241B" w:rsidRDefault="008B0FAE" w:rsidP="00175CF2">
            <w:pPr>
              <w:pStyle w:val="TAC"/>
            </w:pPr>
            <w:r>
              <w:t>2 for Test 1-1</w:t>
            </w:r>
            <w:r>
              <w:br/>
              <w:t>1 for other tests</w:t>
            </w:r>
          </w:p>
        </w:tc>
      </w:tr>
      <w:tr w:rsidR="008B0FAE" w:rsidRPr="00E6241B" w:rsidTr="00F30075">
        <w:tc>
          <w:tcPr>
            <w:tcW w:w="1837" w:type="dxa"/>
            <w:vMerge/>
            <w:shd w:val="clear" w:color="auto" w:fill="auto"/>
            <w:vAlign w:val="center"/>
          </w:tcPr>
          <w:p w:rsidR="008B0FAE" w:rsidRPr="00034F96" w:rsidRDefault="008B0FAE" w:rsidP="00175CF2">
            <w:pPr>
              <w:pStyle w:val="TAL"/>
            </w:pPr>
          </w:p>
        </w:tc>
        <w:tc>
          <w:tcPr>
            <w:tcW w:w="3760" w:type="dxa"/>
            <w:shd w:val="clear" w:color="auto" w:fill="auto"/>
            <w:vAlign w:val="center"/>
          </w:tcPr>
          <w:p w:rsidR="008B0FAE" w:rsidRPr="00CD3DF9" w:rsidRDefault="008B0FAE" w:rsidP="00175CF2">
            <w:pPr>
              <w:pStyle w:val="TAL"/>
            </w:pPr>
            <w:r>
              <w:t>Length</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Pr="00E6241B" w:rsidRDefault="008B0FAE" w:rsidP="00175CF2">
            <w:pPr>
              <w:pStyle w:val="TAC"/>
            </w:pPr>
            <w:r>
              <w:t>Single symbol</w:t>
            </w:r>
          </w:p>
        </w:tc>
      </w:tr>
      <w:tr w:rsidR="008B0FAE" w:rsidRPr="00B204BB" w:rsidTr="00F30075">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B0FAE" w:rsidRPr="00B90E43" w:rsidRDefault="008B0FAE" w:rsidP="00A80E1D">
            <w:pPr>
              <w:pStyle w:val="TAL"/>
              <w:rPr>
                <w:lang w:val="en-US"/>
              </w:rPr>
            </w:pPr>
            <w:r>
              <w:rPr>
                <w:lang w:val="en-US"/>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175CF2">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175CF2">
            <w:pPr>
              <w:pStyle w:val="TAC"/>
            </w:pPr>
            <w:r>
              <w:t>8 for Test</w:t>
            </w:r>
            <w:r w:rsidR="00EB42EC">
              <w:rPr>
                <w:rFonts w:hint="eastAsia"/>
                <w:lang w:eastAsia="zh-CN"/>
              </w:rPr>
              <w:t>s</w:t>
            </w:r>
            <w:r>
              <w:t xml:space="preserve"> 1-4</w:t>
            </w:r>
            <w:r w:rsidR="00EB42EC">
              <w:rPr>
                <w:rFonts w:hint="eastAsia"/>
                <w:lang w:eastAsia="zh-CN"/>
              </w:rPr>
              <w:t>, [2-1]</w:t>
            </w:r>
            <w:r>
              <w:br/>
              <w:t xml:space="preserve">[4 for </w:t>
            </w:r>
            <w:r w:rsidR="00EB42EC">
              <w:rPr>
                <w:rFonts w:hint="eastAsia"/>
                <w:lang w:eastAsia="zh-CN"/>
              </w:rPr>
              <w:t>o</w:t>
            </w:r>
            <w:r>
              <w:t>ther test</w:t>
            </w:r>
            <w:r w:rsidR="00EB42EC">
              <w:rPr>
                <w:rFonts w:hint="eastAsia"/>
                <w:lang w:eastAsia="zh-CN"/>
              </w:rPr>
              <w:t>s</w:t>
            </w:r>
            <w:r>
              <w:t>]</w:t>
            </w:r>
          </w:p>
        </w:tc>
      </w:tr>
      <w:tr w:rsidR="008B0FAE" w:rsidRPr="00B204BB" w:rsidTr="00F30075">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B0FAE" w:rsidRPr="00B90E43" w:rsidRDefault="008B0FAE" w:rsidP="00A80E1D">
            <w:pPr>
              <w:pStyle w:val="TAL"/>
              <w:rPr>
                <w:lang w:val="en-US"/>
              </w:rPr>
            </w:pPr>
            <w:r>
              <w:rPr>
                <w:lang w:val="en-US"/>
              </w:rPr>
              <w:t>K1 value</w:t>
            </w:r>
            <w:r>
              <w:rPr>
                <w:lang w:val="en-US"/>
              </w:rPr>
              <w:br/>
            </w:r>
            <w:r w:rsidRPr="00772AEC">
              <w:rPr>
                <w:lang w:val="en-US"/>
              </w:rPr>
              <w:t>(</w:t>
            </w:r>
            <w:r w:rsidRPr="00772AEC">
              <w:t>PDSCH-to-HARQ-timing-indicator</w:t>
            </w:r>
            <w:r w:rsidRPr="00772AEC">
              <w:rPr>
                <w:lang w:val="en-US"/>
              </w:rPr>
              <w:t>)</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175CF2">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175CF2">
            <w:pPr>
              <w:pStyle w:val="TAC"/>
              <w:rPr>
                <w:lang w:eastAsia="zh-CN"/>
              </w:rPr>
            </w:pPr>
            <w:r>
              <w:t>TBD</w:t>
            </w:r>
          </w:p>
        </w:tc>
      </w:tr>
    </w:tbl>
    <w:p w:rsidR="008B0FAE" w:rsidRDefault="008B0FAE" w:rsidP="008B0FAE"/>
    <w:p w:rsidR="008B0FAE" w:rsidRPr="00C94D63" w:rsidRDefault="008B0FAE" w:rsidP="00FE0F9B">
      <w:pPr>
        <w:pStyle w:val="TH"/>
      </w:pPr>
      <w:r w:rsidRPr="00C94D63">
        <w:t xml:space="preserve">Table </w:t>
      </w:r>
      <w:r>
        <w:t>5.2.2.1.1-3: Minimum performance for Rank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782"/>
        <w:gridCol w:w="1936"/>
        <w:gridCol w:w="1258"/>
        <w:gridCol w:w="1619"/>
        <w:gridCol w:w="1820"/>
        <w:gridCol w:w="1719"/>
        <w:gridCol w:w="713"/>
      </w:tblGrid>
      <w:tr w:rsidR="008B0FAE" w:rsidRPr="00C94D63" w:rsidTr="00EB42EC">
        <w:trPr>
          <w:trHeight w:val="392"/>
          <w:jc w:val="center"/>
        </w:trPr>
        <w:tc>
          <w:tcPr>
            <w:tcW w:w="397" w:type="pct"/>
            <w:vMerge w:val="restart"/>
            <w:shd w:val="clear" w:color="auto" w:fill="FFFFFF"/>
            <w:vAlign w:val="center"/>
          </w:tcPr>
          <w:p w:rsidR="008B0FAE" w:rsidRPr="00C94D63" w:rsidRDefault="008B0FAE" w:rsidP="00FE0F9B">
            <w:pPr>
              <w:pStyle w:val="TAH"/>
            </w:pPr>
            <w:r>
              <w:t>Test num.</w:t>
            </w:r>
          </w:p>
        </w:tc>
        <w:tc>
          <w:tcPr>
            <w:tcW w:w="983" w:type="pct"/>
            <w:vMerge w:val="restart"/>
            <w:shd w:val="clear" w:color="auto" w:fill="FFFFFF"/>
            <w:vAlign w:val="center"/>
          </w:tcPr>
          <w:p w:rsidR="008B0FAE" w:rsidRPr="00C94D63" w:rsidRDefault="008B0FAE" w:rsidP="008A4DD7">
            <w:pPr>
              <w:pStyle w:val="TAH"/>
            </w:pPr>
            <w:r w:rsidRPr="00C94D63">
              <w:t>Reference</w:t>
            </w:r>
            <w:r w:rsidRPr="00C94D63">
              <w:rPr>
                <w:rFonts w:hint="eastAsia"/>
                <w:lang w:eastAsia="zh-CN"/>
              </w:rPr>
              <w:t xml:space="preserve"> </w:t>
            </w:r>
            <w:r w:rsidRPr="00C94D63">
              <w:t>channel</w:t>
            </w:r>
          </w:p>
        </w:tc>
        <w:tc>
          <w:tcPr>
            <w:tcW w:w="639" w:type="pct"/>
            <w:vMerge w:val="restart"/>
            <w:shd w:val="clear" w:color="auto" w:fill="FFFFFF"/>
            <w:vAlign w:val="center"/>
          </w:tcPr>
          <w:p w:rsidR="008B0FAE" w:rsidRDefault="008B0FAE" w:rsidP="00212173">
            <w:pPr>
              <w:pStyle w:val="TAH"/>
              <w:rPr>
                <w:lang w:eastAsia="zh-CN"/>
              </w:rPr>
            </w:pPr>
            <w:r>
              <w:t>Modulation format</w:t>
            </w:r>
            <w:r w:rsidR="00EB42EC">
              <w:rPr>
                <w:rFonts w:hint="eastAsia"/>
                <w:lang w:eastAsia="zh-CN"/>
              </w:rPr>
              <w:t xml:space="preserve"> </w:t>
            </w:r>
            <w:r w:rsidR="00EB42EC">
              <w:t>and code rate</w:t>
            </w:r>
          </w:p>
        </w:tc>
        <w:tc>
          <w:tcPr>
            <w:tcW w:w="822" w:type="pct"/>
            <w:vMerge w:val="restart"/>
            <w:shd w:val="clear" w:color="auto" w:fill="FFFFFF"/>
            <w:vAlign w:val="center"/>
          </w:tcPr>
          <w:p w:rsidR="008B0FAE" w:rsidRPr="00C94D63" w:rsidRDefault="008B0FAE" w:rsidP="00B1361F">
            <w:pPr>
              <w:pStyle w:val="TAH"/>
            </w:pPr>
            <w:r>
              <w:t>Propagation condi</w:t>
            </w:r>
            <w:r w:rsidRPr="00C94D63">
              <w:t>tion</w:t>
            </w:r>
          </w:p>
        </w:tc>
        <w:tc>
          <w:tcPr>
            <w:tcW w:w="924" w:type="pct"/>
            <w:vMerge w:val="restart"/>
            <w:shd w:val="clear" w:color="auto" w:fill="FFFFFF"/>
            <w:vAlign w:val="center"/>
          </w:tcPr>
          <w:p w:rsidR="008B0FAE" w:rsidRPr="00C94D63" w:rsidRDefault="008B0FAE" w:rsidP="00BA406D">
            <w:pPr>
              <w:pStyle w:val="TAH"/>
            </w:pPr>
            <w:r w:rsidRPr="00C94D63">
              <w:t xml:space="preserve">Correlation matrix </w:t>
            </w:r>
            <w:r>
              <w:t>and antenna configuration</w:t>
            </w:r>
          </w:p>
        </w:tc>
        <w:tc>
          <w:tcPr>
            <w:tcW w:w="1235" w:type="pct"/>
            <w:gridSpan w:val="2"/>
            <w:shd w:val="clear" w:color="auto" w:fill="FFFFFF"/>
            <w:vAlign w:val="center"/>
          </w:tcPr>
          <w:p w:rsidR="008B0FAE" w:rsidRPr="00C94D63" w:rsidRDefault="008B0FAE" w:rsidP="003E3A0D">
            <w:pPr>
              <w:pStyle w:val="TAH"/>
            </w:pPr>
            <w:r w:rsidRPr="00C94D63">
              <w:t>Reference value</w:t>
            </w:r>
          </w:p>
        </w:tc>
      </w:tr>
      <w:tr w:rsidR="008B0FAE" w:rsidRPr="00C94D63" w:rsidTr="00EB42EC">
        <w:trPr>
          <w:trHeight w:val="392"/>
          <w:jc w:val="center"/>
        </w:trPr>
        <w:tc>
          <w:tcPr>
            <w:tcW w:w="397" w:type="pct"/>
            <w:vMerge/>
            <w:shd w:val="clear" w:color="auto" w:fill="FFFFFF"/>
            <w:vAlign w:val="center"/>
          </w:tcPr>
          <w:p w:rsidR="008B0FAE" w:rsidRPr="00C94D63" w:rsidRDefault="008B0FAE" w:rsidP="00175CF2">
            <w:pPr>
              <w:pStyle w:val="TAH"/>
            </w:pPr>
          </w:p>
        </w:tc>
        <w:tc>
          <w:tcPr>
            <w:tcW w:w="983" w:type="pct"/>
            <w:vMerge/>
            <w:shd w:val="clear" w:color="auto" w:fill="FFFFFF"/>
            <w:vAlign w:val="center"/>
          </w:tcPr>
          <w:p w:rsidR="008B0FAE" w:rsidRPr="00C94D63" w:rsidRDefault="008B0FAE" w:rsidP="00175CF2">
            <w:pPr>
              <w:pStyle w:val="TAH"/>
            </w:pPr>
          </w:p>
        </w:tc>
        <w:tc>
          <w:tcPr>
            <w:tcW w:w="639" w:type="pct"/>
            <w:vMerge/>
            <w:shd w:val="clear" w:color="auto" w:fill="FFFFFF"/>
          </w:tcPr>
          <w:p w:rsidR="008B0FAE" w:rsidRPr="00C94D63" w:rsidRDefault="008B0FAE" w:rsidP="00175CF2">
            <w:pPr>
              <w:pStyle w:val="TAH"/>
            </w:pPr>
          </w:p>
        </w:tc>
        <w:tc>
          <w:tcPr>
            <w:tcW w:w="822" w:type="pct"/>
            <w:vMerge/>
            <w:shd w:val="clear" w:color="auto" w:fill="FFFFFF"/>
            <w:vAlign w:val="center"/>
          </w:tcPr>
          <w:p w:rsidR="008B0FAE" w:rsidRPr="00C94D63" w:rsidRDefault="008B0FAE" w:rsidP="00175CF2">
            <w:pPr>
              <w:pStyle w:val="TAH"/>
            </w:pPr>
          </w:p>
        </w:tc>
        <w:tc>
          <w:tcPr>
            <w:tcW w:w="924" w:type="pct"/>
            <w:vMerge/>
            <w:shd w:val="clear" w:color="auto" w:fill="FFFFFF"/>
            <w:vAlign w:val="center"/>
          </w:tcPr>
          <w:p w:rsidR="008B0FAE" w:rsidRPr="00C94D63" w:rsidRDefault="008B0FAE" w:rsidP="00175CF2">
            <w:pPr>
              <w:pStyle w:val="TAH"/>
            </w:pPr>
          </w:p>
        </w:tc>
        <w:tc>
          <w:tcPr>
            <w:tcW w:w="873" w:type="pct"/>
            <w:shd w:val="clear" w:color="auto" w:fill="FFFFFF"/>
            <w:vAlign w:val="center"/>
          </w:tcPr>
          <w:p w:rsidR="008B0FAE" w:rsidRPr="00C94D63" w:rsidRDefault="008B0FAE" w:rsidP="00175CF2">
            <w:pPr>
              <w:pStyle w:val="TAH"/>
            </w:pPr>
            <w:r w:rsidRPr="00C94D63">
              <w:t>Fraction of maximum throughput (%)</w:t>
            </w:r>
          </w:p>
        </w:tc>
        <w:tc>
          <w:tcPr>
            <w:tcW w:w="362" w:type="pct"/>
            <w:shd w:val="clear" w:color="auto" w:fill="FFFFFF"/>
            <w:vAlign w:val="center"/>
          </w:tcPr>
          <w:p w:rsidR="008B0FAE" w:rsidRPr="00C94D63" w:rsidRDefault="008B0FAE" w:rsidP="00175CF2">
            <w:pPr>
              <w:pStyle w:val="TAH"/>
            </w:pPr>
            <w:r w:rsidRPr="00C94D63">
              <w:t>SNR (dB)</w:t>
            </w:r>
          </w:p>
        </w:tc>
      </w:tr>
      <w:tr w:rsidR="00EB42EC" w:rsidRPr="00C94D63" w:rsidTr="00EB42EC">
        <w:trPr>
          <w:trHeight w:val="198"/>
          <w:jc w:val="center"/>
        </w:trPr>
        <w:tc>
          <w:tcPr>
            <w:tcW w:w="397" w:type="pct"/>
            <w:shd w:val="clear" w:color="auto" w:fill="FFFFFF"/>
            <w:vAlign w:val="center"/>
          </w:tcPr>
          <w:p w:rsidR="00EB42EC" w:rsidRPr="00C94D63" w:rsidRDefault="00EB42EC" w:rsidP="00FE0F9B">
            <w:pPr>
              <w:pStyle w:val="TAC"/>
            </w:pPr>
            <w:r>
              <w:t>1-</w:t>
            </w:r>
            <w:r w:rsidRPr="00C94D63">
              <w:t>1</w:t>
            </w:r>
          </w:p>
        </w:tc>
        <w:tc>
          <w:tcPr>
            <w:tcW w:w="983" w:type="pct"/>
            <w:shd w:val="clear" w:color="auto" w:fill="FFFFFF"/>
            <w:vAlign w:val="center"/>
          </w:tcPr>
          <w:p w:rsidR="00EB42EC" w:rsidRPr="00C94D63" w:rsidRDefault="00EB42EC" w:rsidP="008A4DD7">
            <w:pPr>
              <w:pStyle w:val="TAC"/>
            </w:pPr>
            <w:r w:rsidRPr="0013725D">
              <w:t>R.PDSCH.</w:t>
            </w:r>
            <w:r w:rsidRPr="00F7469C">
              <w:t>1-1.</w:t>
            </w:r>
            <w:r w:rsidRPr="0013725D">
              <w:t>1 FDD</w:t>
            </w:r>
          </w:p>
        </w:tc>
        <w:tc>
          <w:tcPr>
            <w:tcW w:w="639" w:type="pct"/>
            <w:shd w:val="clear" w:color="auto" w:fill="FFFFFF"/>
            <w:vAlign w:val="center"/>
          </w:tcPr>
          <w:p w:rsidR="00EB42EC" w:rsidRDefault="00EB42EC" w:rsidP="00212173">
            <w:pPr>
              <w:pStyle w:val="TAC"/>
            </w:pPr>
            <w:r>
              <w:t>QPSK, 0.30</w:t>
            </w:r>
          </w:p>
        </w:tc>
        <w:tc>
          <w:tcPr>
            <w:tcW w:w="822" w:type="pct"/>
            <w:shd w:val="clear" w:color="auto" w:fill="FFFFFF"/>
            <w:vAlign w:val="center"/>
          </w:tcPr>
          <w:p w:rsidR="00EB42EC" w:rsidRPr="00C94D63" w:rsidRDefault="00EB42EC" w:rsidP="00B1361F">
            <w:pPr>
              <w:pStyle w:val="TAC"/>
            </w:pPr>
            <w:r>
              <w:t>TDL</w:t>
            </w:r>
            <w:r w:rsidRPr="009C6281">
              <w:t>B</w:t>
            </w:r>
            <w:r>
              <w:t>100-</w:t>
            </w:r>
            <w:r w:rsidRPr="009C6281">
              <w:t>400</w:t>
            </w:r>
          </w:p>
        </w:tc>
        <w:tc>
          <w:tcPr>
            <w:tcW w:w="924" w:type="pct"/>
            <w:shd w:val="clear" w:color="auto" w:fill="FFFFFF"/>
            <w:vAlign w:val="center"/>
          </w:tcPr>
          <w:p w:rsidR="00EB42EC" w:rsidRPr="00C94D63" w:rsidRDefault="00EB42EC" w:rsidP="00BA406D">
            <w:pPr>
              <w:pStyle w:val="TAC"/>
            </w:pPr>
            <w:r>
              <w:t>2x2, ULA Low</w:t>
            </w:r>
          </w:p>
        </w:tc>
        <w:tc>
          <w:tcPr>
            <w:tcW w:w="873" w:type="pct"/>
            <w:shd w:val="clear" w:color="auto" w:fill="FFFFFF"/>
            <w:vAlign w:val="center"/>
          </w:tcPr>
          <w:p w:rsidR="00EB42EC" w:rsidRPr="00C94D63" w:rsidRDefault="00EB42EC" w:rsidP="003E3A0D">
            <w:pPr>
              <w:pStyle w:val="TAC"/>
            </w:pPr>
            <w:r w:rsidRPr="00C94D63">
              <w:t>70</w:t>
            </w:r>
          </w:p>
        </w:tc>
        <w:tc>
          <w:tcPr>
            <w:tcW w:w="362" w:type="pct"/>
            <w:shd w:val="clear" w:color="auto" w:fill="FFFFFF"/>
            <w:vAlign w:val="center"/>
          </w:tcPr>
          <w:p w:rsidR="00EB42EC" w:rsidRPr="00C94D63" w:rsidRDefault="00EB42EC" w:rsidP="0030211B">
            <w:pPr>
              <w:pStyle w:val="TAC"/>
            </w:pPr>
            <w:r>
              <w:t>[-0.</w:t>
            </w:r>
            <w:r w:rsidRPr="00CF7F43">
              <w:t>9</w:t>
            </w:r>
            <w:r>
              <w:t>]</w:t>
            </w:r>
          </w:p>
        </w:tc>
      </w:tr>
      <w:tr w:rsidR="00EB42EC" w:rsidRPr="00C94D63" w:rsidTr="00EB42EC">
        <w:trPr>
          <w:trHeight w:val="198"/>
          <w:jc w:val="center"/>
        </w:trPr>
        <w:tc>
          <w:tcPr>
            <w:tcW w:w="397" w:type="pct"/>
            <w:shd w:val="clear" w:color="auto" w:fill="FFFFFF"/>
            <w:vAlign w:val="center"/>
          </w:tcPr>
          <w:p w:rsidR="00EB42EC" w:rsidRPr="00C94D63" w:rsidRDefault="00EB42EC" w:rsidP="00FE0F9B">
            <w:pPr>
              <w:pStyle w:val="TAC"/>
            </w:pPr>
            <w:r>
              <w:t>1-</w:t>
            </w:r>
            <w:r w:rsidRPr="00C94D63">
              <w:rPr>
                <w:rFonts w:hint="eastAsia"/>
              </w:rPr>
              <w:t>2</w:t>
            </w:r>
          </w:p>
        </w:tc>
        <w:tc>
          <w:tcPr>
            <w:tcW w:w="983" w:type="pct"/>
            <w:shd w:val="clear" w:color="auto" w:fill="FFFFFF"/>
            <w:vAlign w:val="center"/>
          </w:tcPr>
          <w:p w:rsidR="00EB42EC" w:rsidRPr="00C94D63" w:rsidRDefault="00EB42EC" w:rsidP="008A4DD7">
            <w:pPr>
              <w:pStyle w:val="TAC"/>
            </w:pPr>
            <w:r w:rsidRPr="0013725D">
              <w:t>R.PDSCH.</w:t>
            </w:r>
            <w:r w:rsidRPr="00F7469C">
              <w:t>1-1.</w:t>
            </w:r>
            <w:r>
              <w:t>2</w:t>
            </w:r>
            <w:r w:rsidRPr="0013725D">
              <w:t xml:space="preserve"> FDD</w:t>
            </w:r>
          </w:p>
        </w:tc>
        <w:tc>
          <w:tcPr>
            <w:tcW w:w="639" w:type="pct"/>
            <w:shd w:val="clear" w:color="auto" w:fill="FFFFFF"/>
            <w:vAlign w:val="center"/>
          </w:tcPr>
          <w:p w:rsidR="00EB42EC" w:rsidRDefault="00EB42EC" w:rsidP="00212173">
            <w:pPr>
              <w:pStyle w:val="TAC"/>
            </w:pPr>
            <w:r>
              <w:t>QPSK, 0.30</w:t>
            </w:r>
          </w:p>
        </w:tc>
        <w:tc>
          <w:tcPr>
            <w:tcW w:w="822" w:type="pct"/>
            <w:shd w:val="clear" w:color="auto" w:fill="FFFFFF"/>
            <w:vAlign w:val="center"/>
          </w:tcPr>
          <w:p w:rsidR="00EB42EC" w:rsidRPr="00C94D63" w:rsidRDefault="00EB42EC" w:rsidP="00B1361F">
            <w:pPr>
              <w:pStyle w:val="TAC"/>
            </w:pPr>
            <w:r>
              <w:t>TDL</w:t>
            </w:r>
            <w:r w:rsidRPr="009C6281">
              <w:t>C</w:t>
            </w:r>
            <w:r>
              <w:t>300-</w:t>
            </w:r>
            <w:r w:rsidRPr="009C6281">
              <w:t>100</w:t>
            </w:r>
          </w:p>
        </w:tc>
        <w:tc>
          <w:tcPr>
            <w:tcW w:w="924" w:type="pct"/>
            <w:shd w:val="clear" w:color="auto" w:fill="FFFFFF"/>
            <w:vAlign w:val="center"/>
          </w:tcPr>
          <w:p w:rsidR="00EB42EC" w:rsidRPr="00C94D63" w:rsidRDefault="00EB42EC" w:rsidP="00BA406D">
            <w:pPr>
              <w:pStyle w:val="TAC"/>
            </w:pPr>
            <w:r>
              <w:t>2x2, ULA Low</w:t>
            </w:r>
          </w:p>
        </w:tc>
        <w:tc>
          <w:tcPr>
            <w:tcW w:w="873" w:type="pct"/>
            <w:shd w:val="clear" w:color="auto" w:fill="FFFFFF"/>
            <w:vAlign w:val="center"/>
          </w:tcPr>
          <w:p w:rsidR="00EB42EC" w:rsidRPr="00C94D63" w:rsidRDefault="00EB42EC" w:rsidP="003E3A0D">
            <w:pPr>
              <w:pStyle w:val="TAC"/>
            </w:pPr>
            <w:r w:rsidRPr="00C94D63">
              <w:t>70</w:t>
            </w:r>
          </w:p>
        </w:tc>
        <w:tc>
          <w:tcPr>
            <w:tcW w:w="362" w:type="pct"/>
            <w:shd w:val="clear" w:color="auto" w:fill="FFFFFF"/>
            <w:vAlign w:val="center"/>
          </w:tcPr>
          <w:p w:rsidR="00EB42EC" w:rsidRPr="00C94D63" w:rsidRDefault="00EB42EC" w:rsidP="0030211B">
            <w:pPr>
              <w:pStyle w:val="TAC"/>
            </w:pPr>
            <w:r>
              <w:t>[0.5]</w:t>
            </w:r>
          </w:p>
        </w:tc>
      </w:tr>
      <w:tr w:rsidR="00EB42EC" w:rsidRPr="00C94D63" w:rsidTr="00EB42EC">
        <w:trPr>
          <w:trHeight w:val="198"/>
          <w:jc w:val="center"/>
        </w:trPr>
        <w:tc>
          <w:tcPr>
            <w:tcW w:w="397" w:type="pct"/>
            <w:shd w:val="clear" w:color="auto" w:fill="FFFFFF"/>
            <w:vAlign w:val="center"/>
          </w:tcPr>
          <w:p w:rsidR="00EB42EC" w:rsidRPr="00C94D63" w:rsidRDefault="00EB42EC" w:rsidP="00FE0F9B">
            <w:pPr>
              <w:pStyle w:val="TAC"/>
            </w:pPr>
            <w:r>
              <w:t>1-</w:t>
            </w:r>
            <w:r w:rsidRPr="00C94D63">
              <w:rPr>
                <w:rFonts w:hint="eastAsia"/>
              </w:rPr>
              <w:t>3</w:t>
            </w:r>
          </w:p>
        </w:tc>
        <w:tc>
          <w:tcPr>
            <w:tcW w:w="983" w:type="pct"/>
            <w:shd w:val="clear" w:color="auto" w:fill="FFFFFF"/>
            <w:vAlign w:val="center"/>
          </w:tcPr>
          <w:p w:rsidR="00EB42EC" w:rsidRPr="00C94D63" w:rsidRDefault="00EB42EC" w:rsidP="008A4DD7">
            <w:pPr>
              <w:pStyle w:val="TAC"/>
            </w:pPr>
            <w:r w:rsidRPr="0013725D">
              <w:t>R.PDSCH.</w:t>
            </w:r>
            <w:r>
              <w:t>1-4</w:t>
            </w:r>
            <w:r w:rsidRPr="00F7469C">
              <w:t>.</w:t>
            </w:r>
            <w:r>
              <w:t>1</w:t>
            </w:r>
            <w:r w:rsidRPr="0013725D">
              <w:t xml:space="preserve"> FDD</w:t>
            </w:r>
          </w:p>
        </w:tc>
        <w:tc>
          <w:tcPr>
            <w:tcW w:w="639" w:type="pct"/>
            <w:shd w:val="clear" w:color="auto" w:fill="FFFFFF"/>
            <w:vAlign w:val="center"/>
          </w:tcPr>
          <w:p w:rsidR="00EB42EC" w:rsidRDefault="00EB42EC" w:rsidP="00212173">
            <w:pPr>
              <w:pStyle w:val="TAC"/>
            </w:pPr>
            <w:r>
              <w:t>256QAM, 0.82</w:t>
            </w:r>
          </w:p>
        </w:tc>
        <w:tc>
          <w:tcPr>
            <w:tcW w:w="822" w:type="pct"/>
            <w:shd w:val="clear" w:color="auto" w:fill="FFFFFF"/>
            <w:vAlign w:val="center"/>
          </w:tcPr>
          <w:p w:rsidR="00EB42EC" w:rsidRPr="00C94D63" w:rsidRDefault="00EB42EC" w:rsidP="00B1361F">
            <w:pPr>
              <w:pStyle w:val="TAC"/>
            </w:pPr>
            <w:r>
              <w:t>TDL</w:t>
            </w:r>
            <w:r w:rsidRPr="009C6281">
              <w:t>A</w:t>
            </w:r>
            <w:r>
              <w:t>30-</w:t>
            </w:r>
            <w:r w:rsidRPr="009C6281">
              <w:t>10</w:t>
            </w:r>
          </w:p>
        </w:tc>
        <w:tc>
          <w:tcPr>
            <w:tcW w:w="924" w:type="pct"/>
            <w:shd w:val="clear" w:color="auto" w:fill="FFFFFF"/>
            <w:vAlign w:val="center"/>
          </w:tcPr>
          <w:p w:rsidR="00EB42EC" w:rsidRPr="00C94D63" w:rsidRDefault="00EB42EC" w:rsidP="00BA406D">
            <w:pPr>
              <w:pStyle w:val="TAC"/>
            </w:pPr>
            <w:r>
              <w:t>2x2, ULA Low</w:t>
            </w:r>
          </w:p>
        </w:tc>
        <w:tc>
          <w:tcPr>
            <w:tcW w:w="873" w:type="pct"/>
            <w:shd w:val="clear" w:color="auto" w:fill="FFFFFF"/>
            <w:vAlign w:val="center"/>
          </w:tcPr>
          <w:p w:rsidR="00EB42EC" w:rsidRPr="00C94D63" w:rsidRDefault="00EB42EC" w:rsidP="003E3A0D">
            <w:pPr>
              <w:pStyle w:val="TAC"/>
            </w:pPr>
            <w:r w:rsidRPr="00C94D63">
              <w:t>70</w:t>
            </w:r>
          </w:p>
        </w:tc>
        <w:tc>
          <w:tcPr>
            <w:tcW w:w="362" w:type="pct"/>
            <w:shd w:val="clear" w:color="auto" w:fill="FFFFFF"/>
            <w:vAlign w:val="center"/>
          </w:tcPr>
          <w:p w:rsidR="00EB42EC" w:rsidRPr="00C94D63" w:rsidRDefault="00EB42EC" w:rsidP="0030211B">
            <w:pPr>
              <w:pStyle w:val="TAC"/>
            </w:pPr>
            <w:r>
              <w:t>[</w:t>
            </w:r>
            <w:r w:rsidRPr="00CF7F43">
              <w:t>24</w:t>
            </w:r>
            <w:r>
              <w:t>.5]</w:t>
            </w:r>
          </w:p>
        </w:tc>
      </w:tr>
      <w:tr w:rsidR="00EB42EC" w:rsidRPr="00C94D63" w:rsidTr="00EB42EC">
        <w:trPr>
          <w:trHeight w:val="198"/>
          <w:jc w:val="center"/>
        </w:trPr>
        <w:tc>
          <w:tcPr>
            <w:tcW w:w="397" w:type="pct"/>
            <w:shd w:val="clear" w:color="auto" w:fill="FFFFFF"/>
            <w:vAlign w:val="center"/>
          </w:tcPr>
          <w:p w:rsidR="00EB42EC" w:rsidRPr="00C94D63" w:rsidRDefault="00EB42EC" w:rsidP="00FE0F9B">
            <w:pPr>
              <w:pStyle w:val="TAC"/>
            </w:pPr>
            <w:r>
              <w:t>1-4</w:t>
            </w:r>
          </w:p>
        </w:tc>
        <w:tc>
          <w:tcPr>
            <w:tcW w:w="983" w:type="pct"/>
            <w:shd w:val="clear" w:color="auto" w:fill="FFFFFF"/>
            <w:vAlign w:val="center"/>
          </w:tcPr>
          <w:p w:rsidR="00EB42EC" w:rsidRPr="00C94D63" w:rsidRDefault="00EB42EC" w:rsidP="008A4DD7">
            <w:pPr>
              <w:pStyle w:val="TAC"/>
            </w:pPr>
            <w:r w:rsidRPr="0013725D">
              <w:t>R.PDSCH.</w:t>
            </w:r>
            <w:r>
              <w:t>1-2</w:t>
            </w:r>
            <w:r w:rsidRPr="00F7469C">
              <w:t>.</w:t>
            </w:r>
            <w:r>
              <w:t>1</w:t>
            </w:r>
            <w:r w:rsidRPr="0013725D">
              <w:t xml:space="preserve"> FDD</w:t>
            </w:r>
          </w:p>
        </w:tc>
        <w:tc>
          <w:tcPr>
            <w:tcW w:w="639" w:type="pct"/>
            <w:shd w:val="clear" w:color="auto" w:fill="FFFFFF"/>
            <w:vAlign w:val="center"/>
          </w:tcPr>
          <w:p w:rsidR="00EB42EC" w:rsidRDefault="00EB42EC" w:rsidP="00212173">
            <w:pPr>
              <w:pStyle w:val="TAC"/>
            </w:pPr>
            <w:r>
              <w:t>16QAM, 0.48</w:t>
            </w:r>
          </w:p>
        </w:tc>
        <w:tc>
          <w:tcPr>
            <w:tcW w:w="822" w:type="pct"/>
            <w:shd w:val="clear" w:color="auto" w:fill="FFFFFF"/>
            <w:vAlign w:val="center"/>
          </w:tcPr>
          <w:p w:rsidR="00EB42EC" w:rsidRPr="00C94D63" w:rsidRDefault="00EB42EC" w:rsidP="00B1361F">
            <w:pPr>
              <w:pStyle w:val="TAC"/>
            </w:pPr>
            <w:r>
              <w:t>TDL</w:t>
            </w:r>
            <w:r w:rsidRPr="009C6281">
              <w:t>C</w:t>
            </w:r>
            <w:r>
              <w:t>300-100</w:t>
            </w:r>
          </w:p>
        </w:tc>
        <w:tc>
          <w:tcPr>
            <w:tcW w:w="924" w:type="pct"/>
            <w:shd w:val="clear" w:color="auto" w:fill="FFFFFF"/>
            <w:vAlign w:val="center"/>
          </w:tcPr>
          <w:p w:rsidR="00EB42EC" w:rsidRPr="00C94D63" w:rsidRDefault="00EB42EC" w:rsidP="00BA406D">
            <w:pPr>
              <w:pStyle w:val="TAC"/>
            </w:pPr>
            <w:r>
              <w:t>2x2, ULA Low</w:t>
            </w:r>
          </w:p>
        </w:tc>
        <w:tc>
          <w:tcPr>
            <w:tcW w:w="873" w:type="pct"/>
            <w:shd w:val="clear" w:color="auto" w:fill="FFFFFF"/>
            <w:vAlign w:val="center"/>
          </w:tcPr>
          <w:p w:rsidR="00EB42EC" w:rsidRPr="00C94D63" w:rsidRDefault="00EB42EC" w:rsidP="003E3A0D">
            <w:pPr>
              <w:pStyle w:val="TAC"/>
            </w:pPr>
            <w:r>
              <w:t>30</w:t>
            </w:r>
          </w:p>
        </w:tc>
        <w:tc>
          <w:tcPr>
            <w:tcW w:w="362" w:type="pct"/>
            <w:shd w:val="clear" w:color="auto" w:fill="FFFFFF"/>
            <w:vAlign w:val="center"/>
          </w:tcPr>
          <w:p w:rsidR="00EB42EC" w:rsidRPr="00C94D63" w:rsidRDefault="00EB42EC" w:rsidP="0030211B">
            <w:pPr>
              <w:pStyle w:val="TAC"/>
            </w:pPr>
            <w:r>
              <w:t>[1.3]</w:t>
            </w:r>
          </w:p>
        </w:tc>
      </w:tr>
    </w:tbl>
    <w:p w:rsidR="008B0FAE" w:rsidRDefault="008B0FAE" w:rsidP="008B0FAE">
      <w:pPr>
        <w:rPr>
          <w:lang w:eastAsia="zh-CN"/>
        </w:rPr>
      </w:pPr>
    </w:p>
    <w:p w:rsidR="008B0FAE" w:rsidRDefault="008B0FAE" w:rsidP="00FE0F9B">
      <w:pPr>
        <w:pStyle w:val="TH"/>
      </w:pPr>
      <w:r w:rsidRPr="00C94D63">
        <w:t xml:space="preserve">Table </w:t>
      </w:r>
      <w:r>
        <w:t>5.2.2.1.1-4: Minimum performance for Rank 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782"/>
        <w:gridCol w:w="1936"/>
        <w:gridCol w:w="1258"/>
        <w:gridCol w:w="1619"/>
        <w:gridCol w:w="1820"/>
        <w:gridCol w:w="1719"/>
        <w:gridCol w:w="713"/>
      </w:tblGrid>
      <w:tr w:rsidR="008B0FAE" w:rsidRPr="00C94D63" w:rsidTr="00F30075">
        <w:trPr>
          <w:trHeight w:val="392"/>
          <w:jc w:val="center"/>
        </w:trPr>
        <w:tc>
          <w:tcPr>
            <w:tcW w:w="397" w:type="pct"/>
            <w:vMerge w:val="restart"/>
            <w:shd w:val="clear" w:color="auto" w:fill="FFFFFF"/>
            <w:vAlign w:val="center"/>
          </w:tcPr>
          <w:p w:rsidR="008B0FAE" w:rsidRPr="00C94D63" w:rsidRDefault="008B0FAE" w:rsidP="00FE0F9B">
            <w:pPr>
              <w:pStyle w:val="TAH"/>
            </w:pPr>
            <w:r>
              <w:t>Test num.</w:t>
            </w:r>
          </w:p>
        </w:tc>
        <w:tc>
          <w:tcPr>
            <w:tcW w:w="983" w:type="pct"/>
            <w:vMerge w:val="restart"/>
            <w:shd w:val="clear" w:color="auto" w:fill="FFFFFF"/>
            <w:vAlign w:val="center"/>
          </w:tcPr>
          <w:p w:rsidR="008B0FAE" w:rsidRPr="00C94D63" w:rsidRDefault="008B0FAE" w:rsidP="008A4DD7">
            <w:pPr>
              <w:pStyle w:val="TAH"/>
            </w:pPr>
            <w:r w:rsidRPr="00C94D63">
              <w:t>Reference</w:t>
            </w:r>
            <w:r w:rsidRPr="00C94D63">
              <w:rPr>
                <w:rFonts w:hint="eastAsia"/>
                <w:lang w:eastAsia="zh-CN"/>
              </w:rPr>
              <w:t xml:space="preserve"> </w:t>
            </w:r>
            <w:r w:rsidRPr="00C94D63">
              <w:t>channel</w:t>
            </w:r>
          </w:p>
        </w:tc>
        <w:tc>
          <w:tcPr>
            <w:tcW w:w="639" w:type="pct"/>
            <w:vMerge w:val="restart"/>
            <w:shd w:val="clear" w:color="auto" w:fill="FFFFFF"/>
            <w:vAlign w:val="center"/>
          </w:tcPr>
          <w:p w:rsidR="008B0FAE" w:rsidRDefault="008B0FAE" w:rsidP="00212173">
            <w:pPr>
              <w:pStyle w:val="TAH"/>
              <w:rPr>
                <w:lang w:eastAsia="zh-CN"/>
              </w:rPr>
            </w:pPr>
            <w:r>
              <w:t>Modulation format</w:t>
            </w:r>
            <w:r w:rsidR="00A06315">
              <w:rPr>
                <w:rFonts w:hint="eastAsia"/>
                <w:lang w:eastAsia="zh-CN"/>
              </w:rPr>
              <w:t xml:space="preserve"> </w:t>
            </w:r>
            <w:r w:rsidR="00A06315">
              <w:t>and code rate</w:t>
            </w:r>
          </w:p>
        </w:tc>
        <w:tc>
          <w:tcPr>
            <w:tcW w:w="822" w:type="pct"/>
            <w:vMerge w:val="restart"/>
            <w:shd w:val="clear" w:color="auto" w:fill="FFFFFF"/>
            <w:vAlign w:val="center"/>
          </w:tcPr>
          <w:p w:rsidR="008B0FAE" w:rsidRPr="00C94D63" w:rsidRDefault="008B0FAE" w:rsidP="00B1361F">
            <w:pPr>
              <w:pStyle w:val="TAH"/>
            </w:pPr>
            <w:r>
              <w:t>Propagation condi</w:t>
            </w:r>
            <w:r w:rsidRPr="00C94D63">
              <w:t>tion</w:t>
            </w:r>
          </w:p>
        </w:tc>
        <w:tc>
          <w:tcPr>
            <w:tcW w:w="924" w:type="pct"/>
            <w:vMerge w:val="restart"/>
            <w:shd w:val="clear" w:color="auto" w:fill="FFFFFF"/>
            <w:vAlign w:val="center"/>
          </w:tcPr>
          <w:p w:rsidR="008B0FAE" w:rsidRPr="00C94D63" w:rsidRDefault="008B0FAE" w:rsidP="00BA406D">
            <w:pPr>
              <w:pStyle w:val="TAH"/>
            </w:pPr>
            <w:r w:rsidRPr="00C94D63">
              <w:t xml:space="preserve">Correlation matrix </w:t>
            </w:r>
            <w:r>
              <w:t>and antenna configuration</w:t>
            </w:r>
          </w:p>
        </w:tc>
        <w:tc>
          <w:tcPr>
            <w:tcW w:w="1235" w:type="pct"/>
            <w:gridSpan w:val="2"/>
            <w:shd w:val="clear" w:color="auto" w:fill="FFFFFF"/>
            <w:vAlign w:val="center"/>
          </w:tcPr>
          <w:p w:rsidR="008B0FAE" w:rsidRPr="00C94D63" w:rsidRDefault="008B0FAE" w:rsidP="003E3A0D">
            <w:pPr>
              <w:pStyle w:val="TAH"/>
            </w:pPr>
            <w:r w:rsidRPr="00C94D63">
              <w:t>Reference value</w:t>
            </w:r>
          </w:p>
        </w:tc>
      </w:tr>
      <w:tr w:rsidR="008B0FAE" w:rsidRPr="00C94D63" w:rsidTr="00175CF2">
        <w:trPr>
          <w:trHeight w:val="392"/>
          <w:jc w:val="center"/>
        </w:trPr>
        <w:tc>
          <w:tcPr>
            <w:tcW w:w="397" w:type="pct"/>
            <w:vMerge/>
            <w:shd w:val="clear" w:color="auto" w:fill="FFFFFF"/>
            <w:vAlign w:val="center"/>
          </w:tcPr>
          <w:p w:rsidR="008B0FAE" w:rsidRPr="00C94D63" w:rsidRDefault="008B0FAE" w:rsidP="00175CF2">
            <w:pPr>
              <w:pStyle w:val="TAH"/>
            </w:pPr>
          </w:p>
        </w:tc>
        <w:tc>
          <w:tcPr>
            <w:tcW w:w="983" w:type="pct"/>
            <w:vMerge/>
            <w:shd w:val="clear" w:color="auto" w:fill="FFFFFF"/>
            <w:vAlign w:val="center"/>
          </w:tcPr>
          <w:p w:rsidR="008B0FAE" w:rsidRPr="00C94D63" w:rsidRDefault="008B0FAE" w:rsidP="00175CF2">
            <w:pPr>
              <w:pStyle w:val="TAH"/>
            </w:pPr>
          </w:p>
        </w:tc>
        <w:tc>
          <w:tcPr>
            <w:tcW w:w="639" w:type="pct"/>
            <w:vMerge/>
            <w:shd w:val="clear" w:color="auto" w:fill="FFFFFF"/>
          </w:tcPr>
          <w:p w:rsidR="008B0FAE" w:rsidRPr="00C94D63" w:rsidRDefault="008B0FAE" w:rsidP="00175CF2">
            <w:pPr>
              <w:pStyle w:val="TAH"/>
            </w:pPr>
          </w:p>
        </w:tc>
        <w:tc>
          <w:tcPr>
            <w:tcW w:w="822" w:type="pct"/>
            <w:vMerge/>
            <w:shd w:val="clear" w:color="auto" w:fill="FFFFFF"/>
            <w:vAlign w:val="center"/>
          </w:tcPr>
          <w:p w:rsidR="008B0FAE" w:rsidRPr="00C94D63" w:rsidRDefault="008B0FAE" w:rsidP="00175CF2">
            <w:pPr>
              <w:pStyle w:val="TAH"/>
            </w:pPr>
          </w:p>
        </w:tc>
        <w:tc>
          <w:tcPr>
            <w:tcW w:w="924" w:type="pct"/>
            <w:vMerge/>
            <w:shd w:val="clear" w:color="auto" w:fill="FFFFFF"/>
            <w:vAlign w:val="center"/>
          </w:tcPr>
          <w:p w:rsidR="008B0FAE" w:rsidRPr="00C94D63" w:rsidRDefault="008B0FAE" w:rsidP="00175CF2">
            <w:pPr>
              <w:pStyle w:val="TAH"/>
            </w:pPr>
          </w:p>
        </w:tc>
        <w:tc>
          <w:tcPr>
            <w:tcW w:w="873" w:type="pct"/>
            <w:shd w:val="clear" w:color="auto" w:fill="FFFFFF"/>
            <w:vAlign w:val="center"/>
          </w:tcPr>
          <w:p w:rsidR="008B0FAE" w:rsidRPr="00C94D63" w:rsidRDefault="008B0FAE" w:rsidP="00175CF2">
            <w:pPr>
              <w:pStyle w:val="TAH"/>
            </w:pPr>
            <w:r w:rsidRPr="00C94D63">
              <w:t>Fraction of maximum throughput (%)</w:t>
            </w:r>
          </w:p>
        </w:tc>
        <w:tc>
          <w:tcPr>
            <w:tcW w:w="362" w:type="pct"/>
            <w:shd w:val="clear" w:color="auto" w:fill="FFFFFF"/>
            <w:vAlign w:val="center"/>
          </w:tcPr>
          <w:p w:rsidR="008B0FAE" w:rsidRPr="00C94D63" w:rsidRDefault="008B0FAE" w:rsidP="00175CF2">
            <w:pPr>
              <w:pStyle w:val="TAH"/>
            </w:pPr>
            <w:r w:rsidRPr="00C94D63">
              <w:t>SNR (dB)</w:t>
            </w:r>
          </w:p>
        </w:tc>
      </w:tr>
      <w:tr w:rsidR="00A06315" w:rsidRPr="00C94D63" w:rsidTr="00F30075">
        <w:trPr>
          <w:trHeight w:val="198"/>
          <w:jc w:val="center"/>
        </w:trPr>
        <w:tc>
          <w:tcPr>
            <w:tcW w:w="397" w:type="pct"/>
            <w:shd w:val="clear" w:color="auto" w:fill="FFFFFF"/>
            <w:vAlign w:val="center"/>
          </w:tcPr>
          <w:p w:rsidR="00A06315" w:rsidRPr="00C94D63" w:rsidRDefault="00A06315" w:rsidP="00FE0F9B">
            <w:pPr>
              <w:pStyle w:val="TAC"/>
              <w:rPr>
                <w:lang w:eastAsia="zh-CN"/>
              </w:rPr>
            </w:pPr>
            <w:r>
              <w:rPr>
                <w:rFonts w:hint="eastAsia"/>
              </w:rPr>
              <w:t>2</w:t>
            </w:r>
            <w:r>
              <w:t>-</w:t>
            </w:r>
            <w:r>
              <w:rPr>
                <w:rFonts w:hint="eastAsia"/>
                <w:lang w:eastAsia="zh-CN"/>
              </w:rPr>
              <w:t>1</w:t>
            </w:r>
          </w:p>
        </w:tc>
        <w:tc>
          <w:tcPr>
            <w:tcW w:w="983" w:type="pct"/>
            <w:shd w:val="clear" w:color="auto" w:fill="FFFFFF"/>
            <w:vAlign w:val="center"/>
          </w:tcPr>
          <w:p w:rsidR="00A06315" w:rsidRPr="00C94D63" w:rsidRDefault="00A06315" w:rsidP="008A4DD7">
            <w:pPr>
              <w:pStyle w:val="TAC"/>
            </w:pPr>
            <w:r w:rsidRPr="0013725D">
              <w:t>R.PDSCH.</w:t>
            </w:r>
            <w:r>
              <w:t>1-3</w:t>
            </w:r>
            <w:r w:rsidRPr="00F7469C">
              <w:t>.</w:t>
            </w:r>
            <w:r>
              <w:t>1</w:t>
            </w:r>
            <w:r w:rsidRPr="0013725D">
              <w:t xml:space="preserve"> FDD</w:t>
            </w:r>
          </w:p>
        </w:tc>
        <w:tc>
          <w:tcPr>
            <w:tcW w:w="639" w:type="pct"/>
            <w:shd w:val="clear" w:color="auto" w:fill="FFFFFF"/>
            <w:vAlign w:val="center"/>
          </w:tcPr>
          <w:p w:rsidR="00A06315" w:rsidRDefault="00A06315" w:rsidP="00212173">
            <w:pPr>
              <w:pStyle w:val="TAC"/>
            </w:pPr>
            <w:r>
              <w:t>64QAM, 0.51</w:t>
            </w:r>
          </w:p>
        </w:tc>
        <w:tc>
          <w:tcPr>
            <w:tcW w:w="822" w:type="pct"/>
            <w:shd w:val="clear" w:color="auto" w:fill="FFFFFF"/>
            <w:vAlign w:val="center"/>
          </w:tcPr>
          <w:p w:rsidR="00A06315" w:rsidRPr="00C94D63" w:rsidRDefault="00A06315" w:rsidP="00B1361F">
            <w:pPr>
              <w:pStyle w:val="TAC"/>
            </w:pPr>
            <w:r>
              <w:t>TDLA30-</w:t>
            </w:r>
            <w:r w:rsidRPr="009C6281">
              <w:t>10</w:t>
            </w:r>
          </w:p>
        </w:tc>
        <w:tc>
          <w:tcPr>
            <w:tcW w:w="924" w:type="pct"/>
            <w:shd w:val="clear" w:color="auto" w:fill="FFFFFF"/>
            <w:vAlign w:val="center"/>
          </w:tcPr>
          <w:p w:rsidR="00A06315" w:rsidRPr="00C94D63" w:rsidRDefault="00A06315" w:rsidP="00BA406D">
            <w:pPr>
              <w:pStyle w:val="TAC"/>
            </w:pPr>
            <w:r>
              <w:t>2x2, ULA Low</w:t>
            </w:r>
          </w:p>
        </w:tc>
        <w:tc>
          <w:tcPr>
            <w:tcW w:w="873" w:type="pct"/>
            <w:shd w:val="clear" w:color="auto" w:fill="FFFFFF"/>
            <w:vAlign w:val="center"/>
          </w:tcPr>
          <w:p w:rsidR="00A06315" w:rsidRPr="00C94D63" w:rsidRDefault="00A06315" w:rsidP="003E3A0D">
            <w:pPr>
              <w:pStyle w:val="TAC"/>
            </w:pPr>
            <w:r w:rsidRPr="00C94D63">
              <w:t>70</w:t>
            </w:r>
          </w:p>
        </w:tc>
        <w:tc>
          <w:tcPr>
            <w:tcW w:w="362" w:type="pct"/>
            <w:shd w:val="clear" w:color="auto" w:fill="FFFFFF"/>
            <w:vAlign w:val="center"/>
          </w:tcPr>
          <w:p w:rsidR="00A06315" w:rsidRPr="00C94D63" w:rsidRDefault="00A06315" w:rsidP="0030211B">
            <w:pPr>
              <w:pStyle w:val="TAC"/>
            </w:pPr>
            <w:r>
              <w:t>TBD</w:t>
            </w:r>
          </w:p>
        </w:tc>
      </w:tr>
      <w:tr w:rsidR="00A06315" w:rsidRPr="00C94D63" w:rsidTr="00F30075">
        <w:trPr>
          <w:trHeight w:val="198"/>
          <w:jc w:val="center"/>
        </w:trPr>
        <w:tc>
          <w:tcPr>
            <w:tcW w:w="397" w:type="pct"/>
            <w:shd w:val="clear" w:color="auto" w:fill="FFFFFF"/>
            <w:vAlign w:val="center"/>
          </w:tcPr>
          <w:p w:rsidR="00A06315" w:rsidRPr="00C94D63" w:rsidRDefault="00A06315" w:rsidP="00FE0F9B">
            <w:pPr>
              <w:pStyle w:val="TAC"/>
              <w:rPr>
                <w:lang w:eastAsia="zh-CN"/>
              </w:rPr>
            </w:pPr>
            <w:r>
              <w:t>2-</w:t>
            </w:r>
            <w:r>
              <w:rPr>
                <w:rFonts w:hint="eastAsia"/>
                <w:lang w:eastAsia="zh-CN"/>
              </w:rPr>
              <w:t>2</w:t>
            </w:r>
          </w:p>
        </w:tc>
        <w:tc>
          <w:tcPr>
            <w:tcW w:w="983" w:type="pct"/>
            <w:shd w:val="clear" w:color="auto" w:fill="FFFFFF"/>
            <w:vAlign w:val="center"/>
          </w:tcPr>
          <w:p w:rsidR="00A06315" w:rsidRPr="00C94D63" w:rsidRDefault="00A06315" w:rsidP="008A4DD7">
            <w:pPr>
              <w:pStyle w:val="TAC"/>
            </w:pPr>
            <w:r w:rsidRPr="0013725D">
              <w:t>R.PDSCH.</w:t>
            </w:r>
            <w:r>
              <w:t>1-2</w:t>
            </w:r>
            <w:r w:rsidRPr="00F7469C">
              <w:t>.</w:t>
            </w:r>
            <w:r>
              <w:t>2</w:t>
            </w:r>
            <w:r w:rsidRPr="0013725D">
              <w:t xml:space="preserve"> FDD</w:t>
            </w:r>
          </w:p>
        </w:tc>
        <w:tc>
          <w:tcPr>
            <w:tcW w:w="639" w:type="pct"/>
            <w:shd w:val="clear" w:color="auto" w:fill="FFFFFF"/>
            <w:vAlign w:val="center"/>
          </w:tcPr>
          <w:p w:rsidR="00A06315" w:rsidRDefault="00A06315" w:rsidP="00212173">
            <w:pPr>
              <w:pStyle w:val="TAC"/>
            </w:pPr>
            <w:r>
              <w:t>16QAM, 0.48</w:t>
            </w:r>
          </w:p>
        </w:tc>
        <w:tc>
          <w:tcPr>
            <w:tcW w:w="822" w:type="pct"/>
            <w:shd w:val="clear" w:color="auto" w:fill="FFFFFF"/>
            <w:vAlign w:val="center"/>
          </w:tcPr>
          <w:p w:rsidR="00A06315" w:rsidRPr="00C94D63" w:rsidRDefault="00A06315" w:rsidP="00B1361F">
            <w:pPr>
              <w:pStyle w:val="TAC"/>
            </w:pPr>
            <w:r>
              <w:t>TDL</w:t>
            </w:r>
            <w:r w:rsidRPr="009C6281">
              <w:t>A</w:t>
            </w:r>
            <w:r>
              <w:t>30-10</w:t>
            </w:r>
          </w:p>
        </w:tc>
        <w:tc>
          <w:tcPr>
            <w:tcW w:w="924" w:type="pct"/>
            <w:shd w:val="clear" w:color="auto" w:fill="FFFFFF"/>
            <w:vAlign w:val="center"/>
          </w:tcPr>
          <w:p w:rsidR="00A06315" w:rsidRPr="00C94D63" w:rsidRDefault="00A06315" w:rsidP="00BA406D">
            <w:pPr>
              <w:pStyle w:val="TAC"/>
            </w:pPr>
            <w:r>
              <w:t>2x2, ULA Medium</w:t>
            </w:r>
          </w:p>
        </w:tc>
        <w:tc>
          <w:tcPr>
            <w:tcW w:w="873" w:type="pct"/>
            <w:shd w:val="clear" w:color="auto" w:fill="FFFFFF"/>
            <w:vAlign w:val="center"/>
          </w:tcPr>
          <w:p w:rsidR="00A06315" w:rsidRPr="00C94D63" w:rsidRDefault="00A06315" w:rsidP="003E3A0D">
            <w:pPr>
              <w:pStyle w:val="TAC"/>
            </w:pPr>
            <w:r w:rsidRPr="00C94D63">
              <w:t>70</w:t>
            </w:r>
          </w:p>
        </w:tc>
        <w:tc>
          <w:tcPr>
            <w:tcW w:w="362" w:type="pct"/>
            <w:shd w:val="clear" w:color="auto" w:fill="FFFFFF"/>
            <w:vAlign w:val="center"/>
          </w:tcPr>
          <w:p w:rsidR="00A06315" w:rsidRPr="00C94D63" w:rsidRDefault="00A06315" w:rsidP="0030211B">
            <w:pPr>
              <w:pStyle w:val="TAC"/>
            </w:pPr>
            <w:r>
              <w:t>[17.5</w:t>
            </w:r>
            <w:r w:rsidR="006A5ED0">
              <w:t>]</w:t>
            </w:r>
          </w:p>
        </w:tc>
      </w:tr>
      <w:tr w:rsidR="00A06315" w:rsidRPr="00C94D63" w:rsidTr="00F30075">
        <w:trPr>
          <w:trHeight w:val="198"/>
          <w:jc w:val="center"/>
        </w:trPr>
        <w:tc>
          <w:tcPr>
            <w:tcW w:w="397" w:type="pct"/>
            <w:shd w:val="clear" w:color="auto" w:fill="FFFFFF"/>
            <w:vAlign w:val="center"/>
          </w:tcPr>
          <w:p w:rsidR="00A06315" w:rsidRDefault="00A06315" w:rsidP="00FE0F9B">
            <w:pPr>
              <w:pStyle w:val="TAC"/>
            </w:pPr>
            <w:r>
              <w:t>2-3</w:t>
            </w:r>
          </w:p>
        </w:tc>
        <w:tc>
          <w:tcPr>
            <w:tcW w:w="983" w:type="pct"/>
            <w:shd w:val="clear" w:color="auto" w:fill="FFFFFF"/>
            <w:vAlign w:val="center"/>
          </w:tcPr>
          <w:p w:rsidR="00A06315" w:rsidRPr="0013725D" w:rsidRDefault="00A06315" w:rsidP="008A4DD7">
            <w:pPr>
              <w:pStyle w:val="TAC"/>
            </w:pPr>
            <w:r>
              <w:t>R.PDSCH.2-1.1 FDD</w:t>
            </w:r>
          </w:p>
        </w:tc>
        <w:tc>
          <w:tcPr>
            <w:tcW w:w="639" w:type="pct"/>
            <w:shd w:val="clear" w:color="auto" w:fill="FFFFFF"/>
            <w:vAlign w:val="center"/>
          </w:tcPr>
          <w:p w:rsidR="00A06315" w:rsidRDefault="00A06315" w:rsidP="00212173">
            <w:pPr>
              <w:pStyle w:val="TAC"/>
            </w:pPr>
            <w:r>
              <w:t>64QAM, 0.51</w:t>
            </w:r>
          </w:p>
        </w:tc>
        <w:tc>
          <w:tcPr>
            <w:tcW w:w="822" w:type="pct"/>
            <w:shd w:val="clear" w:color="auto" w:fill="FFFFFF"/>
            <w:vAlign w:val="center"/>
          </w:tcPr>
          <w:p w:rsidR="00A06315" w:rsidRDefault="00A06315" w:rsidP="00B1361F">
            <w:pPr>
              <w:pStyle w:val="TAC"/>
            </w:pPr>
            <w:r>
              <w:t>TDLA30-10</w:t>
            </w:r>
          </w:p>
        </w:tc>
        <w:tc>
          <w:tcPr>
            <w:tcW w:w="924" w:type="pct"/>
            <w:shd w:val="clear" w:color="auto" w:fill="FFFFFF"/>
            <w:vAlign w:val="center"/>
          </w:tcPr>
          <w:p w:rsidR="00A06315" w:rsidRDefault="00A06315" w:rsidP="00BA406D">
            <w:pPr>
              <w:pStyle w:val="TAC"/>
            </w:pPr>
            <w:r>
              <w:t>2x2, ULA Low</w:t>
            </w:r>
          </w:p>
        </w:tc>
        <w:tc>
          <w:tcPr>
            <w:tcW w:w="873" w:type="pct"/>
            <w:shd w:val="clear" w:color="auto" w:fill="FFFFFF"/>
            <w:vAlign w:val="center"/>
          </w:tcPr>
          <w:p w:rsidR="00A06315" w:rsidRPr="00C94D63" w:rsidRDefault="00A06315" w:rsidP="003E3A0D">
            <w:pPr>
              <w:pStyle w:val="TAC"/>
            </w:pPr>
            <w:r>
              <w:t>70</w:t>
            </w:r>
          </w:p>
        </w:tc>
        <w:tc>
          <w:tcPr>
            <w:tcW w:w="362" w:type="pct"/>
            <w:shd w:val="clear" w:color="auto" w:fill="FFFFFF"/>
            <w:vAlign w:val="center"/>
          </w:tcPr>
          <w:p w:rsidR="00A06315" w:rsidRDefault="00A06315" w:rsidP="0030211B">
            <w:pPr>
              <w:pStyle w:val="TAC"/>
            </w:pPr>
            <w:r>
              <w:t>TBD</w:t>
            </w:r>
          </w:p>
        </w:tc>
      </w:tr>
    </w:tbl>
    <w:p w:rsidR="008B0FAE" w:rsidRDefault="008B0FAE" w:rsidP="008B0FAE">
      <w:pPr>
        <w:rPr>
          <w:lang w:eastAsia="zh-CN"/>
        </w:rPr>
      </w:pPr>
    </w:p>
    <w:p w:rsidR="00762945" w:rsidRPr="00175CF2" w:rsidRDefault="00762945" w:rsidP="00762945">
      <w:pPr>
        <w:pStyle w:val="Heading5"/>
      </w:pPr>
      <w:bookmarkStart w:id="42" w:name="_Toc531248136"/>
      <w:bookmarkStart w:id="43" w:name="_Toc523855943"/>
      <w:r w:rsidRPr="00DB2672">
        <w:t>5.</w:t>
      </w:r>
      <w:r w:rsidRPr="00DB2672">
        <w:rPr>
          <w:rFonts w:hint="eastAsia"/>
        </w:rPr>
        <w:t>2</w:t>
      </w:r>
      <w:r w:rsidRPr="00DB2672">
        <w:t>.</w:t>
      </w:r>
      <w:r w:rsidRPr="00175CF2">
        <w:rPr>
          <w:rFonts w:hint="eastAsia"/>
        </w:rPr>
        <w:t>2</w:t>
      </w:r>
      <w:r>
        <w:t>.1.2</w:t>
      </w:r>
      <w:r w:rsidR="00B967FA">
        <w:rPr>
          <w:rFonts w:hint="eastAsia"/>
          <w:lang w:eastAsia="zh-CN"/>
        </w:rPr>
        <w:tab/>
      </w:r>
      <w:r w:rsidRPr="00175CF2">
        <w:t>Minimum requirements for PDSCH Mapping Type A</w:t>
      </w:r>
      <w:r>
        <w:t xml:space="preserve"> and CSI-RS overlapped with PDSCH</w:t>
      </w:r>
      <w:bookmarkEnd w:id="42"/>
    </w:p>
    <w:p w:rsidR="00762945" w:rsidRDefault="00762945" w:rsidP="006A5ED0">
      <w:r w:rsidRPr="00FE44F0">
        <w:t>The</w:t>
      </w:r>
      <w:r>
        <w:t xml:space="preserve"> performance</w:t>
      </w:r>
      <w:r w:rsidRPr="00FE44F0">
        <w:t xml:space="preserve"> requirements are specified in </w:t>
      </w:r>
      <w:r>
        <w:rPr>
          <w:rFonts w:hint="eastAsia"/>
          <w:lang w:eastAsia="zh-CN"/>
        </w:rPr>
        <w:t>T</w:t>
      </w:r>
      <w:r>
        <w:t>able 5.2.2.1.2-3</w:t>
      </w:r>
      <w:r w:rsidRPr="00E81491">
        <w:t>,</w:t>
      </w:r>
      <w:r w:rsidRPr="00FE44F0">
        <w:t xml:space="preserve"> with</w:t>
      </w:r>
      <w:r>
        <w:t xml:space="preserve"> the addition of</w:t>
      </w:r>
      <w:r w:rsidRPr="00FE44F0">
        <w:t xml:space="preserve"> </w:t>
      </w:r>
      <w:r>
        <w:t xml:space="preserve">test </w:t>
      </w:r>
      <w:r w:rsidRPr="00FE44F0">
        <w:t xml:space="preserve">parameters in </w:t>
      </w:r>
      <w:r>
        <w:rPr>
          <w:rFonts w:hint="eastAsia"/>
          <w:lang w:eastAsia="zh-CN"/>
        </w:rPr>
        <w:t>t</w:t>
      </w:r>
      <w:r w:rsidRPr="00E81491">
        <w:t>able 5.2.2.1.</w:t>
      </w:r>
      <w:r>
        <w:t>2</w:t>
      </w:r>
      <w:r w:rsidRPr="0047028E">
        <w:t>-</w:t>
      </w:r>
      <w:r>
        <w:t xml:space="preserve">2 </w:t>
      </w:r>
      <w:r w:rsidRPr="00FE44F0">
        <w:t>and the</w:t>
      </w:r>
      <w:r>
        <w:t xml:space="preserve"> </w:t>
      </w:r>
      <w:r w:rsidRPr="00FE44F0">
        <w:t xml:space="preserve">downlink physical channel setup according to </w:t>
      </w:r>
      <w:r>
        <w:rPr>
          <w:rFonts w:hint="eastAsia"/>
          <w:lang w:eastAsia="zh-CN"/>
        </w:rPr>
        <w:t>Annex C.3.1</w:t>
      </w:r>
      <w:r w:rsidRPr="00FE44F0">
        <w:t xml:space="preserve">. </w:t>
      </w:r>
    </w:p>
    <w:p w:rsidR="00762945" w:rsidRDefault="00762945" w:rsidP="006A5ED0">
      <w:pPr>
        <w:rPr>
          <w:lang w:eastAsia="zh-CN"/>
        </w:rPr>
      </w:pPr>
      <w:r>
        <w:t>The test purpose</w:t>
      </w:r>
      <w:r>
        <w:rPr>
          <w:rFonts w:hint="eastAsia"/>
          <w:lang w:eastAsia="zh-CN"/>
        </w:rPr>
        <w:t>s</w:t>
      </w:r>
      <w:r>
        <w:t xml:space="preserve"> are specified in Table 5.2.2.1.2-1</w:t>
      </w:r>
      <w:r>
        <w:rPr>
          <w:rFonts w:hint="eastAsia"/>
          <w:lang w:eastAsia="zh-CN"/>
        </w:rPr>
        <w:t>.</w:t>
      </w:r>
    </w:p>
    <w:p w:rsidR="00762945" w:rsidRPr="00C005A7" w:rsidRDefault="00762945" w:rsidP="00762945">
      <w:pPr>
        <w:pStyle w:val="TH"/>
      </w:pPr>
      <w:r>
        <w:t>Table 5.2.2.1.2-1</w:t>
      </w:r>
      <w:r>
        <w:rPr>
          <w:rFonts w:hint="eastAsia"/>
          <w:lang w:eastAsia="zh-CN"/>
        </w:rPr>
        <w:t>:</w:t>
      </w:r>
      <w:r w:rsidRPr="00E6241B">
        <w:t xml:space="preserve"> </w:t>
      </w:r>
      <w:r>
        <w:t>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4924"/>
      </w:tblGrid>
      <w:tr w:rsidR="00762945" w:rsidRPr="00D26EE5" w:rsidTr="0011692E">
        <w:tc>
          <w:tcPr>
            <w:tcW w:w="4927" w:type="dxa"/>
            <w:shd w:val="clear" w:color="auto" w:fill="auto"/>
          </w:tcPr>
          <w:p w:rsidR="00762945" w:rsidRPr="00175CF2" w:rsidRDefault="00762945" w:rsidP="0011692E">
            <w:pPr>
              <w:pStyle w:val="TAH"/>
            </w:pPr>
            <w:r w:rsidRPr="00175CF2">
              <w:t>Purpose</w:t>
            </w:r>
          </w:p>
        </w:tc>
        <w:tc>
          <w:tcPr>
            <w:tcW w:w="4928" w:type="dxa"/>
            <w:shd w:val="clear" w:color="auto" w:fill="auto"/>
          </w:tcPr>
          <w:p w:rsidR="00762945" w:rsidRPr="00175CF2" w:rsidRDefault="00762945" w:rsidP="0011692E">
            <w:pPr>
              <w:pStyle w:val="TAH"/>
            </w:pPr>
            <w:r w:rsidRPr="00175CF2">
              <w:t>Test index</w:t>
            </w:r>
          </w:p>
        </w:tc>
      </w:tr>
      <w:tr w:rsidR="00762945" w:rsidRPr="00D26EE5" w:rsidTr="0011692E">
        <w:tc>
          <w:tcPr>
            <w:tcW w:w="4927" w:type="dxa"/>
            <w:shd w:val="clear" w:color="auto" w:fill="auto"/>
          </w:tcPr>
          <w:p w:rsidR="00762945" w:rsidRPr="00175CF2" w:rsidRDefault="00762945" w:rsidP="006A5ED0">
            <w:pPr>
              <w:pStyle w:val="TAL"/>
            </w:pPr>
            <w:r>
              <w:t>[</w:t>
            </w:r>
            <w:r w:rsidRPr="00175CF2">
              <w:t xml:space="preserve">Verify the PDSCH mapping Type A normal performance under 2 receive antenna conditions and </w:t>
            </w:r>
            <w:r>
              <w:t>CSI-RS overlapped with PDSCH]</w:t>
            </w:r>
          </w:p>
        </w:tc>
        <w:tc>
          <w:tcPr>
            <w:tcW w:w="4928" w:type="dxa"/>
            <w:shd w:val="clear" w:color="auto" w:fill="auto"/>
          </w:tcPr>
          <w:p w:rsidR="00762945" w:rsidRPr="00175CF2" w:rsidRDefault="00762945" w:rsidP="006A5ED0">
            <w:pPr>
              <w:pStyle w:val="TAL"/>
            </w:pPr>
            <w:r>
              <w:t>[1-1]</w:t>
            </w:r>
          </w:p>
        </w:tc>
      </w:tr>
    </w:tbl>
    <w:p w:rsidR="00762945" w:rsidRDefault="00762945" w:rsidP="00762945">
      <w:pPr>
        <w:rPr>
          <w:lang w:eastAsia="zh-CN"/>
        </w:rPr>
      </w:pPr>
    </w:p>
    <w:p w:rsidR="00762945" w:rsidRPr="00E6241B" w:rsidRDefault="00762945" w:rsidP="00762945">
      <w:pPr>
        <w:pStyle w:val="TH"/>
      </w:pPr>
      <w:r>
        <w:t>Table 5.2.2.1.2-2</w:t>
      </w:r>
      <w:r>
        <w:rPr>
          <w:rFonts w:hint="eastAsia"/>
          <w:lang w:eastAsia="zh-CN"/>
        </w:rPr>
        <w:t>:</w:t>
      </w:r>
      <w:r w:rsidRPr="00E6241B">
        <w:t xml:space="preserve"> </w:t>
      </w:r>
      <w:r>
        <w:t>Test</w:t>
      </w:r>
      <w:r w:rsidRPr="00E6241B">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3756"/>
        <w:gridCol w:w="810"/>
        <w:gridCol w:w="3445"/>
      </w:tblGrid>
      <w:tr w:rsidR="00762945" w:rsidRPr="00E6241B" w:rsidTr="0011692E">
        <w:tc>
          <w:tcPr>
            <w:tcW w:w="5597" w:type="dxa"/>
            <w:gridSpan w:val="2"/>
            <w:shd w:val="clear" w:color="auto" w:fill="auto"/>
          </w:tcPr>
          <w:p w:rsidR="00762945" w:rsidRPr="00E6241B" w:rsidRDefault="00762945" w:rsidP="0011692E">
            <w:pPr>
              <w:pStyle w:val="TAH"/>
            </w:pPr>
            <w:r w:rsidRPr="00E6241B">
              <w:t>Parameter</w:t>
            </w:r>
          </w:p>
        </w:tc>
        <w:tc>
          <w:tcPr>
            <w:tcW w:w="810" w:type="dxa"/>
            <w:shd w:val="clear" w:color="auto" w:fill="auto"/>
          </w:tcPr>
          <w:p w:rsidR="00762945" w:rsidRPr="00E6241B" w:rsidRDefault="00762945" w:rsidP="0011692E">
            <w:pPr>
              <w:pStyle w:val="TAH"/>
            </w:pPr>
            <w:r w:rsidRPr="00E6241B">
              <w:t>Unit</w:t>
            </w:r>
          </w:p>
        </w:tc>
        <w:tc>
          <w:tcPr>
            <w:tcW w:w="3448" w:type="dxa"/>
            <w:shd w:val="clear" w:color="auto" w:fill="auto"/>
          </w:tcPr>
          <w:p w:rsidR="00762945" w:rsidRDefault="00762945" w:rsidP="0011692E">
            <w:pPr>
              <w:pStyle w:val="TAH"/>
            </w:pPr>
            <w:r>
              <w:t>Value</w:t>
            </w:r>
          </w:p>
        </w:tc>
      </w:tr>
      <w:tr w:rsidR="00762945" w:rsidRPr="00E6241B" w:rsidTr="0011692E">
        <w:tc>
          <w:tcPr>
            <w:tcW w:w="5597" w:type="dxa"/>
            <w:gridSpan w:val="2"/>
            <w:shd w:val="clear" w:color="auto" w:fill="auto"/>
            <w:vAlign w:val="center"/>
          </w:tcPr>
          <w:p w:rsidR="00762945" w:rsidRDefault="00762945" w:rsidP="0011692E">
            <w:pPr>
              <w:pStyle w:val="TAL"/>
            </w:pPr>
            <w:r>
              <w:t>Channel bandwidth</w:t>
            </w:r>
          </w:p>
        </w:tc>
        <w:tc>
          <w:tcPr>
            <w:tcW w:w="810" w:type="dxa"/>
            <w:shd w:val="clear" w:color="auto" w:fill="auto"/>
            <w:vAlign w:val="center"/>
          </w:tcPr>
          <w:p w:rsidR="00762945" w:rsidRDefault="00762945" w:rsidP="0011692E">
            <w:pPr>
              <w:pStyle w:val="TAC"/>
            </w:pPr>
            <w:r>
              <w:t>MHz</w:t>
            </w:r>
          </w:p>
        </w:tc>
        <w:tc>
          <w:tcPr>
            <w:tcW w:w="3448" w:type="dxa"/>
            <w:shd w:val="clear" w:color="auto" w:fill="auto"/>
            <w:vAlign w:val="center"/>
          </w:tcPr>
          <w:p w:rsidR="00762945" w:rsidRDefault="00762945" w:rsidP="0011692E">
            <w:pPr>
              <w:pStyle w:val="TAC"/>
            </w:pPr>
            <w:r>
              <w:t>10</w:t>
            </w:r>
          </w:p>
        </w:tc>
      </w:tr>
      <w:tr w:rsidR="00762945" w:rsidRPr="00E6241B" w:rsidTr="0011692E">
        <w:tc>
          <w:tcPr>
            <w:tcW w:w="5597" w:type="dxa"/>
            <w:gridSpan w:val="2"/>
            <w:shd w:val="clear" w:color="auto" w:fill="auto"/>
            <w:vAlign w:val="center"/>
          </w:tcPr>
          <w:p w:rsidR="00762945" w:rsidRDefault="00762945" w:rsidP="0011692E">
            <w:pPr>
              <w:pStyle w:val="TAL"/>
            </w:pPr>
            <w:r>
              <w:t>Duplex mode</w:t>
            </w:r>
          </w:p>
        </w:tc>
        <w:tc>
          <w:tcPr>
            <w:tcW w:w="810" w:type="dxa"/>
            <w:shd w:val="clear" w:color="auto" w:fill="auto"/>
            <w:vAlign w:val="center"/>
          </w:tcPr>
          <w:p w:rsidR="00762945" w:rsidRDefault="00762945" w:rsidP="0011692E">
            <w:pPr>
              <w:pStyle w:val="TAC"/>
            </w:pPr>
          </w:p>
        </w:tc>
        <w:tc>
          <w:tcPr>
            <w:tcW w:w="3448" w:type="dxa"/>
            <w:shd w:val="clear" w:color="auto" w:fill="auto"/>
            <w:vAlign w:val="center"/>
          </w:tcPr>
          <w:p w:rsidR="00762945" w:rsidRDefault="00762945" w:rsidP="0011692E">
            <w:pPr>
              <w:pStyle w:val="TAC"/>
            </w:pPr>
            <w:r>
              <w:t>FDD</w:t>
            </w:r>
          </w:p>
        </w:tc>
      </w:tr>
      <w:tr w:rsidR="00762945" w:rsidRPr="00E6241B" w:rsidTr="0011692E">
        <w:tc>
          <w:tcPr>
            <w:tcW w:w="5597" w:type="dxa"/>
            <w:gridSpan w:val="2"/>
            <w:shd w:val="clear" w:color="auto" w:fill="auto"/>
            <w:vAlign w:val="center"/>
          </w:tcPr>
          <w:p w:rsidR="00762945" w:rsidRDefault="00762945" w:rsidP="0011692E">
            <w:pPr>
              <w:pStyle w:val="TAL"/>
            </w:pPr>
            <w:r>
              <w:t>Active DL BWP index</w:t>
            </w:r>
          </w:p>
        </w:tc>
        <w:tc>
          <w:tcPr>
            <w:tcW w:w="810" w:type="dxa"/>
            <w:shd w:val="clear" w:color="auto" w:fill="auto"/>
            <w:vAlign w:val="center"/>
          </w:tcPr>
          <w:p w:rsidR="00762945" w:rsidRDefault="00762945" w:rsidP="0011692E">
            <w:pPr>
              <w:pStyle w:val="TAC"/>
            </w:pPr>
          </w:p>
        </w:tc>
        <w:tc>
          <w:tcPr>
            <w:tcW w:w="3448" w:type="dxa"/>
            <w:shd w:val="clear" w:color="auto" w:fill="auto"/>
            <w:vAlign w:val="center"/>
          </w:tcPr>
          <w:p w:rsidR="00762945" w:rsidRDefault="00762945" w:rsidP="0011692E">
            <w:pPr>
              <w:pStyle w:val="TAC"/>
            </w:pPr>
            <w:r>
              <w:t>1</w:t>
            </w:r>
          </w:p>
        </w:tc>
      </w:tr>
      <w:tr w:rsidR="00762945" w:rsidRPr="00E6241B" w:rsidTr="0011692E">
        <w:tc>
          <w:tcPr>
            <w:tcW w:w="1837" w:type="dxa"/>
            <w:vMerge w:val="restart"/>
            <w:shd w:val="clear" w:color="auto" w:fill="auto"/>
            <w:vAlign w:val="center"/>
          </w:tcPr>
          <w:p w:rsidR="00762945" w:rsidRDefault="00762945" w:rsidP="0011692E">
            <w:pPr>
              <w:pStyle w:val="TAL"/>
            </w:pPr>
            <w:r>
              <w:t xml:space="preserve">DL </w:t>
            </w:r>
            <w:r w:rsidRPr="00772AEC">
              <w:t>BWP</w:t>
            </w:r>
            <w:r>
              <w:t xml:space="preserve"> configuration #1</w:t>
            </w:r>
          </w:p>
        </w:tc>
        <w:tc>
          <w:tcPr>
            <w:tcW w:w="3760" w:type="dxa"/>
            <w:shd w:val="clear" w:color="auto" w:fill="auto"/>
            <w:vAlign w:val="center"/>
          </w:tcPr>
          <w:p w:rsidR="00762945" w:rsidRDefault="00762945" w:rsidP="0011692E">
            <w:pPr>
              <w:pStyle w:val="TAL"/>
            </w:pPr>
            <w:r>
              <w:t>F</w:t>
            </w:r>
            <w:r w:rsidRPr="00DB6E59">
              <w:t xml:space="preserve">irst PRB </w:t>
            </w:r>
          </w:p>
        </w:tc>
        <w:tc>
          <w:tcPr>
            <w:tcW w:w="810" w:type="dxa"/>
            <w:shd w:val="clear" w:color="auto" w:fill="auto"/>
            <w:vAlign w:val="center"/>
          </w:tcPr>
          <w:p w:rsidR="00762945" w:rsidRDefault="00762945" w:rsidP="0011692E">
            <w:pPr>
              <w:pStyle w:val="TAC"/>
            </w:pPr>
          </w:p>
        </w:tc>
        <w:tc>
          <w:tcPr>
            <w:tcW w:w="3448" w:type="dxa"/>
            <w:shd w:val="clear" w:color="auto" w:fill="auto"/>
            <w:vAlign w:val="center"/>
          </w:tcPr>
          <w:p w:rsidR="00762945" w:rsidRDefault="00762945" w:rsidP="0011692E">
            <w:pPr>
              <w:pStyle w:val="TAC"/>
            </w:pPr>
            <w:r w:rsidRPr="00B8150B">
              <w:t>0</w:t>
            </w:r>
          </w:p>
        </w:tc>
      </w:tr>
      <w:tr w:rsidR="00762945" w:rsidRPr="00E6241B" w:rsidTr="0011692E">
        <w:tc>
          <w:tcPr>
            <w:tcW w:w="1837" w:type="dxa"/>
            <w:vMerge/>
            <w:shd w:val="clear" w:color="auto" w:fill="auto"/>
            <w:vAlign w:val="center"/>
          </w:tcPr>
          <w:p w:rsidR="00762945" w:rsidRDefault="00762945" w:rsidP="0011692E">
            <w:pPr>
              <w:pStyle w:val="TAL"/>
            </w:pPr>
          </w:p>
        </w:tc>
        <w:tc>
          <w:tcPr>
            <w:tcW w:w="3760" w:type="dxa"/>
            <w:shd w:val="clear" w:color="auto" w:fill="auto"/>
            <w:vAlign w:val="center"/>
          </w:tcPr>
          <w:p w:rsidR="00762945" w:rsidRDefault="00762945" w:rsidP="0011692E">
            <w:pPr>
              <w:pStyle w:val="TAL"/>
            </w:pPr>
            <w:r w:rsidRPr="00DB6E59">
              <w:t>Number of contiguous PRB</w:t>
            </w:r>
          </w:p>
        </w:tc>
        <w:tc>
          <w:tcPr>
            <w:tcW w:w="810" w:type="dxa"/>
            <w:shd w:val="clear" w:color="auto" w:fill="auto"/>
            <w:vAlign w:val="center"/>
          </w:tcPr>
          <w:p w:rsidR="00762945" w:rsidRDefault="00762945" w:rsidP="0011692E">
            <w:pPr>
              <w:pStyle w:val="TAC"/>
            </w:pPr>
            <w:r>
              <w:t>PRBs</w:t>
            </w:r>
          </w:p>
        </w:tc>
        <w:tc>
          <w:tcPr>
            <w:tcW w:w="3448" w:type="dxa"/>
            <w:shd w:val="clear" w:color="auto" w:fill="auto"/>
          </w:tcPr>
          <w:p w:rsidR="00762945" w:rsidRDefault="00762945" w:rsidP="0011692E">
            <w:pPr>
              <w:pStyle w:val="TAC"/>
            </w:pPr>
            <w:r>
              <w:t>52</w:t>
            </w:r>
          </w:p>
        </w:tc>
      </w:tr>
      <w:tr w:rsidR="00762945" w:rsidRPr="00E6241B" w:rsidTr="0011692E">
        <w:tc>
          <w:tcPr>
            <w:tcW w:w="1837" w:type="dxa"/>
            <w:vMerge/>
            <w:shd w:val="clear" w:color="auto" w:fill="auto"/>
            <w:vAlign w:val="center"/>
          </w:tcPr>
          <w:p w:rsidR="00762945" w:rsidRPr="00034F96" w:rsidRDefault="00762945" w:rsidP="0011692E">
            <w:pPr>
              <w:pStyle w:val="TAL"/>
            </w:pPr>
          </w:p>
        </w:tc>
        <w:tc>
          <w:tcPr>
            <w:tcW w:w="3760" w:type="dxa"/>
            <w:shd w:val="clear" w:color="auto" w:fill="auto"/>
            <w:vAlign w:val="center"/>
          </w:tcPr>
          <w:p w:rsidR="00762945" w:rsidRDefault="00762945" w:rsidP="0011692E">
            <w:pPr>
              <w:pStyle w:val="TAL"/>
            </w:pPr>
            <w:r>
              <w:t>Subcarrier spacing</w:t>
            </w:r>
          </w:p>
        </w:tc>
        <w:tc>
          <w:tcPr>
            <w:tcW w:w="810" w:type="dxa"/>
            <w:shd w:val="clear" w:color="auto" w:fill="auto"/>
            <w:vAlign w:val="center"/>
          </w:tcPr>
          <w:p w:rsidR="00762945" w:rsidRDefault="00762945" w:rsidP="0011692E">
            <w:pPr>
              <w:pStyle w:val="TAC"/>
            </w:pPr>
            <w:r>
              <w:t>kHz</w:t>
            </w:r>
          </w:p>
        </w:tc>
        <w:tc>
          <w:tcPr>
            <w:tcW w:w="3448" w:type="dxa"/>
            <w:shd w:val="clear" w:color="auto" w:fill="auto"/>
          </w:tcPr>
          <w:p w:rsidR="00762945" w:rsidRDefault="00762945" w:rsidP="0011692E">
            <w:pPr>
              <w:pStyle w:val="TAC"/>
            </w:pPr>
            <w:r>
              <w:t>15</w:t>
            </w:r>
          </w:p>
        </w:tc>
      </w:tr>
      <w:tr w:rsidR="00762945" w:rsidRPr="00E6241B" w:rsidTr="0011692E">
        <w:tc>
          <w:tcPr>
            <w:tcW w:w="1837" w:type="dxa"/>
            <w:shd w:val="clear" w:color="auto" w:fill="auto"/>
            <w:vAlign w:val="center"/>
          </w:tcPr>
          <w:p w:rsidR="00762945" w:rsidRPr="00E6241B" w:rsidRDefault="00762945" w:rsidP="0011692E">
            <w:pPr>
              <w:pStyle w:val="TAL"/>
            </w:pPr>
            <w:r>
              <w:t>PDCCH configuration</w:t>
            </w:r>
          </w:p>
        </w:tc>
        <w:tc>
          <w:tcPr>
            <w:tcW w:w="3760" w:type="dxa"/>
            <w:shd w:val="clear" w:color="auto" w:fill="auto"/>
            <w:vAlign w:val="center"/>
          </w:tcPr>
          <w:p w:rsidR="00762945" w:rsidRPr="00E6241B" w:rsidRDefault="00762945" w:rsidP="0011692E">
            <w:pPr>
              <w:pStyle w:val="TAL"/>
            </w:pPr>
            <w:r>
              <w:t>Number of PRBs in CORESET</w:t>
            </w:r>
          </w:p>
        </w:tc>
        <w:tc>
          <w:tcPr>
            <w:tcW w:w="810" w:type="dxa"/>
            <w:shd w:val="clear" w:color="auto" w:fill="auto"/>
            <w:vAlign w:val="center"/>
          </w:tcPr>
          <w:p w:rsidR="00762945" w:rsidRPr="00E6241B" w:rsidRDefault="00762945" w:rsidP="0011692E">
            <w:pPr>
              <w:pStyle w:val="TAC"/>
            </w:pPr>
            <w:r>
              <w:t>PRBs</w:t>
            </w:r>
          </w:p>
        </w:tc>
        <w:tc>
          <w:tcPr>
            <w:tcW w:w="3448" w:type="dxa"/>
            <w:shd w:val="clear" w:color="auto" w:fill="auto"/>
          </w:tcPr>
          <w:p w:rsidR="00762945" w:rsidRPr="00E6241B" w:rsidRDefault="00762945" w:rsidP="0011692E">
            <w:pPr>
              <w:pStyle w:val="TAC"/>
            </w:pPr>
            <w:r>
              <w:t>48</w:t>
            </w:r>
          </w:p>
        </w:tc>
      </w:tr>
      <w:tr w:rsidR="00762945" w:rsidRPr="00E6241B" w:rsidTr="0011692E">
        <w:tc>
          <w:tcPr>
            <w:tcW w:w="1837" w:type="dxa"/>
            <w:vMerge w:val="restart"/>
            <w:shd w:val="clear" w:color="auto" w:fill="auto"/>
            <w:vAlign w:val="center"/>
          </w:tcPr>
          <w:p w:rsidR="00762945" w:rsidRPr="00034F96" w:rsidRDefault="00762945" w:rsidP="0011692E">
            <w:pPr>
              <w:pStyle w:val="TAL"/>
            </w:pPr>
            <w:r w:rsidRPr="00034F96">
              <w:t>PDSCH configuration</w:t>
            </w:r>
          </w:p>
        </w:tc>
        <w:tc>
          <w:tcPr>
            <w:tcW w:w="3760" w:type="dxa"/>
            <w:shd w:val="clear" w:color="auto" w:fill="auto"/>
            <w:vAlign w:val="center"/>
          </w:tcPr>
          <w:p w:rsidR="00762945" w:rsidRDefault="00762945" w:rsidP="0011692E">
            <w:pPr>
              <w:pStyle w:val="TAL"/>
            </w:pPr>
            <w:r>
              <w:t>Mapping type</w:t>
            </w:r>
          </w:p>
        </w:tc>
        <w:tc>
          <w:tcPr>
            <w:tcW w:w="810" w:type="dxa"/>
            <w:shd w:val="clear" w:color="auto" w:fill="auto"/>
            <w:vAlign w:val="center"/>
          </w:tcPr>
          <w:p w:rsidR="00762945" w:rsidRPr="00E6241B" w:rsidRDefault="00762945" w:rsidP="0011692E">
            <w:pPr>
              <w:pStyle w:val="TAC"/>
            </w:pPr>
          </w:p>
        </w:tc>
        <w:tc>
          <w:tcPr>
            <w:tcW w:w="3448" w:type="dxa"/>
            <w:shd w:val="clear" w:color="auto" w:fill="auto"/>
            <w:vAlign w:val="center"/>
          </w:tcPr>
          <w:p w:rsidR="00762945" w:rsidRDefault="00762945" w:rsidP="0011692E">
            <w:pPr>
              <w:pStyle w:val="TAC"/>
            </w:pPr>
            <w:r w:rsidRPr="00E6241B">
              <w:t>Type A</w:t>
            </w:r>
          </w:p>
        </w:tc>
      </w:tr>
      <w:tr w:rsidR="00762945" w:rsidRPr="00E6241B" w:rsidTr="0011692E">
        <w:tc>
          <w:tcPr>
            <w:tcW w:w="1837" w:type="dxa"/>
            <w:vMerge/>
            <w:shd w:val="clear" w:color="auto" w:fill="auto"/>
            <w:vAlign w:val="center"/>
          </w:tcPr>
          <w:p w:rsidR="00762945" w:rsidRPr="00034F96" w:rsidRDefault="00762945" w:rsidP="0011692E">
            <w:pPr>
              <w:pStyle w:val="TAL"/>
            </w:pPr>
          </w:p>
        </w:tc>
        <w:tc>
          <w:tcPr>
            <w:tcW w:w="3760" w:type="dxa"/>
            <w:shd w:val="clear" w:color="auto" w:fill="auto"/>
            <w:vAlign w:val="center"/>
          </w:tcPr>
          <w:p w:rsidR="00762945" w:rsidRDefault="00762945" w:rsidP="0011692E">
            <w:pPr>
              <w:pStyle w:val="TAL"/>
            </w:pPr>
            <w:r>
              <w:t>k0</w:t>
            </w:r>
          </w:p>
        </w:tc>
        <w:tc>
          <w:tcPr>
            <w:tcW w:w="810" w:type="dxa"/>
            <w:shd w:val="clear" w:color="auto" w:fill="auto"/>
            <w:vAlign w:val="center"/>
          </w:tcPr>
          <w:p w:rsidR="00762945" w:rsidRPr="00E6241B" w:rsidRDefault="00762945" w:rsidP="0011692E">
            <w:pPr>
              <w:pStyle w:val="TAC"/>
            </w:pPr>
          </w:p>
        </w:tc>
        <w:tc>
          <w:tcPr>
            <w:tcW w:w="3448" w:type="dxa"/>
            <w:shd w:val="clear" w:color="auto" w:fill="auto"/>
            <w:vAlign w:val="center"/>
          </w:tcPr>
          <w:p w:rsidR="00762945" w:rsidRPr="00E6241B" w:rsidRDefault="00762945" w:rsidP="0011692E">
            <w:pPr>
              <w:pStyle w:val="TAC"/>
            </w:pPr>
            <w:r>
              <w:t>0</w:t>
            </w:r>
          </w:p>
        </w:tc>
      </w:tr>
      <w:tr w:rsidR="00762945" w:rsidRPr="00E6241B" w:rsidTr="0011692E">
        <w:tc>
          <w:tcPr>
            <w:tcW w:w="1837" w:type="dxa"/>
            <w:vMerge/>
            <w:shd w:val="clear" w:color="auto" w:fill="auto"/>
            <w:vAlign w:val="center"/>
          </w:tcPr>
          <w:p w:rsidR="00762945" w:rsidRPr="00034F96" w:rsidRDefault="00762945" w:rsidP="0011692E">
            <w:pPr>
              <w:pStyle w:val="TAL"/>
            </w:pPr>
          </w:p>
        </w:tc>
        <w:tc>
          <w:tcPr>
            <w:tcW w:w="3760" w:type="dxa"/>
            <w:shd w:val="clear" w:color="auto" w:fill="auto"/>
            <w:vAlign w:val="center"/>
          </w:tcPr>
          <w:p w:rsidR="00762945" w:rsidRDefault="00762945" w:rsidP="0011692E">
            <w:pPr>
              <w:pStyle w:val="TAL"/>
            </w:pPr>
            <w:r>
              <w:t xml:space="preserve">Starting symbol (S) </w:t>
            </w:r>
          </w:p>
        </w:tc>
        <w:tc>
          <w:tcPr>
            <w:tcW w:w="810" w:type="dxa"/>
            <w:shd w:val="clear" w:color="auto" w:fill="auto"/>
            <w:vAlign w:val="center"/>
          </w:tcPr>
          <w:p w:rsidR="00762945" w:rsidRPr="00E6241B" w:rsidRDefault="00762945" w:rsidP="0011692E">
            <w:pPr>
              <w:pStyle w:val="TAC"/>
            </w:pPr>
          </w:p>
        </w:tc>
        <w:tc>
          <w:tcPr>
            <w:tcW w:w="3448" w:type="dxa"/>
            <w:shd w:val="clear" w:color="auto" w:fill="auto"/>
            <w:vAlign w:val="center"/>
          </w:tcPr>
          <w:p w:rsidR="00762945" w:rsidRDefault="00762945" w:rsidP="0011692E">
            <w:pPr>
              <w:pStyle w:val="TAC"/>
            </w:pPr>
            <w:r>
              <w:t>2</w:t>
            </w:r>
          </w:p>
        </w:tc>
      </w:tr>
      <w:tr w:rsidR="00762945" w:rsidRPr="00E6241B" w:rsidTr="0011692E">
        <w:tc>
          <w:tcPr>
            <w:tcW w:w="1837" w:type="dxa"/>
            <w:vMerge/>
            <w:shd w:val="clear" w:color="auto" w:fill="auto"/>
            <w:vAlign w:val="center"/>
          </w:tcPr>
          <w:p w:rsidR="00762945" w:rsidRPr="00034F96" w:rsidRDefault="00762945" w:rsidP="0011692E">
            <w:pPr>
              <w:pStyle w:val="TAL"/>
            </w:pPr>
          </w:p>
        </w:tc>
        <w:tc>
          <w:tcPr>
            <w:tcW w:w="3760" w:type="dxa"/>
            <w:shd w:val="clear" w:color="auto" w:fill="auto"/>
            <w:vAlign w:val="center"/>
          </w:tcPr>
          <w:p w:rsidR="00762945" w:rsidRDefault="00762945" w:rsidP="0011692E">
            <w:pPr>
              <w:pStyle w:val="TAL"/>
            </w:pPr>
            <w:r>
              <w:t>Length (L)</w:t>
            </w:r>
          </w:p>
        </w:tc>
        <w:tc>
          <w:tcPr>
            <w:tcW w:w="810" w:type="dxa"/>
            <w:shd w:val="clear" w:color="auto" w:fill="auto"/>
            <w:vAlign w:val="center"/>
          </w:tcPr>
          <w:p w:rsidR="00762945" w:rsidRPr="00E6241B" w:rsidRDefault="00762945" w:rsidP="0011692E">
            <w:pPr>
              <w:pStyle w:val="TAC"/>
            </w:pPr>
          </w:p>
        </w:tc>
        <w:tc>
          <w:tcPr>
            <w:tcW w:w="3448" w:type="dxa"/>
            <w:shd w:val="clear" w:color="auto" w:fill="auto"/>
            <w:vAlign w:val="center"/>
          </w:tcPr>
          <w:p w:rsidR="00762945" w:rsidRDefault="00762945" w:rsidP="0011692E">
            <w:pPr>
              <w:pStyle w:val="TAC"/>
            </w:pPr>
            <w:r>
              <w:t>12</w:t>
            </w:r>
          </w:p>
        </w:tc>
      </w:tr>
      <w:tr w:rsidR="00762945" w:rsidRPr="00E6241B" w:rsidTr="0011692E">
        <w:tc>
          <w:tcPr>
            <w:tcW w:w="1837" w:type="dxa"/>
            <w:vMerge/>
            <w:shd w:val="clear" w:color="auto" w:fill="auto"/>
            <w:vAlign w:val="center"/>
          </w:tcPr>
          <w:p w:rsidR="00762945" w:rsidRPr="00034F96" w:rsidRDefault="00762945" w:rsidP="0011692E">
            <w:pPr>
              <w:pStyle w:val="TAL"/>
            </w:pPr>
          </w:p>
        </w:tc>
        <w:tc>
          <w:tcPr>
            <w:tcW w:w="3760" w:type="dxa"/>
            <w:shd w:val="clear" w:color="auto" w:fill="auto"/>
            <w:vAlign w:val="center"/>
          </w:tcPr>
          <w:p w:rsidR="00762945" w:rsidRDefault="00762945" w:rsidP="0011692E">
            <w:pPr>
              <w:pStyle w:val="TAL"/>
            </w:pPr>
            <w:r>
              <w:t>PDSCH aggregation factor</w:t>
            </w:r>
          </w:p>
        </w:tc>
        <w:tc>
          <w:tcPr>
            <w:tcW w:w="810" w:type="dxa"/>
            <w:shd w:val="clear" w:color="auto" w:fill="auto"/>
            <w:vAlign w:val="center"/>
          </w:tcPr>
          <w:p w:rsidR="00762945" w:rsidRPr="00E6241B" w:rsidRDefault="00762945" w:rsidP="0011692E">
            <w:pPr>
              <w:pStyle w:val="TAC"/>
            </w:pPr>
          </w:p>
        </w:tc>
        <w:tc>
          <w:tcPr>
            <w:tcW w:w="3448" w:type="dxa"/>
            <w:shd w:val="clear" w:color="auto" w:fill="auto"/>
            <w:vAlign w:val="center"/>
          </w:tcPr>
          <w:p w:rsidR="00762945" w:rsidRDefault="00762945" w:rsidP="0011692E">
            <w:pPr>
              <w:pStyle w:val="TAC"/>
            </w:pPr>
            <w:r>
              <w:t>1</w:t>
            </w:r>
          </w:p>
        </w:tc>
      </w:tr>
      <w:tr w:rsidR="00762945" w:rsidRPr="00E6241B" w:rsidTr="0011692E">
        <w:tc>
          <w:tcPr>
            <w:tcW w:w="1837" w:type="dxa"/>
            <w:vMerge/>
            <w:shd w:val="clear" w:color="auto" w:fill="auto"/>
            <w:vAlign w:val="center"/>
          </w:tcPr>
          <w:p w:rsidR="00762945" w:rsidRPr="00034F96" w:rsidRDefault="00762945" w:rsidP="0011692E">
            <w:pPr>
              <w:pStyle w:val="TAL"/>
            </w:pPr>
          </w:p>
        </w:tc>
        <w:tc>
          <w:tcPr>
            <w:tcW w:w="3760" w:type="dxa"/>
            <w:shd w:val="clear" w:color="auto" w:fill="auto"/>
            <w:vAlign w:val="center"/>
          </w:tcPr>
          <w:p w:rsidR="00762945" w:rsidRDefault="00762945" w:rsidP="0011692E">
            <w:pPr>
              <w:pStyle w:val="TAL"/>
            </w:pPr>
            <w:r>
              <w:t>PRB bundling type</w:t>
            </w:r>
          </w:p>
        </w:tc>
        <w:tc>
          <w:tcPr>
            <w:tcW w:w="810" w:type="dxa"/>
            <w:shd w:val="clear" w:color="auto" w:fill="auto"/>
            <w:vAlign w:val="center"/>
          </w:tcPr>
          <w:p w:rsidR="00762945" w:rsidRPr="00E6241B" w:rsidRDefault="00762945" w:rsidP="0011692E">
            <w:pPr>
              <w:pStyle w:val="TAC"/>
            </w:pPr>
          </w:p>
        </w:tc>
        <w:tc>
          <w:tcPr>
            <w:tcW w:w="3448" w:type="dxa"/>
            <w:shd w:val="clear" w:color="auto" w:fill="auto"/>
            <w:vAlign w:val="center"/>
          </w:tcPr>
          <w:p w:rsidR="00762945" w:rsidRDefault="00762945" w:rsidP="0011692E">
            <w:pPr>
              <w:pStyle w:val="TAC"/>
            </w:pPr>
            <w:r>
              <w:t>Static</w:t>
            </w:r>
          </w:p>
        </w:tc>
      </w:tr>
      <w:tr w:rsidR="00762945" w:rsidRPr="00E6241B" w:rsidTr="0011692E">
        <w:tc>
          <w:tcPr>
            <w:tcW w:w="1837" w:type="dxa"/>
            <w:vMerge/>
            <w:shd w:val="clear" w:color="auto" w:fill="auto"/>
            <w:vAlign w:val="center"/>
          </w:tcPr>
          <w:p w:rsidR="00762945" w:rsidRPr="00BB44EB" w:rsidRDefault="00762945" w:rsidP="0011692E">
            <w:pPr>
              <w:pStyle w:val="TAL"/>
              <w:rPr>
                <w:i/>
              </w:rPr>
            </w:pPr>
          </w:p>
        </w:tc>
        <w:tc>
          <w:tcPr>
            <w:tcW w:w="3760" w:type="dxa"/>
            <w:shd w:val="clear" w:color="auto" w:fill="auto"/>
            <w:vAlign w:val="center"/>
          </w:tcPr>
          <w:p w:rsidR="00762945" w:rsidRPr="003D485B" w:rsidRDefault="00762945" w:rsidP="0011692E">
            <w:pPr>
              <w:pStyle w:val="TAL"/>
            </w:pPr>
            <w:r>
              <w:t>PRB bundling size</w:t>
            </w:r>
          </w:p>
        </w:tc>
        <w:tc>
          <w:tcPr>
            <w:tcW w:w="810" w:type="dxa"/>
            <w:shd w:val="clear" w:color="auto" w:fill="auto"/>
            <w:vAlign w:val="center"/>
          </w:tcPr>
          <w:p w:rsidR="00762945" w:rsidRPr="00E6241B" w:rsidRDefault="00762945" w:rsidP="0011692E">
            <w:pPr>
              <w:pStyle w:val="TAC"/>
            </w:pPr>
          </w:p>
        </w:tc>
        <w:tc>
          <w:tcPr>
            <w:tcW w:w="3448" w:type="dxa"/>
            <w:shd w:val="clear" w:color="auto" w:fill="auto"/>
            <w:vAlign w:val="center"/>
          </w:tcPr>
          <w:p w:rsidR="00762945" w:rsidRDefault="00762945" w:rsidP="0011692E">
            <w:pPr>
              <w:pStyle w:val="TAC"/>
            </w:pPr>
            <w:r>
              <w:t>2</w:t>
            </w:r>
          </w:p>
        </w:tc>
      </w:tr>
      <w:tr w:rsidR="00762945" w:rsidRPr="00E6241B" w:rsidTr="0011692E">
        <w:tc>
          <w:tcPr>
            <w:tcW w:w="1837" w:type="dxa"/>
            <w:vMerge/>
            <w:shd w:val="clear" w:color="auto" w:fill="auto"/>
            <w:vAlign w:val="center"/>
          </w:tcPr>
          <w:p w:rsidR="00762945" w:rsidRPr="00BB44EB" w:rsidRDefault="00762945" w:rsidP="0011692E">
            <w:pPr>
              <w:pStyle w:val="TAL"/>
              <w:rPr>
                <w:i/>
              </w:rPr>
            </w:pPr>
          </w:p>
        </w:tc>
        <w:tc>
          <w:tcPr>
            <w:tcW w:w="3760" w:type="dxa"/>
            <w:shd w:val="clear" w:color="auto" w:fill="auto"/>
            <w:vAlign w:val="center"/>
          </w:tcPr>
          <w:p w:rsidR="00762945" w:rsidRPr="003D485B" w:rsidRDefault="00762945" w:rsidP="0011692E">
            <w:pPr>
              <w:pStyle w:val="TAL"/>
            </w:pPr>
            <w:r>
              <w:t>Resource allocation type</w:t>
            </w:r>
          </w:p>
        </w:tc>
        <w:tc>
          <w:tcPr>
            <w:tcW w:w="810" w:type="dxa"/>
            <w:shd w:val="clear" w:color="auto" w:fill="auto"/>
            <w:vAlign w:val="center"/>
          </w:tcPr>
          <w:p w:rsidR="00762945" w:rsidRPr="00E6241B" w:rsidRDefault="00762945" w:rsidP="0011692E">
            <w:pPr>
              <w:pStyle w:val="TAC"/>
            </w:pPr>
          </w:p>
        </w:tc>
        <w:tc>
          <w:tcPr>
            <w:tcW w:w="3448" w:type="dxa"/>
            <w:shd w:val="clear" w:color="auto" w:fill="auto"/>
            <w:vAlign w:val="center"/>
          </w:tcPr>
          <w:p w:rsidR="00762945" w:rsidRDefault="00762945" w:rsidP="0011692E">
            <w:pPr>
              <w:pStyle w:val="TAC"/>
            </w:pPr>
            <w:r>
              <w:t>Type 0</w:t>
            </w:r>
          </w:p>
        </w:tc>
      </w:tr>
      <w:tr w:rsidR="00762945" w:rsidRPr="00E6241B" w:rsidTr="0011692E">
        <w:tc>
          <w:tcPr>
            <w:tcW w:w="1837" w:type="dxa"/>
            <w:vMerge/>
            <w:shd w:val="clear" w:color="auto" w:fill="auto"/>
            <w:vAlign w:val="center"/>
          </w:tcPr>
          <w:p w:rsidR="00762945" w:rsidRPr="00BB44EB" w:rsidRDefault="00762945" w:rsidP="0011692E">
            <w:pPr>
              <w:pStyle w:val="TAL"/>
              <w:rPr>
                <w:i/>
              </w:rPr>
            </w:pPr>
          </w:p>
        </w:tc>
        <w:tc>
          <w:tcPr>
            <w:tcW w:w="3760" w:type="dxa"/>
            <w:shd w:val="clear" w:color="auto" w:fill="auto"/>
            <w:vAlign w:val="center"/>
          </w:tcPr>
          <w:p w:rsidR="00762945" w:rsidRPr="003D485B" w:rsidRDefault="00762945" w:rsidP="0011692E">
            <w:pPr>
              <w:pStyle w:val="TAL"/>
            </w:pPr>
            <w:r w:rsidRPr="000F464D">
              <w:rPr>
                <w:lang w:eastAsia="ja-JP"/>
              </w:rPr>
              <w:t>VRB-to-PRB mapping</w:t>
            </w:r>
            <w:r>
              <w:rPr>
                <w:lang w:eastAsia="ja-JP"/>
              </w:rPr>
              <w:t xml:space="preserve"> type</w:t>
            </w:r>
          </w:p>
        </w:tc>
        <w:tc>
          <w:tcPr>
            <w:tcW w:w="810" w:type="dxa"/>
            <w:shd w:val="clear" w:color="auto" w:fill="auto"/>
            <w:vAlign w:val="center"/>
          </w:tcPr>
          <w:p w:rsidR="00762945" w:rsidRPr="00E6241B" w:rsidRDefault="00762945" w:rsidP="0011692E">
            <w:pPr>
              <w:pStyle w:val="TAC"/>
            </w:pPr>
          </w:p>
        </w:tc>
        <w:tc>
          <w:tcPr>
            <w:tcW w:w="3448" w:type="dxa"/>
            <w:shd w:val="clear" w:color="auto" w:fill="auto"/>
            <w:vAlign w:val="center"/>
          </w:tcPr>
          <w:p w:rsidR="00762945" w:rsidRDefault="00762945" w:rsidP="0011692E">
            <w:pPr>
              <w:pStyle w:val="TAC"/>
            </w:pPr>
            <w:r>
              <w:t>Non-interleaved</w:t>
            </w:r>
          </w:p>
        </w:tc>
      </w:tr>
      <w:tr w:rsidR="00762945" w:rsidRPr="00E6241B" w:rsidTr="0011692E">
        <w:tc>
          <w:tcPr>
            <w:tcW w:w="1837" w:type="dxa"/>
            <w:vMerge/>
            <w:shd w:val="clear" w:color="auto" w:fill="auto"/>
            <w:vAlign w:val="center"/>
          </w:tcPr>
          <w:p w:rsidR="00762945" w:rsidRPr="00034F96" w:rsidRDefault="00762945" w:rsidP="0011692E">
            <w:pPr>
              <w:pStyle w:val="TAL"/>
            </w:pPr>
          </w:p>
        </w:tc>
        <w:tc>
          <w:tcPr>
            <w:tcW w:w="3760" w:type="dxa"/>
            <w:shd w:val="clear" w:color="auto" w:fill="auto"/>
            <w:vAlign w:val="center"/>
          </w:tcPr>
          <w:p w:rsidR="00762945" w:rsidRPr="003D485B" w:rsidRDefault="00762945" w:rsidP="0011692E">
            <w:pPr>
              <w:pStyle w:val="TAL"/>
            </w:pPr>
            <w:r w:rsidRPr="000F464D">
              <w:rPr>
                <w:lang w:eastAsia="ja-JP"/>
              </w:rPr>
              <w:t>VRB-to-PRB mapping</w:t>
            </w:r>
            <w:r>
              <w:rPr>
                <w:lang w:eastAsia="ja-JP"/>
              </w:rPr>
              <w:t xml:space="preserve"> interleaver bundle size</w:t>
            </w:r>
          </w:p>
        </w:tc>
        <w:tc>
          <w:tcPr>
            <w:tcW w:w="810" w:type="dxa"/>
            <w:shd w:val="clear" w:color="auto" w:fill="auto"/>
            <w:vAlign w:val="center"/>
          </w:tcPr>
          <w:p w:rsidR="00762945" w:rsidRPr="00E6241B" w:rsidRDefault="00762945" w:rsidP="0011692E">
            <w:pPr>
              <w:pStyle w:val="TAC"/>
            </w:pPr>
          </w:p>
        </w:tc>
        <w:tc>
          <w:tcPr>
            <w:tcW w:w="3448" w:type="dxa"/>
            <w:shd w:val="clear" w:color="auto" w:fill="auto"/>
            <w:vAlign w:val="center"/>
          </w:tcPr>
          <w:p w:rsidR="00762945" w:rsidRDefault="00762945" w:rsidP="0011692E">
            <w:pPr>
              <w:pStyle w:val="TAC"/>
            </w:pPr>
            <w:r>
              <w:t>N/A</w:t>
            </w:r>
          </w:p>
        </w:tc>
      </w:tr>
      <w:tr w:rsidR="00762945" w:rsidRPr="00E6241B" w:rsidTr="0011692E">
        <w:tc>
          <w:tcPr>
            <w:tcW w:w="1837" w:type="dxa"/>
            <w:vMerge w:val="restart"/>
            <w:shd w:val="clear" w:color="auto" w:fill="auto"/>
            <w:vAlign w:val="center"/>
          </w:tcPr>
          <w:p w:rsidR="00762945" w:rsidRPr="00034F96" w:rsidRDefault="00762945" w:rsidP="0011692E">
            <w:pPr>
              <w:pStyle w:val="TAL"/>
            </w:pPr>
            <w:r>
              <w:t>PDSCH DMRS configuration</w:t>
            </w:r>
          </w:p>
        </w:tc>
        <w:tc>
          <w:tcPr>
            <w:tcW w:w="3760" w:type="dxa"/>
            <w:shd w:val="clear" w:color="auto" w:fill="auto"/>
            <w:vAlign w:val="center"/>
          </w:tcPr>
          <w:p w:rsidR="00762945" w:rsidRPr="00B8150B" w:rsidRDefault="00762945" w:rsidP="0011692E">
            <w:pPr>
              <w:pStyle w:val="TAL"/>
              <w:rPr>
                <w:rFonts w:cs="Arial"/>
                <w:szCs w:val="18"/>
              </w:rPr>
            </w:pPr>
            <w:r w:rsidRPr="00B8150B">
              <w:rPr>
                <w:rFonts w:cs="Arial"/>
                <w:szCs w:val="18"/>
              </w:rPr>
              <w:t>DMRS Type</w:t>
            </w:r>
          </w:p>
        </w:tc>
        <w:tc>
          <w:tcPr>
            <w:tcW w:w="810" w:type="dxa"/>
            <w:shd w:val="clear" w:color="auto" w:fill="auto"/>
            <w:vAlign w:val="center"/>
          </w:tcPr>
          <w:p w:rsidR="00762945" w:rsidRPr="00E6241B" w:rsidRDefault="00762945" w:rsidP="0011692E">
            <w:pPr>
              <w:pStyle w:val="TAC"/>
            </w:pPr>
          </w:p>
        </w:tc>
        <w:tc>
          <w:tcPr>
            <w:tcW w:w="3448" w:type="dxa"/>
            <w:shd w:val="clear" w:color="auto" w:fill="auto"/>
            <w:vAlign w:val="center"/>
          </w:tcPr>
          <w:p w:rsidR="00762945" w:rsidRPr="00E6241B" w:rsidRDefault="00762945" w:rsidP="0011692E">
            <w:pPr>
              <w:pStyle w:val="TAC"/>
            </w:pPr>
            <w:r>
              <w:t>Type 1</w:t>
            </w:r>
          </w:p>
        </w:tc>
      </w:tr>
      <w:tr w:rsidR="00762945" w:rsidRPr="00E6241B" w:rsidTr="0011692E">
        <w:tc>
          <w:tcPr>
            <w:tcW w:w="1837" w:type="dxa"/>
            <w:vMerge/>
            <w:shd w:val="clear" w:color="auto" w:fill="auto"/>
            <w:vAlign w:val="center"/>
          </w:tcPr>
          <w:p w:rsidR="00762945" w:rsidRPr="00034F96" w:rsidRDefault="00762945" w:rsidP="0011692E">
            <w:pPr>
              <w:pStyle w:val="TAL"/>
            </w:pPr>
          </w:p>
        </w:tc>
        <w:tc>
          <w:tcPr>
            <w:tcW w:w="3760" w:type="dxa"/>
            <w:shd w:val="clear" w:color="auto" w:fill="auto"/>
            <w:vAlign w:val="center"/>
          </w:tcPr>
          <w:p w:rsidR="00762945" w:rsidRPr="00CD3DF9" w:rsidRDefault="00762945" w:rsidP="0011692E">
            <w:pPr>
              <w:pStyle w:val="TAL"/>
            </w:pPr>
            <w:r>
              <w:t>Number of additional DMRS</w:t>
            </w:r>
          </w:p>
        </w:tc>
        <w:tc>
          <w:tcPr>
            <w:tcW w:w="810" w:type="dxa"/>
            <w:shd w:val="clear" w:color="auto" w:fill="auto"/>
            <w:vAlign w:val="center"/>
          </w:tcPr>
          <w:p w:rsidR="00762945" w:rsidRPr="00E6241B" w:rsidRDefault="00762945" w:rsidP="0011692E">
            <w:pPr>
              <w:pStyle w:val="TAC"/>
            </w:pPr>
          </w:p>
        </w:tc>
        <w:tc>
          <w:tcPr>
            <w:tcW w:w="3448" w:type="dxa"/>
            <w:shd w:val="clear" w:color="auto" w:fill="auto"/>
            <w:vAlign w:val="center"/>
          </w:tcPr>
          <w:p w:rsidR="00762945" w:rsidRPr="00E6241B" w:rsidRDefault="00762945" w:rsidP="0011692E">
            <w:pPr>
              <w:pStyle w:val="TAC"/>
            </w:pPr>
            <w:r>
              <w:t>1</w:t>
            </w:r>
          </w:p>
        </w:tc>
      </w:tr>
      <w:tr w:rsidR="00762945" w:rsidRPr="00E6241B" w:rsidTr="0011692E">
        <w:tc>
          <w:tcPr>
            <w:tcW w:w="1837" w:type="dxa"/>
            <w:vMerge/>
            <w:shd w:val="clear" w:color="auto" w:fill="auto"/>
            <w:vAlign w:val="center"/>
          </w:tcPr>
          <w:p w:rsidR="00762945" w:rsidRPr="00034F96" w:rsidRDefault="00762945" w:rsidP="0011692E">
            <w:pPr>
              <w:pStyle w:val="TAL"/>
            </w:pPr>
          </w:p>
        </w:tc>
        <w:tc>
          <w:tcPr>
            <w:tcW w:w="3760" w:type="dxa"/>
            <w:shd w:val="clear" w:color="auto" w:fill="auto"/>
            <w:vAlign w:val="center"/>
          </w:tcPr>
          <w:p w:rsidR="00762945" w:rsidRPr="00CD3DF9" w:rsidRDefault="00762945" w:rsidP="0011692E">
            <w:pPr>
              <w:pStyle w:val="TAL"/>
            </w:pPr>
            <w:r>
              <w:t>Length</w:t>
            </w:r>
          </w:p>
        </w:tc>
        <w:tc>
          <w:tcPr>
            <w:tcW w:w="810" w:type="dxa"/>
            <w:shd w:val="clear" w:color="auto" w:fill="auto"/>
            <w:vAlign w:val="center"/>
          </w:tcPr>
          <w:p w:rsidR="00762945" w:rsidRPr="00E6241B" w:rsidRDefault="00762945" w:rsidP="0011692E">
            <w:pPr>
              <w:pStyle w:val="TAC"/>
            </w:pPr>
          </w:p>
        </w:tc>
        <w:tc>
          <w:tcPr>
            <w:tcW w:w="3448" w:type="dxa"/>
            <w:shd w:val="clear" w:color="auto" w:fill="auto"/>
            <w:vAlign w:val="center"/>
          </w:tcPr>
          <w:p w:rsidR="00762945" w:rsidRPr="00E6241B" w:rsidRDefault="00762945" w:rsidP="0011692E">
            <w:pPr>
              <w:pStyle w:val="TAC"/>
            </w:pPr>
            <w:r>
              <w:t>1</w:t>
            </w:r>
          </w:p>
        </w:tc>
      </w:tr>
      <w:tr w:rsidR="00762945" w:rsidRPr="00E6241B" w:rsidTr="0011692E">
        <w:tc>
          <w:tcPr>
            <w:tcW w:w="1837" w:type="dxa"/>
            <w:vMerge w:val="restart"/>
            <w:shd w:val="clear" w:color="auto" w:fill="auto"/>
            <w:vAlign w:val="center"/>
          </w:tcPr>
          <w:p w:rsidR="00762945" w:rsidRPr="00034F96" w:rsidRDefault="00762945" w:rsidP="0011692E">
            <w:pPr>
              <w:pStyle w:val="TAL"/>
            </w:pPr>
            <w:r>
              <w:t>NZP CSI-RS for CSI acquisition</w:t>
            </w:r>
          </w:p>
        </w:tc>
        <w:tc>
          <w:tcPr>
            <w:tcW w:w="3760" w:type="dxa"/>
            <w:shd w:val="clear" w:color="auto" w:fill="auto"/>
            <w:vAlign w:val="center"/>
          </w:tcPr>
          <w:p w:rsidR="00762945" w:rsidRDefault="00762945" w:rsidP="0011692E">
            <w:pPr>
              <w:pStyle w:val="TAL"/>
            </w:pPr>
            <w:r w:rsidRPr="00DA186B">
              <w:t>OFDM symbol</w:t>
            </w:r>
            <w:r>
              <w:t>s</w:t>
            </w:r>
            <w:r w:rsidRPr="00DA186B">
              <w:t xml:space="preserve"> in the PRB used for CSI-RS</w:t>
            </w:r>
          </w:p>
        </w:tc>
        <w:tc>
          <w:tcPr>
            <w:tcW w:w="810" w:type="dxa"/>
            <w:shd w:val="clear" w:color="auto" w:fill="auto"/>
            <w:vAlign w:val="center"/>
          </w:tcPr>
          <w:p w:rsidR="00762945" w:rsidRPr="00E6241B" w:rsidRDefault="00762945" w:rsidP="0011692E">
            <w:pPr>
              <w:pStyle w:val="TAC"/>
            </w:pPr>
          </w:p>
        </w:tc>
        <w:tc>
          <w:tcPr>
            <w:tcW w:w="3448" w:type="dxa"/>
            <w:shd w:val="clear" w:color="auto" w:fill="auto"/>
            <w:vAlign w:val="center"/>
          </w:tcPr>
          <w:p w:rsidR="00762945" w:rsidRDefault="00762945" w:rsidP="0011692E">
            <w:pPr>
              <w:pStyle w:val="TAC"/>
            </w:pPr>
            <w:r w:rsidRPr="00DA186B">
              <w:t>l</w:t>
            </w:r>
            <w:r w:rsidRPr="00DA186B">
              <w:rPr>
                <w:vertAlign w:val="subscript"/>
              </w:rPr>
              <w:t>0</w:t>
            </w:r>
            <w:r w:rsidRPr="008E1D7C">
              <w:t xml:space="preserve"> = </w:t>
            </w:r>
            <w:r>
              <w:t>13</w:t>
            </w:r>
          </w:p>
        </w:tc>
      </w:tr>
      <w:tr w:rsidR="00762945" w:rsidRPr="00E6241B" w:rsidTr="0011692E">
        <w:tc>
          <w:tcPr>
            <w:tcW w:w="1837" w:type="dxa"/>
            <w:vMerge/>
            <w:shd w:val="clear" w:color="auto" w:fill="auto"/>
            <w:vAlign w:val="center"/>
          </w:tcPr>
          <w:p w:rsidR="00762945" w:rsidRPr="00034F96" w:rsidRDefault="00762945" w:rsidP="0011692E">
            <w:pPr>
              <w:pStyle w:val="TAL"/>
            </w:pPr>
          </w:p>
        </w:tc>
        <w:tc>
          <w:tcPr>
            <w:tcW w:w="3760" w:type="dxa"/>
            <w:shd w:val="clear" w:color="auto" w:fill="auto"/>
            <w:vAlign w:val="center"/>
          </w:tcPr>
          <w:p w:rsidR="00762945" w:rsidRDefault="00762945" w:rsidP="0011692E">
            <w:pPr>
              <w:pStyle w:val="TAL"/>
            </w:pPr>
            <w:r w:rsidRPr="00C36061">
              <w:t>CSI-RS periodicity</w:t>
            </w:r>
          </w:p>
        </w:tc>
        <w:tc>
          <w:tcPr>
            <w:tcW w:w="810" w:type="dxa"/>
            <w:shd w:val="clear" w:color="auto" w:fill="auto"/>
            <w:vAlign w:val="center"/>
          </w:tcPr>
          <w:p w:rsidR="00762945" w:rsidRPr="00E6241B" w:rsidRDefault="00762945" w:rsidP="0011692E">
            <w:pPr>
              <w:pStyle w:val="TAC"/>
            </w:pPr>
          </w:p>
        </w:tc>
        <w:tc>
          <w:tcPr>
            <w:tcW w:w="3448" w:type="dxa"/>
            <w:shd w:val="clear" w:color="auto" w:fill="auto"/>
            <w:vAlign w:val="center"/>
          </w:tcPr>
          <w:p w:rsidR="00762945" w:rsidRDefault="00762945" w:rsidP="0011692E">
            <w:pPr>
              <w:pStyle w:val="TAC"/>
            </w:pPr>
            <w:r>
              <w:t>5</w:t>
            </w:r>
          </w:p>
        </w:tc>
      </w:tr>
      <w:tr w:rsidR="00762945" w:rsidRPr="00E6241B" w:rsidTr="0011692E">
        <w:tc>
          <w:tcPr>
            <w:tcW w:w="1837" w:type="dxa"/>
            <w:vMerge w:val="restart"/>
            <w:shd w:val="clear" w:color="auto" w:fill="auto"/>
            <w:vAlign w:val="center"/>
          </w:tcPr>
          <w:p w:rsidR="00762945" w:rsidRPr="00034F96" w:rsidRDefault="00762945" w:rsidP="0011692E">
            <w:pPr>
              <w:pStyle w:val="TAL"/>
            </w:pPr>
            <w:r>
              <w:t>ZP CSI-RS for CSI acquisition</w:t>
            </w:r>
          </w:p>
        </w:tc>
        <w:tc>
          <w:tcPr>
            <w:tcW w:w="3760" w:type="dxa"/>
            <w:shd w:val="clear" w:color="auto" w:fill="auto"/>
            <w:vAlign w:val="center"/>
          </w:tcPr>
          <w:p w:rsidR="00762945" w:rsidRPr="00C36061" w:rsidRDefault="00762945" w:rsidP="0011692E">
            <w:pPr>
              <w:pStyle w:val="TAL"/>
            </w:pPr>
            <w:r>
              <w:t>S</w:t>
            </w:r>
            <w:r w:rsidRPr="00DA186B">
              <w:t>ubcarrier index in the PRB used for CSI-RS</w:t>
            </w:r>
          </w:p>
        </w:tc>
        <w:tc>
          <w:tcPr>
            <w:tcW w:w="810" w:type="dxa"/>
            <w:shd w:val="clear" w:color="auto" w:fill="auto"/>
            <w:vAlign w:val="center"/>
          </w:tcPr>
          <w:p w:rsidR="00762945" w:rsidRPr="00E6241B" w:rsidRDefault="00762945" w:rsidP="0011692E">
            <w:pPr>
              <w:pStyle w:val="TAC"/>
            </w:pPr>
          </w:p>
        </w:tc>
        <w:tc>
          <w:tcPr>
            <w:tcW w:w="3448" w:type="dxa"/>
            <w:shd w:val="clear" w:color="auto" w:fill="auto"/>
            <w:vAlign w:val="center"/>
          </w:tcPr>
          <w:p w:rsidR="00762945" w:rsidRDefault="00762945" w:rsidP="0011692E">
            <w:pPr>
              <w:pStyle w:val="TAC"/>
            </w:pPr>
            <w:r>
              <w:t>(k</w:t>
            </w:r>
            <w:r w:rsidRPr="00BD12A1">
              <w:rPr>
                <w:vertAlign w:val="subscript"/>
              </w:rPr>
              <w:t>0</w:t>
            </w:r>
            <w:r>
              <w:t>, k</w:t>
            </w:r>
            <w:r w:rsidRPr="00BD12A1">
              <w:rPr>
                <w:vertAlign w:val="subscript"/>
              </w:rPr>
              <w:t>1</w:t>
            </w:r>
            <w:r>
              <w:t>, k</w:t>
            </w:r>
            <w:r w:rsidRPr="00BD12A1">
              <w:rPr>
                <w:vertAlign w:val="subscript"/>
              </w:rPr>
              <w:t>2</w:t>
            </w:r>
            <w:r>
              <w:t>, k</w:t>
            </w:r>
            <w:r w:rsidRPr="00BD12A1">
              <w:rPr>
                <w:vertAlign w:val="subscript"/>
              </w:rPr>
              <w:t>3</w:t>
            </w:r>
            <w:r w:rsidRPr="00BD12A1">
              <w:t>)</w:t>
            </w:r>
            <w:r>
              <w:t>=(2, 4, 6, 8)</w:t>
            </w:r>
          </w:p>
        </w:tc>
      </w:tr>
      <w:tr w:rsidR="00762945" w:rsidRPr="00E6241B" w:rsidTr="0011692E">
        <w:tc>
          <w:tcPr>
            <w:tcW w:w="1837" w:type="dxa"/>
            <w:vMerge/>
            <w:shd w:val="clear" w:color="auto" w:fill="auto"/>
            <w:vAlign w:val="center"/>
          </w:tcPr>
          <w:p w:rsidR="00762945" w:rsidRPr="00034F96" w:rsidRDefault="00762945" w:rsidP="0011692E">
            <w:pPr>
              <w:pStyle w:val="TAL"/>
            </w:pPr>
          </w:p>
        </w:tc>
        <w:tc>
          <w:tcPr>
            <w:tcW w:w="3760" w:type="dxa"/>
            <w:shd w:val="clear" w:color="auto" w:fill="auto"/>
            <w:vAlign w:val="center"/>
          </w:tcPr>
          <w:p w:rsidR="00762945" w:rsidRPr="00C36061" w:rsidRDefault="00762945" w:rsidP="0011692E">
            <w:pPr>
              <w:pStyle w:val="TAL"/>
            </w:pPr>
            <w:r w:rsidRPr="00C36061">
              <w:t>Number of CSI-RS ports (X)</w:t>
            </w:r>
          </w:p>
        </w:tc>
        <w:tc>
          <w:tcPr>
            <w:tcW w:w="810" w:type="dxa"/>
            <w:shd w:val="clear" w:color="auto" w:fill="auto"/>
            <w:vAlign w:val="center"/>
          </w:tcPr>
          <w:p w:rsidR="00762945" w:rsidRPr="00E6241B" w:rsidRDefault="00762945" w:rsidP="0011692E">
            <w:pPr>
              <w:pStyle w:val="TAC"/>
            </w:pPr>
          </w:p>
        </w:tc>
        <w:tc>
          <w:tcPr>
            <w:tcW w:w="3448" w:type="dxa"/>
            <w:shd w:val="clear" w:color="auto" w:fill="auto"/>
            <w:vAlign w:val="center"/>
          </w:tcPr>
          <w:p w:rsidR="00762945" w:rsidRDefault="00762945" w:rsidP="0011692E">
            <w:pPr>
              <w:pStyle w:val="TAC"/>
            </w:pPr>
            <w:r>
              <w:t>8</w:t>
            </w:r>
          </w:p>
        </w:tc>
      </w:tr>
      <w:tr w:rsidR="00762945" w:rsidRPr="00E6241B" w:rsidTr="0011692E">
        <w:tc>
          <w:tcPr>
            <w:tcW w:w="1837" w:type="dxa"/>
            <w:vMerge/>
            <w:shd w:val="clear" w:color="auto" w:fill="auto"/>
            <w:vAlign w:val="center"/>
          </w:tcPr>
          <w:p w:rsidR="00762945" w:rsidRPr="00034F96" w:rsidRDefault="00762945" w:rsidP="0011692E">
            <w:pPr>
              <w:pStyle w:val="TAL"/>
            </w:pPr>
          </w:p>
        </w:tc>
        <w:tc>
          <w:tcPr>
            <w:tcW w:w="3760" w:type="dxa"/>
            <w:shd w:val="clear" w:color="auto" w:fill="auto"/>
            <w:vAlign w:val="center"/>
          </w:tcPr>
          <w:p w:rsidR="00762945" w:rsidRPr="00C36061" w:rsidRDefault="00762945" w:rsidP="0011692E">
            <w:pPr>
              <w:pStyle w:val="TAL"/>
            </w:pPr>
            <w:r w:rsidRPr="00C36061">
              <w:t>CSI-RS periodicity</w:t>
            </w:r>
          </w:p>
        </w:tc>
        <w:tc>
          <w:tcPr>
            <w:tcW w:w="810" w:type="dxa"/>
            <w:shd w:val="clear" w:color="auto" w:fill="auto"/>
            <w:vAlign w:val="center"/>
          </w:tcPr>
          <w:p w:rsidR="00762945" w:rsidRPr="00E6241B" w:rsidRDefault="00762945" w:rsidP="0011692E">
            <w:pPr>
              <w:pStyle w:val="TAC"/>
            </w:pPr>
          </w:p>
        </w:tc>
        <w:tc>
          <w:tcPr>
            <w:tcW w:w="3448" w:type="dxa"/>
            <w:shd w:val="clear" w:color="auto" w:fill="auto"/>
            <w:vAlign w:val="center"/>
          </w:tcPr>
          <w:p w:rsidR="00762945" w:rsidRDefault="00762945" w:rsidP="0011692E">
            <w:pPr>
              <w:pStyle w:val="TAC"/>
            </w:pPr>
            <w:r>
              <w:t>5</w:t>
            </w:r>
          </w:p>
        </w:tc>
      </w:tr>
      <w:tr w:rsidR="00762945" w:rsidRPr="00B204BB" w:rsidTr="0011692E">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62945" w:rsidRPr="00B90E43" w:rsidRDefault="00762945" w:rsidP="0011692E">
            <w:pPr>
              <w:pStyle w:val="TAL"/>
            </w:pPr>
            <w: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62945" w:rsidRPr="00B204BB" w:rsidRDefault="00762945" w:rsidP="0011692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62945" w:rsidRPr="00B204BB" w:rsidRDefault="00762945" w:rsidP="0011692E">
            <w:pPr>
              <w:pStyle w:val="TAC"/>
            </w:pPr>
            <w:r>
              <w:t>4</w:t>
            </w:r>
          </w:p>
        </w:tc>
      </w:tr>
      <w:tr w:rsidR="00762945" w:rsidRPr="00B204BB" w:rsidTr="0011692E">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62945" w:rsidRPr="00B90E43" w:rsidRDefault="00762945" w:rsidP="0011692E">
            <w:pPr>
              <w:pStyle w:val="TAL"/>
            </w:pPr>
            <w:r>
              <w:t>K1 value</w:t>
            </w:r>
            <w:r>
              <w:br/>
            </w:r>
            <w:r w:rsidRPr="00772AEC">
              <w:t>(PDSCH-to-HARQ-timing-indicator)</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62945" w:rsidRPr="00B204BB" w:rsidRDefault="00762945" w:rsidP="0011692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62945" w:rsidRPr="00B204BB" w:rsidRDefault="00762945" w:rsidP="0011692E">
            <w:pPr>
              <w:pStyle w:val="TAC"/>
            </w:pPr>
            <w:r>
              <w:t>TBD</w:t>
            </w:r>
          </w:p>
        </w:tc>
      </w:tr>
    </w:tbl>
    <w:p w:rsidR="00762945" w:rsidRDefault="00762945" w:rsidP="00762945">
      <w:pPr>
        <w:rPr>
          <w:lang w:eastAsia="zh-CN"/>
        </w:rPr>
      </w:pPr>
    </w:p>
    <w:p w:rsidR="00762945" w:rsidRPr="00C94D63" w:rsidRDefault="00762945" w:rsidP="00762945">
      <w:pPr>
        <w:pStyle w:val="TH"/>
      </w:pPr>
      <w:r w:rsidRPr="00C94D63">
        <w:t xml:space="preserve">Table </w:t>
      </w:r>
      <w:r>
        <w:t>5.2.2.1.2-3: Minimum performance for Rank 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8"/>
        <w:gridCol w:w="1979"/>
        <w:gridCol w:w="1438"/>
        <w:gridCol w:w="1530"/>
        <w:gridCol w:w="1820"/>
        <w:gridCol w:w="1719"/>
        <w:gridCol w:w="713"/>
      </w:tblGrid>
      <w:tr w:rsidR="00762945" w:rsidRPr="00C94D63" w:rsidTr="0011692E">
        <w:trPr>
          <w:trHeight w:val="392"/>
          <w:jc w:val="center"/>
        </w:trPr>
        <w:tc>
          <w:tcPr>
            <w:tcW w:w="329" w:type="pct"/>
            <w:vMerge w:val="restart"/>
            <w:shd w:val="clear" w:color="auto" w:fill="FFFFFF"/>
            <w:vAlign w:val="center"/>
          </w:tcPr>
          <w:p w:rsidR="00762945" w:rsidRPr="00C94D63" w:rsidRDefault="00762945" w:rsidP="0011692E">
            <w:pPr>
              <w:pStyle w:val="TAH"/>
            </w:pPr>
            <w:r>
              <w:t>Test num.</w:t>
            </w:r>
          </w:p>
        </w:tc>
        <w:tc>
          <w:tcPr>
            <w:tcW w:w="1005" w:type="pct"/>
            <w:vMerge w:val="restart"/>
            <w:shd w:val="clear" w:color="auto" w:fill="FFFFFF"/>
            <w:vAlign w:val="center"/>
          </w:tcPr>
          <w:p w:rsidR="00762945" w:rsidRPr="00C94D63" w:rsidRDefault="00762945" w:rsidP="0011692E">
            <w:pPr>
              <w:pStyle w:val="TAH"/>
            </w:pPr>
            <w:r w:rsidRPr="00C94D63">
              <w:t>Reference</w:t>
            </w:r>
            <w:r w:rsidRPr="00C94D63">
              <w:rPr>
                <w:rFonts w:hint="eastAsia"/>
                <w:lang w:eastAsia="zh-CN"/>
              </w:rPr>
              <w:t xml:space="preserve"> </w:t>
            </w:r>
            <w:r w:rsidRPr="00C94D63">
              <w:t>channel</w:t>
            </w:r>
          </w:p>
        </w:tc>
        <w:tc>
          <w:tcPr>
            <w:tcW w:w="730" w:type="pct"/>
            <w:vMerge w:val="restart"/>
            <w:shd w:val="clear" w:color="auto" w:fill="FFFFFF"/>
            <w:vAlign w:val="center"/>
          </w:tcPr>
          <w:p w:rsidR="00762945" w:rsidRDefault="00762945" w:rsidP="0011692E">
            <w:pPr>
              <w:pStyle w:val="TAH"/>
            </w:pPr>
            <w:r>
              <w:t>Modulation format and code rate</w:t>
            </w:r>
          </w:p>
        </w:tc>
        <w:tc>
          <w:tcPr>
            <w:tcW w:w="777" w:type="pct"/>
            <w:vMerge w:val="restart"/>
            <w:shd w:val="clear" w:color="auto" w:fill="FFFFFF"/>
            <w:vAlign w:val="center"/>
          </w:tcPr>
          <w:p w:rsidR="00762945" w:rsidRPr="00C94D63" w:rsidRDefault="00762945" w:rsidP="0011692E">
            <w:pPr>
              <w:pStyle w:val="TAH"/>
            </w:pPr>
            <w:r>
              <w:t>Propagation condi</w:t>
            </w:r>
            <w:r w:rsidRPr="00C94D63">
              <w:t>tion</w:t>
            </w:r>
          </w:p>
        </w:tc>
        <w:tc>
          <w:tcPr>
            <w:tcW w:w="924" w:type="pct"/>
            <w:vMerge w:val="restart"/>
            <w:shd w:val="clear" w:color="auto" w:fill="FFFFFF"/>
            <w:vAlign w:val="center"/>
          </w:tcPr>
          <w:p w:rsidR="00762945" w:rsidRPr="00C94D63" w:rsidRDefault="00762945" w:rsidP="0011692E">
            <w:pPr>
              <w:pStyle w:val="TAH"/>
            </w:pPr>
            <w:r w:rsidRPr="00C94D63">
              <w:t xml:space="preserve">Correlation matrix </w:t>
            </w:r>
            <w:r>
              <w:t>and antenna configuration</w:t>
            </w:r>
          </w:p>
        </w:tc>
        <w:tc>
          <w:tcPr>
            <w:tcW w:w="1235" w:type="pct"/>
            <w:gridSpan w:val="2"/>
            <w:shd w:val="clear" w:color="auto" w:fill="FFFFFF"/>
            <w:vAlign w:val="center"/>
          </w:tcPr>
          <w:p w:rsidR="00762945" w:rsidRPr="00C94D63" w:rsidRDefault="00762945" w:rsidP="0011692E">
            <w:pPr>
              <w:pStyle w:val="TAH"/>
            </w:pPr>
            <w:r w:rsidRPr="00C94D63">
              <w:t>Reference value</w:t>
            </w:r>
          </w:p>
        </w:tc>
      </w:tr>
      <w:tr w:rsidR="00762945" w:rsidRPr="00C94D63" w:rsidTr="0011692E">
        <w:trPr>
          <w:trHeight w:val="392"/>
          <w:jc w:val="center"/>
        </w:trPr>
        <w:tc>
          <w:tcPr>
            <w:tcW w:w="329" w:type="pct"/>
            <w:vMerge/>
            <w:shd w:val="clear" w:color="auto" w:fill="FFFFFF"/>
            <w:vAlign w:val="center"/>
          </w:tcPr>
          <w:p w:rsidR="00762945" w:rsidRPr="00C94D63" w:rsidRDefault="00762945" w:rsidP="0011692E">
            <w:pPr>
              <w:pStyle w:val="TAH"/>
            </w:pPr>
          </w:p>
        </w:tc>
        <w:tc>
          <w:tcPr>
            <w:tcW w:w="1005" w:type="pct"/>
            <w:vMerge/>
            <w:shd w:val="clear" w:color="auto" w:fill="FFFFFF"/>
            <w:vAlign w:val="center"/>
          </w:tcPr>
          <w:p w:rsidR="00762945" w:rsidRPr="00C94D63" w:rsidRDefault="00762945" w:rsidP="0011692E">
            <w:pPr>
              <w:pStyle w:val="TAH"/>
            </w:pPr>
          </w:p>
        </w:tc>
        <w:tc>
          <w:tcPr>
            <w:tcW w:w="730" w:type="pct"/>
            <w:vMerge/>
            <w:shd w:val="clear" w:color="auto" w:fill="FFFFFF"/>
          </w:tcPr>
          <w:p w:rsidR="00762945" w:rsidRPr="00C94D63" w:rsidRDefault="00762945" w:rsidP="0011692E">
            <w:pPr>
              <w:pStyle w:val="TAH"/>
            </w:pPr>
          </w:p>
        </w:tc>
        <w:tc>
          <w:tcPr>
            <w:tcW w:w="777" w:type="pct"/>
            <w:vMerge/>
            <w:shd w:val="clear" w:color="auto" w:fill="FFFFFF"/>
            <w:vAlign w:val="center"/>
          </w:tcPr>
          <w:p w:rsidR="00762945" w:rsidRPr="00C94D63" w:rsidRDefault="00762945" w:rsidP="0011692E">
            <w:pPr>
              <w:pStyle w:val="TAH"/>
            </w:pPr>
          </w:p>
        </w:tc>
        <w:tc>
          <w:tcPr>
            <w:tcW w:w="924" w:type="pct"/>
            <w:vMerge/>
            <w:shd w:val="clear" w:color="auto" w:fill="FFFFFF"/>
            <w:vAlign w:val="center"/>
          </w:tcPr>
          <w:p w:rsidR="00762945" w:rsidRPr="00C94D63" w:rsidRDefault="00762945" w:rsidP="0011692E">
            <w:pPr>
              <w:pStyle w:val="TAH"/>
            </w:pPr>
          </w:p>
        </w:tc>
        <w:tc>
          <w:tcPr>
            <w:tcW w:w="873" w:type="pct"/>
            <w:shd w:val="clear" w:color="auto" w:fill="FFFFFF"/>
            <w:vAlign w:val="center"/>
          </w:tcPr>
          <w:p w:rsidR="00762945" w:rsidRPr="00C94D63" w:rsidRDefault="00762945" w:rsidP="0011692E">
            <w:pPr>
              <w:pStyle w:val="TAH"/>
            </w:pPr>
            <w:r w:rsidRPr="00C94D63">
              <w:t>Fraction of maximum throughput (%)</w:t>
            </w:r>
          </w:p>
        </w:tc>
        <w:tc>
          <w:tcPr>
            <w:tcW w:w="362" w:type="pct"/>
            <w:shd w:val="clear" w:color="auto" w:fill="FFFFFF"/>
            <w:vAlign w:val="center"/>
          </w:tcPr>
          <w:p w:rsidR="00762945" w:rsidRPr="00C94D63" w:rsidRDefault="00762945" w:rsidP="0011692E">
            <w:pPr>
              <w:pStyle w:val="TAH"/>
            </w:pPr>
            <w:r w:rsidRPr="00C94D63">
              <w:t>SNR (dB)</w:t>
            </w:r>
          </w:p>
        </w:tc>
      </w:tr>
      <w:tr w:rsidR="00762945" w:rsidRPr="00C94D63" w:rsidTr="0011692E">
        <w:trPr>
          <w:trHeight w:val="198"/>
          <w:jc w:val="center"/>
        </w:trPr>
        <w:tc>
          <w:tcPr>
            <w:tcW w:w="329" w:type="pct"/>
            <w:shd w:val="clear" w:color="auto" w:fill="FFFFFF"/>
            <w:vAlign w:val="center"/>
          </w:tcPr>
          <w:p w:rsidR="00762945" w:rsidRPr="00C94D63" w:rsidRDefault="00762945" w:rsidP="0011692E">
            <w:pPr>
              <w:pStyle w:val="TAC"/>
            </w:pPr>
            <w:r>
              <w:t>1-</w:t>
            </w:r>
            <w:r w:rsidRPr="00C94D63">
              <w:t>1</w:t>
            </w:r>
          </w:p>
        </w:tc>
        <w:tc>
          <w:tcPr>
            <w:tcW w:w="1005" w:type="pct"/>
            <w:shd w:val="clear" w:color="auto" w:fill="FFFFFF"/>
            <w:vAlign w:val="center"/>
          </w:tcPr>
          <w:p w:rsidR="00762945" w:rsidRPr="00C94D63" w:rsidRDefault="00762945" w:rsidP="0011692E">
            <w:pPr>
              <w:pStyle w:val="TAC"/>
            </w:pPr>
            <w:r w:rsidRPr="0013725D">
              <w:t>R.PDSCH.</w:t>
            </w:r>
            <w:r>
              <w:t>1-5</w:t>
            </w:r>
            <w:r w:rsidRPr="00F7469C">
              <w:t>.</w:t>
            </w:r>
            <w:r>
              <w:t>1</w:t>
            </w:r>
            <w:r w:rsidRPr="0013725D">
              <w:t xml:space="preserve"> FDD</w:t>
            </w:r>
          </w:p>
        </w:tc>
        <w:tc>
          <w:tcPr>
            <w:tcW w:w="730" w:type="pct"/>
            <w:shd w:val="clear" w:color="auto" w:fill="FFFFFF"/>
            <w:vAlign w:val="center"/>
          </w:tcPr>
          <w:p w:rsidR="00762945" w:rsidRDefault="00762945" w:rsidP="0011692E">
            <w:pPr>
              <w:pStyle w:val="TAC"/>
            </w:pPr>
            <w:r>
              <w:t>16QAM, 0.48</w:t>
            </w:r>
          </w:p>
        </w:tc>
        <w:tc>
          <w:tcPr>
            <w:tcW w:w="777" w:type="pct"/>
            <w:shd w:val="clear" w:color="auto" w:fill="FFFFFF"/>
            <w:vAlign w:val="center"/>
          </w:tcPr>
          <w:p w:rsidR="00762945" w:rsidRPr="00C94D63" w:rsidRDefault="00762945" w:rsidP="0011692E">
            <w:pPr>
              <w:pStyle w:val="TAC"/>
            </w:pPr>
            <w:r>
              <w:t>TDL</w:t>
            </w:r>
            <w:r w:rsidRPr="009C6281">
              <w:t>C</w:t>
            </w:r>
            <w:r>
              <w:t>300-</w:t>
            </w:r>
            <w:r w:rsidRPr="009C6281">
              <w:t>100</w:t>
            </w:r>
          </w:p>
        </w:tc>
        <w:tc>
          <w:tcPr>
            <w:tcW w:w="924" w:type="pct"/>
            <w:shd w:val="clear" w:color="auto" w:fill="FFFFFF"/>
            <w:vAlign w:val="center"/>
          </w:tcPr>
          <w:p w:rsidR="00762945" w:rsidRPr="00C94D63" w:rsidRDefault="00762945" w:rsidP="0011692E">
            <w:pPr>
              <w:pStyle w:val="TAC"/>
            </w:pPr>
            <w:r>
              <w:t>2x2, ULA Low</w:t>
            </w:r>
          </w:p>
        </w:tc>
        <w:tc>
          <w:tcPr>
            <w:tcW w:w="873" w:type="pct"/>
            <w:shd w:val="clear" w:color="auto" w:fill="FFFFFF"/>
            <w:vAlign w:val="center"/>
          </w:tcPr>
          <w:p w:rsidR="00762945" w:rsidRPr="00C94D63" w:rsidRDefault="00762945" w:rsidP="0011692E">
            <w:pPr>
              <w:pStyle w:val="TAC"/>
            </w:pPr>
            <w:r w:rsidRPr="00C94D63">
              <w:t>70</w:t>
            </w:r>
          </w:p>
        </w:tc>
        <w:tc>
          <w:tcPr>
            <w:tcW w:w="362" w:type="pct"/>
            <w:shd w:val="clear" w:color="auto" w:fill="FFFFFF"/>
            <w:vAlign w:val="center"/>
          </w:tcPr>
          <w:p w:rsidR="00762945" w:rsidRPr="00C94D63" w:rsidRDefault="00762945" w:rsidP="0011692E">
            <w:pPr>
              <w:pStyle w:val="TAC"/>
            </w:pPr>
            <w:r>
              <w:t>[14.7]</w:t>
            </w:r>
          </w:p>
        </w:tc>
      </w:tr>
    </w:tbl>
    <w:p w:rsidR="00762945" w:rsidRPr="00940172" w:rsidRDefault="00762945" w:rsidP="00940172"/>
    <w:p w:rsidR="008B0FAE" w:rsidRDefault="008B0FAE" w:rsidP="008B0FAE">
      <w:pPr>
        <w:pStyle w:val="Heading5"/>
      </w:pPr>
      <w:bookmarkStart w:id="44" w:name="_Toc531248137"/>
      <w:r>
        <w:t>5.</w:t>
      </w:r>
      <w:r>
        <w:rPr>
          <w:rFonts w:hint="eastAsia"/>
        </w:rPr>
        <w:t>2</w:t>
      </w:r>
      <w:r>
        <w:t>.</w:t>
      </w:r>
      <w:r>
        <w:rPr>
          <w:rFonts w:hint="eastAsia"/>
          <w:lang w:eastAsia="zh-CN"/>
        </w:rPr>
        <w:t>2</w:t>
      </w:r>
      <w:r>
        <w:t>.1.</w:t>
      </w:r>
      <w:r w:rsidR="00762945">
        <w:rPr>
          <w:rFonts w:hint="eastAsia"/>
          <w:lang w:eastAsia="zh-CN"/>
        </w:rPr>
        <w:t>3</w:t>
      </w:r>
      <w:r w:rsidR="00B967FA">
        <w:rPr>
          <w:rFonts w:hint="eastAsia"/>
          <w:lang w:eastAsia="zh-CN"/>
        </w:rPr>
        <w:tab/>
      </w:r>
      <w:r>
        <w:t>Minimum requirements for PDSCH Mapping Type B</w:t>
      </w:r>
      <w:bookmarkEnd w:id="43"/>
      <w:bookmarkEnd w:id="44"/>
    </w:p>
    <w:p w:rsidR="008B0FAE" w:rsidRDefault="008B0FAE" w:rsidP="008B0FAE">
      <w:pPr>
        <w:rPr>
          <w:rFonts w:ascii="Times-Roman" w:hAnsi="Times-Roman" w:hint="eastAsia"/>
          <w:color w:val="000000"/>
        </w:rPr>
      </w:pPr>
      <w:r w:rsidRPr="00FE44F0">
        <w:rPr>
          <w:rFonts w:ascii="Times-Roman" w:hAnsi="Times-Roman"/>
          <w:color w:val="000000"/>
        </w:rPr>
        <w:t>The</w:t>
      </w:r>
      <w:r>
        <w:rPr>
          <w:rFonts w:ascii="Times-Roman" w:hAnsi="Times-Roman"/>
          <w:color w:val="000000"/>
        </w:rPr>
        <w:t xml:space="preserve"> performance</w:t>
      </w:r>
      <w:r w:rsidRPr="00FE44F0">
        <w:rPr>
          <w:rFonts w:ascii="Times-Roman" w:hAnsi="Times-Roman"/>
          <w:color w:val="000000"/>
        </w:rPr>
        <w:t xml:space="preserve"> requirements are specified in </w:t>
      </w:r>
      <w:r w:rsidRPr="00E81491">
        <w:rPr>
          <w:rFonts w:ascii="Times-Roman" w:hAnsi="Times-Roman"/>
          <w:color w:val="000000"/>
        </w:rPr>
        <w:t>Table 5.2.2.1.</w:t>
      </w:r>
      <w:r w:rsidR="00762945">
        <w:rPr>
          <w:rFonts w:ascii="Times-Roman" w:hAnsi="Times-Roman" w:hint="eastAsia"/>
          <w:color w:val="000000"/>
          <w:lang w:eastAsia="zh-CN"/>
        </w:rPr>
        <w:t>3</w:t>
      </w:r>
      <w:r w:rsidRPr="00E81491">
        <w:rPr>
          <w:rFonts w:ascii="Times-Roman" w:hAnsi="Times-Roman"/>
          <w:color w:val="000000"/>
        </w:rPr>
        <w:t>-</w:t>
      </w:r>
      <w:r>
        <w:rPr>
          <w:rFonts w:ascii="Times-Roman" w:hAnsi="Times-Roman"/>
          <w:color w:val="000000"/>
        </w:rPr>
        <w:t>3</w:t>
      </w:r>
      <w:r w:rsidRPr="00E81491">
        <w:rPr>
          <w:rFonts w:ascii="Times-Roman" w:hAnsi="Times-Roman"/>
          <w:color w:val="000000"/>
        </w:rPr>
        <w:t>,</w:t>
      </w:r>
      <w:r w:rsidRPr="00FE44F0">
        <w:rPr>
          <w:rFonts w:ascii="Times-Roman" w:hAnsi="Times-Roman"/>
          <w:color w:val="000000"/>
        </w:rPr>
        <w:t xml:space="preserve"> with</w:t>
      </w:r>
      <w:r>
        <w:rPr>
          <w:rFonts w:ascii="Times-Roman" w:hAnsi="Times-Roman"/>
          <w:color w:val="000000"/>
        </w:rPr>
        <w:t xml:space="preserve"> the addition of</w:t>
      </w:r>
      <w:r w:rsidRPr="00FE44F0">
        <w:rPr>
          <w:rFonts w:ascii="Times-Roman" w:hAnsi="Times-Roman"/>
          <w:color w:val="000000"/>
        </w:rPr>
        <w:t xml:space="preserve"> </w:t>
      </w:r>
      <w:r>
        <w:rPr>
          <w:rFonts w:ascii="Times-Roman" w:hAnsi="Times-Roman"/>
          <w:color w:val="000000"/>
        </w:rPr>
        <w:t xml:space="preserve">test </w:t>
      </w:r>
      <w:r w:rsidRPr="00FE44F0">
        <w:rPr>
          <w:rFonts w:ascii="Times-Roman" w:hAnsi="Times-Roman"/>
          <w:color w:val="000000"/>
        </w:rPr>
        <w:t xml:space="preserve">parameters in </w:t>
      </w:r>
      <w:r w:rsidRPr="00E81491">
        <w:rPr>
          <w:rFonts w:ascii="Times-Roman" w:hAnsi="Times-Roman"/>
          <w:color w:val="000000"/>
        </w:rPr>
        <w:t>Table 5.2.2.1</w:t>
      </w:r>
      <w:r>
        <w:rPr>
          <w:rFonts w:ascii="Times-Roman" w:hAnsi="Times-Roman"/>
          <w:color w:val="000000"/>
        </w:rPr>
        <w:t>.</w:t>
      </w:r>
      <w:r w:rsidR="00762945">
        <w:rPr>
          <w:rFonts w:ascii="Times-Roman" w:hAnsi="Times-Roman" w:hint="eastAsia"/>
          <w:color w:val="000000"/>
          <w:lang w:eastAsia="zh-CN"/>
        </w:rPr>
        <w:t>3</w:t>
      </w:r>
      <w:r w:rsidRPr="0047028E">
        <w:rPr>
          <w:rFonts w:ascii="Times-Roman" w:hAnsi="Times-Roman"/>
          <w:color w:val="000000"/>
        </w:rPr>
        <w:t>-</w:t>
      </w:r>
      <w:r>
        <w:rPr>
          <w:rFonts w:ascii="Times-Roman" w:hAnsi="Times-Roman"/>
          <w:color w:val="000000"/>
        </w:rPr>
        <w:t xml:space="preserve">2 </w:t>
      </w:r>
      <w:r w:rsidRPr="00FE44F0">
        <w:rPr>
          <w:rFonts w:ascii="Times-Roman" w:hAnsi="Times-Roman"/>
          <w:color w:val="000000"/>
        </w:rPr>
        <w:t>and the</w:t>
      </w:r>
      <w:r>
        <w:rPr>
          <w:rFonts w:ascii="Times-Roman" w:hAnsi="Times-Roman"/>
          <w:color w:val="000000"/>
        </w:rPr>
        <w:t xml:space="preserve"> </w:t>
      </w:r>
      <w:r w:rsidRPr="00FE44F0">
        <w:rPr>
          <w:rFonts w:ascii="Times-Roman" w:hAnsi="Times-Roman"/>
          <w:color w:val="000000"/>
        </w:rPr>
        <w:t xml:space="preserve">downlink physical channel setup according to </w:t>
      </w:r>
      <w:r w:rsidR="00FD5D9A">
        <w:rPr>
          <w:rFonts w:ascii="Times-Roman" w:hAnsi="Times-Roman" w:hint="eastAsia"/>
          <w:color w:val="000000"/>
          <w:lang w:eastAsia="zh-CN"/>
        </w:rPr>
        <w:t>A</w:t>
      </w:r>
      <w:r w:rsidRPr="00175CF2">
        <w:rPr>
          <w:rFonts w:ascii="Times-Roman" w:hAnsi="Times-Roman"/>
          <w:color w:val="000000"/>
        </w:rPr>
        <w:t xml:space="preserve">nnex </w:t>
      </w:r>
      <w:r w:rsidR="00FE0F9B" w:rsidRPr="00175CF2">
        <w:rPr>
          <w:rFonts w:ascii="Times-Roman" w:hAnsi="Times-Roman" w:hint="eastAsia"/>
          <w:color w:val="000000"/>
          <w:lang w:eastAsia="zh-CN"/>
        </w:rPr>
        <w:t>C</w:t>
      </w:r>
      <w:r w:rsidR="006017B7">
        <w:rPr>
          <w:rFonts w:ascii="Times-Roman" w:hAnsi="Times-Roman" w:hint="eastAsia"/>
          <w:color w:val="000000"/>
          <w:lang w:eastAsia="zh-CN"/>
        </w:rPr>
        <w:t>.3.1</w:t>
      </w:r>
      <w:r w:rsidRPr="00FD5D9A">
        <w:rPr>
          <w:rFonts w:ascii="Times-Roman" w:hAnsi="Times-Roman"/>
          <w:color w:val="000000"/>
        </w:rPr>
        <w:t>.</w:t>
      </w:r>
      <w:r w:rsidRPr="00FE44F0">
        <w:rPr>
          <w:rFonts w:ascii="Times-Roman" w:hAnsi="Times-Roman"/>
          <w:color w:val="000000"/>
        </w:rPr>
        <w:t xml:space="preserve"> </w:t>
      </w:r>
    </w:p>
    <w:p w:rsidR="008B0FAE" w:rsidRDefault="008B0FAE" w:rsidP="008B0FAE">
      <w:pPr>
        <w:rPr>
          <w:rFonts w:ascii="Times-Roman" w:hAnsi="Times-Roman" w:hint="eastAsia"/>
          <w:color w:val="000000"/>
          <w:lang w:eastAsia="zh-CN"/>
        </w:rPr>
      </w:pPr>
      <w:r>
        <w:rPr>
          <w:rFonts w:ascii="Times-Roman" w:hAnsi="Times-Roman"/>
          <w:color w:val="000000"/>
        </w:rPr>
        <w:t>The test purpose</w:t>
      </w:r>
      <w:r w:rsidR="006F6F27">
        <w:rPr>
          <w:rFonts w:ascii="Times-Roman" w:hAnsi="Times-Roman" w:hint="eastAsia"/>
          <w:color w:val="000000"/>
          <w:lang w:eastAsia="zh-CN"/>
        </w:rPr>
        <w:t>s</w:t>
      </w:r>
      <w:r>
        <w:rPr>
          <w:rFonts w:ascii="Times-Roman" w:hAnsi="Times-Roman"/>
          <w:color w:val="000000"/>
        </w:rPr>
        <w:t xml:space="preserve"> are specified in Table 5.2.2.1.</w:t>
      </w:r>
      <w:r w:rsidR="00762945">
        <w:rPr>
          <w:rFonts w:ascii="Times-Roman" w:hAnsi="Times-Roman" w:hint="eastAsia"/>
          <w:color w:val="000000"/>
          <w:lang w:eastAsia="zh-CN"/>
        </w:rPr>
        <w:t>3</w:t>
      </w:r>
      <w:r>
        <w:rPr>
          <w:rFonts w:ascii="Times-Roman" w:hAnsi="Times-Roman"/>
          <w:color w:val="000000"/>
        </w:rPr>
        <w:t>-1</w:t>
      </w:r>
      <w:r w:rsidR="00FD5D9A">
        <w:rPr>
          <w:rFonts w:ascii="Times-Roman" w:hAnsi="Times-Roman" w:hint="eastAsia"/>
          <w:color w:val="000000"/>
          <w:lang w:eastAsia="zh-CN"/>
        </w:rPr>
        <w:t>.</w:t>
      </w:r>
    </w:p>
    <w:p w:rsidR="008B0FAE" w:rsidRPr="00C005A7" w:rsidRDefault="008B0FAE" w:rsidP="00FE0F9B">
      <w:pPr>
        <w:pStyle w:val="TH"/>
      </w:pPr>
      <w:r>
        <w:t>Table 5.2.2.1.</w:t>
      </w:r>
      <w:r w:rsidR="00762945">
        <w:rPr>
          <w:rFonts w:hint="eastAsia"/>
          <w:lang w:eastAsia="zh-CN"/>
        </w:rPr>
        <w:t>3</w:t>
      </w:r>
      <w:r>
        <w:t>-1</w:t>
      </w:r>
      <w:r w:rsidR="00FE0F9B">
        <w:rPr>
          <w:rFonts w:hint="eastAsia"/>
          <w:lang w:eastAsia="zh-CN"/>
        </w:rPr>
        <w:t>:</w:t>
      </w:r>
      <w:r w:rsidRPr="00E6241B">
        <w:t xml:space="preserve"> </w:t>
      </w:r>
      <w:r>
        <w:t>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4924"/>
      </w:tblGrid>
      <w:tr w:rsidR="008B0FAE" w:rsidRPr="00D26EE5" w:rsidTr="00F30075">
        <w:tc>
          <w:tcPr>
            <w:tcW w:w="4927" w:type="dxa"/>
            <w:shd w:val="clear" w:color="auto" w:fill="auto"/>
          </w:tcPr>
          <w:p w:rsidR="008B0FAE" w:rsidRPr="006E6628" w:rsidRDefault="008B0FAE" w:rsidP="00FD5D9A">
            <w:pPr>
              <w:pStyle w:val="TAH"/>
            </w:pPr>
            <w:r w:rsidRPr="006E6628">
              <w:t>Purpose</w:t>
            </w:r>
          </w:p>
        </w:tc>
        <w:tc>
          <w:tcPr>
            <w:tcW w:w="4928" w:type="dxa"/>
            <w:shd w:val="clear" w:color="auto" w:fill="auto"/>
          </w:tcPr>
          <w:p w:rsidR="008B0FAE" w:rsidRPr="006E6628" w:rsidRDefault="008B0FAE" w:rsidP="008A4DD7">
            <w:pPr>
              <w:pStyle w:val="TAH"/>
            </w:pPr>
            <w:r w:rsidRPr="006E6628">
              <w:t>Test index</w:t>
            </w:r>
          </w:p>
        </w:tc>
      </w:tr>
      <w:tr w:rsidR="008B0FAE" w:rsidRPr="00D26EE5" w:rsidTr="00F30075">
        <w:tc>
          <w:tcPr>
            <w:tcW w:w="4927" w:type="dxa"/>
            <w:shd w:val="clear" w:color="auto" w:fill="auto"/>
          </w:tcPr>
          <w:p w:rsidR="008B0FAE" w:rsidRPr="006E6628" w:rsidRDefault="008B0FAE" w:rsidP="00FD5D9A">
            <w:pPr>
              <w:pStyle w:val="TAL"/>
            </w:pPr>
            <w:r>
              <w:t xml:space="preserve">[Verify </w:t>
            </w:r>
            <w:r w:rsidRPr="00175CF2">
              <w:t>PDSCH mapping Type B performance under 2 receive antenna conditions</w:t>
            </w:r>
            <w:r>
              <w:t>]</w:t>
            </w:r>
          </w:p>
        </w:tc>
        <w:tc>
          <w:tcPr>
            <w:tcW w:w="4928" w:type="dxa"/>
            <w:shd w:val="clear" w:color="auto" w:fill="auto"/>
          </w:tcPr>
          <w:p w:rsidR="008B0FAE" w:rsidRPr="006E6628" w:rsidRDefault="008B0FAE" w:rsidP="00762945">
            <w:pPr>
              <w:pStyle w:val="TAL"/>
            </w:pPr>
            <w:r>
              <w:t>[</w:t>
            </w:r>
            <w:r w:rsidR="00762945">
              <w:rPr>
                <w:rFonts w:hint="eastAsia"/>
                <w:lang w:eastAsia="zh-CN"/>
              </w:rPr>
              <w:t>1-1</w:t>
            </w:r>
            <w:r>
              <w:t>]</w:t>
            </w:r>
          </w:p>
        </w:tc>
      </w:tr>
    </w:tbl>
    <w:p w:rsidR="008B0FAE" w:rsidRDefault="008B0FAE" w:rsidP="008B0FAE">
      <w:pPr>
        <w:rPr>
          <w:rFonts w:ascii="Times-Roman" w:hAnsi="Times-Roman" w:hint="eastAsia"/>
          <w:color w:val="000000"/>
        </w:rPr>
      </w:pPr>
    </w:p>
    <w:p w:rsidR="008B0FAE" w:rsidRDefault="008B0FAE" w:rsidP="00FD5D9A">
      <w:pPr>
        <w:pStyle w:val="TH"/>
      </w:pPr>
      <w:r>
        <w:t>Table 5.2.2.1.</w:t>
      </w:r>
      <w:r w:rsidR="00CC0581">
        <w:rPr>
          <w:rFonts w:hint="eastAsia"/>
          <w:lang w:eastAsia="zh-CN"/>
        </w:rPr>
        <w:t>3</w:t>
      </w:r>
      <w:r>
        <w:t>-2</w:t>
      </w:r>
      <w:r w:rsidR="00FE0F9B">
        <w:rPr>
          <w:rFonts w:hint="eastAsia"/>
          <w:lang w:eastAsia="zh-CN"/>
        </w:rPr>
        <w:t>:</w:t>
      </w:r>
      <w:r w:rsidRPr="00E6241B">
        <w:t xml:space="preserve"> </w:t>
      </w:r>
      <w:r>
        <w:t>Test</w:t>
      </w:r>
      <w:r w:rsidRPr="00E6241B">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3756"/>
        <w:gridCol w:w="810"/>
        <w:gridCol w:w="3445"/>
      </w:tblGrid>
      <w:tr w:rsidR="008B0FAE" w:rsidRPr="00E6241B" w:rsidTr="00F30075">
        <w:tc>
          <w:tcPr>
            <w:tcW w:w="5597" w:type="dxa"/>
            <w:gridSpan w:val="2"/>
            <w:shd w:val="clear" w:color="auto" w:fill="auto"/>
          </w:tcPr>
          <w:p w:rsidR="008B0FAE" w:rsidRPr="00E6241B" w:rsidRDefault="008B0FAE" w:rsidP="008A4DD7">
            <w:pPr>
              <w:pStyle w:val="TAH"/>
            </w:pPr>
            <w:r w:rsidRPr="00E6241B">
              <w:t>Parameter</w:t>
            </w:r>
          </w:p>
        </w:tc>
        <w:tc>
          <w:tcPr>
            <w:tcW w:w="810" w:type="dxa"/>
            <w:shd w:val="clear" w:color="auto" w:fill="auto"/>
          </w:tcPr>
          <w:p w:rsidR="008B0FAE" w:rsidRPr="00E6241B" w:rsidRDefault="008B0FAE" w:rsidP="00212173">
            <w:pPr>
              <w:pStyle w:val="TAH"/>
            </w:pPr>
            <w:r w:rsidRPr="00E6241B">
              <w:t>Unit</w:t>
            </w:r>
          </w:p>
        </w:tc>
        <w:tc>
          <w:tcPr>
            <w:tcW w:w="3448" w:type="dxa"/>
            <w:shd w:val="clear" w:color="auto" w:fill="auto"/>
          </w:tcPr>
          <w:p w:rsidR="008B0FAE" w:rsidRDefault="008B0FAE" w:rsidP="00B1361F">
            <w:pPr>
              <w:pStyle w:val="TAH"/>
            </w:pPr>
            <w:r>
              <w:t>Value</w:t>
            </w:r>
          </w:p>
        </w:tc>
      </w:tr>
      <w:tr w:rsidR="008B0FAE" w:rsidRPr="00E6241B" w:rsidTr="00F30075">
        <w:tc>
          <w:tcPr>
            <w:tcW w:w="5597" w:type="dxa"/>
            <w:gridSpan w:val="2"/>
            <w:shd w:val="clear" w:color="auto" w:fill="auto"/>
            <w:vAlign w:val="center"/>
          </w:tcPr>
          <w:p w:rsidR="008B0FAE" w:rsidRDefault="008B0FAE" w:rsidP="00F30075">
            <w:pPr>
              <w:pStyle w:val="TAL"/>
            </w:pPr>
            <w:r>
              <w:t>Channel bandwidth</w:t>
            </w:r>
          </w:p>
        </w:tc>
        <w:tc>
          <w:tcPr>
            <w:tcW w:w="810" w:type="dxa"/>
            <w:shd w:val="clear" w:color="auto" w:fill="auto"/>
            <w:vAlign w:val="center"/>
          </w:tcPr>
          <w:p w:rsidR="008B0FAE" w:rsidRDefault="008B0FAE" w:rsidP="00175CF2">
            <w:pPr>
              <w:pStyle w:val="TAC"/>
            </w:pPr>
            <w:r>
              <w:t>MHz</w:t>
            </w:r>
          </w:p>
        </w:tc>
        <w:tc>
          <w:tcPr>
            <w:tcW w:w="3448" w:type="dxa"/>
            <w:shd w:val="clear" w:color="auto" w:fill="auto"/>
            <w:vAlign w:val="center"/>
          </w:tcPr>
          <w:p w:rsidR="008B0FAE" w:rsidRDefault="00762945" w:rsidP="00175CF2">
            <w:pPr>
              <w:pStyle w:val="TAC"/>
              <w:rPr>
                <w:lang w:eastAsia="zh-CN"/>
              </w:rPr>
            </w:pPr>
            <w:r>
              <w:rPr>
                <w:rFonts w:hint="eastAsia"/>
                <w:lang w:eastAsia="zh-CN"/>
              </w:rPr>
              <w:t>10</w:t>
            </w:r>
          </w:p>
        </w:tc>
      </w:tr>
      <w:tr w:rsidR="008B0FAE" w:rsidRPr="00E6241B" w:rsidTr="00F30075">
        <w:tc>
          <w:tcPr>
            <w:tcW w:w="5597" w:type="dxa"/>
            <w:gridSpan w:val="2"/>
            <w:shd w:val="clear" w:color="auto" w:fill="auto"/>
            <w:vAlign w:val="center"/>
          </w:tcPr>
          <w:p w:rsidR="008B0FAE" w:rsidRDefault="008B0FAE" w:rsidP="00F30075">
            <w:pPr>
              <w:pStyle w:val="TAL"/>
            </w:pPr>
            <w:r>
              <w:t>Duplex mode</w:t>
            </w:r>
          </w:p>
        </w:tc>
        <w:tc>
          <w:tcPr>
            <w:tcW w:w="810" w:type="dxa"/>
            <w:shd w:val="clear" w:color="auto" w:fill="auto"/>
            <w:vAlign w:val="center"/>
          </w:tcPr>
          <w:p w:rsidR="008B0FAE" w:rsidRDefault="008B0FAE" w:rsidP="00175CF2">
            <w:pPr>
              <w:pStyle w:val="TAC"/>
            </w:pPr>
          </w:p>
        </w:tc>
        <w:tc>
          <w:tcPr>
            <w:tcW w:w="3448" w:type="dxa"/>
            <w:shd w:val="clear" w:color="auto" w:fill="auto"/>
            <w:vAlign w:val="center"/>
          </w:tcPr>
          <w:p w:rsidR="008B0FAE" w:rsidRDefault="008B0FAE" w:rsidP="00175CF2">
            <w:pPr>
              <w:pStyle w:val="TAC"/>
            </w:pPr>
            <w:r>
              <w:t>FDD</w:t>
            </w:r>
          </w:p>
        </w:tc>
      </w:tr>
      <w:tr w:rsidR="008B0FAE" w:rsidRPr="00E6241B" w:rsidTr="00F30075">
        <w:tc>
          <w:tcPr>
            <w:tcW w:w="5597" w:type="dxa"/>
            <w:gridSpan w:val="2"/>
            <w:shd w:val="clear" w:color="auto" w:fill="auto"/>
            <w:vAlign w:val="center"/>
          </w:tcPr>
          <w:p w:rsidR="008B0FAE" w:rsidRDefault="008B0FAE" w:rsidP="00FD5D9A">
            <w:pPr>
              <w:pStyle w:val="TAL"/>
            </w:pPr>
            <w:r>
              <w:t>Active DL BWP index</w:t>
            </w:r>
          </w:p>
        </w:tc>
        <w:tc>
          <w:tcPr>
            <w:tcW w:w="810" w:type="dxa"/>
            <w:shd w:val="clear" w:color="auto" w:fill="auto"/>
            <w:vAlign w:val="center"/>
          </w:tcPr>
          <w:p w:rsidR="008B0FAE" w:rsidRDefault="008B0FAE" w:rsidP="00175CF2">
            <w:pPr>
              <w:pStyle w:val="TAC"/>
            </w:pPr>
          </w:p>
        </w:tc>
        <w:tc>
          <w:tcPr>
            <w:tcW w:w="3448" w:type="dxa"/>
            <w:shd w:val="clear" w:color="auto" w:fill="auto"/>
            <w:vAlign w:val="center"/>
          </w:tcPr>
          <w:p w:rsidR="008B0FAE" w:rsidRDefault="008B0FAE" w:rsidP="00175CF2">
            <w:pPr>
              <w:pStyle w:val="TAC"/>
            </w:pPr>
            <w:r>
              <w:t>1</w:t>
            </w:r>
          </w:p>
        </w:tc>
      </w:tr>
      <w:tr w:rsidR="008B0FAE" w:rsidRPr="00E6241B" w:rsidTr="00F30075">
        <w:tc>
          <w:tcPr>
            <w:tcW w:w="1837" w:type="dxa"/>
            <w:vMerge w:val="restart"/>
            <w:shd w:val="clear" w:color="auto" w:fill="auto"/>
            <w:vAlign w:val="center"/>
          </w:tcPr>
          <w:p w:rsidR="008B0FAE" w:rsidRDefault="008B0FAE" w:rsidP="00FD5D9A">
            <w:pPr>
              <w:pStyle w:val="TAL"/>
            </w:pPr>
            <w:r>
              <w:t xml:space="preserve">DL </w:t>
            </w:r>
            <w:r w:rsidRPr="00772AEC">
              <w:t>BWP</w:t>
            </w:r>
            <w:r>
              <w:t xml:space="preserve"> configuration #1</w:t>
            </w:r>
          </w:p>
        </w:tc>
        <w:tc>
          <w:tcPr>
            <w:tcW w:w="3760" w:type="dxa"/>
            <w:shd w:val="clear" w:color="auto" w:fill="auto"/>
            <w:vAlign w:val="center"/>
          </w:tcPr>
          <w:p w:rsidR="008B0FAE" w:rsidRDefault="008B0FAE" w:rsidP="008A4DD7">
            <w:pPr>
              <w:pStyle w:val="TAL"/>
            </w:pPr>
            <w:r>
              <w:t>F</w:t>
            </w:r>
            <w:r w:rsidRPr="00DB6E59">
              <w:t xml:space="preserve">irst PRB </w:t>
            </w:r>
          </w:p>
        </w:tc>
        <w:tc>
          <w:tcPr>
            <w:tcW w:w="810" w:type="dxa"/>
            <w:shd w:val="clear" w:color="auto" w:fill="auto"/>
            <w:vAlign w:val="center"/>
          </w:tcPr>
          <w:p w:rsidR="008B0FAE" w:rsidRDefault="008B0FAE" w:rsidP="00175CF2">
            <w:pPr>
              <w:pStyle w:val="TAC"/>
            </w:pPr>
          </w:p>
        </w:tc>
        <w:tc>
          <w:tcPr>
            <w:tcW w:w="3448" w:type="dxa"/>
            <w:shd w:val="clear" w:color="auto" w:fill="auto"/>
            <w:vAlign w:val="center"/>
          </w:tcPr>
          <w:p w:rsidR="008B0FAE" w:rsidRDefault="008B0FAE" w:rsidP="00175CF2">
            <w:pPr>
              <w:pStyle w:val="TAC"/>
            </w:pPr>
            <w:r w:rsidRPr="00B8150B">
              <w:t>0</w:t>
            </w:r>
          </w:p>
        </w:tc>
      </w:tr>
      <w:tr w:rsidR="00762945" w:rsidRPr="00E6241B" w:rsidTr="00175CF2">
        <w:tc>
          <w:tcPr>
            <w:tcW w:w="1837" w:type="dxa"/>
            <w:vMerge/>
            <w:shd w:val="clear" w:color="auto" w:fill="auto"/>
            <w:vAlign w:val="center"/>
          </w:tcPr>
          <w:p w:rsidR="00762945" w:rsidRDefault="00762945" w:rsidP="00175CF2">
            <w:pPr>
              <w:pStyle w:val="TAL"/>
            </w:pPr>
          </w:p>
        </w:tc>
        <w:tc>
          <w:tcPr>
            <w:tcW w:w="3760" w:type="dxa"/>
            <w:shd w:val="clear" w:color="auto" w:fill="auto"/>
            <w:vAlign w:val="center"/>
          </w:tcPr>
          <w:p w:rsidR="00762945" w:rsidRDefault="00762945" w:rsidP="00175CF2">
            <w:pPr>
              <w:pStyle w:val="TAL"/>
            </w:pPr>
            <w:r w:rsidRPr="00DB6E59">
              <w:t>Number of contiguous PRB</w:t>
            </w:r>
          </w:p>
        </w:tc>
        <w:tc>
          <w:tcPr>
            <w:tcW w:w="810" w:type="dxa"/>
            <w:shd w:val="clear" w:color="auto" w:fill="auto"/>
            <w:vAlign w:val="center"/>
          </w:tcPr>
          <w:p w:rsidR="00762945" w:rsidRDefault="00762945" w:rsidP="00175CF2">
            <w:pPr>
              <w:pStyle w:val="TAC"/>
            </w:pPr>
            <w:r>
              <w:t>PRBs</w:t>
            </w:r>
          </w:p>
        </w:tc>
        <w:tc>
          <w:tcPr>
            <w:tcW w:w="3448" w:type="dxa"/>
            <w:shd w:val="clear" w:color="auto" w:fill="auto"/>
          </w:tcPr>
          <w:p w:rsidR="00762945" w:rsidRDefault="00762945" w:rsidP="00175CF2">
            <w:pPr>
              <w:pStyle w:val="TAC"/>
            </w:pPr>
            <w:r>
              <w:t>52</w:t>
            </w:r>
          </w:p>
        </w:tc>
      </w:tr>
      <w:tr w:rsidR="00762945" w:rsidRPr="00E6241B" w:rsidTr="00175CF2">
        <w:tc>
          <w:tcPr>
            <w:tcW w:w="1837" w:type="dxa"/>
            <w:vMerge/>
            <w:shd w:val="clear" w:color="auto" w:fill="auto"/>
            <w:vAlign w:val="center"/>
          </w:tcPr>
          <w:p w:rsidR="00762945" w:rsidRPr="00034F96" w:rsidRDefault="00762945" w:rsidP="00175CF2">
            <w:pPr>
              <w:pStyle w:val="TAL"/>
            </w:pPr>
          </w:p>
        </w:tc>
        <w:tc>
          <w:tcPr>
            <w:tcW w:w="3760" w:type="dxa"/>
            <w:shd w:val="clear" w:color="auto" w:fill="auto"/>
            <w:vAlign w:val="center"/>
          </w:tcPr>
          <w:p w:rsidR="00762945" w:rsidRDefault="00762945" w:rsidP="00175CF2">
            <w:pPr>
              <w:pStyle w:val="TAL"/>
            </w:pPr>
            <w:r>
              <w:t>Subcarrier spacing</w:t>
            </w:r>
          </w:p>
        </w:tc>
        <w:tc>
          <w:tcPr>
            <w:tcW w:w="810" w:type="dxa"/>
            <w:shd w:val="clear" w:color="auto" w:fill="auto"/>
            <w:vAlign w:val="center"/>
          </w:tcPr>
          <w:p w:rsidR="00762945" w:rsidRDefault="00762945" w:rsidP="00175CF2">
            <w:pPr>
              <w:pStyle w:val="TAC"/>
            </w:pPr>
            <w:r>
              <w:t>kHz</w:t>
            </w:r>
          </w:p>
        </w:tc>
        <w:tc>
          <w:tcPr>
            <w:tcW w:w="3448" w:type="dxa"/>
            <w:shd w:val="clear" w:color="auto" w:fill="auto"/>
          </w:tcPr>
          <w:p w:rsidR="00762945" w:rsidRDefault="00762945" w:rsidP="00175CF2">
            <w:pPr>
              <w:pStyle w:val="TAC"/>
            </w:pPr>
            <w:r>
              <w:t>15</w:t>
            </w:r>
          </w:p>
        </w:tc>
      </w:tr>
      <w:tr w:rsidR="00762945" w:rsidRPr="00E6241B" w:rsidTr="00175CF2">
        <w:tc>
          <w:tcPr>
            <w:tcW w:w="1837" w:type="dxa"/>
            <w:shd w:val="clear" w:color="auto" w:fill="auto"/>
            <w:vAlign w:val="center"/>
          </w:tcPr>
          <w:p w:rsidR="00762945" w:rsidRPr="00E6241B" w:rsidRDefault="00762945" w:rsidP="00FD5D9A">
            <w:pPr>
              <w:pStyle w:val="TAL"/>
            </w:pPr>
            <w:r>
              <w:t>PDCCH configuration</w:t>
            </w:r>
          </w:p>
        </w:tc>
        <w:tc>
          <w:tcPr>
            <w:tcW w:w="3760" w:type="dxa"/>
            <w:shd w:val="clear" w:color="auto" w:fill="auto"/>
            <w:vAlign w:val="center"/>
          </w:tcPr>
          <w:p w:rsidR="00762945" w:rsidRPr="00E6241B" w:rsidRDefault="00762945" w:rsidP="008A4DD7">
            <w:pPr>
              <w:pStyle w:val="TAL"/>
            </w:pPr>
            <w:r>
              <w:t>Number of PRBs in CORESET</w:t>
            </w:r>
          </w:p>
        </w:tc>
        <w:tc>
          <w:tcPr>
            <w:tcW w:w="810" w:type="dxa"/>
            <w:shd w:val="clear" w:color="auto" w:fill="auto"/>
            <w:vAlign w:val="center"/>
          </w:tcPr>
          <w:p w:rsidR="00762945" w:rsidRPr="00E6241B" w:rsidRDefault="00762945" w:rsidP="00175CF2">
            <w:pPr>
              <w:pStyle w:val="TAC"/>
            </w:pPr>
            <w:r>
              <w:t>PRBs</w:t>
            </w:r>
          </w:p>
        </w:tc>
        <w:tc>
          <w:tcPr>
            <w:tcW w:w="3448" w:type="dxa"/>
            <w:shd w:val="clear" w:color="auto" w:fill="auto"/>
          </w:tcPr>
          <w:p w:rsidR="00762945" w:rsidRPr="00E6241B" w:rsidRDefault="00762945" w:rsidP="00175CF2">
            <w:pPr>
              <w:pStyle w:val="TAC"/>
            </w:pPr>
            <w:r>
              <w:t>48</w:t>
            </w:r>
          </w:p>
        </w:tc>
      </w:tr>
      <w:tr w:rsidR="008B0FAE" w:rsidRPr="00E6241B" w:rsidTr="00F30075">
        <w:tc>
          <w:tcPr>
            <w:tcW w:w="1837" w:type="dxa"/>
            <w:vMerge w:val="restart"/>
            <w:shd w:val="clear" w:color="auto" w:fill="auto"/>
            <w:vAlign w:val="center"/>
          </w:tcPr>
          <w:p w:rsidR="008B0FAE" w:rsidRPr="00034F96" w:rsidRDefault="008B0FAE" w:rsidP="00FD5D9A">
            <w:pPr>
              <w:pStyle w:val="TAL"/>
            </w:pPr>
            <w:r w:rsidRPr="00034F96">
              <w:t>PDSCH configuration</w:t>
            </w:r>
          </w:p>
        </w:tc>
        <w:tc>
          <w:tcPr>
            <w:tcW w:w="3760" w:type="dxa"/>
            <w:shd w:val="clear" w:color="auto" w:fill="auto"/>
            <w:vAlign w:val="center"/>
          </w:tcPr>
          <w:p w:rsidR="008B0FAE" w:rsidRDefault="008B0FAE" w:rsidP="008A4DD7">
            <w:pPr>
              <w:pStyle w:val="TAL"/>
            </w:pPr>
            <w:r>
              <w:t>Mapping type</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Default="008B0FAE" w:rsidP="00175CF2">
            <w:pPr>
              <w:pStyle w:val="TAC"/>
            </w:pPr>
            <w:r w:rsidRPr="00E6241B">
              <w:t xml:space="preserve">Type </w:t>
            </w:r>
            <w:r>
              <w:t>B</w:t>
            </w:r>
          </w:p>
        </w:tc>
      </w:tr>
      <w:tr w:rsidR="008B0FAE" w:rsidRPr="00E6241B" w:rsidTr="00F30075">
        <w:tc>
          <w:tcPr>
            <w:tcW w:w="1837" w:type="dxa"/>
            <w:vMerge/>
            <w:shd w:val="clear" w:color="auto" w:fill="auto"/>
            <w:vAlign w:val="center"/>
          </w:tcPr>
          <w:p w:rsidR="008B0FAE" w:rsidRPr="00034F96" w:rsidRDefault="008B0FAE" w:rsidP="00175CF2">
            <w:pPr>
              <w:pStyle w:val="TAL"/>
            </w:pPr>
          </w:p>
        </w:tc>
        <w:tc>
          <w:tcPr>
            <w:tcW w:w="3760" w:type="dxa"/>
            <w:shd w:val="clear" w:color="auto" w:fill="auto"/>
            <w:vAlign w:val="center"/>
          </w:tcPr>
          <w:p w:rsidR="008B0FAE" w:rsidRDefault="008B0FAE" w:rsidP="00175CF2">
            <w:pPr>
              <w:pStyle w:val="TAL"/>
            </w:pPr>
            <w:r>
              <w:t>k0</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Pr="00E6241B" w:rsidRDefault="008B0FAE" w:rsidP="00175CF2">
            <w:pPr>
              <w:pStyle w:val="TAC"/>
            </w:pPr>
            <w:r>
              <w:t>0</w:t>
            </w:r>
          </w:p>
        </w:tc>
      </w:tr>
      <w:tr w:rsidR="008B0FAE" w:rsidRPr="00E6241B" w:rsidTr="00F30075">
        <w:tc>
          <w:tcPr>
            <w:tcW w:w="1837" w:type="dxa"/>
            <w:vMerge/>
            <w:shd w:val="clear" w:color="auto" w:fill="auto"/>
            <w:vAlign w:val="center"/>
          </w:tcPr>
          <w:p w:rsidR="008B0FAE" w:rsidRPr="00034F96" w:rsidRDefault="008B0FAE" w:rsidP="00175CF2">
            <w:pPr>
              <w:pStyle w:val="TAL"/>
            </w:pPr>
          </w:p>
        </w:tc>
        <w:tc>
          <w:tcPr>
            <w:tcW w:w="3760" w:type="dxa"/>
            <w:shd w:val="clear" w:color="auto" w:fill="auto"/>
            <w:vAlign w:val="center"/>
          </w:tcPr>
          <w:p w:rsidR="008B0FAE" w:rsidRDefault="008B0FAE" w:rsidP="00175CF2">
            <w:pPr>
              <w:pStyle w:val="TAL"/>
            </w:pPr>
            <w:r>
              <w:t xml:space="preserve">Starting symbol (S) </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Default="008B0FAE" w:rsidP="00175CF2">
            <w:pPr>
              <w:pStyle w:val="TAC"/>
            </w:pPr>
            <w:r>
              <w:t>5</w:t>
            </w:r>
          </w:p>
        </w:tc>
      </w:tr>
      <w:tr w:rsidR="008B0FAE" w:rsidRPr="00E6241B" w:rsidTr="00F30075">
        <w:tc>
          <w:tcPr>
            <w:tcW w:w="1837" w:type="dxa"/>
            <w:vMerge/>
            <w:shd w:val="clear" w:color="auto" w:fill="auto"/>
            <w:vAlign w:val="center"/>
          </w:tcPr>
          <w:p w:rsidR="008B0FAE" w:rsidRPr="00034F96" w:rsidRDefault="008B0FAE" w:rsidP="00175CF2">
            <w:pPr>
              <w:pStyle w:val="TAL"/>
            </w:pPr>
          </w:p>
        </w:tc>
        <w:tc>
          <w:tcPr>
            <w:tcW w:w="3760" w:type="dxa"/>
            <w:shd w:val="clear" w:color="auto" w:fill="auto"/>
            <w:vAlign w:val="center"/>
          </w:tcPr>
          <w:p w:rsidR="008B0FAE" w:rsidRDefault="008B0FAE" w:rsidP="00175CF2">
            <w:pPr>
              <w:pStyle w:val="TAL"/>
            </w:pPr>
            <w:r>
              <w:t>Length (L)</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Default="008B0FAE" w:rsidP="00175CF2">
            <w:pPr>
              <w:pStyle w:val="TAC"/>
            </w:pPr>
            <w:r>
              <w:t>7</w:t>
            </w:r>
          </w:p>
        </w:tc>
      </w:tr>
      <w:tr w:rsidR="008B0FAE" w:rsidRPr="00E6241B" w:rsidTr="00F30075">
        <w:tc>
          <w:tcPr>
            <w:tcW w:w="1837" w:type="dxa"/>
            <w:vMerge/>
            <w:shd w:val="clear" w:color="auto" w:fill="auto"/>
            <w:vAlign w:val="center"/>
          </w:tcPr>
          <w:p w:rsidR="008B0FAE" w:rsidRPr="00034F96" w:rsidRDefault="008B0FAE" w:rsidP="00175CF2">
            <w:pPr>
              <w:pStyle w:val="TAL"/>
            </w:pPr>
          </w:p>
        </w:tc>
        <w:tc>
          <w:tcPr>
            <w:tcW w:w="3760" w:type="dxa"/>
            <w:shd w:val="clear" w:color="auto" w:fill="auto"/>
            <w:vAlign w:val="center"/>
          </w:tcPr>
          <w:p w:rsidR="008B0FAE" w:rsidRDefault="008B0FAE" w:rsidP="00175CF2">
            <w:pPr>
              <w:pStyle w:val="TAL"/>
            </w:pPr>
            <w:r>
              <w:t>PDSCH aggregation factor</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Default="008B0FAE" w:rsidP="00175CF2">
            <w:pPr>
              <w:pStyle w:val="TAC"/>
            </w:pPr>
            <w:r>
              <w:t>1</w:t>
            </w:r>
          </w:p>
        </w:tc>
      </w:tr>
      <w:tr w:rsidR="008B0FAE" w:rsidRPr="00E6241B" w:rsidTr="00F30075">
        <w:tc>
          <w:tcPr>
            <w:tcW w:w="1837" w:type="dxa"/>
            <w:vMerge/>
            <w:shd w:val="clear" w:color="auto" w:fill="auto"/>
            <w:vAlign w:val="center"/>
          </w:tcPr>
          <w:p w:rsidR="008B0FAE" w:rsidRPr="00034F96" w:rsidRDefault="008B0FAE" w:rsidP="00175CF2">
            <w:pPr>
              <w:pStyle w:val="TAL"/>
            </w:pPr>
          </w:p>
        </w:tc>
        <w:tc>
          <w:tcPr>
            <w:tcW w:w="3760" w:type="dxa"/>
            <w:shd w:val="clear" w:color="auto" w:fill="auto"/>
            <w:vAlign w:val="center"/>
          </w:tcPr>
          <w:p w:rsidR="008B0FAE" w:rsidRDefault="008B0FAE" w:rsidP="00175CF2">
            <w:pPr>
              <w:pStyle w:val="TAL"/>
            </w:pPr>
            <w:r>
              <w:t>PRB bundling type</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Default="008B0FAE" w:rsidP="00175CF2">
            <w:pPr>
              <w:pStyle w:val="TAC"/>
            </w:pPr>
            <w:r>
              <w:t>Static</w:t>
            </w:r>
          </w:p>
        </w:tc>
      </w:tr>
      <w:tr w:rsidR="008B0FAE" w:rsidRPr="00E6241B" w:rsidTr="00F30075">
        <w:tc>
          <w:tcPr>
            <w:tcW w:w="1837" w:type="dxa"/>
            <w:vMerge/>
            <w:shd w:val="clear" w:color="auto" w:fill="auto"/>
            <w:vAlign w:val="center"/>
          </w:tcPr>
          <w:p w:rsidR="008B0FAE" w:rsidRPr="00BB44EB" w:rsidRDefault="008B0FAE" w:rsidP="00175CF2">
            <w:pPr>
              <w:pStyle w:val="TAL"/>
              <w:rPr>
                <w:i/>
              </w:rPr>
            </w:pPr>
          </w:p>
        </w:tc>
        <w:tc>
          <w:tcPr>
            <w:tcW w:w="3760" w:type="dxa"/>
            <w:shd w:val="clear" w:color="auto" w:fill="auto"/>
            <w:vAlign w:val="center"/>
          </w:tcPr>
          <w:p w:rsidR="008B0FAE" w:rsidRPr="003D485B" w:rsidRDefault="008B0FAE" w:rsidP="00175CF2">
            <w:pPr>
              <w:pStyle w:val="TAL"/>
            </w:pPr>
            <w:r>
              <w:t>PRB bundling size</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Default="008B0FAE" w:rsidP="00175CF2">
            <w:pPr>
              <w:pStyle w:val="TAC"/>
            </w:pPr>
            <w:r>
              <w:t>2</w:t>
            </w:r>
          </w:p>
        </w:tc>
      </w:tr>
      <w:tr w:rsidR="00762945" w:rsidRPr="00E6241B" w:rsidTr="00F30075">
        <w:tc>
          <w:tcPr>
            <w:tcW w:w="1837" w:type="dxa"/>
            <w:vMerge/>
            <w:shd w:val="clear" w:color="auto" w:fill="auto"/>
            <w:vAlign w:val="center"/>
          </w:tcPr>
          <w:p w:rsidR="00762945" w:rsidRPr="00BB44EB" w:rsidRDefault="00762945" w:rsidP="00175CF2">
            <w:pPr>
              <w:pStyle w:val="TAL"/>
              <w:rPr>
                <w:i/>
              </w:rPr>
            </w:pPr>
          </w:p>
        </w:tc>
        <w:tc>
          <w:tcPr>
            <w:tcW w:w="3760" w:type="dxa"/>
            <w:shd w:val="clear" w:color="auto" w:fill="auto"/>
            <w:vAlign w:val="center"/>
          </w:tcPr>
          <w:p w:rsidR="00762945" w:rsidRPr="003D485B" w:rsidRDefault="00762945" w:rsidP="00175CF2">
            <w:pPr>
              <w:pStyle w:val="TAL"/>
            </w:pPr>
            <w:r>
              <w:t>Resource allocation type</w:t>
            </w:r>
          </w:p>
        </w:tc>
        <w:tc>
          <w:tcPr>
            <w:tcW w:w="810" w:type="dxa"/>
            <w:shd w:val="clear" w:color="auto" w:fill="auto"/>
            <w:vAlign w:val="center"/>
          </w:tcPr>
          <w:p w:rsidR="00762945" w:rsidRPr="00E6241B" w:rsidRDefault="00762945" w:rsidP="00175CF2">
            <w:pPr>
              <w:pStyle w:val="TAC"/>
            </w:pPr>
          </w:p>
        </w:tc>
        <w:tc>
          <w:tcPr>
            <w:tcW w:w="3448" w:type="dxa"/>
            <w:shd w:val="clear" w:color="auto" w:fill="auto"/>
            <w:vAlign w:val="center"/>
          </w:tcPr>
          <w:p w:rsidR="00762945" w:rsidRDefault="00762945" w:rsidP="00175CF2">
            <w:pPr>
              <w:pStyle w:val="TAC"/>
            </w:pPr>
            <w:r>
              <w:t>Type 0</w:t>
            </w:r>
          </w:p>
        </w:tc>
      </w:tr>
      <w:tr w:rsidR="00762945" w:rsidRPr="00E6241B" w:rsidTr="00F30075">
        <w:tc>
          <w:tcPr>
            <w:tcW w:w="1837" w:type="dxa"/>
            <w:vMerge/>
            <w:shd w:val="clear" w:color="auto" w:fill="auto"/>
            <w:vAlign w:val="center"/>
          </w:tcPr>
          <w:p w:rsidR="00762945" w:rsidRPr="00BB44EB" w:rsidRDefault="00762945" w:rsidP="00175CF2">
            <w:pPr>
              <w:pStyle w:val="TAL"/>
              <w:rPr>
                <w:i/>
              </w:rPr>
            </w:pPr>
          </w:p>
        </w:tc>
        <w:tc>
          <w:tcPr>
            <w:tcW w:w="3760" w:type="dxa"/>
            <w:shd w:val="clear" w:color="auto" w:fill="auto"/>
            <w:vAlign w:val="center"/>
          </w:tcPr>
          <w:p w:rsidR="00762945" w:rsidRPr="003D485B" w:rsidRDefault="00762945" w:rsidP="00175CF2">
            <w:pPr>
              <w:pStyle w:val="TAL"/>
            </w:pPr>
            <w:r w:rsidRPr="000F464D">
              <w:rPr>
                <w:szCs w:val="22"/>
                <w:lang w:eastAsia="ja-JP"/>
              </w:rPr>
              <w:t>VRB-to-PRB mapping</w:t>
            </w:r>
            <w:r>
              <w:rPr>
                <w:szCs w:val="22"/>
                <w:lang w:eastAsia="ja-JP"/>
              </w:rPr>
              <w:t xml:space="preserve"> type</w:t>
            </w:r>
          </w:p>
        </w:tc>
        <w:tc>
          <w:tcPr>
            <w:tcW w:w="810" w:type="dxa"/>
            <w:shd w:val="clear" w:color="auto" w:fill="auto"/>
            <w:vAlign w:val="center"/>
          </w:tcPr>
          <w:p w:rsidR="00762945" w:rsidRPr="00E6241B" w:rsidRDefault="00762945" w:rsidP="00175CF2">
            <w:pPr>
              <w:pStyle w:val="TAC"/>
            </w:pPr>
          </w:p>
        </w:tc>
        <w:tc>
          <w:tcPr>
            <w:tcW w:w="3448" w:type="dxa"/>
            <w:shd w:val="clear" w:color="auto" w:fill="auto"/>
            <w:vAlign w:val="center"/>
          </w:tcPr>
          <w:p w:rsidR="00762945" w:rsidRDefault="00762945" w:rsidP="00175CF2">
            <w:pPr>
              <w:pStyle w:val="TAC"/>
            </w:pPr>
            <w:r>
              <w:t>Non-interleaved</w:t>
            </w:r>
          </w:p>
        </w:tc>
      </w:tr>
      <w:tr w:rsidR="00762945" w:rsidRPr="00E6241B" w:rsidTr="00F30075">
        <w:tc>
          <w:tcPr>
            <w:tcW w:w="1837" w:type="dxa"/>
            <w:vMerge/>
            <w:shd w:val="clear" w:color="auto" w:fill="auto"/>
            <w:vAlign w:val="center"/>
          </w:tcPr>
          <w:p w:rsidR="00762945" w:rsidRPr="00034F96" w:rsidRDefault="00762945" w:rsidP="00175CF2">
            <w:pPr>
              <w:pStyle w:val="TAL"/>
            </w:pPr>
          </w:p>
        </w:tc>
        <w:tc>
          <w:tcPr>
            <w:tcW w:w="3760" w:type="dxa"/>
            <w:shd w:val="clear" w:color="auto" w:fill="auto"/>
            <w:vAlign w:val="center"/>
          </w:tcPr>
          <w:p w:rsidR="00762945" w:rsidRPr="003D485B" w:rsidRDefault="00762945" w:rsidP="00175CF2">
            <w:pPr>
              <w:pStyle w:val="TAL"/>
            </w:pPr>
            <w:r w:rsidRPr="000F464D">
              <w:rPr>
                <w:szCs w:val="22"/>
                <w:lang w:eastAsia="ja-JP"/>
              </w:rPr>
              <w:t>VRB-to-PRB mapping</w:t>
            </w:r>
            <w:r>
              <w:rPr>
                <w:szCs w:val="22"/>
                <w:lang w:eastAsia="ja-JP"/>
              </w:rPr>
              <w:t xml:space="preserve"> interleave</w:t>
            </w:r>
            <w:r>
              <w:rPr>
                <w:szCs w:val="22"/>
                <w:lang w:val="en-US" w:eastAsia="ja-JP"/>
              </w:rPr>
              <w:t>r</w:t>
            </w:r>
            <w:r>
              <w:rPr>
                <w:szCs w:val="22"/>
                <w:lang w:eastAsia="ja-JP"/>
              </w:rPr>
              <w:t xml:space="preserve"> bundle size</w:t>
            </w:r>
          </w:p>
        </w:tc>
        <w:tc>
          <w:tcPr>
            <w:tcW w:w="810" w:type="dxa"/>
            <w:shd w:val="clear" w:color="auto" w:fill="auto"/>
            <w:vAlign w:val="center"/>
          </w:tcPr>
          <w:p w:rsidR="00762945" w:rsidRPr="00E6241B" w:rsidRDefault="00762945" w:rsidP="00175CF2">
            <w:pPr>
              <w:pStyle w:val="TAC"/>
            </w:pPr>
          </w:p>
        </w:tc>
        <w:tc>
          <w:tcPr>
            <w:tcW w:w="3448" w:type="dxa"/>
            <w:shd w:val="clear" w:color="auto" w:fill="auto"/>
            <w:vAlign w:val="center"/>
          </w:tcPr>
          <w:p w:rsidR="00762945" w:rsidRDefault="00762945" w:rsidP="00175CF2">
            <w:pPr>
              <w:pStyle w:val="TAC"/>
            </w:pPr>
            <w:r>
              <w:t>N/A</w:t>
            </w:r>
          </w:p>
        </w:tc>
      </w:tr>
      <w:tr w:rsidR="008B0FAE" w:rsidRPr="00E6241B" w:rsidTr="00F30075">
        <w:tc>
          <w:tcPr>
            <w:tcW w:w="1837" w:type="dxa"/>
            <w:vMerge w:val="restart"/>
            <w:shd w:val="clear" w:color="auto" w:fill="auto"/>
            <w:vAlign w:val="center"/>
          </w:tcPr>
          <w:p w:rsidR="008B0FAE" w:rsidRPr="00034F96" w:rsidRDefault="008B0FAE" w:rsidP="00175CF2">
            <w:pPr>
              <w:pStyle w:val="TAL"/>
            </w:pPr>
            <w:r>
              <w:t>PDSCH DMRS configuration</w:t>
            </w:r>
          </w:p>
        </w:tc>
        <w:tc>
          <w:tcPr>
            <w:tcW w:w="3760" w:type="dxa"/>
            <w:shd w:val="clear" w:color="auto" w:fill="auto"/>
            <w:vAlign w:val="center"/>
          </w:tcPr>
          <w:p w:rsidR="008B0FAE" w:rsidRPr="00B8150B" w:rsidRDefault="008B0FAE" w:rsidP="00175CF2">
            <w:pPr>
              <w:pStyle w:val="TAL"/>
              <w:rPr>
                <w:rFonts w:cs="Arial"/>
                <w:szCs w:val="18"/>
              </w:rPr>
            </w:pPr>
            <w:r w:rsidRPr="00B8150B">
              <w:rPr>
                <w:rFonts w:cs="Arial"/>
                <w:szCs w:val="18"/>
              </w:rPr>
              <w:t>DMRS Type</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Pr="00E6241B" w:rsidRDefault="008B0FAE" w:rsidP="00175CF2">
            <w:pPr>
              <w:pStyle w:val="TAC"/>
            </w:pPr>
            <w:r>
              <w:t>Type 1</w:t>
            </w:r>
          </w:p>
        </w:tc>
      </w:tr>
      <w:tr w:rsidR="008B0FAE" w:rsidRPr="00E6241B" w:rsidTr="00F30075">
        <w:tc>
          <w:tcPr>
            <w:tcW w:w="1837" w:type="dxa"/>
            <w:vMerge/>
            <w:shd w:val="clear" w:color="auto" w:fill="auto"/>
            <w:vAlign w:val="center"/>
          </w:tcPr>
          <w:p w:rsidR="008B0FAE" w:rsidRPr="00034F96" w:rsidRDefault="008B0FAE" w:rsidP="00175CF2">
            <w:pPr>
              <w:pStyle w:val="TAL"/>
            </w:pPr>
          </w:p>
        </w:tc>
        <w:tc>
          <w:tcPr>
            <w:tcW w:w="3760" w:type="dxa"/>
            <w:shd w:val="clear" w:color="auto" w:fill="auto"/>
            <w:vAlign w:val="center"/>
          </w:tcPr>
          <w:p w:rsidR="008B0FAE" w:rsidRPr="00CD3DF9" w:rsidRDefault="008B0FAE" w:rsidP="00175CF2">
            <w:pPr>
              <w:pStyle w:val="TAL"/>
            </w:pPr>
            <w:r>
              <w:t>Number of additional DMRS</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Pr="00E6241B" w:rsidRDefault="00762945" w:rsidP="00175CF2">
            <w:pPr>
              <w:pStyle w:val="TAC"/>
              <w:rPr>
                <w:lang w:eastAsia="zh-CN"/>
              </w:rPr>
            </w:pPr>
            <w:r>
              <w:rPr>
                <w:rFonts w:hint="eastAsia"/>
                <w:lang w:eastAsia="zh-CN"/>
              </w:rPr>
              <w:t>1</w:t>
            </w:r>
          </w:p>
        </w:tc>
      </w:tr>
      <w:tr w:rsidR="008B0FAE" w:rsidRPr="00E6241B" w:rsidTr="00F30075">
        <w:tc>
          <w:tcPr>
            <w:tcW w:w="1837" w:type="dxa"/>
            <w:vMerge/>
            <w:shd w:val="clear" w:color="auto" w:fill="auto"/>
            <w:vAlign w:val="center"/>
          </w:tcPr>
          <w:p w:rsidR="008B0FAE" w:rsidRPr="00034F96" w:rsidRDefault="008B0FAE" w:rsidP="00175CF2">
            <w:pPr>
              <w:pStyle w:val="TAL"/>
            </w:pPr>
          </w:p>
        </w:tc>
        <w:tc>
          <w:tcPr>
            <w:tcW w:w="3760" w:type="dxa"/>
            <w:shd w:val="clear" w:color="auto" w:fill="auto"/>
            <w:vAlign w:val="center"/>
          </w:tcPr>
          <w:p w:rsidR="008B0FAE" w:rsidRPr="00CD3DF9" w:rsidRDefault="008B0FAE" w:rsidP="00175CF2">
            <w:pPr>
              <w:pStyle w:val="TAL"/>
            </w:pPr>
            <w:r>
              <w:t>Length</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Pr="00E6241B" w:rsidRDefault="008B0FAE" w:rsidP="00175CF2">
            <w:pPr>
              <w:pStyle w:val="TAC"/>
            </w:pPr>
            <w:r>
              <w:t>1</w:t>
            </w:r>
          </w:p>
        </w:tc>
      </w:tr>
      <w:tr w:rsidR="008B0FAE" w:rsidRPr="00B204BB" w:rsidTr="00F30075">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B0FAE" w:rsidRPr="00B90E43" w:rsidRDefault="008B0FAE" w:rsidP="00FD5D9A">
            <w:pPr>
              <w:pStyle w:val="TAL"/>
              <w:rPr>
                <w:lang w:val="en-US"/>
              </w:rPr>
            </w:pPr>
            <w:r>
              <w:rPr>
                <w:lang w:val="en-US"/>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175CF2">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175CF2">
            <w:pPr>
              <w:pStyle w:val="TAC"/>
            </w:pPr>
            <w:r w:rsidRPr="00B204BB">
              <w:t>4</w:t>
            </w:r>
          </w:p>
        </w:tc>
      </w:tr>
      <w:tr w:rsidR="008B0FAE" w:rsidRPr="00B204BB" w:rsidTr="00F30075">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B0FAE" w:rsidRPr="00B90E43" w:rsidRDefault="008B0FAE" w:rsidP="00FD5D9A">
            <w:pPr>
              <w:pStyle w:val="TAL"/>
              <w:rPr>
                <w:lang w:val="en-US"/>
              </w:rPr>
            </w:pPr>
            <w:r>
              <w:rPr>
                <w:lang w:val="en-US"/>
              </w:rPr>
              <w:t>K1 value</w:t>
            </w:r>
            <w:r>
              <w:rPr>
                <w:lang w:val="en-US"/>
              </w:rPr>
              <w:br/>
            </w:r>
            <w:r w:rsidRPr="00772AEC">
              <w:rPr>
                <w:lang w:val="en-US"/>
              </w:rPr>
              <w:t>(</w:t>
            </w:r>
            <w:r w:rsidRPr="00772AEC">
              <w:t>PDSCH-to-HARQ-timing-indicator</w:t>
            </w:r>
            <w:r w:rsidRPr="00772AEC">
              <w:rPr>
                <w:lang w:val="en-US"/>
              </w:rPr>
              <w:t>)</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175CF2">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175CF2">
            <w:pPr>
              <w:pStyle w:val="TAC"/>
            </w:pPr>
            <w:r w:rsidRPr="00B204BB">
              <w:t>2</w:t>
            </w:r>
          </w:p>
        </w:tc>
      </w:tr>
    </w:tbl>
    <w:p w:rsidR="008B0FAE" w:rsidRDefault="008B0FAE" w:rsidP="008B0FAE"/>
    <w:p w:rsidR="008B0FAE" w:rsidRPr="00C94D63" w:rsidRDefault="008B0FAE" w:rsidP="008B0FAE">
      <w:pPr>
        <w:pStyle w:val="TH"/>
      </w:pPr>
      <w:r w:rsidRPr="00C94D63">
        <w:t xml:space="preserve">Table </w:t>
      </w:r>
      <w:r>
        <w:t>5.2.2.1.</w:t>
      </w:r>
      <w:r w:rsidR="00CC0581">
        <w:rPr>
          <w:rFonts w:hint="eastAsia"/>
          <w:lang w:eastAsia="zh-CN"/>
        </w:rPr>
        <w:t>3</w:t>
      </w:r>
      <w:r>
        <w:t>-3: Minimum performance for Rank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782"/>
        <w:gridCol w:w="1936"/>
        <w:gridCol w:w="1258"/>
        <w:gridCol w:w="1619"/>
        <w:gridCol w:w="1820"/>
        <w:gridCol w:w="1719"/>
        <w:gridCol w:w="713"/>
      </w:tblGrid>
      <w:tr w:rsidR="008B0FAE" w:rsidRPr="00C94D63" w:rsidTr="00175CF2">
        <w:trPr>
          <w:trHeight w:val="392"/>
          <w:jc w:val="center"/>
        </w:trPr>
        <w:tc>
          <w:tcPr>
            <w:tcW w:w="397" w:type="pct"/>
            <w:vMerge w:val="restart"/>
            <w:shd w:val="clear" w:color="auto" w:fill="FFFFFF"/>
            <w:vAlign w:val="center"/>
          </w:tcPr>
          <w:p w:rsidR="008B0FAE" w:rsidRPr="00C94D63" w:rsidRDefault="008B0FAE" w:rsidP="00F30075">
            <w:pPr>
              <w:pStyle w:val="TAH"/>
              <w:rPr>
                <w:rFonts w:cs="Arial"/>
              </w:rPr>
            </w:pPr>
            <w:r>
              <w:rPr>
                <w:rFonts w:cs="Arial"/>
              </w:rPr>
              <w:t>Test num.</w:t>
            </w:r>
          </w:p>
        </w:tc>
        <w:tc>
          <w:tcPr>
            <w:tcW w:w="983" w:type="pct"/>
            <w:vMerge w:val="restart"/>
            <w:shd w:val="clear" w:color="auto" w:fill="FFFFFF"/>
            <w:vAlign w:val="center"/>
          </w:tcPr>
          <w:p w:rsidR="008B0FAE" w:rsidRPr="00C94D63" w:rsidRDefault="008B0FAE" w:rsidP="00F30075">
            <w:pPr>
              <w:pStyle w:val="TAH"/>
              <w:rPr>
                <w:rFonts w:cs="Arial"/>
              </w:rPr>
            </w:pPr>
            <w:r w:rsidRPr="00C94D63">
              <w:rPr>
                <w:rFonts w:cs="Arial"/>
              </w:rPr>
              <w:t>Reference</w:t>
            </w:r>
            <w:r w:rsidRPr="00C94D63">
              <w:rPr>
                <w:rFonts w:cs="Arial" w:hint="eastAsia"/>
                <w:lang w:eastAsia="zh-CN"/>
              </w:rPr>
              <w:t xml:space="preserve"> </w:t>
            </w:r>
            <w:r w:rsidRPr="00C94D63">
              <w:rPr>
                <w:rFonts w:cs="Arial"/>
              </w:rPr>
              <w:t>channel</w:t>
            </w:r>
          </w:p>
        </w:tc>
        <w:tc>
          <w:tcPr>
            <w:tcW w:w="639" w:type="pct"/>
            <w:vMerge w:val="restart"/>
            <w:shd w:val="clear" w:color="auto" w:fill="FFFFFF"/>
            <w:vAlign w:val="center"/>
          </w:tcPr>
          <w:p w:rsidR="008B0FAE" w:rsidRDefault="008B0FAE" w:rsidP="00F30075">
            <w:pPr>
              <w:pStyle w:val="TAH"/>
              <w:rPr>
                <w:rFonts w:cs="Arial"/>
                <w:lang w:eastAsia="zh-CN"/>
              </w:rPr>
            </w:pPr>
            <w:r>
              <w:rPr>
                <w:rFonts w:cs="Arial"/>
              </w:rPr>
              <w:t>Modulation format</w:t>
            </w:r>
            <w:r w:rsidR="00762945">
              <w:rPr>
                <w:rFonts w:cs="Arial" w:hint="eastAsia"/>
                <w:lang w:eastAsia="zh-CN"/>
              </w:rPr>
              <w:t xml:space="preserve"> and code rate</w:t>
            </w:r>
          </w:p>
        </w:tc>
        <w:tc>
          <w:tcPr>
            <w:tcW w:w="822" w:type="pct"/>
            <w:vMerge w:val="restart"/>
            <w:shd w:val="clear" w:color="auto" w:fill="FFFFFF"/>
            <w:vAlign w:val="center"/>
          </w:tcPr>
          <w:p w:rsidR="008B0FAE" w:rsidRPr="00C94D63" w:rsidRDefault="008B0FAE" w:rsidP="00F30075">
            <w:pPr>
              <w:pStyle w:val="TAH"/>
              <w:rPr>
                <w:rFonts w:cs="Arial"/>
              </w:rPr>
            </w:pPr>
            <w:r>
              <w:rPr>
                <w:rFonts w:cs="Arial"/>
              </w:rPr>
              <w:t>Propagation condi</w:t>
            </w:r>
            <w:r w:rsidRPr="00C94D63">
              <w:rPr>
                <w:rFonts w:cs="Arial"/>
              </w:rPr>
              <w:t>tion</w:t>
            </w:r>
          </w:p>
        </w:tc>
        <w:tc>
          <w:tcPr>
            <w:tcW w:w="924" w:type="pct"/>
            <w:vMerge w:val="restart"/>
            <w:shd w:val="clear" w:color="auto" w:fill="FFFFFF"/>
            <w:vAlign w:val="center"/>
          </w:tcPr>
          <w:p w:rsidR="008B0FAE" w:rsidRPr="00C94D63" w:rsidRDefault="008B0FAE" w:rsidP="00F30075">
            <w:pPr>
              <w:pStyle w:val="TAH"/>
              <w:rPr>
                <w:rFonts w:cs="Arial"/>
              </w:rPr>
            </w:pPr>
            <w:r w:rsidRPr="00C94D63">
              <w:rPr>
                <w:rFonts w:cs="Arial"/>
              </w:rPr>
              <w:t xml:space="preserve">Correlation matrix </w:t>
            </w:r>
            <w:r>
              <w:rPr>
                <w:rFonts w:cs="Arial"/>
              </w:rPr>
              <w:t>and antenna configuration</w:t>
            </w:r>
          </w:p>
        </w:tc>
        <w:tc>
          <w:tcPr>
            <w:tcW w:w="1235" w:type="pct"/>
            <w:gridSpan w:val="2"/>
            <w:shd w:val="clear" w:color="auto" w:fill="FFFFFF"/>
            <w:vAlign w:val="center"/>
          </w:tcPr>
          <w:p w:rsidR="008B0FAE" w:rsidRPr="00C94D63" w:rsidRDefault="008B0FAE" w:rsidP="00F30075">
            <w:pPr>
              <w:pStyle w:val="TAH"/>
              <w:rPr>
                <w:rFonts w:cs="Arial"/>
              </w:rPr>
            </w:pPr>
            <w:r w:rsidRPr="00C94D63">
              <w:rPr>
                <w:rFonts w:cs="Arial"/>
              </w:rPr>
              <w:t>Reference value</w:t>
            </w:r>
          </w:p>
        </w:tc>
      </w:tr>
      <w:tr w:rsidR="008B0FAE" w:rsidRPr="00C94D63" w:rsidTr="00175CF2">
        <w:trPr>
          <w:trHeight w:val="392"/>
          <w:jc w:val="center"/>
        </w:trPr>
        <w:tc>
          <w:tcPr>
            <w:tcW w:w="397" w:type="pct"/>
            <w:vMerge/>
            <w:shd w:val="clear" w:color="auto" w:fill="FFFFFF"/>
            <w:vAlign w:val="center"/>
          </w:tcPr>
          <w:p w:rsidR="008B0FAE" w:rsidRPr="00C94D63" w:rsidRDefault="008B0FAE" w:rsidP="00F30075">
            <w:pPr>
              <w:pStyle w:val="TAH"/>
              <w:rPr>
                <w:rFonts w:cs="Arial"/>
              </w:rPr>
            </w:pPr>
          </w:p>
        </w:tc>
        <w:tc>
          <w:tcPr>
            <w:tcW w:w="983" w:type="pct"/>
            <w:vMerge/>
            <w:shd w:val="clear" w:color="auto" w:fill="FFFFFF"/>
            <w:vAlign w:val="center"/>
          </w:tcPr>
          <w:p w:rsidR="008B0FAE" w:rsidRPr="00C94D63" w:rsidRDefault="008B0FAE" w:rsidP="00F30075">
            <w:pPr>
              <w:pStyle w:val="TAH"/>
              <w:rPr>
                <w:rFonts w:cs="Arial"/>
              </w:rPr>
            </w:pPr>
          </w:p>
        </w:tc>
        <w:tc>
          <w:tcPr>
            <w:tcW w:w="639" w:type="pct"/>
            <w:vMerge/>
            <w:shd w:val="clear" w:color="auto" w:fill="FFFFFF"/>
          </w:tcPr>
          <w:p w:rsidR="008B0FAE" w:rsidRPr="00C94D63" w:rsidRDefault="008B0FAE" w:rsidP="00F30075">
            <w:pPr>
              <w:pStyle w:val="TAH"/>
              <w:rPr>
                <w:rFonts w:cs="Arial"/>
              </w:rPr>
            </w:pPr>
          </w:p>
        </w:tc>
        <w:tc>
          <w:tcPr>
            <w:tcW w:w="822" w:type="pct"/>
            <w:vMerge/>
            <w:shd w:val="clear" w:color="auto" w:fill="FFFFFF"/>
            <w:vAlign w:val="center"/>
          </w:tcPr>
          <w:p w:rsidR="008B0FAE" w:rsidRPr="00C94D63" w:rsidRDefault="008B0FAE" w:rsidP="00F30075">
            <w:pPr>
              <w:pStyle w:val="TAH"/>
              <w:rPr>
                <w:rFonts w:cs="Arial"/>
              </w:rPr>
            </w:pPr>
          </w:p>
        </w:tc>
        <w:tc>
          <w:tcPr>
            <w:tcW w:w="924" w:type="pct"/>
            <w:vMerge/>
            <w:shd w:val="clear" w:color="auto" w:fill="FFFFFF"/>
            <w:vAlign w:val="center"/>
          </w:tcPr>
          <w:p w:rsidR="008B0FAE" w:rsidRPr="00C94D63" w:rsidRDefault="008B0FAE" w:rsidP="00F30075">
            <w:pPr>
              <w:pStyle w:val="TAH"/>
              <w:rPr>
                <w:rFonts w:cs="Arial"/>
              </w:rPr>
            </w:pPr>
          </w:p>
        </w:tc>
        <w:tc>
          <w:tcPr>
            <w:tcW w:w="873" w:type="pct"/>
            <w:shd w:val="clear" w:color="auto" w:fill="FFFFFF"/>
            <w:vAlign w:val="center"/>
          </w:tcPr>
          <w:p w:rsidR="008B0FAE" w:rsidRPr="00C94D63" w:rsidRDefault="008B0FAE" w:rsidP="00F30075">
            <w:pPr>
              <w:pStyle w:val="TAH"/>
              <w:rPr>
                <w:rFonts w:cs="Arial"/>
              </w:rPr>
            </w:pPr>
            <w:r w:rsidRPr="00C94D63">
              <w:rPr>
                <w:rFonts w:cs="Arial"/>
              </w:rPr>
              <w:t>Fraction of maximum throughput (%)</w:t>
            </w:r>
          </w:p>
        </w:tc>
        <w:tc>
          <w:tcPr>
            <w:tcW w:w="362" w:type="pct"/>
            <w:shd w:val="clear" w:color="auto" w:fill="FFFFFF"/>
            <w:vAlign w:val="center"/>
          </w:tcPr>
          <w:p w:rsidR="008B0FAE" w:rsidRPr="00C94D63" w:rsidRDefault="008B0FAE" w:rsidP="00F30075">
            <w:pPr>
              <w:pStyle w:val="TAH"/>
              <w:rPr>
                <w:rFonts w:cs="Arial"/>
              </w:rPr>
            </w:pPr>
            <w:r w:rsidRPr="00C94D63">
              <w:rPr>
                <w:rFonts w:cs="Arial"/>
              </w:rPr>
              <w:t>SNR (dB)</w:t>
            </w:r>
          </w:p>
        </w:tc>
      </w:tr>
      <w:tr w:rsidR="00762945" w:rsidRPr="00C94D63" w:rsidTr="00175CF2">
        <w:trPr>
          <w:trHeight w:val="198"/>
          <w:jc w:val="center"/>
        </w:trPr>
        <w:tc>
          <w:tcPr>
            <w:tcW w:w="397" w:type="pct"/>
            <w:shd w:val="clear" w:color="auto" w:fill="FFFFFF"/>
            <w:vAlign w:val="center"/>
          </w:tcPr>
          <w:p w:rsidR="00762945" w:rsidRPr="00C94D63" w:rsidRDefault="00762945" w:rsidP="00F30075">
            <w:pPr>
              <w:pStyle w:val="TAC"/>
              <w:rPr>
                <w:rFonts w:cs="Arial"/>
              </w:rPr>
            </w:pPr>
            <w:r>
              <w:rPr>
                <w:rFonts w:cs="Arial"/>
              </w:rPr>
              <w:t>1-</w:t>
            </w:r>
            <w:r w:rsidRPr="00C94D63">
              <w:rPr>
                <w:rFonts w:cs="Arial"/>
              </w:rPr>
              <w:t>1</w:t>
            </w:r>
          </w:p>
        </w:tc>
        <w:tc>
          <w:tcPr>
            <w:tcW w:w="983" w:type="pct"/>
            <w:shd w:val="clear" w:color="auto" w:fill="FFFFFF"/>
            <w:vAlign w:val="center"/>
          </w:tcPr>
          <w:p w:rsidR="00762945" w:rsidRPr="00C94D63" w:rsidRDefault="00762945" w:rsidP="00F30075">
            <w:pPr>
              <w:pStyle w:val="TAC"/>
              <w:rPr>
                <w:rFonts w:cs="Arial"/>
              </w:rPr>
            </w:pPr>
            <w:r>
              <w:rPr>
                <w:rFonts w:cs="Arial"/>
              </w:rPr>
              <w:t>R.PDSCH.1-1.4 FDD</w:t>
            </w:r>
          </w:p>
        </w:tc>
        <w:tc>
          <w:tcPr>
            <w:tcW w:w="639" w:type="pct"/>
            <w:shd w:val="clear" w:color="auto" w:fill="FFFFFF"/>
            <w:vAlign w:val="center"/>
          </w:tcPr>
          <w:p w:rsidR="00762945" w:rsidRDefault="00762945" w:rsidP="00F30075">
            <w:pPr>
              <w:pStyle w:val="TAC"/>
              <w:rPr>
                <w:rFonts w:cs="Arial"/>
              </w:rPr>
            </w:pPr>
            <w:r>
              <w:rPr>
                <w:rFonts w:cs="Arial"/>
              </w:rPr>
              <w:t>QPSK, 0.30</w:t>
            </w:r>
          </w:p>
        </w:tc>
        <w:tc>
          <w:tcPr>
            <w:tcW w:w="822" w:type="pct"/>
            <w:shd w:val="clear" w:color="auto" w:fill="FFFFFF"/>
            <w:vAlign w:val="center"/>
          </w:tcPr>
          <w:p w:rsidR="00762945" w:rsidRPr="00C94D63" w:rsidRDefault="00762945" w:rsidP="00F30075">
            <w:pPr>
              <w:pStyle w:val="TAC"/>
              <w:rPr>
                <w:rFonts w:cs="Arial"/>
              </w:rPr>
            </w:pPr>
            <w:r>
              <w:rPr>
                <w:rFonts w:cs="Arial"/>
              </w:rPr>
              <w:t>TDLA30-10</w:t>
            </w:r>
          </w:p>
        </w:tc>
        <w:tc>
          <w:tcPr>
            <w:tcW w:w="924" w:type="pct"/>
            <w:shd w:val="clear" w:color="auto" w:fill="FFFFFF"/>
            <w:vAlign w:val="center"/>
          </w:tcPr>
          <w:p w:rsidR="00762945" w:rsidRPr="00C94D63" w:rsidRDefault="00762945" w:rsidP="00F30075">
            <w:pPr>
              <w:pStyle w:val="TAC"/>
              <w:rPr>
                <w:rFonts w:cs="Arial"/>
              </w:rPr>
            </w:pPr>
            <w:r>
              <w:rPr>
                <w:rFonts w:cs="Arial"/>
              </w:rPr>
              <w:t>2x2, ULA Low</w:t>
            </w:r>
          </w:p>
        </w:tc>
        <w:tc>
          <w:tcPr>
            <w:tcW w:w="873" w:type="pct"/>
            <w:shd w:val="clear" w:color="auto" w:fill="FFFFFF"/>
            <w:vAlign w:val="center"/>
          </w:tcPr>
          <w:p w:rsidR="00762945" w:rsidRPr="00C94D63" w:rsidRDefault="00762945" w:rsidP="00F30075">
            <w:pPr>
              <w:pStyle w:val="TAC"/>
              <w:rPr>
                <w:rFonts w:cs="Arial"/>
              </w:rPr>
            </w:pPr>
            <w:r w:rsidRPr="00C94D63">
              <w:rPr>
                <w:rFonts w:cs="Arial"/>
              </w:rPr>
              <w:t>70</w:t>
            </w:r>
          </w:p>
        </w:tc>
        <w:tc>
          <w:tcPr>
            <w:tcW w:w="362" w:type="pct"/>
            <w:shd w:val="clear" w:color="auto" w:fill="FFFFFF"/>
            <w:vAlign w:val="center"/>
          </w:tcPr>
          <w:p w:rsidR="00762945" w:rsidRPr="00C94D63" w:rsidRDefault="00762945" w:rsidP="00F30075">
            <w:pPr>
              <w:pStyle w:val="TAC"/>
              <w:rPr>
                <w:rFonts w:cs="Arial"/>
              </w:rPr>
            </w:pPr>
            <w:r>
              <w:rPr>
                <w:rFonts w:cs="Arial"/>
              </w:rPr>
              <w:t>[</w:t>
            </w:r>
            <w:r w:rsidR="0011692E">
              <w:rPr>
                <w:rFonts w:cs="Arial"/>
              </w:rPr>
              <w:t>-1.0</w:t>
            </w:r>
            <w:r>
              <w:rPr>
                <w:rFonts w:cs="Arial"/>
              </w:rPr>
              <w:t>]</w:t>
            </w:r>
          </w:p>
        </w:tc>
      </w:tr>
    </w:tbl>
    <w:p w:rsidR="008B0FAE" w:rsidRDefault="008B0FAE" w:rsidP="008B0FAE">
      <w:pPr>
        <w:rPr>
          <w:lang w:eastAsia="zh-CN"/>
        </w:rPr>
      </w:pPr>
    </w:p>
    <w:p w:rsidR="008B0FAE" w:rsidRPr="00D74596" w:rsidRDefault="008B0FAE" w:rsidP="008B0FAE">
      <w:pPr>
        <w:pStyle w:val="Heading5"/>
      </w:pPr>
      <w:bookmarkStart w:id="45" w:name="_Toc523855944"/>
      <w:bookmarkStart w:id="46" w:name="_Toc531248138"/>
      <w:r>
        <w:t>5.</w:t>
      </w:r>
      <w:r>
        <w:rPr>
          <w:rFonts w:hint="eastAsia"/>
        </w:rPr>
        <w:t>2</w:t>
      </w:r>
      <w:r>
        <w:t>.</w:t>
      </w:r>
      <w:r>
        <w:rPr>
          <w:rFonts w:hint="eastAsia"/>
        </w:rPr>
        <w:t>2</w:t>
      </w:r>
      <w:r>
        <w:t>.1.</w:t>
      </w:r>
      <w:r w:rsidR="00762945">
        <w:rPr>
          <w:rFonts w:hint="eastAsia"/>
          <w:lang w:eastAsia="zh-CN"/>
        </w:rPr>
        <w:t>4</w:t>
      </w:r>
      <w:r w:rsidR="00B967FA">
        <w:rPr>
          <w:rFonts w:hint="eastAsia"/>
          <w:lang w:eastAsia="zh-CN"/>
        </w:rPr>
        <w:tab/>
      </w:r>
      <w:bookmarkEnd w:id="45"/>
      <w:r>
        <w:t>Minimum requirements for PDSCH Mapping Type A and LTE-NR coexistence</w:t>
      </w:r>
      <w:bookmarkEnd w:id="46"/>
    </w:p>
    <w:p w:rsidR="008B0FAE" w:rsidRDefault="008B0FAE" w:rsidP="008B0FAE">
      <w:pPr>
        <w:rPr>
          <w:rFonts w:ascii="Times-Roman" w:hAnsi="Times-Roman" w:hint="eastAsia"/>
          <w:color w:val="000000"/>
        </w:rPr>
      </w:pPr>
      <w:r w:rsidRPr="00FE44F0">
        <w:rPr>
          <w:rFonts w:ascii="Times-Roman" w:hAnsi="Times-Roman"/>
          <w:color w:val="000000"/>
        </w:rPr>
        <w:t>The</w:t>
      </w:r>
      <w:r>
        <w:rPr>
          <w:rFonts w:ascii="Times-Roman" w:hAnsi="Times-Roman"/>
          <w:color w:val="000000"/>
        </w:rPr>
        <w:t xml:space="preserve"> performance</w:t>
      </w:r>
      <w:r w:rsidRPr="00FE44F0">
        <w:rPr>
          <w:rFonts w:ascii="Times-Roman" w:hAnsi="Times-Roman"/>
          <w:color w:val="000000"/>
        </w:rPr>
        <w:t xml:space="preserve"> requirements are specified in </w:t>
      </w:r>
      <w:r w:rsidRPr="00E81491">
        <w:rPr>
          <w:rFonts w:ascii="Times-Roman" w:hAnsi="Times-Roman"/>
          <w:color w:val="000000"/>
        </w:rPr>
        <w:t>Table 5.2.2.1.</w:t>
      </w:r>
      <w:r w:rsidR="00762945">
        <w:rPr>
          <w:rFonts w:ascii="Times-Roman" w:hAnsi="Times-Roman" w:hint="eastAsia"/>
          <w:color w:val="000000"/>
          <w:lang w:eastAsia="zh-CN"/>
        </w:rPr>
        <w:t>4</w:t>
      </w:r>
      <w:r w:rsidRPr="00E81491">
        <w:rPr>
          <w:rFonts w:ascii="Times-Roman" w:hAnsi="Times-Roman"/>
          <w:color w:val="000000"/>
        </w:rPr>
        <w:t>-</w:t>
      </w:r>
      <w:r>
        <w:rPr>
          <w:rFonts w:ascii="Times-Roman" w:hAnsi="Times-Roman"/>
          <w:color w:val="000000"/>
        </w:rPr>
        <w:t>3</w:t>
      </w:r>
      <w:r w:rsidRPr="00E81491">
        <w:rPr>
          <w:rFonts w:ascii="Times-Roman" w:hAnsi="Times-Roman"/>
          <w:color w:val="000000"/>
        </w:rPr>
        <w:t>,</w:t>
      </w:r>
      <w:r w:rsidRPr="00FE44F0">
        <w:rPr>
          <w:rFonts w:ascii="Times-Roman" w:hAnsi="Times-Roman"/>
          <w:color w:val="000000"/>
        </w:rPr>
        <w:t xml:space="preserve"> with</w:t>
      </w:r>
      <w:r>
        <w:rPr>
          <w:rFonts w:ascii="Times-Roman" w:hAnsi="Times-Roman"/>
          <w:color w:val="000000"/>
        </w:rPr>
        <w:t xml:space="preserve"> the addition of</w:t>
      </w:r>
      <w:r w:rsidRPr="00FE44F0">
        <w:rPr>
          <w:rFonts w:ascii="Times-Roman" w:hAnsi="Times-Roman"/>
          <w:color w:val="000000"/>
        </w:rPr>
        <w:t xml:space="preserve"> </w:t>
      </w:r>
      <w:r>
        <w:rPr>
          <w:rFonts w:ascii="Times-Roman" w:hAnsi="Times-Roman"/>
          <w:color w:val="000000"/>
        </w:rPr>
        <w:t xml:space="preserve">test </w:t>
      </w:r>
      <w:r w:rsidRPr="00FE44F0">
        <w:rPr>
          <w:rFonts w:ascii="Times-Roman" w:hAnsi="Times-Roman"/>
          <w:color w:val="000000"/>
        </w:rPr>
        <w:t xml:space="preserve">parameters in </w:t>
      </w:r>
      <w:r w:rsidRPr="00E81491">
        <w:rPr>
          <w:rFonts w:ascii="Times-Roman" w:hAnsi="Times-Roman"/>
          <w:color w:val="000000"/>
        </w:rPr>
        <w:t>Table 5.2.2.1</w:t>
      </w:r>
      <w:r>
        <w:rPr>
          <w:rFonts w:ascii="Times-Roman" w:hAnsi="Times-Roman"/>
          <w:color w:val="000000"/>
        </w:rPr>
        <w:t>.</w:t>
      </w:r>
      <w:r w:rsidR="00762945">
        <w:rPr>
          <w:rFonts w:ascii="Times-Roman" w:hAnsi="Times-Roman" w:hint="eastAsia"/>
          <w:color w:val="000000"/>
          <w:lang w:eastAsia="zh-CN"/>
        </w:rPr>
        <w:t>4</w:t>
      </w:r>
      <w:r w:rsidRPr="0047028E">
        <w:rPr>
          <w:rFonts w:ascii="Times-Roman" w:hAnsi="Times-Roman"/>
          <w:color w:val="000000"/>
        </w:rPr>
        <w:t>-</w:t>
      </w:r>
      <w:r>
        <w:rPr>
          <w:rFonts w:ascii="Times-Roman" w:hAnsi="Times-Roman"/>
          <w:color w:val="000000"/>
        </w:rPr>
        <w:t xml:space="preserve">2 </w:t>
      </w:r>
      <w:r w:rsidRPr="00FE44F0">
        <w:rPr>
          <w:rFonts w:ascii="Times-Roman" w:hAnsi="Times-Roman"/>
          <w:color w:val="000000"/>
        </w:rPr>
        <w:t>and the</w:t>
      </w:r>
      <w:r>
        <w:rPr>
          <w:rFonts w:ascii="Times-Roman" w:hAnsi="Times-Roman"/>
          <w:color w:val="000000"/>
        </w:rPr>
        <w:t xml:space="preserve"> </w:t>
      </w:r>
      <w:r w:rsidRPr="00FE44F0">
        <w:rPr>
          <w:rFonts w:ascii="Times-Roman" w:hAnsi="Times-Roman"/>
          <w:color w:val="000000"/>
        </w:rPr>
        <w:t xml:space="preserve">downlink physical channel setup according to </w:t>
      </w:r>
      <w:r w:rsidR="006F6F27">
        <w:rPr>
          <w:rFonts w:ascii="Times-Roman" w:hAnsi="Times-Roman" w:hint="eastAsia"/>
          <w:color w:val="000000"/>
          <w:lang w:eastAsia="zh-CN"/>
        </w:rPr>
        <w:t>A</w:t>
      </w:r>
      <w:r w:rsidR="00FE0F9B" w:rsidRPr="00175CF2">
        <w:rPr>
          <w:rFonts w:ascii="Times-Roman" w:hAnsi="Times-Roman" w:hint="eastAsia"/>
          <w:color w:val="000000"/>
          <w:lang w:eastAsia="zh-CN"/>
        </w:rPr>
        <w:t>nnex C</w:t>
      </w:r>
      <w:r w:rsidR="006017B7">
        <w:rPr>
          <w:rFonts w:ascii="Times-Roman" w:hAnsi="Times-Roman" w:hint="eastAsia"/>
          <w:color w:val="000000"/>
          <w:lang w:eastAsia="zh-CN"/>
        </w:rPr>
        <w:t>.3.1</w:t>
      </w:r>
      <w:r w:rsidRPr="00FD5D9A">
        <w:rPr>
          <w:rFonts w:ascii="Times-Roman" w:hAnsi="Times-Roman"/>
          <w:color w:val="000000"/>
        </w:rPr>
        <w:t>.</w:t>
      </w:r>
      <w:r w:rsidRPr="00FE44F0">
        <w:rPr>
          <w:rFonts w:ascii="Times-Roman" w:hAnsi="Times-Roman"/>
          <w:color w:val="000000"/>
        </w:rPr>
        <w:t xml:space="preserve"> </w:t>
      </w:r>
    </w:p>
    <w:p w:rsidR="008B0FAE" w:rsidRDefault="008B0FAE" w:rsidP="008B0FAE">
      <w:pPr>
        <w:rPr>
          <w:rFonts w:ascii="Times-Roman" w:hAnsi="Times-Roman" w:hint="eastAsia"/>
          <w:color w:val="000000"/>
          <w:lang w:eastAsia="zh-CN"/>
        </w:rPr>
      </w:pPr>
      <w:r>
        <w:rPr>
          <w:rFonts w:ascii="Times-Roman" w:hAnsi="Times-Roman"/>
          <w:color w:val="000000"/>
        </w:rPr>
        <w:t>The test purpose</w:t>
      </w:r>
      <w:r w:rsidR="006F6F27">
        <w:rPr>
          <w:rFonts w:ascii="Times-Roman" w:hAnsi="Times-Roman" w:hint="eastAsia"/>
          <w:color w:val="000000"/>
          <w:lang w:eastAsia="zh-CN"/>
        </w:rPr>
        <w:t>s</w:t>
      </w:r>
      <w:r>
        <w:rPr>
          <w:rFonts w:ascii="Times-Roman" w:hAnsi="Times-Roman"/>
          <w:color w:val="000000"/>
        </w:rPr>
        <w:t xml:space="preserve"> are specified in Table 5.2.2.1.</w:t>
      </w:r>
      <w:r w:rsidR="00762945">
        <w:rPr>
          <w:rFonts w:ascii="Times-Roman" w:hAnsi="Times-Roman" w:hint="eastAsia"/>
          <w:color w:val="000000"/>
          <w:lang w:eastAsia="zh-CN"/>
        </w:rPr>
        <w:t>4</w:t>
      </w:r>
      <w:r>
        <w:rPr>
          <w:rFonts w:ascii="Times-Roman" w:hAnsi="Times-Roman"/>
          <w:color w:val="000000"/>
        </w:rPr>
        <w:t>-1</w:t>
      </w:r>
      <w:r w:rsidR="00FD5D9A">
        <w:rPr>
          <w:rFonts w:ascii="Times-Roman" w:hAnsi="Times-Roman" w:hint="eastAsia"/>
          <w:color w:val="000000"/>
          <w:lang w:eastAsia="zh-CN"/>
        </w:rPr>
        <w:t>.</w:t>
      </w:r>
    </w:p>
    <w:p w:rsidR="008B0FAE" w:rsidRPr="00C005A7" w:rsidRDefault="008B0FAE" w:rsidP="006F6F27">
      <w:pPr>
        <w:pStyle w:val="TH"/>
      </w:pPr>
      <w:r>
        <w:t>Table 5.2.2.1.</w:t>
      </w:r>
      <w:r w:rsidR="00762945">
        <w:rPr>
          <w:rFonts w:hint="eastAsia"/>
          <w:lang w:eastAsia="zh-CN"/>
        </w:rPr>
        <w:t>4</w:t>
      </w:r>
      <w:r>
        <w:t>-1</w:t>
      </w:r>
      <w:r w:rsidR="00FE0F9B">
        <w:rPr>
          <w:rFonts w:hint="eastAsia"/>
          <w:lang w:eastAsia="zh-CN"/>
        </w:rPr>
        <w:t>:</w:t>
      </w:r>
      <w:r w:rsidRPr="00E6241B">
        <w:t xml:space="preserve"> </w:t>
      </w:r>
      <w:r>
        <w:t>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4924"/>
      </w:tblGrid>
      <w:tr w:rsidR="008B0FAE" w:rsidRPr="00D26EE5" w:rsidTr="00F30075">
        <w:tc>
          <w:tcPr>
            <w:tcW w:w="4927" w:type="dxa"/>
            <w:shd w:val="clear" w:color="auto" w:fill="auto"/>
          </w:tcPr>
          <w:p w:rsidR="008B0FAE" w:rsidRPr="006E6628" w:rsidRDefault="008B0FAE" w:rsidP="008A4DD7">
            <w:pPr>
              <w:pStyle w:val="TAH"/>
            </w:pPr>
            <w:r w:rsidRPr="006E6628">
              <w:t>Purpose</w:t>
            </w:r>
          </w:p>
        </w:tc>
        <w:tc>
          <w:tcPr>
            <w:tcW w:w="4928" w:type="dxa"/>
            <w:shd w:val="clear" w:color="auto" w:fill="auto"/>
          </w:tcPr>
          <w:p w:rsidR="008B0FAE" w:rsidRPr="006E6628" w:rsidRDefault="008B0FAE" w:rsidP="00212173">
            <w:pPr>
              <w:pStyle w:val="TAH"/>
            </w:pPr>
            <w:r w:rsidRPr="006E6628">
              <w:t>Test index</w:t>
            </w:r>
          </w:p>
        </w:tc>
      </w:tr>
      <w:tr w:rsidR="0011692E" w:rsidRPr="00D26EE5" w:rsidTr="00F30075">
        <w:tc>
          <w:tcPr>
            <w:tcW w:w="4927" w:type="dxa"/>
            <w:shd w:val="clear" w:color="auto" w:fill="auto"/>
          </w:tcPr>
          <w:p w:rsidR="0011692E" w:rsidRPr="006E6628" w:rsidRDefault="0011692E" w:rsidP="00FD5D9A">
            <w:pPr>
              <w:pStyle w:val="TAL"/>
            </w:pPr>
            <w:r>
              <w:t>[</w:t>
            </w:r>
            <w:r w:rsidRPr="00175CF2">
              <w:t>Verify the PDSCH mapping Type A normal performance under 2 receive antenna conditions</w:t>
            </w:r>
            <w:r>
              <w:t xml:space="preserve"> with CRS rate matching configured]</w:t>
            </w:r>
          </w:p>
        </w:tc>
        <w:tc>
          <w:tcPr>
            <w:tcW w:w="4928" w:type="dxa"/>
            <w:shd w:val="clear" w:color="auto" w:fill="auto"/>
          </w:tcPr>
          <w:p w:rsidR="0011692E" w:rsidRPr="006E6628" w:rsidRDefault="0011692E" w:rsidP="008A4DD7">
            <w:pPr>
              <w:pStyle w:val="TAL"/>
            </w:pPr>
            <w:r>
              <w:t>[1-1]</w:t>
            </w:r>
          </w:p>
        </w:tc>
      </w:tr>
    </w:tbl>
    <w:p w:rsidR="008B0FAE" w:rsidRDefault="008B0FAE" w:rsidP="008B0FAE">
      <w:pPr>
        <w:rPr>
          <w:rFonts w:ascii="Times-Roman" w:hAnsi="Times-Roman" w:hint="eastAsia"/>
          <w:color w:val="000000"/>
        </w:rPr>
      </w:pPr>
    </w:p>
    <w:p w:rsidR="008B0FAE" w:rsidRDefault="008B0FAE" w:rsidP="006F6F27">
      <w:pPr>
        <w:pStyle w:val="TH"/>
      </w:pPr>
      <w:r>
        <w:t>Table 5.2.2.1.</w:t>
      </w:r>
      <w:r w:rsidR="00762945">
        <w:rPr>
          <w:rFonts w:hint="eastAsia"/>
          <w:lang w:eastAsia="zh-CN"/>
        </w:rPr>
        <w:t>4</w:t>
      </w:r>
      <w:r>
        <w:t>-2</w:t>
      </w:r>
      <w:r w:rsidR="00FE0F9B">
        <w:rPr>
          <w:rFonts w:hint="eastAsia"/>
          <w:lang w:eastAsia="zh-CN"/>
        </w:rPr>
        <w:t>:</w:t>
      </w:r>
      <w:r w:rsidRPr="00E6241B">
        <w:t xml:space="preserve"> </w:t>
      </w:r>
      <w:r>
        <w:t>Test</w:t>
      </w:r>
      <w:r w:rsidRPr="00E6241B">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3756"/>
        <w:gridCol w:w="810"/>
        <w:gridCol w:w="3445"/>
      </w:tblGrid>
      <w:tr w:rsidR="008B0FAE" w:rsidRPr="00E6241B" w:rsidTr="00F30075">
        <w:tc>
          <w:tcPr>
            <w:tcW w:w="5597" w:type="dxa"/>
            <w:gridSpan w:val="2"/>
            <w:shd w:val="clear" w:color="auto" w:fill="auto"/>
          </w:tcPr>
          <w:p w:rsidR="008B0FAE" w:rsidRPr="00E6241B" w:rsidRDefault="008B0FAE" w:rsidP="008A4DD7">
            <w:pPr>
              <w:pStyle w:val="TAH"/>
            </w:pPr>
            <w:r w:rsidRPr="00E6241B">
              <w:t>Parameter</w:t>
            </w:r>
          </w:p>
        </w:tc>
        <w:tc>
          <w:tcPr>
            <w:tcW w:w="810" w:type="dxa"/>
            <w:shd w:val="clear" w:color="auto" w:fill="auto"/>
          </w:tcPr>
          <w:p w:rsidR="008B0FAE" w:rsidRPr="00E6241B" w:rsidRDefault="008B0FAE" w:rsidP="00212173">
            <w:pPr>
              <w:pStyle w:val="TAH"/>
            </w:pPr>
            <w:r w:rsidRPr="00E6241B">
              <w:t>Unit</w:t>
            </w:r>
          </w:p>
        </w:tc>
        <w:tc>
          <w:tcPr>
            <w:tcW w:w="3448" w:type="dxa"/>
            <w:shd w:val="clear" w:color="auto" w:fill="auto"/>
          </w:tcPr>
          <w:p w:rsidR="008B0FAE" w:rsidRDefault="008B0FAE" w:rsidP="00B1361F">
            <w:pPr>
              <w:pStyle w:val="TAH"/>
            </w:pPr>
            <w:r>
              <w:t>Value</w:t>
            </w:r>
          </w:p>
        </w:tc>
      </w:tr>
      <w:tr w:rsidR="008B0FAE" w:rsidRPr="00E6241B" w:rsidTr="00F30075">
        <w:tc>
          <w:tcPr>
            <w:tcW w:w="5597" w:type="dxa"/>
            <w:gridSpan w:val="2"/>
            <w:shd w:val="clear" w:color="auto" w:fill="auto"/>
            <w:vAlign w:val="center"/>
          </w:tcPr>
          <w:p w:rsidR="008B0FAE" w:rsidRDefault="008B0FAE" w:rsidP="006F6F27">
            <w:pPr>
              <w:pStyle w:val="TAL"/>
            </w:pPr>
            <w:r>
              <w:t>Channel bandwidth</w:t>
            </w:r>
          </w:p>
        </w:tc>
        <w:tc>
          <w:tcPr>
            <w:tcW w:w="810" w:type="dxa"/>
            <w:shd w:val="clear" w:color="auto" w:fill="auto"/>
            <w:vAlign w:val="center"/>
          </w:tcPr>
          <w:p w:rsidR="008B0FAE" w:rsidRDefault="008B0FAE" w:rsidP="00175CF2">
            <w:pPr>
              <w:pStyle w:val="TAC"/>
            </w:pPr>
            <w:r>
              <w:t>MHz</w:t>
            </w:r>
          </w:p>
        </w:tc>
        <w:tc>
          <w:tcPr>
            <w:tcW w:w="3448" w:type="dxa"/>
            <w:shd w:val="clear" w:color="auto" w:fill="auto"/>
            <w:vAlign w:val="center"/>
          </w:tcPr>
          <w:p w:rsidR="008B0FAE" w:rsidRDefault="0011692E" w:rsidP="00175CF2">
            <w:pPr>
              <w:pStyle w:val="TAC"/>
              <w:rPr>
                <w:lang w:eastAsia="zh-CN"/>
              </w:rPr>
            </w:pPr>
            <w:r>
              <w:rPr>
                <w:rFonts w:hint="eastAsia"/>
                <w:lang w:eastAsia="zh-CN"/>
              </w:rPr>
              <w:t>10</w:t>
            </w:r>
          </w:p>
        </w:tc>
      </w:tr>
      <w:tr w:rsidR="008B0FAE" w:rsidRPr="00E6241B" w:rsidTr="00F30075">
        <w:tc>
          <w:tcPr>
            <w:tcW w:w="5597" w:type="dxa"/>
            <w:gridSpan w:val="2"/>
            <w:shd w:val="clear" w:color="auto" w:fill="auto"/>
            <w:vAlign w:val="center"/>
          </w:tcPr>
          <w:p w:rsidR="008B0FAE" w:rsidRDefault="008B0FAE" w:rsidP="006F6F27">
            <w:pPr>
              <w:pStyle w:val="TAL"/>
            </w:pPr>
            <w:r>
              <w:t>Duplex mode</w:t>
            </w:r>
          </w:p>
        </w:tc>
        <w:tc>
          <w:tcPr>
            <w:tcW w:w="810" w:type="dxa"/>
            <w:shd w:val="clear" w:color="auto" w:fill="auto"/>
            <w:vAlign w:val="center"/>
          </w:tcPr>
          <w:p w:rsidR="008B0FAE" w:rsidRDefault="008B0FAE" w:rsidP="00175CF2">
            <w:pPr>
              <w:pStyle w:val="TAC"/>
            </w:pPr>
          </w:p>
        </w:tc>
        <w:tc>
          <w:tcPr>
            <w:tcW w:w="3448" w:type="dxa"/>
            <w:shd w:val="clear" w:color="auto" w:fill="auto"/>
            <w:vAlign w:val="center"/>
          </w:tcPr>
          <w:p w:rsidR="008B0FAE" w:rsidRDefault="008B0FAE" w:rsidP="00175CF2">
            <w:pPr>
              <w:pStyle w:val="TAC"/>
            </w:pPr>
            <w:r>
              <w:t>FDD</w:t>
            </w:r>
          </w:p>
        </w:tc>
      </w:tr>
      <w:tr w:rsidR="008B0FAE" w:rsidRPr="00E6241B" w:rsidTr="00F30075">
        <w:tc>
          <w:tcPr>
            <w:tcW w:w="5597" w:type="dxa"/>
            <w:gridSpan w:val="2"/>
            <w:shd w:val="clear" w:color="auto" w:fill="auto"/>
            <w:vAlign w:val="center"/>
          </w:tcPr>
          <w:p w:rsidR="008B0FAE" w:rsidRDefault="008B0FAE" w:rsidP="006F6F27">
            <w:pPr>
              <w:pStyle w:val="TAL"/>
            </w:pPr>
            <w:r>
              <w:t>Active DL BWP index</w:t>
            </w:r>
          </w:p>
        </w:tc>
        <w:tc>
          <w:tcPr>
            <w:tcW w:w="810" w:type="dxa"/>
            <w:shd w:val="clear" w:color="auto" w:fill="auto"/>
            <w:vAlign w:val="center"/>
          </w:tcPr>
          <w:p w:rsidR="008B0FAE" w:rsidRDefault="008B0FAE" w:rsidP="00175CF2">
            <w:pPr>
              <w:pStyle w:val="TAC"/>
            </w:pPr>
          </w:p>
        </w:tc>
        <w:tc>
          <w:tcPr>
            <w:tcW w:w="3448" w:type="dxa"/>
            <w:shd w:val="clear" w:color="auto" w:fill="auto"/>
            <w:vAlign w:val="center"/>
          </w:tcPr>
          <w:p w:rsidR="008B0FAE" w:rsidRDefault="008B0FAE" w:rsidP="00175CF2">
            <w:pPr>
              <w:pStyle w:val="TAC"/>
            </w:pPr>
            <w:r>
              <w:t>1</w:t>
            </w:r>
          </w:p>
        </w:tc>
      </w:tr>
      <w:tr w:rsidR="008B0FAE" w:rsidRPr="00E6241B" w:rsidTr="00F30075">
        <w:tc>
          <w:tcPr>
            <w:tcW w:w="1837" w:type="dxa"/>
            <w:vMerge w:val="restart"/>
            <w:shd w:val="clear" w:color="auto" w:fill="auto"/>
            <w:vAlign w:val="center"/>
          </w:tcPr>
          <w:p w:rsidR="008B0FAE" w:rsidRDefault="008B0FAE" w:rsidP="006F6F27">
            <w:pPr>
              <w:pStyle w:val="TAL"/>
            </w:pPr>
            <w:r>
              <w:t xml:space="preserve">DL </w:t>
            </w:r>
            <w:r w:rsidRPr="00772AEC">
              <w:t>BWP</w:t>
            </w:r>
            <w:r>
              <w:t xml:space="preserve"> configuration #1</w:t>
            </w:r>
          </w:p>
        </w:tc>
        <w:tc>
          <w:tcPr>
            <w:tcW w:w="3760" w:type="dxa"/>
            <w:shd w:val="clear" w:color="auto" w:fill="auto"/>
            <w:vAlign w:val="center"/>
          </w:tcPr>
          <w:p w:rsidR="008B0FAE" w:rsidRDefault="008B0FAE" w:rsidP="008A4DD7">
            <w:pPr>
              <w:pStyle w:val="TAL"/>
            </w:pPr>
            <w:r>
              <w:t>F</w:t>
            </w:r>
            <w:r w:rsidRPr="00DB6E59">
              <w:t xml:space="preserve">irst PRB </w:t>
            </w:r>
          </w:p>
        </w:tc>
        <w:tc>
          <w:tcPr>
            <w:tcW w:w="810" w:type="dxa"/>
            <w:shd w:val="clear" w:color="auto" w:fill="auto"/>
            <w:vAlign w:val="center"/>
          </w:tcPr>
          <w:p w:rsidR="008B0FAE" w:rsidRDefault="008B0FAE" w:rsidP="00175CF2">
            <w:pPr>
              <w:pStyle w:val="TAC"/>
            </w:pPr>
          </w:p>
        </w:tc>
        <w:tc>
          <w:tcPr>
            <w:tcW w:w="3448" w:type="dxa"/>
            <w:shd w:val="clear" w:color="auto" w:fill="auto"/>
            <w:vAlign w:val="center"/>
          </w:tcPr>
          <w:p w:rsidR="008B0FAE" w:rsidRDefault="008B0FAE" w:rsidP="00175CF2">
            <w:pPr>
              <w:pStyle w:val="TAC"/>
            </w:pPr>
            <w:r w:rsidRPr="00B8150B">
              <w:t>0</w:t>
            </w:r>
          </w:p>
        </w:tc>
      </w:tr>
      <w:tr w:rsidR="0011692E" w:rsidRPr="00E6241B" w:rsidTr="00175CF2">
        <w:tc>
          <w:tcPr>
            <w:tcW w:w="1837" w:type="dxa"/>
            <w:vMerge/>
            <w:shd w:val="clear" w:color="auto" w:fill="auto"/>
            <w:vAlign w:val="center"/>
          </w:tcPr>
          <w:p w:rsidR="0011692E" w:rsidRDefault="0011692E" w:rsidP="00175CF2">
            <w:pPr>
              <w:pStyle w:val="TAL"/>
            </w:pPr>
          </w:p>
        </w:tc>
        <w:tc>
          <w:tcPr>
            <w:tcW w:w="3760" w:type="dxa"/>
            <w:shd w:val="clear" w:color="auto" w:fill="auto"/>
            <w:vAlign w:val="center"/>
          </w:tcPr>
          <w:p w:rsidR="0011692E" w:rsidRDefault="0011692E" w:rsidP="00175CF2">
            <w:pPr>
              <w:pStyle w:val="TAL"/>
            </w:pPr>
            <w:r w:rsidRPr="00DB6E59">
              <w:t>Number of contiguous PRB</w:t>
            </w:r>
          </w:p>
        </w:tc>
        <w:tc>
          <w:tcPr>
            <w:tcW w:w="810" w:type="dxa"/>
            <w:shd w:val="clear" w:color="auto" w:fill="auto"/>
            <w:vAlign w:val="center"/>
          </w:tcPr>
          <w:p w:rsidR="0011692E" w:rsidRDefault="0011692E" w:rsidP="00175CF2">
            <w:pPr>
              <w:pStyle w:val="TAC"/>
            </w:pPr>
            <w:r>
              <w:t>PRBs</w:t>
            </w:r>
          </w:p>
        </w:tc>
        <w:tc>
          <w:tcPr>
            <w:tcW w:w="3448" w:type="dxa"/>
            <w:shd w:val="clear" w:color="auto" w:fill="auto"/>
          </w:tcPr>
          <w:p w:rsidR="0011692E" w:rsidRDefault="0011692E" w:rsidP="00175CF2">
            <w:pPr>
              <w:pStyle w:val="TAC"/>
            </w:pPr>
            <w:r>
              <w:t>52</w:t>
            </w:r>
          </w:p>
        </w:tc>
      </w:tr>
      <w:tr w:rsidR="0011692E" w:rsidRPr="00E6241B" w:rsidTr="00175CF2">
        <w:tc>
          <w:tcPr>
            <w:tcW w:w="1837" w:type="dxa"/>
            <w:vMerge/>
            <w:shd w:val="clear" w:color="auto" w:fill="auto"/>
            <w:vAlign w:val="center"/>
          </w:tcPr>
          <w:p w:rsidR="0011692E" w:rsidRPr="00034F96" w:rsidRDefault="0011692E" w:rsidP="00175CF2">
            <w:pPr>
              <w:pStyle w:val="TAL"/>
            </w:pPr>
          </w:p>
        </w:tc>
        <w:tc>
          <w:tcPr>
            <w:tcW w:w="3760" w:type="dxa"/>
            <w:shd w:val="clear" w:color="auto" w:fill="auto"/>
            <w:vAlign w:val="center"/>
          </w:tcPr>
          <w:p w:rsidR="0011692E" w:rsidRDefault="0011692E" w:rsidP="00175CF2">
            <w:pPr>
              <w:pStyle w:val="TAL"/>
            </w:pPr>
            <w:r>
              <w:t>Subcarrier spacing</w:t>
            </w:r>
          </w:p>
        </w:tc>
        <w:tc>
          <w:tcPr>
            <w:tcW w:w="810" w:type="dxa"/>
            <w:shd w:val="clear" w:color="auto" w:fill="auto"/>
            <w:vAlign w:val="center"/>
          </w:tcPr>
          <w:p w:rsidR="0011692E" w:rsidRDefault="0011692E" w:rsidP="00175CF2">
            <w:pPr>
              <w:pStyle w:val="TAC"/>
            </w:pPr>
            <w:r>
              <w:t>kHz</w:t>
            </w:r>
          </w:p>
        </w:tc>
        <w:tc>
          <w:tcPr>
            <w:tcW w:w="3448" w:type="dxa"/>
            <w:shd w:val="clear" w:color="auto" w:fill="auto"/>
          </w:tcPr>
          <w:p w:rsidR="0011692E" w:rsidRDefault="0011692E" w:rsidP="00175CF2">
            <w:pPr>
              <w:pStyle w:val="TAC"/>
            </w:pPr>
            <w:r>
              <w:t>15</w:t>
            </w:r>
          </w:p>
        </w:tc>
      </w:tr>
      <w:tr w:rsidR="0011692E" w:rsidRPr="00E6241B" w:rsidTr="00175CF2">
        <w:tc>
          <w:tcPr>
            <w:tcW w:w="1837" w:type="dxa"/>
            <w:shd w:val="clear" w:color="auto" w:fill="auto"/>
            <w:vAlign w:val="center"/>
          </w:tcPr>
          <w:p w:rsidR="0011692E" w:rsidRPr="00E6241B" w:rsidRDefault="0011692E" w:rsidP="006F6F27">
            <w:pPr>
              <w:pStyle w:val="TAL"/>
            </w:pPr>
            <w:r>
              <w:t>PDCCH configuration</w:t>
            </w:r>
          </w:p>
        </w:tc>
        <w:tc>
          <w:tcPr>
            <w:tcW w:w="3760" w:type="dxa"/>
            <w:shd w:val="clear" w:color="auto" w:fill="auto"/>
            <w:vAlign w:val="center"/>
          </w:tcPr>
          <w:p w:rsidR="0011692E" w:rsidRPr="00E6241B" w:rsidRDefault="0011692E" w:rsidP="008A4DD7">
            <w:pPr>
              <w:pStyle w:val="TAL"/>
            </w:pPr>
            <w:r>
              <w:t>Number of PRBs in CORESET</w:t>
            </w:r>
          </w:p>
        </w:tc>
        <w:tc>
          <w:tcPr>
            <w:tcW w:w="810" w:type="dxa"/>
            <w:shd w:val="clear" w:color="auto" w:fill="auto"/>
            <w:vAlign w:val="center"/>
          </w:tcPr>
          <w:p w:rsidR="0011692E" w:rsidRPr="00E6241B" w:rsidRDefault="0011692E" w:rsidP="00175CF2">
            <w:pPr>
              <w:pStyle w:val="TAC"/>
            </w:pPr>
            <w:r>
              <w:t>PRBs</w:t>
            </w:r>
          </w:p>
        </w:tc>
        <w:tc>
          <w:tcPr>
            <w:tcW w:w="3448" w:type="dxa"/>
            <w:shd w:val="clear" w:color="auto" w:fill="auto"/>
          </w:tcPr>
          <w:p w:rsidR="0011692E" w:rsidRPr="00E6241B" w:rsidRDefault="0011692E" w:rsidP="00175CF2">
            <w:pPr>
              <w:pStyle w:val="TAC"/>
            </w:pPr>
            <w:r>
              <w:t>48</w:t>
            </w:r>
          </w:p>
        </w:tc>
      </w:tr>
      <w:tr w:rsidR="0011692E" w:rsidRPr="00E6241B" w:rsidTr="00940172">
        <w:tc>
          <w:tcPr>
            <w:tcW w:w="1837" w:type="dxa"/>
            <w:vMerge w:val="restart"/>
            <w:shd w:val="clear" w:color="auto" w:fill="auto"/>
            <w:vAlign w:val="center"/>
          </w:tcPr>
          <w:p w:rsidR="0011692E" w:rsidRPr="00034F96" w:rsidRDefault="0011692E" w:rsidP="006F6F27">
            <w:pPr>
              <w:pStyle w:val="TAL"/>
            </w:pPr>
            <w:r w:rsidRPr="00034F96">
              <w:t>PDSCH configuration</w:t>
            </w:r>
          </w:p>
        </w:tc>
        <w:tc>
          <w:tcPr>
            <w:tcW w:w="3760" w:type="dxa"/>
            <w:shd w:val="clear" w:color="auto" w:fill="auto"/>
            <w:vAlign w:val="center"/>
          </w:tcPr>
          <w:p w:rsidR="0011692E" w:rsidRDefault="0011692E" w:rsidP="008A4DD7">
            <w:pPr>
              <w:pStyle w:val="TAL"/>
            </w:pPr>
            <w:r>
              <w:t>Mapping type</w:t>
            </w:r>
          </w:p>
        </w:tc>
        <w:tc>
          <w:tcPr>
            <w:tcW w:w="810" w:type="dxa"/>
            <w:shd w:val="clear" w:color="auto" w:fill="auto"/>
            <w:vAlign w:val="center"/>
          </w:tcPr>
          <w:p w:rsidR="0011692E" w:rsidRPr="00E6241B" w:rsidRDefault="0011692E" w:rsidP="00175CF2">
            <w:pPr>
              <w:pStyle w:val="TAC"/>
            </w:pPr>
          </w:p>
        </w:tc>
        <w:tc>
          <w:tcPr>
            <w:tcW w:w="3448" w:type="dxa"/>
            <w:shd w:val="clear" w:color="auto" w:fill="auto"/>
            <w:vAlign w:val="center"/>
          </w:tcPr>
          <w:p w:rsidR="0011692E" w:rsidRDefault="0011692E" w:rsidP="00175CF2">
            <w:pPr>
              <w:pStyle w:val="TAC"/>
            </w:pPr>
            <w:r w:rsidRPr="00E6241B">
              <w:t>Type A</w:t>
            </w:r>
          </w:p>
        </w:tc>
      </w:tr>
      <w:tr w:rsidR="0011692E" w:rsidRPr="00E6241B" w:rsidTr="00940172">
        <w:tc>
          <w:tcPr>
            <w:tcW w:w="1837" w:type="dxa"/>
            <w:vMerge/>
            <w:shd w:val="clear" w:color="auto" w:fill="auto"/>
            <w:vAlign w:val="center"/>
          </w:tcPr>
          <w:p w:rsidR="0011692E" w:rsidRPr="00034F96" w:rsidRDefault="0011692E" w:rsidP="00175CF2">
            <w:pPr>
              <w:pStyle w:val="TAL"/>
            </w:pPr>
          </w:p>
        </w:tc>
        <w:tc>
          <w:tcPr>
            <w:tcW w:w="3760" w:type="dxa"/>
            <w:shd w:val="clear" w:color="auto" w:fill="auto"/>
            <w:vAlign w:val="center"/>
          </w:tcPr>
          <w:p w:rsidR="0011692E" w:rsidRDefault="0011692E" w:rsidP="00175CF2">
            <w:pPr>
              <w:pStyle w:val="TAL"/>
            </w:pPr>
            <w:r>
              <w:t>k0</w:t>
            </w:r>
          </w:p>
        </w:tc>
        <w:tc>
          <w:tcPr>
            <w:tcW w:w="810" w:type="dxa"/>
            <w:shd w:val="clear" w:color="auto" w:fill="auto"/>
            <w:vAlign w:val="center"/>
          </w:tcPr>
          <w:p w:rsidR="0011692E" w:rsidRPr="00E6241B" w:rsidRDefault="0011692E" w:rsidP="00175CF2">
            <w:pPr>
              <w:pStyle w:val="TAC"/>
            </w:pPr>
          </w:p>
        </w:tc>
        <w:tc>
          <w:tcPr>
            <w:tcW w:w="3448" w:type="dxa"/>
            <w:shd w:val="clear" w:color="auto" w:fill="auto"/>
            <w:vAlign w:val="center"/>
          </w:tcPr>
          <w:p w:rsidR="0011692E" w:rsidRPr="00E6241B" w:rsidRDefault="0011692E" w:rsidP="00175CF2">
            <w:pPr>
              <w:pStyle w:val="TAC"/>
            </w:pPr>
            <w:r>
              <w:t>0</w:t>
            </w:r>
          </w:p>
        </w:tc>
      </w:tr>
      <w:tr w:rsidR="0011692E" w:rsidRPr="00E6241B" w:rsidTr="00940172">
        <w:tc>
          <w:tcPr>
            <w:tcW w:w="1837" w:type="dxa"/>
            <w:vMerge/>
            <w:shd w:val="clear" w:color="auto" w:fill="auto"/>
            <w:vAlign w:val="center"/>
          </w:tcPr>
          <w:p w:rsidR="0011692E" w:rsidRPr="00034F96" w:rsidRDefault="0011692E" w:rsidP="00175CF2">
            <w:pPr>
              <w:pStyle w:val="TAL"/>
            </w:pPr>
          </w:p>
        </w:tc>
        <w:tc>
          <w:tcPr>
            <w:tcW w:w="3760" w:type="dxa"/>
            <w:shd w:val="clear" w:color="auto" w:fill="auto"/>
            <w:vAlign w:val="center"/>
          </w:tcPr>
          <w:p w:rsidR="0011692E" w:rsidRDefault="0011692E" w:rsidP="00175CF2">
            <w:pPr>
              <w:pStyle w:val="TAL"/>
            </w:pPr>
            <w:r>
              <w:t xml:space="preserve">Starting symbol (S) </w:t>
            </w:r>
          </w:p>
        </w:tc>
        <w:tc>
          <w:tcPr>
            <w:tcW w:w="810" w:type="dxa"/>
            <w:shd w:val="clear" w:color="auto" w:fill="auto"/>
            <w:vAlign w:val="center"/>
          </w:tcPr>
          <w:p w:rsidR="0011692E" w:rsidRPr="00E6241B" w:rsidRDefault="0011692E" w:rsidP="00175CF2">
            <w:pPr>
              <w:pStyle w:val="TAC"/>
            </w:pPr>
          </w:p>
        </w:tc>
        <w:tc>
          <w:tcPr>
            <w:tcW w:w="3448" w:type="dxa"/>
            <w:shd w:val="clear" w:color="auto" w:fill="auto"/>
            <w:vAlign w:val="center"/>
          </w:tcPr>
          <w:p w:rsidR="0011692E" w:rsidRDefault="0011692E" w:rsidP="00175CF2">
            <w:pPr>
              <w:pStyle w:val="TAC"/>
            </w:pPr>
            <w:r>
              <w:t>3</w:t>
            </w:r>
          </w:p>
        </w:tc>
      </w:tr>
      <w:tr w:rsidR="0011692E" w:rsidRPr="00E6241B" w:rsidTr="00940172">
        <w:tc>
          <w:tcPr>
            <w:tcW w:w="1837" w:type="dxa"/>
            <w:vMerge/>
            <w:shd w:val="clear" w:color="auto" w:fill="auto"/>
            <w:vAlign w:val="center"/>
          </w:tcPr>
          <w:p w:rsidR="0011692E" w:rsidRPr="00034F96" w:rsidRDefault="0011692E" w:rsidP="00175CF2">
            <w:pPr>
              <w:pStyle w:val="TAL"/>
            </w:pPr>
          </w:p>
        </w:tc>
        <w:tc>
          <w:tcPr>
            <w:tcW w:w="3760" w:type="dxa"/>
            <w:shd w:val="clear" w:color="auto" w:fill="auto"/>
            <w:vAlign w:val="center"/>
          </w:tcPr>
          <w:p w:rsidR="0011692E" w:rsidRDefault="0011692E" w:rsidP="00175CF2">
            <w:pPr>
              <w:pStyle w:val="TAL"/>
            </w:pPr>
            <w:r>
              <w:t>Length (L)</w:t>
            </w:r>
          </w:p>
        </w:tc>
        <w:tc>
          <w:tcPr>
            <w:tcW w:w="810" w:type="dxa"/>
            <w:shd w:val="clear" w:color="auto" w:fill="auto"/>
            <w:vAlign w:val="center"/>
          </w:tcPr>
          <w:p w:rsidR="0011692E" w:rsidRPr="00E6241B" w:rsidRDefault="0011692E" w:rsidP="00175CF2">
            <w:pPr>
              <w:pStyle w:val="TAC"/>
            </w:pPr>
          </w:p>
        </w:tc>
        <w:tc>
          <w:tcPr>
            <w:tcW w:w="3448" w:type="dxa"/>
            <w:shd w:val="clear" w:color="auto" w:fill="auto"/>
            <w:vAlign w:val="center"/>
          </w:tcPr>
          <w:p w:rsidR="0011692E" w:rsidRDefault="0011692E" w:rsidP="00175CF2">
            <w:pPr>
              <w:pStyle w:val="TAC"/>
            </w:pPr>
            <w:r>
              <w:t>[9]</w:t>
            </w:r>
          </w:p>
        </w:tc>
      </w:tr>
      <w:tr w:rsidR="0011692E" w:rsidRPr="00E6241B" w:rsidTr="00940172">
        <w:tc>
          <w:tcPr>
            <w:tcW w:w="1837" w:type="dxa"/>
            <w:vMerge/>
            <w:shd w:val="clear" w:color="auto" w:fill="auto"/>
            <w:vAlign w:val="center"/>
          </w:tcPr>
          <w:p w:rsidR="0011692E" w:rsidRPr="00034F96" w:rsidRDefault="0011692E" w:rsidP="00175CF2">
            <w:pPr>
              <w:pStyle w:val="TAL"/>
            </w:pPr>
          </w:p>
        </w:tc>
        <w:tc>
          <w:tcPr>
            <w:tcW w:w="3760" w:type="dxa"/>
            <w:shd w:val="clear" w:color="auto" w:fill="auto"/>
            <w:vAlign w:val="center"/>
          </w:tcPr>
          <w:p w:rsidR="0011692E" w:rsidRDefault="0011692E" w:rsidP="00175CF2">
            <w:pPr>
              <w:pStyle w:val="TAL"/>
            </w:pPr>
            <w:r>
              <w:t>PDSCH aggregation factor</w:t>
            </w:r>
          </w:p>
        </w:tc>
        <w:tc>
          <w:tcPr>
            <w:tcW w:w="810" w:type="dxa"/>
            <w:shd w:val="clear" w:color="auto" w:fill="auto"/>
            <w:vAlign w:val="center"/>
          </w:tcPr>
          <w:p w:rsidR="0011692E" w:rsidRPr="00E6241B" w:rsidRDefault="0011692E" w:rsidP="00175CF2">
            <w:pPr>
              <w:pStyle w:val="TAC"/>
            </w:pPr>
          </w:p>
        </w:tc>
        <w:tc>
          <w:tcPr>
            <w:tcW w:w="3448" w:type="dxa"/>
            <w:shd w:val="clear" w:color="auto" w:fill="auto"/>
            <w:vAlign w:val="center"/>
          </w:tcPr>
          <w:p w:rsidR="0011692E" w:rsidRDefault="0011692E" w:rsidP="00175CF2">
            <w:pPr>
              <w:pStyle w:val="TAC"/>
            </w:pPr>
            <w:r>
              <w:t>1</w:t>
            </w:r>
          </w:p>
        </w:tc>
      </w:tr>
      <w:tr w:rsidR="0011692E" w:rsidRPr="00E6241B" w:rsidTr="00940172">
        <w:tc>
          <w:tcPr>
            <w:tcW w:w="1837" w:type="dxa"/>
            <w:vMerge/>
            <w:shd w:val="clear" w:color="auto" w:fill="auto"/>
            <w:vAlign w:val="center"/>
          </w:tcPr>
          <w:p w:rsidR="0011692E" w:rsidRPr="00034F96" w:rsidRDefault="0011692E" w:rsidP="00175CF2">
            <w:pPr>
              <w:pStyle w:val="TAL"/>
            </w:pPr>
          </w:p>
        </w:tc>
        <w:tc>
          <w:tcPr>
            <w:tcW w:w="3760" w:type="dxa"/>
            <w:shd w:val="clear" w:color="auto" w:fill="auto"/>
            <w:vAlign w:val="center"/>
          </w:tcPr>
          <w:p w:rsidR="0011692E" w:rsidRDefault="0011692E" w:rsidP="00175CF2">
            <w:pPr>
              <w:pStyle w:val="TAL"/>
            </w:pPr>
            <w:r>
              <w:t>PRB bundling type</w:t>
            </w:r>
          </w:p>
        </w:tc>
        <w:tc>
          <w:tcPr>
            <w:tcW w:w="810" w:type="dxa"/>
            <w:shd w:val="clear" w:color="auto" w:fill="auto"/>
            <w:vAlign w:val="center"/>
          </w:tcPr>
          <w:p w:rsidR="0011692E" w:rsidRPr="00E6241B" w:rsidRDefault="0011692E" w:rsidP="00175CF2">
            <w:pPr>
              <w:pStyle w:val="TAC"/>
            </w:pPr>
          </w:p>
        </w:tc>
        <w:tc>
          <w:tcPr>
            <w:tcW w:w="3448" w:type="dxa"/>
            <w:shd w:val="clear" w:color="auto" w:fill="auto"/>
            <w:vAlign w:val="center"/>
          </w:tcPr>
          <w:p w:rsidR="0011692E" w:rsidRDefault="0011692E" w:rsidP="00175CF2">
            <w:pPr>
              <w:pStyle w:val="TAC"/>
            </w:pPr>
            <w:r>
              <w:t>Static</w:t>
            </w:r>
          </w:p>
        </w:tc>
      </w:tr>
      <w:tr w:rsidR="0011692E" w:rsidRPr="00E6241B" w:rsidTr="00940172">
        <w:tc>
          <w:tcPr>
            <w:tcW w:w="1837" w:type="dxa"/>
            <w:vMerge/>
            <w:shd w:val="clear" w:color="auto" w:fill="auto"/>
            <w:vAlign w:val="center"/>
          </w:tcPr>
          <w:p w:rsidR="0011692E" w:rsidRPr="00BB44EB" w:rsidRDefault="0011692E" w:rsidP="00175CF2">
            <w:pPr>
              <w:pStyle w:val="TAL"/>
              <w:rPr>
                <w:i/>
              </w:rPr>
            </w:pPr>
          </w:p>
        </w:tc>
        <w:tc>
          <w:tcPr>
            <w:tcW w:w="3760" w:type="dxa"/>
            <w:shd w:val="clear" w:color="auto" w:fill="auto"/>
            <w:vAlign w:val="center"/>
          </w:tcPr>
          <w:p w:rsidR="0011692E" w:rsidRPr="003D485B" w:rsidRDefault="0011692E" w:rsidP="00175CF2">
            <w:pPr>
              <w:pStyle w:val="TAL"/>
            </w:pPr>
            <w:r>
              <w:t>PRB bundling size</w:t>
            </w:r>
          </w:p>
        </w:tc>
        <w:tc>
          <w:tcPr>
            <w:tcW w:w="810" w:type="dxa"/>
            <w:shd w:val="clear" w:color="auto" w:fill="auto"/>
            <w:vAlign w:val="center"/>
          </w:tcPr>
          <w:p w:rsidR="0011692E" w:rsidRPr="00E6241B" w:rsidRDefault="0011692E" w:rsidP="00175CF2">
            <w:pPr>
              <w:pStyle w:val="TAC"/>
            </w:pPr>
          </w:p>
        </w:tc>
        <w:tc>
          <w:tcPr>
            <w:tcW w:w="3448" w:type="dxa"/>
            <w:shd w:val="clear" w:color="auto" w:fill="auto"/>
            <w:vAlign w:val="center"/>
          </w:tcPr>
          <w:p w:rsidR="0011692E" w:rsidRDefault="0011692E" w:rsidP="00175CF2">
            <w:pPr>
              <w:pStyle w:val="TAC"/>
            </w:pPr>
            <w:r>
              <w:t>2</w:t>
            </w:r>
            <w:r w:rsidRPr="008E6DB9" w:rsidDel="00500C2E">
              <w:t xml:space="preserve"> </w:t>
            </w:r>
          </w:p>
        </w:tc>
      </w:tr>
      <w:tr w:rsidR="0011692E" w:rsidRPr="00E6241B" w:rsidTr="00940172">
        <w:tc>
          <w:tcPr>
            <w:tcW w:w="1837" w:type="dxa"/>
            <w:vMerge/>
            <w:shd w:val="clear" w:color="auto" w:fill="auto"/>
            <w:vAlign w:val="center"/>
          </w:tcPr>
          <w:p w:rsidR="0011692E" w:rsidRPr="00BB44EB" w:rsidRDefault="0011692E" w:rsidP="00175CF2">
            <w:pPr>
              <w:pStyle w:val="TAL"/>
              <w:rPr>
                <w:i/>
              </w:rPr>
            </w:pPr>
          </w:p>
        </w:tc>
        <w:tc>
          <w:tcPr>
            <w:tcW w:w="3760" w:type="dxa"/>
            <w:shd w:val="clear" w:color="auto" w:fill="auto"/>
            <w:vAlign w:val="center"/>
          </w:tcPr>
          <w:p w:rsidR="0011692E" w:rsidRPr="003D485B" w:rsidRDefault="0011692E" w:rsidP="00175CF2">
            <w:pPr>
              <w:pStyle w:val="TAL"/>
            </w:pPr>
            <w:r>
              <w:t>Resource allocation type</w:t>
            </w:r>
          </w:p>
        </w:tc>
        <w:tc>
          <w:tcPr>
            <w:tcW w:w="810" w:type="dxa"/>
            <w:shd w:val="clear" w:color="auto" w:fill="auto"/>
            <w:vAlign w:val="center"/>
          </w:tcPr>
          <w:p w:rsidR="0011692E" w:rsidRPr="00E6241B" w:rsidRDefault="0011692E" w:rsidP="00175CF2">
            <w:pPr>
              <w:pStyle w:val="TAC"/>
            </w:pPr>
          </w:p>
        </w:tc>
        <w:tc>
          <w:tcPr>
            <w:tcW w:w="3448" w:type="dxa"/>
            <w:shd w:val="clear" w:color="auto" w:fill="auto"/>
            <w:vAlign w:val="center"/>
          </w:tcPr>
          <w:p w:rsidR="0011692E" w:rsidRDefault="0011692E" w:rsidP="00175CF2">
            <w:pPr>
              <w:pStyle w:val="TAC"/>
            </w:pPr>
            <w:r>
              <w:t>Type 0</w:t>
            </w:r>
          </w:p>
        </w:tc>
      </w:tr>
      <w:tr w:rsidR="0011692E" w:rsidRPr="00E6241B" w:rsidTr="00940172">
        <w:tc>
          <w:tcPr>
            <w:tcW w:w="1837" w:type="dxa"/>
            <w:vMerge/>
            <w:shd w:val="clear" w:color="auto" w:fill="auto"/>
            <w:vAlign w:val="center"/>
          </w:tcPr>
          <w:p w:rsidR="0011692E" w:rsidRPr="00BB44EB" w:rsidRDefault="0011692E" w:rsidP="00175CF2">
            <w:pPr>
              <w:pStyle w:val="TAL"/>
              <w:rPr>
                <w:i/>
              </w:rPr>
            </w:pPr>
          </w:p>
        </w:tc>
        <w:tc>
          <w:tcPr>
            <w:tcW w:w="3760" w:type="dxa"/>
            <w:shd w:val="clear" w:color="auto" w:fill="auto"/>
            <w:vAlign w:val="center"/>
          </w:tcPr>
          <w:p w:rsidR="0011692E" w:rsidRPr="003D485B" w:rsidRDefault="0011692E" w:rsidP="00175CF2">
            <w:pPr>
              <w:pStyle w:val="TAL"/>
            </w:pPr>
            <w:r w:rsidRPr="000F464D">
              <w:rPr>
                <w:szCs w:val="22"/>
                <w:lang w:eastAsia="ja-JP"/>
              </w:rPr>
              <w:t>VRB-to-PRB mapping</w:t>
            </w:r>
            <w:r>
              <w:rPr>
                <w:szCs w:val="22"/>
                <w:lang w:eastAsia="ja-JP"/>
              </w:rPr>
              <w:t xml:space="preserve"> type</w:t>
            </w:r>
          </w:p>
        </w:tc>
        <w:tc>
          <w:tcPr>
            <w:tcW w:w="810" w:type="dxa"/>
            <w:shd w:val="clear" w:color="auto" w:fill="auto"/>
            <w:vAlign w:val="center"/>
          </w:tcPr>
          <w:p w:rsidR="0011692E" w:rsidRPr="00E6241B" w:rsidRDefault="0011692E" w:rsidP="00175CF2">
            <w:pPr>
              <w:pStyle w:val="TAC"/>
            </w:pPr>
          </w:p>
        </w:tc>
        <w:tc>
          <w:tcPr>
            <w:tcW w:w="3448" w:type="dxa"/>
            <w:shd w:val="clear" w:color="auto" w:fill="auto"/>
            <w:vAlign w:val="center"/>
          </w:tcPr>
          <w:p w:rsidR="0011692E" w:rsidRDefault="0011692E" w:rsidP="00175CF2">
            <w:pPr>
              <w:pStyle w:val="TAC"/>
            </w:pPr>
            <w:r>
              <w:t>Non-interleaved</w:t>
            </w:r>
          </w:p>
        </w:tc>
      </w:tr>
      <w:tr w:rsidR="0011692E" w:rsidRPr="00E6241B" w:rsidTr="00940172">
        <w:tc>
          <w:tcPr>
            <w:tcW w:w="1837" w:type="dxa"/>
            <w:vMerge/>
            <w:shd w:val="clear" w:color="auto" w:fill="auto"/>
            <w:vAlign w:val="center"/>
          </w:tcPr>
          <w:p w:rsidR="0011692E" w:rsidRPr="00034F96" w:rsidRDefault="0011692E" w:rsidP="00175CF2">
            <w:pPr>
              <w:pStyle w:val="TAL"/>
            </w:pPr>
          </w:p>
        </w:tc>
        <w:tc>
          <w:tcPr>
            <w:tcW w:w="3760" w:type="dxa"/>
            <w:shd w:val="clear" w:color="auto" w:fill="auto"/>
            <w:vAlign w:val="center"/>
          </w:tcPr>
          <w:p w:rsidR="0011692E" w:rsidRPr="003D485B" w:rsidRDefault="0011692E" w:rsidP="00175CF2">
            <w:pPr>
              <w:pStyle w:val="TAL"/>
            </w:pPr>
            <w:r w:rsidRPr="000F464D">
              <w:rPr>
                <w:szCs w:val="22"/>
                <w:lang w:eastAsia="ja-JP"/>
              </w:rPr>
              <w:t>VRB-to-PRB mapping</w:t>
            </w:r>
            <w:r>
              <w:rPr>
                <w:szCs w:val="22"/>
                <w:lang w:eastAsia="ja-JP"/>
              </w:rPr>
              <w:t xml:space="preserve"> interleave</w:t>
            </w:r>
            <w:r>
              <w:rPr>
                <w:szCs w:val="22"/>
                <w:lang w:val="en-US" w:eastAsia="ja-JP"/>
              </w:rPr>
              <w:t>r</w:t>
            </w:r>
            <w:r>
              <w:rPr>
                <w:szCs w:val="22"/>
                <w:lang w:eastAsia="ja-JP"/>
              </w:rPr>
              <w:t xml:space="preserve"> bundle size</w:t>
            </w:r>
          </w:p>
        </w:tc>
        <w:tc>
          <w:tcPr>
            <w:tcW w:w="810" w:type="dxa"/>
            <w:shd w:val="clear" w:color="auto" w:fill="auto"/>
            <w:vAlign w:val="center"/>
          </w:tcPr>
          <w:p w:rsidR="0011692E" w:rsidRPr="00E6241B" w:rsidRDefault="0011692E" w:rsidP="00175CF2">
            <w:pPr>
              <w:pStyle w:val="TAC"/>
            </w:pPr>
          </w:p>
        </w:tc>
        <w:tc>
          <w:tcPr>
            <w:tcW w:w="3448" w:type="dxa"/>
            <w:shd w:val="clear" w:color="auto" w:fill="auto"/>
            <w:vAlign w:val="center"/>
          </w:tcPr>
          <w:p w:rsidR="0011692E" w:rsidRDefault="0011692E" w:rsidP="00175CF2">
            <w:pPr>
              <w:pStyle w:val="TAC"/>
            </w:pPr>
            <w:r>
              <w:t>N/A</w:t>
            </w:r>
          </w:p>
        </w:tc>
      </w:tr>
      <w:tr w:rsidR="0011692E" w:rsidRPr="00E6241B" w:rsidTr="00940172">
        <w:tc>
          <w:tcPr>
            <w:tcW w:w="1837" w:type="dxa"/>
            <w:vMerge w:val="restart"/>
            <w:shd w:val="clear" w:color="auto" w:fill="auto"/>
            <w:vAlign w:val="center"/>
          </w:tcPr>
          <w:p w:rsidR="0011692E" w:rsidRPr="00034F96" w:rsidRDefault="0011692E" w:rsidP="00175CF2">
            <w:pPr>
              <w:pStyle w:val="TAL"/>
            </w:pPr>
            <w:r>
              <w:t>PDSCH DMRS configuration</w:t>
            </w:r>
          </w:p>
        </w:tc>
        <w:tc>
          <w:tcPr>
            <w:tcW w:w="3760" w:type="dxa"/>
            <w:shd w:val="clear" w:color="auto" w:fill="auto"/>
            <w:vAlign w:val="center"/>
          </w:tcPr>
          <w:p w:rsidR="0011692E" w:rsidRPr="00B8150B" w:rsidRDefault="0011692E" w:rsidP="00175CF2">
            <w:pPr>
              <w:pStyle w:val="TAL"/>
              <w:rPr>
                <w:rFonts w:cs="Arial"/>
                <w:szCs w:val="18"/>
              </w:rPr>
            </w:pPr>
            <w:r w:rsidRPr="00B8150B">
              <w:rPr>
                <w:rFonts w:cs="Arial"/>
                <w:szCs w:val="18"/>
              </w:rPr>
              <w:t>DMRS Type</w:t>
            </w:r>
          </w:p>
        </w:tc>
        <w:tc>
          <w:tcPr>
            <w:tcW w:w="810" w:type="dxa"/>
            <w:shd w:val="clear" w:color="auto" w:fill="auto"/>
            <w:vAlign w:val="center"/>
          </w:tcPr>
          <w:p w:rsidR="0011692E" w:rsidRPr="00E6241B" w:rsidRDefault="0011692E" w:rsidP="00175CF2">
            <w:pPr>
              <w:pStyle w:val="TAC"/>
            </w:pPr>
          </w:p>
        </w:tc>
        <w:tc>
          <w:tcPr>
            <w:tcW w:w="3448" w:type="dxa"/>
            <w:shd w:val="clear" w:color="auto" w:fill="auto"/>
            <w:vAlign w:val="center"/>
          </w:tcPr>
          <w:p w:rsidR="0011692E" w:rsidRPr="00E6241B" w:rsidRDefault="0011692E" w:rsidP="00175CF2">
            <w:pPr>
              <w:pStyle w:val="TAC"/>
            </w:pPr>
            <w:r>
              <w:t>Type 1</w:t>
            </w:r>
          </w:p>
        </w:tc>
      </w:tr>
      <w:tr w:rsidR="0011692E" w:rsidRPr="00E6241B" w:rsidTr="00940172">
        <w:tc>
          <w:tcPr>
            <w:tcW w:w="1837" w:type="dxa"/>
            <w:vMerge/>
            <w:shd w:val="clear" w:color="auto" w:fill="auto"/>
            <w:vAlign w:val="center"/>
          </w:tcPr>
          <w:p w:rsidR="0011692E" w:rsidRPr="00034F96" w:rsidRDefault="0011692E" w:rsidP="00175CF2">
            <w:pPr>
              <w:pStyle w:val="TAL"/>
            </w:pPr>
          </w:p>
        </w:tc>
        <w:tc>
          <w:tcPr>
            <w:tcW w:w="3760" w:type="dxa"/>
            <w:shd w:val="clear" w:color="auto" w:fill="auto"/>
            <w:vAlign w:val="center"/>
          </w:tcPr>
          <w:p w:rsidR="0011692E" w:rsidRPr="00CD3DF9" w:rsidRDefault="0011692E" w:rsidP="00175CF2">
            <w:pPr>
              <w:pStyle w:val="TAL"/>
            </w:pPr>
            <w:r>
              <w:t>Number of additional DMRS</w:t>
            </w:r>
          </w:p>
        </w:tc>
        <w:tc>
          <w:tcPr>
            <w:tcW w:w="810" w:type="dxa"/>
            <w:shd w:val="clear" w:color="auto" w:fill="auto"/>
            <w:vAlign w:val="center"/>
          </w:tcPr>
          <w:p w:rsidR="0011692E" w:rsidRPr="00E6241B" w:rsidRDefault="0011692E" w:rsidP="00175CF2">
            <w:pPr>
              <w:pStyle w:val="TAC"/>
            </w:pPr>
          </w:p>
        </w:tc>
        <w:tc>
          <w:tcPr>
            <w:tcW w:w="3448" w:type="dxa"/>
            <w:shd w:val="clear" w:color="auto" w:fill="auto"/>
            <w:vAlign w:val="center"/>
          </w:tcPr>
          <w:p w:rsidR="0011692E" w:rsidRPr="00E6241B" w:rsidRDefault="0011692E" w:rsidP="00175CF2">
            <w:pPr>
              <w:pStyle w:val="TAC"/>
            </w:pPr>
            <w:r>
              <w:t>1</w:t>
            </w:r>
          </w:p>
        </w:tc>
      </w:tr>
      <w:tr w:rsidR="0011692E" w:rsidRPr="00E6241B" w:rsidTr="00940172">
        <w:tc>
          <w:tcPr>
            <w:tcW w:w="1837" w:type="dxa"/>
            <w:vMerge/>
            <w:shd w:val="clear" w:color="auto" w:fill="auto"/>
            <w:vAlign w:val="center"/>
          </w:tcPr>
          <w:p w:rsidR="0011692E" w:rsidRPr="00034F96" w:rsidRDefault="0011692E" w:rsidP="00175CF2">
            <w:pPr>
              <w:pStyle w:val="TAL"/>
            </w:pPr>
          </w:p>
        </w:tc>
        <w:tc>
          <w:tcPr>
            <w:tcW w:w="3760" w:type="dxa"/>
            <w:shd w:val="clear" w:color="auto" w:fill="auto"/>
            <w:vAlign w:val="center"/>
          </w:tcPr>
          <w:p w:rsidR="0011692E" w:rsidRPr="00CD3DF9" w:rsidRDefault="0011692E" w:rsidP="00175CF2">
            <w:pPr>
              <w:pStyle w:val="TAL"/>
            </w:pPr>
            <w:r>
              <w:t>Length</w:t>
            </w:r>
          </w:p>
        </w:tc>
        <w:tc>
          <w:tcPr>
            <w:tcW w:w="810" w:type="dxa"/>
            <w:shd w:val="clear" w:color="auto" w:fill="auto"/>
            <w:vAlign w:val="center"/>
          </w:tcPr>
          <w:p w:rsidR="0011692E" w:rsidRPr="00E6241B" w:rsidRDefault="0011692E" w:rsidP="00175CF2">
            <w:pPr>
              <w:pStyle w:val="TAC"/>
            </w:pPr>
          </w:p>
        </w:tc>
        <w:tc>
          <w:tcPr>
            <w:tcW w:w="3448" w:type="dxa"/>
            <w:shd w:val="clear" w:color="auto" w:fill="auto"/>
            <w:vAlign w:val="center"/>
          </w:tcPr>
          <w:p w:rsidR="0011692E" w:rsidRPr="00E6241B" w:rsidRDefault="0011692E" w:rsidP="00175CF2">
            <w:pPr>
              <w:pStyle w:val="TAC"/>
            </w:pPr>
            <w:r>
              <w:t>1</w:t>
            </w:r>
          </w:p>
        </w:tc>
      </w:tr>
      <w:tr w:rsidR="00ED1E5B" w:rsidRPr="00E6241B" w:rsidDel="0011692E" w:rsidTr="00175CF2">
        <w:tc>
          <w:tcPr>
            <w:tcW w:w="1837" w:type="dxa"/>
            <w:vMerge w:val="restart"/>
            <w:shd w:val="clear" w:color="auto" w:fill="auto"/>
            <w:vAlign w:val="center"/>
          </w:tcPr>
          <w:p w:rsidR="00ED1E5B" w:rsidRPr="00034F96" w:rsidDel="0011692E" w:rsidRDefault="00ED1E5B" w:rsidP="00175CF2">
            <w:pPr>
              <w:pStyle w:val="TAL"/>
            </w:pPr>
            <w:r>
              <w:t>CRS for rate matching</w:t>
            </w:r>
          </w:p>
        </w:tc>
        <w:tc>
          <w:tcPr>
            <w:tcW w:w="3760" w:type="dxa"/>
            <w:shd w:val="clear" w:color="auto" w:fill="auto"/>
            <w:vAlign w:val="center"/>
          </w:tcPr>
          <w:p w:rsidR="00ED1E5B" w:rsidDel="0011692E" w:rsidRDefault="00ED1E5B" w:rsidP="00175CF2">
            <w:pPr>
              <w:pStyle w:val="TAL"/>
            </w:pPr>
            <w:r w:rsidRPr="007C0A9C">
              <w:t>LTE carrier</w:t>
            </w:r>
            <w:r>
              <w:t xml:space="preserve"> Center</w:t>
            </w:r>
          </w:p>
        </w:tc>
        <w:tc>
          <w:tcPr>
            <w:tcW w:w="810" w:type="dxa"/>
            <w:shd w:val="clear" w:color="auto" w:fill="auto"/>
            <w:vAlign w:val="center"/>
          </w:tcPr>
          <w:p w:rsidR="00ED1E5B" w:rsidRPr="00E6241B" w:rsidDel="0011692E" w:rsidRDefault="00ED1E5B" w:rsidP="00175CF2">
            <w:pPr>
              <w:pStyle w:val="TAC"/>
            </w:pPr>
          </w:p>
        </w:tc>
        <w:tc>
          <w:tcPr>
            <w:tcW w:w="3448" w:type="dxa"/>
            <w:shd w:val="clear" w:color="auto" w:fill="auto"/>
          </w:tcPr>
          <w:p w:rsidR="00ED1E5B" w:rsidRPr="008E6DB9" w:rsidDel="0011692E" w:rsidRDefault="00ED1E5B" w:rsidP="00175CF2">
            <w:pPr>
              <w:pStyle w:val="TAC"/>
            </w:pPr>
            <w:r>
              <w:t>[Same as NR carrier]</w:t>
            </w:r>
          </w:p>
        </w:tc>
      </w:tr>
      <w:tr w:rsidR="00ED1E5B" w:rsidRPr="00E6241B" w:rsidDel="0011692E" w:rsidTr="00175CF2">
        <w:tc>
          <w:tcPr>
            <w:tcW w:w="1837" w:type="dxa"/>
            <w:vMerge/>
            <w:shd w:val="clear" w:color="auto" w:fill="auto"/>
            <w:vAlign w:val="center"/>
          </w:tcPr>
          <w:p w:rsidR="00ED1E5B" w:rsidRPr="00034F96" w:rsidDel="0011692E" w:rsidRDefault="00ED1E5B" w:rsidP="00175CF2">
            <w:pPr>
              <w:pStyle w:val="TAL"/>
            </w:pPr>
          </w:p>
        </w:tc>
        <w:tc>
          <w:tcPr>
            <w:tcW w:w="3760" w:type="dxa"/>
            <w:shd w:val="clear" w:color="auto" w:fill="auto"/>
            <w:vAlign w:val="center"/>
          </w:tcPr>
          <w:p w:rsidR="00ED1E5B" w:rsidDel="0011692E" w:rsidRDefault="00ED1E5B" w:rsidP="00175CF2">
            <w:pPr>
              <w:pStyle w:val="TAL"/>
            </w:pPr>
            <w:r w:rsidRPr="007C0A9C">
              <w:t>LTE carrier</w:t>
            </w:r>
            <w:r>
              <w:t xml:space="preserve"> BW</w:t>
            </w:r>
          </w:p>
        </w:tc>
        <w:tc>
          <w:tcPr>
            <w:tcW w:w="810" w:type="dxa"/>
            <w:shd w:val="clear" w:color="auto" w:fill="auto"/>
            <w:vAlign w:val="center"/>
          </w:tcPr>
          <w:p w:rsidR="00ED1E5B" w:rsidRPr="00E6241B" w:rsidDel="0011692E" w:rsidRDefault="00ED1E5B" w:rsidP="00175CF2">
            <w:pPr>
              <w:pStyle w:val="TAC"/>
            </w:pPr>
            <w:r>
              <w:t>MHz</w:t>
            </w:r>
          </w:p>
        </w:tc>
        <w:tc>
          <w:tcPr>
            <w:tcW w:w="3448" w:type="dxa"/>
            <w:shd w:val="clear" w:color="auto" w:fill="auto"/>
          </w:tcPr>
          <w:p w:rsidR="00ED1E5B" w:rsidRPr="008E6DB9" w:rsidDel="0011692E" w:rsidRDefault="00ED1E5B" w:rsidP="00175CF2">
            <w:pPr>
              <w:pStyle w:val="TAC"/>
            </w:pPr>
            <w:r>
              <w:t>10</w:t>
            </w:r>
          </w:p>
        </w:tc>
      </w:tr>
      <w:tr w:rsidR="00ED1E5B" w:rsidRPr="00E6241B" w:rsidDel="0011692E" w:rsidTr="00175CF2">
        <w:tc>
          <w:tcPr>
            <w:tcW w:w="1837" w:type="dxa"/>
            <w:vMerge/>
            <w:shd w:val="clear" w:color="auto" w:fill="auto"/>
            <w:vAlign w:val="center"/>
          </w:tcPr>
          <w:p w:rsidR="00ED1E5B" w:rsidRPr="00034F96" w:rsidDel="0011692E" w:rsidRDefault="00ED1E5B" w:rsidP="00175CF2">
            <w:pPr>
              <w:pStyle w:val="TAL"/>
              <w:rPr>
                <w:lang w:eastAsia="zh-CN"/>
              </w:rPr>
            </w:pPr>
          </w:p>
        </w:tc>
        <w:tc>
          <w:tcPr>
            <w:tcW w:w="3760" w:type="dxa"/>
            <w:shd w:val="clear" w:color="auto" w:fill="auto"/>
            <w:vAlign w:val="center"/>
          </w:tcPr>
          <w:p w:rsidR="00ED1E5B" w:rsidDel="0011692E" w:rsidRDefault="00ED1E5B" w:rsidP="00175CF2">
            <w:pPr>
              <w:pStyle w:val="TAL"/>
            </w:pPr>
            <w:r>
              <w:t>Number of antenna ports</w:t>
            </w:r>
          </w:p>
        </w:tc>
        <w:tc>
          <w:tcPr>
            <w:tcW w:w="810" w:type="dxa"/>
            <w:shd w:val="clear" w:color="auto" w:fill="auto"/>
            <w:vAlign w:val="center"/>
          </w:tcPr>
          <w:p w:rsidR="00ED1E5B" w:rsidRPr="00E6241B" w:rsidDel="0011692E" w:rsidRDefault="00ED1E5B" w:rsidP="00175CF2">
            <w:pPr>
              <w:pStyle w:val="TAC"/>
            </w:pPr>
          </w:p>
        </w:tc>
        <w:tc>
          <w:tcPr>
            <w:tcW w:w="3448" w:type="dxa"/>
            <w:shd w:val="clear" w:color="auto" w:fill="auto"/>
          </w:tcPr>
          <w:p w:rsidR="00ED1E5B" w:rsidRPr="008E6DB9" w:rsidDel="0011692E" w:rsidRDefault="00ED1E5B" w:rsidP="00175CF2">
            <w:pPr>
              <w:pStyle w:val="TAC"/>
            </w:pPr>
            <w:r>
              <w:t>4</w:t>
            </w:r>
          </w:p>
        </w:tc>
      </w:tr>
      <w:tr w:rsidR="00ED1E5B" w:rsidRPr="00E6241B" w:rsidDel="0011692E" w:rsidTr="00175CF2">
        <w:tc>
          <w:tcPr>
            <w:tcW w:w="1837" w:type="dxa"/>
            <w:vMerge/>
            <w:shd w:val="clear" w:color="auto" w:fill="auto"/>
            <w:vAlign w:val="center"/>
          </w:tcPr>
          <w:p w:rsidR="00ED1E5B" w:rsidRPr="00034F96" w:rsidDel="0011692E" w:rsidRDefault="00ED1E5B" w:rsidP="00175CF2">
            <w:pPr>
              <w:pStyle w:val="TAL"/>
              <w:rPr>
                <w:lang w:eastAsia="zh-CN"/>
              </w:rPr>
            </w:pPr>
          </w:p>
        </w:tc>
        <w:tc>
          <w:tcPr>
            <w:tcW w:w="3760" w:type="dxa"/>
            <w:shd w:val="clear" w:color="auto" w:fill="auto"/>
            <w:vAlign w:val="center"/>
          </w:tcPr>
          <w:p w:rsidR="00ED1E5B" w:rsidDel="0011692E" w:rsidRDefault="00ED1E5B" w:rsidP="00175CF2">
            <w:pPr>
              <w:pStyle w:val="TAL"/>
            </w:pPr>
            <w:r>
              <w:t>v-shift</w:t>
            </w:r>
          </w:p>
        </w:tc>
        <w:tc>
          <w:tcPr>
            <w:tcW w:w="810" w:type="dxa"/>
            <w:shd w:val="clear" w:color="auto" w:fill="auto"/>
            <w:vAlign w:val="center"/>
          </w:tcPr>
          <w:p w:rsidR="00ED1E5B" w:rsidRPr="00E6241B" w:rsidDel="0011692E" w:rsidRDefault="00ED1E5B" w:rsidP="00175CF2">
            <w:pPr>
              <w:pStyle w:val="TAC"/>
            </w:pPr>
          </w:p>
        </w:tc>
        <w:tc>
          <w:tcPr>
            <w:tcW w:w="3448" w:type="dxa"/>
            <w:shd w:val="clear" w:color="auto" w:fill="auto"/>
          </w:tcPr>
          <w:p w:rsidR="00ED1E5B" w:rsidRPr="008E6DB9" w:rsidDel="0011692E" w:rsidRDefault="00ED1E5B" w:rsidP="00175CF2">
            <w:pPr>
              <w:pStyle w:val="TAC"/>
            </w:pPr>
            <w:r>
              <w:t>0</w:t>
            </w:r>
          </w:p>
        </w:tc>
      </w:tr>
      <w:tr w:rsidR="008B0FAE" w:rsidRPr="00B204BB" w:rsidTr="00F30075">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B0FAE" w:rsidRPr="00B90E43" w:rsidRDefault="008B0FAE" w:rsidP="006F6F27">
            <w:pPr>
              <w:pStyle w:val="TAL"/>
              <w:rPr>
                <w:lang w:val="en-US"/>
              </w:rPr>
            </w:pPr>
            <w:r>
              <w:rPr>
                <w:lang w:val="en-US"/>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175CF2">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175CF2">
            <w:pPr>
              <w:pStyle w:val="TAC"/>
            </w:pPr>
            <w:r w:rsidRPr="00B204BB">
              <w:t>4</w:t>
            </w:r>
          </w:p>
        </w:tc>
      </w:tr>
      <w:tr w:rsidR="008B0FAE" w:rsidRPr="00B204BB" w:rsidTr="00F30075">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B0FAE" w:rsidRPr="00B90E43" w:rsidRDefault="008B0FAE" w:rsidP="006F6F27">
            <w:pPr>
              <w:pStyle w:val="TAL"/>
              <w:rPr>
                <w:lang w:val="en-US"/>
              </w:rPr>
            </w:pPr>
            <w:r>
              <w:rPr>
                <w:lang w:val="en-US"/>
              </w:rPr>
              <w:t>K1 value</w:t>
            </w:r>
            <w:r>
              <w:rPr>
                <w:lang w:val="en-US"/>
              </w:rPr>
              <w:br/>
            </w:r>
            <w:r w:rsidRPr="00772AEC">
              <w:rPr>
                <w:lang w:val="en-US"/>
              </w:rPr>
              <w:t>(</w:t>
            </w:r>
            <w:r w:rsidRPr="00772AEC">
              <w:t>PDSCH-to-HARQ-timing-indicator</w:t>
            </w:r>
            <w:r w:rsidRPr="00772AEC">
              <w:rPr>
                <w:lang w:val="en-US"/>
              </w:rPr>
              <w:t>)</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175CF2">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175CF2">
            <w:pPr>
              <w:pStyle w:val="TAC"/>
            </w:pPr>
            <w:r w:rsidRPr="00B204BB">
              <w:t>2</w:t>
            </w:r>
          </w:p>
        </w:tc>
      </w:tr>
    </w:tbl>
    <w:p w:rsidR="008B0FAE" w:rsidRDefault="008B0FAE" w:rsidP="008B0FAE"/>
    <w:p w:rsidR="008B0FAE" w:rsidRPr="00C94D63" w:rsidRDefault="008B0FAE" w:rsidP="00FD5D9A">
      <w:pPr>
        <w:pStyle w:val="TH"/>
      </w:pPr>
      <w:r w:rsidRPr="00C94D63">
        <w:t xml:space="preserve">Table </w:t>
      </w:r>
      <w:r>
        <w:t>5.2.2.1.</w:t>
      </w:r>
      <w:r w:rsidR="00762945">
        <w:rPr>
          <w:rFonts w:hint="eastAsia"/>
          <w:lang w:eastAsia="zh-CN"/>
        </w:rPr>
        <w:t>4</w:t>
      </w:r>
      <w:r>
        <w:t>-3: Minimum performance for Rank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747"/>
        <w:gridCol w:w="1770"/>
        <w:gridCol w:w="1274"/>
        <w:gridCol w:w="1662"/>
        <w:gridCol w:w="1784"/>
        <w:gridCol w:w="1684"/>
        <w:gridCol w:w="926"/>
      </w:tblGrid>
      <w:tr w:rsidR="008B0FAE" w:rsidRPr="00C94D63" w:rsidTr="00940172">
        <w:trPr>
          <w:trHeight w:val="392"/>
          <w:jc w:val="center"/>
        </w:trPr>
        <w:tc>
          <w:tcPr>
            <w:tcW w:w="379" w:type="pct"/>
            <w:vMerge w:val="restart"/>
            <w:shd w:val="clear" w:color="auto" w:fill="FFFFFF"/>
            <w:vAlign w:val="center"/>
          </w:tcPr>
          <w:p w:rsidR="008B0FAE" w:rsidRPr="00C94D63" w:rsidRDefault="008B0FAE" w:rsidP="008A4DD7">
            <w:pPr>
              <w:pStyle w:val="TAH"/>
            </w:pPr>
            <w:r>
              <w:t>Test num.</w:t>
            </w:r>
          </w:p>
        </w:tc>
        <w:tc>
          <w:tcPr>
            <w:tcW w:w="898" w:type="pct"/>
            <w:vMerge w:val="restart"/>
            <w:shd w:val="clear" w:color="auto" w:fill="FFFFFF"/>
            <w:vAlign w:val="center"/>
          </w:tcPr>
          <w:p w:rsidR="008B0FAE" w:rsidRPr="00C94D63" w:rsidRDefault="008B0FAE" w:rsidP="00212173">
            <w:pPr>
              <w:pStyle w:val="TAH"/>
            </w:pPr>
            <w:r w:rsidRPr="00C94D63">
              <w:t>Reference</w:t>
            </w:r>
            <w:r w:rsidRPr="00C94D63">
              <w:rPr>
                <w:rFonts w:hint="eastAsia"/>
                <w:lang w:eastAsia="zh-CN"/>
              </w:rPr>
              <w:t xml:space="preserve"> </w:t>
            </w:r>
            <w:r w:rsidRPr="00C94D63">
              <w:t>channel</w:t>
            </w:r>
          </w:p>
        </w:tc>
        <w:tc>
          <w:tcPr>
            <w:tcW w:w="647" w:type="pct"/>
            <w:vMerge w:val="restart"/>
            <w:shd w:val="clear" w:color="auto" w:fill="FFFFFF"/>
            <w:vAlign w:val="center"/>
          </w:tcPr>
          <w:p w:rsidR="008B0FAE" w:rsidRDefault="008B0FAE" w:rsidP="00B1361F">
            <w:pPr>
              <w:pStyle w:val="TAH"/>
              <w:rPr>
                <w:lang w:eastAsia="zh-CN"/>
              </w:rPr>
            </w:pPr>
            <w:r>
              <w:t>Modulation format</w:t>
            </w:r>
            <w:r w:rsidR="00CC0581">
              <w:rPr>
                <w:rFonts w:hint="eastAsia"/>
                <w:lang w:eastAsia="zh-CN"/>
              </w:rPr>
              <w:t xml:space="preserve"> and code rate</w:t>
            </w:r>
          </w:p>
        </w:tc>
        <w:tc>
          <w:tcPr>
            <w:tcW w:w="844" w:type="pct"/>
            <w:vMerge w:val="restart"/>
            <w:shd w:val="clear" w:color="auto" w:fill="FFFFFF"/>
            <w:vAlign w:val="center"/>
          </w:tcPr>
          <w:p w:rsidR="008B0FAE" w:rsidRPr="00C94D63" w:rsidRDefault="008B0FAE" w:rsidP="00CC0581">
            <w:pPr>
              <w:pStyle w:val="TAH"/>
              <w:rPr>
                <w:lang w:eastAsia="zh-CN"/>
              </w:rPr>
            </w:pPr>
            <w:r>
              <w:t>Propagation condi</w:t>
            </w:r>
            <w:r w:rsidRPr="00C94D63">
              <w:t>tion</w:t>
            </w:r>
            <w:r w:rsidR="0011692E">
              <w:rPr>
                <w:rFonts w:hint="eastAsia"/>
                <w:lang w:eastAsia="zh-CN"/>
              </w:rPr>
              <w:t xml:space="preserve"> </w:t>
            </w:r>
          </w:p>
        </w:tc>
        <w:tc>
          <w:tcPr>
            <w:tcW w:w="906" w:type="pct"/>
            <w:vMerge w:val="restart"/>
            <w:shd w:val="clear" w:color="auto" w:fill="FFFFFF"/>
            <w:vAlign w:val="center"/>
          </w:tcPr>
          <w:p w:rsidR="008B0FAE" w:rsidRPr="00C94D63" w:rsidRDefault="008B0FAE" w:rsidP="003E3A0D">
            <w:pPr>
              <w:pStyle w:val="TAH"/>
            </w:pPr>
            <w:r w:rsidRPr="00C94D63">
              <w:t xml:space="preserve">Correlation matrix </w:t>
            </w:r>
            <w:r>
              <w:t>and antenna configuration</w:t>
            </w:r>
          </w:p>
        </w:tc>
        <w:tc>
          <w:tcPr>
            <w:tcW w:w="1325" w:type="pct"/>
            <w:gridSpan w:val="2"/>
            <w:shd w:val="clear" w:color="auto" w:fill="FFFFFF"/>
            <w:vAlign w:val="center"/>
          </w:tcPr>
          <w:p w:rsidR="008B0FAE" w:rsidRPr="00C94D63" w:rsidRDefault="008B0FAE" w:rsidP="0030211B">
            <w:pPr>
              <w:pStyle w:val="TAH"/>
            </w:pPr>
            <w:r w:rsidRPr="00C94D63">
              <w:t>Reference value</w:t>
            </w:r>
          </w:p>
        </w:tc>
      </w:tr>
      <w:tr w:rsidR="008B0FAE" w:rsidRPr="00C94D63" w:rsidTr="00940172">
        <w:trPr>
          <w:trHeight w:val="392"/>
          <w:jc w:val="center"/>
        </w:trPr>
        <w:tc>
          <w:tcPr>
            <w:tcW w:w="379" w:type="pct"/>
            <w:vMerge/>
            <w:shd w:val="clear" w:color="auto" w:fill="FFFFFF"/>
            <w:vAlign w:val="center"/>
          </w:tcPr>
          <w:p w:rsidR="008B0FAE" w:rsidRPr="00C94D63" w:rsidRDefault="008B0FAE" w:rsidP="00175CF2">
            <w:pPr>
              <w:pStyle w:val="TAH"/>
            </w:pPr>
          </w:p>
        </w:tc>
        <w:tc>
          <w:tcPr>
            <w:tcW w:w="898" w:type="pct"/>
            <w:vMerge/>
            <w:shd w:val="clear" w:color="auto" w:fill="FFFFFF"/>
            <w:vAlign w:val="center"/>
          </w:tcPr>
          <w:p w:rsidR="008B0FAE" w:rsidRPr="00C94D63" w:rsidRDefault="008B0FAE" w:rsidP="00175CF2">
            <w:pPr>
              <w:pStyle w:val="TAH"/>
            </w:pPr>
          </w:p>
        </w:tc>
        <w:tc>
          <w:tcPr>
            <w:tcW w:w="647" w:type="pct"/>
            <w:vMerge/>
            <w:shd w:val="clear" w:color="auto" w:fill="FFFFFF"/>
          </w:tcPr>
          <w:p w:rsidR="008B0FAE" w:rsidRPr="00C94D63" w:rsidRDefault="008B0FAE" w:rsidP="00175CF2">
            <w:pPr>
              <w:pStyle w:val="TAH"/>
            </w:pPr>
          </w:p>
        </w:tc>
        <w:tc>
          <w:tcPr>
            <w:tcW w:w="844" w:type="pct"/>
            <w:vMerge/>
            <w:shd w:val="clear" w:color="auto" w:fill="FFFFFF"/>
            <w:vAlign w:val="center"/>
          </w:tcPr>
          <w:p w:rsidR="008B0FAE" w:rsidRPr="00C94D63" w:rsidRDefault="008B0FAE" w:rsidP="00175CF2">
            <w:pPr>
              <w:pStyle w:val="TAH"/>
            </w:pPr>
          </w:p>
        </w:tc>
        <w:tc>
          <w:tcPr>
            <w:tcW w:w="906" w:type="pct"/>
            <w:vMerge/>
            <w:shd w:val="clear" w:color="auto" w:fill="FFFFFF"/>
            <w:vAlign w:val="center"/>
          </w:tcPr>
          <w:p w:rsidR="008B0FAE" w:rsidRPr="00C94D63" w:rsidRDefault="008B0FAE" w:rsidP="00175CF2">
            <w:pPr>
              <w:pStyle w:val="TAH"/>
            </w:pPr>
          </w:p>
        </w:tc>
        <w:tc>
          <w:tcPr>
            <w:tcW w:w="855" w:type="pct"/>
            <w:shd w:val="clear" w:color="auto" w:fill="FFFFFF"/>
            <w:vAlign w:val="center"/>
          </w:tcPr>
          <w:p w:rsidR="008B0FAE" w:rsidRPr="00C94D63" w:rsidRDefault="008B0FAE" w:rsidP="00175CF2">
            <w:pPr>
              <w:pStyle w:val="TAH"/>
            </w:pPr>
            <w:r w:rsidRPr="00C94D63">
              <w:t>Fraction of maximum throughput (%)</w:t>
            </w:r>
          </w:p>
        </w:tc>
        <w:tc>
          <w:tcPr>
            <w:tcW w:w="470" w:type="pct"/>
            <w:shd w:val="clear" w:color="auto" w:fill="FFFFFF"/>
            <w:vAlign w:val="center"/>
          </w:tcPr>
          <w:p w:rsidR="008B0FAE" w:rsidRPr="00C94D63" w:rsidRDefault="008B0FAE" w:rsidP="00175CF2">
            <w:pPr>
              <w:pStyle w:val="TAH"/>
            </w:pPr>
            <w:r w:rsidRPr="00C94D63">
              <w:t>SNR (dB)</w:t>
            </w:r>
          </w:p>
        </w:tc>
      </w:tr>
      <w:tr w:rsidR="0011692E" w:rsidRPr="00C94D63" w:rsidTr="00940172">
        <w:trPr>
          <w:trHeight w:val="198"/>
          <w:jc w:val="center"/>
        </w:trPr>
        <w:tc>
          <w:tcPr>
            <w:tcW w:w="379" w:type="pct"/>
            <w:shd w:val="clear" w:color="auto" w:fill="FFFFFF"/>
            <w:vAlign w:val="center"/>
          </w:tcPr>
          <w:p w:rsidR="0011692E" w:rsidRPr="00C94D63" w:rsidRDefault="0011692E" w:rsidP="00FD5D9A">
            <w:pPr>
              <w:pStyle w:val="TAC"/>
            </w:pPr>
            <w:r>
              <w:t>1-</w:t>
            </w:r>
            <w:r w:rsidRPr="00C94D63">
              <w:t>1</w:t>
            </w:r>
          </w:p>
        </w:tc>
        <w:tc>
          <w:tcPr>
            <w:tcW w:w="898" w:type="pct"/>
            <w:shd w:val="clear" w:color="auto" w:fill="FFFFFF"/>
            <w:vAlign w:val="center"/>
          </w:tcPr>
          <w:p w:rsidR="0011692E" w:rsidRPr="00C94D63" w:rsidRDefault="0011692E" w:rsidP="008A4DD7">
            <w:pPr>
              <w:pStyle w:val="TAC"/>
            </w:pPr>
            <w:r>
              <w:t>R.PDSCH.1-1.4 FDD</w:t>
            </w:r>
          </w:p>
        </w:tc>
        <w:tc>
          <w:tcPr>
            <w:tcW w:w="647" w:type="pct"/>
            <w:shd w:val="clear" w:color="auto" w:fill="FFFFFF"/>
            <w:vAlign w:val="center"/>
          </w:tcPr>
          <w:p w:rsidR="0011692E" w:rsidRDefault="0011692E" w:rsidP="00212173">
            <w:pPr>
              <w:pStyle w:val="TAC"/>
            </w:pPr>
            <w:r>
              <w:t>QPSK, 0.30</w:t>
            </w:r>
          </w:p>
        </w:tc>
        <w:tc>
          <w:tcPr>
            <w:tcW w:w="844" w:type="pct"/>
            <w:shd w:val="clear" w:color="auto" w:fill="FFFFFF"/>
            <w:vAlign w:val="center"/>
          </w:tcPr>
          <w:p w:rsidR="0011692E" w:rsidRPr="00C94D63" w:rsidRDefault="0011692E" w:rsidP="00B1361F">
            <w:pPr>
              <w:pStyle w:val="TAC"/>
            </w:pPr>
            <w:r>
              <w:t>TDLA30-10</w:t>
            </w:r>
          </w:p>
        </w:tc>
        <w:tc>
          <w:tcPr>
            <w:tcW w:w="906" w:type="pct"/>
            <w:shd w:val="clear" w:color="auto" w:fill="FFFFFF"/>
            <w:vAlign w:val="center"/>
          </w:tcPr>
          <w:p w:rsidR="0011692E" w:rsidRPr="00C94D63" w:rsidRDefault="0011692E" w:rsidP="00BA406D">
            <w:pPr>
              <w:pStyle w:val="TAC"/>
            </w:pPr>
            <w:r>
              <w:rPr>
                <w:rFonts w:hint="eastAsia"/>
                <w:lang w:eastAsia="zh-CN"/>
              </w:rPr>
              <w:t>4</w:t>
            </w:r>
            <w:r>
              <w:t>x2, ULA Low</w:t>
            </w:r>
          </w:p>
        </w:tc>
        <w:tc>
          <w:tcPr>
            <w:tcW w:w="855" w:type="pct"/>
            <w:shd w:val="clear" w:color="auto" w:fill="FFFFFF"/>
            <w:vAlign w:val="center"/>
          </w:tcPr>
          <w:p w:rsidR="0011692E" w:rsidRPr="00C94D63" w:rsidRDefault="0011692E" w:rsidP="003E3A0D">
            <w:pPr>
              <w:pStyle w:val="TAC"/>
            </w:pPr>
            <w:r w:rsidRPr="00C94D63">
              <w:t>70</w:t>
            </w:r>
          </w:p>
        </w:tc>
        <w:tc>
          <w:tcPr>
            <w:tcW w:w="470" w:type="pct"/>
            <w:shd w:val="clear" w:color="auto" w:fill="FFFFFF"/>
            <w:vAlign w:val="center"/>
          </w:tcPr>
          <w:p w:rsidR="0011692E" w:rsidRPr="00C94D63" w:rsidRDefault="0011692E" w:rsidP="0030211B">
            <w:pPr>
              <w:pStyle w:val="TAC"/>
            </w:pPr>
            <w:r>
              <w:t>[-0.8]</w:t>
            </w:r>
          </w:p>
        </w:tc>
      </w:tr>
    </w:tbl>
    <w:p w:rsidR="00B34635" w:rsidRPr="00847BB8" w:rsidRDefault="00B34635" w:rsidP="00B34635">
      <w:pPr>
        <w:rPr>
          <w:lang w:eastAsia="zh-CN"/>
        </w:rPr>
      </w:pPr>
    </w:p>
    <w:p w:rsidR="00B34635" w:rsidRDefault="00B34635" w:rsidP="00175CF2">
      <w:pPr>
        <w:pStyle w:val="Heading4"/>
        <w:rPr>
          <w:lang w:eastAsia="zh-CN"/>
        </w:rPr>
      </w:pPr>
      <w:bookmarkStart w:id="47" w:name="_Toc531248139"/>
      <w:r>
        <w:t>5.</w:t>
      </w:r>
      <w:r>
        <w:rPr>
          <w:rFonts w:hint="eastAsia"/>
        </w:rPr>
        <w:t>2</w:t>
      </w:r>
      <w:r>
        <w:t>.</w:t>
      </w:r>
      <w:r>
        <w:rPr>
          <w:rFonts w:hint="eastAsia"/>
          <w:lang w:eastAsia="zh-CN"/>
        </w:rPr>
        <w:t>2</w:t>
      </w:r>
      <w:r>
        <w:t>.</w:t>
      </w:r>
      <w:r>
        <w:rPr>
          <w:rFonts w:hint="eastAsia"/>
          <w:lang w:eastAsia="zh-CN"/>
        </w:rPr>
        <w:t>2</w:t>
      </w:r>
      <w:r w:rsidR="00B967FA">
        <w:rPr>
          <w:rFonts w:hint="eastAsia"/>
          <w:lang w:eastAsia="zh-CN"/>
        </w:rPr>
        <w:tab/>
      </w:r>
      <w:r>
        <w:rPr>
          <w:rFonts w:hint="eastAsia"/>
        </w:rPr>
        <w:t>TDD</w:t>
      </w:r>
      <w:bookmarkEnd w:id="47"/>
    </w:p>
    <w:p w:rsidR="008B0FAE" w:rsidRDefault="008B0FAE" w:rsidP="00175CF2">
      <w:pPr>
        <w:pStyle w:val="Heading5"/>
      </w:pPr>
      <w:bookmarkStart w:id="48" w:name="_Toc531248140"/>
      <w:r>
        <w:t>5.</w:t>
      </w:r>
      <w:r>
        <w:rPr>
          <w:rFonts w:hint="eastAsia"/>
        </w:rPr>
        <w:t>2</w:t>
      </w:r>
      <w:r>
        <w:t>.</w:t>
      </w:r>
      <w:r>
        <w:rPr>
          <w:rFonts w:hint="eastAsia"/>
          <w:lang w:eastAsia="zh-CN"/>
        </w:rPr>
        <w:t>2</w:t>
      </w:r>
      <w:r>
        <w:t>.2.1</w:t>
      </w:r>
      <w:r w:rsidR="00B967FA">
        <w:rPr>
          <w:rFonts w:hint="eastAsia"/>
          <w:lang w:eastAsia="zh-CN"/>
        </w:rPr>
        <w:tab/>
      </w:r>
      <w:r>
        <w:t>Minimum requirements for PDSCH Mapping Type A</w:t>
      </w:r>
      <w:bookmarkEnd w:id="48"/>
    </w:p>
    <w:p w:rsidR="008B0FAE" w:rsidRDefault="008B0FAE" w:rsidP="008B0FAE">
      <w:pPr>
        <w:rPr>
          <w:rFonts w:ascii="Times-Roman" w:hAnsi="Times-Roman" w:hint="eastAsia"/>
          <w:color w:val="000000"/>
        </w:rPr>
      </w:pPr>
      <w:r w:rsidRPr="00FE44F0">
        <w:rPr>
          <w:rFonts w:ascii="Times-Roman" w:hAnsi="Times-Roman"/>
          <w:color w:val="000000"/>
        </w:rPr>
        <w:t>The</w:t>
      </w:r>
      <w:r>
        <w:rPr>
          <w:rFonts w:ascii="Times-Roman" w:hAnsi="Times-Roman"/>
          <w:color w:val="000000"/>
        </w:rPr>
        <w:t xml:space="preserve"> performance</w:t>
      </w:r>
      <w:r w:rsidRPr="00FE44F0">
        <w:rPr>
          <w:rFonts w:ascii="Times-Roman" w:hAnsi="Times-Roman"/>
          <w:color w:val="000000"/>
        </w:rPr>
        <w:t xml:space="preserve"> requirements are specified in </w:t>
      </w:r>
      <w:r>
        <w:rPr>
          <w:rFonts w:ascii="Times-Roman" w:hAnsi="Times-Roman"/>
          <w:color w:val="000000"/>
        </w:rPr>
        <w:t>Table 5.2.2.2.1-3 and Table 5.2.2.2.1-4</w:t>
      </w:r>
      <w:r w:rsidRPr="00E81491">
        <w:rPr>
          <w:rFonts w:ascii="Times-Roman" w:hAnsi="Times-Roman"/>
          <w:color w:val="000000"/>
        </w:rPr>
        <w:t>,</w:t>
      </w:r>
      <w:r w:rsidRPr="00FE44F0">
        <w:rPr>
          <w:rFonts w:ascii="Times-Roman" w:hAnsi="Times-Roman"/>
          <w:color w:val="000000"/>
        </w:rPr>
        <w:t xml:space="preserve"> with</w:t>
      </w:r>
      <w:r>
        <w:rPr>
          <w:rFonts w:ascii="Times-Roman" w:hAnsi="Times-Roman"/>
          <w:color w:val="000000"/>
        </w:rPr>
        <w:t xml:space="preserve"> the addition of</w:t>
      </w:r>
      <w:r w:rsidRPr="00FE44F0">
        <w:rPr>
          <w:rFonts w:ascii="Times-Roman" w:hAnsi="Times-Roman"/>
          <w:color w:val="000000"/>
        </w:rPr>
        <w:t xml:space="preserve"> </w:t>
      </w:r>
      <w:r>
        <w:rPr>
          <w:rFonts w:ascii="Times-Roman" w:hAnsi="Times-Roman"/>
          <w:color w:val="000000"/>
        </w:rPr>
        <w:t xml:space="preserve">test </w:t>
      </w:r>
      <w:r w:rsidRPr="00FE44F0">
        <w:rPr>
          <w:rFonts w:ascii="Times-Roman" w:hAnsi="Times-Roman"/>
          <w:color w:val="000000"/>
        </w:rPr>
        <w:t xml:space="preserve">parameters in </w:t>
      </w:r>
      <w:r w:rsidRPr="00E81491">
        <w:rPr>
          <w:rFonts w:ascii="Times-Roman" w:hAnsi="Times-Roman"/>
          <w:color w:val="000000"/>
        </w:rPr>
        <w:t>Table 5.2.2.</w:t>
      </w:r>
      <w:r>
        <w:rPr>
          <w:rFonts w:ascii="Times-Roman" w:hAnsi="Times-Roman"/>
          <w:color w:val="000000"/>
        </w:rPr>
        <w:t>2</w:t>
      </w:r>
      <w:r w:rsidRPr="00E81491">
        <w:rPr>
          <w:rFonts w:ascii="Times-Roman" w:hAnsi="Times-Roman"/>
          <w:color w:val="000000"/>
        </w:rPr>
        <w:t>.</w:t>
      </w:r>
      <w:r w:rsidRPr="0047028E">
        <w:rPr>
          <w:rFonts w:ascii="Times-Roman" w:hAnsi="Times-Roman"/>
          <w:color w:val="000000"/>
        </w:rPr>
        <w:t>1-</w:t>
      </w:r>
      <w:r>
        <w:rPr>
          <w:rFonts w:ascii="Times-Roman" w:hAnsi="Times-Roman"/>
          <w:color w:val="000000"/>
        </w:rPr>
        <w:t xml:space="preserve">2 </w:t>
      </w:r>
      <w:r w:rsidRPr="00FE44F0">
        <w:rPr>
          <w:rFonts w:ascii="Times-Roman" w:hAnsi="Times-Roman"/>
          <w:color w:val="000000"/>
        </w:rPr>
        <w:t>and the</w:t>
      </w:r>
      <w:r>
        <w:rPr>
          <w:rFonts w:ascii="Times-Roman" w:hAnsi="Times-Roman"/>
          <w:color w:val="000000"/>
        </w:rPr>
        <w:t xml:space="preserve"> </w:t>
      </w:r>
      <w:r w:rsidRPr="00FE44F0">
        <w:rPr>
          <w:rFonts w:ascii="Times-Roman" w:hAnsi="Times-Roman"/>
          <w:color w:val="000000"/>
        </w:rPr>
        <w:t xml:space="preserve">downlink physical channel setup according to </w:t>
      </w:r>
      <w:r w:rsidRPr="00175CF2">
        <w:rPr>
          <w:rFonts w:ascii="Times-Roman" w:hAnsi="Times-Roman"/>
          <w:color w:val="000000"/>
        </w:rPr>
        <w:t xml:space="preserve">Annex </w:t>
      </w:r>
      <w:r w:rsidR="006F6F27" w:rsidRPr="00175CF2">
        <w:rPr>
          <w:rFonts w:ascii="Times-Roman" w:hAnsi="Times-Roman" w:hint="eastAsia"/>
          <w:color w:val="000000"/>
          <w:lang w:eastAsia="zh-CN"/>
        </w:rPr>
        <w:t>C</w:t>
      </w:r>
      <w:r w:rsidR="006017B7">
        <w:rPr>
          <w:rFonts w:ascii="Times-Roman" w:hAnsi="Times-Roman" w:hint="eastAsia"/>
          <w:color w:val="000000"/>
          <w:lang w:eastAsia="zh-CN"/>
        </w:rPr>
        <w:t>.3.1</w:t>
      </w:r>
      <w:r w:rsidRPr="006F6F27">
        <w:rPr>
          <w:rFonts w:ascii="Times-Roman" w:hAnsi="Times-Roman"/>
          <w:color w:val="000000"/>
        </w:rPr>
        <w:t>.</w:t>
      </w:r>
      <w:r w:rsidRPr="00FE44F0">
        <w:rPr>
          <w:rFonts w:ascii="Times-Roman" w:hAnsi="Times-Roman"/>
          <w:color w:val="000000"/>
        </w:rPr>
        <w:t xml:space="preserve"> </w:t>
      </w:r>
    </w:p>
    <w:p w:rsidR="008B0FAE" w:rsidRDefault="008B0FAE" w:rsidP="008B0FAE">
      <w:pPr>
        <w:rPr>
          <w:rFonts w:ascii="Times-Roman" w:hAnsi="Times-Roman" w:hint="eastAsia"/>
          <w:color w:val="000000"/>
          <w:lang w:eastAsia="zh-CN"/>
        </w:rPr>
      </w:pPr>
      <w:r>
        <w:rPr>
          <w:rFonts w:ascii="Times-Roman" w:hAnsi="Times-Roman"/>
          <w:color w:val="000000"/>
        </w:rPr>
        <w:t>The test purpose</w:t>
      </w:r>
      <w:r w:rsidR="006F6F27">
        <w:rPr>
          <w:rFonts w:ascii="Times-Roman" w:hAnsi="Times-Roman" w:hint="eastAsia"/>
          <w:color w:val="000000"/>
          <w:lang w:eastAsia="zh-CN"/>
        </w:rPr>
        <w:t>s</w:t>
      </w:r>
      <w:r>
        <w:rPr>
          <w:rFonts w:ascii="Times-Roman" w:hAnsi="Times-Roman"/>
          <w:color w:val="000000"/>
        </w:rPr>
        <w:t xml:space="preserve"> are specified in Table 5.2.2.2.1-1</w:t>
      </w:r>
      <w:r w:rsidR="008A4DD7">
        <w:rPr>
          <w:rFonts w:ascii="Times-Roman" w:hAnsi="Times-Roman" w:hint="eastAsia"/>
          <w:color w:val="000000"/>
          <w:lang w:eastAsia="zh-CN"/>
        </w:rPr>
        <w:t>.</w:t>
      </w:r>
    </w:p>
    <w:p w:rsidR="008B0FAE" w:rsidRPr="00C005A7" w:rsidRDefault="008B0FAE" w:rsidP="008B0FAE">
      <w:pPr>
        <w:pStyle w:val="TH"/>
      </w:pPr>
      <w:r>
        <w:t>Table 5.2.2.2.1-1</w:t>
      </w:r>
      <w:r w:rsidR="006F6F27">
        <w:rPr>
          <w:rFonts w:hint="eastAsia"/>
          <w:lang w:eastAsia="zh-CN"/>
        </w:rPr>
        <w:t>:</w:t>
      </w:r>
      <w:r w:rsidRPr="00E6241B">
        <w:t xml:space="preserve"> </w:t>
      </w:r>
      <w:r>
        <w:t>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4924"/>
      </w:tblGrid>
      <w:tr w:rsidR="008B0FAE" w:rsidRPr="00D26EE5" w:rsidTr="00F30075">
        <w:tc>
          <w:tcPr>
            <w:tcW w:w="4927" w:type="dxa"/>
            <w:shd w:val="clear" w:color="auto" w:fill="auto"/>
          </w:tcPr>
          <w:p w:rsidR="008B0FAE" w:rsidRPr="006E6628" w:rsidRDefault="008B0FAE" w:rsidP="006F6F27">
            <w:pPr>
              <w:pStyle w:val="TAH"/>
            </w:pPr>
            <w:r w:rsidRPr="006E6628">
              <w:t>Purpose</w:t>
            </w:r>
          </w:p>
        </w:tc>
        <w:tc>
          <w:tcPr>
            <w:tcW w:w="4928" w:type="dxa"/>
            <w:shd w:val="clear" w:color="auto" w:fill="auto"/>
          </w:tcPr>
          <w:p w:rsidR="008B0FAE" w:rsidRPr="006E6628" w:rsidRDefault="008B0FAE" w:rsidP="006F6F27">
            <w:pPr>
              <w:pStyle w:val="TAH"/>
            </w:pPr>
            <w:r w:rsidRPr="006E6628">
              <w:t>Test index</w:t>
            </w:r>
          </w:p>
        </w:tc>
      </w:tr>
      <w:tr w:rsidR="0011692E" w:rsidRPr="00D26EE5" w:rsidTr="00F30075">
        <w:tc>
          <w:tcPr>
            <w:tcW w:w="4927" w:type="dxa"/>
            <w:shd w:val="clear" w:color="auto" w:fill="auto"/>
          </w:tcPr>
          <w:p w:rsidR="0011692E" w:rsidRPr="006E6628" w:rsidRDefault="0011692E" w:rsidP="006F6F27">
            <w:pPr>
              <w:pStyle w:val="TAL"/>
            </w:pPr>
            <w:r>
              <w:t>[</w:t>
            </w:r>
            <w:r w:rsidRPr="006E6628">
              <w:t>Verify the PDSCH mapping Type A normal performance under 2 receive antenna conditions and with different channel models, MCSs and number of MIMO layers</w:t>
            </w:r>
            <w:r>
              <w:t>]</w:t>
            </w:r>
          </w:p>
        </w:tc>
        <w:tc>
          <w:tcPr>
            <w:tcW w:w="4928" w:type="dxa"/>
            <w:shd w:val="clear" w:color="auto" w:fill="auto"/>
          </w:tcPr>
          <w:p w:rsidR="0011692E" w:rsidRPr="006E6628" w:rsidRDefault="0011692E" w:rsidP="008A4DD7">
            <w:pPr>
              <w:pStyle w:val="TAL"/>
            </w:pPr>
            <w:r>
              <w:t>[1-1, 1-2, 1-3, 1-5, 1-6, 2-1]</w:t>
            </w:r>
          </w:p>
        </w:tc>
      </w:tr>
      <w:tr w:rsidR="0011692E" w:rsidRPr="00D26EE5" w:rsidTr="00F30075">
        <w:tc>
          <w:tcPr>
            <w:tcW w:w="4927" w:type="dxa"/>
            <w:shd w:val="clear" w:color="auto" w:fill="auto"/>
          </w:tcPr>
          <w:p w:rsidR="0011692E" w:rsidRPr="006E6628" w:rsidRDefault="0011692E" w:rsidP="006F6F27">
            <w:pPr>
              <w:pStyle w:val="TAL"/>
            </w:pPr>
            <w:r>
              <w:t>[</w:t>
            </w:r>
            <w:r w:rsidRPr="006E6628">
              <w:t>Verify the PDSCH mapping Type A HARQ soft combining performance under 2 receive antenna conditions.</w:t>
            </w:r>
            <w:r>
              <w:t>]</w:t>
            </w:r>
          </w:p>
        </w:tc>
        <w:tc>
          <w:tcPr>
            <w:tcW w:w="4928" w:type="dxa"/>
            <w:shd w:val="clear" w:color="auto" w:fill="auto"/>
          </w:tcPr>
          <w:p w:rsidR="0011692E" w:rsidRPr="006E6628" w:rsidRDefault="0011692E" w:rsidP="008A4DD7">
            <w:pPr>
              <w:pStyle w:val="TAL"/>
            </w:pPr>
            <w:r>
              <w:t>[1-4]</w:t>
            </w:r>
          </w:p>
        </w:tc>
      </w:tr>
      <w:tr w:rsidR="0011692E" w:rsidRPr="00D26EE5" w:rsidTr="00F30075">
        <w:tc>
          <w:tcPr>
            <w:tcW w:w="4927" w:type="dxa"/>
            <w:shd w:val="clear" w:color="auto" w:fill="auto"/>
          </w:tcPr>
          <w:p w:rsidR="0011692E" w:rsidRPr="006E6628" w:rsidRDefault="0011692E" w:rsidP="006F6F27">
            <w:pPr>
              <w:pStyle w:val="TAL"/>
            </w:pPr>
            <w:r>
              <w:t>[V</w:t>
            </w:r>
            <w:r w:rsidRPr="006E6628">
              <w:t xml:space="preserve">erify the PDSCH mapping Type A </w:t>
            </w:r>
            <w:r w:rsidRPr="00772AEC">
              <w:t>enhanced performance requirement Type X</w:t>
            </w:r>
            <w:r w:rsidRPr="006E6628">
              <w:t xml:space="preserve"> under 2 receive antenna conditions and with 2 MIMO layers.</w:t>
            </w:r>
            <w:r>
              <w:t>]</w:t>
            </w:r>
          </w:p>
        </w:tc>
        <w:tc>
          <w:tcPr>
            <w:tcW w:w="4928" w:type="dxa"/>
            <w:shd w:val="clear" w:color="auto" w:fill="auto"/>
          </w:tcPr>
          <w:p w:rsidR="0011692E" w:rsidRPr="006E6628" w:rsidRDefault="0011692E" w:rsidP="008A4DD7">
            <w:pPr>
              <w:pStyle w:val="TAL"/>
            </w:pPr>
            <w:r>
              <w:t>[2-2]</w:t>
            </w:r>
          </w:p>
        </w:tc>
      </w:tr>
    </w:tbl>
    <w:p w:rsidR="008B0FAE" w:rsidRDefault="008B0FAE" w:rsidP="008B0FAE">
      <w:pPr>
        <w:rPr>
          <w:rFonts w:ascii="Times-Roman" w:hAnsi="Times-Roman" w:hint="eastAsia"/>
          <w:color w:val="000000"/>
        </w:rPr>
      </w:pPr>
    </w:p>
    <w:p w:rsidR="008B0FAE" w:rsidRDefault="008B0FAE" w:rsidP="006F6F27">
      <w:pPr>
        <w:pStyle w:val="TH"/>
      </w:pPr>
      <w:r>
        <w:t>Table 5.2.2.2.1-2</w:t>
      </w:r>
      <w:r w:rsidR="006F6F27">
        <w:rPr>
          <w:rFonts w:hint="eastAsia"/>
          <w:lang w:eastAsia="zh-CN"/>
        </w:rPr>
        <w:t>:</w:t>
      </w:r>
      <w:r w:rsidRPr="00E6241B">
        <w:t xml:space="preserve"> </w:t>
      </w:r>
      <w:r>
        <w:t>Test</w:t>
      </w:r>
      <w:r w:rsidRPr="00E6241B">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3756"/>
        <w:gridCol w:w="810"/>
        <w:gridCol w:w="3445"/>
      </w:tblGrid>
      <w:tr w:rsidR="008B0FAE" w:rsidRPr="00E6241B" w:rsidTr="00F30075">
        <w:tc>
          <w:tcPr>
            <w:tcW w:w="5597" w:type="dxa"/>
            <w:gridSpan w:val="2"/>
            <w:shd w:val="clear" w:color="auto" w:fill="auto"/>
          </w:tcPr>
          <w:p w:rsidR="008B0FAE" w:rsidRPr="00E6241B" w:rsidRDefault="008B0FAE" w:rsidP="006F6F27">
            <w:pPr>
              <w:pStyle w:val="TAH"/>
            </w:pPr>
            <w:r w:rsidRPr="00E6241B">
              <w:t>Parameter</w:t>
            </w:r>
          </w:p>
        </w:tc>
        <w:tc>
          <w:tcPr>
            <w:tcW w:w="810" w:type="dxa"/>
            <w:shd w:val="clear" w:color="auto" w:fill="auto"/>
          </w:tcPr>
          <w:p w:rsidR="008B0FAE" w:rsidRPr="00E6241B" w:rsidRDefault="008B0FAE" w:rsidP="008A4DD7">
            <w:pPr>
              <w:pStyle w:val="TAH"/>
            </w:pPr>
            <w:r w:rsidRPr="00E6241B">
              <w:t>Unit</w:t>
            </w:r>
          </w:p>
        </w:tc>
        <w:tc>
          <w:tcPr>
            <w:tcW w:w="3448" w:type="dxa"/>
            <w:shd w:val="clear" w:color="auto" w:fill="auto"/>
          </w:tcPr>
          <w:p w:rsidR="008B0FAE" w:rsidRDefault="008B0FAE" w:rsidP="00212173">
            <w:pPr>
              <w:pStyle w:val="TAH"/>
            </w:pPr>
            <w:r>
              <w:t>Value</w:t>
            </w:r>
          </w:p>
        </w:tc>
      </w:tr>
      <w:tr w:rsidR="008B0FAE" w:rsidRPr="00E6241B" w:rsidTr="00F30075">
        <w:tc>
          <w:tcPr>
            <w:tcW w:w="5597" w:type="dxa"/>
            <w:gridSpan w:val="2"/>
            <w:shd w:val="clear" w:color="auto" w:fill="auto"/>
            <w:vAlign w:val="center"/>
          </w:tcPr>
          <w:p w:rsidR="008B0FAE" w:rsidRDefault="008B0FAE" w:rsidP="006F6F27">
            <w:pPr>
              <w:pStyle w:val="TAL"/>
            </w:pPr>
            <w:r>
              <w:t>Channel bandwidth</w:t>
            </w:r>
          </w:p>
        </w:tc>
        <w:tc>
          <w:tcPr>
            <w:tcW w:w="810" w:type="dxa"/>
            <w:shd w:val="clear" w:color="auto" w:fill="auto"/>
            <w:vAlign w:val="center"/>
          </w:tcPr>
          <w:p w:rsidR="008B0FAE" w:rsidRDefault="008B0FAE" w:rsidP="00175CF2">
            <w:pPr>
              <w:pStyle w:val="TAC"/>
            </w:pPr>
            <w:r>
              <w:t>MHz</w:t>
            </w:r>
          </w:p>
        </w:tc>
        <w:tc>
          <w:tcPr>
            <w:tcW w:w="3448" w:type="dxa"/>
            <w:shd w:val="clear" w:color="auto" w:fill="auto"/>
            <w:vAlign w:val="center"/>
          </w:tcPr>
          <w:p w:rsidR="0011692E" w:rsidRDefault="0011692E" w:rsidP="0011692E">
            <w:pPr>
              <w:pStyle w:val="TAC"/>
            </w:pPr>
            <w:r>
              <w:t>20 for Test 2-3</w:t>
            </w:r>
          </w:p>
          <w:p w:rsidR="008B0FAE" w:rsidRDefault="0011692E" w:rsidP="0011692E">
            <w:pPr>
              <w:pStyle w:val="TAC"/>
              <w:rPr>
                <w:lang w:eastAsia="zh-CN"/>
              </w:rPr>
            </w:pPr>
            <w:r>
              <w:t>40 for other tests</w:t>
            </w:r>
          </w:p>
        </w:tc>
      </w:tr>
      <w:tr w:rsidR="008B0FAE" w:rsidRPr="00E6241B" w:rsidTr="00F30075">
        <w:tc>
          <w:tcPr>
            <w:tcW w:w="5597" w:type="dxa"/>
            <w:gridSpan w:val="2"/>
            <w:shd w:val="clear" w:color="auto" w:fill="auto"/>
            <w:vAlign w:val="center"/>
          </w:tcPr>
          <w:p w:rsidR="008B0FAE" w:rsidRDefault="008B0FAE" w:rsidP="006F6F27">
            <w:pPr>
              <w:pStyle w:val="TAL"/>
            </w:pPr>
            <w:r>
              <w:t>Duplex mode</w:t>
            </w:r>
          </w:p>
        </w:tc>
        <w:tc>
          <w:tcPr>
            <w:tcW w:w="810" w:type="dxa"/>
            <w:shd w:val="clear" w:color="auto" w:fill="auto"/>
            <w:vAlign w:val="center"/>
          </w:tcPr>
          <w:p w:rsidR="008B0FAE" w:rsidRDefault="008B0FAE" w:rsidP="00175CF2">
            <w:pPr>
              <w:pStyle w:val="TAC"/>
            </w:pPr>
          </w:p>
        </w:tc>
        <w:tc>
          <w:tcPr>
            <w:tcW w:w="3448" w:type="dxa"/>
            <w:shd w:val="clear" w:color="auto" w:fill="auto"/>
            <w:vAlign w:val="center"/>
          </w:tcPr>
          <w:p w:rsidR="008B0FAE" w:rsidRDefault="008B0FAE" w:rsidP="00175CF2">
            <w:pPr>
              <w:pStyle w:val="TAC"/>
            </w:pPr>
            <w:r>
              <w:t>TDD</w:t>
            </w:r>
          </w:p>
        </w:tc>
      </w:tr>
      <w:tr w:rsidR="008B0FAE" w:rsidRPr="00E6241B" w:rsidTr="00F30075">
        <w:tc>
          <w:tcPr>
            <w:tcW w:w="5597" w:type="dxa"/>
            <w:gridSpan w:val="2"/>
            <w:shd w:val="clear" w:color="auto" w:fill="auto"/>
            <w:vAlign w:val="center"/>
          </w:tcPr>
          <w:p w:rsidR="008B0FAE" w:rsidRDefault="008B0FAE" w:rsidP="006F6F27">
            <w:pPr>
              <w:pStyle w:val="TAL"/>
            </w:pPr>
            <w:r>
              <w:t>Active DL BWP index</w:t>
            </w:r>
          </w:p>
        </w:tc>
        <w:tc>
          <w:tcPr>
            <w:tcW w:w="810" w:type="dxa"/>
            <w:shd w:val="clear" w:color="auto" w:fill="auto"/>
            <w:vAlign w:val="center"/>
          </w:tcPr>
          <w:p w:rsidR="008B0FAE" w:rsidRDefault="008B0FAE" w:rsidP="00175CF2">
            <w:pPr>
              <w:pStyle w:val="TAC"/>
            </w:pPr>
          </w:p>
        </w:tc>
        <w:tc>
          <w:tcPr>
            <w:tcW w:w="3448" w:type="dxa"/>
            <w:shd w:val="clear" w:color="auto" w:fill="auto"/>
            <w:vAlign w:val="center"/>
          </w:tcPr>
          <w:p w:rsidR="008B0FAE" w:rsidRDefault="008B0FAE" w:rsidP="00175CF2">
            <w:pPr>
              <w:pStyle w:val="TAC"/>
            </w:pPr>
            <w:r>
              <w:t>1</w:t>
            </w:r>
          </w:p>
        </w:tc>
      </w:tr>
      <w:tr w:rsidR="008B0FAE" w:rsidRPr="00E6241B" w:rsidTr="00F30075">
        <w:tc>
          <w:tcPr>
            <w:tcW w:w="1837" w:type="dxa"/>
            <w:vMerge w:val="restart"/>
            <w:shd w:val="clear" w:color="auto" w:fill="auto"/>
            <w:vAlign w:val="center"/>
          </w:tcPr>
          <w:p w:rsidR="008B0FAE" w:rsidRDefault="008B0FAE" w:rsidP="006F6F27">
            <w:pPr>
              <w:pStyle w:val="TAL"/>
            </w:pPr>
            <w:r>
              <w:t xml:space="preserve">DL </w:t>
            </w:r>
            <w:r w:rsidRPr="00772AEC">
              <w:t>BWP</w:t>
            </w:r>
            <w:r>
              <w:t xml:space="preserve"> configuration #1</w:t>
            </w:r>
          </w:p>
        </w:tc>
        <w:tc>
          <w:tcPr>
            <w:tcW w:w="3760" w:type="dxa"/>
            <w:shd w:val="clear" w:color="auto" w:fill="auto"/>
            <w:vAlign w:val="center"/>
          </w:tcPr>
          <w:p w:rsidR="008B0FAE" w:rsidRDefault="008B0FAE" w:rsidP="006F6F27">
            <w:pPr>
              <w:pStyle w:val="TAL"/>
            </w:pPr>
            <w:r>
              <w:t>F</w:t>
            </w:r>
            <w:r w:rsidRPr="00DB6E59">
              <w:t xml:space="preserve">irst PRB </w:t>
            </w:r>
          </w:p>
        </w:tc>
        <w:tc>
          <w:tcPr>
            <w:tcW w:w="810" w:type="dxa"/>
            <w:shd w:val="clear" w:color="auto" w:fill="auto"/>
            <w:vAlign w:val="center"/>
          </w:tcPr>
          <w:p w:rsidR="008B0FAE" w:rsidRDefault="008B0FAE" w:rsidP="00175CF2">
            <w:pPr>
              <w:pStyle w:val="TAC"/>
            </w:pPr>
          </w:p>
        </w:tc>
        <w:tc>
          <w:tcPr>
            <w:tcW w:w="3448" w:type="dxa"/>
            <w:shd w:val="clear" w:color="auto" w:fill="auto"/>
            <w:vAlign w:val="center"/>
          </w:tcPr>
          <w:p w:rsidR="008B0FAE" w:rsidRDefault="008B0FAE" w:rsidP="00175CF2">
            <w:pPr>
              <w:pStyle w:val="TAC"/>
            </w:pPr>
            <w:r w:rsidRPr="00B8150B">
              <w:t>0</w:t>
            </w:r>
          </w:p>
        </w:tc>
      </w:tr>
      <w:tr w:rsidR="0011692E" w:rsidRPr="00E6241B" w:rsidTr="00175CF2">
        <w:tc>
          <w:tcPr>
            <w:tcW w:w="1837" w:type="dxa"/>
            <w:vMerge/>
            <w:shd w:val="clear" w:color="auto" w:fill="auto"/>
            <w:vAlign w:val="center"/>
          </w:tcPr>
          <w:p w:rsidR="0011692E" w:rsidRDefault="0011692E" w:rsidP="00175CF2">
            <w:pPr>
              <w:pStyle w:val="TAL"/>
            </w:pPr>
          </w:p>
        </w:tc>
        <w:tc>
          <w:tcPr>
            <w:tcW w:w="3760" w:type="dxa"/>
            <w:shd w:val="clear" w:color="auto" w:fill="auto"/>
            <w:vAlign w:val="center"/>
          </w:tcPr>
          <w:p w:rsidR="0011692E" w:rsidRDefault="0011692E" w:rsidP="00175CF2">
            <w:pPr>
              <w:pStyle w:val="TAL"/>
            </w:pPr>
            <w:r w:rsidRPr="00DB6E59">
              <w:t>Number of contiguous PRB</w:t>
            </w:r>
          </w:p>
        </w:tc>
        <w:tc>
          <w:tcPr>
            <w:tcW w:w="810" w:type="dxa"/>
            <w:shd w:val="clear" w:color="auto" w:fill="auto"/>
            <w:vAlign w:val="center"/>
          </w:tcPr>
          <w:p w:rsidR="0011692E" w:rsidRDefault="0011692E" w:rsidP="00175CF2">
            <w:pPr>
              <w:pStyle w:val="TAC"/>
            </w:pPr>
            <w:r>
              <w:t>PRBs</w:t>
            </w:r>
          </w:p>
        </w:tc>
        <w:tc>
          <w:tcPr>
            <w:tcW w:w="3448" w:type="dxa"/>
            <w:shd w:val="clear" w:color="auto" w:fill="auto"/>
          </w:tcPr>
          <w:p w:rsidR="0011692E" w:rsidRDefault="0011692E" w:rsidP="0011692E">
            <w:pPr>
              <w:pStyle w:val="TAC"/>
            </w:pPr>
            <w:r>
              <w:t>51 for Test 2-3</w:t>
            </w:r>
          </w:p>
          <w:p w:rsidR="0011692E" w:rsidRDefault="0011692E" w:rsidP="00175CF2">
            <w:pPr>
              <w:pStyle w:val="TAC"/>
            </w:pPr>
            <w:r>
              <w:t>106 for other tests</w:t>
            </w:r>
          </w:p>
        </w:tc>
      </w:tr>
      <w:tr w:rsidR="0011692E" w:rsidRPr="00E6241B" w:rsidTr="00175CF2">
        <w:tc>
          <w:tcPr>
            <w:tcW w:w="1837" w:type="dxa"/>
            <w:vMerge/>
            <w:shd w:val="clear" w:color="auto" w:fill="auto"/>
            <w:vAlign w:val="center"/>
          </w:tcPr>
          <w:p w:rsidR="0011692E" w:rsidRPr="00034F96" w:rsidRDefault="0011692E" w:rsidP="00175CF2">
            <w:pPr>
              <w:pStyle w:val="TAL"/>
            </w:pPr>
          </w:p>
        </w:tc>
        <w:tc>
          <w:tcPr>
            <w:tcW w:w="3760" w:type="dxa"/>
            <w:shd w:val="clear" w:color="auto" w:fill="auto"/>
            <w:vAlign w:val="center"/>
          </w:tcPr>
          <w:p w:rsidR="0011692E" w:rsidRDefault="0011692E" w:rsidP="00175CF2">
            <w:pPr>
              <w:pStyle w:val="TAL"/>
            </w:pPr>
            <w:r>
              <w:t>Subcarrier spacing</w:t>
            </w:r>
          </w:p>
        </w:tc>
        <w:tc>
          <w:tcPr>
            <w:tcW w:w="810" w:type="dxa"/>
            <w:shd w:val="clear" w:color="auto" w:fill="auto"/>
            <w:vAlign w:val="center"/>
          </w:tcPr>
          <w:p w:rsidR="0011692E" w:rsidRDefault="0011692E" w:rsidP="00175CF2">
            <w:pPr>
              <w:pStyle w:val="TAC"/>
            </w:pPr>
            <w:r>
              <w:t>kHz</w:t>
            </w:r>
          </w:p>
        </w:tc>
        <w:tc>
          <w:tcPr>
            <w:tcW w:w="3448" w:type="dxa"/>
            <w:shd w:val="clear" w:color="auto" w:fill="auto"/>
          </w:tcPr>
          <w:p w:rsidR="0011692E" w:rsidRDefault="0011692E" w:rsidP="00175CF2">
            <w:pPr>
              <w:pStyle w:val="TAC"/>
            </w:pPr>
            <w:r>
              <w:t>30</w:t>
            </w:r>
          </w:p>
        </w:tc>
      </w:tr>
      <w:tr w:rsidR="0011692E" w:rsidRPr="00E6241B" w:rsidTr="00175CF2">
        <w:tc>
          <w:tcPr>
            <w:tcW w:w="1837" w:type="dxa"/>
            <w:shd w:val="clear" w:color="auto" w:fill="auto"/>
            <w:vAlign w:val="center"/>
          </w:tcPr>
          <w:p w:rsidR="0011692E" w:rsidRPr="00E6241B" w:rsidRDefault="0011692E" w:rsidP="006F6F27">
            <w:pPr>
              <w:pStyle w:val="TAL"/>
            </w:pPr>
            <w:r>
              <w:t>PDCCH configuration</w:t>
            </w:r>
          </w:p>
        </w:tc>
        <w:tc>
          <w:tcPr>
            <w:tcW w:w="3760" w:type="dxa"/>
            <w:shd w:val="clear" w:color="auto" w:fill="auto"/>
            <w:vAlign w:val="center"/>
          </w:tcPr>
          <w:p w:rsidR="0011692E" w:rsidRPr="00E6241B" w:rsidRDefault="0011692E" w:rsidP="006F6F27">
            <w:pPr>
              <w:pStyle w:val="TAL"/>
            </w:pPr>
            <w:r>
              <w:t>Number of PRBs in CORESET</w:t>
            </w:r>
          </w:p>
        </w:tc>
        <w:tc>
          <w:tcPr>
            <w:tcW w:w="810" w:type="dxa"/>
            <w:shd w:val="clear" w:color="auto" w:fill="auto"/>
            <w:vAlign w:val="center"/>
          </w:tcPr>
          <w:p w:rsidR="0011692E" w:rsidRPr="00E6241B" w:rsidRDefault="0011692E" w:rsidP="00175CF2">
            <w:pPr>
              <w:pStyle w:val="TAC"/>
            </w:pPr>
            <w:r>
              <w:t>PRBs</w:t>
            </w:r>
          </w:p>
        </w:tc>
        <w:tc>
          <w:tcPr>
            <w:tcW w:w="3448" w:type="dxa"/>
            <w:shd w:val="clear" w:color="auto" w:fill="auto"/>
          </w:tcPr>
          <w:p w:rsidR="0011692E" w:rsidRDefault="0011692E" w:rsidP="0011692E">
            <w:pPr>
              <w:pStyle w:val="TAC"/>
            </w:pPr>
            <w:r>
              <w:t>48 for Test 2-3</w:t>
            </w:r>
          </w:p>
          <w:p w:rsidR="0011692E" w:rsidRPr="00E6241B" w:rsidRDefault="0011692E" w:rsidP="00175CF2">
            <w:pPr>
              <w:pStyle w:val="TAC"/>
            </w:pPr>
            <w:r>
              <w:t>102 for other tests</w:t>
            </w:r>
          </w:p>
        </w:tc>
      </w:tr>
      <w:tr w:rsidR="008B0FAE" w:rsidRPr="00E6241B" w:rsidTr="00F30075">
        <w:tc>
          <w:tcPr>
            <w:tcW w:w="1837" w:type="dxa"/>
            <w:vMerge w:val="restart"/>
            <w:shd w:val="clear" w:color="auto" w:fill="auto"/>
            <w:vAlign w:val="center"/>
          </w:tcPr>
          <w:p w:rsidR="008B0FAE" w:rsidRPr="00034F96" w:rsidRDefault="008B0FAE" w:rsidP="006F6F27">
            <w:pPr>
              <w:pStyle w:val="TAL"/>
            </w:pPr>
            <w:r w:rsidRPr="00034F96">
              <w:t>PDSCH configuration</w:t>
            </w:r>
          </w:p>
        </w:tc>
        <w:tc>
          <w:tcPr>
            <w:tcW w:w="3760" w:type="dxa"/>
            <w:shd w:val="clear" w:color="auto" w:fill="auto"/>
            <w:vAlign w:val="center"/>
          </w:tcPr>
          <w:p w:rsidR="008B0FAE" w:rsidRDefault="008B0FAE" w:rsidP="006F6F27">
            <w:pPr>
              <w:pStyle w:val="TAL"/>
            </w:pPr>
            <w:r>
              <w:t>Mapping type</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Default="008B0FAE" w:rsidP="00175CF2">
            <w:pPr>
              <w:pStyle w:val="TAC"/>
            </w:pPr>
            <w:r w:rsidRPr="00E6241B">
              <w:t>Type A</w:t>
            </w:r>
          </w:p>
        </w:tc>
      </w:tr>
      <w:tr w:rsidR="008B0FAE" w:rsidRPr="00E6241B" w:rsidTr="00F30075">
        <w:tc>
          <w:tcPr>
            <w:tcW w:w="1837" w:type="dxa"/>
            <w:vMerge/>
            <w:shd w:val="clear" w:color="auto" w:fill="auto"/>
            <w:vAlign w:val="center"/>
          </w:tcPr>
          <w:p w:rsidR="008B0FAE" w:rsidRPr="00034F96" w:rsidRDefault="008B0FAE" w:rsidP="00175CF2">
            <w:pPr>
              <w:pStyle w:val="TAL"/>
            </w:pPr>
          </w:p>
        </w:tc>
        <w:tc>
          <w:tcPr>
            <w:tcW w:w="3760" w:type="dxa"/>
            <w:shd w:val="clear" w:color="auto" w:fill="auto"/>
            <w:vAlign w:val="center"/>
          </w:tcPr>
          <w:p w:rsidR="008B0FAE" w:rsidRDefault="008B0FAE" w:rsidP="00175CF2">
            <w:pPr>
              <w:pStyle w:val="TAL"/>
            </w:pPr>
            <w:r>
              <w:t>k0</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Pr="00E6241B" w:rsidRDefault="008B0FAE" w:rsidP="00175CF2">
            <w:pPr>
              <w:pStyle w:val="TAC"/>
            </w:pPr>
            <w:r>
              <w:t>0</w:t>
            </w:r>
          </w:p>
        </w:tc>
      </w:tr>
      <w:tr w:rsidR="008B0FAE" w:rsidRPr="00E6241B" w:rsidTr="00F30075">
        <w:tc>
          <w:tcPr>
            <w:tcW w:w="1837" w:type="dxa"/>
            <w:vMerge/>
            <w:shd w:val="clear" w:color="auto" w:fill="auto"/>
            <w:vAlign w:val="center"/>
          </w:tcPr>
          <w:p w:rsidR="008B0FAE" w:rsidRPr="00034F96" w:rsidRDefault="008B0FAE" w:rsidP="00175CF2">
            <w:pPr>
              <w:pStyle w:val="TAL"/>
            </w:pPr>
          </w:p>
        </w:tc>
        <w:tc>
          <w:tcPr>
            <w:tcW w:w="3760" w:type="dxa"/>
            <w:shd w:val="clear" w:color="auto" w:fill="auto"/>
            <w:vAlign w:val="center"/>
          </w:tcPr>
          <w:p w:rsidR="008B0FAE" w:rsidRDefault="008B0FAE" w:rsidP="00175CF2">
            <w:pPr>
              <w:pStyle w:val="TAL"/>
            </w:pPr>
            <w:r>
              <w:t xml:space="preserve">Starting symbol (S) </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Default="008B0FAE" w:rsidP="00175CF2">
            <w:pPr>
              <w:pStyle w:val="TAC"/>
            </w:pPr>
            <w:r>
              <w:t>2</w:t>
            </w:r>
          </w:p>
        </w:tc>
      </w:tr>
      <w:tr w:rsidR="008B0FAE" w:rsidRPr="00E6241B" w:rsidTr="00F30075">
        <w:tc>
          <w:tcPr>
            <w:tcW w:w="1837" w:type="dxa"/>
            <w:vMerge/>
            <w:shd w:val="clear" w:color="auto" w:fill="auto"/>
            <w:vAlign w:val="center"/>
          </w:tcPr>
          <w:p w:rsidR="008B0FAE" w:rsidRPr="00034F96" w:rsidRDefault="008B0FAE" w:rsidP="00175CF2">
            <w:pPr>
              <w:pStyle w:val="TAL"/>
            </w:pPr>
          </w:p>
        </w:tc>
        <w:tc>
          <w:tcPr>
            <w:tcW w:w="3760" w:type="dxa"/>
            <w:shd w:val="clear" w:color="auto" w:fill="auto"/>
            <w:vAlign w:val="center"/>
          </w:tcPr>
          <w:p w:rsidR="008B0FAE" w:rsidRDefault="008B0FAE" w:rsidP="00175CF2">
            <w:pPr>
              <w:pStyle w:val="TAL"/>
            </w:pPr>
            <w:r>
              <w:t>Length (L)</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Default="008B0FAE" w:rsidP="00175CF2">
            <w:pPr>
              <w:pStyle w:val="TAC"/>
            </w:pPr>
            <w:r>
              <w:t xml:space="preserve">Specific to each </w:t>
            </w:r>
            <w:r w:rsidRPr="00C94D63">
              <w:rPr>
                <w:rFonts w:cs="Arial"/>
              </w:rPr>
              <w:t>Reference</w:t>
            </w:r>
            <w:r w:rsidRPr="00C94D63">
              <w:rPr>
                <w:rFonts w:cs="Arial" w:hint="eastAsia"/>
              </w:rPr>
              <w:t xml:space="preserve"> </w:t>
            </w:r>
            <w:r w:rsidRPr="00C94D63">
              <w:rPr>
                <w:rFonts w:cs="Arial"/>
              </w:rPr>
              <w:t>channel</w:t>
            </w:r>
          </w:p>
        </w:tc>
      </w:tr>
      <w:tr w:rsidR="008B0FAE" w:rsidRPr="00E6241B" w:rsidTr="00F30075">
        <w:tc>
          <w:tcPr>
            <w:tcW w:w="1837" w:type="dxa"/>
            <w:vMerge/>
            <w:shd w:val="clear" w:color="auto" w:fill="auto"/>
            <w:vAlign w:val="center"/>
          </w:tcPr>
          <w:p w:rsidR="008B0FAE" w:rsidRPr="00034F96" w:rsidRDefault="008B0FAE" w:rsidP="00175CF2">
            <w:pPr>
              <w:pStyle w:val="TAL"/>
            </w:pPr>
          </w:p>
        </w:tc>
        <w:tc>
          <w:tcPr>
            <w:tcW w:w="3760" w:type="dxa"/>
            <w:shd w:val="clear" w:color="auto" w:fill="auto"/>
            <w:vAlign w:val="center"/>
          </w:tcPr>
          <w:p w:rsidR="008B0FAE" w:rsidRDefault="008B0FAE" w:rsidP="00175CF2">
            <w:pPr>
              <w:pStyle w:val="TAL"/>
            </w:pPr>
            <w:r>
              <w:t>PDSCH aggregation factor</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Default="008B0FAE" w:rsidP="00175CF2">
            <w:pPr>
              <w:pStyle w:val="TAC"/>
            </w:pPr>
            <w:r>
              <w:t>1</w:t>
            </w:r>
          </w:p>
        </w:tc>
      </w:tr>
      <w:tr w:rsidR="008B0FAE" w:rsidRPr="00E6241B" w:rsidTr="00F30075">
        <w:tc>
          <w:tcPr>
            <w:tcW w:w="1837" w:type="dxa"/>
            <w:vMerge/>
            <w:shd w:val="clear" w:color="auto" w:fill="auto"/>
            <w:vAlign w:val="center"/>
          </w:tcPr>
          <w:p w:rsidR="008B0FAE" w:rsidRPr="00034F96" w:rsidRDefault="008B0FAE" w:rsidP="00175CF2">
            <w:pPr>
              <w:pStyle w:val="TAL"/>
            </w:pPr>
          </w:p>
        </w:tc>
        <w:tc>
          <w:tcPr>
            <w:tcW w:w="3760" w:type="dxa"/>
            <w:shd w:val="clear" w:color="auto" w:fill="auto"/>
            <w:vAlign w:val="center"/>
          </w:tcPr>
          <w:p w:rsidR="008B0FAE" w:rsidRDefault="008B0FAE" w:rsidP="00175CF2">
            <w:pPr>
              <w:pStyle w:val="TAL"/>
            </w:pPr>
            <w:r>
              <w:t>PRB bundling type</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Default="008B0FAE" w:rsidP="00175CF2">
            <w:pPr>
              <w:pStyle w:val="TAC"/>
            </w:pPr>
            <w:r>
              <w:t>Static</w:t>
            </w:r>
          </w:p>
        </w:tc>
      </w:tr>
      <w:tr w:rsidR="008B0FAE" w:rsidRPr="00E6241B" w:rsidTr="00F30075">
        <w:tc>
          <w:tcPr>
            <w:tcW w:w="1837" w:type="dxa"/>
            <w:vMerge/>
            <w:shd w:val="clear" w:color="auto" w:fill="auto"/>
            <w:vAlign w:val="center"/>
          </w:tcPr>
          <w:p w:rsidR="008B0FAE" w:rsidRPr="00BB44EB" w:rsidRDefault="008B0FAE" w:rsidP="00175CF2">
            <w:pPr>
              <w:pStyle w:val="TAL"/>
              <w:rPr>
                <w:i/>
              </w:rPr>
            </w:pPr>
          </w:p>
        </w:tc>
        <w:tc>
          <w:tcPr>
            <w:tcW w:w="3760" w:type="dxa"/>
            <w:shd w:val="clear" w:color="auto" w:fill="auto"/>
            <w:vAlign w:val="center"/>
          </w:tcPr>
          <w:p w:rsidR="008B0FAE" w:rsidRPr="003D485B" w:rsidRDefault="008B0FAE" w:rsidP="00175CF2">
            <w:pPr>
              <w:pStyle w:val="TAL"/>
            </w:pPr>
            <w:r>
              <w:t>PRB bundling size</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11692E" w:rsidRDefault="008B0FAE" w:rsidP="0011692E">
            <w:pPr>
              <w:pStyle w:val="TAC"/>
              <w:rPr>
                <w:lang w:eastAsia="zh-CN"/>
              </w:rPr>
            </w:pPr>
            <w:r>
              <w:br/>
              <w:t xml:space="preserve">4 for Tests </w:t>
            </w:r>
            <w:r w:rsidR="0011692E">
              <w:rPr>
                <w:rFonts w:hint="eastAsia"/>
                <w:lang w:eastAsia="zh-CN"/>
              </w:rPr>
              <w:t>1-1</w:t>
            </w:r>
          </w:p>
          <w:p w:rsidR="008B0FAE" w:rsidRDefault="0011692E" w:rsidP="0011692E">
            <w:pPr>
              <w:pStyle w:val="TAC"/>
            </w:pPr>
            <w:r>
              <w:rPr>
                <w:rFonts w:hint="eastAsia"/>
                <w:lang w:eastAsia="zh-CN"/>
              </w:rPr>
              <w:t>2 for other tests</w:t>
            </w:r>
            <w:r w:rsidR="008B0FAE">
              <w:br/>
            </w:r>
          </w:p>
        </w:tc>
      </w:tr>
      <w:tr w:rsidR="0011692E" w:rsidRPr="00E6241B" w:rsidTr="00F30075">
        <w:tc>
          <w:tcPr>
            <w:tcW w:w="1837" w:type="dxa"/>
            <w:vMerge/>
            <w:shd w:val="clear" w:color="auto" w:fill="auto"/>
            <w:vAlign w:val="center"/>
          </w:tcPr>
          <w:p w:rsidR="0011692E" w:rsidRPr="00BB44EB" w:rsidRDefault="0011692E" w:rsidP="00175CF2">
            <w:pPr>
              <w:pStyle w:val="TAL"/>
              <w:rPr>
                <w:i/>
              </w:rPr>
            </w:pPr>
          </w:p>
        </w:tc>
        <w:tc>
          <w:tcPr>
            <w:tcW w:w="3760" w:type="dxa"/>
            <w:shd w:val="clear" w:color="auto" w:fill="auto"/>
            <w:vAlign w:val="center"/>
          </w:tcPr>
          <w:p w:rsidR="0011692E" w:rsidRPr="003D485B" w:rsidRDefault="0011692E" w:rsidP="00175CF2">
            <w:pPr>
              <w:pStyle w:val="TAL"/>
            </w:pPr>
            <w:r>
              <w:t>Resource allocation type</w:t>
            </w:r>
          </w:p>
        </w:tc>
        <w:tc>
          <w:tcPr>
            <w:tcW w:w="810" w:type="dxa"/>
            <w:shd w:val="clear" w:color="auto" w:fill="auto"/>
            <w:vAlign w:val="center"/>
          </w:tcPr>
          <w:p w:rsidR="0011692E" w:rsidRPr="00E6241B" w:rsidRDefault="0011692E" w:rsidP="00175CF2">
            <w:pPr>
              <w:pStyle w:val="TAC"/>
            </w:pPr>
          </w:p>
        </w:tc>
        <w:tc>
          <w:tcPr>
            <w:tcW w:w="3448" w:type="dxa"/>
            <w:shd w:val="clear" w:color="auto" w:fill="auto"/>
            <w:vAlign w:val="center"/>
          </w:tcPr>
          <w:p w:rsidR="0011692E" w:rsidRDefault="0011692E" w:rsidP="00175CF2">
            <w:pPr>
              <w:pStyle w:val="TAC"/>
            </w:pPr>
            <w:r>
              <w:t>Type 0</w:t>
            </w:r>
          </w:p>
        </w:tc>
      </w:tr>
      <w:tr w:rsidR="0011692E" w:rsidRPr="00E6241B" w:rsidTr="00F30075">
        <w:tc>
          <w:tcPr>
            <w:tcW w:w="1837" w:type="dxa"/>
            <w:vMerge/>
            <w:shd w:val="clear" w:color="auto" w:fill="auto"/>
            <w:vAlign w:val="center"/>
          </w:tcPr>
          <w:p w:rsidR="0011692E" w:rsidRPr="00BB44EB" w:rsidRDefault="0011692E" w:rsidP="00175CF2">
            <w:pPr>
              <w:pStyle w:val="TAL"/>
              <w:rPr>
                <w:i/>
              </w:rPr>
            </w:pPr>
          </w:p>
        </w:tc>
        <w:tc>
          <w:tcPr>
            <w:tcW w:w="3760" w:type="dxa"/>
            <w:shd w:val="clear" w:color="auto" w:fill="auto"/>
            <w:vAlign w:val="center"/>
          </w:tcPr>
          <w:p w:rsidR="0011692E" w:rsidRPr="003D485B" w:rsidRDefault="0011692E" w:rsidP="00175CF2">
            <w:pPr>
              <w:pStyle w:val="TAL"/>
            </w:pPr>
            <w:r w:rsidRPr="000F464D">
              <w:rPr>
                <w:szCs w:val="22"/>
                <w:lang w:eastAsia="ja-JP"/>
              </w:rPr>
              <w:t>VRB-to-PRB mapping</w:t>
            </w:r>
            <w:r>
              <w:rPr>
                <w:szCs w:val="22"/>
                <w:lang w:eastAsia="ja-JP"/>
              </w:rPr>
              <w:t xml:space="preserve"> type</w:t>
            </w:r>
          </w:p>
        </w:tc>
        <w:tc>
          <w:tcPr>
            <w:tcW w:w="810" w:type="dxa"/>
            <w:shd w:val="clear" w:color="auto" w:fill="auto"/>
            <w:vAlign w:val="center"/>
          </w:tcPr>
          <w:p w:rsidR="0011692E" w:rsidRPr="00E6241B" w:rsidRDefault="0011692E" w:rsidP="00175CF2">
            <w:pPr>
              <w:pStyle w:val="TAC"/>
            </w:pPr>
          </w:p>
        </w:tc>
        <w:tc>
          <w:tcPr>
            <w:tcW w:w="3448" w:type="dxa"/>
            <w:shd w:val="clear" w:color="auto" w:fill="auto"/>
            <w:vAlign w:val="center"/>
          </w:tcPr>
          <w:p w:rsidR="0011692E" w:rsidRDefault="0011692E" w:rsidP="00175CF2">
            <w:pPr>
              <w:pStyle w:val="TAC"/>
            </w:pPr>
            <w:r>
              <w:t>Non-interleaved</w:t>
            </w:r>
          </w:p>
        </w:tc>
      </w:tr>
      <w:tr w:rsidR="0011692E" w:rsidRPr="00E6241B" w:rsidTr="00F30075">
        <w:tc>
          <w:tcPr>
            <w:tcW w:w="1837" w:type="dxa"/>
            <w:vMerge/>
            <w:shd w:val="clear" w:color="auto" w:fill="auto"/>
            <w:vAlign w:val="center"/>
          </w:tcPr>
          <w:p w:rsidR="0011692E" w:rsidRPr="00034F96" w:rsidRDefault="0011692E" w:rsidP="00175CF2">
            <w:pPr>
              <w:pStyle w:val="TAL"/>
            </w:pPr>
          </w:p>
        </w:tc>
        <w:tc>
          <w:tcPr>
            <w:tcW w:w="3760" w:type="dxa"/>
            <w:shd w:val="clear" w:color="auto" w:fill="auto"/>
            <w:vAlign w:val="center"/>
          </w:tcPr>
          <w:p w:rsidR="0011692E" w:rsidRPr="003D485B" w:rsidRDefault="0011692E" w:rsidP="00175CF2">
            <w:pPr>
              <w:pStyle w:val="TAL"/>
            </w:pPr>
            <w:r w:rsidRPr="000F464D">
              <w:rPr>
                <w:szCs w:val="22"/>
                <w:lang w:eastAsia="ja-JP"/>
              </w:rPr>
              <w:t>VRB-to-PRB mapping</w:t>
            </w:r>
            <w:r>
              <w:rPr>
                <w:szCs w:val="22"/>
                <w:lang w:eastAsia="ja-JP"/>
              </w:rPr>
              <w:t xml:space="preserve"> interleave</w:t>
            </w:r>
            <w:r>
              <w:rPr>
                <w:szCs w:val="22"/>
                <w:lang w:val="en-US" w:eastAsia="ja-JP"/>
              </w:rPr>
              <w:t>r</w:t>
            </w:r>
            <w:r>
              <w:rPr>
                <w:szCs w:val="22"/>
                <w:lang w:eastAsia="ja-JP"/>
              </w:rPr>
              <w:t xml:space="preserve"> bundle size</w:t>
            </w:r>
          </w:p>
        </w:tc>
        <w:tc>
          <w:tcPr>
            <w:tcW w:w="810" w:type="dxa"/>
            <w:shd w:val="clear" w:color="auto" w:fill="auto"/>
            <w:vAlign w:val="center"/>
          </w:tcPr>
          <w:p w:rsidR="0011692E" w:rsidRPr="00E6241B" w:rsidRDefault="0011692E" w:rsidP="00175CF2">
            <w:pPr>
              <w:pStyle w:val="TAC"/>
            </w:pPr>
          </w:p>
        </w:tc>
        <w:tc>
          <w:tcPr>
            <w:tcW w:w="3448" w:type="dxa"/>
            <w:shd w:val="clear" w:color="auto" w:fill="auto"/>
            <w:vAlign w:val="center"/>
          </w:tcPr>
          <w:p w:rsidR="0011692E" w:rsidRDefault="0011692E" w:rsidP="00175CF2">
            <w:pPr>
              <w:pStyle w:val="TAC"/>
            </w:pPr>
            <w:r>
              <w:t>N/A</w:t>
            </w:r>
          </w:p>
        </w:tc>
      </w:tr>
      <w:tr w:rsidR="008B0FAE" w:rsidRPr="00E6241B" w:rsidTr="00F30075">
        <w:tc>
          <w:tcPr>
            <w:tcW w:w="1837" w:type="dxa"/>
            <w:vMerge w:val="restart"/>
            <w:shd w:val="clear" w:color="auto" w:fill="auto"/>
            <w:vAlign w:val="center"/>
          </w:tcPr>
          <w:p w:rsidR="008B0FAE" w:rsidRPr="00034F96" w:rsidRDefault="008B0FAE" w:rsidP="00175CF2">
            <w:pPr>
              <w:pStyle w:val="TAL"/>
            </w:pPr>
            <w:r>
              <w:t>PDSCH DMRS configuration</w:t>
            </w:r>
          </w:p>
        </w:tc>
        <w:tc>
          <w:tcPr>
            <w:tcW w:w="3760" w:type="dxa"/>
            <w:shd w:val="clear" w:color="auto" w:fill="auto"/>
            <w:vAlign w:val="center"/>
          </w:tcPr>
          <w:p w:rsidR="008B0FAE" w:rsidRPr="00B8150B" w:rsidRDefault="008B0FAE" w:rsidP="00175CF2">
            <w:pPr>
              <w:pStyle w:val="TAL"/>
              <w:rPr>
                <w:rFonts w:cs="Arial"/>
                <w:szCs w:val="18"/>
              </w:rPr>
            </w:pPr>
            <w:r w:rsidRPr="00B8150B">
              <w:rPr>
                <w:rFonts w:cs="Arial"/>
                <w:szCs w:val="18"/>
              </w:rPr>
              <w:t>DMRS Type</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Pr="00E6241B" w:rsidRDefault="008B0FAE" w:rsidP="00175CF2">
            <w:pPr>
              <w:pStyle w:val="TAC"/>
            </w:pPr>
            <w:r>
              <w:t>Type 1</w:t>
            </w:r>
          </w:p>
        </w:tc>
      </w:tr>
      <w:tr w:rsidR="008B0FAE" w:rsidRPr="00E6241B" w:rsidTr="00F30075">
        <w:tc>
          <w:tcPr>
            <w:tcW w:w="1837" w:type="dxa"/>
            <w:vMerge/>
            <w:shd w:val="clear" w:color="auto" w:fill="auto"/>
            <w:vAlign w:val="center"/>
          </w:tcPr>
          <w:p w:rsidR="008B0FAE" w:rsidRPr="00034F96" w:rsidRDefault="008B0FAE" w:rsidP="00175CF2">
            <w:pPr>
              <w:pStyle w:val="TAL"/>
            </w:pPr>
          </w:p>
        </w:tc>
        <w:tc>
          <w:tcPr>
            <w:tcW w:w="3760" w:type="dxa"/>
            <w:shd w:val="clear" w:color="auto" w:fill="auto"/>
            <w:vAlign w:val="center"/>
          </w:tcPr>
          <w:p w:rsidR="008B0FAE" w:rsidRPr="00CD3DF9" w:rsidRDefault="008B0FAE" w:rsidP="00175CF2">
            <w:pPr>
              <w:pStyle w:val="TAL"/>
            </w:pPr>
            <w:r>
              <w:t>Number of additional DMRS</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11692E" w:rsidRDefault="0011692E" w:rsidP="0011692E">
            <w:pPr>
              <w:pStyle w:val="TAC"/>
            </w:pPr>
            <w:r>
              <w:t>2 for Test 1-1</w:t>
            </w:r>
          </w:p>
          <w:p w:rsidR="008B0FAE" w:rsidRPr="00E6241B" w:rsidRDefault="0011692E" w:rsidP="0011692E">
            <w:pPr>
              <w:pStyle w:val="TAC"/>
            </w:pPr>
            <w:r>
              <w:t>1 for other tests</w:t>
            </w:r>
          </w:p>
        </w:tc>
      </w:tr>
      <w:tr w:rsidR="008B0FAE" w:rsidRPr="00E6241B" w:rsidTr="00F30075">
        <w:tc>
          <w:tcPr>
            <w:tcW w:w="1837" w:type="dxa"/>
            <w:vMerge/>
            <w:shd w:val="clear" w:color="auto" w:fill="auto"/>
            <w:vAlign w:val="center"/>
          </w:tcPr>
          <w:p w:rsidR="008B0FAE" w:rsidRPr="00034F96" w:rsidRDefault="008B0FAE" w:rsidP="00175CF2">
            <w:pPr>
              <w:pStyle w:val="TAL"/>
            </w:pPr>
          </w:p>
        </w:tc>
        <w:tc>
          <w:tcPr>
            <w:tcW w:w="3760" w:type="dxa"/>
            <w:shd w:val="clear" w:color="auto" w:fill="auto"/>
            <w:vAlign w:val="center"/>
          </w:tcPr>
          <w:p w:rsidR="008B0FAE" w:rsidRPr="00CD3DF9" w:rsidRDefault="008B0FAE" w:rsidP="00175CF2">
            <w:pPr>
              <w:pStyle w:val="TAL"/>
            </w:pPr>
            <w:r>
              <w:t>Length</w:t>
            </w:r>
          </w:p>
        </w:tc>
        <w:tc>
          <w:tcPr>
            <w:tcW w:w="810" w:type="dxa"/>
            <w:shd w:val="clear" w:color="auto" w:fill="auto"/>
            <w:vAlign w:val="center"/>
          </w:tcPr>
          <w:p w:rsidR="008B0FAE" w:rsidRPr="00E6241B" w:rsidRDefault="008B0FAE" w:rsidP="00175CF2">
            <w:pPr>
              <w:pStyle w:val="TAC"/>
            </w:pPr>
          </w:p>
        </w:tc>
        <w:tc>
          <w:tcPr>
            <w:tcW w:w="3448" w:type="dxa"/>
            <w:shd w:val="clear" w:color="auto" w:fill="auto"/>
            <w:vAlign w:val="center"/>
          </w:tcPr>
          <w:p w:rsidR="008B0FAE" w:rsidRPr="00E6241B" w:rsidRDefault="008B0FAE" w:rsidP="00175CF2">
            <w:pPr>
              <w:pStyle w:val="TAC"/>
            </w:pPr>
            <w:r>
              <w:t>1</w:t>
            </w:r>
          </w:p>
        </w:tc>
      </w:tr>
      <w:tr w:rsidR="008B0FAE" w:rsidRPr="00B204BB" w:rsidTr="00F30075">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B0FAE" w:rsidRPr="00B90E43" w:rsidRDefault="008B0FAE" w:rsidP="006F6F27">
            <w:pPr>
              <w:pStyle w:val="TAL"/>
              <w:rPr>
                <w:lang w:val="en-US"/>
              </w:rPr>
            </w:pPr>
            <w:r>
              <w:rPr>
                <w:lang w:val="en-US"/>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175CF2">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11692E" w:rsidRDefault="0011692E" w:rsidP="0011692E">
            <w:pPr>
              <w:pStyle w:val="TAC"/>
            </w:pPr>
            <w:r>
              <w:t>16 for Test 1-4, [2-1]</w:t>
            </w:r>
          </w:p>
          <w:p w:rsidR="008B0FAE" w:rsidRPr="00B204BB" w:rsidRDefault="0011692E" w:rsidP="0011692E">
            <w:pPr>
              <w:pStyle w:val="TAC"/>
            </w:pPr>
            <w:r>
              <w:t>8 for other tests</w:t>
            </w:r>
          </w:p>
        </w:tc>
      </w:tr>
      <w:tr w:rsidR="008B0FAE" w:rsidRPr="00B204BB" w:rsidTr="00F30075">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B0FAE" w:rsidRPr="00B90E43" w:rsidRDefault="008B0FAE" w:rsidP="006F6F27">
            <w:pPr>
              <w:pStyle w:val="TAL"/>
              <w:rPr>
                <w:lang w:val="en-US"/>
              </w:rPr>
            </w:pPr>
            <w:r>
              <w:rPr>
                <w:lang w:val="en-US"/>
              </w:rPr>
              <w:t>K1 value</w:t>
            </w:r>
            <w:r>
              <w:rPr>
                <w:lang w:val="en-US"/>
              </w:rPr>
              <w:br/>
            </w:r>
            <w:r w:rsidRPr="00772AEC">
              <w:rPr>
                <w:lang w:val="en-US"/>
              </w:rPr>
              <w:t>(</w:t>
            </w:r>
            <w:r w:rsidRPr="00772AEC">
              <w:t>PDSCH-to-HARQ-timing-indicator</w:t>
            </w:r>
            <w:r w:rsidRPr="00772AEC">
              <w:rPr>
                <w:lang w:val="en-US"/>
              </w:rPr>
              <w:t>)</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175CF2">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175CF2">
            <w:pPr>
              <w:pStyle w:val="TAC"/>
            </w:pPr>
            <w:r>
              <w:t>Specific to each UL-DL pattern</w:t>
            </w:r>
          </w:p>
        </w:tc>
      </w:tr>
    </w:tbl>
    <w:p w:rsidR="008B0FAE" w:rsidRDefault="008B0FAE" w:rsidP="008B0FAE"/>
    <w:p w:rsidR="008B0FAE" w:rsidRPr="00C94D63" w:rsidRDefault="008B0FAE" w:rsidP="006F6F27">
      <w:pPr>
        <w:pStyle w:val="TH"/>
      </w:pPr>
      <w:r w:rsidRPr="00C94D63">
        <w:t xml:space="preserve">Table </w:t>
      </w:r>
      <w:r>
        <w:t>5.2.2.2.1-3: Minimum performance for Rank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7"/>
        <w:gridCol w:w="1409"/>
        <w:gridCol w:w="1443"/>
        <w:gridCol w:w="1446"/>
        <w:gridCol w:w="1446"/>
        <w:gridCol w:w="1366"/>
        <w:gridCol w:w="1414"/>
        <w:gridCol w:w="676"/>
      </w:tblGrid>
      <w:tr w:rsidR="008B0FAE" w:rsidRPr="00562479" w:rsidTr="00F65D73">
        <w:trPr>
          <w:trHeight w:val="392"/>
          <w:jc w:val="center"/>
        </w:trPr>
        <w:tc>
          <w:tcPr>
            <w:tcW w:w="329" w:type="pct"/>
            <w:vMerge w:val="restart"/>
            <w:shd w:val="clear" w:color="auto" w:fill="FFFFFF"/>
            <w:vAlign w:val="center"/>
          </w:tcPr>
          <w:p w:rsidR="008B0FAE" w:rsidRPr="00C94D63" w:rsidRDefault="008B0FAE" w:rsidP="00F30075">
            <w:pPr>
              <w:pStyle w:val="TAH"/>
              <w:rPr>
                <w:rFonts w:cs="Arial"/>
              </w:rPr>
            </w:pPr>
            <w:r>
              <w:rPr>
                <w:rFonts w:cs="Arial"/>
              </w:rPr>
              <w:t>Test num.</w:t>
            </w:r>
          </w:p>
        </w:tc>
        <w:tc>
          <w:tcPr>
            <w:tcW w:w="716" w:type="pct"/>
            <w:vMerge w:val="restart"/>
            <w:shd w:val="clear" w:color="auto" w:fill="FFFFFF"/>
            <w:vAlign w:val="center"/>
          </w:tcPr>
          <w:p w:rsidR="008B0FAE" w:rsidRPr="00C94D63" w:rsidRDefault="008B0FAE" w:rsidP="00F30075">
            <w:pPr>
              <w:pStyle w:val="TAH"/>
              <w:rPr>
                <w:rFonts w:cs="Arial"/>
              </w:rPr>
            </w:pPr>
            <w:r w:rsidRPr="00C94D63">
              <w:rPr>
                <w:rFonts w:cs="Arial"/>
              </w:rPr>
              <w:t>Reference</w:t>
            </w:r>
            <w:r w:rsidRPr="00C94D63">
              <w:rPr>
                <w:rFonts w:cs="Arial" w:hint="eastAsia"/>
              </w:rPr>
              <w:t xml:space="preserve"> </w:t>
            </w:r>
            <w:r w:rsidRPr="00C94D63">
              <w:rPr>
                <w:rFonts w:cs="Arial"/>
              </w:rPr>
              <w:t>channel</w:t>
            </w:r>
          </w:p>
        </w:tc>
        <w:tc>
          <w:tcPr>
            <w:tcW w:w="733" w:type="pct"/>
            <w:vMerge w:val="restart"/>
            <w:shd w:val="clear" w:color="auto" w:fill="FFFFFF"/>
            <w:vAlign w:val="center"/>
          </w:tcPr>
          <w:p w:rsidR="008B0FAE" w:rsidRPr="00D93998" w:rsidRDefault="008B0FAE" w:rsidP="00F30075">
            <w:pPr>
              <w:pStyle w:val="TAH"/>
              <w:rPr>
                <w:rFonts w:cs="Arial"/>
                <w:lang w:eastAsia="zh-CN"/>
              </w:rPr>
            </w:pPr>
            <w:r>
              <w:rPr>
                <w:rFonts w:cs="Arial"/>
              </w:rPr>
              <w:t>Modulation format</w:t>
            </w:r>
            <w:r w:rsidR="00F65D73">
              <w:rPr>
                <w:rFonts w:cs="Arial" w:hint="eastAsia"/>
                <w:lang w:eastAsia="zh-CN"/>
              </w:rPr>
              <w:t xml:space="preserve"> and code rate</w:t>
            </w:r>
          </w:p>
        </w:tc>
        <w:tc>
          <w:tcPr>
            <w:tcW w:w="734" w:type="pct"/>
            <w:vMerge w:val="restart"/>
            <w:shd w:val="clear" w:color="auto" w:fill="FFFFFF"/>
            <w:vAlign w:val="center"/>
          </w:tcPr>
          <w:p w:rsidR="008B0FAE" w:rsidRDefault="008B0FAE" w:rsidP="00F30075">
            <w:pPr>
              <w:pStyle w:val="TAH"/>
              <w:rPr>
                <w:rFonts w:cs="Arial"/>
              </w:rPr>
            </w:pPr>
            <w:r w:rsidRPr="00D93998">
              <w:rPr>
                <w:rFonts w:cs="Arial"/>
              </w:rPr>
              <w:t>TDD UL-DL pattern</w:t>
            </w:r>
          </w:p>
        </w:tc>
        <w:tc>
          <w:tcPr>
            <w:tcW w:w="734" w:type="pct"/>
            <w:vMerge w:val="restart"/>
            <w:shd w:val="clear" w:color="auto" w:fill="FFFFFF"/>
            <w:vAlign w:val="center"/>
          </w:tcPr>
          <w:p w:rsidR="008B0FAE" w:rsidRPr="00C94D63" w:rsidRDefault="008B0FAE" w:rsidP="00F30075">
            <w:pPr>
              <w:pStyle w:val="TAH"/>
              <w:rPr>
                <w:rFonts w:cs="Arial"/>
              </w:rPr>
            </w:pPr>
            <w:r>
              <w:rPr>
                <w:rFonts w:cs="Arial"/>
              </w:rPr>
              <w:t>Propagation condi</w:t>
            </w:r>
            <w:r w:rsidRPr="00C94D63">
              <w:rPr>
                <w:rFonts w:cs="Arial"/>
              </w:rPr>
              <w:t>tion</w:t>
            </w:r>
          </w:p>
        </w:tc>
        <w:tc>
          <w:tcPr>
            <w:tcW w:w="693" w:type="pct"/>
            <w:vMerge w:val="restart"/>
            <w:shd w:val="clear" w:color="auto" w:fill="FFFFFF"/>
            <w:vAlign w:val="center"/>
          </w:tcPr>
          <w:p w:rsidR="008B0FAE" w:rsidRPr="00C94D63" w:rsidRDefault="008B0FAE" w:rsidP="00F30075">
            <w:pPr>
              <w:pStyle w:val="TAH"/>
              <w:rPr>
                <w:rFonts w:cs="Arial"/>
              </w:rPr>
            </w:pPr>
            <w:r w:rsidRPr="00C94D63">
              <w:rPr>
                <w:rFonts w:cs="Arial"/>
              </w:rPr>
              <w:t xml:space="preserve">Correlation matrix </w:t>
            </w:r>
            <w:r>
              <w:rPr>
                <w:rFonts w:cs="Arial"/>
              </w:rPr>
              <w:t>and antenna configuration</w:t>
            </w:r>
          </w:p>
        </w:tc>
        <w:tc>
          <w:tcPr>
            <w:tcW w:w="1061" w:type="pct"/>
            <w:gridSpan w:val="2"/>
            <w:shd w:val="clear" w:color="auto" w:fill="FFFFFF"/>
            <w:vAlign w:val="center"/>
          </w:tcPr>
          <w:p w:rsidR="008B0FAE" w:rsidRPr="00C94D63" w:rsidRDefault="008B0FAE" w:rsidP="00F30075">
            <w:pPr>
              <w:pStyle w:val="TAH"/>
              <w:rPr>
                <w:rFonts w:cs="Arial"/>
              </w:rPr>
            </w:pPr>
            <w:r w:rsidRPr="00C94D63">
              <w:rPr>
                <w:rFonts w:cs="Arial"/>
              </w:rPr>
              <w:t>Reference value</w:t>
            </w:r>
          </w:p>
        </w:tc>
      </w:tr>
      <w:tr w:rsidR="008B0FAE" w:rsidRPr="00C94D63" w:rsidTr="00F65D73">
        <w:trPr>
          <w:trHeight w:val="392"/>
          <w:jc w:val="center"/>
        </w:trPr>
        <w:tc>
          <w:tcPr>
            <w:tcW w:w="329" w:type="pct"/>
            <w:vMerge/>
            <w:shd w:val="clear" w:color="auto" w:fill="FFFFFF"/>
            <w:vAlign w:val="center"/>
          </w:tcPr>
          <w:p w:rsidR="008B0FAE" w:rsidRPr="00C94D63" w:rsidRDefault="008B0FAE" w:rsidP="00F30075">
            <w:pPr>
              <w:pStyle w:val="TAH"/>
              <w:rPr>
                <w:rFonts w:cs="Arial"/>
              </w:rPr>
            </w:pPr>
          </w:p>
        </w:tc>
        <w:tc>
          <w:tcPr>
            <w:tcW w:w="716" w:type="pct"/>
            <w:vMerge/>
            <w:shd w:val="clear" w:color="auto" w:fill="FFFFFF"/>
            <w:vAlign w:val="center"/>
          </w:tcPr>
          <w:p w:rsidR="008B0FAE" w:rsidRPr="00C94D63" w:rsidRDefault="008B0FAE" w:rsidP="00F30075">
            <w:pPr>
              <w:pStyle w:val="TAH"/>
              <w:rPr>
                <w:rFonts w:cs="Arial"/>
              </w:rPr>
            </w:pPr>
          </w:p>
        </w:tc>
        <w:tc>
          <w:tcPr>
            <w:tcW w:w="733" w:type="pct"/>
            <w:vMerge/>
            <w:shd w:val="clear" w:color="auto" w:fill="FFFFFF"/>
          </w:tcPr>
          <w:p w:rsidR="008B0FAE" w:rsidRPr="00C94D63" w:rsidRDefault="008B0FAE" w:rsidP="00F30075">
            <w:pPr>
              <w:pStyle w:val="TAH"/>
              <w:rPr>
                <w:rFonts w:cs="Arial"/>
              </w:rPr>
            </w:pPr>
          </w:p>
        </w:tc>
        <w:tc>
          <w:tcPr>
            <w:tcW w:w="734" w:type="pct"/>
            <w:vMerge/>
            <w:shd w:val="clear" w:color="auto" w:fill="FFFFFF"/>
          </w:tcPr>
          <w:p w:rsidR="008B0FAE" w:rsidRPr="00C94D63" w:rsidRDefault="008B0FAE" w:rsidP="00F30075">
            <w:pPr>
              <w:pStyle w:val="TAH"/>
              <w:rPr>
                <w:rFonts w:cs="Arial"/>
              </w:rPr>
            </w:pPr>
          </w:p>
        </w:tc>
        <w:tc>
          <w:tcPr>
            <w:tcW w:w="734" w:type="pct"/>
            <w:vMerge/>
            <w:shd w:val="clear" w:color="auto" w:fill="FFFFFF"/>
            <w:vAlign w:val="center"/>
          </w:tcPr>
          <w:p w:rsidR="008B0FAE" w:rsidRPr="00C94D63" w:rsidRDefault="008B0FAE" w:rsidP="00F30075">
            <w:pPr>
              <w:pStyle w:val="TAH"/>
              <w:rPr>
                <w:rFonts w:cs="Arial"/>
              </w:rPr>
            </w:pPr>
          </w:p>
        </w:tc>
        <w:tc>
          <w:tcPr>
            <w:tcW w:w="693" w:type="pct"/>
            <w:vMerge/>
            <w:shd w:val="clear" w:color="auto" w:fill="FFFFFF"/>
            <w:vAlign w:val="center"/>
          </w:tcPr>
          <w:p w:rsidR="008B0FAE" w:rsidRPr="00C94D63" w:rsidRDefault="008B0FAE" w:rsidP="00F30075">
            <w:pPr>
              <w:pStyle w:val="TAH"/>
              <w:rPr>
                <w:rFonts w:cs="Arial"/>
              </w:rPr>
            </w:pPr>
          </w:p>
        </w:tc>
        <w:tc>
          <w:tcPr>
            <w:tcW w:w="718" w:type="pct"/>
            <w:shd w:val="clear" w:color="auto" w:fill="FFFFFF"/>
            <w:vAlign w:val="center"/>
          </w:tcPr>
          <w:p w:rsidR="008B0FAE" w:rsidRPr="00C94D63" w:rsidRDefault="008B0FAE" w:rsidP="00F30075">
            <w:pPr>
              <w:pStyle w:val="TAH"/>
              <w:rPr>
                <w:rFonts w:cs="Arial"/>
              </w:rPr>
            </w:pPr>
            <w:r w:rsidRPr="00C94D63">
              <w:rPr>
                <w:rFonts w:cs="Arial"/>
              </w:rPr>
              <w:t>Fraction of maximum throughput (%)</w:t>
            </w:r>
          </w:p>
        </w:tc>
        <w:tc>
          <w:tcPr>
            <w:tcW w:w="343" w:type="pct"/>
            <w:shd w:val="clear" w:color="auto" w:fill="FFFFFF"/>
            <w:vAlign w:val="center"/>
          </w:tcPr>
          <w:p w:rsidR="008B0FAE" w:rsidRPr="00C94D63" w:rsidRDefault="008B0FAE" w:rsidP="00F30075">
            <w:pPr>
              <w:pStyle w:val="TAH"/>
              <w:rPr>
                <w:rFonts w:cs="Arial"/>
              </w:rPr>
            </w:pPr>
            <w:r w:rsidRPr="00C94D63">
              <w:rPr>
                <w:rFonts w:cs="Arial"/>
              </w:rPr>
              <w:t>SNR (dB)</w:t>
            </w:r>
          </w:p>
        </w:tc>
      </w:tr>
      <w:tr w:rsidR="00F65D73" w:rsidRPr="00C94D63" w:rsidTr="00F65D73">
        <w:trPr>
          <w:trHeight w:val="198"/>
          <w:jc w:val="center"/>
        </w:trPr>
        <w:tc>
          <w:tcPr>
            <w:tcW w:w="329" w:type="pct"/>
            <w:shd w:val="clear" w:color="auto" w:fill="FFFFFF"/>
            <w:vAlign w:val="center"/>
          </w:tcPr>
          <w:p w:rsidR="00F65D73" w:rsidRPr="00C94D63" w:rsidRDefault="00F65D73" w:rsidP="00F30075">
            <w:pPr>
              <w:pStyle w:val="TAC"/>
              <w:rPr>
                <w:rFonts w:cs="Arial"/>
              </w:rPr>
            </w:pPr>
            <w:r w:rsidRPr="00C94D63">
              <w:rPr>
                <w:rFonts w:cs="Arial"/>
              </w:rPr>
              <w:t>1</w:t>
            </w:r>
            <w:r>
              <w:rPr>
                <w:rFonts w:cs="Arial"/>
              </w:rPr>
              <w:t>-1</w:t>
            </w:r>
          </w:p>
        </w:tc>
        <w:tc>
          <w:tcPr>
            <w:tcW w:w="716" w:type="pct"/>
            <w:shd w:val="clear" w:color="auto" w:fill="FFFFFF"/>
            <w:vAlign w:val="center"/>
          </w:tcPr>
          <w:p w:rsidR="00F65D73" w:rsidRPr="00D93998" w:rsidRDefault="00F65D73" w:rsidP="00F30075">
            <w:pPr>
              <w:pStyle w:val="TAC"/>
              <w:rPr>
                <w:rFonts w:cs="Arial"/>
              </w:rPr>
            </w:pPr>
            <w:r w:rsidRPr="00D93998">
              <w:rPr>
                <w:rFonts w:cs="Arial"/>
              </w:rPr>
              <w:t>R.PDSCH.2-1.1 TDD</w:t>
            </w:r>
          </w:p>
        </w:tc>
        <w:tc>
          <w:tcPr>
            <w:tcW w:w="733" w:type="pct"/>
            <w:shd w:val="clear" w:color="auto" w:fill="FFFFFF"/>
          </w:tcPr>
          <w:p w:rsidR="00F65D73" w:rsidRPr="0014147A" w:rsidRDefault="00F65D73" w:rsidP="00F30075">
            <w:pPr>
              <w:pStyle w:val="TAC"/>
            </w:pPr>
            <w:r>
              <w:t>QPSK, 0.30</w:t>
            </w:r>
          </w:p>
        </w:tc>
        <w:tc>
          <w:tcPr>
            <w:tcW w:w="734" w:type="pct"/>
            <w:shd w:val="clear" w:color="auto" w:fill="FFFFFF"/>
            <w:vAlign w:val="center"/>
          </w:tcPr>
          <w:p w:rsidR="00F65D73" w:rsidRPr="009C6281" w:rsidRDefault="00F65D73" w:rsidP="00F30075">
            <w:pPr>
              <w:pStyle w:val="TAC"/>
              <w:rPr>
                <w:rFonts w:cs="Arial"/>
              </w:rPr>
            </w:pPr>
            <w:r w:rsidRPr="0014147A">
              <w:t>FR1.30-1</w:t>
            </w:r>
          </w:p>
        </w:tc>
        <w:tc>
          <w:tcPr>
            <w:tcW w:w="734" w:type="pct"/>
            <w:shd w:val="clear" w:color="auto" w:fill="FFFFFF"/>
            <w:vAlign w:val="center"/>
          </w:tcPr>
          <w:p w:rsidR="00F65D73" w:rsidRPr="00C94D63" w:rsidRDefault="00F65D73" w:rsidP="00F30075">
            <w:pPr>
              <w:pStyle w:val="TAC"/>
              <w:rPr>
                <w:rFonts w:cs="Arial"/>
              </w:rPr>
            </w:pPr>
            <w:r>
              <w:rPr>
                <w:rFonts w:cs="Arial"/>
              </w:rPr>
              <w:t>TDL</w:t>
            </w:r>
            <w:r w:rsidRPr="009C6281">
              <w:rPr>
                <w:rFonts w:cs="Arial"/>
              </w:rPr>
              <w:t>B100</w:t>
            </w:r>
            <w:r>
              <w:rPr>
                <w:rFonts w:cs="Arial"/>
              </w:rPr>
              <w:t>-400</w:t>
            </w:r>
          </w:p>
        </w:tc>
        <w:tc>
          <w:tcPr>
            <w:tcW w:w="693" w:type="pct"/>
            <w:shd w:val="clear" w:color="auto" w:fill="FFFFFF"/>
            <w:vAlign w:val="center"/>
          </w:tcPr>
          <w:p w:rsidR="00F65D73" w:rsidRPr="00C94D63" w:rsidRDefault="00F65D73" w:rsidP="00F30075">
            <w:pPr>
              <w:pStyle w:val="TAC"/>
              <w:rPr>
                <w:rFonts w:cs="Arial"/>
              </w:rPr>
            </w:pPr>
            <w:r>
              <w:rPr>
                <w:rFonts w:cs="Arial"/>
              </w:rPr>
              <w:t>2x2, ULA Low</w:t>
            </w:r>
          </w:p>
        </w:tc>
        <w:tc>
          <w:tcPr>
            <w:tcW w:w="718" w:type="pct"/>
            <w:shd w:val="clear" w:color="auto" w:fill="FFFFFF"/>
            <w:vAlign w:val="center"/>
          </w:tcPr>
          <w:p w:rsidR="00F65D73" w:rsidRPr="00C94D63" w:rsidRDefault="00F65D73" w:rsidP="00F30075">
            <w:pPr>
              <w:pStyle w:val="TAC"/>
              <w:rPr>
                <w:rFonts w:cs="Arial"/>
              </w:rPr>
            </w:pPr>
            <w:r w:rsidRPr="00C94D63">
              <w:rPr>
                <w:rFonts w:cs="Arial"/>
              </w:rPr>
              <w:t>70</w:t>
            </w:r>
          </w:p>
        </w:tc>
        <w:tc>
          <w:tcPr>
            <w:tcW w:w="343" w:type="pct"/>
            <w:shd w:val="clear" w:color="auto" w:fill="FFFFFF"/>
            <w:vAlign w:val="center"/>
          </w:tcPr>
          <w:p w:rsidR="00F65D73" w:rsidRPr="00C94D63" w:rsidRDefault="00F65D73" w:rsidP="00F65D73">
            <w:pPr>
              <w:pStyle w:val="TAC"/>
              <w:rPr>
                <w:rFonts w:cs="Arial"/>
              </w:rPr>
            </w:pPr>
            <w:r>
              <w:rPr>
                <w:rFonts w:cs="Arial"/>
              </w:rPr>
              <w:t>[</w:t>
            </w:r>
            <w:r>
              <w:rPr>
                <w:rFonts w:cs="Arial" w:hint="eastAsia"/>
                <w:lang w:eastAsia="zh-CN"/>
              </w:rPr>
              <w:t>-0.9</w:t>
            </w:r>
            <w:r>
              <w:rPr>
                <w:rFonts w:cs="Arial"/>
              </w:rPr>
              <w:t>]</w:t>
            </w:r>
          </w:p>
        </w:tc>
      </w:tr>
      <w:tr w:rsidR="00F65D73" w:rsidRPr="00C94D63" w:rsidTr="00F65D73">
        <w:trPr>
          <w:trHeight w:val="198"/>
          <w:jc w:val="center"/>
        </w:trPr>
        <w:tc>
          <w:tcPr>
            <w:tcW w:w="329" w:type="pct"/>
            <w:shd w:val="clear" w:color="auto" w:fill="FFFFFF"/>
            <w:vAlign w:val="center"/>
          </w:tcPr>
          <w:p w:rsidR="00F65D73" w:rsidRPr="00C94D63" w:rsidRDefault="00F65D73" w:rsidP="00F30075">
            <w:pPr>
              <w:pStyle w:val="TAC"/>
              <w:rPr>
                <w:rFonts w:cs="Arial"/>
              </w:rPr>
            </w:pPr>
            <w:r w:rsidRPr="00C94D63">
              <w:rPr>
                <w:rFonts w:cs="Arial"/>
              </w:rPr>
              <w:t>1</w:t>
            </w:r>
            <w:r>
              <w:rPr>
                <w:rFonts w:cs="Arial"/>
              </w:rPr>
              <w:t>-2</w:t>
            </w:r>
          </w:p>
        </w:tc>
        <w:tc>
          <w:tcPr>
            <w:tcW w:w="716" w:type="pct"/>
            <w:shd w:val="clear" w:color="auto" w:fill="FFFFFF"/>
            <w:vAlign w:val="center"/>
          </w:tcPr>
          <w:p w:rsidR="00F65D73" w:rsidRPr="00D93998" w:rsidRDefault="00F65D73" w:rsidP="00F30075">
            <w:pPr>
              <w:pStyle w:val="TAC"/>
              <w:rPr>
                <w:rFonts w:cs="Arial"/>
              </w:rPr>
            </w:pPr>
            <w:r w:rsidRPr="00D93998">
              <w:rPr>
                <w:rFonts w:cs="Arial"/>
              </w:rPr>
              <w:t>R.PDSCH.2-1.2 TDD</w:t>
            </w:r>
          </w:p>
        </w:tc>
        <w:tc>
          <w:tcPr>
            <w:tcW w:w="733" w:type="pct"/>
            <w:shd w:val="clear" w:color="auto" w:fill="FFFFFF"/>
          </w:tcPr>
          <w:p w:rsidR="00F65D73" w:rsidRPr="0014147A" w:rsidRDefault="00F65D73" w:rsidP="00F30075">
            <w:pPr>
              <w:pStyle w:val="TAC"/>
            </w:pPr>
            <w:r>
              <w:t>QPSK, 0.30</w:t>
            </w:r>
          </w:p>
        </w:tc>
        <w:tc>
          <w:tcPr>
            <w:tcW w:w="734" w:type="pct"/>
            <w:shd w:val="clear" w:color="auto" w:fill="FFFFFF"/>
            <w:vAlign w:val="center"/>
          </w:tcPr>
          <w:p w:rsidR="00F65D73" w:rsidRPr="009C6281" w:rsidRDefault="00F65D73" w:rsidP="00F30075">
            <w:pPr>
              <w:pStyle w:val="TAC"/>
              <w:rPr>
                <w:rFonts w:cs="Arial"/>
              </w:rPr>
            </w:pPr>
            <w:r w:rsidRPr="0014147A">
              <w:t>FR1.30-1</w:t>
            </w:r>
          </w:p>
        </w:tc>
        <w:tc>
          <w:tcPr>
            <w:tcW w:w="734" w:type="pct"/>
            <w:shd w:val="clear" w:color="auto" w:fill="FFFFFF"/>
            <w:vAlign w:val="center"/>
          </w:tcPr>
          <w:p w:rsidR="00F65D73" w:rsidRPr="00C94D63" w:rsidRDefault="00F65D73" w:rsidP="00F30075">
            <w:pPr>
              <w:pStyle w:val="TAC"/>
              <w:rPr>
                <w:rFonts w:cs="Arial"/>
              </w:rPr>
            </w:pPr>
            <w:r>
              <w:rPr>
                <w:rFonts w:cs="Arial"/>
              </w:rPr>
              <w:t>TDL</w:t>
            </w:r>
            <w:r w:rsidRPr="009C6281">
              <w:rPr>
                <w:rFonts w:cs="Arial"/>
              </w:rPr>
              <w:t>C</w:t>
            </w:r>
            <w:r>
              <w:rPr>
                <w:rFonts w:cs="Arial"/>
              </w:rPr>
              <w:t>300-100</w:t>
            </w:r>
          </w:p>
        </w:tc>
        <w:tc>
          <w:tcPr>
            <w:tcW w:w="693" w:type="pct"/>
            <w:shd w:val="clear" w:color="auto" w:fill="FFFFFF"/>
            <w:vAlign w:val="center"/>
          </w:tcPr>
          <w:p w:rsidR="00F65D73" w:rsidRPr="00C94D63" w:rsidRDefault="00F65D73" w:rsidP="00F30075">
            <w:pPr>
              <w:pStyle w:val="TAC"/>
              <w:rPr>
                <w:rFonts w:cs="Arial"/>
              </w:rPr>
            </w:pPr>
            <w:r>
              <w:rPr>
                <w:rFonts w:cs="Arial"/>
              </w:rPr>
              <w:t>2x2, ULA Low</w:t>
            </w:r>
          </w:p>
        </w:tc>
        <w:tc>
          <w:tcPr>
            <w:tcW w:w="718" w:type="pct"/>
            <w:shd w:val="clear" w:color="auto" w:fill="FFFFFF"/>
            <w:vAlign w:val="center"/>
          </w:tcPr>
          <w:p w:rsidR="00F65D73" w:rsidRPr="00C94D63" w:rsidRDefault="00F65D73" w:rsidP="00F30075">
            <w:pPr>
              <w:pStyle w:val="TAC"/>
              <w:rPr>
                <w:rFonts w:cs="Arial"/>
              </w:rPr>
            </w:pPr>
            <w:r w:rsidRPr="00C94D63">
              <w:rPr>
                <w:rFonts w:cs="Arial"/>
              </w:rPr>
              <w:t>70</w:t>
            </w:r>
          </w:p>
        </w:tc>
        <w:tc>
          <w:tcPr>
            <w:tcW w:w="343" w:type="pct"/>
            <w:shd w:val="clear" w:color="auto" w:fill="FFFFFF"/>
            <w:vAlign w:val="center"/>
          </w:tcPr>
          <w:p w:rsidR="00F65D73" w:rsidRPr="00C94D63" w:rsidRDefault="00F65D73" w:rsidP="00F65D73">
            <w:pPr>
              <w:pStyle w:val="TAC"/>
              <w:rPr>
                <w:rFonts w:cs="Arial"/>
              </w:rPr>
            </w:pPr>
            <w:r>
              <w:rPr>
                <w:rFonts w:cs="Arial"/>
              </w:rPr>
              <w:t>[</w:t>
            </w:r>
            <w:r>
              <w:rPr>
                <w:rFonts w:cs="Arial" w:hint="eastAsia"/>
                <w:lang w:eastAsia="zh-CN"/>
              </w:rPr>
              <w:t>0.3</w:t>
            </w:r>
            <w:r>
              <w:rPr>
                <w:rFonts w:cs="Arial"/>
              </w:rPr>
              <w:t>]</w:t>
            </w:r>
          </w:p>
        </w:tc>
      </w:tr>
      <w:tr w:rsidR="00F65D73" w:rsidRPr="00C94D63" w:rsidTr="00F65D73">
        <w:trPr>
          <w:trHeight w:val="198"/>
          <w:jc w:val="center"/>
        </w:trPr>
        <w:tc>
          <w:tcPr>
            <w:tcW w:w="329" w:type="pct"/>
            <w:shd w:val="clear" w:color="auto" w:fill="FFFFFF"/>
            <w:vAlign w:val="center"/>
          </w:tcPr>
          <w:p w:rsidR="00F65D73" w:rsidRPr="00C94D63" w:rsidRDefault="00F65D73" w:rsidP="00F30075">
            <w:pPr>
              <w:pStyle w:val="TAC"/>
              <w:rPr>
                <w:rFonts w:cs="Arial"/>
              </w:rPr>
            </w:pPr>
            <w:r>
              <w:rPr>
                <w:rFonts w:cs="Arial"/>
              </w:rPr>
              <w:t>1-</w:t>
            </w:r>
            <w:r w:rsidRPr="00C94D63">
              <w:rPr>
                <w:rFonts w:cs="Arial" w:hint="eastAsia"/>
              </w:rPr>
              <w:t>3</w:t>
            </w:r>
          </w:p>
        </w:tc>
        <w:tc>
          <w:tcPr>
            <w:tcW w:w="716" w:type="pct"/>
            <w:shd w:val="clear" w:color="auto" w:fill="FFFFFF"/>
            <w:vAlign w:val="center"/>
          </w:tcPr>
          <w:p w:rsidR="00F65D73" w:rsidRPr="00D93998" w:rsidRDefault="00F65D73" w:rsidP="00F30075">
            <w:pPr>
              <w:pStyle w:val="TAC"/>
              <w:rPr>
                <w:rFonts w:cs="Arial"/>
              </w:rPr>
            </w:pPr>
            <w:r w:rsidRPr="00D93998">
              <w:rPr>
                <w:rFonts w:cs="Arial"/>
              </w:rPr>
              <w:t>R.PDSCH.2-</w:t>
            </w:r>
            <w:r>
              <w:rPr>
                <w:rFonts w:cs="Arial"/>
              </w:rPr>
              <w:t>4</w:t>
            </w:r>
            <w:r w:rsidRPr="00D93998">
              <w:rPr>
                <w:rFonts w:cs="Arial"/>
              </w:rPr>
              <w:t>.</w:t>
            </w:r>
            <w:r>
              <w:rPr>
                <w:rFonts w:cs="Arial"/>
              </w:rPr>
              <w:t>1</w:t>
            </w:r>
            <w:r w:rsidRPr="00D93998">
              <w:rPr>
                <w:rFonts w:cs="Arial"/>
              </w:rPr>
              <w:t xml:space="preserve"> TDD</w:t>
            </w:r>
          </w:p>
        </w:tc>
        <w:tc>
          <w:tcPr>
            <w:tcW w:w="733" w:type="pct"/>
            <w:shd w:val="clear" w:color="auto" w:fill="FFFFFF"/>
          </w:tcPr>
          <w:p w:rsidR="00F65D73" w:rsidRPr="0014147A" w:rsidRDefault="00F65D73" w:rsidP="00F30075">
            <w:pPr>
              <w:pStyle w:val="TAC"/>
            </w:pPr>
            <w:r>
              <w:t>256QAM, 0.82</w:t>
            </w:r>
          </w:p>
        </w:tc>
        <w:tc>
          <w:tcPr>
            <w:tcW w:w="734" w:type="pct"/>
            <w:shd w:val="clear" w:color="auto" w:fill="FFFFFF"/>
            <w:vAlign w:val="center"/>
          </w:tcPr>
          <w:p w:rsidR="00F65D73" w:rsidRPr="009C6281" w:rsidRDefault="00F65D73" w:rsidP="00F30075">
            <w:pPr>
              <w:pStyle w:val="TAC"/>
              <w:rPr>
                <w:rFonts w:cs="Arial"/>
              </w:rPr>
            </w:pPr>
            <w:r w:rsidRPr="0014147A">
              <w:t>FR1.30-1</w:t>
            </w:r>
          </w:p>
        </w:tc>
        <w:tc>
          <w:tcPr>
            <w:tcW w:w="734" w:type="pct"/>
            <w:shd w:val="clear" w:color="auto" w:fill="FFFFFF"/>
            <w:vAlign w:val="center"/>
          </w:tcPr>
          <w:p w:rsidR="00F65D73" w:rsidRPr="00C94D63" w:rsidRDefault="00F65D73" w:rsidP="00F30075">
            <w:pPr>
              <w:pStyle w:val="TAC"/>
              <w:rPr>
                <w:rFonts w:cs="Arial"/>
              </w:rPr>
            </w:pPr>
            <w:r>
              <w:rPr>
                <w:rFonts w:cs="Arial"/>
              </w:rPr>
              <w:t>TDL</w:t>
            </w:r>
            <w:r w:rsidRPr="009C6281">
              <w:rPr>
                <w:rFonts w:cs="Arial"/>
              </w:rPr>
              <w:t>A</w:t>
            </w:r>
            <w:r>
              <w:rPr>
                <w:rFonts w:cs="Arial"/>
              </w:rPr>
              <w:t>30-</w:t>
            </w:r>
            <w:r w:rsidRPr="009C6281">
              <w:rPr>
                <w:rFonts w:cs="Arial"/>
              </w:rPr>
              <w:t>10</w:t>
            </w:r>
          </w:p>
        </w:tc>
        <w:tc>
          <w:tcPr>
            <w:tcW w:w="693" w:type="pct"/>
            <w:shd w:val="clear" w:color="auto" w:fill="FFFFFF"/>
            <w:vAlign w:val="center"/>
          </w:tcPr>
          <w:p w:rsidR="00F65D73" w:rsidRPr="00C94D63" w:rsidRDefault="00F65D73" w:rsidP="00F30075">
            <w:pPr>
              <w:pStyle w:val="TAC"/>
              <w:rPr>
                <w:rFonts w:cs="Arial"/>
              </w:rPr>
            </w:pPr>
            <w:r>
              <w:rPr>
                <w:rFonts w:cs="Arial"/>
              </w:rPr>
              <w:t>2x2, ULA Low</w:t>
            </w:r>
          </w:p>
        </w:tc>
        <w:tc>
          <w:tcPr>
            <w:tcW w:w="718" w:type="pct"/>
            <w:shd w:val="clear" w:color="auto" w:fill="FFFFFF"/>
            <w:vAlign w:val="center"/>
          </w:tcPr>
          <w:p w:rsidR="00F65D73" w:rsidRPr="00C94D63" w:rsidRDefault="00F65D73" w:rsidP="00F30075">
            <w:pPr>
              <w:pStyle w:val="TAC"/>
              <w:rPr>
                <w:rFonts w:cs="Arial"/>
              </w:rPr>
            </w:pPr>
            <w:r w:rsidRPr="00C94D63">
              <w:rPr>
                <w:rFonts w:cs="Arial"/>
              </w:rPr>
              <w:t>70</w:t>
            </w:r>
          </w:p>
        </w:tc>
        <w:tc>
          <w:tcPr>
            <w:tcW w:w="343" w:type="pct"/>
            <w:shd w:val="clear" w:color="auto" w:fill="FFFFFF"/>
            <w:vAlign w:val="center"/>
          </w:tcPr>
          <w:p w:rsidR="00F65D73" w:rsidRPr="00C94D63" w:rsidRDefault="00F65D73" w:rsidP="00F30075">
            <w:pPr>
              <w:pStyle w:val="TAC"/>
              <w:rPr>
                <w:rFonts w:cs="Arial"/>
              </w:rPr>
            </w:pPr>
            <w:r>
              <w:rPr>
                <w:rFonts w:cs="Arial"/>
              </w:rPr>
              <w:t>TBD</w:t>
            </w:r>
          </w:p>
        </w:tc>
      </w:tr>
      <w:tr w:rsidR="00F65D73" w:rsidRPr="00C94D63" w:rsidTr="00F65D73">
        <w:trPr>
          <w:trHeight w:val="235"/>
          <w:jc w:val="center"/>
        </w:trPr>
        <w:tc>
          <w:tcPr>
            <w:tcW w:w="329" w:type="pct"/>
            <w:shd w:val="clear" w:color="auto" w:fill="FFFFFF"/>
            <w:vAlign w:val="center"/>
          </w:tcPr>
          <w:p w:rsidR="00F65D73" w:rsidRPr="00C94D63" w:rsidRDefault="00F65D73" w:rsidP="00F30075">
            <w:pPr>
              <w:pStyle w:val="TAC"/>
              <w:rPr>
                <w:rFonts w:cs="Arial"/>
              </w:rPr>
            </w:pPr>
            <w:r>
              <w:rPr>
                <w:rFonts w:cs="Arial"/>
              </w:rPr>
              <w:t>1-4</w:t>
            </w:r>
          </w:p>
        </w:tc>
        <w:tc>
          <w:tcPr>
            <w:tcW w:w="716" w:type="pct"/>
            <w:shd w:val="clear" w:color="auto" w:fill="FFFFFF"/>
            <w:vAlign w:val="center"/>
          </w:tcPr>
          <w:p w:rsidR="00F65D73" w:rsidRPr="00D93998" w:rsidRDefault="00F65D73" w:rsidP="00F30075">
            <w:pPr>
              <w:pStyle w:val="TAC"/>
              <w:rPr>
                <w:rFonts w:cs="Arial"/>
              </w:rPr>
            </w:pPr>
            <w:r w:rsidRPr="00D93998">
              <w:rPr>
                <w:rFonts w:cs="Arial"/>
              </w:rPr>
              <w:t>R.PDSCH.2-</w:t>
            </w:r>
            <w:r>
              <w:rPr>
                <w:rFonts w:cs="Arial"/>
              </w:rPr>
              <w:t>2</w:t>
            </w:r>
            <w:r w:rsidRPr="00D93998">
              <w:rPr>
                <w:rFonts w:cs="Arial"/>
              </w:rPr>
              <w:t>.</w:t>
            </w:r>
            <w:r>
              <w:rPr>
                <w:rFonts w:cs="Arial"/>
              </w:rPr>
              <w:t>1</w:t>
            </w:r>
            <w:r w:rsidRPr="00D93998">
              <w:rPr>
                <w:rFonts w:cs="Arial"/>
              </w:rPr>
              <w:t xml:space="preserve"> TDD</w:t>
            </w:r>
          </w:p>
        </w:tc>
        <w:tc>
          <w:tcPr>
            <w:tcW w:w="733" w:type="pct"/>
            <w:shd w:val="clear" w:color="auto" w:fill="FFFFFF"/>
          </w:tcPr>
          <w:p w:rsidR="00F65D73" w:rsidRPr="0014147A" w:rsidRDefault="00F65D73" w:rsidP="00F30075">
            <w:pPr>
              <w:pStyle w:val="TAC"/>
            </w:pPr>
            <w:r>
              <w:t>16QAM, 0.48</w:t>
            </w:r>
          </w:p>
        </w:tc>
        <w:tc>
          <w:tcPr>
            <w:tcW w:w="734" w:type="pct"/>
            <w:shd w:val="clear" w:color="auto" w:fill="FFFFFF"/>
            <w:vAlign w:val="center"/>
          </w:tcPr>
          <w:p w:rsidR="00F65D73" w:rsidRPr="009C6281" w:rsidRDefault="00F65D73" w:rsidP="00F30075">
            <w:pPr>
              <w:pStyle w:val="TAC"/>
              <w:rPr>
                <w:rFonts w:cs="Arial"/>
              </w:rPr>
            </w:pPr>
            <w:r w:rsidRPr="0014147A">
              <w:t>FR1.30-1</w:t>
            </w:r>
          </w:p>
        </w:tc>
        <w:tc>
          <w:tcPr>
            <w:tcW w:w="734" w:type="pct"/>
            <w:shd w:val="clear" w:color="auto" w:fill="FFFFFF"/>
            <w:vAlign w:val="center"/>
          </w:tcPr>
          <w:p w:rsidR="00F65D73" w:rsidRPr="00C94D63" w:rsidRDefault="00F65D73" w:rsidP="00F30075">
            <w:pPr>
              <w:pStyle w:val="TAC"/>
              <w:rPr>
                <w:rFonts w:cs="Arial"/>
              </w:rPr>
            </w:pPr>
            <w:r>
              <w:rPr>
                <w:rFonts w:cs="Arial"/>
              </w:rPr>
              <w:t>TDL</w:t>
            </w:r>
            <w:r w:rsidRPr="009C6281">
              <w:rPr>
                <w:rFonts w:cs="Arial"/>
              </w:rPr>
              <w:t>C</w:t>
            </w:r>
            <w:r>
              <w:rPr>
                <w:rFonts w:cs="Arial"/>
              </w:rPr>
              <w:t>300-100</w:t>
            </w:r>
          </w:p>
        </w:tc>
        <w:tc>
          <w:tcPr>
            <w:tcW w:w="693" w:type="pct"/>
            <w:shd w:val="clear" w:color="auto" w:fill="FFFFFF"/>
            <w:vAlign w:val="center"/>
          </w:tcPr>
          <w:p w:rsidR="00F65D73" w:rsidRPr="00C94D63" w:rsidRDefault="00F65D73" w:rsidP="00F30075">
            <w:pPr>
              <w:pStyle w:val="TAC"/>
              <w:rPr>
                <w:rFonts w:cs="Arial"/>
              </w:rPr>
            </w:pPr>
            <w:r>
              <w:rPr>
                <w:rFonts w:cs="Arial"/>
              </w:rPr>
              <w:t>2x2, ULA Low</w:t>
            </w:r>
          </w:p>
        </w:tc>
        <w:tc>
          <w:tcPr>
            <w:tcW w:w="718" w:type="pct"/>
            <w:shd w:val="clear" w:color="auto" w:fill="FFFFFF"/>
            <w:vAlign w:val="center"/>
          </w:tcPr>
          <w:p w:rsidR="00F65D73" w:rsidRPr="00C94D63" w:rsidRDefault="00F65D73" w:rsidP="00F30075">
            <w:pPr>
              <w:pStyle w:val="TAC"/>
              <w:rPr>
                <w:rFonts w:cs="Arial"/>
              </w:rPr>
            </w:pPr>
            <w:r>
              <w:rPr>
                <w:rFonts w:cs="Arial"/>
              </w:rPr>
              <w:t>30</w:t>
            </w:r>
          </w:p>
        </w:tc>
        <w:tc>
          <w:tcPr>
            <w:tcW w:w="343" w:type="pct"/>
            <w:shd w:val="clear" w:color="auto" w:fill="FFFFFF"/>
            <w:vAlign w:val="center"/>
          </w:tcPr>
          <w:p w:rsidR="00F65D73" w:rsidRPr="00C94D63" w:rsidRDefault="00F65D73" w:rsidP="00F65D73">
            <w:pPr>
              <w:pStyle w:val="TAC"/>
              <w:rPr>
                <w:rFonts w:cs="Arial"/>
              </w:rPr>
            </w:pPr>
            <w:r>
              <w:rPr>
                <w:rFonts w:cs="Arial"/>
              </w:rPr>
              <w:t>[</w:t>
            </w:r>
            <w:r>
              <w:rPr>
                <w:rFonts w:cs="Arial" w:hint="eastAsia"/>
                <w:lang w:eastAsia="zh-CN"/>
              </w:rPr>
              <w:t>1.5</w:t>
            </w:r>
            <w:r>
              <w:rPr>
                <w:rFonts w:cs="Arial"/>
              </w:rPr>
              <w:t>]</w:t>
            </w:r>
          </w:p>
        </w:tc>
      </w:tr>
      <w:tr w:rsidR="00F65D73" w:rsidRPr="00C94D63" w:rsidTr="00F65D73">
        <w:trPr>
          <w:trHeight w:val="198"/>
          <w:jc w:val="center"/>
        </w:trPr>
        <w:tc>
          <w:tcPr>
            <w:tcW w:w="329" w:type="pct"/>
            <w:shd w:val="clear" w:color="auto" w:fill="FFFFFF"/>
            <w:vAlign w:val="center"/>
          </w:tcPr>
          <w:p w:rsidR="00F65D73" w:rsidRDefault="00F65D73" w:rsidP="00F30075">
            <w:pPr>
              <w:pStyle w:val="TAC"/>
              <w:rPr>
                <w:rFonts w:cs="Arial"/>
              </w:rPr>
            </w:pPr>
            <w:r>
              <w:rPr>
                <w:rFonts w:cs="Arial"/>
              </w:rPr>
              <w:t>1-5</w:t>
            </w:r>
          </w:p>
        </w:tc>
        <w:tc>
          <w:tcPr>
            <w:tcW w:w="716" w:type="pct"/>
            <w:shd w:val="clear" w:color="auto" w:fill="FFFFFF"/>
            <w:vAlign w:val="center"/>
          </w:tcPr>
          <w:p w:rsidR="00F65D73" w:rsidRPr="00D93998" w:rsidRDefault="00F65D73" w:rsidP="00F30075">
            <w:pPr>
              <w:pStyle w:val="TAC"/>
              <w:rPr>
                <w:rFonts w:cs="Arial"/>
              </w:rPr>
            </w:pPr>
            <w:r w:rsidRPr="00D93998">
              <w:rPr>
                <w:rFonts w:cs="Arial"/>
              </w:rPr>
              <w:t>[R.PDSCH.2-</w:t>
            </w:r>
            <w:r>
              <w:rPr>
                <w:rFonts w:cs="Arial"/>
              </w:rPr>
              <w:t>5</w:t>
            </w:r>
            <w:r w:rsidRPr="00D93998">
              <w:rPr>
                <w:rFonts w:cs="Arial"/>
              </w:rPr>
              <w:t>.1 TDD]</w:t>
            </w:r>
          </w:p>
        </w:tc>
        <w:tc>
          <w:tcPr>
            <w:tcW w:w="733" w:type="pct"/>
            <w:shd w:val="clear" w:color="auto" w:fill="FFFFFF"/>
          </w:tcPr>
          <w:p w:rsidR="00F65D73" w:rsidRPr="0014147A" w:rsidRDefault="00F65D73" w:rsidP="00F30075">
            <w:pPr>
              <w:pStyle w:val="TAC"/>
            </w:pPr>
            <w:r>
              <w:t>QPSK, 0.3</w:t>
            </w:r>
          </w:p>
        </w:tc>
        <w:tc>
          <w:tcPr>
            <w:tcW w:w="734" w:type="pct"/>
            <w:shd w:val="clear" w:color="auto" w:fill="FFFFFF"/>
            <w:vAlign w:val="center"/>
          </w:tcPr>
          <w:p w:rsidR="00F65D73" w:rsidRPr="009C6281" w:rsidRDefault="00F65D73" w:rsidP="00F30075">
            <w:pPr>
              <w:pStyle w:val="TAC"/>
              <w:rPr>
                <w:rFonts w:cs="Arial"/>
              </w:rPr>
            </w:pPr>
            <w:r w:rsidRPr="0014147A">
              <w:t>FR1.30-</w:t>
            </w:r>
            <w:r>
              <w:t>2</w:t>
            </w:r>
          </w:p>
        </w:tc>
        <w:tc>
          <w:tcPr>
            <w:tcW w:w="734" w:type="pct"/>
            <w:shd w:val="clear" w:color="auto" w:fill="FFFFFF"/>
            <w:vAlign w:val="center"/>
          </w:tcPr>
          <w:p w:rsidR="00F65D73" w:rsidRPr="009C6281" w:rsidRDefault="00F65D73" w:rsidP="00F30075">
            <w:pPr>
              <w:pStyle w:val="TAC"/>
              <w:rPr>
                <w:rFonts w:cs="Arial"/>
              </w:rPr>
            </w:pPr>
            <w:r>
              <w:rPr>
                <w:rFonts w:cs="Arial"/>
              </w:rPr>
              <w:t>TDL</w:t>
            </w:r>
            <w:r w:rsidRPr="009C6281">
              <w:rPr>
                <w:rFonts w:cs="Arial"/>
              </w:rPr>
              <w:t>A</w:t>
            </w:r>
            <w:r>
              <w:rPr>
                <w:rFonts w:cs="Arial"/>
              </w:rPr>
              <w:t>30-</w:t>
            </w:r>
            <w:r w:rsidRPr="009C6281">
              <w:rPr>
                <w:rFonts w:cs="Arial"/>
              </w:rPr>
              <w:t>10</w:t>
            </w:r>
          </w:p>
        </w:tc>
        <w:tc>
          <w:tcPr>
            <w:tcW w:w="693" w:type="pct"/>
            <w:shd w:val="clear" w:color="auto" w:fill="FFFFFF"/>
            <w:vAlign w:val="center"/>
          </w:tcPr>
          <w:p w:rsidR="00F65D73" w:rsidRDefault="00F65D73" w:rsidP="00F30075">
            <w:pPr>
              <w:pStyle w:val="TAC"/>
              <w:rPr>
                <w:rFonts w:cs="Arial"/>
              </w:rPr>
            </w:pPr>
            <w:r>
              <w:rPr>
                <w:rFonts w:cs="Arial"/>
              </w:rPr>
              <w:t>2x2, ULA Low</w:t>
            </w:r>
          </w:p>
        </w:tc>
        <w:tc>
          <w:tcPr>
            <w:tcW w:w="718" w:type="pct"/>
            <w:shd w:val="clear" w:color="auto" w:fill="FFFFFF"/>
            <w:vAlign w:val="center"/>
          </w:tcPr>
          <w:p w:rsidR="00F65D73" w:rsidRDefault="00F65D73" w:rsidP="00F30075">
            <w:pPr>
              <w:pStyle w:val="TAC"/>
              <w:rPr>
                <w:rFonts w:cs="Arial"/>
              </w:rPr>
            </w:pPr>
            <w:r w:rsidRPr="00C94D63">
              <w:rPr>
                <w:rFonts w:cs="Arial"/>
              </w:rPr>
              <w:t>70</w:t>
            </w:r>
          </w:p>
        </w:tc>
        <w:tc>
          <w:tcPr>
            <w:tcW w:w="343" w:type="pct"/>
            <w:shd w:val="clear" w:color="auto" w:fill="FFFFFF"/>
            <w:vAlign w:val="center"/>
          </w:tcPr>
          <w:p w:rsidR="00F65D73" w:rsidRDefault="00F65D73" w:rsidP="00F65D73">
            <w:pPr>
              <w:pStyle w:val="TAC"/>
              <w:rPr>
                <w:rFonts w:cs="Arial"/>
              </w:rPr>
            </w:pPr>
            <w:r>
              <w:rPr>
                <w:rFonts w:cs="Arial"/>
              </w:rPr>
              <w:t>[</w:t>
            </w:r>
            <w:r>
              <w:rPr>
                <w:rFonts w:cs="Arial" w:hint="eastAsia"/>
                <w:lang w:eastAsia="zh-CN"/>
              </w:rPr>
              <w:t>-0.9</w:t>
            </w:r>
            <w:r>
              <w:rPr>
                <w:rFonts w:cs="Arial"/>
              </w:rPr>
              <w:t>]</w:t>
            </w:r>
          </w:p>
        </w:tc>
      </w:tr>
      <w:tr w:rsidR="00F65D73" w:rsidRPr="00C94D63" w:rsidTr="00F65D73">
        <w:trPr>
          <w:trHeight w:val="198"/>
          <w:jc w:val="center"/>
        </w:trPr>
        <w:tc>
          <w:tcPr>
            <w:tcW w:w="329" w:type="pct"/>
            <w:shd w:val="clear" w:color="auto" w:fill="FFFFFF"/>
            <w:vAlign w:val="center"/>
          </w:tcPr>
          <w:p w:rsidR="00F65D73" w:rsidRDefault="00F65D73" w:rsidP="00F30075">
            <w:pPr>
              <w:pStyle w:val="TAC"/>
              <w:rPr>
                <w:rFonts w:cs="Arial"/>
              </w:rPr>
            </w:pPr>
            <w:r>
              <w:rPr>
                <w:rFonts w:cs="Arial"/>
              </w:rPr>
              <w:t>1-6</w:t>
            </w:r>
          </w:p>
        </w:tc>
        <w:tc>
          <w:tcPr>
            <w:tcW w:w="716" w:type="pct"/>
            <w:shd w:val="clear" w:color="auto" w:fill="FFFFFF"/>
            <w:vAlign w:val="center"/>
          </w:tcPr>
          <w:p w:rsidR="00F65D73" w:rsidRPr="00D93998" w:rsidRDefault="00F65D73" w:rsidP="00F30075">
            <w:pPr>
              <w:pStyle w:val="TAC"/>
              <w:rPr>
                <w:rFonts w:cs="Arial"/>
              </w:rPr>
            </w:pPr>
            <w:r w:rsidRPr="00D93998">
              <w:rPr>
                <w:rFonts w:cs="Arial"/>
              </w:rPr>
              <w:t>[R.PDSCH.2-</w:t>
            </w:r>
            <w:r>
              <w:rPr>
                <w:rFonts w:cs="Arial"/>
              </w:rPr>
              <w:t>6</w:t>
            </w:r>
            <w:r w:rsidRPr="00D93998">
              <w:rPr>
                <w:rFonts w:cs="Arial"/>
              </w:rPr>
              <w:t>.1 TDD]</w:t>
            </w:r>
          </w:p>
        </w:tc>
        <w:tc>
          <w:tcPr>
            <w:tcW w:w="733" w:type="pct"/>
            <w:shd w:val="clear" w:color="auto" w:fill="FFFFFF"/>
          </w:tcPr>
          <w:p w:rsidR="00F65D73" w:rsidRPr="0014147A" w:rsidRDefault="00F65D73" w:rsidP="00F30075">
            <w:pPr>
              <w:pStyle w:val="TAC"/>
            </w:pPr>
            <w:r>
              <w:t>QPSK, 0.30</w:t>
            </w:r>
          </w:p>
        </w:tc>
        <w:tc>
          <w:tcPr>
            <w:tcW w:w="734" w:type="pct"/>
            <w:shd w:val="clear" w:color="auto" w:fill="FFFFFF"/>
            <w:vAlign w:val="center"/>
          </w:tcPr>
          <w:p w:rsidR="00F65D73" w:rsidRPr="009C6281" w:rsidRDefault="00F65D73" w:rsidP="00F30075">
            <w:pPr>
              <w:pStyle w:val="TAC"/>
              <w:rPr>
                <w:rFonts w:cs="Arial"/>
              </w:rPr>
            </w:pPr>
            <w:r w:rsidRPr="0014147A">
              <w:t>FR1.30-</w:t>
            </w:r>
            <w:r>
              <w:t>3</w:t>
            </w:r>
          </w:p>
        </w:tc>
        <w:tc>
          <w:tcPr>
            <w:tcW w:w="734" w:type="pct"/>
            <w:shd w:val="clear" w:color="auto" w:fill="FFFFFF"/>
            <w:vAlign w:val="center"/>
          </w:tcPr>
          <w:p w:rsidR="00F65D73" w:rsidRPr="009C6281" w:rsidRDefault="00F65D73" w:rsidP="00F30075">
            <w:pPr>
              <w:pStyle w:val="TAC"/>
              <w:rPr>
                <w:rFonts w:cs="Arial"/>
              </w:rPr>
            </w:pPr>
            <w:r>
              <w:rPr>
                <w:rFonts w:cs="Arial"/>
              </w:rPr>
              <w:t>TDL</w:t>
            </w:r>
            <w:r w:rsidRPr="009C6281">
              <w:rPr>
                <w:rFonts w:cs="Arial"/>
              </w:rPr>
              <w:t>A</w:t>
            </w:r>
            <w:r>
              <w:rPr>
                <w:rFonts w:cs="Arial"/>
              </w:rPr>
              <w:t>30-</w:t>
            </w:r>
            <w:r w:rsidRPr="009C6281">
              <w:rPr>
                <w:rFonts w:cs="Arial"/>
              </w:rPr>
              <w:t>10</w:t>
            </w:r>
          </w:p>
        </w:tc>
        <w:tc>
          <w:tcPr>
            <w:tcW w:w="693" w:type="pct"/>
            <w:shd w:val="clear" w:color="auto" w:fill="FFFFFF"/>
            <w:vAlign w:val="center"/>
          </w:tcPr>
          <w:p w:rsidR="00F65D73" w:rsidRDefault="00F65D73" w:rsidP="00F30075">
            <w:pPr>
              <w:pStyle w:val="TAC"/>
              <w:rPr>
                <w:rFonts w:cs="Arial"/>
              </w:rPr>
            </w:pPr>
            <w:r>
              <w:rPr>
                <w:rFonts w:cs="Arial"/>
              </w:rPr>
              <w:t>2x2, ULA Low</w:t>
            </w:r>
          </w:p>
        </w:tc>
        <w:tc>
          <w:tcPr>
            <w:tcW w:w="718" w:type="pct"/>
            <w:shd w:val="clear" w:color="auto" w:fill="FFFFFF"/>
            <w:vAlign w:val="center"/>
          </w:tcPr>
          <w:p w:rsidR="00F65D73" w:rsidRDefault="00F65D73" w:rsidP="00F30075">
            <w:pPr>
              <w:pStyle w:val="TAC"/>
              <w:rPr>
                <w:rFonts w:cs="Arial"/>
              </w:rPr>
            </w:pPr>
            <w:r w:rsidRPr="00C94D63">
              <w:rPr>
                <w:rFonts w:cs="Arial"/>
              </w:rPr>
              <w:t>70</w:t>
            </w:r>
          </w:p>
        </w:tc>
        <w:tc>
          <w:tcPr>
            <w:tcW w:w="343" w:type="pct"/>
            <w:shd w:val="clear" w:color="auto" w:fill="FFFFFF"/>
            <w:vAlign w:val="center"/>
          </w:tcPr>
          <w:p w:rsidR="00F65D73" w:rsidRDefault="00F65D73" w:rsidP="00F65D73">
            <w:pPr>
              <w:pStyle w:val="TAC"/>
              <w:rPr>
                <w:rFonts w:cs="Arial"/>
              </w:rPr>
            </w:pPr>
            <w:r>
              <w:rPr>
                <w:rFonts w:cs="Arial"/>
              </w:rPr>
              <w:t>[</w:t>
            </w:r>
            <w:r>
              <w:rPr>
                <w:rFonts w:cs="Arial" w:hint="eastAsia"/>
                <w:lang w:eastAsia="zh-CN"/>
              </w:rPr>
              <w:t>-0.9</w:t>
            </w:r>
            <w:r>
              <w:rPr>
                <w:rFonts w:cs="Arial"/>
              </w:rPr>
              <w:t>]</w:t>
            </w:r>
          </w:p>
        </w:tc>
      </w:tr>
    </w:tbl>
    <w:p w:rsidR="008B0FAE" w:rsidRDefault="008B0FAE" w:rsidP="008B0FAE">
      <w:pPr>
        <w:rPr>
          <w:lang w:eastAsia="zh-CN"/>
        </w:rPr>
      </w:pPr>
    </w:p>
    <w:p w:rsidR="008B0FAE" w:rsidRPr="00C94D63" w:rsidRDefault="008B0FAE" w:rsidP="008B0FAE">
      <w:pPr>
        <w:pStyle w:val="TH"/>
      </w:pPr>
      <w:r w:rsidRPr="00C94D63">
        <w:t xml:space="preserve">Table </w:t>
      </w:r>
      <w:r>
        <w:t>5.2.2.2.1-4: Minimum performance for Rank 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7"/>
        <w:gridCol w:w="1409"/>
        <w:gridCol w:w="1443"/>
        <w:gridCol w:w="1446"/>
        <w:gridCol w:w="1446"/>
        <w:gridCol w:w="1366"/>
        <w:gridCol w:w="1414"/>
        <w:gridCol w:w="676"/>
      </w:tblGrid>
      <w:tr w:rsidR="00121ABF" w:rsidRPr="00562479" w:rsidTr="00121ABF">
        <w:trPr>
          <w:trHeight w:val="392"/>
          <w:jc w:val="center"/>
        </w:trPr>
        <w:tc>
          <w:tcPr>
            <w:tcW w:w="328" w:type="pct"/>
            <w:vMerge w:val="restart"/>
            <w:shd w:val="clear" w:color="auto" w:fill="FFFFFF"/>
            <w:vAlign w:val="center"/>
          </w:tcPr>
          <w:p w:rsidR="008B0FAE" w:rsidRPr="00C94D63" w:rsidRDefault="008B0FAE" w:rsidP="006F6F27">
            <w:pPr>
              <w:pStyle w:val="TAH"/>
            </w:pPr>
            <w:r>
              <w:t>Test num.</w:t>
            </w:r>
          </w:p>
        </w:tc>
        <w:tc>
          <w:tcPr>
            <w:tcW w:w="716" w:type="pct"/>
            <w:vMerge w:val="restart"/>
            <w:shd w:val="clear" w:color="auto" w:fill="FFFFFF"/>
            <w:vAlign w:val="center"/>
          </w:tcPr>
          <w:p w:rsidR="008B0FAE" w:rsidRPr="00C94D63" w:rsidRDefault="008B0FAE" w:rsidP="008A4DD7">
            <w:pPr>
              <w:pStyle w:val="TAH"/>
            </w:pPr>
            <w:r w:rsidRPr="00C94D63">
              <w:t>Reference</w:t>
            </w:r>
            <w:r w:rsidRPr="00C94D63">
              <w:rPr>
                <w:rFonts w:hint="eastAsia"/>
              </w:rPr>
              <w:t xml:space="preserve"> </w:t>
            </w:r>
            <w:r w:rsidRPr="00C94D63">
              <w:t>channel</w:t>
            </w:r>
          </w:p>
        </w:tc>
        <w:tc>
          <w:tcPr>
            <w:tcW w:w="733" w:type="pct"/>
            <w:vMerge w:val="restart"/>
            <w:shd w:val="clear" w:color="auto" w:fill="FFFFFF"/>
            <w:vAlign w:val="center"/>
          </w:tcPr>
          <w:p w:rsidR="008B0FAE" w:rsidRPr="00D93998" w:rsidRDefault="008B0FAE" w:rsidP="00212173">
            <w:pPr>
              <w:pStyle w:val="TAH"/>
              <w:rPr>
                <w:lang w:eastAsia="zh-CN"/>
              </w:rPr>
            </w:pPr>
            <w:r>
              <w:t>Modulation format</w:t>
            </w:r>
            <w:r w:rsidR="00F65D73">
              <w:rPr>
                <w:rFonts w:hint="eastAsia"/>
                <w:lang w:eastAsia="zh-CN"/>
              </w:rPr>
              <w:t xml:space="preserve"> and code rate</w:t>
            </w:r>
          </w:p>
        </w:tc>
        <w:tc>
          <w:tcPr>
            <w:tcW w:w="734" w:type="pct"/>
            <w:vMerge w:val="restart"/>
            <w:shd w:val="clear" w:color="auto" w:fill="FFFFFF"/>
            <w:vAlign w:val="center"/>
          </w:tcPr>
          <w:p w:rsidR="008B0FAE" w:rsidRDefault="008B0FAE" w:rsidP="00B1361F">
            <w:pPr>
              <w:pStyle w:val="TAH"/>
            </w:pPr>
            <w:r w:rsidRPr="00D93998">
              <w:t>TDD UL-DL pattern</w:t>
            </w:r>
          </w:p>
        </w:tc>
        <w:tc>
          <w:tcPr>
            <w:tcW w:w="734" w:type="pct"/>
            <w:vMerge w:val="restart"/>
            <w:shd w:val="clear" w:color="auto" w:fill="FFFFFF"/>
            <w:vAlign w:val="center"/>
          </w:tcPr>
          <w:p w:rsidR="008B0FAE" w:rsidRPr="00C94D63" w:rsidRDefault="008B0FAE" w:rsidP="00BA406D">
            <w:pPr>
              <w:pStyle w:val="TAH"/>
            </w:pPr>
            <w:r>
              <w:t>Propagation condi</w:t>
            </w:r>
            <w:r w:rsidRPr="00C94D63">
              <w:t>tion</w:t>
            </w:r>
          </w:p>
        </w:tc>
        <w:tc>
          <w:tcPr>
            <w:tcW w:w="693" w:type="pct"/>
            <w:vMerge w:val="restart"/>
            <w:shd w:val="clear" w:color="auto" w:fill="FFFFFF"/>
            <w:vAlign w:val="center"/>
          </w:tcPr>
          <w:p w:rsidR="008B0FAE" w:rsidRPr="00C94D63" w:rsidRDefault="008B0FAE" w:rsidP="003E3A0D">
            <w:pPr>
              <w:pStyle w:val="TAH"/>
            </w:pPr>
            <w:r w:rsidRPr="00C94D63">
              <w:t xml:space="preserve">Correlation matrix </w:t>
            </w:r>
            <w:r>
              <w:t>and antenna configuration</w:t>
            </w:r>
          </w:p>
        </w:tc>
        <w:tc>
          <w:tcPr>
            <w:tcW w:w="1061" w:type="pct"/>
            <w:gridSpan w:val="2"/>
            <w:shd w:val="clear" w:color="auto" w:fill="FFFFFF"/>
            <w:vAlign w:val="center"/>
          </w:tcPr>
          <w:p w:rsidR="008B0FAE" w:rsidRPr="00C94D63" w:rsidRDefault="008B0FAE" w:rsidP="0030211B">
            <w:pPr>
              <w:pStyle w:val="TAH"/>
            </w:pPr>
            <w:r w:rsidRPr="00C94D63">
              <w:t>Reference value</w:t>
            </w:r>
          </w:p>
        </w:tc>
      </w:tr>
      <w:tr w:rsidR="00121ABF" w:rsidRPr="00C94D63" w:rsidTr="00F65D73">
        <w:trPr>
          <w:trHeight w:val="392"/>
          <w:jc w:val="center"/>
        </w:trPr>
        <w:tc>
          <w:tcPr>
            <w:tcW w:w="329" w:type="pct"/>
            <w:vMerge/>
            <w:shd w:val="clear" w:color="auto" w:fill="FFFFFF"/>
            <w:vAlign w:val="center"/>
          </w:tcPr>
          <w:p w:rsidR="008B0FAE" w:rsidRPr="00C94D63" w:rsidRDefault="008B0FAE" w:rsidP="00175CF2">
            <w:pPr>
              <w:pStyle w:val="TAH"/>
            </w:pPr>
          </w:p>
        </w:tc>
        <w:tc>
          <w:tcPr>
            <w:tcW w:w="716" w:type="pct"/>
            <w:vMerge/>
            <w:shd w:val="clear" w:color="auto" w:fill="FFFFFF"/>
            <w:vAlign w:val="center"/>
          </w:tcPr>
          <w:p w:rsidR="008B0FAE" w:rsidRPr="00C94D63" w:rsidRDefault="008B0FAE" w:rsidP="00175CF2">
            <w:pPr>
              <w:pStyle w:val="TAH"/>
            </w:pPr>
          </w:p>
        </w:tc>
        <w:tc>
          <w:tcPr>
            <w:tcW w:w="733" w:type="pct"/>
            <w:vMerge/>
            <w:shd w:val="clear" w:color="auto" w:fill="FFFFFF"/>
          </w:tcPr>
          <w:p w:rsidR="008B0FAE" w:rsidRPr="00C94D63" w:rsidRDefault="008B0FAE" w:rsidP="00175CF2">
            <w:pPr>
              <w:pStyle w:val="TAH"/>
            </w:pPr>
          </w:p>
        </w:tc>
        <w:tc>
          <w:tcPr>
            <w:tcW w:w="734" w:type="pct"/>
            <w:vMerge/>
            <w:shd w:val="clear" w:color="auto" w:fill="FFFFFF"/>
          </w:tcPr>
          <w:p w:rsidR="008B0FAE" w:rsidRPr="00C94D63" w:rsidRDefault="008B0FAE" w:rsidP="00175CF2">
            <w:pPr>
              <w:pStyle w:val="TAH"/>
            </w:pPr>
          </w:p>
        </w:tc>
        <w:tc>
          <w:tcPr>
            <w:tcW w:w="734" w:type="pct"/>
            <w:vMerge/>
            <w:shd w:val="clear" w:color="auto" w:fill="FFFFFF"/>
            <w:vAlign w:val="center"/>
          </w:tcPr>
          <w:p w:rsidR="008B0FAE" w:rsidRPr="00C94D63" w:rsidRDefault="008B0FAE" w:rsidP="00175CF2">
            <w:pPr>
              <w:pStyle w:val="TAH"/>
            </w:pPr>
          </w:p>
        </w:tc>
        <w:tc>
          <w:tcPr>
            <w:tcW w:w="693" w:type="pct"/>
            <w:vMerge/>
            <w:shd w:val="clear" w:color="auto" w:fill="FFFFFF"/>
            <w:vAlign w:val="center"/>
          </w:tcPr>
          <w:p w:rsidR="008B0FAE" w:rsidRPr="00C94D63" w:rsidRDefault="008B0FAE" w:rsidP="00175CF2">
            <w:pPr>
              <w:pStyle w:val="TAH"/>
            </w:pPr>
          </w:p>
        </w:tc>
        <w:tc>
          <w:tcPr>
            <w:tcW w:w="718" w:type="pct"/>
            <w:shd w:val="clear" w:color="auto" w:fill="FFFFFF"/>
            <w:vAlign w:val="center"/>
          </w:tcPr>
          <w:p w:rsidR="008B0FAE" w:rsidRPr="00C94D63" w:rsidRDefault="008B0FAE" w:rsidP="00175CF2">
            <w:pPr>
              <w:pStyle w:val="TAH"/>
            </w:pPr>
            <w:r w:rsidRPr="00C94D63">
              <w:t>Fraction of maximum throughput (%)</w:t>
            </w:r>
          </w:p>
        </w:tc>
        <w:tc>
          <w:tcPr>
            <w:tcW w:w="343" w:type="pct"/>
            <w:shd w:val="clear" w:color="auto" w:fill="FFFFFF"/>
            <w:vAlign w:val="center"/>
          </w:tcPr>
          <w:p w:rsidR="008B0FAE" w:rsidRPr="00C94D63" w:rsidRDefault="008B0FAE" w:rsidP="00175CF2">
            <w:pPr>
              <w:pStyle w:val="TAH"/>
            </w:pPr>
            <w:r w:rsidRPr="00C94D63">
              <w:t>SNR (dB)</w:t>
            </w:r>
          </w:p>
        </w:tc>
      </w:tr>
      <w:tr w:rsidR="00121ABF" w:rsidRPr="00C94D63" w:rsidTr="00F65D73">
        <w:trPr>
          <w:trHeight w:val="198"/>
          <w:jc w:val="center"/>
        </w:trPr>
        <w:tc>
          <w:tcPr>
            <w:tcW w:w="329" w:type="pct"/>
            <w:shd w:val="clear" w:color="auto" w:fill="FFFFFF"/>
            <w:vAlign w:val="center"/>
          </w:tcPr>
          <w:p w:rsidR="00F65D73" w:rsidRPr="00C94D63" w:rsidRDefault="00F65D73" w:rsidP="006F6F27">
            <w:pPr>
              <w:pStyle w:val="TAC"/>
              <w:rPr>
                <w:lang w:eastAsia="zh-CN"/>
              </w:rPr>
            </w:pPr>
            <w:r>
              <w:t>2-</w:t>
            </w:r>
            <w:r>
              <w:rPr>
                <w:rFonts w:hint="eastAsia"/>
                <w:lang w:eastAsia="zh-CN"/>
              </w:rPr>
              <w:t>1</w:t>
            </w:r>
          </w:p>
        </w:tc>
        <w:tc>
          <w:tcPr>
            <w:tcW w:w="716" w:type="pct"/>
            <w:shd w:val="clear" w:color="auto" w:fill="FFFFFF"/>
            <w:vAlign w:val="center"/>
          </w:tcPr>
          <w:p w:rsidR="00F65D73" w:rsidRPr="00D93998" w:rsidRDefault="00F65D73" w:rsidP="008A4DD7">
            <w:pPr>
              <w:pStyle w:val="TAC"/>
            </w:pPr>
            <w:r w:rsidRPr="00D93998">
              <w:t>R.PDSCH.2-</w:t>
            </w:r>
            <w:r>
              <w:t>3</w:t>
            </w:r>
            <w:r w:rsidRPr="00D93998">
              <w:t>.</w:t>
            </w:r>
            <w:r>
              <w:t>1</w:t>
            </w:r>
            <w:r w:rsidRPr="00D93998">
              <w:t xml:space="preserve"> TDD</w:t>
            </w:r>
          </w:p>
        </w:tc>
        <w:tc>
          <w:tcPr>
            <w:tcW w:w="733" w:type="pct"/>
            <w:shd w:val="clear" w:color="auto" w:fill="FFFFFF"/>
            <w:vAlign w:val="center"/>
          </w:tcPr>
          <w:p w:rsidR="00F65D73" w:rsidRPr="0014147A" w:rsidRDefault="00F65D73" w:rsidP="00212173">
            <w:pPr>
              <w:pStyle w:val="TAC"/>
            </w:pPr>
            <w:r>
              <w:t>64QAM, 0.51</w:t>
            </w:r>
          </w:p>
        </w:tc>
        <w:tc>
          <w:tcPr>
            <w:tcW w:w="734" w:type="pct"/>
            <w:shd w:val="clear" w:color="auto" w:fill="FFFFFF"/>
            <w:vAlign w:val="center"/>
          </w:tcPr>
          <w:p w:rsidR="00F65D73" w:rsidRPr="009C6281" w:rsidRDefault="00F65D73" w:rsidP="00B1361F">
            <w:pPr>
              <w:pStyle w:val="TAC"/>
            </w:pPr>
            <w:r w:rsidRPr="0014147A">
              <w:t>FR1.30-1</w:t>
            </w:r>
          </w:p>
        </w:tc>
        <w:tc>
          <w:tcPr>
            <w:tcW w:w="734" w:type="pct"/>
            <w:shd w:val="clear" w:color="auto" w:fill="FFFFFF"/>
            <w:vAlign w:val="center"/>
          </w:tcPr>
          <w:p w:rsidR="00F65D73" w:rsidRPr="00C94D63" w:rsidRDefault="00F65D73" w:rsidP="00BA406D">
            <w:pPr>
              <w:pStyle w:val="TAC"/>
            </w:pPr>
            <w:r>
              <w:t>TDL</w:t>
            </w:r>
            <w:r w:rsidRPr="009C6281">
              <w:t>A</w:t>
            </w:r>
            <w:r>
              <w:t>30-10</w:t>
            </w:r>
          </w:p>
        </w:tc>
        <w:tc>
          <w:tcPr>
            <w:tcW w:w="693" w:type="pct"/>
            <w:shd w:val="clear" w:color="auto" w:fill="FFFFFF"/>
            <w:vAlign w:val="center"/>
          </w:tcPr>
          <w:p w:rsidR="00F65D73" w:rsidRPr="00C94D63" w:rsidRDefault="00F65D73" w:rsidP="003E3A0D">
            <w:pPr>
              <w:pStyle w:val="TAC"/>
            </w:pPr>
            <w:r>
              <w:t>2x2, ULA Low</w:t>
            </w:r>
          </w:p>
        </w:tc>
        <w:tc>
          <w:tcPr>
            <w:tcW w:w="718" w:type="pct"/>
            <w:shd w:val="clear" w:color="auto" w:fill="FFFFFF"/>
            <w:vAlign w:val="center"/>
          </w:tcPr>
          <w:p w:rsidR="00F65D73" w:rsidRPr="00C94D63" w:rsidRDefault="00F65D73" w:rsidP="0030211B">
            <w:pPr>
              <w:pStyle w:val="TAC"/>
            </w:pPr>
            <w:r w:rsidRPr="00C94D63">
              <w:t>70</w:t>
            </w:r>
          </w:p>
        </w:tc>
        <w:tc>
          <w:tcPr>
            <w:tcW w:w="343" w:type="pct"/>
            <w:shd w:val="clear" w:color="auto" w:fill="FFFFFF"/>
            <w:vAlign w:val="center"/>
          </w:tcPr>
          <w:p w:rsidR="00F65D73" w:rsidRPr="00C94D63" w:rsidRDefault="00F65D73" w:rsidP="00BC7861">
            <w:pPr>
              <w:pStyle w:val="TAC"/>
            </w:pPr>
            <w:r>
              <w:t>TBD</w:t>
            </w:r>
          </w:p>
        </w:tc>
      </w:tr>
      <w:tr w:rsidR="00121ABF" w:rsidRPr="00C94D63" w:rsidTr="00F65D73">
        <w:trPr>
          <w:trHeight w:val="198"/>
          <w:jc w:val="center"/>
        </w:trPr>
        <w:tc>
          <w:tcPr>
            <w:tcW w:w="329" w:type="pct"/>
            <w:shd w:val="clear" w:color="auto" w:fill="FFFFFF"/>
            <w:vAlign w:val="center"/>
          </w:tcPr>
          <w:p w:rsidR="00F65D73" w:rsidRDefault="00F65D73" w:rsidP="006F6F27">
            <w:pPr>
              <w:pStyle w:val="TAC"/>
              <w:rPr>
                <w:lang w:eastAsia="zh-CN"/>
              </w:rPr>
            </w:pPr>
            <w:r>
              <w:t>2-</w:t>
            </w:r>
            <w:r>
              <w:rPr>
                <w:rFonts w:hint="eastAsia"/>
                <w:lang w:eastAsia="zh-CN"/>
              </w:rPr>
              <w:t>2</w:t>
            </w:r>
          </w:p>
        </w:tc>
        <w:tc>
          <w:tcPr>
            <w:tcW w:w="716" w:type="pct"/>
            <w:shd w:val="clear" w:color="auto" w:fill="FFFFFF"/>
            <w:vAlign w:val="center"/>
          </w:tcPr>
          <w:p w:rsidR="00F65D73" w:rsidRPr="00D93998" w:rsidRDefault="00F65D73" w:rsidP="008A4DD7">
            <w:pPr>
              <w:pStyle w:val="TAC"/>
            </w:pPr>
            <w:r w:rsidRPr="00D93998">
              <w:t>R.PDSCH.2-</w:t>
            </w:r>
            <w:r>
              <w:t>2</w:t>
            </w:r>
            <w:r w:rsidRPr="00D93998">
              <w:t>.</w:t>
            </w:r>
            <w:r>
              <w:t>2</w:t>
            </w:r>
            <w:r w:rsidRPr="00D93998">
              <w:t xml:space="preserve"> TDD</w:t>
            </w:r>
          </w:p>
        </w:tc>
        <w:tc>
          <w:tcPr>
            <w:tcW w:w="733" w:type="pct"/>
            <w:shd w:val="clear" w:color="auto" w:fill="FFFFFF"/>
            <w:vAlign w:val="center"/>
          </w:tcPr>
          <w:p w:rsidR="00F65D73" w:rsidRPr="0014147A" w:rsidRDefault="00F65D73" w:rsidP="00212173">
            <w:pPr>
              <w:pStyle w:val="TAC"/>
            </w:pPr>
            <w:r>
              <w:t>16QAM, 0.48</w:t>
            </w:r>
          </w:p>
        </w:tc>
        <w:tc>
          <w:tcPr>
            <w:tcW w:w="734" w:type="pct"/>
            <w:shd w:val="clear" w:color="auto" w:fill="FFFFFF"/>
            <w:vAlign w:val="center"/>
          </w:tcPr>
          <w:p w:rsidR="00F65D73" w:rsidRPr="0014147A" w:rsidRDefault="00F65D73" w:rsidP="00B1361F">
            <w:pPr>
              <w:pStyle w:val="TAC"/>
            </w:pPr>
            <w:r w:rsidRPr="0014147A">
              <w:t>FR1.30-1</w:t>
            </w:r>
          </w:p>
        </w:tc>
        <w:tc>
          <w:tcPr>
            <w:tcW w:w="734" w:type="pct"/>
            <w:shd w:val="clear" w:color="auto" w:fill="FFFFFF"/>
            <w:vAlign w:val="center"/>
          </w:tcPr>
          <w:p w:rsidR="00F65D73" w:rsidRPr="009C6281" w:rsidRDefault="00F65D73" w:rsidP="00BA406D">
            <w:pPr>
              <w:pStyle w:val="TAC"/>
            </w:pPr>
            <w:r>
              <w:t>TDL</w:t>
            </w:r>
            <w:r w:rsidRPr="009C6281">
              <w:t>A</w:t>
            </w:r>
            <w:r>
              <w:t>30-10</w:t>
            </w:r>
          </w:p>
        </w:tc>
        <w:tc>
          <w:tcPr>
            <w:tcW w:w="693" w:type="pct"/>
            <w:shd w:val="clear" w:color="auto" w:fill="FFFFFF"/>
            <w:vAlign w:val="center"/>
          </w:tcPr>
          <w:p w:rsidR="00F65D73" w:rsidRDefault="00F65D73" w:rsidP="003E3A0D">
            <w:pPr>
              <w:pStyle w:val="TAC"/>
            </w:pPr>
            <w:r>
              <w:t>2x2, ULA Medium</w:t>
            </w:r>
          </w:p>
        </w:tc>
        <w:tc>
          <w:tcPr>
            <w:tcW w:w="718" w:type="pct"/>
            <w:shd w:val="clear" w:color="auto" w:fill="FFFFFF"/>
            <w:vAlign w:val="center"/>
          </w:tcPr>
          <w:p w:rsidR="00F65D73" w:rsidRPr="00C94D63" w:rsidRDefault="00F65D73" w:rsidP="0030211B">
            <w:pPr>
              <w:pStyle w:val="TAC"/>
            </w:pPr>
            <w:r w:rsidRPr="00C94D63">
              <w:t>70</w:t>
            </w:r>
          </w:p>
        </w:tc>
        <w:tc>
          <w:tcPr>
            <w:tcW w:w="343" w:type="pct"/>
            <w:shd w:val="clear" w:color="auto" w:fill="FFFFFF"/>
            <w:vAlign w:val="center"/>
          </w:tcPr>
          <w:p w:rsidR="00F65D73" w:rsidRDefault="00121ABF" w:rsidP="00BC7861">
            <w:pPr>
              <w:pStyle w:val="TAC"/>
            </w:pPr>
            <w:r>
              <w:rPr>
                <w:rFonts w:hint="eastAsia"/>
                <w:lang w:eastAsia="zh-CN"/>
              </w:rPr>
              <w:t>[18.0]</w:t>
            </w:r>
          </w:p>
        </w:tc>
      </w:tr>
      <w:tr w:rsidR="00F65D73" w:rsidRPr="00C94D63" w:rsidTr="00F65D73">
        <w:trPr>
          <w:trHeight w:val="198"/>
          <w:jc w:val="center"/>
        </w:trPr>
        <w:tc>
          <w:tcPr>
            <w:tcW w:w="329" w:type="pct"/>
            <w:shd w:val="clear" w:color="auto" w:fill="FFFFFF"/>
            <w:vAlign w:val="center"/>
          </w:tcPr>
          <w:p w:rsidR="00F65D73" w:rsidRDefault="00F65D73" w:rsidP="006F6F27">
            <w:pPr>
              <w:pStyle w:val="TAC"/>
            </w:pPr>
            <w:r>
              <w:t>2-3</w:t>
            </w:r>
          </w:p>
        </w:tc>
        <w:tc>
          <w:tcPr>
            <w:tcW w:w="716" w:type="pct"/>
            <w:shd w:val="clear" w:color="auto" w:fill="FFFFFF"/>
            <w:vAlign w:val="center"/>
          </w:tcPr>
          <w:p w:rsidR="00F65D73" w:rsidRPr="00D93998" w:rsidRDefault="00F65D73" w:rsidP="008A4DD7">
            <w:pPr>
              <w:pStyle w:val="TAC"/>
            </w:pPr>
            <w:r w:rsidRPr="00D93998">
              <w:t>R.PDSCH.2-</w:t>
            </w:r>
            <w:r>
              <w:t>3</w:t>
            </w:r>
            <w:r w:rsidRPr="00D93998">
              <w:t>.</w:t>
            </w:r>
            <w:r>
              <w:t>2</w:t>
            </w:r>
            <w:r w:rsidRPr="00D93998">
              <w:t xml:space="preserve"> TDD</w:t>
            </w:r>
          </w:p>
        </w:tc>
        <w:tc>
          <w:tcPr>
            <w:tcW w:w="733" w:type="pct"/>
            <w:shd w:val="clear" w:color="auto" w:fill="FFFFFF"/>
            <w:vAlign w:val="center"/>
          </w:tcPr>
          <w:p w:rsidR="00F65D73" w:rsidRDefault="00F65D73" w:rsidP="00212173">
            <w:pPr>
              <w:pStyle w:val="TAC"/>
            </w:pPr>
            <w:r>
              <w:t>64QAM, 0.51</w:t>
            </w:r>
          </w:p>
        </w:tc>
        <w:tc>
          <w:tcPr>
            <w:tcW w:w="734" w:type="pct"/>
            <w:shd w:val="clear" w:color="auto" w:fill="FFFFFF"/>
            <w:vAlign w:val="center"/>
          </w:tcPr>
          <w:p w:rsidR="00F65D73" w:rsidRPr="0014147A" w:rsidRDefault="00F65D73" w:rsidP="00B1361F">
            <w:pPr>
              <w:pStyle w:val="TAC"/>
            </w:pPr>
            <w:r w:rsidRPr="0014147A">
              <w:t>FR1.30-1</w:t>
            </w:r>
          </w:p>
        </w:tc>
        <w:tc>
          <w:tcPr>
            <w:tcW w:w="734" w:type="pct"/>
            <w:shd w:val="clear" w:color="auto" w:fill="FFFFFF"/>
            <w:vAlign w:val="center"/>
          </w:tcPr>
          <w:p w:rsidR="00F65D73" w:rsidRDefault="00F65D73" w:rsidP="00BA406D">
            <w:pPr>
              <w:pStyle w:val="TAC"/>
            </w:pPr>
            <w:r>
              <w:t>TDL</w:t>
            </w:r>
            <w:r w:rsidRPr="009C6281">
              <w:t>A</w:t>
            </w:r>
            <w:r>
              <w:t>30-10</w:t>
            </w:r>
          </w:p>
        </w:tc>
        <w:tc>
          <w:tcPr>
            <w:tcW w:w="693" w:type="pct"/>
            <w:shd w:val="clear" w:color="auto" w:fill="FFFFFF"/>
            <w:vAlign w:val="center"/>
          </w:tcPr>
          <w:p w:rsidR="00F65D73" w:rsidRDefault="00F65D73" w:rsidP="003E3A0D">
            <w:pPr>
              <w:pStyle w:val="TAC"/>
            </w:pPr>
            <w:r>
              <w:t>2x2, ULA Low</w:t>
            </w:r>
          </w:p>
        </w:tc>
        <w:tc>
          <w:tcPr>
            <w:tcW w:w="718" w:type="pct"/>
            <w:shd w:val="clear" w:color="auto" w:fill="FFFFFF"/>
            <w:vAlign w:val="center"/>
          </w:tcPr>
          <w:p w:rsidR="00F65D73" w:rsidRPr="00C94D63" w:rsidRDefault="00F65D73" w:rsidP="0030211B">
            <w:pPr>
              <w:pStyle w:val="TAC"/>
            </w:pPr>
            <w:r w:rsidRPr="00C94D63">
              <w:t>70</w:t>
            </w:r>
          </w:p>
        </w:tc>
        <w:tc>
          <w:tcPr>
            <w:tcW w:w="343" w:type="pct"/>
            <w:shd w:val="clear" w:color="auto" w:fill="FFFFFF"/>
            <w:vAlign w:val="center"/>
          </w:tcPr>
          <w:p w:rsidR="00F65D73" w:rsidRDefault="00F65D73" w:rsidP="00BC7861">
            <w:pPr>
              <w:pStyle w:val="TAC"/>
            </w:pPr>
            <w:r>
              <w:t>[19.2]</w:t>
            </w:r>
          </w:p>
        </w:tc>
      </w:tr>
    </w:tbl>
    <w:p w:rsidR="008B0FAE" w:rsidRDefault="008B0FAE" w:rsidP="008B0FAE">
      <w:pPr>
        <w:rPr>
          <w:lang w:eastAsia="zh-CN"/>
        </w:rPr>
      </w:pPr>
    </w:p>
    <w:p w:rsidR="00F65D73" w:rsidRDefault="00F65D73" w:rsidP="00F65D73">
      <w:pPr>
        <w:pStyle w:val="Heading5"/>
      </w:pPr>
      <w:bookmarkStart w:id="49" w:name="_Toc531248141"/>
      <w:r>
        <w:t>5.</w:t>
      </w:r>
      <w:r>
        <w:rPr>
          <w:rFonts w:hint="eastAsia"/>
        </w:rPr>
        <w:t>2</w:t>
      </w:r>
      <w:r>
        <w:t>.</w:t>
      </w:r>
      <w:r>
        <w:rPr>
          <w:rFonts w:hint="eastAsia"/>
          <w:lang w:eastAsia="zh-CN"/>
        </w:rPr>
        <w:t>2</w:t>
      </w:r>
      <w:r>
        <w:t>.2.2</w:t>
      </w:r>
      <w:r w:rsidR="00B967FA">
        <w:rPr>
          <w:rFonts w:hint="eastAsia"/>
          <w:lang w:eastAsia="zh-CN"/>
        </w:rPr>
        <w:tab/>
      </w:r>
      <w:r>
        <w:t>Minimum requirements for PDSCH Mapping Type A and CSI-RS overlapped with PDSCH</w:t>
      </w:r>
      <w:bookmarkEnd w:id="49"/>
    </w:p>
    <w:p w:rsidR="00F65D73" w:rsidRDefault="00F65D73" w:rsidP="00F65D73">
      <w:pPr>
        <w:rPr>
          <w:rFonts w:ascii="Times-Roman" w:hAnsi="Times-Roman" w:hint="eastAsia"/>
          <w:color w:val="000000"/>
        </w:rPr>
      </w:pPr>
      <w:r w:rsidRPr="00FE44F0">
        <w:rPr>
          <w:rFonts w:ascii="Times-Roman" w:hAnsi="Times-Roman"/>
          <w:color w:val="000000"/>
        </w:rPr>
        <w:t>The</w:t>
      </w:r>
      <w:r>
        <w:rPr>
          <w:rFonts w:ascii="Times-Roman" w:hAnsi="Times-Roman"/>
          <w:color w:val="000000"/>
        </w:rPr>
        <w:t xml:space="preserve"> performance</w:t>
      </w:r>
      <w:r w:rsidRPr="00FE44F0">
        <w:rPr>
          <w:rFonts w:ascii="Times-Roman" w:hAnsi="Times-Roman"/>
          <w:color w:val="000000"/>
        </w:rPr>
        <w:t xml:space="preserve"> requirements are specified in </w:t>
      </w:r>
      <w:r>
        <w:rPr>
          <w:rFonts w:ascii="Times-Roman" w:hAnsi="Times-Roman"/>
          <w:color w:val="000000"/>
        </w:rPr>
        <w:t>Table 5.2.2.2.2-3</w:t>
      </w:r>
      <w:r w:rsidRPr="00E81491">
        <w:rPr>
          <w:rFonts w:ascii="Times-Roman" w:hAnsi="Times-Roman"/>
          <w:color w:val="000000"/>
        </w:rPr>
        <w:t>,</w:t>
      </w:r>
      <w:r w:rsidRPr="00FE44F0">
        <w:rPr>
          <w:rFonts w:ascii="Times-Roman" w:hAnsi="Times-Roman"/>
          <w:color w:val="000000"/>
        </w:rPr>
        <w:t xml:space="preserve"> with</w:t>
      </w:r>
      <w:r>
        <w:rPr>
          <w:rFonts w:ascii="Times-Roman" w:hAnsi="Times-Roman"/>
          <w:color w:val="000000"/>
        </w:rPr>
        <w:t xml:space="preserve"> the addition of</w:t>
      </w:r>
      <w:r w:rsidRPr="00FE44F0">
        <w:rPr>
          <w:rFonts w:ascii="Times-Roman" w:hAnsi="Times-Roman"/>
          <w:color w:val="000000"/>
        </w:rPr>
        <w:t xml:space="preserve"> </w:t>
      </w:r>
      <w:r>
        <w:rPr>
          <w:rFonts w:ascii="Times-Roman" w:hAnsi="Times-Roman"/>
          <w:color w:val="000000"/>
        </w:rPr>
        <w:t xml:space="preserve">test </w:t>
      </w:r>
      <w:r w:rsidRPr="00FE44F0">
        <w:rPr>
          <w:rFonts w:ascii="Times-Roman" w:hAnsi="Times-Roman"/>
          <w:color w:val="000000"/>
        </w:rPr>
        <w:t xml:space="preserve">parameters in </w:t>
      </w:r>
      <w:r w:rsidRPr="00E81491">
        <w:rPr>
          <w:rFonts w:ascii="Times-Roman" w:hAnsi="Times-Roman"/>
          <w:color w:val="000000"/>
        </w:rPr>
        <w:t>Table 5.2.2.</w:t>
      </w:r>
      <w:r>
        <w:rPr>
          <w:rFonts w:ascii="Times-Roman" w:hAnsi="Times-Roman"/>
          <w:color w:val="000000"/>
        </w:rPr>
        <w:t>2</w:t>
      </w:r>
      <w:r w:rsidRPr="00E81491">
        <w:rPr>
          <w:rFonts w:ascii="Times-Roman" w:hAnsi="Times-Roman"/>
          <w:color w:val="000000"/>
        </w:rPr>
        <w:t>.</w:t>
      </w:r>
      <w:r>
        <w:rPr>
          <w:rFonts w:ascii="Times-Roman" w:hAnsi="Times-Roman"/>
          <w:color w:val="000000"/>
        </w:rPr>
        <w:t>2</w:t>
      </w:r>
      <w:r w:rsidRPr="0047028E">
        <w:rPr>
          <w:rFonts w:ascii="Times-Roman" w:hAnsi="Times-Roman"/>
          <w:color w:val="000000"/>
        </w:rPr>
        <w:t>-</w:t>
      </w:r>
      <w:r>
        <w:rPr>
          <w:rFonts w:ascii="Times-Roman" w:hAnsi="Times-Roman"/>
          <w:color w:val="000000"/>
        </w:rPr>
        <w:t xml:space="preserve">2 </w:t>
      </w:r>
      <w:r w:rsidRPr="00FE44F0">
        <w:rPr>
          <w:rFonts w:ascii="Times-Roman" w:hAnsi="Times-Roman"/>
          <w:color w:val="000000"/>
        </w:rPr>
        <w:t>and the</w:t>
      </w:r>
      <w:r>
        <w:rPr>
          <w:rFonts w:ascii="Times-Roman" w:hAnsi="Times-Roman"/>
          <w:color w:val="000000"/>
        </w:rPr>
        <w:t xml:space="preserve"> </w:t>
      </w:r>
      <w:r w:rsidRPr="00FE44F0">
        <w:rPr>
          <w:rFonts w:ascii="Times-Roman" w:hAnsi="Times-Roman"/>
          <w:color w:val="000000"/>
        </w:rPr>
        <w:t xml:space="preserve">downlink physical channel setup according to </w:t>
      </w:r>
      <w:r w:rsidRPr="00175CF2">
        <w:rPr>
          <w:rFonts w:ascii="Times-Roman" w:hAnsi="Times-Roman"/>
          <w:color w:val="000000"/>
        </w:rPr>
        <w:t xml:space="preserve">Annex </w:t>
      </w:r>
      <w:r w:rsidRPr="00175CF2">
        <w:rPr>
          <w:rFonts w:ascii="Times-Roman" w:hAnsi="Times-Roman" w:hint="eastAsia"/>
          <w:color w:val="000000"/>
          <w:lang w:eastAsia="zh-CN"/>
        </w:rPr>
        <w:t>C</w:t>
      </w:r>
      <w:r>
        <w:rPr>
          <w:rFonts w:ascii="Times-Roman" w:hAnsi="Times-Roman" w:hint="eastAsia"/>
          <w:color w:val="000000"/>
          <w:lang w:eastAsia="zh-CN"/>
        </w:rPr>
        <w:t>.3.1</w:t>
      </w:r>
      <w:r w:rsidRPr="006F6F27">
        <w:rPr>
          <w:rFonts w:ascii="Times-Roman" w:hAnsi="Times-Roman"/>
          <w:color w:val="000000"/>
        </w:rPr>
        <w:t>.</w:t>
      </w:r>
      <w:r w:rsidRPr="00FE44F0">
        <w:rPr>
          <w:rFonts w:ascii="Times-Roman" w:hAnsi="Times-Roman"/>
          <w:color w:val="000000"/>
        </w:rPr>
        <w:t xml:space="preserve"> </w:t>
      </w:r>
    </w:p>
    <w:p w:rsidR="00F65D73" w:rsidRDefault="00F65D73" w:rsidP="00F65D73">
      <w:pPr>
        <w:rPr>
          <w:rFonts w:ascii="Times-Roman" w:hAnsi="Times-Roman" w:hint="eastAsia"/>
          <w:color w:val="000000"/>
          <w:lang w:eastAsia="zh-CN"/>
        </w:rPr>
      </w:pPr>
      <w:r>
        <w:rPr>
          <w:rFonts w:ascii="Times-Roman" w:hAnsi="Times-Roman"/>
          <w:color w:val="000000"/>
        </w:rPr>
        <w:t>The test purpose</w:t>
      </w:r>
      <w:r>
        <w:rPr>
          <w:rFonts w:ascii="Times-Roman" w:hAnsi="Times-Roman" w:hint="eastAsia"/>
          <w:color w:val="000000"/>
          <w:lang w:eastAsia="zh-CN"/>
        </w:rPr>
        <w:t>s</w:t>
      </w:r>
      <w:r>
        <w:rPr>
          <w:rFonts w:ascii="Times-Roman" w:hAnsi="Times-Roman"/>
          <w:color w:val="000000"/>
        </w:rPr>
        <w:t xml:space="preserve"> are specified in Table 5.2.2.2.2-1</w:t>
      </w:r>
      <w:r>
        <w:rPr>
          <w:rFonts w:ascii="Times-Roman" w:hAnsi="Times-Roman" w:hint="eastAsia"/>
          <w:color w:val="000000"/>
          <w:lang w:eastAsia="zh-CN"/>
        </w:rPr>
        <w:t>.</w:t>
      </w:r>
    </w:p>
    <w:p w:rsidR="00F65D73" w:rsidRPr="00C005A7" w:rsidRDefault="00F65D73" w:rsidP="00F65D73">
      <w:pPr>
        <w:pStyle w:val="TH"/>
      </w:pPr>
      <w:r>
        <w:t>Table 5.2.2.2.2-1</w:t>
      </w:r>
      <w:r>
        <w:rPr>
          <w:rFonts w:hint="eastAsia"/>
          <w:lang w:eastAsia="zh-CN"/>
        </w:rPr>
        <w:t>:</w:t>
      </w:r>
      <w:r w:rsidRPr="00E6241B">
        <w:t xml:space="preserve"> </w:t>
      </w:r>
      <w:r>
        <w:t>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4924"/>
      </w:tblGrid>
      <w:tr w:rsidR="00F65D73" w:rsidRPr="00D26EE5" w:rsidTr="00F65D73">
        <w:tc>
          <w:tcPr>
            <w:tcW w:w="4927" w:type="dxa"/>
            <w:shd w:val="clear" w:color="auto" w:fill="auto"/>
          </w:tcPr>
          <w:p w:rsidR="00F65D73" w:rsidRPr="006E6628" w:rsidRDefault="00F65D73" w:rsidP="00F65D73">
            <w:pPr>
              <w:pStyle w:val="TAH"/>
            </w:pPr>
            <w:r w:rsidRPr="006E6628">
              <w:t>Purpose</w:t>
            </w:r>
          </w:p>
        </w:tc>
        <w:tc>
          <w:tcPr>
            <w:tcW w:w="4928" w:type="dxa"/>
            <w:shd w:val="clear" w:color="auto" w:fill="auto"/>
          </w:tcPr>
          <w:p w:rsidR="00F65D73" w:rsidRPr="006E6628" w:rsidRDefault="00F65D73" w:rsidP="00F65D73">
            <w:pPr>
              <w:pStyle w:val="TAH"/>
            </w:pPr>
            <w:r w:rsidRPr="006E6628">
              <w:t>Test index</w:t>
            </w:r>
          </w:p>
        </w:tc>
      </w:tr>
      <w:tr w:rsidR="00F65D73" w:rsidRPr="00D26EE5" w:rsidTr="00F65D73">
        <w:tc>
          <w:tcPr>
            <w:tcW w:w="4927" w:type="dxa"/>
            <w:shd w:val="clear" w:color="auto" w:fill="auto"/>
          </w:tcPr>
          <w:p w:rsidR="00F65D73" w:rsidRPr="006E6628" w:rsidRDefault="00F65D73" w:rsidP="00F65D73">
            <w:pPr>
              <w:pStyle w:val="TAL"/>
            </w:pPr>
            <w:r>
              <w:t>[</w:t>
            </w:r>
            <w:r w:rsidRPr="00175CF2">
              <w:t xml:space="preserve">Verify the PDSCH mapping Type A normal performance under 2 receive antenna conditions and </w:t>
            </w:r>
            <w:r>
              <w:t>CSI-RS overlapped with PDSCH]</w:t>
            </w:r>
          </w:p>
        </w:tc>
        <w:tc>
          <w:tcPr>
            <w:tcW w:w="4928" w:type="dxa"/>
            <w:shd w:val="clear" w:color="auto" w:fill="auto"/>
          </w:tcPr>
          <w:p w:rsidR="00F65D73" w:rsidRPr="006E6628" w:rsidRDefault="00F65D73" w:rsidP="00F65D73">
            <w:pPr>
              <w:pStyle w:val="TAL"/>
            </w:pPr>
            <w:r>
              <w:t>[1-1]</w:t>
            </w:r>
          </w:p>
        </w:tc>
      </w:tr>
    </w:tbl>
    <w:p w:rsidR="00F65D73" w:rsidRDefault="00F65D73" w:rsidP="00F65D73">
      <w:pPr>
        <w:rPr>
          <w:rFonts w:ascii="Times-Roman" w:hAnsi="Times-Roman" w:hint="eastAsia"/>
          <w:color w:val="000000"/>
        </w:rPr>
      </w:pPr>
    </w:p>
    <w:p w:rsidR="00F65D73" w:rsidRDefault="00F65D73" w:rsidP="00F65D73">
      <w:pPr>
        <w:pStyle w:val="TH"/>
      </w:pPr>
      <w:r>
        <w:t>Table 5.2.2.2.2-2</w:t>
      </w:r>
      <w:r>
        <w:rPr>
          <w:rFonts w:hint="eastAsia"/>
          <w:lang w:eastAsia="zh-CN"/>
        </w:rPr>
        <w:t>:</w:t>
      </w:r>
      <w:r w:rsidRPr="00E6241B">
        <w:t xml:space="preserve"> </w:t>
      </w:r>
      <w:r>
        <w:t>Test</w:t>
      </w:r>
      <w:r w:rsidRPr="00E6241B">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3756"/>
        <w:gridCol w:w="810"/>
        <w:gridCol w:w="3445"/>
      </w:tblGrid>
      <w:tr w:rsidR="00F65D73" w:rsidRPr="00E6241B" w:rsidTr="00F65D73">
        <w:tc>
          <w:tcPr>
            <w:tcW w:w="5597" w:type="dxa"/>
            <w:gridSpan w:val="2"/>
            <w:shd w:val="clear" w:color="auto" w:fill="auto"/>
          </w:tcPr>
          <w:p w:rsidR="00F65D73" w:rsidRPr="00E6241B" w:rsidRDefault="00F65D73" w:rsidP="00F65D73">
            <w:pPr>
              <w:pStyle w:val="TAH"/>
            </w:pPr>
            <w:r w:rsidRPr="00E6241B">
              <w:t>Parameter</w:t>
            </w:r>
          </w:p>
        </w:tc>
        <w:tc>
          <w:tcPr>
            <w:tcW w:w="810" w:type="dxa"/>
            <w:shd w:val="clear" w:color="auto" w:fill="auto"/>
          </w:tcPr>
          <w:p w:rsidR="00F65D73" w:rsidRPr="00E6241B" w:rsidRDefault="00F65D73" w:rsidP="00F65D73">
            <w:pPr>
              <w:pStyle w:val="TAH"/>
            </w:pPr>
            <w:r w:rsidRPr="00E6241B">
              <w:t>Unit</w:t>
            </w:r>
          </w:p>
        </w:tc>
        <w:tc>
          <w:tcPr>
            <w:tcW w:w="3448" w:type="dxa"/>
            <w:shd w:val="clear" w:color="auto" w:fill="auto"/>
          </w:tcPr>
          <w:p w:rsidR="00F65D73" w:rsidRDefault="00F65D73" w:rsidP="00F65D73">
            <w:pPr>
              <w:pStyle w:val="TAH"/>
            </w:pPr>
            <w:r>
              <w:t>Value</w:t>
            </w:r>
          </w:p>
        </w:tc>
      </w:tr>
      <w:tr w:rsidR="00F65D73" w:rsidRPr="00E6241B" w:rsidTr="00F65D73">
        <w:tc>
          <w:tcPr>
            <w:tcW w:w="5597" w:type="dxa"/>
            <w:gridSpan w:val="2"/>
            <w:shd w:val="clear" w:color="auto" w:fill="auto"/>
            <w:vAlign w:val="center"/>
          </w:tcPr>
          <w:p w:rsidR="00F65D73" w:rsidRDefault="00F65D73" w:rsidP="00F65D73">
            <w:pPr>
              <w:pStyle w:val="TAL"/>
            </w:pPr>
            <w:r>
              <w:t>Channel bandwidth</w:t>
            </w:r>
          </w:p>
        </w:tc>
        <w:tc>
          <w:tcPr>
            <w:tcW w:w="810" w:type="dxa"/>
            <w:shd w:val="clear" w:color="auto" w:fill="auto"/>
            <w:vAlign w:val="center"/>
          </w:tcPr>
          <w:p w:rsidR="00F65D73" w:rsidRDefault="00F65D73" w:rsidP="00F65D73">
            <w:pPr>
              <w:pStyle w:val="TAC"/>
            </w:pPr>
            <w:r>
              <w:t>MHz</w:t>
            </w:r>
          </w:p>
        </w:tc>
        <w:tc>
          <w:tcPr>
            <w:tcW w:w="3448" w:type="dxa"/>
            <w:shd w:val="clear" w:color="auto" w:fill="auto"/>
            <w:vAlign w:val="center"/>
          </w:tcPr>
          <w:p w:rsidR="00F65D73" w:rsidRDefault="00F65D73" w:rsidP="00F65D73">
            <w:pPr>
              <w:pStyle w:val="TAC"/>
            </w:pPr>
            <w:r>
              <w:t>40</w:t>
            </w:r>
          </w:p>
        </w:tc>
      </w:tr>
      <w:tr w:rsidR="00F65D73" w:rsidRPr="00E6241B" w:rsidTr="00F65D73">
        <w:tc>
          <w:tcPr>
            <w:tcW w:w="5597" w:type="dxa"/>
            <w:gridSpan w:val="2"/>
            <w:shd w:val="clear" w:color="auto" w:fill="auto"/>
            <w:vAlign w:val="center"/>
          </w:tcPr>
          <w:p w:rsidR="00F65D73" w:rsidRDefault="00F65D73" w:rsidP="00F65D73">
            <w:pPr>
              <w:pStyle w:val="TAL"/>
            </w:pPr>
            <w:r>
              <w:t>Duplex mode</w:t>
            </w:r>
          </w:p>
        </w:tc>
        <w:tc>
          <w:tcPr>
            <w:tcW w:w="810" w:type="dxa"/>
            <w:shd w:val="clear" w:color="auto" w:fill="auto"/>
            <w:vAlign w:val="center"/>
          </w:tcPr>
          <w:p w:rsidR="00F65D73" w:rsidRDefault="00F65D73" w:rsidP="00F65D73">
            <w:pPr>
              <w:pStyle w:val="TAC"/>
            </w:pPr>
          </w:p>
        </w:tc>
        <w:tc>
          <w:tcPr>
            <w:tcW w:w="3448" w:type="dxa"/>
            <w:shd w:val="clear" w:color="auto" w:fill="auto"/>
            <w:vAlign w:val="center"/>
          </w:tcPr>
          <w:p w:rsidR="00F65D73" w:rsidRDefault="00F65D73" w:rsidP="00F65D73">
            <w:pPr>
              <w:pStyle w:val="TAC"/>
            </w:pPr>
            <w:r>
              <w:t>TDD</w:t>
            </w:r>
          </w:p>
        </w:tc>
      </w:tr>
      <w:tr w:rsidR="00F65D73" w:rsidRPr="00E6241B" w:rsidTr="00F65D73">
        <w:tc>
          <w:tcPr>
            <w:tcW w:w="5597" w:type="dxa"/>
            <w:gridSpan w:val="2"/>
            <w:shd w:val="clear" w:color="auto" w:fill="auto"/>
            <w:vAlign w:val="center"/>
          </w:tcPr>
          <w:p w:rsidR="00F65D73" w:rsidRDefault="00F65D73" w:rsidP="00F65D73">
            <w:pPr>
              <w:pStyle w:val="TAL"/>
            </w:pPr>
            <w:r>
              <w:t>Active DL BWP index</w:t>
            </w:r>
          </w:p>
        </w:tc>
        <w:tc>
          <w:tcPr>
            <w:tcW w:w="810" w:type="dxa"/>
            <w:shd w:val="clear" w:color="auto" w:fill="auto"/>
            <w:vAlign w:val="center"/>
          </w:tcPr>
          <w:p w:rsidR="00F65D73" w:rsidRDefault="00F65D73" w:rsidP="00F65D73">
            <w:pPr>
              <w:pStyle w:val="TAC"/>
            </w:pPr>
          </w:p>
        </w:tc>
        <w:tc>
          <w:tcPr>
            <w:tcW w:w="3448" w:type="dxa"/>
            <w:shd w:val="clear" w:color="auto" w:fill="auto"/>
            <w:vAlign w:val="center"/>
          </w:tcPr>
          <w:p w:rsidR="00F65D73" w:rsidRDefault="00F65D73" w:rsidP="00F65D73">
            <w:pPr>
              <w:pStyle w:val="TAC"/>
            </w:pPr>
            <w:r>
              <w:t>1</w:t>
            </w:r>
          </w:p>
        </w:tc>
      </w:tr>
      <w:tr w:rsidR="00F65D73" w:rsidRPr="00E6241B" w:rsidTr="00F65D73">
        <w:tc>
          <w:tcPr>
            <w:tcW w:w="1837" w:type="dxa"/>
            <w:vMerge w:val="restart"/>
            <w:shd w:val="clear" w:color="auto" w:fill="auto"/>
            <w:vAlign w:val="center"/>
          </w:tcPr>
          <w:p w:rsidR="00F65D73" w:rsidRDefault="00F65D73" w:rsidP="00F65D73">
            <w:pPr>
              <w:pStyle w:val="TAL"/>
            </w:pPr>
            <w:r>
              <w:t xml:space="preserve">DL </w:t>
            </w:r>
            <w:r w:rsidRPr="00772AEC">
              <w:t>BWP</w:t>
            </w:r>
            <w:r>
              <w:t xml:space="preserve"> configuration #1</w:t>
            </w:r>
          </w:p>
        </w:tc>
        <w:tc>
          <w:tcPr>
            <w:tcW w:w="3760" w:type="dxa"/>
            <w:shd w:val="clear" w:color="auto" w:fill="auto"/>
            <w:vAlign w:val="center"/>
          </w:tcPr>
          <w:p w:rsidR="00F65D73" w:rsidRDefault="00F65D73" w:rsidP="00F65D73">
            <w:pPr>
              <w:pStyle w:val="TAL"/>
            </w:pPr>
            <w:r>
              <w:t>F</w:t>
            </w:r>
            <w:r w:rsidRPr="00DB6E59">
              <w:t xml:space="preserve">irst PRB </w:t>
            </w:r>
          </w:p>
        </w:tc>
        <w:tc>
          <w:tcPr>
            <w:tcW w:w="810" w:type="dxa"/>
            <w:shd w:val="clear" w:color="auto" w:fill="auto"/>
            <w:vAlign w:val="center"/>
          </w:tcPr>
          <w:p w:rsidR="00F65D73" w:rsidRDefault="00F65D73" w:rsidP="00F65D73">
            <w:pPr>
              <w:pStyle w:val="TAC"/>
            </w:pPr>
          </w:p>
        </w:tc>
        <w:tc>
          <w:tcPr>
            <w:tcW w:w="3448" w:type="dxa"/>
            <w:shd w:val="clear" w:color="auto" w:fill="auto"/>
            <w:vAlign w:val="center"/>
          </w:tcPr>
          <w:p w:rsidR="00F65D73" w:rsidRDefault="00F65D73" w:rsidP="00F65D73">
            <w:pPr>
              <w:pStyle w:val="TAC"/>
            </w:pPr>
            <w:r w:rsidRPr="00B8150B">
              <w:t>0</w:t>
            </w:r>
          </w:p>
        </w:tc>
      </w:tr>
      <w:tr w:rsidR="00F65D73" w:rsidRPr="00E6241B" w:rsidTr="00F65D73">
        <w:tc>
          <w:tcPr>
            <w:tcW w:w="1837" w:type="dxa"/>
            <w:vMerge/>
            <w:shd w:val="clear" w:color="auto" w:fill="auto"/>
            <w:vAlign w:val="center"/>
          </w:tcPr>
          <w:p w:rsidR="00F65D73" w:rsidRDefault="00F65D73" w:rsidP="00F65D73">
            <w:pPr>
              <w:pStyle w:val="TAL"/>
            </w:pPr>
          </w:p>
        </w:tc>
        <w:tc>
          <w:tcPr>
            <w:tcW w:w="3760" w:type="dxa"/>
            <w:shd w:val="clear" w:color="auto" w:fill="auto"/>
            <w:vAlign w:val="center"/>
          </w:tcPr>
          <w:p w:rsidR="00F65D73" w:rsidRDefault="00F65D73" w:rsidP="00F65D73">
            <w:pPr>
              <w:pStyle w:val="TAL"/>
            </w:pPr>
            <w:r w:rsidRPr="00DB6E59">
              <w:t>Number of contiguous PRB</w:t>
            </w:r>
          </w:p>
        </w:tc>
        <w:tc>
          <w:tcPr>
            <w:tcW w:w="810" w:type="dxa"/>
            <w:shd w:val="clear" w:color="auto" w:fill="auto"/>
            <w:vAlign w:val="center"/>
          </w:tcPr>
          <w:p w:rsidR="00F65D73" w:rsidRDefault="00F65D73" w:rsidP="00F65D73">
            <w:pPr>
              <w:pStyle w:val="TAC"/>
            </w:pPr>
            <w:r>
              <w:t>PRBs</w:t>
            </w:r>
          </w:p>
        </w:tc>
        <w:tc>
          <w:tcPr>
            <w:tcW w:w="3448" w:type="dxa"/>
            <w:shd w:val="clear" w:color="auto" w:fill="auto"/>
          </w:tcPr>
          <w:p w:rsidR="00F65D73" w:rsidRDefault="00F65D73" w:rsidP="00F65D73">
            <w:pPr>
              <w:pStyle w:val="TAC"/>
            </w:pPr>
            <w:r>
              <w:t>106</w:t>
            </w:r>
          </w:p>
        </w:tc>
      </w:tr>
      <w:tr w:rsidR="00F65D73" w:rsidRPr="00E6241B" w:rsidTr="00F65D73">
        <w:tc>
          <w:tcPr>
            <w:tcW w:w="1837" w:type="dxa"/>
            <w:vMerge/>
            <w:shd w:val="clear" w:color="auto" w:fill="auto"/>
            <w:vAlign w:val="center"/>
          </w:tcPr>
          <w:p w:rsidR="00F65D73" w:rsidRPr="00034F96" w:rsidRDefault="00F65D73" w:rsidP="00F65D73">
            <w:pPr>
              <w:pStyle w:val="TAL"/>
            </w:pPr>
          </w:p>
        </w:tc>
        <w:tc>
          <w:tcPr>
            <w:tcW w:w="3760" w:type="dxa"/>
            <w:shd w:val="clear" w:color="auto" w:fill="auto"/>
            <w:vAlign w:val="center"/>
          </w:tcPr>
          <w:p w:rsidR="00F65D73" w:rsidRDefault="00F65D73" w:rsidP="00F65D73">
            <w:pPr>
              <w:pStyle w:val="TAL"/>
            </w:pPr>
            <w:r>
              <w:t>Subcarrier spacing</w:t>
            </w:r>
          </w:p>
        </w:tc>
        <w:tc>
          <w:tcPr>
            <w:tcW w:w="810" w:type="dxa"/>
            <w:shd w:val="clear" w:color="auto" w:fill="auto"/>
            <w:vAlign w:val="center"/>
          </w:tcPr>
          <w:p w:rsidR="00F65D73" w:rsidRDefault="00F65D73" w:rsidP="00F65D73">
            <w:pPr>
              <w:pStyle w:val="TAC"/>
            </w:pPr>
            <w:r>
              <w:t>kHz</w:t>
            </w:r>
          </w:p>
        </w:tc>
        <w:tc>
          <w:tcPr>
            <w:tcW w:w="3448" w:type="dxa"/>
            <w:shd w:val="clear" w:color="auto" w:fill="auto"/>
          </w:tcPr>
          <w:p w:rsidR="00F65D73" w:rsidRDefault="00F65D73" w:rsidP="00F65D73">
            <w:pPr>
              <w:pStyle w:val="TAC"/>
            </w:pPr>
            <w:r>
              <w:t>30</w:t>
            </w:r>
          </w:p>
        </w:tc>
      </w:tr>
      <w:tr w:rsidR="00F65D73" w:rsidRPr="00E6241B" w:rsidTr="00F65D73">
        <w:tc>
          <w:tcPr>
            <w:tcW w:w="1837" w:type="dxa"/>
            <w:shd w:val="clear" w:color="auto" w:fill="auto"/>
            <w:vAlign w:val="center"/>
          </w:tcPr>
          <w:p w:rsidR="00F65D73" w:rsidRPr="00E6241B" w:rsidRDefault="00F65D73" w:rsidP="00F65D73">
            <w:pPr>
              <w:pStyle w:val="TAL"/>
            </w:pPr>
            <w:r>
              <w:t>PDCCH configuration</w:t>
            </w:r>
          </w:p>
        </w:tc>
        <w:tc>
          <w:tcPr>
            <w:tcW w:w="3760" w:type="dxa"/>
            <w:shd w:val="clear" w:color="auto" w:fill="auto"/>
            <w:vAlign w:val="center"/>
          </w:tcPr>
          <w:p w:rsidR="00F65D73" w:rsidRPr="00E6241B" w:rsidRDefault="00F65D73" w:rsidP="00F65D73">
            <w:pPr>
              <w:pStyle w:val="TAL"/>
            </w:pPr>
            <w:r>
              <w:t>Number of PRBs in CORESET</w:t>
            </w:r>
          </w:p>
        </w:tc>
        <w:tc>
          <w:tcPr>
            <w:tcW w:w="810" w:type="dxa"/>
            <w:shd w:val="clear" w:color="auto" w:fill="auto"/>
            <w:vAlign w:val="center"/>
          </w:tcPr>
          <w:p w:rsidR="00F65D73" w:rsidRPr="00E6241B" w:rsidRDefault="00F65D73" w:rsidP="00F65D73">
            <w:pPr>
              <w:pStyle w:val="TAC"/>
            </w:pPr>
            <w:r>
              <w:t>PRBs</w:t>
            </w:r>
          </w:p>
        </w:tc>
        <w:tc>
          <w:tcPr>
            <w:tcW w:w="3448" w:type="dxa"/>
            <w:shd w:val="clear" w:color="auto" w:fill="auto"/>
          </w:tcPr>
          <w:p w:rsidR="00F65D73" w:rsidRPr="00E6241B" w:rsidRDefault="00F65D73" w:rsidP="00F65D73">
            <w:pPr>
              <w:pStyle w:val="TAC"/>
            </w:pPr>
            <w:r>
              <w:t>102</w:t>
            </w:r>
          </w:p>
        </w:tc>
      </w:tr>
      <w:tr w:rsidR="00F65D73" w:rsidRPr="00E6241B" w:rsidTr="00F65D73">
        <w:tc>
          <w:tcPr>
            <w:tcW w:w="1837" w:type="dxa"/>
            <w:vMerge w:val="restart"/>
            <w:shd w:val="clear" w:color="auto" w:fill="auto"/>
            <w:vAlign w:val="center"/>
          </w:tcPr>
          <w:p w:rsidR="00F65D73" w:rsidRPr="00034F96" w:rsidRDefault="00F65D73" w:rsidP="00F65D73">
            <w:pPr>
              <w:pStyle w:val="TAL"/>
            </w:pPr>
            <w:r w:rsidRPr="00034F96">
              <w:t>PDSCH configuration</w:t>
            </w:r>
          </w:p>
        </w:tc>
        <w:tc>
          <w:tcPr>
            <w:tcW w:w="3760" w:type="dxa"/>
            <w:shd w:val="clear" w:color="auto" w:fill="auto"/>
            <w:vAlign w:val="center"/>
          </w:tcPr>
          <w:p w:rsidR="00F65D73" w:rsidRDefault="00F65D73" w:rsidP="00F65D73">
            <w:pPr>
              <w:pStyle w:val="TAL"/>
            </w:pPr>
            <w:r>
              <w:t>Mapping type</w:t>
            </w:r>
          </w:p>
        </w:tc>
        <w:tc>
          <w:tcPr>
            <w:tcW w:w="810" w:type="dxa"/>
            <w:shd w:val="clear" w:color="auto" w:fill="auto"/>
            <w:vAlign w:val="center"/>
          </w:tcPr>
          <w:p w:rsidR="00F65D73" w:rsidRPr="00E6241B" w:rsidRDefault="00F65D73" w:rsidP="00F65D73">
            <w:pPr>
              <w:pStyle w:val="TAC"/>
            </w:pPr>
          </w:p>
        </w:tc>
        <w:tc>
          <w:tcPr>
            <w:tcW w:w="3448" w:type="dxa"/>
            <w:shd w:val="clear" w:color="auto" w:fill="auto"/>
            <w:vAlign w:val="center"/>
          </w:tcPr>
          <w:p w:rsidR="00F65D73" w:rsidRDefault="00F65D73" w:rsidP="00F65D73">
            <w:pPr>
              <w:pStyle w:val="TAC"/>
            </w:pPr>
            <w:r w:rsidRPr="00E6241B">
              <w:t>Type A</w:t>
            </w:r>
          </w:p>
        </w:tc>
      </w:tr>
      <w:tr w:rsidR="00F65D73" w:rsidRPr="00E6241B" w:rsidTr="00F65D73">
        <w:tc>
          <w:tcPr>
            <w:tcW w:w="1837" w:type="dxa"/>
            <w:vMerge/>
            <w:shd w:val="clear" w:color="auto" w:fill="auto"/>
            <w:vAlign w:val="center"/>
          </w:tcPr>
          <w:p w:rsidR="00F65D73" w:rsidRPr="00034F96" w:rsidRDefault="00F65D73" w:rsidP="00F65D73">
            <w:pPr>
              <w:pStyle w:val="TAL"/>
            </w:pPr>
          </w:p>
        </w:tc>
        <w:tc>
          <w:tcPr>
            <w:tcW w:w="3760" w:type="dxa"/>
            <w:shd w:val="clear" w:color="auto" w:fill="auto"/>
            <w:vAlign w:val="center"/>
          </w:tcPr>
          <w:p w:rsidR="00F65D73" w:rsidRDefault="00F65D73" w:rsidP="00F65D73">
            <w:pPr>
              <w:pStyle w:val="TAL"/>
            </w:pPr>
            <w:r>
              <w:t>k0</w:t>
            </w:r>
          </w:p>
        </w:tc>
        <w:tc>
          <w:tcPr>
            <w:tcW w:w="810" w:type="dxa"/>
            <w:shd w:val="clear" w:color="auto" w:fill="auto"/>
            <w:vAlign w:val="center"/>
          </w:tcPr>
          <w:p w:rsidR="00F65D73" w:rsidRPr="00E6241B" w:rsidRDefault="00F65D73" w:rsidP="00F65D73">
            <w:pPr>
              <w:pStyle w:val="TAC"/>
            </w:pPr>
          </w:p>
        </w:tc>
        <w:tc>
          <w:tcPr>
            <w:tcW w:w="3448" w:type="dxa"/>
            <w:shd w:val="clear" w:color="auto" w:fill="auto"/>
            <w:vAlign w:val="center"/>
          </w:tcPr>
          <w:p w:rsidR="00F65D73" w:rsidRPr="00E6241B" w:rsidRDefault="00F65D73" w:rsidP="00F65D73">
            <w:pPr>
              <w:pStyle w:val="TAC"/>
            </w:pPr>
            <w:r>
              <w:t>0</w:t>
            </w:r>
          </w:p>
        </w:tc>
      </w:tr>
      <w:tr w:rsidR="00F65D73" w:rsidRPr="00E6241B" w:rsidTr="00F65D73">
        <w:tc>
          <w:tcPr>
            <w:tcW w:w="1837" w:type="dxa"/>
            <w:vMerge/>
            <w:shd w:val="clear" w:color="auto" w:fill="auto"/>
            <w:vAlign w:val="center"/>
          </w:tcPr>
          <w:p w:rsidR="00F65D73" w:rsidRPr="00034F96" w:rsidRDefault="00F65D73" w:rsidP="00F65D73">
            <w:pPr>
              <w:pStyle w:val="TAL"/>
            </w:pPr>
          </w:p>
        </w:tc>
        <w:tc>
          <w:tcPr>
            <w:tcW w:w="3760" w:type="dxa"/>
            <w:shd w:val="clear" w:color="auto" w:fill="auto"/>
            <w:vAlign w:val="center"/>
          </w:tcPr>
          <w:p w:rsidR="00F65D73" w:rsidRDefault="00F65D73" w:rsidP="00F65D73">
            <w:pPr>
              <w:pStyle w:val="TAL"/>
            </w:pPr>
            <w:r>
              <w:t xml:space="preserve">Starting symbol (S) </w:t>
            </w:r>
          </w:p>
        </w:tc>
        <w:tc>
          <w:tcPr>
            <w:tcW w:w="810" w:type="dxa"/>
            <w:shd w:val="clear" w:color="auto" w:fill="auto"/>
            <w:vAlign w:val="center"/>
          </w:tcPr>
          <w:p w:rsidR="00F65D73" w:rsidRPr="00E6241B" w:rsidRDefault="00F65D73" w:rsidP="00F65D73">
            <w:pPr>
              <w:pStyle w:val="TAC"/>
            </w:pPr>
          </w:p>
        </w:tc>
        <w:tc>
          <w:tcPr>
            <w:tcW w:w="3448" w:type="dxa"/>
            <w:shd w:val="clear" w:color="auto" w:fill="auto"/>
            <w:vAlign w:val="center"/>
          </w:tcPr>
          <w:p w:rsidR="00F65D73" w:rsidRDefault="00F65D73" w:rsidP="00F65D73">
            <w:pPr>
              <w:pStyle w:val="TAC"/>
            </w:pPr>
            <w:r>
              <w:t>2</w:t>
            </w:r>
          </w:p>
        </w:tc>
      </w:tr>
      <w:tr w:rsidR="00F65D73" w:rsidRPr="00E6241B" w:rsidTr="00F65D73">
        <w:tc>
          <w:tcPr>
            <w:tcW w:w="1837" w:type="dxa"/>
            <w:vMerge/>
            <w:shd w:val="clear" w:color="auto" w:fill="auto"/>
            <w:vAlign w:val="center"/>
          </w:tcPr>
          <w:p w:rsidR="00F65D73" w:rsidRPr="00034F96" w:rsidRDefault="00F65D73" w:rsidP="00F65D73">
            <w:pPr>
              <w:pStyle w:val="TAL"/>
            </w:pPr>
          </w:p>
        </w:tc>
        <w:tc>
          <w:tcPr>
            <w:tcW w:w="3760" w:type="dxa"/>
            <w:shd w:val="clear" w:color="auto" w:fill="auto"/>
            <w:vAlign w:val="center"/>
          </w:tcPr>
          <w:p w:rsidR="00F65D73" w:rsidRDefault="00F65D73" w:rsidP="00F65D73">
            <w:pPr>
              <w:pStyle w:val="TAL"/>
            </w:pPr>
            <w:r>
              <w:t>Length (L)</w:t>
            </w:r>
          </w:p>
        </w:tc>
        <w:tc>
          <w:tcPr>
            <w:tcW w:w="810" w:type="dxa"/>
            <w:shd w:val="clear" w:color="auto" w:fill="auto"/>
            <w:vAlign w:val="center"/>
          </w:tcPr>
          <w:p w:rsidR="00F65D73" w:rsidRPr="00E6241B" w:rsidRDefault="00F65D73" w:rsidP="00F65D73">
            <w:pPr>
              <w:pStyle w:val="TAC"/>
            </w:pPr>
          </w:p>
        </w:tc>
        <w:tc>
          <w:tcPr>
            <w:tcW w:w="3448" w:type="dxa"/>
            <w:shd w:val="clear" w:color="auto" w:fill="auto"/>
            <w:vAlign w:val="center"/>
          </w:tcPr>
          <w:p w:rsidR="00F65D73" w:rsidRDefault="00F65D73" w:rsidP="00F65D73">
            <w:pPr>
              <w:pStyle w:val="TAC"/>
            </w:pPr>
            <w:r>
              <w:t xml:space="preserve">Specific to each </w:t>
            </w:r>
            <w:r w:rsidRPr="00C94D63">
              <w:rPr>
                <w:rFonts w:cs="Arial"/>
              </w:rPr>
              <w:t>Reference</w:t>
            </w:r>
            <w:r w:rsidRPr="00C94D63">
              <w:rPr>
                <w:rFonts w:cs="Arial" w:hint="eastAsia"/>
              </w:rPr>
              <w:t xml:space="preserve"> </w:t>
            </w:r>
            <w:r w:rsidRPr="00C94D63">
              <w:rPr>
                <w:rFonts w:cs="Arial"/>
              </w:rPr>
              <w:t>channel</w:t>
            </w:r>
          </w:p>
        </w:tc>
      </w:tr>
      <w:tr w:rsidR="00F65D73" w:rsidRPr="00E6241B" w:rsidTr="00F65D73">
        <w:tc>
          <w:tcPr>
            <w:tcW w:w="1837" w:type="dxa"/>
            <w:vMerge/>
            <w:shd w:val="clear" w:color="auto" w:fill="auto"/>
            <w:vAlign w:val="center"/>
          </w:tcPr>
          <w:p w:rsidR="00F65D73" w:rsidRPr="00034F96" w:rsidRDefault="00F65D73" w:rsidP="00F65D73">
            <w:pPr>
              <w:pStyle w:val="TAL"/>
            </w:pPr>
          </w:p>
        </w:tc>
        <w:tc>
          <w:tcPr>
            <w:tcW w:w="3760" w:type="dxa"/>
            <w:shd w:val="clear" w:color="auto" w:fill="auto"/>
            <w:vAlign w:val="center"/>
          </w:tcPr>
          <w:p w:rsidR="00F65D73" w:rsidRDefault="00F65D73" w:rsidP="00F65D73">
            <w:pPr>
              <w:pStyle w:val="TAL"/>
            </w:pPr>
            <w:r>
              <w:t>PDSCH aggregation factor</w:t>
            </w:r>
          </w:p>
        </w:tc>
        <w:tc>
          <w:tcPr>
            <w:tcW w:w="810" w:type="dxa"/>
            <w:shd w:val="clear" w:color="auto" w:fill="auto"/>
            <w:vAlign w:val="center"/>
          </w:tcPr>
          <w:p w:rsidR="00F65D73" w:rsidRPr="00E6241B" w:rsidRDefault="00F65D73" w:rsidP="00F65D73">
            <w:pPr>
              <w:pStyle w:val="TAC"/>
            </w:pPr>
          </w:p>
        </w:tc>
        <w:tc>
          <w:tcPr>
            <w:tcW w:w="3448" w:type="dxa"/>
            <w:shd w:val="clear" w:color="auto" w:fill="auto"/>
            <w:vAlign w:val="center"/>
          </w:tcPr>
          <w:p w:rsidR="00F65D73" w:rsidRDefault="00F65D73" w:rsidP="00F65D73">
            <w:pPr>
              <w:pStyle w:val="TAC"/>
            </w:pPr>
            <w:r>
              <w:t>1</w:t>
            </w:r>
          </w:p>
        </w:tc>
      </w:tr>
      <w:tr w:rsidR="00F65D73" w:rsidRPr="00E6241B" w:rsidTr="00F65D73">
        <w:tc>
          <w:tcPr>
            <w:tcW w:w="1837" w:type="dxa"/>
            <w:vMerge/>
            <w:shd w:val="clear" w:color="auto" w:fill="auto"/>
            <w:vAlign w:val="center"/>
          </w:tcPr>
          <w:p w:rsidR="00F65D73" w:rsidRPr="00034F96" w:rsidRDefault="00F65D73" w:rsidP="00F65D73">
            <w:pPr>
              <w:pStyle w:val="TAL"/>
            </w:pPr>
          </w:p>
        </w:tc>
        <w:tc>
          <w:tcPr>
            <w:tcW w:w="3760" w:type="dxa"/>
            <w:shd w:val="clear" w:color="auto" w:fill="auto"/>
            <w:vAlign w:val="center"/>
          </w:tcPr>
          <w:p w:rsidR="00F65D73" w:rsidRDefault="00F65D73" w:rsidP="00F65D73">
            <w:pPr>
              <w:pStyle w:val="TAL"/>
            </w:pPr>
            <w:r>
              <w:t>PRB bundling type</w:t>
            </w:r>
          </w:p>
        </w:tc>
        <w:tc>
          <w:tcPr>
            <w:tcW w:w="810" w:type="dxa"/>
            <w:shd w:val="clear" w:color="auto" w:fill="auto"/>
            <w:vAlign w:val="center"/>
          </w:tcPr>
          <w:p w:rsidR="00F65D73" w:rsidRPr="00E6241B" w:rsidRDefault="00F65D73" w:rsidP="00F65D73">
            <w:pPr>
              <w:pStyle w:val="TAC"/>
            </w:pPr>
          </w:p>
        </w:tc>
        <w:tc>
          <w:tcPr>
            <w:tcW w:w="3448" w:type="dxa"/>
            <w:shd w:val="clear" w:color="auto" w:fill="auto"/>
            <w:vAlign w:val="center"/>
          </w:tcPr>
          <w:p w:rsidR="00F65D73" w:rsidRDefault="00F65D73" w:rsidP="00F65D73">
            <w:pPr>
              <w:pStyle w:val="TAC"/>
            </w:pPr>
            <w:r>
              <w:t>Static</w:t>
            </w:r>
          </w:p>
        </w:tc>
      </w:tr>
      <w:tr w:rsidR="00F65D73" w:rsidRPr="00E6241B" w:rsidTr="00F65D73">
        <w:tc>
          <w:tcPr>
            <w:tcW w:w="1837" w:type="dxa"/>
            <w:vMerge/>
            <w:shd w:val="clear" w:color="auto" w:fill="auto"/>
            <w:vAlign w:val="center"/>
          </w:tcPr>
          <w:p w:rsidR="00F65D73" w:rsidRPr="00BB44EB" w:rsidRDefault="00F65D73" w:rsidP="00F65D73">
            <w:pPr>
              <w:pStyle w:val="TAL"/>
              <w:rPr>
                <w:i/>
              </w:rPr>
            </w:pPr>
          </w:p>
        </w:tc>
        <w:tc>
          <w:tcPr>
            <w:tcW w:w="3760" w:type="dxa"/>
            <w:shd w:val="clear" w:color="auto" w:fill="auto"/>
            <w:vAlign w:val="center"/>
          </w:tcPr>
          <w:p w:rsidR="00F65D73" w:rsidRPr="003D485B" w:rsidRDefault="00F65D73" w:rsidP="00F65D73">
            <w:pPr>
              <w:pStyle w:val="TAL"/>
            </w:pPr>
            <w:r>
              <w:t>PRB bundling size</w:t>
            </w:r>
          </w:p>
        </w:tc>
        <w:tc>
          <w:tcPr>
            <w:tcW w:w="810" w:type="dxa"/>
            <w:shd w:val="clear" w:color="auto" w:fill="auto"/>
            <w:vAlign w:val="center"/>
          </w:tcPr>
          <w:p w:rsidR="00F65D73" w:rsidRPr="00E6241B" w:rsidRDefault="00F65D73" w:rsidP="00F65D73">
            <w:pPr>
              <w:pStyle w:val="TAC"/>
            </w:pPr>
          </w:p>
        </w:tc>
        <w:tc>
          <w:tcPr>
            <w:tcW w:w="3448" w:type="dxa"/>
            <w:shd w:val="clear" w:color="auto" w:fill="auto"/>
            <w:vAlign w:val="center"/>
          </w:tcPr>
          <w:p w:rsidR="00F65D73" w:rsidRDefault="00F65D73" w:rsidP="00F65D73">
            <w:pPr>
              <w:pStyle w:val="TAC"/>
            </w:pPr>
            <w:r>
              <w:t>2</w:t>
            </w:r>
          </w:p>
        </w:tc>
      </w:tr>
      <w:tr w:rsidR="00F65D73" w:rsidRPr="00E6241B" w:rsidTr="00F65D73">
        <w:tc>
          <w:tcPr>
            <w:tcW w:w="1837" w:type="dxa"/>
            <w:vMerge/>
            <w:shd w:val="clear" w:color="auto" w:fill="auto"/>
            <w:vAlign w:val="center"/>
          </w:tcPr>
          <w:p w:rsidR="00F65D73" w:rsidRPr="00BB44EB" w:rsidRDefault="00F65D73" w:rsidP="00F65D73">
            <w:pPr>
              <w:pStyle w:val="TAL"/>
              <w:rPr>
                <w:i/>
              </w:rPr>
            </w:pPr>
          </w:p>
        </w:tc>
        <w:tc>
          <w:tcPr>
            <w:tcW w:w="3760" w:type="dxa"/>
            <w:shd w:val="clear" w:color="auto" w:fill="auto"/>
            <w:vAlign w:val="center"/>
          </w:tcPr>
          <w:p w:rsidR="00F65D73" w:rsidRPr="003D485B" w:rsidRDefault="00F65D73" w:rsidP="00F65D73">
            <w:pPr>
              <w:pStyle w:val="TAL"/>
            </w:pPr>
            <w:r>
              <w:t>Resource allocation type</w:t>
            </w:r>
          </w:p>
        </w:tc>
        <w:tc>
          <w:tcPr>
            <w:tcW w:w="810" w:type="dxa"/>
            <w:shd w:val="clear" w:color="auto" w:fill="auto"/>
            <w:vAlign w:val="center"/>
          </w:tcPr>
          <w:p w:rsidR="00F65D73" w:rsidRPr="00E6241B" w:rsidRDefault="00F65D73" w:rsidP="00F65D73">
            <w:pPr>
              <w:pStyle w:val="TAC"/>
            </w:pPr>
          </w:p>
        </w:tc>
        <w:tc>
          <w:tcPr>
            <w:tcW w:w="3448" w:type="dxa"/>
            <w:shd w:val="clear" w:color="auto" w:fill="auto"/>
            <w:vAlign w:val="center"/>
          </w:tcPr>
          <w:p w:rsidR="00F65D73" w:rsidRDefault="00F65D73" w:rsidP="00F65D73">
            <w:pPr>
              <w:pStyle w:val="TAC"/>
            </w:pPr>
            <w:r>
              <w:t>Type 0</w:t>
            </w:r>
          </w:p>
        </w:tc>
      </w:tr>
      <w:tr w:rsidR="00F65D73" w:rsidRPr="00E6241B" w:rsidTr="00F65D73">
        <w:tc>
          <w:tcPr>
            <w:tcW w:w="1837" w:type="dxa"/>
            <w:vMerge/>
            <w:shd w:val="clear" w:color="auto" w:fill="auto"/>
            <w:vAlign w:val="center"/>
          </w:tcPr>
          <w:p w:rsidR="00F65D73" w:rsidRPr="00BB44EB" w:rsidRDefault="00F65D73" w:rsidP="00F65D73">
            <w:pPr>
              <w:pStyle w:val="TAL"/>
              <w:rPr>
                <w:i/>
              </w:rPr>
            </w:pPr>
          </w:p>
        </w:tc>
        <w:tc>
          <w:tcPr>
            <w:tcW w:w="3760" w:type="dxa"/>
            <w:shd w:val="clear" w:color="auto" w:fill="auto"/>
            <w:vAlign w:val="center"/>
          </w:tcPr>
          <w:p w:rsidR="00F65D73" w:rsidRPr="003D485B" w:rsidRDefault="00F65D73" w:rsidP="00F65D73">
            <w:pPr>
              <w:pStyle w:val="TAL"/>
            </w:pPr>
            <w:r w:rsidRPr="000F464D">
              <w:rPr>
                <w:szCs w:val="22"/>
                <w:lang w:eastAsia="ja-JP"/>
              </w:rPr>
              <w:t>VRB-to-PRB mapping</w:t>
            </w:r>
            <w:r>
              <w:rPr>
                <w:szCs w:val="22"/>
                <w:lang w:eastAsia="ja-JP"/>
              </w:rPr>
              <w:t xml:space="preserve"> type</w:t>
            </w:r>
          </w:p>
        </w:tc>
        <w:tc>
          <w:tcPr>
            <w:tcW w:w="810" w:type="dxa"/>
            <w:shd w:val="clear" w:color="auto" w:fill="auto"/>
            <w:vAlign w:val="center"/>
          </w:tcPr>
          <w:p w:rsidR="00F65D73" w:rsidRPr="00E6241B" w:rsidRDefault="00F65D73" w:rsidP="00F65D73">
            <w:pPr>
              <w:pStyle w:val="TAC"/>
            </w:pPr>
          </w:p>
        </w:tc>
        <w:tc>
          <w:tcPr>
            <w:tcW w:w="3448" w:type="dxa"/>
            <w:shd w:val="clear" w:color="auto" w:fill="auto"/>
            <w:vAlign w:val="center"/>
          </w:tcPr>
          <w:p w:rsidR="00F65D73" w:rsidRDefault="00F65D73" w:rsidP="00F65D73">
            <w:pPr>
              <w:pStyle w:val="TAC"/>
            </w:pPr>
            <w:r>
              <w:t>Non-interleaved</w:t>
            </w:r>
          </w:p>
        </w:tc>
      </w:tr>
      <w:tr w:rsidR="00F65D73" w:rsidRPr="00E6241B" w:rsidTr="00F65D73">
        <w:tc>
          <w:tcPr>
            <w:tcW w:w="1837" w:type="dxa"/>
            <w:vMerge/>
            <w:shd w:val="clear" w:color="auto" w:fill="auto"/>
            <w:vAlign w:val="center"/>
          </w:tcPr>
          <w:p w:rsidR="00F65D73" w:rsidRPr="00034F96" w:rsidRDefault="00F65D73" w:rsidP="00F65D73">
            <w:pPr>
              <w:pStyle w:val="TAL"/>
            </w:pPr>
          </w:p>
        </w:tc>
        <w:tc>
          <w:tcPr>
            <w:tcW w:w="3760" w:type="dxa"/>
            <w:shd w:val="clear" w:color="auto" w:fill="auto"/>
            <w:vAlign w:val="center"/>
          </w:tcPr>
          <w:p w:rsidR="00F65D73" w:rsidRPr="003D485B" w:rsidRDefault="00F65D73" w:rsidP="00F65D73">
            <w:pPr>
              <w:pStyle w:val="TAL"/>
            </w:pPr>
            <w:r w:rsidRPr="000F464D">
              <w:rPr>
                <w:szCs w:val="22"/>
                <w:lang w:eastAsia="ja-JP"/>
              </w:rPr>
              <w:t>VRB-to-PRB mapping</w:t>
            </w:r>
            <w:r>
              <w:rPr>
                <w:szCs w:val="22"/>
                <w:lang w:eastAsia="ja-JP"/>
              </w:rPr>
              <w:t xml:space="preserve"> interleave</w:t>
            </w:r>
            <w:r>
              <w:rPr>
                <w:szCs w:val="22"/>
                <w:lang w:val="en-US" w:eastAsia="ja-JP"/>
              </w:rPr>
              <w:t>r</w:t>
            </w:r>
            <w:r>
              <w:rPr>
                <w:szCs w:val="22"/>
                <w:lang w:eastAsia="ja-JP"/>
              </w:rPr>
              <w:t xml:space="preserve"> bundle size</w:t>
            </w:r>
          </w:p>
        </w:tc>
        <w:tc>
          <w:tcPr>
            <w:tcW w:w="810" w:type="dxa"/>
            <w:shd w:val="clear" w:color="auto" w:fill="auto"/>
            <w:vAlign w:val="center"/>
          </w:tcPr>
          <w:p w:rsidR="00F65D73" w:rsidRPr="00E6241B" w:rsidRDefault="00F65D73" w:rsidP="00F65D73">
            <w:pPr>
              <w:pStyle w:val="TAC"/>
            </w:pPr>
          </w:p>
        </w:tc>
        <w:tc>
          <w:tcPr>
            <w:tcW w:w="3448" w:type="dxa"/>
            <w:shd w:val="clear" w:color="auto" w:fill="auto"/>
            <w:vAlign w:val="center"/>
          </w:tcPr>
          <w:p w:rsidR="00F65D73" w:rsidRDefault="00F65D73" w:rsidP="00F65D73">
            <w:pPr>
              <w:pStyle w:val="TAC"/>
            </w:pPr>
            <w:r>
              <w:t>N/A</w:t>
            </w:r>
          </w:p>
        </w:tc>
      </w:tr>
      <w:tr w:rsidR="00F65D73" w:rsidRPr="00E6241B" w:rsidTr="00F65D73">
        <w:tc>
          <w:tcPr>
            <w:tcW w:w="1837" w:type="dxa"/>
            <w:vMerge w:val="restart"/>
            <w:shd w:val="clear" w:color="auto" w:fill="auto"/>
            <w:vAlign w:val="center"/>
          </w:tcPr>
          <w:p w:rsidR="00F65D73" w:rsidRPr="00034F96" w:rsidRDefault="00F65D73" w:rsidP="00F65D73">
            <w:pPr>
              <w:pStyle w:val="TAL"/>
            </w:pPr>
            <w:r>
              <w:t>PDSCH DMRS configuration</w:t>
            </w:r>
          </w:p>
        </w:tc>
        <w:tc>
          <w:tcPr>
            <w:tcW w:w="3760" w:type="dxa"/>
            <w:shd w:val="clear" w:color="auto" w:fill="auto"/>
            <w:vAlign w:val="center"/>
          </w:tcPr>
          <w:p w:rsidR="00F65D73" w:rsidRPr="00B8150B" w:rsidRDefault="00F65D73" w:rsidP="00F65D73">
            <w:pPr>
              <w:pStyle w:val="TAL"/>
              <w:rPr>
                <w:rFonts w:cs="Arial"/>
                <w:szCs w:val="18"/>
              </w:rPr>
            </w:pPr>
            <w:r w:rsidRPr="00B8150B">
              <w:rPr>
                <w:rFonts w:cs="Arial"/>
                <w:szCs w:val="18"/>
              </w:rPr>
              <w:t>DMRS Type</w:t>
            </w:r>
          </w:p>
        </w:tc>
        <w:tc>
          <w:tcPr>
            <w:tcW w:w="810" w:type="dxa"/>
            <w:shd w:val="clear" w:color="auto" w:fill="auto"/>
            <w:vAlign w:val="center"/>
          </w:tcPr>
          <w:p w:rsidR="00F65D73" w:rsidRPr="00E6241B" w:rsidRDefault="00F65D73" w:rsidP="00F65D73">
            <w:pPr>
              <w:pStyle w:val="TAC"/>
            </w:pPr>
          </w:p>
        </w:tc>
        <w:tc>
          <w:tcPr>
            <w:tcW w:w="3448" w:type="dxa"/>
            <w:shd w:val="clear" w:color="auto" w:fill="auto"/>
            <w:vAlign w:val="center"/>
          </w:tcPr>
          <w:p w:rsidR="00F65D73" w:rsidRPr="00E6241B" w:rsidRDefault="00F65D73" w:rsidP="00F65D73">
            <w:pPr>
              <w:pStyle w:val="TAC"/>
            </w:pPr>
            <w:r>
              <w:t>Type 1</w:t>
            </w:r>
          </w:p>
        </w:tc>
      </w:tr>
      <w:tr w:rsidR="00F65D73" w:rsidRPr="00E6241B" w:rsidTr="00F65D73">
        <w:tc>
          <w:tcPr>
            <w:tcW w:w="1837" w:type="dxa"/>
            <w:vMerge/>
            <w:shd w:val="clear" w:color="auto" w:fill="auto"/>
            <w:vAlign w:val="center"/>
          </w:tcPr>
          <w:p w:rsidR="00F65D73" w:rsidRPr="00034F96" w:rsidRDefault="00F65D73" w:rsidP="00F65D73">
            <w:pPr>
              <w:pStyle w:val="TAL"/>
            </w:pPr>
          </w:p>
        </w:tc>
        <w:tc>
          <w:tcPr>
            <w:tcW w:w="3760" w:type="dxa"/>
            <w:shd w:val="clear" w:color="auto" w:fill="auto"/>
            <w:vAlign w:val="center"/>
          </w:tcPr>
          <w:p w:rsidR="00F65D73" w:rsidRPr="00CD3DF9" w:rsidRDefault="00F65D73" w:rsidP="00F65D73">
            <w:pPr>
              <w:pStyle w:val="TAL"/>
            </w:pPr>
            <w:r>
              <w:t>Number of additional DMRS</w:t>
            </w:r>
          </w:p>
        </w:tc>
        <w:tc>
          <w:tcPr>
            <w:tcW w:w="810" w:type="dxa"/>
            <w:shd w:val="clear" w:color="auto" w:fill="auto"/>
            <w:vAlign w:val="center"/>
          </w:tcPr>
          <w:p w:rsidR="00F65D73" w:rsidRPr="00E6241B" w:rsidRDefault="00F65D73" w:rsidP="00F65D73">
            <w:pPr>
              <w:pStyle w:val="TAC"/>
            </w:pPr>
          </w:p>
        </w:tc>
        <w:tc>
          <w:tcPr>
            <w:tcW w:w="3448" w:type="dxa"/>
            <w:shd w:val="clear" w:color="auto" w:fill="auto"/>
            <w:vAlign w:val="center"/>
          </w:tcPr>
          <w:p w:rsidR="00F65D73" w:rsidRPr="00E6241B" w:rsidRDefault="00F65D73" w:rsidP="00F65D73">
            <w:pPr>
              <w:pStyle w:val="TAC"/>
            </w:pPr>
            <w:r>
              <w:t>1</w:t>
            </w:r>
          </w:p>
        </w:tc>
      </w:tr>
      <w:tr w:rsidR="00F65D73" w:rsidRPr="00E6241B" w:rsidTr="00F65D73">
        <w:tc>
          <w:tcPr>
            <w:tcW w:w="1837" w:type="dxa"/>
            <w:vMerge/>
            <w:shd w:val="clear" w:color="auto" w:fill="auto"/>
            <w:vAlign w:val="center"/>
          </w:tcPr>
          <w:p w:rsidR="00F65D73" w:rsidRPr="00034F96" w:rsidRDefault="00F65D73" w:rsidP="00F65D73">
            <w:pPr>
              <w:pStyle w:val="TAL"/>
            </w:pPr>
          </w:p>
        </w:tc>
        <w:tc>
          <w:tcPr>
            <w:tcW w:w="3760" w:type="dxa"/>
            <w:shd w:val="clear" w:color="auto" w:fill="auto"/>
            <w:vAlign w:val="center"/>
          </w:tcPr>
          <w:p w:rsidR="00F65D73" w:rsidRPr="00CD3DF9" w:rsidRDefault="00F65D73" w:rsidP="00F65D73">
            <w:pPr>
              <w:pStyle w:val="TAL"/>
            </w:pPr>
            <w:r>
              <w:t>Length</w:t>
            </w:r>
          </w:p>
        </w:tc>
        <w:tc>
          <w:tcPr>
            <w:tcW w:w="810" w:type="dxa"/>
            <w:shd w:val="clear" w:color="auto" w:fill="auto"/>
            <w:vAlign w:val="center"/>
          </w:tcPr>
          <w:p w:rsidR="00F65D73" w:rsidRPr="00E6241B" w:rsidRDefault="00F65D73" w:rsidP="00F65D73">
            <w:pPr>
              <w:pStyle w:val="TAC"/>
            </w:pPr>
          </w:p>
        </w:tc>
        <w:tc>
          <w:tcPr>
            <w:tcW w:w="3448" w:type="dxa"/>
            <w:shd w:val="clear" w:color="auto" w:fill="auto"/>
            <w:vAlign w:val="center"/>
          </w:tcPr>
          <w:p w:rsidR="00F65D73" w:rsidRPr="00E6241B" w:rsidRDefault="00F65D73" w:rsidP="00F65D73">
            <w:pPr>
              <w:pStyle w:val="TAC"/>
            </w:pPr>
            <w:r>
              <w:t>1</w:t>
            </w:r>
          </w:p>
        </w:tc>
      </w:tr>
      <w:tr w:rsidR="00F65D73" w:rsidRPr="00E6241B" w:rsidTr="00F65D73">
        <w:tc>
          <w:tcPr>
            <w:tcW w:w="1837" w:type="dxa"/>
            <w:vMerge w:val="restart"/>
            <w:shd w:val="clear" w:color="auto" w:fill="auto"/>
            <w:vAlign w:val="center"/>
          </w:tcPr>
          <w:p w:rsidR="00F65D73" w:rsidRPr="00034F96" w:rsidRDefault="00F65D73" w:rsidP="00F65D73">
            <w:pPr>
              <w:pStyle w:val="TAL"/>
            </w:pPr>
            <w:r>
              <w:t>NZP CSI-RS for CSI acquisition</w:t>
            </w:r>
          </w:p>
        </w:tc>
        <w:tc>
          <w:tcPr>
            <w:tcW w:w="3760" w:type="dxa"/>
            <w:shd w:val="clear" w:color="auto" w:fill="auto"/>
            <w:vAlign w:val="center"/>
          </w:tcPr>
          <w:p w:rsidR="00F65D73" w:rsidRDefault="00F65D73" w:rsidP="00F65D73">
            <w:pPr>
              <w:pStyle w:val="TAL"/>
            </w:pPr>
            <w:r w:rsidRPr="00DA186B">
              <w:t>OFDM symbol</w:t>
            </w:r>
            <w:r>
              <w:t>s</w:t>
            </w:r>
            <w:r w:rsidRPr="00DA186B">
              <w:t xml:space="preserve"> in the PRB used for CSI-RS</w:t>
            </w:r>
          </w:p>
        </w:tc>
        <w:tc>
          <w:tcPr>
            <w:tcW w:w="810" w:type="dxa"/>
            <w:shd w:val="clear" w:color="auto" w:fill="auto"/>
            <w:vAlign w:val="center"/>
          </w:tcPr>
          <w:p w:rsidR="00F65D73" w:rsidRPr="00E6241B" w:rsidRDefault="00F65D73" w:rsidP="00F65D73">
            <w:pPr>
              <w:pStyle w:val="TAC"/>
            </w:pPr>
          </w:p>
        </w:tc>
        <w:tc>
          <w:tcPr>
            <w:tcW w:w="3448" w:type="dxa"/>
            <w:shd w:val="clear" w:color="auto" w:fill="auto"/>
            <w:vAlign w:val="center"/>
          </w:tcPr>
          <w:p w:rsidR="00F65D73" w:rsidRDefault="00F65D73" w:rsidP="00F65D73">
            <w:pPr>
              <w:pStyle w:val="TAC"/>
            </w:pPr>
            <w:r w:rsidRPr="00DA186B">
              <w:t>l</w:t>
            </w:r>
            <w:r w:rsidRPr="00DA186B">
              <w:rPr>
                <w:vertAlign w:val="subscript"/>
              </w:rPr>
              <w:t>0</w:t>
            </w:r>
            <w:r w:rsidRPr="008E1D7C">
              <w:t xml:space="preserve"> = </w:t>
            </w:r>
            <w:r>
              <w:t>13</w:t>
            </w:r>
          </w:p>
        </w:tc>
      </w:tr>
      <w:tr w:rsidR="00F65D73" w:rsidRPr="00E6241B" w:rsidTr="00F65D73">
        <w:tc>
          <w:tcPr>
            <w:tcW w:w="1837" w:type="dxa"/>
            <w:vMerge/>
            <w:shd w:val="clear" w:color="auto" w:fill="auto"/>
            <w:vAlign w:val="center"/>
          </w:tcPr>
          <w:p w:rsidR="00F65D73" w:rsidRPr="00034F96" w:rsidRDefault="00F65D73" w:rsidP="00F65D73">
            <w:pPr>
              <w:pStyle w:val="TAL"/>
            </w:pPr>
          </w:p>
        </w:tc>
        <w:tc>
          <w:tcPr>
            <w:tcW w:w="3760" w:type="dxa"/>
            <w:shd w:val="clear" w:color="auto" w:fill="auto"/>
            <w:vAlign w:val="center"/>
          </w:tcPr>
          <w:p w:rsidR="00F65D73" w:rsidRDefault="00F65D73" w:rsidP="00F65D73">
            <w:pPr>
              <w:pStyle w:val="TAL"/>
            </w:pPr>
            <w:r w:rsidRPr="00C36061">
              <w:t>CSI-RS periodicity</w:t>
            </w:r>
          </w:p>
        </w:tc>
        <w:tc>
          <w:tcPr>
            <w:tcW w:w="810" w:type="dxa"/>
            <w:shd w:val="clear" w:color="auto" w:fill="auto"/>
            <w:vAlign w:val="center"/>
          </w:tcPr>
          <w:p w:rsidR="00F65D73" w:rsidRPr="00E6241B" w:rsidRDefault="00F65D73" w:rsidP="00F65D73">
            <w:pPr>
              <w:pStyle w:val="TAC"/>
            </w:pPr>
          </w:p>
        </w:tc>
        <w:tc>
          <w:tcPr>
            <w:tcW w:w="3448" w:type="dxa"/>
            <w:shd w:val="clear" w:color="auto" w:fill="auto"/>
            <w:vAlign w:val="center"/>
          </w:tcPr>
          <w:p w:rsidR="00F65D73" w:rsidRDefault="00F65D73" w:rsidP="00F65D73">
            <w:pPr>
              <w:pStyle w:val="TAC"/>
            </w:pPr>
            <w:r>
              <w:t>5</w:t>
            </w:r>
          </w:p>
        </w:tc>
      </w:tr>
      <w:tr w:rsidR="00F65D73" w:rsidRPr="00E6241B" w:rsidTr="00F65D73">
        <w:tc>
          <w:tcPr>
            <w:tcW w:w="1837" w:type="dxa"/>
            <w:vMerge w:val="restart"/>
            <w:shd w:val="clear" w:color="auto" w:fill="auto"/>
            <w:vAlign w:val="center"/>
          </w:tcPr>
          <w:p w:rsidR="00F65D73" w:rsidRPr="00034F96" w:rsidRDefault="00F65D73" w:rsidP="00F65D73">
            <w:pPr>
              <w:pStyle w:val="TAL"/>
            </w:pPr>
            <w:r>
              <w:t>ZP CSI-RS for CSI acquisition</w:t>
            </w:r>
          </w:p>
        </w:tc>
        <w:tc>
          <w:tcPr>
            <w:tcW w:w="3760" w:type="dxa"/>
            <w:shd w:val="clear" w:color="auto" w:fill="auto"/>
            <w:vAlign w:val="center"/>
          </w:tcPr>
          <w:p w:rsidR="00F65D73" w:rsidRDefault="00F65D73" w:rsidP="00F65D73">
            <w:pPr>
              <w:pStyle w:val="TAL"/>
            </w:pPr>
            <w:r>
              <w:t>S</w:t>
            </w:r>
            <w:r w:rsidRPr="00DA186B">
              <w:t>ubcarrier index in the PRB used for CSI-RS</w:t>
            </w:r>
          </w:p>
        </w:tc>
        <w:tc>
          <w:tcPr>
            <w:tcW w:w="810" w:type="dxa"/>
            <w:shd w:val="clear" w:color="auto" w:fill="auto"/>
            <w:vAlign w:val="center"/>
          </w:tcPr>
          <w:p w:rsidR="00F65D73" w:rsidRPr="00E6241B" w:rsidRDefault="00F65D73" w:rsidP="00F65D73">
            <w:pPr>
              <w:pStyle w:val="TAC"/>
            </w:pPr>
          </w:p>
        </w:tc>
        <w:tc>
          <w:tcPr>
            <w:tcW w:w="3448" w:type="dxa"/>
            <w:shd w:val="clear" w:color="auto" w:fill="auto"/>
            <w:vAlign w:val="center"/>
          </w:tcPr>
          <w:p w:rsidR="00F65D73" w:rsidRDefault="00F65D73" w:rsidP="00F65D73">
            <w:pPr>
              <w:pStyle w:val="TAC"/>
            </w:pPr>
            <w:r>
              <w:t>(k</w:t>
            </w:r>
            <w:r w:rsidRPr="00BD12A1">
              <w:rPr>
                <w:vertAlign w:val="subscript"/>
              </w:rPr>
              <w:t>0</w:t>
            </w:r>
            <w:r>
              <w:t>, k</w:t>
            </w:r>
            <w:r w:rsidRPr="00BD12A1">
              <w:rPr>
                <w:vertAlign w:val="subscript"/>
              </w:rPr>
              <w:t>1</w:t>
            </w:r>
            <w:r>
              <w:t>, k</w:t>
            </w:r>
            <w:r w:rsidRPr="00BD12A1">
              <w:rPr>
                <w:vertAlign w:val="subscript"/>
              </w:rPr>
              <w:t>2</w:t>
            </w:r>
            <w:r>
              <w:t>, k</w:t>
            </w:r>
            <w:r w:rsidRPr="00BD12A1">
              <w:rPr>
                <w:vertAlign w:val="subscript"/>
              </w:rPr>
              <w:t>3</w:t>
            </w:r>
            <w:r w:rsidRPr="00BD12A1">
              <w:t>)</w:t>
            </w:r>
            <w:r>
              <w:t>=(2, 4, 6, 8)</w:t>
            </w:r>
          </w:p>
        </w:tc>
      </w:tr>
      <w:tr w:rsidR="00F65D73" w:rsidRPr="00E6241B" w:rsidTr="00F65D73">
        <w:tc>
          <w:tcPr>
            <w:tcW w:w="1837" w:type="dxa"/>
            <w:vMerge/>
            <w:shd w:val="clear" w:color="auto" w:fill="auto"/>
            <w:vAlign w:val="center"/>
          </w:tcPr>
          <w:p w:rsidR="00F65D73" w:rsidRPr="00034F96" w:rsidRDefault="00F65D73" w:rsidP="00F65D73">
            <w:pPr>
              <w:pStyle w:val="TAL"/>
            </w:pPr>
          </w:p>
        </w:tc>
        <w:tc>
          <w:tcPr>
            <w:tcW w:w="3760" w:type="dxa"/>
            <w:shd w:val="clear" w:color="auto" w:fill="auto"/>
            <w:vAlign w:val="center"/>
          </w:tcPr>
          <w:p w:rsidR="00F65D73" w:rsidRDefault="00F65D73" w:rsidP="00F65D73">
            <w:pPr>
              <w:pStyle w:val="TAL"/>
            </w:pPr>
            <w:r w:rsidRPr="00C36061">
              <w:t>Number of CSI-RS ports (X)</w:t>
            </w:r>
          </w:p>
        </w:tc>
        <w:tc>
          <w:tcPr>
            <w:tcW w:w="810" w:type="dxa"/>
            <w:shd w:val="clear" w:color="auto" w:fill="auto"/>
            <w:vAlign w:val="center"/>
          </w:tcPr>
          <w:p w:rsidR="00F65D73" w:rsidRPr="00E6241B" w:rsidRDefault="00F65D73" w:rsidP="00F65D73">
            <w:pPr>
              <w:pStyle w:val="TAC"/>
            </w:pPr>
          </w:p>
        </w:tc>
        <w:tc>
          <w:tcPr>
            <w:tcW w:w="3448" w:type="dxa"/>
            <w:shd w:val="clear" w:color="auto" w:fill="auto"/>
            <w:vAlign w:val="center"/>
          </w:tcPr>
          <w:p w:rsidR="00F65D73" w:rsidRDefault="00F65D73" w:rsidP="00F65D73">
            <w:pPr>
              <w:pStyle w:val="TAC"/>
            </w:pPr>
            <w:r>
              <w:t>8</w:t>
            </w:r>
          </w:p>
        </w:tc>
      </w:tr>
      <w:tr w:rsidR="00F65D73" w:rsidRPr="00E6241B" w:rsidTr="00F65D73">
        <w:tc>
          <w:tcPr>
            <w:tcW w:w="1837" w:type="dxa"/>
            <w:vMerge/>
            <w:shd w:val="clear" w:color="auto" w:fill="auto"/>
            <w:vAlign w:val="center"/>
          </w:tcPr>
          <w:p w:rsidR="00F65D73" w:rsidRPr="00034F96" w:rsidRDefault="00F65D73" w:rsidP="00F65D73">
            <w:pPr>
              <w:pStyle w:val="TAL"/>
            </w:pPr>
          </w:p>
        </w:tc>
        <w:tc>
          <w:tcPr>
            <w:tcW w:w="3760" w:type="dxa"/>
            <w:shd w:val="clear" w:color="auto" w:fill="auto"/>
            <w:vAlign w:val="center"/>
          </w:tcPr>
          <w:p w:rsidR="00F65D73" w:rsidRDefault="00F65D73" w:rsidP="00F65D73">
            <w:pPr>
              <w:pStyle w:val="TAL"/>
            </w:pPr>
            <w:r w:rsidRPr="00C36061">
              <w:t>CSI-RS periodicity</w:t>
            </w:r>
          </w:p>
        </w:tc>
        <w:tc>
          <w:tcPr>
            <w:tcW w:w="810" w:type="dxa"/>
            <w:shd w:val="clear" w:color="auto" w:fill="auto"/>
            <w:vAlign w:val="center"/>
          </w:tcPr>
          <w:p w:rsidR="00F65D73" w:rsidRPr="00E6241B" w:rsidRDefault="00F65D73" w:rsidP="00F65D73">
            <w:pPr>
              <w:pStyle w:val="TAC"/>
            </w:pPr>
          </w:p>
        </w:tc>
        <w:tc>
          <w:tcPr>
            <w:tcW w:w="3448" w:type="dxa"/>
            <w:shd w:val="clear" w:color="auto" w:fill="auto"/>
            <w:vAlign w:val="center"/>
          </w:tcPr>
          <w:p w:rsidR="00F65D73" w:rsidRDefault="00F65D73" w:rsidP="00F65D73">
            <w:pPr>
              <w:pStyle w:val="TAC"/>
            </w:pPr>
            <w:r>
              <w:t>5</w:t>
            </w:r>
          </w:p>
        </w:tc>
      </w:tr>
      <w:tr w:rsidR="00F65D73" w:rsidRPr="00B204BB" w:rsidTr="00F65D73">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65D73" w:rsidRPr="00B90E43" w:rsidRDefault="00F65D73" w:rsidP="00F65D73">
            <w:pPr>
              <w:pStyle w:val="TAL"/>
              <w:rPr>
                <w:lang w:val="en-US"/>
              </w:rPr>
            </w:pPr>
            <w:r>
              <w:rPr>
                <w:lang w:val="en-US"/>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F65D73" w:rsidRPr="00B204BB" w:rsidRDefault="00F65D73" w:rsidP="00F65D73">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F65D73" w:rsidRPr="00B204BB" w:rsidRDefault="00F65D73" w:rsidP="00F65D73">
            <w:pPr>
              <w:pStyle w:val="TAC"/>
            </w:pPr>
            <w:r>
              <w:t>8</w:t>
            </w:r>
          </w:p>
        </w:tc>
      </w:tr>
      <w:tr w:rsidR="00F65D73" w:rsidRPr="00B204BB" w:rsidTr="00F65D73">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65D73" w:rsidRPr="00B90E43" w:rsidRDefault="00F65D73" w:rsidP="00F65D73">
            <w:pPr>
              <w:pStyle w:val="TAL"/>
              <w:rPr>
                <w:lang w:val="en-US"/>
              </w:rPr>
            </w:pPr>
            <w:r>
              <w:rPr>
                <w:lang w:val="en-US"/>
              </w:rPr>
              <w:t>K1 value</w:t>
            </w:r>
            <w:r>
              <w:rPr>
                <w:lang w:val="en-US"/>
              </w:rPr>
              <w:br/>
            </w:r>
            <w:r w:rsidRPr="00772AEC">
              <w:rPr>
                <w:lang w:val="en-US"/>
              </w:rPr>
              <w:t>(</w:t>
            </w:r>
            <w:r w:rsidRPr="00772AEC">
              <w:t>PDSCH-to-HARQ-timing-indicator</w:t>
            </w:r>
            <w:r w:rsidRPr="00772AEC">
              <w:rPr>
                <w:lang w:val="en-US"/>
              </w:rPr>
              <w:t>)</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F65D73" w:rsidRPr="00B204BB" w:rsidRDefault="00F65D73" w:rsidP="00F65D73">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F65D73" w:rsidRPr="00B204BB" w:rsidRDefault="00F65D73" w:rsidP="00F65D73">
            <w:pPr>
              <w:pStyle w:val="TAC"/>
            </w:pPr>
            <w:r>
              <w:t>Specific to each UL-DL pattern</w:t>
            </w:r>
          </w:p>
        </w:tc>
      </w:tr>
    </w:tbl>
    <w:p w:rsidR="00F65D73" w:rsidRDefault="00F65D73" w:rsidP="00F65D73"/>
    <w:p w:rsidR="00F65D73" w:rsidRPr="00C94D63" w:rsidRDefault="00F65D73" w:rsidP="00F65D73">
      <w:pPr>
        <w:pStyle w:val="TH"/>
      </w:pPr>
      <w:r w:rsidRPr="00C94D63">
        <w:t xml:space="preserve">Table </w:t>
      </w:r>
      <w:r>
        <w:t>5.2.2.2.2-3: Minimum performance for Rank 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409"/>
        <w:gridCol w:w="1444"/>
        <w:gridCol w:w="1446"/>
        <w:gridCol w:w="1446"/>
        <w:gridCol w:w="1366"/>
        <w:gridCol w:w="1414"/>
        <w:gridCol w:w="676"/>
      </w:tblGrid>
      <w:tr w:rsidR="00F65D73" w:rsidRPr="00562479" w:rsidTr="00F65D73">
        <w:trPr>
          <w:trHeight w:val="392"/>
          <w:jc w:val="center"/>
        </w:trPr>
        <w:tc>
          <w:tcPr>
            <w:tcW w:w="328" w:type="pct"/>
            <w:vMerge w:val="restart"/>
            <w:shd w:val="clear" w:color="auto" w:fill="FFFFFF"/>
            <w:vAlign w:val="center"/>
          </w:tcPr>
          <w:p w:rsidR="00F65D73" w:rsidRPr="00C94D63" w:rsidRDefault="00F65D73" w:rsidP="00F65D73">
            <w:pPr>
              <w:pStyle w:val="TAH"/>
            </w:pPr>
            <w:r>
              <w:t>Test num.</w:t>
            </w:r>
          </w:p>
        </w:tc>
        <w:tc>
          <w:tcPr>
            <w:tcW w:w="716" w:type="pct"/>
            <w:vMerge w:val="restart"/>
            <w:shd w:val="clear" w:color="auto" w:fill="FFFFFF"/>
            <w:vAlign w:val="center"/>
          </w:tcPr>
          <w:p w:rsidR="00F65D73" w:rsidRPr="00C94D63" w:rsidRDefault="00F65D73" w:rsidP="00F65D73">
            <w:pPr>
              <w:pStyle w:val="TAH"/>
            </w:pPr>
            <w:r w:rsidRPr="00C94D63">
              <w:t>Reference</w:t>
            </w:r>
            <w:r w:rsidRPr="00C94D63">
              <w:rPr>
                <w:rFonts w:hint="eastAsia"/>
              </w:rPr>
              <w:t xml:space="preserve"> </w:t>
            </w:r>
            <w:r w:rsidRPr="00C94D63">
              <w:t>channel</w:t>
            </w:r>
          </w:p>
        </w:tc>
        <w:tc>
          <w:tcPr>
            <w:tcW w:w="733" w:type="pct"/>
            <w:vMerge w:val="restart"/>
            <w:shd w:val="clear" w:color="auto" w:fill="FFFFFF"/>
            <w:vAlign w:val="center"/>
          </w:tcPr>
          <w:p w:rsidR="00F65D73" w:rsidRPr="00D93998" w:rsidRDefault="00F65D73" w:rsidP="00F65D73">
            <w:pPr>
              <w:pStyle w:val="TAH"/>
            </w:pPr>
            <w:r>
              <w:t>Modulation format and code rate</w:t>
            </w:r>
          </w:p>
        </w:tc>
        <w:tc>
          <w:tcPr>
            <w:tcW w:w="734" w:type="pct"/>
            <w:vMerge w:val="restart"/>
            <w:shd w:val="clear" w:color="auto" w:fill="FFFFFF"/>
            <w:vAlign w:val="center"/>
          </w:tcPr>
          <w:p w:rsidR="00F65D73" w:rsidRDefault="00F65D73" w:rsidP="00F65D73">
            <w:pPr>
              <w:pStyle w:val="TAH"/>
            </w:pPr>
            <w:r w:rsidRPr="00D93998">
              <w:t>TDD UL-DL pattern</w:t>
            </w:r>
          </w:p>
        </w:tc>
        <w:tc>
          <w:tcPr>
            <w:tcW w:w="734" w:type="pct"/>
            <w:vMerge w:val="restart"/>
            <w:shd w:val="clear" w:color="auto" w:fill="FFFFFF"/>
            <w:vAlign w:val="center"/>
          </w:tcPr>
          <w:p w:rsidR="00F65D73" w:rsidRPr="00C94D63" w:rsidRDefault="00F65D73" w:rsidP="00F65D73">
            <w:pPr>
              <w:pStyle w:val="TAH"/>
            </w:pPr>
            <w:r>
              <w:t>Propagation condi</w:t>
            </w:r>
            <w:r w:rsidRPr="00C94D63">
              <w:t>tion</w:t>
            </w:r>
          </w:p>
        </w:tc>
        <w:tc>
          <w:tcPr>
            <w:tcW w:w="693" w:type="pct"/>
            <w:vMerge w:val="restart"/>
            <w:shd w:val="clear" w:color="auto" w:fill="FFFFFF"/>
            <w:vAlign w:val="center"/>
          </w:tcPr>
          <w:p w:rsidR="00F65D73" w:rsidRPr="00C94D63" w:rsidRDefault="00F65D73" w:rsidP="00F65D73">
            <w:pPr>
              <w:pStyle w:val="TAH"/>
            </w:pPr>
            <w:r w:rsidRPr="00C94D63">
              <w:t xml:space="preserve">Correlation matrix </w:t>
            </w:r>
            <w:r>
              <w:t>and antenna configuration</w:t>
            </w:r>
          </w:p>
        </w:tc>
        <w:tc>
          <w:tcPr>
            <w:tcW w:w="1061" w:type="pct"/>
            <w:gridSpan w:val="2"/>
            <w:shd w:val="clear" w:color="auto" w:fill="FFFFFF"/>
            <w:vAlign w:val="center"/>
          </w:tcPr>
          <w:p w:rsidR="00F65D73" w:rsidRPr="00C94D63" w:rsidRDefault="00F65D73" w:rsidP="00F65D73">
            <w:pPr>
              <w:pStyle w:val="TAH"/>
            </w:pPr>
            <w:r w:rsidRPr="00C94D63">
              <w:t>Reference value</w:t>
            </w:r>
          </w:p>
        </w:tc>
      </w:tr>
      <w:tr w:rsidR="00F65D73" w:rsidRPr="00C94D63" w:rsidTr="00F65D73">
        <w:trPr>
          <w:trHeight w:val="392"/>
          <w:jc w:val="center"/>
        </w:trPr>
        <w:tc>
          <w:tcPr>
            <w:tcW w:w="328" w:type="pct"/>
            <w:vMerge/>
            <w:shd w:val="clear" w:color="auto" w:fill="FFFFFF"/>
            <w:vAlign w:val="center"/>
          </w:tcPr>
          <w:p w:rsidR="00F65D73" w:rsidRPr="00C94D63" w:rsidRDefault="00F65D73" w:rsidP="00F65D73">
            <w:pPr>
              <w:pStyle w:val="TAH"/>
            </w:pPr>
          </w:p>
        </w:tc>
        <w:tc>
          <w:tcPr>
            <w:tcW w:w="716" w:type="pct"/>
            <w:vMerge/>
            <w:shd w:val="clear" w:color="auto" w:fill="FFFFFF"/>
            <w:vAlign w:val="center"/>
          </w:tcPr>
          <w:p w:rsidR="00F65D73" w:rsidRPr="00C94D63" w:rsidRDefault="00F65D73" w:rsidP="00F65D73">
            <w:pPr>
              <w:pStyle w:val="TAH"/>
            </w:pPr>
          </w:p>
        </w:tc>
        <w:tc>
          <w:tcPr>
            <w:tcW w:w="733" w:type="pct"/>
            <w:vMerge/>
            <w:shd w:val="clear" w:color="auto" w:fill="FFFFFF"/>
          </w:tcPr>
          <w:p w:rsidR="00F65D73" w:rsidRPr="00C94D63" w:rsidRDefault="00F65D73" w:rsidP="00F65D73">
            <w:pPr>
              <w:pStyle w:val="TAH"/>
            </w:pPr>
          </w:p>
        </w:tc>
        <w:tc>
          <w:tcPr>
            <w:tcW w:w="734" w:type="pct"/>
            <w:vMerge/>
            <w:shd w:val="clear" w:color="auto" w:fill="FFFFFF"/>
          </w:tcPr>
          <w:p w:rsidR="00F65D73" w:rsidRPr="00C94D63" w:rsidRDefault="00F65D73" w:rsidP="00F65D73">
            <w:pPr>
              <w:pStyle w:val="TAH"/>
            </w:pPr>
          </w:p>
        </w:tc>
        <w:tc>
          <w:tcPr>
            <w:tcW w:w="734" w:type="pct"/>
            <w:vMerge/>
            <w:shd w:val="clear" w:color="auto" w:fill="FFFFFF"/>
            <w:vAlign w:val="center"/>
          </w:tcPr>
          <w:p w:rsidR="00F65D73" w:rsidRPr="00C94D63" w:rsidRDefault="00F65D73" w:rsidP="00F65D73">
            <w:pPr>
              <w:pStyle w:val="TAH"/>
            </w:pPr>
          </w:p>
        </w:tc>
        <w:tc>
          <w:tcPr>
            <w:tcW w:w="693" w:type="pct"/>
            <w:vMerge/>
            <w:shd w:val="clear" w:color="auto" w:fill="FFFFFF"/>
            <w:vAlign w:val="center"/>
          </w:tcPr>
          <w:p w:rsidR="00F65D73" w:rsidRPr="00C94D63" w:rsidRDefault="00F65D73" w:rsidP="00F65D73">
            <w:pPr>
              <w:pStyle w:val="TAH"/>
            </w:pPr>
          </w:p>
        </w:tc>
        <w:tc>
          <w:tcPr>
            <w:tcW w:w="718" w:type="pct"/>
            <w:shd w:val="clear" w:color="auto" w:fill="FFFFFF"/>
            <w:vAlign w:val="center"/>
          </w:tcPr>
          <w:p w:rsidR="00F65D73" w:rsidRPr="00C94D63" w:rsidRDefault="00F65D73" w:rsidP="00F65D73">
            <w:pPr>
              <w:pStyle w:val="TAH"/>
            </w:pPr>
            <w:r w:rsidRPr="00C94D63">
              <w:t>Fraction of maximum throughput (%)</w:t>
            </w:r>
          </w:p>
        </w:tc>
        <w:tc>
          <w:tcPr>
            <w:tcW w:w="343" w:type="pct"/>
            <w:shd w:val="clear" w:color="auto" w:fill="FFFFFF"/>
            <w:vAlign w:val="center"/>
          </w:tcPr>
          <w:p w:rsidR="00F65D73" w:rsidRPr="00C94D63" w:rsidRDefault="00F65D73" w:rsidP="00F65D73">
            <w:pPr>
              <w:pStyle w:val="TAH"/>
            </w:pPr>
            <w:r w:rsidRPr="00C94D63">
              <w:t>SNR (dB)</w:t>
            </w:r>
          </w:p>
        </w:tc>
      </w:tr>
      <w:tr w:rsidR="00F65D73" w:rsidRPr="00C94D63" w:rsidTr="00F65D73">
        <w:trPr>
          <w:trHeight w:val="198"/>
          <w:jc w:val="center"/>
        </w:trPr>
        <w:tc>
          <w:tcPr>
            <w:tcW w:w="328" w:type="pct"/>
            <w:shd w:val="clear" w:color="auto" w:fill="FFFFFF"/>
            <w:vAlign w:val="center"/>
          </w:tcPr>
          <w:p w:rsidR="00F65D73" w:rsidRPr="00C94D63" w:rsidRDefault="00F65D73" w:rsidP="00F65D73">
            <w:pPr>
              <w:pStyle w:val="TAC"/>
            </w:pPr>
            <w:r>
              <w:t>1</w:t>
            </w:r>
            <w:r>
              <w:rPr>
                <w:rFonts w:hint="eastAsia"/>
              </w:rPr>
              <w:t>-1</w:t>
            </w:r>
          </w:p>
        </w:tc>
        <w:tc>
          <w:tcPr>
            <w:tcW w:w="716" w:type="pct"/>
            <w:shd w:val="clear" w:color="auto" w:fill="FFFFFF"/>
            <w:vAlign w:val="center"/>
          </w:tcPr>
          <w:p w:rsidR="00F65D73" w:rsidRPr="00D93998" w:rsidRDefault="00F65D73" w:rsidP="00F65D73">
            <w:pPr>
              <w:pStyle w:val="TAC"/>
            </w:pPr>
            <w:r w:rsidRPr="00D93998">
              <w:t>R.PDSCH.2-</w:t>
            </w:r>
            <w:r>
              <w:t>7</w:t>
            </w:r>
            <w:r w:rsidRPr="00D93998">
              <w:t>.</w:t>
            </w:r>
            <w:r>
              <w:t>1</w:t>
            </w:r>
            <w:r w:rsidRPr="00D93998">
              <w:t xml:space="preserve"> TDD</w:t>
            </w:r>
          </w:p>
        </w:tc>
        <w:tc>
          <w:tcPr>
            <w:tcW w:w="733" w:type="pct"/>
            <w:shd w:val="clear" w:color="auto" w:fill="FFFFFF"/>
            <w:vAlign w:val="center"/>
          </w:tcPr>
          <w:p w:rsidR="00F65D73" w:rsidRPr="0014147A" w:rsidRDefault="00F65D73" w:rsidP="00F65D73">
            <w:pPr>
              <w:pStyle w:val="TAC"/>
            </w:pPr>
            <w:r>
              <w:t>16QAM, 0.48</w:t>
            </w:r>
          </w:p>
        </w:tc>
        <w:tc>
          <w:tcPr>
            <w:tcW w:w="734" w:type="pct"/>
            <w:shd w:val="clear" w:color="auto" w:fill="FFFFFF"/>
            <w:vAlign w:val="center"/>
          </w:tcPr>
          <w:p w:rsidR="00F65D73" w:rsidRPr="009C6281" w:rsidRDefault="00F65D73" w:rsidP="00F65D73">
            <w:pPr>
              <w:pStyle w:val="TAC"/>
            </w:pPr>
            <w:r w:rsidRPr="0014147A">
              <w:t>FR1.30-1</w:t>
            </w:r>
          </w:p>
        </w:tc>
        <w:tc>
          <w:tcPr>
            <w:tcW w:w="734" w:type="pct"/>
            <w:shd w:val="clear" w:color="auto" w:fill="FFFFFF"/>
            <w:vAlign w:val="center"/>
          </w:tcPr>
          <w:p w:rsidR="00F65D73" w:rsidRPr="00C94D63" w:rsidRDefault="00F65D73" w:rsidP="00F65D73">
            <w:pPr>
              <w:pStyle w:val="TAC"/>
            </w:pPr>
            <w:r>
              <w:t>TDL</w:t>
            </w:r>
            <w:r w:rsidRPr="009C6281">
              <w:t>C</w:t>
            </w:r>
            <w:r>
              <w:t>300-100</w:t>
            </w:r>
          </w:p>
        </w:tc>
        <w:tc>
          <w:tcPr>
            <w:tcW w:w="693" w:type="pct"/>
            <w:shd w:val="clear" w:color="auto" w:fill="FFFFFF"/>
            <w:vAlign w:val="center"/>
          </w:tcPr>
          <w:p w:rsidR="00F65D73" w:rsidRPr="00C94D63" w:rsidRDefault="00F65D73" w:rsidP="00F65D73">
            <w:pPr>
              <w:pStyle w:val="TAC"/>
            </w:pPr>
            <w:r>
              <w:t>2x2, ULA Low</w:t>
            </w:r>
          </w:p>
        </w:tc>
        <w:tc>
          <w:tcPr>
            <w:tcW w:w="718" w:type="pct"/>
            <w:shd w:val="clear" w:color="auto" w:fill="FFFFFF"/>
            <w:vAlign w:val="center"/>
          </w:tcPr>
          <w:p w:rsidR="00F65D73" w:rsidRPr="00C94D63" w:rsidRDefault="00F65D73" w:rsidP="00F65D73">
            <w:pPr>
              <w:pStyle w:val="TAC"/>
            </w:pPr>
            <w:r w:rsidRPr="00C94D63">
              <w:t>70</w:t>
            </w:r>
          </w:p>
        </w:tc>
        <w:tc>
          <w:tcPr>
            <w:tcW w:w="343" w:type="pct"/>
            <w:shd w:val="clear" w:color="auto" w:fill="FFFFFF"/>
            <w:vAlign w:val="center"/>
          </w:tcPr>
          <w:p w:rsidR="00F65D73" w:rsidRPr="00C94D63" w:rsidRDefault="00F65D73" w:rsidP="00F65D73">
            <w:pPr>
              <w:pStyle w:val="TAC"/>
            </w:pPr>
            <w:r>
              <w:t>TBD</w:t>
            </w:r>
          </w:p>
        </w:tc>
      </w:tr>
    </w:tbl>
    <w:p w:rsidR="00F65D73" w:rsidRDefault="00F65D73" w:rsidP="008B0FAE">
      <w:pPr>
        <w:rPr>
          <w:lang w:eastAsia="zh-CN"/>
        </w:rPr>
      </w:pPr>
      <w:r>
        <w:rPr>
          <w:rFonts w:hint="eastAsia"/>
          <w:lang w:eastAsia="zh-CN"/>
        </w:rPr>
        <w:tab/>
      </w:r>
    </w:p>
    <w:p w:rsidR="008B0FAE" w:rsidRDefault="008B0FAE" w:rsidP="008B0FAE">
      <w:pPr>
        <w:pStyle w:val="Heading5"/>
      </w:pPr>
      <w:bookmarkStart w:id="50" w:name="_Toc531248142"/>
      <w:r>
        <w:t>5.</w:t>
      </w:r>
      <w:r>
        <w:rPr>
          <w:rFonts w:hint="eastAsia"/>
        </w:rPr>
        <w:t>2</w:t>
      </w:r>
      <w:r>
        <w:t>.</w:t>
      </w:r>
      <w:r>
        <w:rPr>
          <w:rFonts w:hint="eastAsia"/>
          <w:lang w:eastAsia="zh-CN"/>
        </w:rPr>
        <w:t>2</w:t>
      </w:r>
      <w:r>
        <w:t>.2.</w:t>
      </w:r>
      <w:r w:rsidR="00ED6B52">
        <w:rPr>
          <w:rFonts w:hint="eastAsia"/>
          <w:lang w:eastAsia="zh-CN"/>
        </w:rPr>
        <w:t>3</w:t>
      </w:r>
      <w:r w:rsidR="00B967FA">
        <w:rPr>
          <w:rFonts w:hint="eastAsia"/>
          <w:lang w:eastAsia="zh-CN"/>
        </w:rPr>
        <w:tab/>
      </w:r>
      <w:r>
        <w:t>Minimum requirements for PDSCH Mapping Type B</w:t>
      </w:r>
      <w:bookmarkEnd w:id="50"/>
    </w:p>
    <w:p w:rsidR="008B0FAE" w:rsidRDefault="008B0FAE" w:rsidP="008B0FAE">
      <w:pPr>
        <w:rPr>
          <w:rFonts w:ascii="Times-Roman" w:hAnsi="Times-Roman" w:hint="eastAsia"/>
          <w:color w:val="000000"/>
        </w:rPr>
      </w:pPr>
      <w:r w:rsidRPr="00FE44F0">
        <w:rPr>
          <w:rFonts w:ascii="Times-Roman" w:hAnsi="Times-Roman"/>
          <w:color w:val="000000"/>
        </w:rPr>
        <w:t>The</w:t>
      </w:r>
      <w:r>
        <w:rPr>
          <w:rFonts w:ascii="Times-Roman" w:hAnsi="Times-Roman"/>
          <w:color w:val="000000"/>
        </w:rPr>
        <w:t xml:space="preserve"> performance</w:t>
      </w:r>
      <w:r w:rsidRPr="00FE44F0">
        <w:rPr>
          <w:rFonts w:ascii="Times-Roman" w:hAnsi="Times-Roman"/>
          <w:color w:val="000000"/>
        </w:rPr>
        <w:t xml:space="preserve"> requirements are specified in </w:t>
      </w:r>
      <w:r w:rsidRPr="00E81491">
        <w:rPr>
          <w:rFonts w:ascii="Times-Roman" w:hAnsi="Times-Roman"/>
          <w:color w:val="000000"/>
        </w:rPr>
        <w:t>Table 5.2.2.</w:t>
      </w:r>
      <w:r>
        <w:rPr>
          <w:rFonts w:ascii="Times-Roman" w:hAnsi="Times-Roman"/>
          <w:color w:val="000000"/>
        </w:rPr>
        <w:t>2</w:t>
      </w:r>
      <w:r w:rsidRPr="00E81491">
        <w:rPr>
          <w:rFonts w:ascii="Times-Roman" w:hAnsi="Times-Roman"/>
          <w:color w:val="000000"/>
        </w:rPr>
        <w:t>.</w:t>
      </w:r>
      <w:r w:rsidR="00D92D67">
        <w:rPr>
          <w:rFonts w:ascii="Times-Roman" w:hAnsi="Times-Roman" w:hint="eastAsia"/>
          <w:color w:val="000000"/>
          <w:lang w:eastAsia="zh-CN"/>
        </w:rPr>
        <w:t>3</w:t>
      </w:r>
      <w:r w:rsidRPr="00E81491">
        <w:rPr>
          <w:rFonts w:ascii="Times-Roman" w:hAnsi="Times-Roman"/>
          <w:color w:val="000000"/>
        </w:rPr>
        <w:t>-</w:t>
      </w:r>
      <w:r>
        <w:rPr>
          <w:rFonts w:ascii="Times-Roman" w:hAnsi="Times-Roman"/>
          <w:color w:val="000000"/>
        </w:rPr>
        <w:t>3</w:t>
      </w:r>
      <w:r w:rsidRPr="00E81491">
        <w:rPr>
          <w:rFonts w:ascii="Times-Roman" w:hAnsi="Times-Roman"/>
          <w:color w:val="000000"/>
        </w:rPr>
        <w:t>,</w:t>
      </w:r>
      <w:r w:rsidRPr="00FE44F0">
        <w:rPr>
          <w:rFonts w:ascii="Times-Roman" w:hAnsi="Times-Roman"/>
          <w:color w:val="000000"/>
        </w:rPr>
        <w:t xml:space="preserve"> with</w:t>
      </w:r>
      <w:r>
        <w:rPr>
          <w:rFonts w:ascii="Times-Roman" w:hAnsi="Times-Roman"/>
          <w:color w:val="000000"/>
        </w:rPr>
        <w:t xml:space="preserve"> the addition of</w:t>
      </w:r>
      <w:r w:rsidRPr="00FE44F0">
        <w:rPr>
          <w:rFonts w:ascii="Times-Roman" w:hAnsi="Times-Roman"/>
          <w:color w:val="000000"/>
        </w:rPr>
        <w:t xml:space="preserve"> </w:t>
      </w:r>
      <w:r>
        <w:rPr>
          <w:rFonts w:ascii="Times-Roman" w:hAnsi="Times-Roman"/>
          <w:color w:val="000000"/>
        </w:rPr>
        <w:t xml:space="preserve">test </w:t>
      </w:r>
      <w:r w:rsidRPr="00FE44F0">
        <w:rPr>
          <w:rFonts w:ascii="Times-Roman" w:hAnsi="Times-Roman"/>
          <w:color w:val="000000"/>
        </w:rPr>
        <w:t xml:space="preserve">parameters in </w:t>
      </w:r>
      <w:r w:rsidRPr="00E81491">
        <w:rPr>
          <w:rFonts w:ascii="Times-Roman" w:hAnsi="Times-Roman"/>
          <w:color w:val="000000"/>
        </w:rPr>
        <w:t>Table 5.2.2.</w:t>
      </w:r>
      <w:r>
        <w:rPr>
          <w:rFonts w:ascii="Times-Roman" w:hAnsi="Times-Roman"/>
          <w:color w:val="000000"/>
        </w:rPr>
        <w:t>2.</w:t>
      </w:r>
      <w:r w:rsidR="00D92D67">
        <w:rPr>
          <w:rFonts w:ascii="Times-Roman" w:hAnsi="Times-Roman" w:hint="eastAsia"/>
          <w:color w:val="000000"/>
          <w:lang w:eastAsia="zh-CN"/>
        </w:rPr>
        <w:t>3</w:t>
      </w:r>
      <w:r w:rsidRPr="0047028E">
        <w:rPr>
          <w:rFonts w:ascii="Times-Roman" w:hAnsi="Times-Roman"/>
          <w:color w:val="000000"/>
        </w:rPr>
        <w:t>-</w:t>
      </w:r>
      <w:r>
        <w:rPr>
          <w:rFonts w:ascii="Times-Roman" w:hAnsi="Times-Roman"/>
          <w:color w:val="000000"/>
        </w:rPr>
        <w:t xml:space="preserve">2 </w:t>
      </w:r>
      <w:r w:rsidRPr="00FE44F0">
        <w:rPr>
          <w:rFonts w:ascii="Times-Roman" w:hAnsi="Times-Roman"/>
          <w:color w:val="000000"/>
        </w:rPr>
        <w:t>and the</w:t>
      </w:r>
      <w:r>
        <w:rPr>
          <w:rFonts w:ascii="Times-Roman" w:hAnsi="Times-Roman"/>
          <w:color w:val="000000"/>
        </w:rPr>
        <w:t xml:space="preserve"> </w:t>
      </w:r>
      <w:r w:rsidRPr="00FE44F0">
        <w:rPr>
          <w:rFonts w:ascii="Times-Roman" w:hAnsi="Times-Roman"/>
          <w:color w:val="000000"/>
        </w:rPr>
        <w:t xml:space="preserve">downlink physical channel setup according to </w:t>
      </w:r>
      <w:r w:rsidRPr="00175CF2">
        <w:rPr>
          <w:rFonts w:ascii="Times-Roman" w:hAnsi="Times-Roman"/>
          <w:color w:val="000000"/>
        </w:rPr>
        <w:t xml:space="preserve">Annex </w:t>
      </w:r>
      <w:r w:rsidR="006F6F27" w:rsidRPr="00175CF2">
        <w:rPr>
          <w:rFonts w:ascii="Times-Roman" w:hAnsi="Times-Roman" w:hint="eastAsia"/>
          <w:color w:val="000000"/>
          <w:lang w:eastAsia="zh-CN"/>
        </w:rPr>
        <w:t>C</w:t>
      </w:r>
      <w:r w:rsidR="006017B7">
        <w:rPr>
          <w:rFonts w:ascii="Times-Roman" w:hAnsi="Times-Roman" w:hint="eastAsia"/>
          <w:color w:val="000000"/>
          <w:lang w:eastAsia="zh-CN"/>
        </w:rPr>
        <w:t>.3.1</w:t>
      </w:r>
      <w:r w:rsidRPr="00FE44F0">
        <w:rPr>
          <w:rFonts w:ascii="Times-Roman" w:hAnsi="Times-Roman"/>
          <w:color w:val="000000"/>
        </w:rPr>
        <w:t xml:space="preserve">. </w:t>
      </w:r>
    </w:p>
    <w:p w:rsidR="008B0FAE" w:rsidRDefault="008B0FAE" w:rsidP="008B0FAE">
      <w:pPr>
        <w:rPr>
          <w:rFonts w:ascii="Times-Roman" w:hAnsi="Times-Roman" w:hint="eastAsia"/>
          <w:color w:val="000000"/>
          <w:lang w:eastAsia="zh-CN"/>
        </w:rPr>
      </w:pPr>
      <w:r>
        <w:rPr>
          <w:rFonts w:ascii="Times-Roman" w:hAnsi="Times-Roman"/>
          <w:color w:val="000000"/>
        </w:rPr>
        <w:t>The test purpose</w:t>
      </w:r>
      <w:r w:rsidR="006F6F27">
        <w:rPr>
          <w:rFonts w:ascii="Times-Roman" w:hAnsi="Times-Roman" w:hint="eastAsia"/>
          <w:color w:val="000000"/>
          <w:lang w:eastAsia="zh-CN"/>
        </w:rPr>
        <w:t>s</w:t>
      </w:r>
      <w:r>
        <w:rPr>
          <w:rFonts w:ascii="Times-Roman" w:hAnsi="Times-Roman"/>
          <w:color w:val="000000"/>
        </w:rPr>
        <w:t xml:space="preserve"> are specified in Table 5.2.2.2.</w:t>
      </w:r>
      <w:r w:rsidR="00D92D67">
        <w:rPr>
          <w:rFonts w:ascii="Times-Roman" w:hAnsi="Times-Roman" w:hint="eastAsia"/>
          <w:color w:val="000000"/>
          <w:lang w:eastAsia="zh-CN"/>
        </w:rPr>
        <w:t>3</w:t>
      </w:r>
      <w:r>
        <w:rPr>
          <w:rFonts w:ascii="Times-Roman" w:hAnsi="Times-Roman"/>
          <w:color w:val="000000"/>
        </w:rPr>
        <w:t>-1</w:t>
      </w:r>
      <w:r w:rsidR="008A4DD7">
        <w:rPr>
          <w:rFonts w:ascii="Times-Roman" w:hAnsi="Times-Roman" w:hint="eastAsia"/>
          <w:color w:val="000000"/>
          <w:lang w:eastAsia="zh-CN"/>
        </w:rPr>
        <w:t>.</w:t>
      </w:r>
    </w:p>
    <w:p w:rsidR="008B0FAE" w:rsidRPr="00C005A7" w:rsidRDefault="008B0FAE" w:rsidP="006F6F27">
      <w:pPr>
        <w:pStyle w:val="TH"/>
      </w:pPr>
      <w:r>
        <w:t>Table 5.2.2.2.</w:t>
      </w:r>
      <w:r w:rsidR="00D92D67">
        <w:rPr>
          <w:rFonts w:hint="eastAsia"/>
          <w:lang w:eastAsia="zh-CN"/>
        </w:rPr>
        <w:t>3</w:t>
      </w:r>
      <w:r>
        <w:t>-1</w:t>
      </w:r>
      <w:r w:rsidR="006F6F27">
        <w:rPr>
          <w:rFonts w:hint="eastAsia"/>
          <w:lang w:eastAsia="zh-CN"/>
        </w:rPr>
        <w:t>:</w:t>
      </w:r>
      <w:r w:rsidRPr="00E6241B">
        <w:t xml:space="preserve"> </w:t>
      </w:r>
      <w:r>
        <w:t>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4924"/>
      </w:tblGrid>
      <w:tr w:rsidR="008B0FAE" w:rsidRPr="00D26EE5" w:rsidTr="00F30075">
        <w:tc>
          <w:tcPr>
            <w:tcW w:w="4927" w:type="dxa"/>
            <w:shd w:val="clear" w:color="auto" w:fill="auto"/>
          </w:tcPr>
          <w:p w:rsidR="008B0FAE" w:rsidRPr="006E6628" w:rsidRDefault="008B0FAE" w:rsidP="006F6F27">
            <w:pPr>
              <w:pStyle w:val="TAH"/>
            </w:pPr>
            <w:r w:rsidRPr="006E6628">
              <w:t>Purpose</w:t>
            </w:r>
          </w:p>
        </w:tc>
        <w:tc>
          <w:tcPr>
            <w:tcW w:w="4928" w:type="dxa"/>
            <w:shd w:val="clear" w:color="auto" w:fill="auto"/>
          </w:tcPr>
          <w:p w:rsidR="008B0FAE" w:rsidRPr="006E6628" w:rsidRDefault="008B0FAE" w:rsidP="006F6F27">
            <w:pPr>
              <w:pStyle w:val="TAH"/>
            </w:pPr>
            <w:r w:rsidRPr="006E6628">
              <w:t>Test index</w:t>
            </w:r>
          </w:p>
        </w:tc>
      </w:tr>
      <w:tr w:rsidR="008B0FAE" w:rsidRPr="00D26EE5" w:rsidTr="00F30075">
        <w:tc>
          <w:tcPr>
            <w:tcW w:w="4927" w:type="dxa"/>
            <w:shd w:val="clear" w:color="auto" w:fill="auto"/>
          </w:tcPr>
          <w:p w:rsidR="008B0FAE" w:rsidRPr="006E6628" w:rsidRDefault="008B0FAE" w:rsidP="006F6F27">
            <w:pPr>
              <w:pStyle w:val="TAL"/>
            </w:pPr>
            <w:r>
              <w:t xml:space="preserve">[Verify </w:t>
            </w:r>
            <w:r w:rsidRPr="006E6628">
              <w:t>PDSCH mapping Type B performance under 2 receive antenna conditions</w:t>
            </w:r>
            <w:r>
              <w:t>]</w:t>
            </w:r>
          </w:p>
        </w:tc>
        <w:tc>
          <w:tcPr>
            <w:tcW w:w="4928" w:type="dxa"/>
            <w:shd w:val="clear" w:color="auto" w:fill="auto"/>
          </w:tcPr>
          <w:p w:rsidR="008B0FAE" w:rsidRPr="006E6628" w:rsidRDefault="008B0FAE" w:rsidP="00D92D67">
            <w:pPr>
              <w:pStyle w:val="TAL"/>
            </w:pPr>
            <w:r>
              <w:t>[</w:t>
            </w:r>
            <w:r w:rsidR="00D92D67">
              <w:rPr>
                <w:rFonts w:hint="eastAsia"/>
                <w:lang w:eastAsia="zh-CN"/>
              </w:rPr>
              <w:t>1-1</w:t>
            </w:r>
            <w:r>
              <w:t>]</w:t>
            </w:r>
          </w:p>
        </w:tc>
      </w:tr>
    </w:tbl>
    <w:p w:rsidR="008B0FAE" w:rsidRDefault="008B0FAE" w:rsidP="008B0FAE">
      <w:pPr>
        <w:rPr>
          <w:rFonts w:ascii="Times-Roman" w:hAnsi="Times-Roman" w:hint="eastAsia"/>
          <w:color w:val="000000"/>
        </w:rPr>
      </w:pPr>
    </w:p>
    <w:p w:rsidR="008B0FAE" w:rsidRDefault="008B0FAE" w:rsidP="006F6F27">
      <w:pPr>
        <w:pStyle w:val="TH"/>
      </w:pPr>
      <w:r>
        <w:t>Table 5.2.2.2.</w:t>
      </w:r>
      <w:r w:rsidR="00D92D67">
        <w:rPr>
          <w:rFonts w:hint="eastAsia"/>
          <w:lang w:eastAsia="zh-CN"/>
        </w:rPr>
        <w:t>3</w:t>
      </w:r>
      <w:r>
        <w:t>-2</w:t>
      </w:r>
      <w:r w:rsidR="006F6F27">
        <w:rPr>
          <w:rFonts w:hint="eastAsia"/>
          <w:lang w:eastAsia="zh-CN"/>
        </w:rPr>
        <w:t>:</w:t>
      </w:r>
      <w:r w:rsidRPr="00E6241B">
        <w:t xml:space="preserve"> </w:t>
      </w:r>
      <w:r>
        <w:t>Test</w:t>
      </w:r>
      <w:r w:rsidRPr="00E6241B">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3756"/>
        <w:gridCol w:w="810"/>
        <w:gridCol w:w="3445"/>
      </w:tblGrid>
      <w:tr w:rsidR="008B0FAE" w:rsidRPr="00E6241B" w:rsidTr="00F30075">
        <w:tc>
          <w:tcPr>
            <w:tcW w:w="5597" w:type="dxa"/>
            <w:gridSpan w:val="2"/>
            <w:shd w:val="clear" w:color="auto" w:fill="auto"/>
          </w:tcPr>
          <w:p w:rsidR="008B0FAE" w:rsidRPr="00E6241B" w:rsidRDefault="008B0FAE" w:rsidP="006F6F27">
            <w:pPr>
              <w:pStyle w:val="TAH"/>
            </w:pPr>
            <w:r w:rsidRPr="00E6241B">
              <w:t>Parameter</w:t>
            </w:r>
          </w:p>
        </w:tc>
        <w:tc>
          <w:tcPr>
            <w:tcW w:w="810" w:type="dxa"/>
            <w:shd w:val="clear" w:color="auto" w:fill="auto"/>
          </w:tcPr>
          <w:p w:rsidR="008B0FAE" w:rsidRPr="00E6241B" w:rsidRDefault="008B0FAE" w:rsidP="008A4DD7">
            <w:pPr>
              <w:pStyle w:val="TAH"/>
            </w:pPr>
            <w:r w:rsidRPr="00E6241B">
              <w:t>Unit</w:t>
            </w:r>
          </w:p>
        </w:tc>
        <w:tc>
          <w:tcPr>
            <w:tcW w:w="3448" w:type="dxa"/>
            <w:shd w:val="clear" w:color="auto" w:fill="auto"/>
          </w:tcPr>
          <w:p w:rsidR="008B0FAE" w:rsidRDefault="008B0FAE" w:rsidP="00212173">
            <w:pPr>
              <w:pStyle w:val="TAH"/>
            </w:pPr>
            <w:r>
              <w:t>Value</w:t>
            </w:r>
          </w:p>
        </w:tc>
      </w:tr>
      <w:tr w:rsidR="008B0FAE" w:rsidRPr="00E6241B" w:rsidTr="00F30075">
        <w:tc>
          <w:tcPr>
            <w:tcW w:w="5597" w:type="dxa"/>
            <w:gridSpan w:val="2"/>
            <w:shd w:val="clear" w:color="auto" w:fill="auto"/>
            <w:vAlign w:val="center"/>
          </w:tcPr>
          <w:p w:rsidR="008B0FAE" w:rsidRDefault="008B0FAE" w:rsidP="00F30075">
            <w:pPr>
              <w:pStyle w:val="TAL"/>
            </w:pPr>
            <w:r>
              <w:t>Channel bandwidth</w:t>
            </w:r>
          </w:p>
        </w:tc>
        <w:tc>
          <w:tcPr>
            <w:tcW w:w="810" w:type="dxa"/>
            <w:shd w:val="clear" w:color="auto" w:fill="auto"/>
            <w:vAlign w:val="center"/>
          </w:tcPr>
          <w:p w:rsidR="008B0FAE" w:rsidRDefault="008B0FAE" w:rsidP="00F30075">
            <w:pPr>
              <w:pStyle w:val="TAL"/>
              <w:jc w:val="center"/>
            </w:pPr>
            <w:r>
              <w:t>MHz</w:t>
            </w:r>
          </w:p>
        </w:tc>
        <w:tc>
          <w:tcPr>
            <w:tcW w:w="3448" w:type="dxa"/>
            <w:shd w:val="clear" w:color="auto" w:fill="auto"/>
            <w:vAlign w:val="center"/>
          </w:tcPr>
          <w:p w:rsidR="008B0FAE" w:rsidRDefault="00D92D67" w:rsidP="00F30075">
            <w:pPr>
              <w:pStyle w:val="TAL"/>
              <w:jc w:val="center"/>
              <w:rPr>
                <w:lang w:eastAsia="zh-CN"/>
              </w:rPr>
            </w:pPr>
            <w:r>
              <w:rPr>
                <w:rFonts w:hint="eastAsia"/>
                <w:lang w:eastAsia="zh-CN"/>
              </w:rPr>
              <w:t>40</w:t>
            </w:r>
          </w:p>
        </w:tc>
      </w:tr>
      <w:tr w:rsidR="008B0FAE" w:rsidRPr="00E6241B" w:rsidTr="00F30075">
        <w:tc>
          <w:tcPr>
            <w:tcW w:w="5597" w:type="dxa"/>
            <w:gridSpan w:val="2"/>
            <w:shd w:val="clear" w:color="auto" w:fill="auto"/>
            <w:vAlign w:val="center"/>
          </w:tcPr>
          <w:p w:rsidR="008B0FAE" w:rsidRDefault="008B0FAE" w:rsidP="00F30075">
            <w:pPr>
              <w:pStyle w:val="TAL"/>
            </w:pPr>
            <w:r>
              <w:t>Duplex mode</w:t>
            </w:r>
          </w:p>
        </w:tc>
        <w:tc>
          <w:tcPr>
            <w:tcW w:w="810" w:type="dxa"/>
            <w:shd w:val="clear" w:color="auto" w:fill="auto"/>
            <w:vAlign w:val="center"/>
          </w:tcPr>
          <w:p w:rsidR="008B0FAE" w:rsidRDefault="008B0FAE" w:rsidP="00F30075">
            <w:pPr>
              <w:pStyle w:val="TAL"/>
              <w:jc w:val="center"/>
            </w:pPr>
          </w:p>
        </w:tc>
        <w:tc>
          <w:tcPr>
            <w:tcW w:w="3448" w:type="dxa"/>
            <w:shd w:val="clear" w:color="auto" w:fill="auto"/>
            <w:vAlign w:val="center"/>
          </w:tcPr>
          <w:p w:rsidR="008B0FAE" w:rsidRDefault="008B0FAE" w:rsidP="00F30075">
            <w:pPr>
              <w:pStyle w:val="TAL"/>
              <w:jc w:val="center"/>
            </w:pPr>
            <w:r>
              <w:t>FDD</w:t>
            </w:r>
          </w:p>
        </w:tc>
      </w:tr>
      <w:tr w:rsidR="008B0FAE" w:rsidRPr="00E6241B" w:rsidTr="00F30075">
        <w:tc>
          <w:tcPr>
            <w:tcW w:w="5597" w:type="dxa"/>
            <w:gridSpan w:val="2"/>
            <w:shd w:val="clear" w:color="auto" w:fill="auto"/>
            <w:vAlign w:val="center"/>
          </w:tcPr>
          <w:p w:rsidR="008B0FAE" w:rsidRDefault="008B0FAE" w:rsidP="00F30075">
            <w:pPr>
              <w:pStyle w:val="TAL"/>
            </w:pPr>
            <w:r>
              <w:t>Active DL BWP index</w:t>
            </w:r>
          </w:p>
        </w:tc>
        <w:tc>
          <w:tcPr>
            <w:tcW w:w="810" w:type="dxa"/>
            <w:shd w:val="clear" w:color="auto" w:fill="auto"/>
            <w:vAlign w:val="center"/>
          </w:tcPr>
          <w:p w:rsidR="008B0FAE" w:rsidRDefault="008B0FAE" w:rsidP="00F30075">
            <w:pPr>
              <w:pStyle w:val="TAL"/>
              <w:jc w:val="center"/>
            </w:pPr>
          </w:p>
        </w:tc>
        <w:tc>
          <w:tcPr>
            <w:tcW w:w="3448" w:type="dxa"/>
            <w:shd w:val="clear" w:color="auto" w:fill="auto"/>
            <w:vAlign w:val="center"/>
          </w:tcPr>
          <w:p w:rsidR="008B0FAE" w:rsidRDefault="008B0FAE" w:rsidP="00F30075">
            <w:pPr>
              <w:pStyle w:val="TAL"/>
              <w:jc w:val="center"/>
            </w:pPr>
            <w:r>
              <w:t>1</w:t>
            </w:r>
          </w:p>
        </w:tc>
      </w:tr>
      <w:tr w:rsidR="008B0FAE" w:rsidRPr="00E6241B" w:rsidTr="00F30075">
        <w:tc>
          <w:tcPr>
            <w:tcW w:w="1837" w:type="dxa"/>
            <w:vMerge w:val="restart"/>
            <w:shd w:val="clear" w:color="auto" w:fill="auto"/>
            <w:vAlign w:val="center"/>
          </w:tcPr>
          <w:p w:rsidR="008B0FAE" w:rsidRDefault="008B0FAE" w:rsidP="00F30075">
            <w:pPr>
              <w:pStyle w:val="TAL"/>
            </w:pPr>
            <w:r>
              <w:t xml:space="preserve">DL </w:t>
            </w:r>
            <w:r w:rsidRPr="00772AEC">
              <w:t>BWP</w:t>
            </w:r>
            <w:r>
              <w:t xml:space="preserve"> configuration #1</w:t>
            </w:r>
          </w:p>
        </w:tc>
        <w:tc>
          <w:tcPr>
            <w:tcW w:w="3760" w:type="dxa"/>
            <w:shd w:val="clear" w:color="auto" w:fill="auto"/>
            <w:vAlign w:val="center"/>
          </w:tcPr>
          <w:p w:rsidR="008B0FAE" w:rsidRDefault="008B0FAE" w:rsidP="00F30075">
            <w:pPr>
              <w:pStyle w:val="TAL"/>
            </w:pPr>
            <w:r>
              <w:t>F</w:t>
            </w:r>
            <w:r w:rsidRPr="00DB6E59">
              <w:t xml:space="preserve">irst PRB </w:t>
            </w:r>
          </w:p>
        </w:tc>
        <w:tc>
          <w:tcPr>
            <w:tcW w:w="810" w:type="dxa"/>
            <w:shd w:val="clear" w:color="auto" w:fill="auto"/>
            <w:vAlign w:val="center"/>
          </w:tcPr>
          <w:p w:rsidR="008B0FAE" w:rsidRDefault="008B0FAE" w:rsidP="00F30075">
            <w:pPr>
              <w:pStyle w:val="TAL"/>
              <w:jc w:val="center"/>
            </w:pPr>
          </w:p>
        </w:tc>
        <w:tc>
          <w:tcPr>
            <w:tcW w:w="3448" w:type="dxa"/>
            <w:shd w:val="clear" w:color="auto" w:fill="auto"/>
            <w:vAlign w:val="center"/>
          </w:tcPr>
          <w:p w:rsidR="008B0FAE" w:rsidRDefault="008B0FAE" w:rsidP="00F30075">
            <w:pPr>
              <w:pStyle w:val="EX"/>
              <w:spacing w:after="0"/>
              <w:ind w:left="0" w:firstLine="0"/>
              <w:jc w:val="center"/>
            </w:pPr>
            <w:r w:rsidRPr="00B8150B">
              <w:rPr>
                <w:rFonts w:ascii="Arial" w:hAnsi="Arial"/>
                <w:sz w:val="18"/>
              </w:rPr>
              <w:t>0</w:t>
            </w:r>
          </w:p>
        </w:tc>
      </w:tr>
      <w:tr w:rsidR="00D92D67" w:rsidRPr="00E6241B" w:rsidTr="00175CF2">
        <w:tc>
          <w:tcPr>
            <w:tcW w:w="1837" w:type="dxa"/>
            <w:vMerge/>
            <w:shd w:val="clear" w:color="auto" w:fill="auto"/>
            <w:vAlign w:val="center"/>
          </w:tcPr>
          <w:p w:rsidR="00D92D67" w:rsidRDefault="00D92D67" w:rsidP="00F30075">
            <w:pPr>
              <w:pStyle w:val="TAL"/>
            </w:pPr>
          </w:p>
        </w:tc>
        <w:tc>
          <w:tcPr>
            <w:tcW w:w="3760" w:type="dxa"/>
            <w:shd w:val="clear" w:color="auto" w:fill="auto"/>
            <w:vAlign w:val="center"/>
          </w:tcPr>
          <w:p w:rsidR="00D92D67" w:rsidRDefault="00D92D67" w:rsidP="00F30075">
            <w:pPr>
              <w:pStyle w:val="TAL"/>
            </w:pPr>
            <w:r w:rsidRPr="00DB6E59">
              <w:t>Number of contiguous PRB</w:t>
            </w:r>
          </w:p>
        </w:tc>
        <w:tc>
          <w:tcPr>
            <w:tcW w:w="810" w:type="dxa"/>
            <w:shd w:val="clear" w:color="auto" w:fill="auto"/>
            <w:vAlign w:val="center"/>
          </w:tcPr>
          <w:p w:rsidR="00D92D67" w:rsidRDefault="00D92D67" w:rsidP="00F30075">
            <w:pPr>
              <w:pStyle w:val="TAL"/>
              <w:jc w:val="center"/>
            </w:pPr>
            <w:r>
              <w:t>PRBs</w:t>
            </w:r>
          </w:p>
        </w:tc>
        <w:tc>
          <w:tcPr>
            <w:tcW w:w="3448" w:type="dxa"/>
            <w:shd w:val="clear" w:color="auto" w:fill="auto"/>
          </w:tcPr>
          <w:p w:rsidR="00D92D67" w:rsidRDefault="00D92D67" w:rsidP="00F30075">
            <w:pPr>
              <w:pStyle w:val="TAL"/>
              <w:jc w:val="center"/>
            </w:pPr>
            <w:r>
              <w:t>106</w:t>
            </w:r>
          </w:p>
        </w:tc>
      </w:tr>
      <w:tr w:rsidR="00D92D67" w:rsidRPr="00E6241B" w:rsidTr="00175CF2">
        <w:tc>
          <w:tcPr>
            <w:tcW w:w="1837" w:type="dxa"/>
            <w:vMerge/>
            <w:shd w:val="clear" w:color="auto" w:fill="auto"/>
            <w:vAlign w:val="center"/>
          </w:tcPr>
          <w:p w:rsidR="00D92D67" w:rsidRPr="00034F96" w:rsidRDefault="00D92D67" w:rsidP="00F30075">
            <w:pPr>
              <w:pStyle w:val="TAL"/>
            </w:pPr>
          </w:p>
        </w:tc>
        <w:tc>
          <w:tcPr>
            <w:tcW w:w="3760" w:type="dxa"/>
            <w:shd w:val="clear" w:color="auto" w:fill="auto"/>
            <w:vAlign w:val="center"/>
          </w:tcPr>
          <w:p w:rsidR="00D92D67" w:rsidRDefault="00D92D67" w:rsidP="00F30075">
            <w:pPr>
              <w:pStyle w:val="TAL"/>
            </w:pPr>
            <w:r>
              <w:t>Subcarrier spacing</w:t>
            </w:r>
          </w:p>
        </w:tc>
        <w:tc>
          <w:tcPr>
            <w:tcW w:w="810" w:type="dxa"/>
            <w:shd w:val="clear" w:color="auto" w:fill="auto"/>
            <w:vAlign w:val="center"/>
          </w:tcPr>
          <w:p w:rsidR="00D92D67" w:rsidRDefault="00D92D67" w:rsidP="00F30075">
            <w:pPr>
              <w:pStyle w:val="TAL"/>
              <w:jc w:val="center"/>
            </w:pPr>
            <w:r>
              <w:t>kHz</w:t>
            </w:r>
          </w:p>
        </w:tc>
        <w:tc>
          <w:tcPr>
            <w:tcW w:w="3448" w:type="dxa"/>
            <w:shd w:val="clear" w:color="auto" w:fill="auto"/>
          </w:tcPr>
          <w:p w:rsidR="00D92D67" w:rsidRDefault="00D92D67" w:rsidP="00F30075">
            <w:pPr>
              <w:pStyle w:val="TAL"/>
              <w:jc w:val="center"/>
            </w:pPr>
            <w:r>
              <w:t>30</w:t>
            </w:r>
          </w:p>
        </w:tc>
      </w:tr>
      <w:tr w:rsidR="00D92D67" w:rsidRPr="00E6241B" w:rsidTr="00175CF2">
        <w:tc>
          <w:tcPr>
            <w:tcW w:w="1837" w:type="dxa"/>
            <w:shd w:val="clear" w:color="auto" w:fill="auto"/>
            <w:vAlign w:val="center"/>
          </w:tcPr>
          <w:p w:rsidR="00D92D67" w:rsidRPr="00E6241B" w:rsidRDefault="00D92D67" w:rsidP="00F30075">
            <w:pPr>
              <w:pStyle w:val="TAL"/>
            </w:pPr>
            <w:r>
              <w:t>PDCCH configuration</w:t>
            </w:r>
          </w:p>
        </w:tc>
        <w:tc>
          <w:tcPr>
            <w:tcW w:w="3760" w:type="dxa"/>
            <w:shd w:val="clear" w:color="auto" w:fill="auto"/>
            <w:vAlign w:val="center"/>
          </w:tcPr>
          <w:p w:rsidR="00D92D67" w:rsidRPr="00E6241B" w:rsidRDefault="00D92D67" w:rsidP="00F30075">
            <w:pPr>
              <w:pStyle w:val="TAL"/>
            </w:pPr>
            <w:r>
              <w:t>Number of PRBs in CORESET</w:t>
            </w:r>
          </w:p>
        </w:tc>
        <w:tc>
          <w:tcPr>
            <w:tcW w:w="810" w:type="dxa"/>
            <w:shd w:val="clear" w:color="auto" w:fill="auto"/>
            <w:vAlign w:val="center"/>
          </w:tcPr>
          <w:p w:rsidR="00D92D67" w:rsidRPr="00E6241B" w:rsidRDefault="00D92D67" w:rsidP="00F30075">
            <w:pPr>
              <w:pStyle w:val="TAL"/>
              <w:jc w:val="center"/>
            </w:pPr>
            <w:r>
              <w:t>PRBs</w:t>
            </w:r>
          </w:p>
        </w:tc>
        <w:tc>
          <w:tcPr>
            <w:tcW w:w="3448" w:type="dxa"/>
            <w:shd w:val="clear" w:color="auto" w:fill="auto"/>
          </w:tcPr>
          <w:p w:rsidR="00D92D67" w:rsidRPr="00E6241B" w:rsidRDefault="00D92D67" w:rsidP="00F30075">
            <w:pPr>
              <w:pStyle w:val="TAL"/>
              <w:jc w:val="center"/>
            </w:pPr>
            <w:r>
              <w:t>102</w:t>
            </w:r>
          </w:p>
        </w:tc>
      </w:tr>
      <w:tr w:rsidR="008B0FAE" w:rsidRPr="00E6241B" w:rsidTr="00F30075">
        <w:tc>
          <w:tcPr>
            <w:tcW w:w="1837" w:type="dxa"/>
            <w:vMerge w:val="restart"/>
            <w:shd w:val="clear" w:color="auto" w:fill="auto"/>
            <w:vAlign w:val="center"/>
          </w:tcPr>
          <w:p w:rsidR="008B0FAE" w:rsidRPr="00034F96" w:rsidRDefault="008B0FAE" w:rsidP="00F30075">
            <w:pPr>
              <w:pStyle w:val="TAL"/>
            </w:pPr>
            <w:r w:rsidRPr="00034F96">
              <w:t>PDSCH configuration</w:t>
            </w:r>
          </w:p>
        </w:tc>
        <w:tc>
          <w:tcPr>
            <w:tcW w:w="3760" w:type="dxa"/>
            <w:shd w:val="clear" w:color="auto" w:fill="auto"/>
            <w:vAlign w:val="center"/>
          </w:tcPr>
          <w:p w:rsidR="008B0FAE" w:rsidRDefault="008B0FAE" w:rsidP="00F30075">
            <w:pPr>
              <w:pStyle w:val="TAL"/>
            </w:pPr>
            <w:r>
              <w:t>Mapping type</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rsidRPr="00E6241B">
              <w:t xml:space="preserve">Type </w:t>
            </w:r>
            <w:r>
              <w:t>B</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k0</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Pr="00E6241B" w:rsidRDefault="008B0FAE" w:rsidP="00F30075">
            <w:pPr>
              <w:pStyle w:val="TAL"/>
              <w:jc w:val="center"/>
            </w:pPr>
            <w:r>
              <w:t>0</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 xml:space="preserve">Starting symbol (S) </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5</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Length (L)</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7</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PDSCH aggregation factor</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1</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PRB bundling type</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Static</w:t>
            </w:r>
          </w:p>
        </w:tc>
      </w:tr>
      <w:tr w:rsidR="008B0FAE" w:rsidRPr="00E6241B" w:rsidTr="00F30075">
        <w:tc>
          <w:tcPr>
            <w:tcW w:w="1837" w:type="dxa"/>
            <w:vMerge/>
            <w:shd w:val="clear" w:color="auto" w:fill="auto"/>
            <w:vAlign w:val="center"/>
          </w:tcPr>
          <w:p w:rsidR="008B0FAE" w:rsidRPr="00BB44EB" w:rsidRDefault="008B0FAE" w:rsidP="00F30075">
            <w:pPr>
              <w:pStyle w:val="TAL"/>
              <w:rPr>
                <w:i/>
              </w:rPr>
            </w:pPr>
          </w:p>
        </w:tc>
        <w:tc>
          <w:tcPr>
            <w:tcW w:w="3760" w:type="dxa"/>
            <w:shd w:val="clear" w:color="auto" w:fill="auto"/>
            <w:vAlign w:val="center"/>
          </w:tcPr>
          <w:p w:rsidR="008B0FAE" w:rsidRPr="003D485B" w:rsidRDefault="008B0FAE" w:rsidP="00F30075">
            <w:pPr>
              <w:pStyle w:val="TAL"/>
            </w:pPr>
            <w:r>
              <w:t>PRB bundling size</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2</w:t>
            </w:r>
          </w:p>
        </w:tc>
      </w:tr>
      <w:tr w:rsidR="00D92D67" w:rsidRPr="00E6241B" w:rsidTr="00F30075">
        <w:tc>
          <w:tcPr>
            <w:tcW w:w="1837" w:type="dxa"/>
            <w:vMerge/>
            <w:shd w:val="clear" w:color="auto" w:fill="auto"/>
            <w:vAlign w:val="center"/>
          </w:tcPr>
          <w:p w:rsidR="00D92D67" w:rsidRPr="00BB44EB" w:rsidRDefault="00D92D67" w:rsidP="00F30075">
            <w:pPr>
              <w:pStyle w:val="TAL"/>
              <w:rPr>
                <w:i/>
              </w:rPr>
            </w:pPr>
          </w:p>
        </w:tc>
        <w:tc>
          <w:tcPr>
            <w:tcW w:w="3760" w:type="dxa"/>
            <w:shd w:val="clear" w:color="auto" w:fill="auto"/>
            <w:vAlign w:val="center"/>
          </w:tcPr>
          <w:p w:rsidR="00D92D67" w:rsidRPr="003D485B" w:rsidRDefault="00D92D67" w:rsidP="00F30075">
            <w:pPr>
              <w:pStyle w:val="TAL"/>
            </w:pPr>
            <w:r>
              <w:t>Resource allocation type</w:t>
            </w:r>
          </w:p>
        </w:tc>
        <w:tc>
          <w:tcPr>
            <w:tcW w:w="810" w:type="dxa"/>
            <w:shd w:val="clear" w:color="auto" w:fill="auto"/>
            <w:vAlign w:val="center"/>
          </w:tcPr>
          <w:p w:rsidR="00D92D67" w:rsidRPr="00E6241B" w:rsidRDefault="00D92D67" w:rsidP="00F30075">
            <w:pPr>
              <w:pStyle w:val="TAL"/>
              <w:jc w:val="center"/>
            </w:pPr>
          </w:p>
        </w:tc>
        <w:tc>
          <w:tcPr>
            <w:tcW w:w="3448" w:type="dxa"/>
            <w:shd w:val="clear" w:color="auto" w:fill="auto"/>
            <w:vAlign w:val="center"/>
          </w:tcPr>
          <w:p w:rsidR="00D92D67" w:rsidRDefault="00D92D67" w:rsidP="00F30075">
            <w:pPr>
              <w:pStyle w:val="TAL"/>
              <w:jc w:val="center"/>
            </w:pPr>
            <w:r>
              <w:t>Type 0</w:t>
            </w:r>
          </w:p>
        </w:tc>
      </w:tr>
      <w:tr w:rsidR="00D92D67" w:rsidRPr="00E6241B" w:rsidTr="00F30075">
        <w:tc>
          <w:tcPr>
            <w:tcW w:w="1837" w:type="dxa"/>
            <w:vMerge/>
            <w:shd w:val="clear" w:color="auto" w:fill="auto"/>
            <w:vAlign w:val="center"/>
          </w:tcPr>
          <w:p w:rsidR="00D92D67" w:rsidRPr="00BB44EB" w:rsidRDefault="00D92D67" w:rsidP="00F30075">
            <w:pPr>
              <w:pStyle w:val="TAL"/>
              <w:rPr>
                <w:i/>
              </w:rPr>
            </w:pPr>
          </w:p>
        </w:tc>
        <w:tc>
          <w:tcPr>
            <w:tcW w:w="3760" w:type="dxa"/>
            <w:shd w:val="clear" w:color="auto" w:fill="auto"/>
            <w:vAlign w:val="center"/>
          </w:tcPr>
          <w:p w:rsidR="00D92D67" w:rsidRPr="003D485B" w:rsidRDefault="00D92D67" w:rsidP="00F30075">
            <w:pPr>
              <w:pStyle w:val="TAL"/>
            </w:pPr>
            <w:r w:rsidRPr="000F464D">
              <w:rPr>
                <w:szCs w:val="22"/>
                <w:lang w:eastAsia="ja-JP"/>
              </w:rPr>
              <w:t>VRB-to-PRB mapping</w:t>
            </w:r>
            <w:r>
              <w:rPr>
                <w:szCs w:val="22"/>
                <w:lang w:eastAsia="ja-JP"/>
              </w:rPr>
              <w:t xml:space="preserve"> type</w:t>
            </w:r>
          </w:p>
        </w:tc>
        <w:tc>
          <w:tcPr>
            <w:tcW w:w="810" w:type="dxa"/>
            <w:shd w:val="clear" w:color="auto" w:fill="auto"/>
            <w:vAlign w:val="center"/>
          </w:tcPr>
          <w:p w:rsidR="00D92D67" w:rsidRPr="00E6241B" w:rsidRDefault="00D92D67" w:rsidP="00F30075">
            <w:pPr>
              <w:pStyle w:val="TAL"/>
              <w:jc w:val="center"/>
            </w:pPr>
          </w:p>
        </w:tc>
        <w:tc>
          <w:tcPr>
            <w:tcW w:w="3448" w:type="dxa"/>
            <w:shd w:val="clear" w:color="auto" w:fill="auto"/>
            <w:vAlign w:val="center"/>
          </w:tcPr>
          <w:p w:rsidR="00D92D67" w:rsidRDefault="00D92D67" w:rsidP="00F30075">
            <w:pPr>
              <w:pStyle w:val="TAL"/>
              <w:jc w:val="center"/>
            </w:pPr>
            <w:r>
              <w:t>Non-interleaved</w:t>
            </w:r>
          </w:p>
        </w:tc>
      </w:tr>
      <w:tr w:rsidR="00D92D67" w:rsidRPr="00E6241B" w:rsidTr="00F30075">
        <w:tc>
          <w:tcPr>
            <w:tcW w:w="1837" w:type="dxa"/>
            <w:vMerge/>
            <w:shd w:val="clear" w:color="auto" w:fill="auto"/>
            <w:vAlign w:val="center"/>
          </w:tcPr>
          <w:p w:rsidR="00D92D67" w:rsidRPr="00034F96" w:rsidRDefault="00D92D67" w:rsidP="00F30075">
            <w:pPr>
              <w:pStyle w:val="TAL"/>
            </w:pPr>
          </w:p>
        </w:tc>
        <w:tc>
          <w:tcPr>
            <w:tcW w:w="3760" w:type="dxa"/>
            <w:shd w:val="clear" w:color="auto" w:fill="auto"/>
            <w:vAlign w:val="center"/>
          </w:tcPr>
          <w:p w:rsidR="00D92D67" w:rsidRPr="003D485B" w:rsidRDefault="00D92D67" w:rsidP="00F30075">
            <w:pPr>
              <w:pStyle w:val="TAL"/>
            </w:pPr>
            <w:r w:rsidRPr="000F464D">
              <w:rPr>
                <w:szCs w:val="22"/>
                <w:lang w:eastAsia="ja-JP"/>
              </w:rPr>
              <w:t>VRB-to-PRB mapping</w:t>
            </w:r>
            <w:r>
              <w:rPr>
                <w:szCs w:val="22"/>
                <w:lang w:eastAsia="ja-JP"/>
              </w:rPr>
              <w:t xml:space="preserve"> interleave</w:t>
            </w:r>
            <w:r>
              <w:rPr>
                <w:szCs w:val="22"/>
                <w:lang w:val="en-US" w:eastAsia="ja-JP"/>
              </w:rPr>
              <w:t>r</w:t>
            </w:r>
            <w:r>
              <w:rPr>
                <w:szCs w:val="22"/>
                <w:lang w:eastAsia="ja-JP"/>
              </w:rPr>
              <w:t xml:space="preserve"> bundle size</w:t>
            </w:r>
          </w:p>
        </w:tc>
        <w:tc>
          <w:tcPr>
            <w:tcW w:w="810" w:type="dxa"/>
            <w:shd w:val="clear" w:color="auto" w:fill="auto"/>
            <w:vAlign w:val="center"/>
          </w:tcPr>
          <w:p w:rsidR="00D92D67" w:rsidRPr="00E6241B" w:rsidRDefault="00D92D67" w:rsidP="00F30075">
            <w:pPr>
              <w:pStyle w:val="TAL"/>
              <w:jc w:val="center"/>
            </w:pPr>
          </w:p>
        </w:tc>
        <w:tc>
          <w:tcPr>
            <w:tcW w:w="3448" w:type="dxa"/>
            <w:shd w:val="clear" w:color="auto" w:fill="auto"/>
            <w:vAlign w:val="center"/>
          </w:tcPr>
          <w:p w:rsidR="00D92D67" w:rsidRDefault="00D92D67" w:rsidP="00F30075">
            <w:pPr>
              <w:pStyle w:val="TAL"/>
              <w:jc w:val="center"/>
            </w:pPr>
            <w:r>
              <w:t>N/A</w:t>
            </w:r>
          </w:p>
        </w:tc>
      </w:tr>
      <w:tr w:rsidR="008B0FAE" w:rsidRPr="00E6241B" w:rsidTr="00F30075">
        <w:tc>
          <w:tcPr>
            <w:tcW w:w="1837" w:type="dxa"/>
            <w:vMerge w:val="restart"/>
            <w:shd w:val="clear" w:color="auto" w:fill="auto"/>
            <w:vAlign w:val="center"/>
          </w:tcPr>
          <w:p w:rsidR="008B0FAE" w:rsidRPr="00034F96" w:rsidRDefault="008B0FAE" w:rsidP="00F30075">
            <w:pPr>
              <w:pStyle w:val="TAL"/>
              <w:keepNext w:val="0"/>
              <w:keepLines w:val="0"/>
            </w:pPr>
            <w:r>
              <w:t>PDSCH DMRS configuration</w:t>
            </w:r>
          </w:p>
        </w:tc>
        <w:tc>
          <w:tcPr>
            <w:tcW w:w="3760" w:type="dxa"/>
            <w:shd w:val="clear" w:color="auto" w:fill="auto"/>
            <w:vAlign w:val="center"/>
          </w:tcPr>
          <w:p w:rsidR="008B0FAE" w:rsidRPr="00B8150B" w:rsidRDefault="008B0FAE" w:rsidP="00F30075">
            <w:pPr>
              <w:pStyle w:val="EX"/>
              <w:keepLines w:val="0"/>
              <w:spacing w:after="0"/>
              <w:ind w:left="0" w:firstLine="0"/>
              <w:rPr>
                <w:rFonts w:ascii="Arial" w:hAnsi="Arial" w:cs="Arial"/>
                <w:sz w:val="18"/>
                <w:szCs w:val="18"/>
              </w:rPr>
            </w:pPr>
            <w:r w:rsidRPr="00B8150B">
              <w:rPr>
                <w:rFonts w:ascii="Arial" w:hAnsi="Arial" w:cs="Arial"/>
                <w:sz w:val="18"/>
                <w:szCs w:val="18"/>
              </w:rPr>
              <w:t>DMRS Type</w:t>
            </w:r>
          </w:p>
        </w:tc>
        <w:tc>
          <w:tcPr>
            <w:tcW w:w="810" w:type="dxa"/>
            <w:shd w:val="clear" w:color="auto" w:fill="auto"/>
            <w:vAlign w:val="center"/>
          </w:tcPr>
          <w:p w:rsidR="008B0FAE" w:rsidRPr="00E6241B" w:rsidRDefault="008B0FAE" w:rsidP="00F30075">
            <w:pPr>
              <w:pStyle w:val="TAL"/>
              <w:keepNext w:val="0"/>
              <w:keepLines w:val="0"/>
              <w:jc w:val="center"/>
            </w:pPr>
          </w:p>
        </w:tc>
        <w:tc>
          <w:tcPr>
            <w:tcW w:w="3448" w:type="dxa"/>
            <w:shd w:val="clear" w:color="auto" w:fill="auto"/>
            <w:vAlign w:val="center"/>
          </w:tcPr>
          <w:p w:rsidR="008B0FAE" w:rsidRPr="00E6241B" w:rsidRDefault="008B0FAE" w:rsidP="00F30075">
            <w:pPr>
              <w:pStyle w:val="TAL"/>
              <w:keepNext w:val="0"/>
              <w:keepLines w:val="0"/>
              <w:jc w:val="center"/>
            </w:pPr>
            <w:r>
              <w:t>Type 1</w:t>
            </w:r>
          </w:p>
        </w:tc>
      </w:tr>
      <w:tr w:rsidR="008B0FAE" w:rsidRPr="00E6241B" w:rsidTr="00F30075">
        <w:tc>
          <w:tcPr>
            <w:tcW w:w="1837" w:type="dxa"/>
            <w:vMerge/>
            <w:shd w:val="clear" w:color="auto" w:fill="auto"/>
            <w:vAlign w:val="center"/>
          </w:tcPr>
          <w:p w:rsidR="008B0FAE" w:rsidRPr="00034F96" w:rsidRDefault="008B0FAE" w:rsidP="00F30075">
            <w:pPr>
              <w:pStyle w:val="TAL"/>
              <w:keepNext w:val="0"/>
              <w:keepLines w:val="0"/>
            </w:pPr>
          </w:p>
        </w:tc>
        <w:tc>
          <w:tcPr>
            <w:tcW w:w="3760" w:type="dxa"/>
            <w:shd w:val="clear" w:color="auto" w:fill="auto"/>
            <w:vAlign w:val="center"/>
          </w:tcPr>
          <w:p w:rsidR="008B0FAE" w:rsidRPr="00CD3DF9" w:rsidRDefault="008B0FAE" w:rsidP="00F30075">
            <w:pPr>
              <w:pStyle w:val="TAL"/>
              <w:keepNext w:val="0"/>
              <w:keepLines w:val="0"/>
            </w:pPr>
            <w:r>
              <w:t>Number of additional DMRS</w:t>
            </w:r>
          </w:p>
        </w:tc>
        <w:tc>
          <w:tcPr>
            <w:tcW w:w="810" w:type="dxa"/>
            <w:shd w:val="clear" w:color="auto" w:fill="auto"/>
            <w:vAlign w:val="center"/>
          </w:tcPr>
          <w:p w:rsidR="008B0FAE" w:rsidRPr="00E6241B" w:rsidRDefault="008B0FAE" w:rsidP="00F30075">
            <w:pPr>
              <w:pStyle w:val="TAL"/>
              <w:keepNext w:val="0"/>
              <w:keepLines w:val="0"/>
              <w:jc w:val="center"/>
            </w:pPr>
          </w:p>
        </w:tc>
        <w:tc>
          <w:tcPr>
            <w:tcW w:w="3448" w:type="dxa"/>
            <w:shd w:val="clear" w:color="auto" w:fill="auto"/>
            <w:vAlign w:val="center"/>
          </w:tcPr>
          <w:p w:rsidR="008B0FAE" w:rsidRPr="00E6241B" w:rsidRDefault="00D92D67" w:rsidP="00F30075">
            <w:pPr>
              <w:pStyle w:val="TAL"/>
              <w:keepNext w:val="0"/>
              <w:keepLines w:val="0"/>
              <w:jc w:val="center"/>
              <w:rPr>
                <w:lang w:eastAsia="zh-CN"/>
              </w:rPr>
            </w:pPr>
            <w:r>
              <w:rPr>
                <w:rFonts w:hint="eastAsia"/>
                <w:lang w:eastAsia="zh-CN"/>
              </w:rPr>
              <w:t>1</w:t>
            </w:r>
          </w:p>
        </w:tc>
      </w:tr>
      <w:tr w:rsidR="008B0FAE" w:rsidRPr="00E6241B" w:rsidTr="00F30075">
        <w:tc>
          <w:tcPr>
            <w:tcW w:w="1837" w:type="dxa"/>
            <w:vMerge/>
            <w:shd w:val="clear" w:color="auto" w:fill="auto"/>
            <w:vAlign w:val="center"/>
          </w:tcPr>
          <w:p w:rsidR="008B0FAE" w:rsidRPr="00034F96" w:rsidRDefault="008B0FAE" w:rsidP="00F30075">
            <w:pPr>
              <w:pStyle w:val="TAL"/>
              <w:keepNext w:val="0"/>
              <w:keepLines w:val="0"/>
            </w:pPr>
          </w:p>
        </w:tc>
        <w:tc>
          <w:tcPr>
            <w:tcW w:w="3760" w:type="dxa"/>
            <w:shd w:val="clear" w:color="auto" w:fill="auto"/>
            <w:vAlign w:val="center"/>
          </w:tcPr>
          <w:p w:rsidR="008B0FAE" w:rsidRPr="00CD3DF9" w:rsidRDefault="008B0FAE" w:rsidP="00F30075">
            <w:pPr>
              <w:pStyle w:val="TAL"/>
              <w:keepNext w:val="0"/>
              <w:keepLines w:val="0"/>
            </w:pPr>
            <w:r>
              <w:t>Length</w:t>
            </w:r>
          </w:p>
        </w:tc>
        <w:tc>
          <w:tcPr>
            <w:tcW w:w="810" w:type="dxa"/>
            <w:shd w:val="clear" w:color="auto" w:fill="auto"/>
            <w:vAlign w:val="center"/>
          </w:tcPr>
          <w:p w:rsidR="008B0FAE" w:rsidRPr="00E6241B" w:rsidRDefault="008B0FAE" w:rsidP="00F30075">
            <w:pPr>
              <w:pStyle w:val="TAL"/>
              <w:keepNext w:val="0"/>
              <w:keepLines w:val="0"/>
              <w:jc w:val="center"/>
            </w:pPr>
          </w:p>
        </w:tc>
        <w:tc>
          <w:tcPr>
            <w:tcW w:w="3448" w:type="dxa"/>
            <w:shd w:val="clear" w:color="auto" w:fill="auto"/>
            <w:vAlign w:val="center"/>
          </w:tcPr>
          <w:p w:rsidR="008B0FAE" w:rsidRPr="00E6241B" w:rsidRDefault="008B0FAE" w:rsidP="00F30075">
            <w:pPr>
              <w:pStyle w:val="TAL"/>
              <w:keepNext w:val="0"/>
              <w:keepLines w:val="0"/>
              <w:jc w:val="center"/>
            </w:pPr>
            <w:r>
              <w:t>1</w:t>
            </w:r>
          </w:p>
        </w:tc>
      </w:tr>
      <w:tr w:rsidR="008B0FAE" w:rsidRPr="00B204BB" w:rsidTr="00F30075">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B0FAE" w:rsidRPr="00B90E43" w:rsidRDefault="008B0FAE" w:rsidP="00F30075">
            <w:pPr>
              <w:pStyle w:val="TAL"/>
              <w:rPr>
                <w:lang w:val="en-US"/>
              </w:rPr>
            </w:pPr>
            <w:r>
              <w:rPr>
                <w:lang w:val="en-US"/>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F30075">
            <w:pPr>
              <w:pStyle w:val="TAL"/>
              <w:jc w:val="center"/>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F30075">
            <w:pPr>
              <w:pStyle w:val="TAL"/>
              <w:jc w:val="center"/>
            </w:pPr>
            <w:r w:rsidRPr="00B204BB">
              <w:t>4</w:t>
            </w:r>
          </w:p>
        </w:tc>
      </w:tr>
      <w:tr w:rsidR="008B0FAE" w:rsidRPr="00B204BB" w:rsidTr="00F30075">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B0FAE" w:rsidRPr="00B90E43" w:rsidRDefault="008B0FAE" w:rsidP="00F30075">
            <w:pPr>
              <w:pStyle w:val="TAL"/>
              <w:rPr>
                <w:lang w:val="en-US"/>
              </w:rPr>
            </w:pPr>
            <w:r>
              <w:rPr>
                <w:lang w:val="en-US"/>
              </w:rPr>
              <w:t>K1 value</w:t>
            </w:r>
            <w:r>
              <w:rPr>
                <w:lang w:val="en-US"/>
              </w:rPr>
              <w:br/>
            </w:r>
            <w:r w:rsidRPr="00772AEC">
              <w:rPr>
                <w:lang w:val="en-US"/>
              </w:rPr>
              <w:t>(</w:t>
            </w:r>
            <w:r w:rsidRPr="00772AEC">
              <w:t>PDSCH-to-HARQ-timing-indicator</w:t>
            </w:r>
            <w:r w:rsidRPr="00772AEC">
              <w:rPr>
                <w:lang w:val="en-US"/>
              </w:rPr>
              <w:t>)</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F30075">
            <w:pPr>
              <w:pStyle w:val="TAL"/>
              <w:jc w:val="center"/>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F30075">
            <w:pPr>
              <w:pStyle w:val="TAL"/>
              <w:jc w:val="center"/>
            </w:pPr>
            <w:r w:rsidRPr="00B204BB">
              <w:t>2</w:t>
            </w:r>
          </w:p>
        </w:tc>
      </w:tr>
    </w:tbl>
    <w:p w:rsidR="008B0FAE" w:rsidRDefault="008B0FAE" w:rsidP="008B0FAE"/>
    <w:p w:rsidR="008B0FAE" w:rsidRPr="00C94D63" w:rsidRDefault="008B0FAE" w:rsidP="006F6F27">
      <w:pPr>
        <w:pStyle w:val="TH"/>
      </w:pPr>
      <w:r w:rsidRPr="00C94D63">
        <w:t xml:space="preserve">Table </w:t>
      </w:r>
      <w:r>
        <w:t>5.2.2.2.</w:t>
      </w:r>
      <w:r w:rsidR="00D92D67">
        <w:rPr>
          <w:rFonts w:hint="eastAsia"/>
          <w:lang w:eastAsia="zh-CN"/>
        </w:rPr>
        <w:t>3</w:t>
      </w:r>
      <w:r>
        <w:t>-3: Minimum performance for Rank 1</w:t>
      </w:r>
    </w:p>
    <w:tbl>
      <w:tblPr>
        <w:tblW w:w="504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782"/>
        <w:gridCol w:w="1356"/>
        <w:gridCol w:w="1276"/>
        <w:gridCol w:w="1128"/>
        <w:gridCol w:w="1275"/>
        <w:gridCol w:w="1688"/>
        <w:gridCol w:w="1720"/>
        <w:gridCol w:w="707"/>
      </w:tblGrid>
      <w:tr w:rsidR="00D92D67" w:rsidRPr="00C94D63" w:rsidTr="00940172">
        <w:trPr>
          <w:trHeight w:val="392"/>
          <w:jc w:val="center"/>
        </w:trPr>
        <w:tc>
          <w:tcPr>
            <w:tcW w:w="393" w:type="pct"/>
            <w:vMerge w:val="restart"/>
            <w:shd w:val="clear" w:color="auto" w:fill="FFFFFF"/>
            <w:vAlign w:val="center"/>
          </w:tcPr>
          <w:p w:rsidR="00D92D67" w:rsidRPr="00C94D63" w:rsidRDefault="00D92D67" w:rsidP="00F30075">
            <w:pPr>
              <w:pStyle w:val="TAH"/>
              <w:rPr>
                <w:rFonts w:cs="Arial"/>
              </w:rPr>
            </w:pPr>
            <w:r>
              <w:rPr>
                <w:rFonts w:cs="Arial"/>
              </w:rPr>
              <w:t>Test num.</w:t>
            </w:r>
          </w:p>
        </w:tc>
        <w:tc>
          <w:tcPr>
            <w:tcW w:w="682" w:type="pct"/>
            <w:vMerge w:val="restart"/>
            <w:shd w:val="clear" w:color="auto" w:fill="FFFFFF"/>
            <w:vAlign w:val="center"/>
          </w:tcPr>
          <w:p w:rsidR="00D92D67" w:rsidRPr="00C94D63" w:rsidRDefault="00D92D67" w:rsidP="00F30075">
            <w:pPr>
              <w:pStyle w:val="TAH"/>
              <w:rPr>
                <w:rFonts w:cs="Arial"/>
              </w:rPr>
            </w:pPr>
            <w:r w:rsidRPr="00C94D63">
              <w:rPr>
                <w:rFonts w:cs="Arial"/>
              </w:rPr>
              <w:t>Reference</w:t>
            </w:r>
            <w:r w:rsidRPr="00C94D63">
              <w:rPr>
                <w:rFonts w:cs="Arial" w:hint="eastAsia"/>
                <w:lang w:eastAsia="zh-CN"/>
              </w:rPr>
              <w:t xml:space="preserve"> </w:t>
            </w:r>
            <w:r w:rsidRPr="00C94D63">
              <w:rPr>
                <w:rFonts w:cs="Arial"/>
              </w:rPr>
              <w:t>channel</w:t>
            </w:r>
          </w:p>
        </w:tc>
        <w:tc>
          <w:tcPr>
            <w:tcW w:w="642" w:type="pct"/>
            <w:vMerge w:val="restart"/>
            <w:shd w:val="clear" w:color="auto" w:fill="FFFFFF"/>
            <w:vAlign w:val="center"/>
          </w:tcPr>
          <w:p w:rsidR="00D92D67" w:rsidRDefault="00D92D67" w:rsidP="00F30075">
            <w:pPr>
              <w:pStyle w:val="TAH"/>
              <w:rPr>
                <w:rFonts w:cs="Arial"/>
                <w:lang w:eastAsia="zh-CN"/>
              </w:rPr>
            </w:pPr>
            <w:r>
              <w:rPr>
                <w:rFonts w:cs="Arial"/>
              </w:rPr>
              <w:t>Modulation format</w:t>
            </w:r>
            <w:r>
              <w:rPr>
                <w:rFonts w:cs="Arial" w:hint="eastAsia"/>
                <w:lang w:eastAsia="zh-CN"/>
              </w:rPr>
              <w:t xml:space="preserve"> and code rate</w:t>
            </w:r>
          </w:p>
        </w:tc>
        <w:tc>
          <w:tcPr>
            <w:tcW w:w="568" w:type="pct"/>
            <w:vMerge w:val="restart"/>
            <w:shd w:val="clear" w:color="auto" w:fill="FFFFFF"/>
            <w:vAlign w:val="center"/>
          </w:tcPr>
          <w:p w:rsidR="00D92D67" w:rsidRDefault="00D92D67" w:rsidP="00F30075">
            <w:pPr>
              <w:pStyle w:val="TAH"/>
              <w:rPr>
                <w:rFonts w:cs="Arial"/>
              </w:rPr>
            </w:pPr>
            <w:r w:rsidRPr="00D92D67">
              <w:rPr>
                <w:rFonts w:cs="Arial"/>
              </w:rPr>
              <w:t>TDD UL-DL pattern</w:t>
            </w:r>
          </w:p>
        </w:tc>
        <w:tc>
          <w:tcPr>
            <w:tcW w:w="642" w:type="pct"/>
            <w:vMerge w:val="restart"/>
            <w:shd w:val="clear" w:color="auto" w:fill="FFFFFF"/>
            <w:vAlign w:val="center"/>
          </w:tcPr>
          <w:p w:rsidR="00D92D67" w:rsidRDefault="00D92D67" w:rsidP="00F30075">
            <w:pPr>
              <w:pStyle w:val="TAH"/>
              <w:rPr>
                <w:rFonts w:cs="Arial"/>
              </w:rPr>
            </w:pPr>
            <w:r>
              <w:rPr>
                <w:rFonts w:cs="Arial"/>
              </w:rPr>
              <w:t xml:space="preserve">Propagation </w:t>
            </w:r>
          </w:p>
          <w:p w:rsidR="00D92D67" w:rsidRPr="00C94D63" w:rsidRDefault="00D92D67" w:rsidP="00F30075">
            <w:pPr>
              <w:pStyle w:val="TAH"/>
              <w:rPr>
                <w:rFonts w:cs="Arial"/>
              </w:rPr>
            </w:pPr>
            <w:r>
              <w:rPr>
                <w:rFonts w:cs="Arial"/>
              </w:rPr>
              <w:t>condi</w:t>
            </w:r>
            <w:r w:rsidRPr="00C94D63">
              <w:rPr>
                <w:rFonts w:cs="Arial"/>
              </w:rPr>
              <w:t>tion</w:t>
            </w:r>
          </w:p>
        </w:tc>
        <w:tc>
          <w:tcPr>
            <w:tcW w:w="850" w:type="pct"/>
            <w:vMerge w:val="restart"/>
            <w:shd w:val="clear" w:color="auto" w:fill="FFFFFF"/>
            <w:vAlign w:val="center"/>
          </w:tcPr>
          <w:p w:rsidR="00D92D67" w:rsidRPr="00C94D63" w:rsidRDefault="00D92D67" w:rsidP="00F30075">
            <w:pPr>
              <w:pStyle w:val="TAH"/>
              <w:rPr>
                <w:rFonts w:cs="Arial"/>
              </w:rPr>
            </w:pPr>
            <w:r w:rsidRPr="00C94D63">
              <w:rPr>
                <w:rFonts w:cs="Arial"/>
              </w:rPr>
              <w:t xml:space="preserve">Correlation matrix </w:t>
            </w:r>
            <w:r>
              <w:rPr>
                <w:rFonts w:cs="Arial"/>
              </w:rPr>
              <w:t>and antenna configuration</w:t>
            </w:r>
          </w:p>
        </w:tc>
        <w:tc>
          <w:tcPr>
            <w:tcW w:w="1222" w:type="pct"/>
            <w:gridSpan w:val="2"/>
            <w:shd w:val="clear" w:color="auto" w:fill="FFFFFF"/>
            <w:vAlign w:val="center"/>
          </w:tcPr>
          <w:p w:rsidR="00D92D67" w:rsidRPr="00C94D63" w:rsidRDefault="00D92D67" w:rsidP="00F30075">
            <w:pPr>
              <w:pStyle w:val="TAH"/>
              <w:rPr>
                <w:rFonts w:cs="Arial"/>
              </w:rPr>
            </w:pPr>
            <w:r w:rsidRPr="00C94D63">
              <w:rPr>
                <w:rFonts w:cs="Arial"/>
              </w:rPr>
              <w:t>Reference value</w:t>
            </w:r>
          </w:p>
        </w:tc>
      </w:tr>
      <w:tr w:rsidR="00D92D67" w:rsidRPr="00C94D63" w:rsidTr="00940172">
        <w:trPr>
          <w:trHeight w:val="392"/>
          <w:jc w:val="center"/>
        </w:trPr>
        <w:tc>
          <w:tcPr>
            <w:tcW w:w="393" w:type="pct"/>
            <w:vMerge/>
            <w:shd w:val="clear" w:color="auto" w:fill="FFFFFF"/>
            <w:vAlign w:val="center"/>
          </w:tcPr>
          <w:p w:rsidR="00D92D67" w:rsidRPr="00C94D63" w:rsidRDefault="00D92D67" w:rsidP="00F30075">
            <w:pPr>
              <w:pStyle w:val="TAH"/>
              <w:rPr>
                <w:rFonts w:cs="Arial"/>
              </w:rPr>
            </w:pPr>
          </w:p>
        </w:tc>
        <w:tc>
          <w:tcPr>
            <w:tcW w:w="682" w:type="pct"/>
            <w:vMerge/>
            <w:shd w:val="clear" w:color="auto" w:fill="FFFFFF"/>
            <w:vAlign w:val="center"/>
          </w:tcPr>
          <w:p w:rsidR="00D92D67" w:rsidRPr="00C94D63" w:rsidRDefault="00D92D67" w:rsidP="00F30075">
            <w:pPr>
              <w:pStyle w:val="TAH"/>
              <w:rPr>
                <w:rFonts w:cs="Arial"/>
              </w:rPr>
            </w:pPr>
          </w:p>
        </w:tc>
        <w:tc>
          <w:tcPr>
            <w:tcW w:w="642" w:type="pct"/>
            <w:vMerge/>
            <w:shd w:val="clear" w:color="auto" w:fill="FFFFFF"/>
          </w:tcPr>
          <w:p w:rsidR="00D92D67" w:rsidRPr="00C94D63" w:rsidRDefault="00D92D67" w:rsidP="00F30075">
            <w:pPr>
              <w:pStyle w:val="TAH"/>
              <w:rPr>
                <w:rFonts w:cs="Arial"/>
              </w:rPr>
            </w:pPr>
          </w:p>
        </w:tc>
        <w:tc>
          <w:tcPr>
            <w:tcW w:w="568" w:type="pct"/>
            <w:vMerge/>
            <w:shd w:val="clear" w:color="auto" w:fill="FFFFFF"/>
          </w:tcPr>
          <w:p w:rsidR="00D92D67" w:rsidRPr="00C94D63" w:rsidRDefault="00D92D67" w:rsidP="00F30075">
            <w:pPr>
              <w:pStyle w:val="TAH"/>
              <w:rPr>
                <w:rFonts w:cs="Arial"/>
              </w:rPr>
            </w:pPr>
          </w:p>
        </w:tc>
        <w:tc>
          <w:tcPr>
            <w:tcW w:w="642" w:type="pct"/>
            <w:vMerge/>
            <w:shd w:val="clear" w:color="auto" w:fill="FFFFFF"/>
            <w:vAlign w:val="center"/>
          </w:tcPr>
          <w:p w:rsidR="00D92D67" w:rsidRPr="00C94D63" w:rsidRDefault="00D92D67" w:rsidP="00F30075">
            <w:pPr>
              <w:pStyle w:val="TAH"/>
              <w:rPr>
                <w:rFonts w:cs="Arial"/>
              </w:rPr>
            </w:pPr>
          </w:p>
        </w:tc>
        <w:tc>
          <w:tcPr>
            <w:tcW w:w="850" w:type="pct"/>
            <w:vMerge/>
            <w:shd w:val="clear" w:color="auto" w:fill="FFFFFF"/>
            <w:vAlign w:val="center"/>
          </w:tcPr>
          <w:p w:rsidR="00D92D67" w:rsidRPr="00C94D63" w:rsidRDefault="00D92D67" w:rsidP="00F30075">
            <w:pPr>
              <w:pStyle w:val="TAH"/>
              <w:rPr>
                <w:rFonts w:cs="Arial"/>
              </w:rPr>
            </w:pPr>
          </w:p>
        </w:tc>
        <w:tc>
          <w:tcPr>
            <w:tcW w:w="866" w:type="pct"/>
            <w:shd w:val="clear" w:color="auto" w:fill="FFFFFF"/>
            <w:vAlign w:val="center"/>
          </w:tcPr>
          <w:p w:rsidR="00D92D67" w:rsidRPr="00C94D63" w:rsidRDefault="00D92D67" w:rsidP="00F30075">
            <w:pPr>
              <w:pStyle w:val="TAH"/>
              <w:rPr>
                <w:rFonts w:cs="Arial"/>
              </w:rPr>
            </w:pPr>
            <w:r w:rsidRPr="00C94D63">
              <w:rPr>
                <w:rFonts w:cs="Arial"/>
              </w:rPr>
              <w:t>Fraction of maximum throughput (%)</w:t>
            </w:r>
          </w:p>
        </w:tc>
        <w:tc>
          <w:tcPr>
            <w:tcW w:w="356" w:type="pct"/>
            <w:shd w:val="clear" w:color="auto" w:fill="FFFFFF"/>
            <w:vAlign w:val="center"/>
          </w:tcPr>
          <w:p w:rsidR="00D92D67" w:rsidRPr="00C94D63" w:rsidRDefault="00D92D67" w:rsidP="00F30075">
            <w:pPr>
              <w:pStyle w:val="TAH"/>
              <w:rPr>
                <w:rFonts w:cs="Arial"/>
              </w:rPr>
            </w:pPr>
            <w:r w:rsidRPr="00C94D63">
              <w:rPr>
                <w:rFonts w:cs="Arial"/>
              </w:rPr>
              <w:t>SNR (dB)</w:t>
            </w:r>
          </w:p>
        </w:tc>
      </w:tr>
      <w:tr w:rsidR="00D92D67" w:rsidRPr="00C94D63" w:rsidTr="00940172">
        <w:trPr>
          <w:trHeight w:val="198"/>
          <w:jc w:val="center"/>
        </w:trPr>
        <w:tc>
          <w:tcPr>
            <w:tcW w:w="393" w:type="pct"/>
            <w:shd w:val="clear" w:color="auto" w:fill="FFFFFF"/>
            <w:vAlign w:val="center"/>
          </w:tcPr>
          <w:p w:rsidR="00D92D67" w:rsidRPr="00C94D63" w:rsidRDefault="00D92D67" w:rsidP="00F30075">
            <w:pPr>
              <w:pStyle w:val="TAC"/>
              <w:rPr>
                <w:rFonts w:cs="Arial"/>
              </w:rPr>
            </w:pPr>
            <w:r>
              <w:rPr>
                <w:rFonts w:cs="Arial"/>
              </w:rPr>
              <w:t>1-</w:t>
            </w:r>
            <w:r w:rsidRPr="00C94D63">
              <w:rPr>
                <w:rFonts w:cs="Arial"/>
              </w:rPr>
              <w:t>1</w:t>
            </w:r>
          </w:p>
        </w:tc>
        <w:tc>
          <w:tcPr>
            <w:tcW w:w="682" w:type="pct"/>
            <w:shd w:val="clear" w:color="auto" w:fill="FFFFFF"/>
            <w:vAlign w:val="center"/>
          </w:tcPr>
          <w:p w:rsidR="00D92D67" w:rsidRPr="00C94D63" w:rsidRDefault="00D92D67" w:rsidP="00F30075">
            <w:pPr>
              <w:pStyle w:val="TAC"/>
              <w:rPr>
                <w:rFonts w:cs="Arial"/>
              </w:rPr>
            </w:pPr>
            <w:r>
              <w:rPr>
                <w:rFonts w:cs="Arial"/>
                <w:szCs w:val="18"/>
              </w:rPr>
              <w:t>R.PDSCH,2-1.3</w:t>
            </w:r>
            <w:r w:rsidRPr="003C568E">
              <w:rPr>
                <w:rFonts w:cs="Arial"/>
                <w:szCs w:val="18"/>
              </w:rPr>
              <w:t xml:space="preserve"> TDD</w:t>
            </w:r>
          </w:p>
        </w:tc>
        <w:tc>
          <w:tcPr>
            <w:tcW w:w="642" w:type="pct"/>
            <w:shd w:val="clear" w:color="auto" w:fill="FFFFFF"/>
            <w:vAlign w:val="center"/>
          </w:tcPr>
          <w:p w:rsidR="00D92D67" w:rsidRDefault="00D92D67" w:rsidP="00F30075">
            <w:pPr>
              <w:pStyle w:val="TAC"/>
              <w:rPr>
                <w:rFonts w:cs="Arial"/>
              </w:rPr>
            </w:pPr>
            <w:r>
              <w:rPr>
                <w:rFonts w:cs="Arial"/>
              </w:rPr>
              <w:t>QPSK, 0.30</w:t>
            </w:r>
          </w:p>
        </w:tc>
        <w:tc>
          <w:tcPr>
            <w:tcW w:w="568" w:type="pct"/>
            <w:shd w:val="clear" w:color="auto" w:fill="FFFFFF"/>
            <w:vAlign w:val="center"/>
          </w:tcPr>
          <w:p w:rsidR="00D92D67" w:rsidRPr="00C94D63" w:rsidRDefault="00D92D67" w:rsidP="00D92D67">
            <w:pPr>
              <w:pStyle w:val="TAC"/>
              <w:rPr>
                <w:rFonts w:cs="Arial"/>
              </w:rPr>
            </w:pPr>
            <w:r w:rsidRPr="0014147A">
              <w:t>FR1.30-1</w:t>
            </w:r>
          </w:p>
        </w:tc>
        <w:tc>
          <w:tcPr>
            <w:tcW w:w="642" w:type="pct"/>
            <w:shd w:val="clear" w:color="auto" w:fill="FFFFFF"/>
            <w:vAlign w:val="center"/>
          </w:tcPr>
          <w:p w:rsidR="00D92D67" w:rsidRPr="00C94D63" w:rsidRDefault="00D92D67" w:rsidP="00F30075">
            <w:pPr>
              <w:pStyle w:val="TAC"/>
              <w:rPr>
                <w:rFonts w:cs="Arial"/>
              </w:rPr>
            </w:pPr>
            <w:r>
              <w:rPr>
                <w:rFonts w:cs="Arial"/>
              </w:rPr>
              <w:t>TDLA30-10</w:t>
            </w:r>
            <w:r w:rsidDel="00DB4EC3">
              <w:rPr>
                <w:rFonts w:cs="Arial"/>
              </w:rPr>
              <w:t xml:space="preserve"> </w:t>
            </w:r>
          </w:p>
        </w:tc>
        <w:tc>
          <w:tcPr>
            <w:tcW w:w="850" w:type="pct"/>
            <w:shd w:val="clear" w:color="auto" w:fill="FFFFFF"/>
            <w:vAlign w:val="center"/>
          </w:tcPr>
          <w:p w:rsidR="00D92D67" w:rsidRPr="00C94D63" w:rsidRDefault="00D92D67" w:rsidP="00F30075">
            <w:pPr>
              <w:pStyle w:val="TAC"/>
              <w:rPr>
                <w:rFonts w:cs="Arial"/>
              </w:rPr>
            </w:pPr>
            <w:r>
              <w:rPr>
                <w:rFonts w:cs="Arial"/>
              </w:rPr>
              <w:t>2x2, ULA Low</w:t>
            </w:r>
          </w:p>
        </w:tc>
        <w:tc>
          <w:tcPr>
            <w:tcW w:w="866" w:type="pct"/>
            <w:shd w:val="clear" w:color="auto" w:fill="FFFFFF"/>
            <w:vAlign w:val="center"/>
          </w:tcPr>
          <w:p w:rsidR="00D92D67" w:rsidRPr="00C94D63" w:rsidRDefault="00D92D67" w:rsidP="00F30075">
            <w:pPr>
              <w:pStyle w:val="TAC"/>
              <w:rPr>
                <w:rFonts w:cs="Arial"/>
              </w:rPr>
            </w:pPr>
            <w:r w:rsidRPr="00C94D63">
              <w:rPr>
                <w:rFonts w:cs="Arial"/>
              </w:rPr>
              <w:t>70</w:t>
            </w:r>
          </w:p>
        </w:tc>
        <w:tc>
          <w:tcPr>
            <w:tcW w:w="356" w:type="pct"/>
            <w:shd w:val="clear" w:color="auto" w:fill="FFFFFF"/>
            <w:vAlign w:val="center"/>
          </w:tcPr>
          <w:p w:rsidR="00D92D67" w:rsidRPr="00C94D63" w:rsidRDefault="00D92D67" w:rsidP="00D92D67">
            <w:pPr>
              <w:pStyle w:val="TAC"/>
              <w:rPr>
                <w:rFonts w:cs="Arial"/>
              </w:rPr>
            </w:pPr>
            <w:r>
              <w:rPr>
                <w:rFonts w:cs="Arial"/>
              </w:rPr>
              <w:t>[</w:t>
            </w:r>
            <w:r>
              <w:rPr>
                <w:rFonts w:cs="Arial" w:hint="eastAsia"/>
                <w:lang w:eastAsia="zh-CN"/>
              </w:rPr>
              <w:t>-1.0</w:t>
            </w:r>
            <w:r>
              <w:rPr>
                <w:rFonts w:cs="Arial"/>
              </w:rPr>
              <w:t>]</w:t>
            </w:r>
          </w:p>
        </w:tc>
      </w:tr>
    </w:tbl>
    <w:p w:rsidR="00727D44" w:rsidRPr="00727D44" w:rsidRDefault="00727D44" w:rsidP="00727D44">
      <w:pPr>
        <w:rPr>
          <w:lang w:eastAsia="zh-CN"/>
        </w:rPr>
      </w:pPr>
    </w:p>
    <w:p w:rsidR="00A03308" w:rsidRDefault="00A03308" w:rsidP="00940172">
      <w:pPr>
        <w:pStyle w:val="Heading3"/>
        <w:rPr>
          <w:lang w:eastAsia="zh-CN"/>
        </w:rPr>
      </w:pPr>
      <w:bookmarkStart w:id="51" w:name="_Toc531248143"/>
      <w:r>
        <w:t>5.</w:t>
      </w:r>
      <w:r>
        <w:rPr>
          <w:rFonts w:hint="eastAsia"/>
        </w:rPr>
        <w:t>2</w:t>
      </w:r>
      <w:r>
        <w:t>.</w:t>
      </w:r>
      <w:r w:rsidR="008E2304">
        <w:rPr>
          <w:rFonts w:hint="eastAsia"/>
          <w:lang w:eastAsia="zh-CN"/>
        </w:rPr>
        <w:t>3</w:t>
      </w:r>
      <w:r w:rsidR="00B967FA">
        <w:rPr>
          <w:rFonts w:hint="eastAsia"/>
          <w:lang w:eastAsia="zh-CN"/>
        </w:rPr>
        <w:tab/>
      </w:r>
      <w:r>
        <w:rPr>
          <w:rFonts w:hint="eastAsia"/>
        </w:rPr>
        <w:t>4</w:t>
      </w:r>
      <w:r>
        <w:t>RX requirements</w:t>
      </w:r>
      <w:bookmarkEnd w:id="51"/>
    </w:p>
    <w:p w:rsidR="008E2304" w:rsidRDefault="008E2304" w:rsidP="00940172">
      <w:pPr>
        <w:pStyle w:val="Heading4"/>
        <w:rPr>
          <w:lang w:eastAsia="zh-CN"/>
        </w:rPr>
      </w:pPr>
      <w:bookmarkStart w:id="52" w:name="_Toc531248144"/>
      <w:r>
        <w:t>5.</w:t>
      </w:r>
      <w:r>
        <w:rPr>
          <w:rFonts w:hint="eastAsia"/>
        </w:rPr>
        <w:t>2</w:t>
      </w:r>
      <w:r w:rsidR="00B34635">
        <w:t>.</w:t>
      </w:r>
      <w:r w:rsidR="00B34635">
        <w:rPr>
          <w:rFonts w:hint="eastAsia"/>
          <w:lang w:eastAsia="zh-CN"/>
        </w:rPr>
        <w:t>3</w:t>
      </w:r>
      <w:r>
        <w:t>.1</w:t>
      </w:r>
      <w:r w:rsidR="00B967FA">
        <w:rPr>
          <w:rFonts w:hint="eastAsia"/>
          <w:lang w:eastAsia="zh-CN"/>
        </w:rPr>
        <w:tab/>
      </w:r>
      <w:r>
        <w:rPr>
          <w:rFonts w:hint="eastAsia"/>
          <w:lang w:eastAsia="zh-CN"/>
        </w:rPr>
        <w:t>FDD</w:t>
      </w:r>
      <w:bookmarkEnd w:id="52"/>
    </w:p>
    <w:p w:rsidR="008B0FAE" w:rsidRDefault="008B0FAE" w:rsidP="008B0FAE">
      <w:pPr>
        <w:pStyle w:val="Heading5"/>
      </w:pPr>
      <w:bookmarkStart w:id="53" w:name="_Toc531248145"/>
      <w:r>
        <w:t>5.</w:t>
      </w:r>
      <w:r>
        <w:rPr>
          <w:rFonts w:hint="eastAsia"/>
        </w:rPr>
        <w:t>2</w:t>
      </w:r>
      <w:r>
        <w:t>.</w:t>
      </w:r>
      <w:r>
        <w:rPr>
          <w:lang w:eastAsia="zh-CN"/>
        </w:rPr>
        <w:t>3</w:t>
      </w:r>
      <w:r>
        <w:t>.1.1</w:t>
      </w:r>
      <w:r w:rsidR="00B967FA">
        <w:rPr>
          <w:rFonts w:hint="eastAsia"/>
          <w:lang w:eastAsia="zh-CN"/>
        </w:rPr>
        <w:tab/>
      </w:r>
      <w:r>
        <w:t>Minimum requirements for PDSCH Mapping Type A</w:t>
      </w:r>
      <w:bookmarkEnd w:id="53"/>
    </w:p>
    <w:p w:rsidR="008B0FAE" w:rsidRDefault="008B0FAE" w:rsidP="006A5ED0">
      <w:r w:rsidRPr="00FE44F0">
        <w:t>The</w:t>
      </w:r>
      <w:r>
        <w:t xml:space="preserve"> performance</w:t>
      </w:r>
      <w:r w:rsidRPr="00FE44F0">
        <w:t xml:space="preserve"> requirements are specified in </w:t>
      </w:r>
      <w:r>
        <w:t>Table 5.2.3.1.1-3, Table 5.2.3.1.1-4, Table 5.2.3.1.1-5 and Table 5.2.3.1.1-6</w:t>
      </w:r>
      <w:r w:rsidRPr="00E81491">
        <w:t>,</w:t>
      </w:r>
      <w:r w:rsidRPr="00FE44F0">
        <w:t xml:space="preserve"> with</w:t>
      </w:r>
      <w:r>
        <w:t xml:space="preserve"> the addition of</w:t>
      </w:r>
      <w:r w:rsidRPr="00FE44F0">
        <w:t xml:space="preserve"> </w:t>
      </w:r>
      <w:r>
        <w:t xml:space="preserve">test </w:t>
      </w:r>
      <w:r w:rsidRPr="00FE44F0">
        <w:t xml:space="preserve">parameters in </w:t>
      </w:r>
      <w:r w:rsidRPr="00E81491">
        <w:t>Table 5.2.</w:t>
      </w:r>
      <w:r>
        <w:t>3</w:t>
      </w:r>
      <w:r w:rsidRPr="00E81491">
        <w:t>.1.</w:t>
      </w:r>
      <w:r w:rsidRPr="0047028E">
        <w:t>1-</w:t>
      </w:r>
      <w:r>
        <w:t xml:space="preserve">2 </w:t>
      </w:r>
      <w:r w:rsidRPr="00FE44F0">
        <w:t>and the</w:t>
      </w:r>
      <w:r>
        <w:t xml:space="preserve"> </w:t>
      </w:r>
      <w:r w:rsidRPr="00FE44F0">
        <w:t xml:space="preserve">downlink physical channel setup according to </w:t>
      </w:r>
      <w:r w:rsidRPr="00175CF2">
        <w:t xml:space="preserve">Annex </w:t>
      </w:r>
      <w:r w:rsidR="006F6F27" w:rsidRPr="00175CF2">
        <w:rPr>
          <w:rFonts w:hint="eastAsia"/>
          <w:lang w:eastAsia="zh-CN"/>
        </w:rPr>
        <w:t>C</w:t>
      </w:r>
      <w:r w:rsidR="006017B7">
        <w:rPr>
          <w:rFonts w:hint="eastAsia"/>
          <w:lang w:eastAsia="zh-CN"/>
        </w:rPr>
        <w:t>.3.1</w:t>
      </w:r>
      <w:r w:rsidRPr="006F6F27">
        <w:t>.</w:t>
      </w:r>
      <w:r w:rsidRPr="00FE44F0">
        <w:t xml:space="preserve"> </w:t>
      </w:r>
    </w:p>
    <w:p w:rsidR="008B0FAE" w:rsidRDefault="008B0FAE" w:rsidP="006A5ED0">
      <w:pPr>
        <w:rPr>
          <w:lang w:eastAsia="zh-CN"/>
        </w:rPr>
      </w:pPr>
      <w:r>
        <w:t>The test purpose</w:t>
      </w:r>
      <w:r w:rsidR="006F6F27">
        <w:rPr>
          <w:rFonts w:hint="eastAsia"/>
          <w:lang w:eastAsia="zh-CN"/>
        </w:rPr>
        <w:t>s</w:t>
      </w:r>
      <w:r>
        <w:t xml:space="preserve"> are specified in Table 5.2.3.1.1-1</w:t>
      </w:r>
      <w:r w:rsidR="008A4DD7">
        <w:rPr>
          <w:rFonts w:hint="eastAsia"/>
          <w:lang w:eastAsia="zh-CN"/>
        </w:rPr>
        <w:t>.</w:t>
      </w:r>
    </w:p>
    <w:p w:rsidR="008B0FAE" w:rsidRPr="00C005A7" w:rsidRDefault="008B0FAE" w:rsidP="006F6F27">
      <w:pPr>
        <w:pStyle w:val="TH"/>
      </w:pPr>
      <w:r>
        <w:t>Table 5.2.3.1.1-1</w:t>
      </w:r>
      <w:r w:rsidR="006F6F27">
        <w:rPr>
          <w:rFonts w:hint="eastAsia"/>
          <w:lang w:eastAsia="zh-CN"/>
        </w:rPr>
        <w:t>:</w:t>
      </w:r>
      <w:r w:rsidRPr="00E6241B">
        <w:t xml:space="preserve"> </w:t>
      </w:r>
      <w:r>
        <w:t>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4924"/>
      </w:tblGrid>
      <w:tr w:rsidR="008B0FAE" w:rsidRPr="00D26EE5" w:rsidTr="00F30075">
        <w:tc>
          <w:tcPr>
            <w:tcW w:w="4927" w:type="dxa"/>
            <w:shd w:val="clear" w:color="auto" w:fill="auto"/>
          </w:tcPr>
          <w:p w:rsidR="008B0FAE" w:rsidRPr="006E6628" w:rsidRDefault="008B0FAE" w:rsidP="00F30075">
            <w:pPr>
              <w:pStyle w:val="TAH"/>
            </w:pPr>
            <w:r w:rsidRPr="006E6628">
              <w:t>Purpose</w:t>
            </w:r>
          </w:p>
        </w:tc>
        <w:tc>
          <w:tcPr>
            <w:tcW w:w="4928" w:type="dxa"/>
            <w:shd w:val="clear" w:color="auto" w:fill="auto"/>
          </w:tcPr>
          <w:p w:rsidR="008B0FAE" w:rsidRPr="006E6628" w:rsidRDefault="008B0FAE" w:rsidP="00F30075">
            <w:pPr>
              <w:pStyle w:val="TAH"/>
            </w:pPr>
            <w:r w:rsidRPr="006E6628">
              <w:t>Test index</w:t>
            </w:r>
          </w:p>
        </w:tc>
      </w:tr>
      <w:tr w:rsidR="00D92D67" w:rsidRPr="00D26EE5" w:rsidTr="00F30075">
        <w:tc>
          <w:tcPr>
            <w:tcW w:w="4927" w:type="dxa"/>
            <w:shd w:val="clear" w:color="auto" w:fill="auto"/>
          </w:tcPr>
          <w:p w:rsidR="00D92D67" w:rsidRPr="006E6628" w:rsidRDefault="00D92D67" w:rsidP="00D92D67">
            <w:pPr>
              <w:pStyle w:val="TAL"/>
            </w:pPr>
            <w:r>
              <w:t>[</w:t>
            </w:r>
            <w:r w:rsidRPr="006E6628">
              <w:t xml:space="preserve">Verify the PDSCH mapping Type A normal performance under </w:t>
            </w:r>
            <w:r>
              <w:rPr>
                <w:rFonts w:hint="eastAsia"/>
                <w:lang w:eastAsia="zh-CN"/>
              </w:rPr>
              <w:t>4</w:t>
            </w:r>
            <w:r w:rsidRPr="006E6628">
              <w:t xml:space="preserve"> receive antenna conditions and with different channel models, MCSs and number of MIMO layers</w:t>
            </w:r>
            <w:r>
              <w:t>]</w:t>
            </w:r>
          </w:p>
        </w:tc>
        <w:tc>
          <w:tcPr>
            <w:tcW w:w="4928" w:type="dxa"/>
            <w:shd w:val="clear" w:color="auto" w:fill="auto"/>
          </w:tcPr>
          <w:p w:rsidR="00D92D67" w:rsidRPr="006E6628" w:rsidRDefault="00D92D67" w:rsidP="00F30075">
            <w:pPr>
              <w:pStyle w:val="TAL"/>
            </w:pPr>
            <w:r>
              <w:t>[1-1, 1-2, 1-3, 2-1, 2-2, 3-1, 4-1]</w:t>
            </w:r>
          </w:p>
        </w:tc>
      </w:tr>
      <w:tr w:rsidR="00D92D67" w:rsidRPr="00D26EE5" w:rsidTr="00F30075">
        <w:tc>
          <w:tcPr>
            <w:tcW w:w="4927" w:type="dxa"/>
            <w:shd w:val="clear" w:color="auto" w:fill="auto"/>
          </w:tcPr>
          <w:p w:rsidR="00D92D67" w:rsidRPr="006E6628" w:rsidRDefault="00D92D67" w:rsidP="00D92D67">
            <w:pPr>
              <w:pStyle w:val="TAL"/>
            </w:pPr>
            <w:r>
              <w:t>[</w:t>
            </w:r>
            <w:r w:rsidRPr="006E6628">
              <w:t xml:space="preserve">Verify the PDSCH mapping Type A HARQ soft combining performance under </w:t>
            </w:r>
            <w:r>
              <w:rPr>
                <w:rFonts w:hint="eastAsia"/>
                <w:lang w:eastAsia="zh-CN"/>
              </w:rPr>
              <w:t>4</w:t>
            </w:r>
            <w:r w:rsidRPr="006E6628">
              <w:t xml:space="preserve"> receive antenna conditions.</w:t>
            </w:r>
            <w:r>
              <w:t>]</w:t>
            </w:r>
          </w:p>
        </w:tc>
        <w:tc>
          <w:tcPr>
            <w:tcW w:w="4928" w:type="dxa"/>
            <w:shd w:val="clear" w:color="auto" w:fill="auto"/>
          </w:tcPr>
          <w:p w:rsidR="00D92D67" w:rsidRPr="006E6628" w:rsidRDefault="00D92D67" w:rsidP="00F30075">
            <w:pPr>
              <w:pStyle w:val="TAL"/>
            </w:pPr>
            <w:r>
              <w:t>[1-4]</w:t>
            </w:r>
          </w:p>
        </w:tc>
      </w:tr>
      <w:tr w:rsidR="00D92D67" w:rsidRPr="00D26EE5" w:rsidTr="00F30075">
        <w:tc>
          <w:tcPr>
            <w:tcW w:w="4927" w:type="dxa"/>
            <w:shd w:val="clear" w:color="auto" w:fill="auto"/>
          </w:tcPr>
          <w:p w:rsidR="00D92D67" w:rsidRPr="006E6628" w:rsidRDefault="00D92D67" w:rsidP="00D92D67">
            <w:pPr>
              <w:pStyle w:val="TAL"/>
            </w:pPr>
            <w:r>
              <w:t>[V</w:t>
            </w:r>
            <w:r w:rsidRPr="006E6628">
              <w:t xml:space="preserve">erify the PDSCH mapping Type A </w:t>
            </w:r>
            <w:r w:rsidRPr="00772AEC">
              <w:t>enhanced performance requirement Type X</w:t>
            </w:r>
            <w:r w:rsidRPr="006E6628">
              <w:t xml:space="preserve"> under </w:t>
            </w:r>
            <w:r>
              <w:rPr>
                <w:rFonts w:hint="eastAsia"/>
                <w:lang w:eastAsia="zh-CN"/>
              </w:rPr>
              <w:t>4</w:t>
            </w:r>
            <w:r w:rsidRPr="006E6628">
              <w:t xml:space="preserve"> receive antenna conditions and with </w:t>
            </w:r>
            <w:r>
              <w:t>3</w:t>
            </w:r>
            <w:r w:rsidRPr="006E6628">
              <w:t xml:space="preserve"> MIMO layers.</w:t>
            </w:r>
            <w:r>
              <w:t>]</w:t>
            </w:r>
          </w:p>
        </w:tc>
        <w:tc>
          <w:tcPr>
            <w:tcW w:w="4928" w:type="dxa"/>
            <w:shd w:val="clear" w:color="auto" w:fill="auto"/>
          </w:tcPr>
          <w:p w:rsidR="00D92D67" w:rsidRPr="006E6628" w:rsidRDefault="00D92D67" w:rsidP="00F30075">
            <w:pPr>
              <w:pStyle w:val="TAL"/>
            </w:pPr>
            <w:r>
              <w:t>[3-2]</w:t>
            </w:r>
          </w:p>
        </w:tc>
      </w:tr>
    </w:tbl>
    <w:p w:rsidR="008B0FAE" w:rsidRDefault="008B0FAE" w:rsidP="008B0FAE">
      <w:pPr>
        <w:rPr>
          <w:rFonts w:ascii="Times-Roman" w:hAnsi="Times-Roman" w:hint="eastAsia"/>
          <w:color w:val="000000"/>
        </w:rPr>
      </w:pPr>
    </w:p>
    <w:p w:rsidR="008B0FAE" w:rsidRDefault="008B0FAE" w:rsidP="006F6F27">
      <w:pPr>
        <w:pStyle w:val="TH"/>
      </w:pPr>
      <w:r>
        <w:t>Table 5.2.3.1.1-2</w:t>
      </w:r>
      <w:r w:rsidR="006F6F27">
        <w:rPr>
          <w:rFonts w:hint="eastAsia"/>
          <w:lang w:eastAsia="zh-CN"/>
        </w:rPr>
        <w:t>:</w:t>
      </w:r>
      <w:r w:rsidRPr="00E6241B">
        <w:t xml:space="preserve"> </w:t>
      </w:r>
      <w:r>
        <w:t>Test</w:t>
      </w:r>
      <w:r w:rsidRPr="00E6241B">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3756"/>
        <w:gridCol w:w="810"/>
        <w:gridCol w:w="3445"/>
      </w:tblGrid>
      <w:tr w:rsidR="008B0FAE" w:rsidRPr="00E6241B" w:rsidTr="00F30075">
        <w:tc>
          <w:tcPr>
            <w:tcW w:w="5597" w:type="dxa"/>
            <w:gridSpan w:val="2"/>
            <w:shd w:val="clear" w:color="auto" w:fill="auto"/>
          </w:tcPr>
          <w:p w:rsidR="008B0FAE" w:rsidRPr="00E6241B" w:rsidRDefault="008B0FAE" w:rsidP="006F6F27">
            <w:pPr>
              <w:pStyle w:val="TAH"/>
            </w:pPr>
            <w:r w:rsidRPr="00E6241B">
              <w:t>Parameter</w:t>
            </w:r>
          </w:p>
        </w:tc>
        <w:tc>
          <w:tcPr>
            <w:tcW w:w="810" w:type="dxa"/>
            <w:shd w:val="clear" w:color="auto" w:fill="auto"/>
          </w:tcPr>
          <w:p w:rsidR="008B0FAE" w:rsidRPr="00E6241B" w:rsidRDefault="008B0FAE" w:rsidP="008A4DD7">
            <w:pPr>
              <w:pStyle w:val="TAH"/>
            </w:pPr>
            <w:r w:rsidRPr="00E6241B">
              <w:t>Unit</w:t>
            </w:r>
          </w:p>
        </w:tc>
        <w:tc>
          <w:tcPr>
            <w:tcW w:w="3448" w:type="dxa"/>
            <w:shd w:val="clear" w:color="auto" w:fill="auto"/>
          </w:tcPr>
          <w:p w:rsidR="008B0FAE" w:rsidRDefault="008B0FAE" w:rsidP="00212173">
            <w:pPr>
              <w:pStyle w:val="TAH"/>
            </w:pPr>
            <w:r>
              <w:t>Value</w:t>
            </w:r>
          </w:p>
        </w:tc>
      </w:tr>
      <w:tr w:rsidR="008B0FAE" w:rsidRPr="00E6241B" w:rsidTr="00F30075">
        <w:tc>
          <w:tcPr>
            <w:tcW w:w="5597" w:type="dxa"/>
            <w:gridSpan w:val="2"/>
            <w:shd w:val="clear" w:color="auto" w:fill="auto"/>
            <w:vAlign w:val="center"/>
          </w:tcPr>
          <w:p w:rsidR="008B0FAE" w:rsidRDefault="008B0FAE" w:rsidP="00F30075">
            <w:pPr>
              <w:pStyle w:val="TAL"/>
            </w:pPr>
            <w:r>
              <w:t>Channel bandwidth</w:t>
            </w:r>
          </w:p>
        </w:tc>
        <w:tc>
          <w:tcPr>
            <w:tcW w:w="810" w:type="dxa"/>
            <w:shd w:val="clear" w:color="auto" w:fill="auto"/>
            <w:vAlign w:val="center"/>
          </w:tcPr>
          <w:p w:rsidR="008B0FAE" w:rsidRDefault="008B0FAE" w:rsidP="00F30075">
            <w:pPr>
              <w:pStyle w:val="TAL"/>
              <w:jc w:val="center"/>
            </w:pPr>
            <w:r>
              <w:t>MHz</w:t>
            </w:r>
          </w:p>
        </w:tc>
        <w:tc>
          <w:tcPr>
            <w:tcW w:w="3448" w:type="dxa"/>
            <w:shd w:val="clear" w:color="auto" w:fill="auto"/>
            <w:vAlign w:val="center"/>
          </w:tcPr>
          <w:p w:rsidR="00D92D67" w:rsidRDefault="00D92D67" w:rsidP="00D92D67">
            <w:pPr>
              <w:pStyle w:val="TAC"/>
            </w:pPr>
            <w:r>
              <w:t>20 for Test 2-2</w:t>
            </w:r>
          </w:p>
          <w:p w:rsidR="008B0FAE" w:rsidRDefault="00D92D67" w:rsidP="00D92D67">
            <w:pPr>
              <w:pStyle w:val="TAL"/>
              <w:jc w:val="center"/>
            </w:pPr>
            <w:r>
              <w:t>10 for other tests</w:t>
            </w:r>
          </w:p>
        </w:tc>
      </w:tr>
      <w:tr w:rsidR="008B0FAE" w:rsidRPr="00E6241B" w:rsidTr="00F30075">
        <w:tc>
          <w:tcPr>
            <w:tcW w:w="5597" w:type="dxa"/>
            <w:gridSpan w:val="2"/>
            <w:shd w:val="clear" w:color="auto" w:fill="auto"/>
            <w:vAlign w:val="center"/>
          </w:tcPr>
          <w:p w:rsidR="008B0FAE" w:rsidRDefault="008B0FAE" w:rsidP="00F30075">
            <w:pPr>
              <w:pStyle w:val="TAL"/>
            </w:pPr>
            <w:r>
              <w:t>Duplex mode</w:t>
            </w:r>
          </w:p>
        </w:tc>
        <w:tc>
          <w:tcPr>
            <w:tcW w:w="810" w:type="dxa"/>
            <w:shd w:val="clear" w:color="auto" w:fill="auto"/>
            <w:vAlign w:val="center"/>
          </w:tcPr>
          <w:p w:rsidR="008B0FAE" w:rsidRDefault="008B0FAE" w:rsidP="00F30075">
            <w:pPr>
              <w:pStyle w:val="TAL"/>
              <w:jc w:val="center"/>
            </w:pPr>
          </w:p>
        </w:tc>
        <w:tc>
          <w:tcPr>
            <w:tcW w:w="3448" w:type="dxa"/>
            <w:shd w:val="clear" w:color="auto" w:fill="auto"/>
            <w:vAlign w:val="center"/>
          </w:tcPr>
          <w:p w:rsidR="008B0FAE" w:rsidRDefault="008B0FAE" w:rsidP="00F30075">
            <w:pPr>
              <w:pStyle w:val="TAL"/>
              <w:jc w:val="center"/>
            </w:pPr>
            <w:r>
              <w:t>FDD</w:t>
            </w:r>
          </w:p>
        </w:tc>
      </w:tr>
      <w:tr w:rsidR="008B0FAE" w:rsidRPr="00E6241B" w:rsidTr="00F30075">
        <w:tc>
          <w:tcPr>
            <w:tcW w:w="5597" w:type="dxa"/>
            <w:gridSpan w:val="2"/>
            <w:shd w:val="clear" w:color="auto" w:fill="auto"/>
            <w:vAlign w:val="center"/>
          </w:tcPr>
          <w:p w:rsidR="008B0FAE" w:rsidRDefault="008B0FAE" w:rsidP="00F30075">
            <w:pPr>
              <w:pStyle w:val="TAL"/>
            </w:pPr>
            <w:r>
              <w:t>Active DL BWP index</w:t>
            </w:r>
          </w:p>
        </w:tc>
        <w:tc>
          <w:tcPr>
            <w:tcW w:w="810" w:type="dxa"/>
            <w:shd w:val="clear" w:color="auto" w:fill="auto"/>
            <w:vAlign w:val="center"/>
          </w:tcPr>
          <w:p w:rsidR="008B0FAE" w:rsidRDefault="008B0FAE" w:rsidP="00F30075">
            <w:pPr>
              <w:pStyle w:val="TAL"/>
              <w:jc w:val="center"/>
            </w:pPr>
          </w:p>
        </w:tc>
        <w:tc>
          <w:tcPr>
            <w:tcW w:w="3448" w:type="dxa"/>
            <w:shd w:val="clear" w:color="auto" w:fill="auto"/>
            <w:vAlign w:val="center"/>
          </w:tcPr>
          <w:p w:rsidR="008B0FAE" w:rsidRDefault="008B0FAE" w:rsidP="00F30075">
            <w:pPr>
              <w:pStyle w:val="TAL"/>
              <w:jc w:val="center"/>
            </w:pPr>
            <w:r>
              <w:t>1</w:t>
            </w:r>
          </w:p>
        </w:tc>
      </w:tr>
      <w:tr w:rsidR="008B0FAE" w:rsidRPr="00E6241B" w:rsidTr="00F30075">
        <w:tc>
          <w:tcPr>
            <w:tcW w:w="1837" w:type="dxa"/>
            <w:vMerge w:val="restart"/>
            <w:shd w:val="clear" w:color="auto" w:fill="auto"/>
            <w:vAlign w:val="center"/>
          </w:tcPr>
          <w:p w:rsidR="008B0FAE" w:rsidRDefault="008B0FAE" w:rsidP="00F30075">
            <w:pPr>
              <w:pStyle w:val="TAL"/>
            </w:pPr>
            <w:r>
              <w:t xml:space="preserve">DL </w:t>
            </w:r>
            <w:r w:rsidRPr="00772AEC">
              <w:t>BWP</w:t>
            </w:r>
            <w:r>
              <w:t xml:space="preserve"> configuration #1</w:t>
            </w:r>
          </w:p>
        </w:tc>
        <w:tc>
          <w:tcPr>
            <w:tcW w:w="3760" w:type="dxa"/>
            <w:shd w:val="clear" w:color="auto" w:fill="auto"/>
            <w:vAlign w:val="center"/>
          </w:tcPr>
          <w:p w:rsidR="008B0FAE" w:rsidRDefault="008B0FAE" w:rsidP="00F30075">
            <w:pPr>
              <w:pStyle w:val="TAL"/>
            </w:pPr>
            <w:r>
              <w:t>F</w:t>
            </w:r>
            <w:r w:rsidRPr="00DB6E59">
              <w:t xml:space="preserve">irst PRB </w:t>
            </w:r>
          </w:p>
        </w:tc>
        <w:tc>
          <w:tcPr>
            <w:tcW w:w="810" w:type="dxa"/>
            <w:shd w:val="clear" w:color="auto" w:fill="auto"/>
            <w:vAlign w:val="center"/>
          </w:tcPr>
          <w:p w:rsidR="008B0FAE" w:rsidRDefault="008B0FAE" w:rsidP="00F30075">
            <w:pPr>
              <w:pStyle w:val="TAL"/>
              <w:jc w:val="center"/>
            </w:pPr>
          </w:p>
        </w:tc>
        <w:tc>
          <w:tcPr>
            <w:tcW w:w="3448" w:type="dxa"/>
            <w:shd w:val="clear" w:color="auto" w:fill="auto"/>
            <w:vAlign w:val="center"/>
          </w:tcPr>
          <w:p w:rsidR="008B0FAE" w:rsidRDefault="008B0FAE" w:rsidP="00F30075">
            <w:pPr>
              <w:pStyle w:val="EX"/>
              <w:spacing w:after="0"/>
              <w:ind w:left="0" w:firstLine="0"/>
              <w:jc w:val="center"/>
            </w:pPr>
            <w:r w:rsidRPr="00B8150B">
              <w:rPr>
                <w:rFonts w:ascii="Arial" w:hAnsi="Arial"/>
                <w:sz w:val="18"/>
              </w:rPr>
              <w:t>0</w:t>
            </w:r>
          </w:p>
        </w:tc>
      </w:tr>
      <w:tr w:rsidR="00D92D67" w:rsidRPr="00E6241B" w:rsidTr="00175CF2">
        <w:tc>
          <w:tcPr>
            <w:tcW w:w="1837" w:type="dxa"/>
            <w:vMerge/>
            <w:shd w:val="clear" w:color="auto" w:fill="auto"/>
            <w:vAlign w:val="center"/>
          </w:tcPr>
          <w:p w:rsidR="00D92D67" w:rsidRDefault="00D92D67" w:rsidP="00F30075">
            <w:pPr>
              <w:pStyle w:val="TAL"/>
            </w:pPr>
          </w:p>
        </w:tc>
        <w:tc>
          <w:tcPr>
            <w:tcW w:w="3760" w:type="dxa"/>
            <w:shd w:val="clear" w:color="auto" w:fill="auto"/>
            <w:vAlign w:val="center"/>
          </w:tcPr>
          <w:p w:rsidR="00D92D67" w:rsidRDefault="00D92D67" w:rsidP="00F30075">
            <w:pPr>
              <w:pStyle w:val="TAL"/>
            </w:pPr>
            <w:r w:rsidRPr="00DB6E59">
              <w:t>Number of contiguous PRB</w:t>
            </w:r>
          </w:p>
        </w:tc>
        <w:tc>
          <w:tcPr>
            <w:tcW w:w="810" w:type="dxa"/>
            <w:shd w:val="clear" w:color="auto" w:fill="auto"/>
            <w:vAlign w:val="center"/>
          </w:tcPr>
          <w:p w:rsidR="00D92D67" w:rsidRDefault="00D92D67" w:rsidP="00F30075">
            <w:pPr>
              <w:pStyle w:val="TAL"/>
              <w:jc w:val="center"/>
            </w:pPr>
            <w:r>
              <w:t>PRBs</w:t>
            </w:r>
          </w:p>
        </w:tc>
        <w:tc>
          <w:tcPr>
            <w:tcW w:w="3448" w:type="dxa"/>
            <w:shd w:val="clear" w:color="auto" w:fill="auto"/>
          </w:tcPr>
          <w:p w:rsidR="00D92D67" w:rsidRDefault="00D92D67" w:rsidP="000B6B90">
            <w:pPr>
              <w:pStyle w:val="TAC"/>
            </w:pPr>
            <w:r>
              <w:t>51 for Test 2-2</w:t>
            </w:r>
          </w:p>
          <w:p w:rsidR="00D92D67" w:rsidRDefault="00D92D67" w:rsidP="00F30075">
            <w:pPr>
              <w:pStyle w:val="TAL"/>
              <w:jc w:val="center"/>
            </w:pPr>
            <w:r>
              <w:t>52 for other tests</w:t>
            </w:r>
          </w:p>
        </w:tc>
      </w:tr>
      <w:tr w:rsidR="00D92D67" w:rsidRPr="00E6241B" w:rsidTr="00175CF2">
        <w:tc>
          <w:tcPr>
            <w:tcW w:w="1837" w:type="dxa"/>
            <w:vMerge/>
            <w:shd w:val="clear" w:color="auto" w:fill="auto"/>
            <w:vAlign w:val="center"/>
          </w:tcPr>
          <w:p w:rsidR="00D92D67" w:rsidRPr="00034F96" w:rsidRDefault="00D92D67" w:rsidP="00F30075">
            <w:pPr>
              <w:pStyle w:val="TAL"/>
            </w:pPr>
          </w:p>
        </w:tc>
        <w:tc>
          <w:tcPr>
            <w:tcW w:w="3760" w:type="dxa"/>
            <w:shd w:val="clear" w:color="auto" w:fill="auto"/>
            <w:vAlign w:val="center"/>
          </w:tcPr>
          <w:p w:rsidR="00D92D67" w:rsidRDefault="00D92D67" w:rsidP="00F30075">
            <w:pPr>
              <w:pStyle w:val="TAL"/>
            </w:pPr>
            <w:r>
              <w:t>Subcarrier spacing</w:t>
            </w:r>
          </w:p>
        </w:tc>
        <w:tc>
          <w:tcPr>
            <w:tcW w:w="810" w:type="dxa"/>
            <w:shd w:val="clear" w:color="auto" w:fill="auto"/>
            <w:vAlign w:val="center"/>
          </w:tcPr>
          <w:p w:rsidR="00D92D67" w:rsidRDefault="00D92D67" w:rsidP="00F30075">
            <w:pPr>
              <w:pStyle w:val="TAL"/>
              <w:jc w:val="center"/>
            </w:pPr>
            <w:r>
              <w:t>kHz</w:t>
            </w:r>
          </w:p>
        </w:tc>
        <w:tc>
          <w:tcPr>
            <w:tcW w:w="3448" w:type="dxa"/>
            <w:shd w:val="clear" w:color="auto" w:fill="auto"/>
          </w:tcPr>
          <w:p w:rsidR="00D92D67" w:rsidRDefault="00D92D67" w:rsidP="000B6B90">
            <w:pPr>
              <w:pStyle w:val="TAC"/>
            </w:pPr>
            <w:r>
              <w:t>30 for Test 2-2</w:t>
            </w:r>
          </w:p>
          <w:p w:rsidR="00D92D67" w:rsidRDefault="00D92D67" w:rsidP="00F30075">
            <w:pPr>
              <w:pStyle w:val="TAL"/>
              <w:jc w:val="center"/>
            </w:pPr>
            <w:r>
              <w:t>15 for other tests</w:t>
            </w:r>
          </w:p>
        </w:tc>
      </w:tr>
      <w:tr w:rsidR="00D92D67" w:rsidRPr="00E6241B" w:rsidTr="00F30075">
        <w:tc>
          <w:tcPr>
            <w:tcW w:w="1837" w:type="dxa"/>
            <w:shd w:val="clear" w:color="auto" w:fill="auto"/>
            <w:vAlign w:val="center"/>
          </w:tcPr>
          <w:p w:rsidR="00D92D67" w:rsidRPr="00E6241B" w:rsidRDefault="00D92D67" w:rsidP="00F30075">
            <w:pPr>
              <w:pStyle w:val="TAL"/>
            </w:pPr>
            <w:r>
              <w:t>PDCCH configuration</w:t>
            </w:r>
          </w:p>
        </w:tc>
        <w:tc>
          <w:tcPr>
            <w:tcW w:w="3760" w:type="dxa"/>
            <w:shd w:val="clear" w:color="auto" w:fill="auto"/>
            <w:vAlign w:val="center"/>
          </w:tcPr>
          <w:p w:rsidR="00D92D67" w:rsidRPr="00E6241B" w:rsidRDefault="00D92D67" w:rsidP="00F30075">
            <w:pPr>
              <w:pStyle w:val="TAL"/>
            </w:pPr>
            <w:r>
              <w:t>Number of PRBs in CORESET</w:t>
            </w:r>
          </w:p>
        </w:tc>
        <w:tc>
          <w:tcPr>
            <w:tcW w:w="810" w:type="dxa"/>
            <w:shd w:val="clear" w:color="auto" w:fill="auto"/>
            <w:vAlign w:val="center"/>
          </w:tcPr>
          <w:p w:rsidR="00D92D67" w:rsidRPr="00E6241B" w:rsidRDefault="00D92D67" w:rsidP="00F30075">
            <w:pPr>
              <w:pStyle w:val="TAL"/>
              <w:jc w:val="center"/>
            </w:pPr>
            <w:r>
              <w:t>PRBs</w:t>
            </w:r>
          </w:p>
        </w:tc>
        <w:tc>
          <w:tcPr>
            <w:tcW w:w="3448" w:type="dxa"/>
            <w:shd w:val="clear" w:color="auto" w:fill="auto"/>
          </w:tcPr>
          <w:p w:rsidR="00D92D67" w:rsidRDefault="00D92D67" w:rsidP="000B6B90">
            <w:pPr>
              <w:pStyle w:val="TAC"/>
            </w:pPr>
            <w:r>
              <w:t>51 for Test 2-2</w:t>
            </w:r>
          </w:p>
          <w:p w:rsidR="00D92D67" w:rsidRPr="00E6241B" w:rsidRDefault="00D92D67" w:rsidP="00F30075">
            <w:pPr>
              <w:pStyle w:val="TAL"/>
              <w:jc w:val="center"/>
            </w:pPr>
            <w:r>
              <w:t>52 for other tests</w:t>
            </w:r>
          </w:p>
        </w:tc>
      </w:tr>
      <w:tr w:rsidR="008B0FAE" w:rsidRPr="00E6241B" w:rsidTr="00F30075">
        <w:tc>
          <w:tcPr>
            <w:tcW w:w="1837" w:type="dxa"/>
            <w:vMerge w:val="restart"/>
            <w:shd w:val="clear" w:color="auto" w:fill="auto"/>
            <w:vAlign w:val="center"/>
          </w:tcPr>
          <w:p w:rsidR="008B0FAE" w:rsidRPr="00034F96" w:rsidRDefault="008B0FAE" w:rsidP="00F30075">
            <w:pPr>
              <w:pStyle w:val="TAL"/>
            </w:pPr>
            <w:r w:rsidRPr="00034F96">
              <w:t>PDSCH configuration</w:t>
            </w:r>
          </w:p>
        </w:tc>
        <w:tc>
          <w:tcPr>
            <w:tcW w:w="3760" w:type="dxa"/>
            <w:shd w:val="clear" w:color="auto" w:fill="auto"/>
            <w:vAlign w:val="center"/>
          </w:tcPr>
          <w:p w:rsidR="008B0FAE" w:rsidRDefault="008B0FAE" w:rsidP="00F30075">
            <w:pPr>
              <w:pStyle w:val="TAL"/>
            </w:pPr>
            <w:r>
              <w:t>Mapping type</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rsidRPr="00E6241B">
              <w:t>Type A</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k0</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Pr="00E6241B" w:rsidRDefault="008B0FAE" w:rsidP="00F30075">
            <w:pPr>
              <w:pStyle w:val="TAL"/>
              <w:jc w:val="center"/>
            </w:pPr>
            <w:r>
              <w:t>0</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 xml:space="preserve">Starting symbol (S) </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2</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Length (L)</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12</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PDSCH aggregation factor</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1</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PRB bundling type</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Static</w:t>
            </w:r>
          </w:p>
        </w:tc>
      </w:tr>
      <w:tr w:rsidR="008B0FAE" w:rsidRPr="00E6241B" w:rsidTr="00F30075">
        <w:tc>
          <w:tcPr>
            <w:tcW w:w="1837" w:type="dxa"/>
            <w:vMerge/>
            <w:shd w:val="clear" w:color="auto" w:fill="auto"/>
            <w:vAlign w:val="center"/>
          </w:tcPr>
          <w:p w:rsidR="008B0FAE" w:rsidRPr="00BB44EB" w:rsidRDefault="008B0FAE" w:rsidP="00F30075">
            <w:pPr>
              <w:pStyle w:val="TAL"/>
              <w:rPr>
                <w:i/>
              </w:rPr>
            </w:pPr>
          </w:p>
        </w:tc>
        <w:tc>
          <w:tcPr>
            <w:tcW w:w="3760" w:type="dxa"/>
            <w:shd w:val="clear" w:color="auto" w:fill="auto"/>
            <w:vAlign w:val="center"/>
          </w:tcPr>
          <w:p w:rsidR="008B0FAE" w:rsidRPr="003D485B" w:rsidRDefault="008B0FAE" w:rsidP="00F30075">
            <w:pPr>
              <w:pStyle w:val="TAL"/>
            </w:pPr>
            <w:r>
              <w:t>PRB bundling size</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822440">
            <w:pPr>
              <w:pStyle w:val="TAL"/>
              <w:jc w:val="center"/>
              <w:rPr>
                <w:lang w:eastAsia="zh-CN"/>
              </w:rPr>
            </w:pPr>
            <w:r>
              <w:t>4 for Test</w:t>
            </w:r>
            <w:r w:rsidR="00822440">
              <w:rPr>
                <w:rFonts w:hint="eastAsia"/>
                <w:lang w:eastAsia="zh-CN"/>
              </w:rPr>
              <w:t xml:space="preserve"> 1-1</w:t>
            </w:r>
            <w:r>
              <w:br/>
              <w:t xml:space="preserve">WB for Test </w:t>
            </w:r>
            <w:r w:rsidR="00822440">
              <w:rPr>
                <w:rFonts w:hint="eastAsia"/>
                <w:lang w:eastAsia="zh-CN"/>
              </w:rPr>
              <w:t>3-1</w:t>
            </w:r>
          </w:p>
          <w:p w:rsidR="00822440" w:rsidRDefault="00822440" w:rsidP="00822440">
            <w:pPr>
              <w:pStyle w:val="TAL"/>
              <w:jc w:val="center"/>
              <w:rPr>
                <w:lang w:eastAsia="zh-CN"/>
              </w:rPr>
            </w:pPr>
            <w:r>
              <w:rPr>
                <w:rFonts w:hint="eastAsia"/>
                <w:lang w:eastAsia="zh-CN"/>
              </w:rPr>
              <w:t>2 for other tests</w:t>
            </w:r>
          </w:p>
        </w:tc>
      </w:tr>
      <w:tr w:rsidR="00822440" w:rsidRPr="00E6241B" w:rsidTr="00F30075">
        <w:tc>
          <w:tcPr>
            <w:tcW w:w="1837" w:type="dxa"/>
            <w:vMerge/>
            <w:shd w:val="clear" w:color="auto" w:fill="auto"/>
            <w:vAlign w:val="center"/>
          </w:tcPr>
          <w:p w:rsidR="00822440" w:rsidRPr="00BB44EB" w:rsidRDefault="00822440" w:rsidP="00F30075">
            <w:pPr>
              <w:pStyle w:val="TAL"/>
              <w:rPr>
                <w:i/>
              </w:rPr>
            </w:pPr>
          </w:p>
        </w:tc>
        <w:tc>
          <w:tcPr>
            <w:tcW w:w="3760" w:type="dxa"/>
            <w:shd w:val="clear" w:color="auto" w:fill="auto"/>
            <w:vAlign w:val="center"/>
          </w:tcPr>
          <w:p w:rsidR="00822440" w:rsidRPr="003D485B" w:rsidRDefault="00822440" w:rsidP="00F30075">
            <w:pPr>
              <w:pStyle w:val="TAL"/>
            </w:pPr>
            <w:r>
              <w:t>Resource allocation type</w:t>
            </w:r>
          </w:p>
        </w:tc>
        <w:tc>
          <w:tcPr>
            <w:tcW w:w="810" w:type="dxa"/>
            <w:shd w:val="clear" w:color="auto" w:fill="auto"/>
            <w:vAlign w:val="center"/>
          </w:tcPr>
          <w:p w:rsidR="00822440" w:rsidRPr="00E6241B" w:rsidRDefault="00822440" w:rsidP="00F30075">
            <w:pPr>
              <w:pStyle w:val="TAL"/>
              <w:jc w:val="center"/>
            </w:pPr>
          </w:p>
        </w:tc>
        <w:tc>
          <w:tcPr>
            <w:tcW w:w="3448" w:type="dxa"/>
            <w:shd w:val="clear" w:color="auto" w:fill="auto"/>
            <w:vAlign w:val="center"/>
          </w:tcPr>
          <w:p w:rsidR="00822440" w:rsidRDefault="00822440" w:rsidP="00F30075">
            <w:pPr>
              <w:pStyle w:val="TAL"/>
              <w:jc w:val="center"/>
            </w:pPr>
            <w:r>
              <w:t>Type 0</w:t>
            </w:r>
          </w:p>
        </w:tc>
      </w:tr>
      <w:tr w:rsidR="00822440" w:rsidRPr="00E6241B" w:rsidTr="00F30075">
        <w:tc>
          <w:tcPr>
            <w:tcW w:w="1837" w:type="dxa"/>
            <w:vMerge/>
            <w:shd w:val="clear" w:color="auto" w:fill="auto"/>
            <w:vAlign w:val="center"/>
          </w:tcPr>
          <w:p w:rsidR="00822440" w:rsidRPr="00BB44EB" w:rsidRDefault="00822440" w:rsidP="00F30075">
            <w:pPr>
              <w:pStyle w:val="TAL"/>
              <w:rPr>
                <w:i/>
              </w:rPr>
            </w:pPr>
          </w:p>
        </w:tc>
        <w:tc>
          <w:tcPr>
            <w:tcW w:w="3760" w:type="dxa"/>
            <w:shd w:val="clear" w:color="auto" w:fill="auto"/>
            <w:vAlign w:val="center"/>
          </w:tcPr>
          <w:p w:rsidR="00822440" w:rsidRPr="003D485B" w:rsidRDefault="00822440" w:rsidP="00F30075">
            <w:pPr>
              <w:pStyle w:val="TAL"/>
            </w:pPr>
            <w:r w:rsidRPr="000F464D">
              <w:rPr>
                <w:szCs w:val="22"/>
                <w:lang w:eastAsia="ja-JP"/>
              </w:rPr>
              <w:t>VRB-to-PRB mapping</w:t>
            </w:r>
            <w:r>
              <w:rPr>
                <w:szCs w:val="22"/>
                <w:lang w:eastAsia="ja-JP"/>
              </w:rPr>
              <w:t xml:space="preserve"> type</w:t>
            </w:r>
          </w:p>
        </w:tc>
        <w:tc>
          <w:tcPr>
            <w:tcW w:w="810" w:type="dxa"/>
            <w:shd w:val="clear" w:color="auto" w:fill="auto"/>
            <w:vAlign w:val="center"/>
          </w:tcPr>
          <w:p w:rsidR="00822440" w:rsidRPr="00E6241B" w:rsidRDefault="00822440" w:rsidP="00F30075">
            <w:pPr>
              <w:pStyle w:val="TAL"/>
              <w:jc w:val="center"/>
            </w:pPr>
          </w:p>
        </w:tc>
        <w:tc>
          <w:tcPr>
            <w:tcW w:w="3448" w:type="dxa"/>
            <w:shd w:val="clear" w:color="auto" w:fill="auto"/>
            <w:vAlign w:val="center"/>
          </w:tcPr>
          <w:p w:rsidR="00822440" w:rsidRDefault="00822440" w:rsidP="00F30075">
            <w:pPr>
              <w:pStyle w:val="TAL"/>
              <w:jc w:val="center"/>
            </w:pPr>
            <w:r>
              <w:t>Non-interleaved</w:t>
            </w:r>
          </w:p>
        </w:tc>
      </w:tr>
      <w:tr w:rsidR="00822440" w:rsidRPr="00E6241B" w:rsidTr="00F30075">
        <w:tc>
          <w:tcPr>
            <w:tcW w:w="1837" w:type="dxa"/>
            <w:vMerge/>
            <w:shd w:val="clear" w:color="auto" w:fill="auto"/>
            <w:vAlign w:val="center"/>
          </w:tcPr>
          <w:p w:rsidR="00822440" w:rsidRPr="00034F96" w:rsidRDefault="00822440" w:rsidP="00F30075">
            <w:pPr>
              <w:pStyle w:val="TAL"/>
            </w:pPr>
          </w:p>
        </w:tc>
        <w:tc>
          <w:tcPr>
            <w:tcW w:w="3760" w:type="dxa"/>
            <w:shd w:val="clear" w:color="auto" w:fill="auto"/>
            <w:vAlign w:val="center"/>
          </w:tcPr>
          <w:p w:rsidR="00822440" w:rsidRPr="003D485B" w:rsidRDefault="00822440" w:rsidP="00F30075">
            <w:pPr>
              <w:pStyle w:val="TAL"/>
            </w:pPr>
            <w:r w:rsidRPr="000F464D">
              <w:rPr>
                <w:szCs w:val="22"/>
                <w:lang w:eastAsia="ja-JP"/>
              </w:rPr>
              <w:t>VRB-to-PRB mapping</w:t>
            </w:r>
            <w:r>
              <w:rPr>
                <w:szCs w:val="22"/>
                <w:lang w:eastAsia="ja-JP"/>
              </w:rPr>
              <w:t xml:space="preserve"> interleave</w:t>
            </w:r>
            <w:r>
              <w:rPr>
                <w:szCs w:val="22"/>
                <w:lang w:val="en-US" w:eastAsia="ja-JP"/>
              </w:rPr>
              <w:t>r</w:t>
            </w:r>
            <w:r>
              <w:rPr>
                <w:szCs w:val="22"/>
                <w:lang w:eastAsia="ja-JP"/>
              </w:rPr>
              <w:t xml:space="preserve"> bundle size</w:t>
            </w:r>
          </w:p>
        </w:tc>
        <w:tc>
          <w:tcPr>
            <w:tcW w:w="810" w:type="dxa"/>
            <w:shd w:val="clear" w:color="auto" w:fill="auto"/>
            <w:vAlign w:val="center"/>
          </w:tcPr>
          <w:p w:rsidR="00822440" w:rsidRPr="00E6241B" w:rsidRDefault="00822440" w:rsidP="00F30075">
            <w:pPr>
              <w:pStyle w:val="TAL"/>
              <w:jc w:val="center"/>
            </w:pPr>
          </w:p>
        </w:tc>
        <w:tc>
          <w:tcPr>
            <w:tcW w:w="3448" w:type="dxa"/>
            <w:shd w:val="clear" w:color="auto" w:fill="auto"/>
            <w:vAlign w:val="center"/>
          </w:tcPr>
          <w:p w:rsidR="00822440" w:rsidRDefault="00822440" w:rsidP="00F30075">
            <w:pPr>
              <w:pStyle w:val="TAL"/>
              <w:jc w:val="center"/>
            </w:pPr>
            <w:r>
              <w:t>N/A</w:t>
            </w:r>
          </w:p>
        </w:tc>
      </w:tr>
      <w:tr w:rsidR="008B0FAE" w:rsidRPr="00E6241B" w:rsidTr="00F30075">
        <w:tc>
          <w:tcPr>
            <w:tcW w:w="1837" w:type="dxa"/>
            <w:vMerge w:val="restart"/>
            <w:shd w:val="clear" w:color="auto" w:fill="auto"/>
            <w:vAlign w:val="center"/>
          </w:tcPr>
          <w:p w:rsidR="008B0FAE" w:rsidRPr="00034F96" w:rsidRDefault="008B0FAE" w:rsidP="00F30075">
            <w:pPr>
              <w:pStyle w:val="TAL"/>
              <w:keepNext w:val="0"/>
              <w:keepLines w:val="0"/>
            </w:pPr>
            <w:r>
              <w:t>PDSCH DMRS configuration</w:t>
            </w:r>
          </w:p>
        </w:tc>
        <w:tc>
          <w:tcPr>
            <w:tcW w:w="3760" w:type="dxa"/>
            <w:shd w:val="clear" w:color="auto" w:fill="auto"/>
            <w:vAlign w:val="center"/>
          </w:tcPr>
          <w:p w:rsidR="008B0FAE" w:rsidRPr="00B8150B" w:rsidRDefault="008B0FAE" w:rsidP="00F30075">
            <w:pPr>
              <w:pStyle w:val="EX"/>
              <w:keepLines w:val="0"/>
              <w:spacing w:after="0"/>
              <w:ind w:left="0" w:firstLine="0"/>
              <w:rPr>
                <w:rFonts w:ascii="Arial" w:hAnsi="Arial" w:cs="Arial"/>
                <w:sz w:val="18"/>
                <w:szCs w:val="18"/>
              </w:rPr>
            </w:pPr>
            <w:r w:rsidRPr="00B8150B">
              <w:rPr>
                <w:rFonts w:ascii="Arial" w:hAnsi="Arial" w:cs="Arial"/>
                <w:sz w:val="18"/>
                <w:szCs w:val="18"/>
              </w:rPr>
              <w:t>DMRS Type</w:t>
            </w:r>
          </w:p>
        </w:tc>
        <w:tc>
          <w:tcPr>
            <w:tcW w:w="810" w:type="dxa"/>
            <w:shd w:val="clear" w:color="auto" w:fill="auto"/>
            <w:vAlign w:val="center"/>
          </w:tcPr>
          <w:p w:rsidR="008B0FAE" w:rsidRPr="00E6241B" w:rsidRDefault="008B0FAE" w:rsidP="00F30075">
            <w:pPr>
              <w:pStyle w:val="TAL"/>
              <w:keepNext w:val="0"/>
              <w:keepLines w:val="0"/>
              <w:jc w:val="center"/>
            </w:pPr>
          </w:p>
        </w:tc>
        <w:tc>
          <w:tcPr>
            <w:tcW w:w="3448" w:type="dxa"/>
            <w:shd w:val="clear" w:color="auto" w:fill="auto"/>
            <w:vAlign w:val="center"/>
          </w:tcPr>
          <w:p w:rsidR="008B0FAE" w:rsidRPr="00E6241B" w:rsidRDefault="008B0FAE" w:rsidP="00F30075">
            <w:pPr>
              <w:pStyle w:val="TAL"/>
              <w:keepNext w:val="0"/>
              <w:keepLines w:val="0"/>
              <w:jc w:val="center"/>
            </w:pPr>
            <w:r>
              <w:t>Type 1</w:t>
            </w:r>
          </w:p>
        </w:tc>
      </w:tr>
      <w:tr w:rsidR="008B0FAE" w:rsidRPr="00E6241B" w:rsidTr="00F30075">
        <w:tc>
          <w:tcPr>
            <w:tcW w:w="1837" w:type="dxa"/>
            <w:vMerge/>
            <w:shd w:val="clear" w:color="auto" w:fill="auto"/>
            <w:vAlign w:val="center"/>
          </w:tcPr>
          <w:p w:rsidR="008B0FAE" w:rsidRPr="00034F96" w:rsidRDefault="008B0FAE" w:rsidP="00F30075">
            <w:pPr>
              <w:pStyle w:val="TAL"/>
              <w:keepNext w:val="0"/>
              <w:keepLines w:val="0"/>
            </w:pPr>
          </w:p>
        </w:tc>
        <w:tc>
          <w:tcPr>
            <w:tcW w:w="3760" w:type="dxa"/>
            <w:shd w:val="clear" w:color="auto" w:fill="auto"/>
            <w:vAlign w:val="center"/>
          </w:tcPr>
          <w:p w:rsidR="008B0FAE" w:rsidRPr="00CD3DF9" w:rsidRDefault="008B0FAE" w:rsidP="00F30075">
            <w:pPr>
              <w:pStyle w:val="TAL"/>
              <w:keepNext w:val="0"/>
              <w:keepLines w:val="0"/>
            </w:pPr>
            <w:r>
              <w:t>Number of additional DMRS</w:t>
            </w:r>
          </w:p>
        </w:tc>
        <w:tc>
          <w:tcPr>
            <w:tcW w:w="810" w:type="dxa"/>
            <w:shd w:val="clear" w:color="auto" w:fill="auto"/>
            <w:vAlign w:val="center"/>
          </w:tcPr>
          <w:p w:rsidR="008B0FAE" w:rsidRPr="00E6241B" w:rsidRDefault="008B0FAE" w:rsidP="00F30075">
            <w:pPr>
              <w:pStyle w:val="TAL"/>
              <w:keepNext w:val="0"/>
              <w:keepLines w:val="0"/>
              <w:jc w:val="center"/>
            </w:pPr>
          </w:p>
        </w:tc>
        <w:tc>
          <w:tcPr>
            <w:tcW w:w="3448" w:type="dxa"/>
            <w:shd w:val="clear" w:color="auto" w:fill="auto"/>
            <w:vAlign w:val="center"/>
          </w:tcPr>
          <w:p w:rsidR="00822440" w:rsidRDefault="00822440" w:rsidP="00822440">
            <w:pPr>
              <w:pStyle w:val="TAL"/>
              <w:keepNext w:val="0"/>
              <w:keepLines w:val="0"/>
              <w:jc w:val="center"/>
            </w:pPr>
            <w:r>
              <w:t>2 for Test 1-1</w:t>
            </w:r>
          </w:p>
          <w:p w:rsidR="008B0FAE" w:rsidRPr="00E6241B" w:rsidRDefault="00822440" w:rsidP="00822440">
            <w:pPr>
              <w:pStyle w:val="TAL"/>
              <w:keepNext w:val="0"/>
              <w:keepLines w:val="0"/>
              <w:jc w:val="center"/>
            </w:pPr>
            <w:r>
              <w:t>1 for other tests</w:t>
            </w:r>
          </w:p>
        </w:tc>
      </w:tr>
      <w:tr w:rsidR="008B0FAE" w:rsidRPr="00E6241B" w:rsidTr="00F30075">
        <w:tc>
          <w:tcPr>
            <w:tcW w:w="1837" w:type="dxa"/>
            <w:vMerge/>
            <w:shd w:val="clear" w:color="auto" w:fill="auto"/>
            <w:vAlign w:val="center"/>
          </w:tcPr>
          <w:p w:rsidR="008B0FAE" w:rsidRPr="00034F96" w:rsidRDefault="008B0FAE" w:rsidP="00F30075">
            <w:pPr>
              <w:pStyle w:val="TAL"/>
              <w:keepNext w:val="0"/>
              <w:keepLines w:val="0"/>
            </w:pPr>
          </w:p>
        </w:tc>
        <w:tc>
          <w:tcPr>
            <w:tcW w:w="3760" w:type="dxa"/>
            <w:shd w:val="clear" w:color="auto" w:fill="auto"/>
            <w:vAlign w:val="center"/>
          </w:tcPr>
          <w:p w:rsidR="008B0FAE" w:rsidRPr="00CD3DF9" w:rsidRDefault="008B0FAE" w:rsidP="00F30075">
            <w:pPr>
              <w:pStyle w:val="TAL"/>
              <w:keepNext w:val="0"/>
              <w:keepLines w:val="0"/>
            </w:pPr>
            <w:r>
              <w:t>Length</w:t>
            </w:r>
          </w:p>
        </w:tc>
        <w:tc>
          <w:tcPr>
            <w:tcW w:w="810" w:type="dxa"/>
            <w:shd w:val="clear" w:color="auto" w:fill="auto"/>
            <w:vAlign w:val="center"/>
          </w:tcPr>
          <w:p w:rsidR="008B0FAE" w:rsidRPr="00E6241B" w:rsidRDefault="008B0FAE" w:rsidP="00F30075">
            <w:pPr>
              <w:pStyle w:val="TAL"/>
              <w:keepNext w:val="0"/>
              <w:keepLines w:val="0"/>
              <w:jc w:val="center"/>
            </w:pPr>
          </w:p>
        </w:tc>
        <w:tc>
          <w:tcPr>
            <w:tcW w:w="3448" w:type="dxa"/>
            <w:shd w:val="clear" w:color="auto" w:fill="auto"/>
            <w:vAlign w:val="center"/>
          </w:tcPr>
          <w:p w:rsidR="008B0FAE" w:rsidRPr="00E6241B" w:rsidRDefault="008B0FAE" w:rsidP="00F30075">
            <w:pPr>
              <w:pStyle w:val="TAL"/>
              <w:keepNext w:val="0"/>
              <w:keepLines w:val="0"/>
              <w:jc w:val="center"/>
            </w:pPr>
            <w:r>
              <w:t>1</w:t>
            </w:r>
          </w:p>
        </w:tc>
      </w:tr>
      <w:tr w:rsidR="008B0FAE" w:rsidRPr="00B204BB" w:rsidTr="00F30075">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B0FAE" w:rsidRPr="00B90E43" w:rsidRDefault="008B0FAE" w:rsidP="00F30075">
            <w:pPr>
              <w:pStyle w:val="TAL"/>
              <w:rPr>
                <w:lang w:val="en-US"/>
              </w:rPr>
            </w:pPr>
            <w:r>
              <w:rPr>
                <w:lang w:val="en-US"/>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F30075">
            <w:pPr>
              <w:pStyle w:val="TAL"/>
              <w:jc w:val="center"/>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822440" w:rsidRDefault="00822440" w:rsidP="00822440">
            <w:pPr>
              <w:pStyle w:val="TAL"/>
              <w:jc w:val="center"/>
            </w:pPr>
            <w:r>
              <w:t>8 for Test 1-4, [2-1]</w:t>
            </w:r>
          </w:p>
          <w:p w:rsidR="008B0FAE" w:rsidRPr="00B204BB" w:rsidRDefault="00822440" w:rsidP="00822440">
            <w:pPr>
              <w:pStyle w:val="TAL"/>
              <w:jc w:val="center"/>
            </w:pPr>
            <w:r>
              <w:t>4 for other tests</w:t>
            </w:r>
          </w:p>
        </w:tc>
      </w:tr>
      <w:tr w:rsidR="008B0FAE" w:rsidRPr="00B204BB" w:rsidTr="00F30075">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B0FAE" w:rsidRPr="00B90E43" w:rsidRDefault="008B0FAE" w:rsidP="00F30075">
            <w:pPr>
              <w:pStyle w:val="TAL"/>
              <w:rPr>
                <w:lang w:val="en-US"/>
              </w:rPr>
            </w:pPr>
            <w:r>
              <w:rPr>
                <w:lang w:val="en-US"/>
              </w:rPr>
              <w:t>K1 value</w:t>
            </w:r>
            <w:r>
              <w:rPr>
                <w:lang w:val="en-US"/>
              </w:rPr>
              <w:br/>
            </w:r>
            <w:r w:rsidRPr="00772AEC">
              <w:rPr>
                <w:lang w:val="en-US"/>
              </w:rPr>
              <w:t>(</w:t>
            </w:r>
            <w:r w:rsidRPr="00772AEC">
              <w:t>PDSCH-to-HARQ-timing-indicator</w:t>
            </w:r>
            <w:r w:rsidRPr="00772AEC">
              <w:rPr>
                <w:lang w:val="en-US"/>
              </w:rPr>
              <w:t>)</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F30075">
            <w:pPr>
              <w:pStyle w:val="TAL"/>
              <w:jc w:val="center"/>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F30075">
            <w:pPr>
              <w:pStyle w:val="TAL"/>
              <w:jc w:val="center"/>
            </w:pPr>
            <w:r w:rsidRPr="00B204BB">
              <w:t>2</w:t>
            </w:r>
          </w:p>
        </w:tc>
      </w:tr>
    </w:tbl>
    <w:p w:rsidR="008B0FAE" w:rsidRDefault="008B0FAE" w:rsidP="008B0FAE"/>
    <w:p w:rsidR="008B0FAE" w:rsidRPr="00C94D63" w:rsidRDefault="008B0FAE" w:rsidP="008B0FAE">
      <w:pPr>
        <w:pStyle w:val="TH"/>
      </w:pPr>
      <w:r w:rsidRPr="00C94D63">
        <w:t xml:space="preserve">Table </w:t>
      </w:r>
      <w:r>
        <w:t>5.2.3.1.1-3: Minimum performance for Rank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782"/>
        <w:gridCol w:w="1936"/>
        <w:gridCol w:w="1258"/>
        <w:gridCol w:w="1619"/>
        <w:gridCol w:w="1820"/>
        <w:gridCol w:w="1719"/>
        <w:gridCol w:w="713"/>
      </w:tblGrid>
      <w:tr w:rsidR="008B0FAE" w:rsidRPr="00C94D63" w:rsidTr="00822440">
        <w:trPr>
          <w:trHeight w:val="392"/>
          <w:jc w:val="center"/>
        </w:trPr>
        <w:tc>
          <w:tcPr>
            <w:tcW w:w="397" w:type="pct"/>
            <w:vMerge w:val="restart"/>
            <w:shd w:val="clear" w:color="auto" w:fill="FFFFFF"/>
            <w:vAlign w:val="center"/>
          </w:tcPr>
          <w:p w:rsidR="008B0FAE" w:rsidRPr="00C94D63" w:rsidRDefault="008B0FAE" w:rsidP="00F30075">
            <w:pPr>
              <w:pStyle w:val="TAH"/>
              <w:rPr>
                <w:rFonts w:cs="Arial"/>
              </w:rPr>
            </w:pPr>
            <w:r>
              <w:rPr>
                <w:rFonts w:cs="Arial"/>
              </w:rPr>
              <w:t>Test num.</w:t>
            </w:r>
          </w:p>
        </w:tc>
        <w:tc>
          <w:tcPr>
            <w:tcW w:w="983" w:type="pct"/>
            <w:vMerge w:val="restart"/>
            <w:shd w:val="clear" w:color="auto" w:fill="FFFFFF"/>
            <w:vAlign w:val="center"/>
          </w:tcPr>
          <w:p w:rsidR="008B0FAE" w:rsidRPr="00C94D63" w:rsidRDefault="008B0FAE" w:rsidP="00F30075">
            <w:pPr>
              <w:pStyle w:val="TAH"/>
              <w:rPr>
                <w:rFonts w:cs="Arial"/>
              </w:rPr>
            </w:pPr>
            <w:r w:rsidRPr="00C94D63">
              <w:rPr>
                <w:rFonts w:cs="Arial"/>
              </w:rPr>
              <w:t>Reference</w:t>
            </w:r>
            <w:r w:rsidRPr="00C94D63">
              <w:rPr>
                <w:rFonts w:cs="Arial" w:hint="eastAsia"/>
                <w:lang w:eastAsia="zh-CN"/>
              </w:rPr>
              <w:t xml:space="preserve"> </w:t>
            </w:r>
            <w:r w:rsidRPr="00C94D63">
              <w:rPr>
                <w:rFonts w:cs="Arial"/>
              </w:rPr>
              <w:t>channel</w:t>
            </w:r>
          </w:p>
        </w:tc>
        <w:tc>
          <w:tcPr>
            <w:tcW w:w="639" w:type="pct"/>
            <w:vMerge w:val="restart"/>
            <w:shd w:val="clear" w:color="auto" w:fill="FFFFFF"/>
            <w:vAlign w:val="center"/>
          </w:tcPr>
          <w:p w:rsidR="008B0FAE" w:rsidRDefault="008B0FAE" w:rsidP="00F30075">
            <w:pPr>
              <w:pStyle w:val="TAH"/>
              <w:rPr>
                <w:rFonts w:cs="Arial"/>
                <w:lang w:eastAsia="zh-CN"/>
              </w:rPr>
            </w:pPr>
            <w:r>
              <w:rPr>
                <w:rFonts w:cs="Arial"/>
              </w:rPr>
              <w:t>Modulation format</w:t>
            </w:r>
            <w:r w:rsidR="00822440">
              <w:rPr>
                <w:rFonts w:cs="Arial" w:hint="eastAsia"/>
                <w:lang w:eastAsia="zh-CN"/>
              </w:rPr>
              <w:t xml:space="preserve"> and code rate</w:t>
            </w:r>
          </w:p>
        </w:tc>
        <w:tc>
          <w:tcPr>
            <w:tcW w:w="822" w:type="pct"/>
            <w:vMerge w:val="restart"/>
            <w:shd w:val="clear" w:color="auto" w:fill="FFFFFF"/>
            <w:vAlign w:val="center"/>
          </w:tcPr>
          <w:p w:rsidR="008B0FAE" w:rsidRPr="00C94D63" w:rsidRDefault="008B0FAE" w:rsidP="00F30075">
            <w:pPr>
              <w:pStyle w:val="TAH"/>
              <w:rPr>
                <w:rFonts w:cs="Arial"/>
              </w:rPr>
            </w:pPr>
            <w:r>
              <w:rPr>
                <w:rFonts w:cs="Arial"/>
              </w:rPr>
              <w:t>Propagation condi</w:t>
            </w:r>
            <w:r w:rsidRPr="00C94D63">
              <w:rPr>
                <w:rFonts w:cs="Arial"/>
              </w:rPr>
              <w:t>tion</w:t>
            </w:r>
          </w:p>
        </w:tc>
        <w:tc>
          <w:tcPr>
            <w:tcW w:w="924" w:type="pct"/>
            <w:vMerge w:val="restart"/>
            <w:shd w:val="clear" w:color="auto" w:fill="FFFFFF"/>
            <w:vAlign w:val="center"/>
          </w:tcPr>
          <w:p w:rsidR="008B0FAE" w:rsidRPr="00C94D63" w:rsidRDefault="008B0FAE" w:rsidP="00F30075">
            <w:pPr>
              <w:pStyle w:val="TAH"/>
              <w:rPr>
                <w:rFonts w:cs="Arial"/>
              </w:rPr>
            </w:pPr>
            <w:r w:rsidRPr="00C94D63">
              <w:rPr>
                <w:rFonts w:cs="Arial"/>
              </w:rPr>
              <w:t xml:space="preserve">Correlation matrix </w:t>
            </w:r>
            <w:r>
              <w:rPr>
                <w:rFonts w:cs="Arial"/>
              </w:rPr>
              <w:t>and antenna configuration</w:t>
            </w:r>
          </w:p>
        </w:tc>
        <w:tc>
          <w:tcPr>
            <w:tcW w:w="1235" w:type="pct"/>
            <w:gridSpan w:val="2"/>
            <w:shd w:val="clear" w:color="auto" w:fill="FFFFFF"/>
            <w:vAlign w:val="center"/>
          </w:tcPr>
          <w:p w:rsidR="008B0FAE" w:rsidRPr="00C94D63" w:rsidRDefault="008B0FAE" w:rsidP="00F30075">
            <w:pPr>
              <w:pStyle w:val="TAH"/>
              <w:rPr>
                <w:rFonts w:cs="Arial"/>
              </w:rPr>
            </w:pPr>
            <w:r w:rsidRPr="00C94D63">
              <w:rPr>
                <w:rFonts w:cs="Arial"/>
              </w:rPr>
              <w:t>Reference value</w:t>
            </w:r>
          </w:p>
        </w:tc>
      </w:tr>
      <w:tr w:rsidR="008B0FAE" w:rsidRPr="00C94D63" w:rsidTr="00822440">
        <w:trPr>
          <w:trHeight w:val="392"/>
          <w:jc w:val="center"/>
        </w:trPr>
        <w:tc>
          <w:tcPr>
            <w:tcW w:w="397" w:type="pct"/>
            <w:vMerge/>
            <w:shd w:val="clear" w:color="auto" w:fill="FFFFFF"/>
            <w:vAlign w:val="center"/>
          </w:tcPr>
          <w:p w:rsidR="008B0FAE" w:rsidRPr="00C94D63" w:rsidRDefault="008B0FAE" w:rsidP="00F30075">
            <w:pPr>
              <w:pStyle w:val="TAH"/>
              <w:rPr>
                <w:rFonts w:cs="Arial"/>
              </w:rPr>
            </w:pPr>
          </w:p>
        </w:tc>
        <w:tc>
          <w:tcPr>
            <w:tcW w:w="983" w:type="pct"/>
            <w:vMerge/>
            <w:shd w:val="clear" w:color="auto" w:fill="FFFFFF"/>
            <w:vAlign w:val="center"/>
          </w:tcPr>
          <w:p w:rsidR="008B0FAE" w:rsidRPr="00C94D63" w:rsidRDefault="008B0FAE" w:rsidP="00F30075">
            <w:pPr>
              <w:pStyle w:val="TAH"/>
              <w:rPr>
                <w:rFonts w:cs="Arial"/>
              </w:rPr>
            </w:pPr>
          </w:p>
        </w:tc>
        <w:tc>
          <w:tcPr>
            <w:tcW w:w="639" w:type="pct"/>
            <w:vMerge/>
            <w:shd w:val="clear" w:color="auto" w:fill="FFFFFF"/>
          </w:tcPr>
          <w:p w:rsidR="008B0FAE" w:rsidRPr="00C94D63" w:rsidRDefault="008B0FAE" w:rsidP="00F30075">
            <w:pPr>
              <w:pStyle w:val="TAH"/>
              <w:rPr>
                <w:rFonts w:cs="Arial"/>
              </w:rPr>
            </w:pPr>
          </w:p>
        </w:tc>
        <w:tc>
          <w:tcPr>
            <w:tcW w:w="822" w:type="pct"/>
            <w:vMerge/>
            <w:shd w:val="clear" w:color="auto" w:fill="FFFFFF"/>
            <w:vAlign w:val="center"/>
          </w:tcPr>
          <w:p w:rsidR="008B0FAE" w:rsidRPr="00C94D63" w:rsidRDefault="008B0FAE" w:rsidP="00F30075">
            <w:pPr>
              <w:pStyle w:val="TAH"/>
              <w:rPr>
                <w:rFonts w:cs="Arial"/>
              </w:rPr>
            </w:pPr>
          </w:p>
        </w:tc>
        <w:tc>
          <w:tcPr>
            <w:tcW w:w="924" w:type="pct"/>
            <w:vMerge/>
            <w:shd w:val="clear" w:color="auto" w:fill="FFFFFF"/>
            <w:vAlign w:val="center"/>
          </w:tcPr>
          <w:p w:rsidR="008B0FAE" w:rsidRPr="00C94D63" w:rsidRDefault="008B0FAE" w:rsidP="00F30075">
            <w:pPr>
              <w:pStyle w:val="TAH"/>
              <w:rPr>
                <w:rFonts w:cs="Arial"/>
              </w:rPr>
            </w:pPr>
          </w:p>
        </w:tc>
        <w:tc>
          <w:tcPr>
            <w:tcW w:w="873" w:type="pct"/>
            <w:shd w:val="clear" w:color="auto" w:fill="FFFFFF"/>
            <w:vAlign w:val="center"/>
          </w:tcPr>
          <w:p w:rsidR="008B0FAE" w:rsidRPr="00C94D63" w:rsidRDefault="008B0FAE" w:rsidP="00F30075">
            <w:pPr>
              <w:pStyle w:val="TAH"/>
              <w:rPr>
                <w:rFonts w:cs="Arial"/>
              </w:rPr>
            </w:pPr>
            <w:r w:rsidRPr="00C94D63">
              <w:rPr>
                <w:rFonts w:cs="Arial"/>
              </w:rPr>
              <w:t>Fraction of maximum throughput (%)</w:t>
            </w:r>
          </w:p>
        </w:tc>
        <w:tc>
          <w:tcPr>
            <w:tcW w:w="362" w:type="pct"/>
            <w:shd w:val="clear" w:color="auto" w:fill="FFFFFF"/>
            <w:vAlign w:val="center"/>
          </w:tcPr>
          <w:p w:rsidR="008B0FAE" w:rsidRPr="00C94D63" w:rsidRDefault="008B0FAE" w:rsidP="00F30075">
            <w:pPr>
              <w:pStyle w:val="TAH"/>
              <w:rPr>
                <w:rFonts w:cs="Arial"/>
              </w:rPr>
            </w:pPr>
            <w:r w:rsidRPr="00C94D63">
              <w:rPr>
                <w:rFonts w:cs="Arial"/>
              </w:rPr>
              <w:t>SNR (dB)</w:t>
            </w:r>
          </w:p>
        </w:tc>
      </w:tr>
      <w:tr w:rsidR="00822440" w:rsidRPr="00C94D63" w:rsidTr="00822440">
        <w:trPr>
          <w:trHeight w:val="198"/>
          <w:jc w:val="center"/>
        </w:trPr>
        <w:tc>
          <w:tcPr>
            <w:tcW w:w="397" w:type="pct"/>
            <w:shd w:val="clear" w:color="auto" w:fill="FFFFFF"/>
            <w:vAlign w:val="center"/>
          </w:tcPr>
          <w:p w:rsidR="00822440" w:rsidRPr="00C94D63" w:rsidRDefault="00822440" w:rsidP="00F30075">
            <w:pPr>
              <w:pStyle w:val="TAC"/>
              <w:rPr>
                <w:rFonts w:cs="Arial"/>
              </w:rPr>
            </w:pPr>
            <w:r>
              <w:rPr>
                <w:rFonts w:cs="Arial"/>
              </w:rPr>
              <w:t>1-</w:t>
            </w:r>
            <w:r w:rsidRPr="00C94D63">
              <w:rPr>
                <w:rFonts w:cs="Arial"/>
              </w:rPr>
              <w:t>1</w:t>
            </w:r>
          </w:p>
        </w:tc>
        <w:tc>
          <w:tcPr>
            <w:tcW w:w="983" w:type="pct"/>
            <w:shd w:val="clear" w:color="auto" w:fill="FFFFFF"/>
            <w:vAlign w:val="center"/>
          </w:tcPr>
          <w:p w:rsidR="00822440" w:rsidRPr="00C94D63" w:rsidRDefault="00822440" w:rsidP="00F30075">
            <w:pPr>
              <w:pStyle w:val="TAC"/>
              <w:rPr>
                <w:rFonts w:cs="Arial"/>
              </w:rPr>
            </w:pPr>
            <w:r w:rsidRPr="0013725D">
              <w:rPr>
                <w:rFonts w:cs="Arial"/>
              </w:rPr>
              <w:t>R.PDSCH.</w:t>
            </w:r>
            <w:r w:rsidRPr="00F7469C">
              <w:rPr>
                <w:rFonts w:cs="Arial"/>
              </w:rPr>
              <w:t>1-1.</w:t>
            </w:r>
            <w:r w:rsidRPr="0013725D">
              <w:rPr>
                <w:rFonts w:cs="Arial"/>
              </w:rPr>
              <w:t>1 FDD</w:t>
            </w:r>
          </w:p>
        </w:tc>
        <w:tc>
          <w:tcPr>
            <w:tcW w:w="639" w:type="pct"/>
            <w:shd w:val="clear" w:color="auto" w:fill="FFFFFF"/>
            <w:vAlign w:val="center"/>
          </w:tcPr>
          <w:p w:rsidR="00822440" w:rsidRDefault="00822440" w:rsidP="00F30075">
            <w:pPr>
              <w:pStyle w:val="TAC"/>
              <w:rPr>
                <w:rFonts w:cs="Arial"/>
              </w:rPr>
            </w:pPr>
            <w:r>
              <w:t>QPSK, 0.30</w:t>
            </w:r>
          </w:p>
        </w:tc>
        <w:tc>
          <w:tcPr>
            <w:tcW w:w="822" w:type="pct"/>
            <w:shd w:val="clear" w:color="auto" w:fill="FFFFFF"/>
            <w:vAlign w:val="center"/>
          </w:tcPr>
          <w:p w:rsidR="00822440" w:rsidRPr="00C94D63" w:rsidRDefault="00822440" w:rsidP="00F30075">
            <w:pPr>
              <w:pStyle w:val="TAC"/>
              <w:rPr>
                <w:rFonts w:cs="Arial"/>
              </w:rPr>
            </w:pPr>
            <w:r>
              <w:rPr>
                <w:rFonts w:cs="Arial"/>
              </w:rPr>
              <w:t>TDL</w:t>
            </w:r>
            <w:r w:rsidRPr="009C6281">
              <w:rPr>
                <w:rFonts w:cs="Arial"/>
              </w:rPr>
              <w:t>B</w:t>
            </w:r>
            <w:r>
              <w:rPr>
                <w:rFonts w:cs="Arial"/>
              </w:rPr>
              <w:t>100-</w:t>
            </w:r>
            <w:r w:rsidRPr="009C6281">
              <w:rPr>
                <w:rFonts w:cs="Arial"/>
              </w:rPr>
              <w:t>400</w:t>
            </w:r>
          </w:p>
        </w:tc>
        <w:tc>
          <w:tcPr>
            <w:tcW w:w="924" w:type="pct"/>
            <w:shd w:val="clear" w:color="auto" w:fill="FFFFFF"/>
            <w:vAlign w:val="center"/>
          </w:tcPr>
          <w:p w:rsidR="00822440" w:rsidRPr="00C94D63" w:rsidRDefault="00822440" w:rsidP="00F30075">
            <w:pPr>
              <w:pStyle w:val="TAC"/>
              <w:rPr>
                <w:rFonts w:cs="Arial"/>
              </w:rPr>
            </w:pPr>
            <w:r>
              <w:rPr>
                <w:rFonts w:cs="Arial"/>
              </w:rPr>
              <w:t>2x</w:t>
            </w:r>
            <w:r>
              <w:rPr>
                <w:rFonts w:cs="Arial" w:hint="eastAsia"/>
                <w:lang w:eastAsia="zh-CN"/>
              </w:rPr>
              <w:t>4</w:t>
            </w:r>
            <w:r>
              <w:rPr>
                <w:rFonts w:cs="Arial"/>
              </w:rPr>
              <w:t>, ULA Low</w:t>
            </w:r>
          </w:p>
        </w:tc>
        <w:tc>
          <w:tcPr>
            <w:tcW w:w="873" w:type="pct"/>
            <w:shd w:val="clear" w:color="auto" w:fill="FFFFFF"/>
            <w:vAlign w:val="center"/>
          </w:tcPr>
          <w:p w:rsidR="00822440" w:rsidRPr="00C94D63" w:rsidRDefault="00822440" w:rsidP="00F30075">
            <w:pPr>
              <w:pStyle w:val="TAC"/>
              <w:rPr>
                <w:rFonts w:cs="Arial"/>
              </w:rPr>
            </w:pPr>
            <w:r w:rsidRPr="00C94D63">
              <w:rPr>
                <w:rFonts w:cs="Arial"/>
              </w:rPr>
              <w:t>70</w:t>
            </w:r>
          </w:p>
        </w:tc>
        <w:tc>
          <w:tcPr>
            <w:tcW w:w="362" w:type="pct"/>
            <w:shd w:val="clear" w:color="auto" w:fill="FFFFFF"/>
            <w:vAlign w:val="center"/>
          </w:tcPr>
          <w:p w:rsidR="00822440" w:rsidRPr="00C94D63" w:rsidRDefault="00822440" w:rsidP="00F30075">
            <w:pPr>
              <w:pStyle w:val="TAC"/>
              <w:rPr>
                <w:rFonts w:cs="Arial"/>
              </w:rPr>
            </w:pPr>
            <w:r>
              <w:rPr>
                <w:rFonts w:cs="Arial"/>
              </w:rPr>
              <w:t>[</w:t>
            </w:r>
            <w:r>
              <w:rPr>
                <w:rFonts w:cs="Arial" w:hint="eastAsia"/>
                <w:lang w:eastAsia="zh-CN"/>
              </w:rPr>
              <w:t>-3.7</w:t>
            </w:r>
            <w:r>
              <w:rPr>
                <w:rFonts w:cs="Arial"/>
              </w:rPr>
              <w:t>]</w:t>
            </w:r>
          </w:p>
        </w:tc>
      </w:tr>
      <w:tr w:rsidR="00822440" w:rsidRPr="00C94D63" w:rsidTr="00822440">
        <w:trPr>
          <w:trHeight w:val="198"/>
          <w:jc w:val="center"/>
        </w:trPr>
        <w:tc>
          <w:tcPr>
            <w:tcW w:w="397" w:type="pct"/>
            <w:shd w:val="clear" w:color="auto" w:fill="FFFFFF"/>
            <w:vAlign w:val="center"/>
          </w:tcPr>
          <w:p w:rsidR="00822440" w:rsidRPr="00C94D63" w:rsidRDefault="00822440" w:rsidP="00F30075">
            <w:pPr>
              <w:pStyle w:val="TAC"/>
              <w:rPr>
                <w:rFonts w:cs="Arial"/>
              </w:rPr>
            </w:pPr>
            <w:r>
              <w:rPr>
                <w:rFonts w:cs="Arial"/>
              </w:rPr>
              <w:t>1-</w:t>
            </w:r>
            <w:r w:rsidRPr="00C94D63">
              <w:rPr>
                <w:rFonts w:cs="Arial" w:hint="eastAsia"/>
              </w:rPr>
              <w:t>2</w:t>
            </w:r>
          </w:p>
        </w:tc>
        <w:tc>
          <w:tcPr>
            <w:tcW w:w="983" w:type="pct"/>
            <w:shd w:val="clear" w:color="auto" w:fill="FFFFFF"/>
            <w:vAlign w:val="center"/>
          </w:tcPr>
          <w:p w:rsidR="00822440" w:rsidRPr="00C94D63" w:rsidRDefault="00822440" w:rsidP="00F30075">
            <w:pPr>
              <w:pStyle w:val="TAC"/>
              <w:rPr>
                <w:rFonts w:cs="Arial"/>
              </w:rPr>
            </w:pPr>
            <w:r w:rsidRPr="0013725D">
              <w:rPr>
                <w:rFonts w:cs="Arial"/>
              </w:rPr>
              <w:t>R.PDSCH.</w:t>
            </w:r>
            <w:r w:rsidRPr="00F7469C">
              <w:rPr>
                <w:rFonts w:cs="Arial"/>
              </w:rPr>
              <w:t>1-1.</w:t>
            </w:r>
            <w:r>
              <w:rPr>
                <w:rFonts w:cs="Arial"/>
              </w:rPr>
              <w:t>2</w:t>
            </w:r>
            <w:r w:rsidRPr="0013725D">
              <w:rPr>
                <w:rFonts w:cs="Arial"/>
              </w:rPr>
              <w:t xml:space="preserve"> FDD</w:t>
            </w:r>
          </w:p>
        </w:tc>
        <w:tc>
          <w:tcPr>
            <w:tcW w:w="639" w:type="pct"/>
            <w:shd w:val="clear" w:color="auto" w:fill="FFFFFF"/>
            <w:vAlign w:val="center"/>
          </w:tcPr>
          <w:p w:rsidR="00822440" w:rsidRDefault="00822440" w:rsidP="00F30075">
            <w:pPr>
              <w:pStyle w:val="TAC"/>
              <w:rPr>
                <w:rFonts w:cs="Arial"/>
              </w:rPr>
            </w:pPr>
            <w:r>
              <w:t>QPSK, 0.30</w:t>
            </w:r>
          </w:p>
        </w:tc>
        <w:tc>
          <w:tcPr>
            <w:tcW w:w="822" w:type="pct"/>
            <w:shd w:val="clear" w:color="auto" w:fill="FFFFFF"/>
            <w:vAlign w:val="center"/>
          </w:tcPr>
          <w:p w:rsidR="00822440" w:rsidRPr="00C94D63" w:rsidRDefault="00822440" w:rsidP="00F30075">
            <w:pPr>
              <w:pStyle w:val="TAC"/>
              <w:rPr>
                <w:rFonts w:cs="Arial"/>
              </w:rPr>
            </w:pPr>
            <w:r>
              <w:rPr>
                <w:rFonts w:cs="Arial"/>
              </w:rPr>
              <w:t>TDL</w:t>
            </w:r>
            <w:r w:rsidRPr="009C6281">
              <w:rPr>
                <w:rFonts w:cs="Arial"/>
              </w:rPr>
              <w:t>C</w:t>
            </w:r>
            <w:r>
              <w:rPr>
                <w:rFonts w:cs="Arial"/>
              </w:rPr>
              <w:t>300-</w:t>
            </w:r>
            <w:r w:rsidRPr="009C6281">
              <w:rPr>
                <w:rFonts w:cs="Arial"/>
              </w:rPr>
              <w:t>100</w:t>
            </w:r>
          </w:p>
        </w:tc>
        <w:tc>
          <w:tcPr>
            <w:tcW w:w="924" w:type="pct"/>
            <w:shd w:val="clear" w:color="auto" w:fill="FFFFFF"/>
            <w:vAlign w:val="center"/>
          </w:tcPr>
          <w:p w:rsidR="00822440" w:rsidRPr="00C94D63" w:rsidRDefault="00822440" w:rsidP="00F30075">
            <w:pPr>
              <w:pStyle w:val="TAC"/>
              <w:rPr>
                <w:rFonts w:cs="Arial"/>
              </w:rPr>
            </w:pPr>
            <w:r>
              <w:rPr>
                <w:rFonts w:cs="Arial"/>
              </w:rPr>
              <w:t>2x</w:t>
            </w:r>
            <w:r>
              <w:rPr>
                <w:rFonts w:cs="Arial" w:hint="eastAsia"/>
                <w:lang w:eastAsia="zh-CN"/>
              </w:rPr>
              <w:t>4</w:t>
            </w:r>
            <w:r>
              <w:rPr>
                <w:rFonts w:cs="Arial"/>
              </w:rPr>
              <w:t>, ULA Low</w:t>
            </w:r>
          </w:p>
        </w:tc>
        <w:tc>
          <w:tcPr>
            <w:tcW w:w="873" w:type="pct"/>
            <w:shd w:val="clear" w:color="auto" w:fill="FFFFFF"/>
            <w:vAlign w:val="center"/>
          </w:tcPr>
          <w:p w:rsidR="00822440" w:rsidRPr="00C94D63" w:rsidRDefault="00822440" w:rsidP="00F30075">
            <w:pPr>
              <w:pStyle w:val="TAC"/>
              <w:rPr>
                <w:rFonts w:cs="Arial"/>
              </w:rPr>
            </w:pPr>
            <w:r w:rsidRPr="00C94D63">
              <w:rPr>
                <w:rFonts w:cs="Arial"/>
              </w:rPr>
              <w:t>70</w:t>
            </w:r>
          </w:p>
        </w:tc>
        <w:tc>
          <w:tcPr>
            <w:tcW w:w="362" w:type="pct"/>
            <w:shd w:val="clear" w:color="auto" w:fill="FFFFFF"/>
            <w:vAlign w:val="center"/>
          </w:tcPr>
          <w:p w:rsidR="00822440" w:rsidRPr="00C94D63" w:rsidRDefault="00822440" w:rsidP="00F30075">
            <w:pPr>
              <w:pStyle w:val="TAC"/>
              <w:rPr>
                <w:rFonts w:cs="Arial"/>
              </w:rPr>
            </w:pPr>
            <w:r>
              <w:rPr>
                <w:rFonts w:cs="Arial"/>
              </w:rPr>
              <w:t>[</w:t>
            </w:r>
            <w:r>
              <w:rPr>
                <w:rFonts w:cs="Arial" w:hint="eastAsia"/>
                <w:lang w:eastAsia="zh-CN"/>
              </w:rPr>
              <w:t>-2.7</w:t>
            </w:r>
            <w:r>
              <w:rPr>
                <w:rFonts w:cs="Arial"/>
              </w:rPr>
              <w:t>]</w:t>
            </w:r>
          </w:p>
        </w:tc>
      </w:tr>
      <w:tr w:rsidR="00822440" w:rsidRPr="00C94D63" w:rsidTr="00822440">
        <w:trPr>
          <w:trHeight w:val="198"/>
          <w:jc w:val="center"/>
        </w:trPr>
        <w:tc>
          <w:tcPr>
            <w:tcW w:w="397" w:type="pct"/>
            <w:shd w:val="clear" w:color="auto" w:fill="FFFFFF"/>
            <w:vAlign w:val="center"/>
          </w:tcPr>
          <w:p w:rsidR="00822440" w:rsidRPr="00C94D63" w:rsidRDefault="00822440" w:rsidP="00F30075">
            <w:pPr>
              <w:pStyle w:val="TAC"/>
              <w:rPr>
                <w:rFonts w:cs="Arial"/>
              </w:rPr>
            </w:pPr>
            <w:r>
              <w:rPr>
                <w:rFonts w:cs="Arial"/>
              </w:rPr>
              <w:t>1-</w:t>
            </w:r>
            <w:r w:rsidRPr="00C94D63">
              <w:rPr>
                <w:rFonts w:cs="Arial" w:hint="eastAsia"/>
              </w:rPr>
              <w:t>3</w:t>
            </w:r>
          </w:p>
        </w:tc>
        <w:tc>
          <w:tcPr>
            <w:tcW w:w="983" w:type="pct"/>
            <w:shd w:val="clear" w:color="auto" w:fill="FFFFFF"/>
            <w:vAlign w:val="center"/>
          </w:tcPr>
          <w:p w:rsidR="00822440" w:rsidRPr="00C94D63" w:rsidRDefault="00822440" w:rsidP="00F30075">
            <w:pPr>
              <w:pStyle w:val="TAC"/>
              <w:rPr>
                <w:rFonts w:cs="Arial"/>
              </w:rPr>
            </w:pPr>
            <w:r w:rsidRPr="0013725D">
              <w:rPr>
                <w:rFonts w:cs="Arial"/>
              </w:rPr>
              <w:t>R.PDSCH.</w:t>
            </w:r>
            <w:r>
              <w:rPr>
                <w:rFonts w:cs="Arial"/>
              </w:rPr>
              <w:t>1-4</w:t>
            </w:r>
            <w:r w:rsidRPr="00F7469C">
              <w:rPr>
                <w:rFonts w:cs="Arial"/>
              </w:rPr>
              <w:t>.</w:t>
            </w:r>
            <w:r>
              <w:rPr>
                <w:rFonts w:cs="Arial"/>
              </w:rPr>
              <w:t>1</w:t>
            </w:r>
            <w:r w:rsidRPr="0013725D">
              <w:rPr>
                <w:rFonts w:cs="Arial"/>
              </w:rPr>
              <w:t xml:space="preserve"> FDD</w:t>
            </w:r>
          </w:p>
        </w:tc>
        <w:tc>
          <w:tcPr>
            <w:tcW w:w="639" w:type="pct"/>
            <w:shd w:val="clear" w:color="auto" w:fill="FFFFFF"/>
            <w:vAlign w:val="center"/>
          </w:tcPr>
          <w:p w:rsidR="00822440" w:rsidRDefault="00822440" w:rsidP="00F30075">
            <w:pPr>
              <w:pStyle w:val="TAC"/>
              <w:rPr>
                <w:rFonts w:cs="Arial"/>
              </w:rPr>
            </w:pPr>
            <w:r>
              <w:t>256QAM, 0.82</w:t>
            </w:r>
          </w:p>
        </w:tc>
        <w:tc>
          <w:tcPr>
            <w:tcW w:w="822" w:type="pct"/>
            <w:shd w:val="clear" w:color="auto" w:fill="FFFFFF"/>
            <w:vAlign w:val="center"/>
          </w:tcPr>
          <w:p w:rsidR="00822440" w:rsidRPr="00C94D63" w:rsidRDefault="00822440" w:rsidP="00F30075">
            <w:pPr>
              <w:pStyle w:val="TAC"/>
              <w:rPr>
                <w:rFonts w:cs="Arial"/>
              </w:rPr>
            </w:pPr>
            <w:r>
              <w:rPr>
                <w:rFonts w:cs="Arial"/>
              </w:rPr>
              <w:t>TDL</w:t>
            </w:r>
            <w:r w:rsidRPr="009C6281">
              <w:rPr>
                <w:rFonts w:cs="Arial"/>
              </w:rPr>
              <w:t>A</w:t>
            </w:r>
            <w:r>
              <w:rPr>
                <w:rFonts w:cs="Arial"/>
              </w:rPr>
              <w:t>30-</w:t>
            </w:r>
            <w:r w:rsidRPr="009C6281">
              <w:rPr>
                <w:rFonts w:cs="Arial"/>
              </w:rPr>
              <w:t>10</w:t>
            </w:r>
          </w:p>
        </w:tc>
        <w:tc>
          <w:tcPr>
            <w:tcW w:w="924" w:type="pct"/>
            <w:shd w:val="clear" w:color="auto" w:fill="FFFFFF"/>
            <w:vAlign w:val="center"/>
          </w:tcPr>
          <w:p w:rsidR="00822440" w:rsidRPr="00C94D63" w:rsidRDefault="00822440" w:rsidP="00F30075">
            <w:pPr>
              <w:pStyle w:val="TAC"/>
              <w:rPr>
                <w:rFonts w:cs="Arial"/>
              </w:rPr>
            </w:pPr>
            <w:r>
              <w:rPr>
                <w:rFonts w:cs="Arial"/>
              </w:rPr>
              <w:t>2x</w:t>
            </w:r>
            <w:r>
              <w:rPr>
                <w:rFonts w:cs="Arial" w:hint="eastAsia"/>
                <w:lang w:eastAsia="zh-CN"/>
              </w:rPr>
              <w:t>4</w:t>
            </w:r>
            <w:r>
              <w:rPr>
                <w:rFonts w:cs="Arial"/>
              </w:rPr>
              <w:t>, ULA Low</w:t>
            </w:r>
          </w:p>
        </w:tc>
        <w:tc>
          <w:tcPr>
            <w:tcW w:w="873" w:type="pct"/>
            <w:shd w:val="clear" w:color="auto" w:fill="FFFFFF"/>
            <w:vAlign w:val="center"/>
          </w:tcPr>
          <w:p w:rsidR="00822440" w:rsidRPr="00C94D63" w:rsidRDefault="00822440" w:rsidP="00F30075">
            <w:pPr>
              <w:pStyle w:val="TAC"/>
              <w:rPr>
                <w:rFonts w:cs="Arial"/>
              </w:rPr>
            </w:pPr>
            <w:r w:rsidRPr="00C94D63">
              <w:rPr>
                <w:rFonts w:cs="Arial"/>
              </w:rPr>
              <w:t>70</w:t>
            </w:r>
          </w:p>
        </w:tc>
        <w:tc>
          <w:tcPr>
            <w:tcW w:w="362" w:type="pct"/>
            <w:shd w:val="clear" w:color="auto" w:fill="FFFFFF"/>
            <w:vAlign w:val="center"/>
          </w:tcPr>
          <w:p w:rsidR="00822440" w:rsidRPr="00C94D63" w:rsidRDefault="00822440" w:rsidP="00F30075">
            <w:pPr>
              <w:pStyle w:val="TAC"/>
              <w:rPr>
                <w:rFonts w:cs="Arial"/>
              </w:rPr>
            </w:pPr>
            <w:r>
              <w:rPr>
                <w:rFonts w:cs="Arial"/>
              </w:rPr>
              <w:t>[</w:t>
            </w:r>
            <w:r>
              <w:rPr>
                <w:rFonts w:cs="Arial" w:hint="eastAsia"/>
                <w:lang w:eastAsia="zh-CN"/>
              </w:rPr>
              <w:t>21.0</w:t>
            </w:r>
            <w:r>
              <w:rPr>
                <w:rFonts w:cs="Arial"/>
              </w:rPr>
              <w:t>]</w:t>
            </w:r>
          </w:p>
        </w:tc>
      </w:tr>
      <w:tr w:rsidR="00822440" w:rsidRPr="00C94D63" w:rsidTr="00822440">
        <w:trPr>
          <w:trHeight w:val="198"/>
          <w:jc w:val="center"/>
        </w:trPr>
        <w:tc>
          <w:tcPr>
            <w:tcW w:w="397" w:type="pct"/>
            <w:shd w:val="clear" w:color="auto" w:fill="FFFFFF"/>
            <w:vAlign w:val="center"/>
          </w:tcPr>
          <w:p w:rsidR="00822440" w:rsidRPr="00C94D63" w:rsidRDefault="00822440" w:rsidP="00F30075">
            <w:pPr>
              <w:pStyle w:val="TAC"/>
              <w:rPr>
                <w:rFonts w:cs="Arial"/>
              </w:rPr>
            </w:pPr>
            <w:r>
              <w:rPr>
                <w:rFonts w:cs="Arial"/>
              </w:rPr>
              <w:t>1-4</w:t>
            </w:r>
          </w:p>
        </w:tc>
        <w:tc>
          <w:tcPr>
            <w:tcW w:w="983" w:type="pct"/>
            <w:shd w:val="clear" w:color="auto" w:fill="FFFFFF"/>
            <w:vAlign w:val="center"/>
          </w:tcPr>
          <w:p w:rsidR="00822440" w:rsidRPr="00C94D63" w:rsidRDefault="00822440" w:rsidP="00F30075">
            <w:pPr>
              <w:pStyle w:val="TAC"/>
              <w:rPr>
                <w:rFonts w:cs="Arial"/>
              </w:rPr>
            </w:pPr>
            <w:r w:rsidRPr="0013725D">
              <w:rPr>
                <w:rFonts w:cs="Arial"/>
              </w:rPr>
              <w:t>R.PDSCH.</w:t>
            </w:r>
            <w:r>
              <w:rPr>
                <w:rFonts w:cs="Arial"/>
              </w:rPr>
              <w:t>1-2</w:t>
            </w:r>
            <w:r w:rsidRPr="00F7469C">
              <w:rPr>
                <w:rFonts w:cs="Arial"/>
              </w:rPr>
              <w:t>.</w:t>
            </w:r>
            <w:r>
              <w:rPr>
                <w:rFonts w:cs="Arial"/>
              </w:rPr>
              <w:t>1</w:t>
            </w:r>
            <w:r w:rsidRPr="0013725D">
              <w:rPr>
                <w:rFonts w:cs="Arial"/>
              </w:rPr>
              <w:t xml:space="preserve"> FDD</w:t>
            </w:r>
          </w:p>
        </w:tc>
        <w:tc>
          <w:tcPr>
            <w:tcW w:w="639" w:type="pct"/>
            <w:shd w:val="clear" w:color="auto" w:fill="FFFFFF"/>
            <w:vAlign w:val="center"/>
          </w:tcPr>
          <w:p w:rsidR="00822440" w:rsidRDefault="00822440" w:rsidP="00F30075">
            <w:pPr>
              <w:pStyle w:val="TAC"/>
              <w:rPr>
                <w:rFonts w:cs="Arial"/>
              </w:rPr>
            </w:pPr>
            <w:r>
              <w:t>16QAM, 0.48</w:t>
            </w:r>
          </w:p>
        </w:tc>
        <w:tc>
          <w:tcPr>
            <w:tcW w:w="822" w:type="pct"/>
            <w:shd w:val="clear" w:color="auto" w:fill="FFFFFF"/>
            <w:vAlign w:val="center"/>
          </w:tcPr>
          <w:p w:rsidR="00822440" w:rsidRPr="00C94D63" w:rsidRDefault="00822440" w:rsidP="00F30075">
            <w:pPr>
              <w:pStyle w:val="TAC"/>
              <w:rPr>
                <w:rFonts w:cs="Arial"/>
              </w:rPr>
            </w:pPr>
            <w:r>
              <w:rPr>
                <w:rFonts w:cs="Arial"/>
              </w:rPr>
              <w:t>TDL</w:t>
            </w:r>
            <w:r w:rsidRPr="009C6281">
              <w:rPr>
                <w:rFonts w:cs="Arial"/>
              </w:rPr>
              <w:t>C</w:t>
            </w:r>
            <w:r>
              <w:rPr>
                <w:rFonts w:cs="Arial"/>
              </w:rPr>
              <w:t>300-100</w:t>
            </w:r>
          </w:p>
        </w:tc>
        <w:tc>
          <w:tcPr>
            <w:tcW w:w="924" w:type="pct"/>
            <w:shd w:val="clear" w:color="auto" w:fill="FFFFFF"/>
            <w:vAlign w:val="center"/>
          </w:tcPr>
          <w:p w:rsidR="00822440" w:rsidRPr="00C94D63" w:rsidRDefault="00822440" w:rsidP="00F30075">
            <w:pPr>
              <w:pStyle w:val="TAC"/>
              <w:rPr>
                <w:rFonts w:cs="Arial"/>
              </w:rPr>
            </w:pPr>
            <w:r>
              <w:rPr>
                <w:rFonts w:cs="Arial"/>
              </w:rPr>
              <w:t>2x</w:t>
            </w:r>
            <w:r>
              <w:rPr>
                <w:rFonts w:cs="Arial" w:hint="eastAsia"/>
                <w:lang w:eastAsia="zh-CN"/>
              </w:rPr>
              <w:t>4</w:t>
            </w:r>
            <w:r>
              <w:rPr>
                <w:rFonts w:cs="Arial"/>
              </w:rPr>
              <w:t>, ULA Low</w:t>
            </w:r>
          </w:p>
        </w:tc>
        <w:tc>
          <w:tcPr>
            <w:tcW w:w="873" w:type="pct"/>
            <w:shd w:val="clear" w:color="auto" w:fill="FFFFFF"/>
            <w:vAlign w:val="center"/>
          </w:tcPr>
          <w:p w:rsidR="00822440" w:rsidRPr="00C94D63" w:rsidRDefault="00822440" w:rsidP="00F30075">
            <w:pPr>
              <w:pStyle w:val="TAC"/>
              <w:rPr>
                <w:rFonts w:cs="Arial"/>
              </w:rPr>
            </w:pPr>
            <w:r>
              <w:rPr>
                <w:rFonts w:cs="Arial"/>
              </w:rPr>
              <w:t>30</w:t>
            </w:r>
          </w:p>
        </w:tc>
        <w:tc>
          <w:tcPr>
            <w:tcW w:w="362" w:type="pct"/>
            <w:shd w:val="clear" w:color="auto" w:fill="FFFFFF"/>
            <w:vAlign w:val="center"/>
          </w:tcPr>
          <w:p w:rsidR="00822440" w:rsidRPr="00C94D63" w:rsidRDefault="00822440" w:rsidP="00822440">
            <w:pPr>
              <w:pStyle w:val="TAC"/>
              <w:rPr>
                <w:rFonts w:cs="Arial"/>
              </w:rPr>
            </w:pPr>
            <w:r>
              <w:rPr>
                <w:rFonts w:cs="Arial"/>
              </w:rPr>
              <w:t>[</w:t>
            </w:r>
            <w:r>
              <w:rPr>
                <w:rFonts w:cs="Arial" w:hint="eastAsia"/>
                <w:lang w:eastAsia="zh-CN"/>
              </w:rPr>
              <w:t>-1.5</w:t>
            </w:r>
            <w:r>
              <w:rPr>
                <w:rFonts w:cs="Arial"/>
              </w:rPr>
              <w:t>]</w:t>
            </w:r>
          </w:p>
        </w:tc>
      </w:tr>
    </w:tbl>
    <w:p w:rsidR="008B0FAE" w:rsidRDefault="008B0FAE" w:rsidP="008B0FAE">
      <w:pPr>
        <w:rPr>
          <w:lang w:eastAsia="zh-CN"/>
        </w:rPr>
      </w:pPr>
    </w:p>
    <w:p w:rsidR="008B0FAE" w:rsidRDefault="008B0FAE" w:rsidP="008B0FAE">
      <w:pPr>
        <w:pStyle w:val="TH"/>
      </w:pPr>
      <w:r w:rsidRPr="00C94D63">
        <w:t xml:space="preserve">Table </w:t>
      </w:r>
      <w:r>
        <w:t>5.2.3.1.1-4: Minimum performance for Rank 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782"/>
        <w:gridCol w:w="1936"/>
        <w:gridCol w:w="1258"/>
        <w:gridCol w:w="1619"/>
        <w:gridCol w:w="1820"/>
        <w:gridCol w:w="1719"/>
        <w:gridCol w:w="713"/>
      </w:tblGrid>
      <w:tr w:rsidR="008B0FAE" w:rsidRPr="00C94D63" w:rsidTr="00F30075">
        <w:trPr>
          <w:trHeight w:val="392"/>
          <w:jc w:val="center"/>
        </w:trPr>
        <w:tc>
          <w:tcPr>
            <w:tcW w:w="397" w:type="pct"/>
            <w:vMerge w:val="restart"/>
            <w:shd w:val="clear" w:color="auto" w:fill="FFFFFF"/>
            <w:vAlign w:val="center"/>
          </w:tcPr>
          <w:p w:rsidR="008B0FAE" w:rsidRPr="00C94D63" w:rsidRDefault="008B0FAE" w:rsidP="00F30075">
            <w:pPr>
              <w:pStyle w:val="TAH"/>
              <w:rPr>
                <w:rFonts w:cs="Arial"/>
              </w:rPr>
            </w:pPr>
            <w:r>
              <w:rPr>
                <w:rFonts w:cs="Arial"/>
              </w:rPr>
              <w:t>Test num.</w:t>
            </w:r>
          </w:p>
        </w:tc>
        <w:tc>
          <w:tcPr>
            <w:tcW w:w="983" w:type="pct"/>
            <w:vMerge w:val="restart"/>
            <w:shd w:val="clear" w:color="auto" w:fill="FFFFFF"/>
            <w:vAlign w:val="center"/>
          </w:tcPr>
          <w:p w:rsidR="008B0FAE" w:rsidRPr="00C94D63" w:rsidRDefault="008B0FAE" w:rsidP="00F30075">
            <w:pPr>
              <w:pStyle w:val="TAH"/>
              <w:rPr>
                <w:rFonts w:cs="Arial"/>
              </w:rPr>
            </w:pPr>
            <w:r w:rsidRPr="00C94D63">
              <w:rPr>
                <w:rFonts w:cs="Arial"/>
              </w:rPr>
              <w:t>Reference</w:t>
            </w:r>
            <w:r w:rsidRPr="00C94D63">
              <w:rPr>
                <w:rFonts w:cs="Arial" w:hint="eastAsia"/>
                <w:lang w:eastAsia="zh-CN"/>
              </w:rPr>
              <w:t xml:space="preserve"> </w:t>
            </w:r>
            <w:r w:rsidRPr="00C94D63">
              <w:rPr>
                <w:rFonts w:cs="Arial"/>
              </w:rPr>
              <w:t>channel</w:t>
            </w:r>
          </w:p>
        </w:tc>
        <w:tc>
          <w:tcPr>
            <w:tcW w:w="639" w:type="pct"/>
            <w:vMerge w:val="restart"/>
            <w:shd w:val="clear" w:color="auto" w:fill="FFFFFF"/>
            <w:vAlign w:val="center"/>
          </w:tcPr>
          <w:p w:rsidR="008B0FAE" w:rsidRDefault="008B0FAE" w:rsidP="00F30075">
            <w:pPr>
              <w:pStyle w:val="TAH"/>
              <w:rPr>
                <w:rFonts w:cs="Arial"/>
                <w:lang w:eastAsia="zh-CN"/>
              </w:rPr>
            </w:pPr>
            <w:r>
              <w:rPr>
                <w:rFonts w:cs="Arial"/>
              </w:rPr>
              <w:t>Modulation format</w:t>
            </w:r>
            <w:r w:rsidR="00822440">
              <w:rPr>
                <w:rFonts w:cs="Arial" w:hint="eastAsia"/>
                <w:lang w:eastAsia="zh-CN"/>
              </w:rPr>
              <w:t xml:space="preserve"> and code rate</w:t>
            </w:r>
          </w:p>
        </w:tc>
        <w:tc>
          <w:tcPr>
            <w:tcW w:w="822" w:type="pct"/>
            <w:vMerge w:val="restart"/>
            <w:shd w:val="clear" w:color="auto" w:fill="FFFFFF"/>
            <w:vAlign w:val="center"/>
          </w:tcPr>
          <w:p w:rsidR="008B0FAE" w:rsidRPr="00C94D63" w:rsidRDefault="008B0FAE" w:rsidP="00F30075">
            <w:pPr>
              <w:pStyle w:val="TAH"/>
              <w:rPr>
                <w:rFonts w:cs="Arial"/>
              </w:rPr>
            </w:pPr>
            <w:r>
              <w:rPr>
                <w:rFonts w:cs="Arial"/>
              </w:rPr>
              <w:t>Propagation condi</w:t>
            </w:r>
            <w:r w:rsidRPr="00C94D63">
              <w:rPr>
                <w:rFonts w:cs="Arial"/>
              </w:rPr>
              <w:t>tion</w:t>
            </w:r>
          </w:p>
        </w:tc>
        <w:tc>
          <w:tcPr>
            <w:tcW w:w="924" w:type="pct"/>
            <w:vMerge w:val="restart"/>
            <w:shd w:val="clear" w:color="auto" w:fill="FFFFFF"/>
            <w:vAlign w:val="center"/>
          </w:tcPr>
          <w:p w:rsidR="008B0FAE" w:rsidRPr="00C94D63" w:rsidRDefault="008B0FAE" w:rsidP="00F30075">
            <w:pPr>
              <w:pStyle w:val="TAH"/>
              <w:rPr>
                <w:rFonts w:cs="Arial"/>
              </w:rPr>
            </w:pPr>
            <w:r w:rsidRPr="00C94D63">
              <w:rPr>
                <w:rFonts w:cs="Arial"/>
              </w:rPr>
              <w:t xml:space="preserve">Correlation matrix </w:t>
            </w:r>
            <w:r>
              <w:rPr>
                <w:rFonts w:cs="Arial"/>
              </w:rPr>
              <w:t>and antenna configuration</w:t>
            </w:r>
          </w:p>
        </w:tc>
        <w:tc>
          <w:tcPr>
            <w:tcW w:w="1235" w:type="pct"/>
            <w:gridSpan w:val="2"/>
            <w:shd w:val="clear" w:color="auto" w:fill="FFFFFF"/>
            <w:vAlign w:val="center"/>
          </w:tcPr>
          <w:p w:rsidR="008B0FAE" w:rsidRPr="00C94D63" w:rsidRDefault="008B0FAE" w:rsidP="00F30075">
            <w:pPr>
              <w:pStyle w:val="TAH"/>
              <w:rPr>
                <w:rFonts w:cs="Arial"/>
              </w:rPr>
            </w:pPr>
            <w:r w:rsidRPr="00C94D63">
              <w:rPr>
                <w:rFonts w:cs="Arial"/>
              </w:rPr>
              <w:t>Reference value</w:t>
            </w:r>
          </w:p>
        </w:tc>
      </w:tr>
      <w:tr w:rsidR="008B0FAE" w:rsidRPr="00C94D63" w:rsidTr="00F30075">
        <w:trPr>
          <w:trHeight w:val="392"/>
          <w:jc w:val="center"/>
        </w:trPr>
        <w:tc>
          <w:tcPr>
            <w:tcW w:w="397" w:type="pct"/>
            <w:vMerge/>
            <w:shd w:val="clear" w:color="auto" w:fill="FFFFFF"/>
            <w:vAlign w:val="center"/>
          </w:tcPr>
          <w:p w:rsidR="008B0FAE" w:rsidRPr="00C94D63" w:rsidRDefault="008B0FAE" w:rsidP="00F30075">
            <w:pPr>
              <w:pStyle w:val="TAH"/>
              <w:rPr>
                <w:rFonts w:cs="Arial"/>
              </w:rPr>
            </w:pPr>
          </w:p>
        </w:tc>
        <w:tc>
          <w:tcPr>
            <w:tcW w:w="983" w:type="pct"/>
            <w:vMerge/>
            <w:shd w:val="clear" w:color="auto" w:fill="FFFFFF"/>
            <w:vAlign w:val="center"/>
          </w:tcPr>
          <w:p w:rsidR="008B0FAE" w:rsidRPr="00C94D63" w:rsidRDefault="008B0FAE" w:rsidP="00F30075">
            <w:pPr>
              <w:pStyle w:val="TAH"/>
              <w:rPr>
                <w:rFonts w:cs="Arial"/>
              </w:rPr>
            </w:pPr>
          </w:p>
        </w:tc>
        <w:tc>
          <w:tcPr>
            <w:tcW w:w="639" w:type="pct"/>
            <w:vMerge/>
            <w:shd w:val="clear" w:color="auto" w:fill="FFFFFF"/>
          </w:tcPr>
          <w:p w:rsidR="008B0FAE" w:rsidRPr="00C94D63" w:rsidRDefault="008B0FAE" w:rsidP="00F30075">
            <w:pPr>
              <w:pStyle w:val="TAH"/>
              <w:rPr>
                <w:rFonts w:cs="Arial"/>
              </w:rPr>
            </w:pPr>
          </w:p>
        </w:tc>
        <w:tc>
          <w:tcPr>
            <w:tcW w:w="822" w:type="pct"/>
            <w:vMerge/>
            <w:shd w:val="clear" w:color="auto" w:fill="FFFFFF"/>
            <w:vAlign w:val="center"/>
          </w:tcPr>
          <w:p w:rsidR="008B0FAE" w:rsidRPr="00C94D63" w:rsidRDefault="008B0FAE" w:rsidP="00F30075">
            <w:pPr>
              <w:pStyle w:val="TAH"/>
              <w:rPr>
                <w:rFonts w:cs="Arial"/>
              </w:rPr>
            </w:pPr>
          </w:p>
        </w:tc>
        <w:tc>
          <w:tcPr>
            <w:tcW w:w="924" w:type="pct"/>
            <w:vMerge/>
            <w:shd w:val="clear" w:color="auto" w:fill="FFFFFF"/>
            <w:vAlign w:val="center"/>
          </w:tcPr>
          <w:p w:rsidR="008B0FAE" w:rsidRPr="00C94D63" w:rsidRDefault="008B0FAE" w:rsidP="00F30075">
            <w:pPr>
              <w:pStyle w:val="TAH"/>
              <w:rPr>
                <w:rFonts w:cs="Arial"/>
              </w:rPr>
            </w:pPr>
          </w:p>
        </w:tc>
        <w:tc>
          <w:tcPr>
            <w:tcW w:w="873" w:type="pct"/>
            <w:shd w:val="clear" w:color="auto" w:fill="FFFFFF"/>
            <w:vAlign w:val="center"/>
          </w:tcPr>
          <w:p w:rsidR="008B0FAE" w:rsidRPr="00C94D63" w:rsidRDefault="008B0FAE" w:rsidP="00F30075">
            <w:pPr>
              <w:pStyle w:val="TAH"/>
              <w:rPr>
                <w:rFonts w:cs="Arial"/>
              </w:rPr>
            </w:pPr>
            <w:r w:rsidRPr="00C94D63">
              <w:rPr>
                <w:rFonts w:cs="Arial"/>
              </w:rPr>
              <w:t>Fraction of maximum throughput (%)</w:t>
            </w:r>
          </w:p>
        </w:tc>
        <w:tc>
          <w:tcPr>
            <w:tcW w:w="362" w:type="pct"/>
            <w:shd w:val="clear" w:color="auto" w:fill="FFFFFF"/>
            <w:vAlign w:val="center"/>
          </w:tcPr>
          <w:p w:rsidR="008B0FAE" w:rsidRPr="00C94D63" w:rsidRDefault="008B0FAE" w:rsidP="00F30075">
            <w:pPr>
              <w:pStyle w:val="TAH"/>
              <w:rPr>
                <w:rFonts w:cs="Arial"/>
              </w:rPr>
            </w:pPr>
            <w:r w:rsidRPr="00C94D63">
              <w:rPr>
                <w:rFonts w:cs="Arial"/>
              </w:rPr>
              <w:t>SNR (dB)</w:t>
            </w:r>
          </w:p>
        </w:tc>
      </w:tr>
      <w:tr w:rsidR="008B0FAE" w:rsidRPr="00C94D63" w:rsidTr="00F30075">
        <w:trPr>
          <w:trHeight w:val="198"/>
          <w:jc w:val="center"/>
        </w:trPr>
        <w:tc>
          <w:tcPr>
            <w:tcW w:w="397" w:type="pct"/>
            <w:shd w:val="clear" w:color="auto" w:fill="FFFFFF"/>
            <w:vAlign w:val="center"/>
          </w:tcPr>
          <w:p w:rsidR="008B0FAE" w:rsidRPr="00C94D63" w:rsidRDefault="008B0FAE" w:rsidP="00F30075">
            <w:pPr>
              <w:pStyle w:val="TAC"/>
              <w:rPr>
                <w:rFonts w:cs="Arial"/>
                <w:lang w:eastAsia="zh-CN"/>
              </w:rPr>
            </w:pPr>
            <w:r>
              <w:rPr>
                <w:rFonts w:cs="Arial" w:hint="eastAsia"/>
              </w:rPr>
              <w:t>2</w:t>
            </w:r>
            <w:r>
              <w:rPr>
                <w:rFonts w:cs="Arial"/>
              </w:rPr>
              <w:t>-</w:t>
            </w:r>
            <w:r w:rsidR="00822440">
              <w:rPr>
                <w:rFonts w:cs="Arial" w:hint="eastAsia"/>
                <w:lang w:eastAsia="zh-CN"/>
              </w:rPr>
              <w:t>1</w:t>
            </w:r>
          </w:p>
        </w:tc>
        <w:tc>
          <w:tcPr>
            <w:tcW w:w="983" w:type="pct"/>
            <w:shd w:val="clear" w:color="auto" w:fill="FFFFFF"/>
            <w:vAlign w:val="center"/>
          </w:tcPr>
          <w:p w:rsidR="008B0FAE" w:rsidRPr="00C94D63" w:rsidRDefault="008B0FAE" w:rsidP="00F30075">
            <w:pPr>
              <w:pStyle w:val="TAC"/>
              <w:rPr>
                <w:rFonts w:cs="Arial"/>
              </w:rPr>
            </w:pPr>
            <w:r w:rsidRPr="0013725D">
              <w:rPr>
                <w:rFonts w:cs="Arial"/>
              </w:rPr>
              <w:t>R.PDSCH.</w:t>
            </w:r>
            <w:r>
              <w:rPr>
                <w:rFonts w:cs="Arial"/>
              </w:rPr>
              <w:t>1-3</w:t>
            </w:r>
            <w:r w:rsidRPr="00F7469C">
              <w:rPr>
                <w:rFonts w:cs="Arial"/>
              </w:rPr>
              <w:t>.</w:t>
            </w:r>
            <w:r>
              <w:rPr>
                <w:rFonts w:cs="Arial"/>
              </w:rPr>
              <w:t>1</w:t>
            </w:r>
            <w:r w:rsidRPr="0013725D">
              <w:rPr>
                <w:rFonts w:cs="Arial"/>
              </w:rPr>
              <w:t xml:space="preserve"> FDD</w:t>
            </w:r>
          </w:p>
        </w:tc>
        <w:tc>
          <w:tcPr>
            <w:tcW w:w="639" w:type="pct"/>
            <w:shd w:val="clear" w:color="auto" w:fill="FFFFFF"/>
            <w:vAlign w:val="center"/>
          </w:tcPr>
          <w:p w:rsidR="008B0FAE" w:rsidRDefault="00822440" w:rsidP="00F30075">
            <w:pPr>
              <w:pStyle w:val="TAC"/>
              <w:rPr>
                <w:rFonts w:cs="Arial"/>
              </w:rPr>
            </w:pPr>
            <w:r>
              <w:t>64QAM, 0.51</w:t>
            </w:r>
          </w:p>
        </w:tc>
        <w:tc>
          <w:tcPr>
            <w:tcW w:w="822" w:type="pct"/>
            <w:shd w:val="clear" w:color="auto" w:fill="FFFFFF"/>
            <w:vAlign w:val="center"/>
          </w:tcPr>
          <w:p w:rsidR="008B0FAE" w:rsidRPr="00C94D63" w:rsidRDefault="008B0FAE" w:rsidP="00F30075">
            <w:pPr>
              <w:pStyle w:val="TAC"/>
              <w:rPr>
                <w:rFonts w:cs="Arial"/>
              </w:rPr>
            </w:pPr>
            <w:r>
              <w:rPr>
                <w:rFonts w:cs="Arial"/>
              </w:rPr>
              <w:t>TDLA30-</w:t>
            </w:r>
            <w:r w:rsidRPr="009C6281">
              <w:rPr>
                <w:rFonts w:cs="Arial"/>
              </w:rPr>
              <w:t>10</w:t>
            </w:r>
          </w:p>
        </w:tc>
        <w:tc>
          <w:tcPr>
            <w:tcW w:w="924" w:type="pct"/>
            <w:shd w:val="clear" w:color="auto" w:fill="FFFFFF"/>
            <w:vAlign w:val="center"/>
          </w:tcPr>
          <w:p w:rsidR="008B0FAE" w:rsidRPr="00C94D63" w:rsidRDefault="008B0FAE" w:rsidP="00F30075">
            <w:pPr>
              <w:pStyle w:val="TAC"/>
              <w:rPr>
                <w:rFonts w:cs="Arial"/>
              </w:rPr>
            </w:pPr>
            <w:r>
              <w:rPr>
                <w:rFonts w:cs="Arial"/>
              </w:rPr>
              <w:t>2x</w:t>
            </w:r>
            <w:r w:rsidR="00822440">
              <w:rPr>
                <w:rFonts w:cs="Arial" w:hint="eastAsia"/>
                <w:lang w:eastAsia="zh-CN"/>
              </w:rPr>
              <w:t>4</w:t>
            </w:r>
            <w:r>
              <w:rPr>
                <w:rFonts w:cs="Arial"/>
              </w:rPr>
              <w:t>, ULA Low</w:t>
            </w:r>
          </w:p>
        </w:tc>
        <w:tc>
          <w:tcPr>
            <w:tcW w:w="873" w:type="pct"/>
            <w:shd w:val="clear" w:color="auto" w:fill="FFFFFF"/>
            <w:vAlign w:val="center"/>
          </w:tcPr>
          <w:p w:rsidR="008B0FAE" w:rsidRPr="00C94D63" w:rsidRDefault="008B0FAE" w:rsidP="00F30075">
            <w:pPr>
              <w:pStyle w:val="TAC"/>
              <w:rPr>
                <w:rFonts w:cs="Arial"/>
              </w:rPr>
            </w:pPr>
            <w:r w:rsidRPr="00C94D63">
              <w:rPr>
                <w:rFonts w:cs="Arial"/>
              </w:rPr>
              <w:t>70</w:t>
            </w:r>
          </w:p>
        </w:tc>
        <w:tc>
          <w:tcPr>
            <w:tcW w:w="362" w:type="pct"/>
            <w:shd w:val="clear" w:color="auto" w:fill="FFFFFF"/>
            <w:vAlign w:val="center"/>
          </w:tcPr>
          <w:p w:rsidR="008B0FAE" w:rsidRPr="00C94D63" w:rsidRDefault="008B0FAE" w:rsidP="00F30075">
            <w:pPr>
              <w:pStyle w:val="TAC"/>
              <w:rPr>
                <w:rFonts w:cs="Arial"/>
              </w:rPr>
            </w:pPr>
            <w:r>
              <w:rPr>
                <w:rFonts w:cs="Arial"/>
              </w:rPr>
              <w:t>[TBD]</w:t>
            </w:r>
          </w:p>
        </w:tc>
      </w:tr>
      <w:tr w:rsidR="00822440" w:rsidRPr="00C94D63" w:rsidTr="00F30075">
        <w:trPr>
          <w:trHeight w:val="198"/>
          <w:jc w:val="center"/>
        </w:trPr>
        <w:tc>
          <w:tcPr>
            <w:tcW w:w="397" w:type="pct"/>
            <w:shd w:val="clear" w:color="auto" w:fill="FFFFFF"/>
            <w:vAlign w:val="center"/>
          </w:tcPr>
          <w:p w:rsidR="00822440" w:rsidRDefault="00822440" w:rsidP="00F30075">
            <w:pPr>
              <w:pStyle w:val="TAC"/>
              <w:rPr>
                <w:rFonts w:cs="Arial"/>
              </w:rPr>
            </w:pPr>
            <w:r>
              <w:rPr>
                <w:rFonts w:cs="Arial"/>
              </w:rPr>
              <w:t>2-2</w:t>
            </w:r>
          </w:p>
        </w:tc>
        <w:tc>
          <w:tcPr>
            <w:tcW w:w="983" w:type="pct"/>
            <w:shd w:val="clear" w:color="auto" w:fill="FFFFFF"/>
            <w:vAlign w:val="center"/>
          </w:tcPr>
          <w:p w:rsidR="00822440" w:rsidRPr="0013725D" w:rsidRDefault="00822440" w:rsidP="00F30075">
            <w:pPr>
              <w:pStyle w:val="TAC"/>
              <w:rPr>
                <w:rFonts w:cs="Arial"/>
              </w:rPr>
            </w:pPr>
            <w:r>
              <w:t>R.PDSCH.2-1.1 FDD</w:t>
            </w:r>
          </w:p>
        </w:tc>
        <w:tc>
          <w:tcPr>
            <w:tcW w:w="639" w:type="pct"/>
            <w:shd w:val="clear" w:color="auto" w:fill="FFFFFF"/>
            <w:vAlign w:val="center"/>
          </w:tcPr>
          <w:p w:rsidR="00822440" w:rsidRDefault="00822440" w:rsidP="00F30075">
            <w:pPr>
              <w:pStyle w:val="TAC"/>
              <w:rPr>
                <w:rFonts w:cs="Arial"/>
              </w:rPr>
            </w:pPr>
            <w:r>
              <w:t>64QAM, 0.51</w:t>
            </w:r>
          </w:p>
        </w:tc>
        <w:tc>
          <w:tcPr>
            <w:tcW w:w="822" w:type="pct"/>
            <w:shd w:val="clear" w:color="auto" w:fill="FFFFFF"/>
            <w:vAlign w:val="center"/>
          </w:tcPr>
          <w:p w:rsidR="00822440" w:rsidRDefault="00822440" w:rsidP="00F30075">
            <w:pPr>
              <w:pStyle w:val="TAC"/>
              <w:rPr>
                <w:rFonts w:cs="Arial"/>
              </w:rPr>
            </w:pPr>
            <w:r>
              <w:t>TDLA30-10</w:t>
            </w:r>
          </w:p>
        </w:tc>
        <w:tc>
          <w:tcPr>
            <w:tcW w:w="924" w:type="pct"/>
            <w:shd w:val="clear" w:color="auto" w:fill="FFFFFF"/>
            <w:vAlign w:val="center"/>
          </w:tcPr>
          <w:p w:rsidR="00822440" w:rsidRDefault="00822440" w:rsidP="00F30075">
            <w:pPr>
              <w:pStyle w:val="TAC"/>
              <w:rPr>
                <w:rFonts w:cs="Arial"/>
              </w:rPr>
            </w:pPr>
            <w:r>
              <w:t>2x4, ULA Low</w:t>
            </w:r>
          </w:p>
        </w:tc>
        <w:tc>
          <w:tcPr>
            <w:tcW w:w="873" w:type="pct"/>
            <w:shd w:val="clear" w:color="auto" w:fill="FFFFFF"/>
            <w:vAlign w:val="center"/>
          </w:tcPr>
          <w:p w:rsidR="00822440" w:rsidRPr="00C94D63" w:rsidRDefault="00822440" w:rsidP="00F30075">
            <w:pPr>
              <w:pStyle w:val="TAC"/>
              <w:rPr>
                <w:rFonts w:cs="Arial"/>
              </w:rPr>
            </w:pPr>
            <w:r>
              <w:t>70</w:t>
            </w:r>
          </w:p>
        </w:tc>
        <w:tc>
          <w:tcPr>
            <w:tcW w:w="362" w:type="pct"/>
            <w:shd w:val="clear" w:color="auto" w:fill="FFFFFF"/>
            <w:vAlign w:val="center"/>
          </w:tcPr>
          <w:p w:rsidR="00822440" w:rsidRDefault="00121ABF" w:rsidP="00F30075">
            <w:pPr>
              <w:pStyle w:val="TAC"/>
              <w:rPr>
                <w:rFonts w:cs="Arial"/>
              </w:rPr>
            </w:pPr>
            <w:r>
              <w:rPr>
                <w:rFonts w:hint="eastAsia"/>
                <w:lang w:eastAsia="zh-CN"/>
              </w:rPr>
              <w:t>TBD</w:t>
            </w:r>
          </w:p>
        </w:tc>
      </w:tr>
    </w:tbl>
    <w:p w:rsidR="008B0FAE" w:rsidRDefault="008B0FAE" w:rsidP="008B0FAE">
      <w:pPr>
        <w:rPr>
          <w:lang w:eastAsia="zh-CN"/>
        </w:rPr>
      </w:pPr>
    </w:p>
    <w:p w:rsidR="008B0FAE" w:rsidRDefault="008B0FAE" w:rsidP="008B0FAE">
      <w:pPr>
        <w:pStyle w:val="TH"/>
      </w:pPr>
      <w:r w:rsidRPr="00C94D63">
        <w:t xml:space="preserve">Table </w:t>
      </w:r>
      <w:r>
        <w:t>5.2.3.1.1-5: Minimum performance for Rank 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728"/>
        <w:gridCol w:w="1883"/>
        <w:gridCol w:w="1207"/>
        <w:gridCol w:w="1566"/>
        <w:gridCol w:w="1769"/>
        <w:gridCol w:w="1668"/>
        <w:gridCol w:w="1026"/>
      </w:tblGrid>
      <w:tr w:rsidR="008B0FAE" w:rsidRPr="00C94D63" w:rsidTr="00822440">
        <w:trPr>
          <w:trHeight w:val="392"/>
          <w:jc w:val="center"/>
        </w:trPr>
        <w:tc>
          <w:tcPr>
            <w:tcW w:w="370" w:type="pct"/>
            <w:vMerge w:val="restart"/>
            <w:shd w:val="clear" w:color="auto" w:fill="FFFFFF"/>
            <w:vAlign w:val="center"/>
          </w:tcPr>
          <w:p w:rsidR="008B0FAE" w:rsidRPr="00C94D63" w:rsidRDefault="008B0FAE" w:rsidP="00F30075">
            <w:pPr>
              <w:pStyle w:val="TAH"/>
              <w:rPr>
                <w:rFonts w:cs="Arial"/>
              </w:rPr>
            </w:pPr>
            <w:r>
              <w:rPr>
                <w:rFonts w:cs="Arial"/>
              </w:rPr>
              <w:t>Test num.</w:t>
            </w:r>
          </w:p>
        </w:tc>
        <w:tc>
          <w:tcPr>
            <w:tcW w:w="956" w:type="pct"/>
            <w:vMerge w:val="restart"/>
            <w:shd w:val="clear" w:color="auto" w:fill="FFFFFF"/>
            <w:vAlign w:val="center"/>
          </w:tcPr>
          <w:p w:rsidR="008B0FAE" w:rsidRPr="00C94D63" w:rsidRDefault="008B0FAE" w:rsidP="00F30075">
            <w:pPr>
              <w:pStyle w:val="TAH"/>
              <w:rPr>
                <w:rFonts w:cs="Arial"/>
              </w:rPr>
            </w:pPr>
            <w:r w:rsidRPr="00C94D63">
              <w:rPr>
                <w:rFonts w:cs="Arial"/>
              </w:rPr>
              <w:t>Reference</w:t>
            </w:r>
            <w:r w:rsidRPr="00C94D63">
              <w:rPr>
                <w:rFonts w:cs="Arial" w:hint="eastAsia"/>
                <w:lang w:eastAsia="zh-CN"/>
              </w:rPr>
              <w:t xml:space="preserve"> </w:t>
            </w:r>
            <w:r w:rsidRPr="00C94D63">
              <w:rPr>
                <w:rFonts w:cs="Arial"/>
              </w:rPr>
              <w:t>channel</w:t>
            </w:r>
          </w:p>
        </w:tc>
        <w:tc>
          <w:tcPr>
            <w:tcW w:w="613" w:type="pct"/>
            <w:vMerge w:val="restart"/>
            <w:shd w:val="clear" w:color="auto" w:fill="FFFFFF"/>
            <w:vAlign w:val="center"/>
          </w:tcPr>
          <w:p w:rsidR="008B0FAE" w:rsidRDefault="008B0FAE" w:rsidP="00F30075">
            <w:pPr>
              <w:pStyle w:val="TAH"/>
              <w:rPr>
                <w:rFonts w:cs="Arial"/>
                <w:lang w:eastAsia="zh-CN"/>
              </w:rPr>
            </w:pPr>
            <w:r>
              <w:rPr>
                <w:rFonts w:cs="Arial"/>
              </w:rPr>
              <w:t>Modulation format</w:t>
            </w:r>
            <w:r w:rsidR="00822440">
              <w:rPr>
                <w:rFonts w:cs="Arial" w:hint="eastAsia"/>
                <w:lang w:eastAsia="zh-CN"/>
              </w:rPr>
              <w:t xml:space="preserve"> and code rate</w:t>
            </w:r>
          </w:p>
        </w:tc>
        <w:tc>
          <w:tcPr>
            <w:tcW w:w="795" w:type="pct"/>
            <w:vMerge w:val="restart"/>
            <w:shd w:val="clear" w:color="auto" w:fill="FFFFFF"/>
            <w:vAlign w:val="center"/>
          </w:tcPr>
          <w:p w:rsidR="008B0FAE" w:rsidRPr="00C94D63" w:rsidRDefault="008B0FAE" w:rsidP="00F30075">
            <w:pPr>
              <w:pStyle w:val="TAH"/>
              <w:rPr>
                <w:rFonts w:cs="Arial"/>
              </w:rPr>
            </w:pPr>
            <w:r>
              <w:rPr>
                <w:rFonts w:cs="Arial"/>
              </w:rPr>
              <w:t>Propagation condi</w:t>
            </w:r>
            <w:r w:rsidRPr="00C94D63">
              <w:rPr>
                <w:rFonts w:cs="Arial"/>
              </w:rPr>
              <w:t>tion</w:t>
            </w:r>
          </w:p>
        </w:tc>
        <w:tc>
          <w:tcPr>
            <w:tcW w:w="898" w:type="pct"/>
            <w:vMerge w:val="restart"/>
            <w:shd w:val="clear" w:color="auto" w:fill="FFFFFF"/>
            <w:vAlign w:val="center"/>
          </w:tcPr>
          <w:p w:rsidR="008B0FAE" w:rsidRPr="00C94D63" w:rsidRDefault="008B0FAE" w:rsidP="00F30075">
            <w:pPr>
              <w:pStyle w:val="TAH"/>
              <w:rPr>
                <w:rFonts w:cs="Arial"/>
              </w:rPr>
            </w:pPr>
            <w:r w:rsidRPr="00C94D63">
              <w:rPr>
                <w:rFonts w:cs="Arial"/>
              </w:rPr>
              <w:t xml:space="preserve">Correlation matrix </w:t>
            </w:r>
            <w:r>
              <w:rPr>
                <w:rFonts w:cs="Arial"/>
              </w:rPr>
              <w:t>and antenna configuration</w:t>
            </w:r>
          </w:p>
        </w:tc>
        <w:tc>
          <w:tcPr>
            <w:tcW w:w="1368" w:type="pct"/>
            <w:gridSpan w:val="2"/>
            <w:shd w:val="clear" w:color="auto" w:fill="FFFFFF"/>
            <w:vAlign w:val="center"/>
          </w:tcPr>
          <w:p w:rsidR="008B0FAE" w:rsidRPr="00C94D63" w:rsidRDefault="008B0FAE" w:rsidP="00F30075">
            <w:pPr>
              <w:pStyle w:val="TAH"/>
              <w:rPr>
                <w:rFonts w:cs="Arial"/>
              </w:rPr>
            </w:pPr>
            <w:r w:rsidRPr="00C94D63">
              <w:rPr>
                <w:rFonts w:cs="Arial"/>
              </w:rPr>
              <w:t>Reference value</w:t>
            </w:r>
          </w:p>
        </w:tc>
      </w:tr>
      <w:tr w:rsidR="008B0FAE" w:rsidRPr="00C94D63" w:rsidTr="00822440">
        <w:trPr>
          <w:trHeight w:val="392"/>
          <w:jc w:val="center"/>
        </w:trPr>
        <w:tc>
          <w:tcPr>
            <w:tcW w:w="370" w:type="pct"/>
            <w:vMerge/>
            <w:shd w:val="clear" w:color="auto" w:fill="FFFFFF"/>
            <w:vAlign w:val="center"/>
          </w:tcPr>
          <w:p w:rsidR="008B0FAE" w:rsidRPr="00C94D63" w:rsidRDefault="008B0FAE" w:rsidP="00F30075">
            <w:pPr>
              <w:pStyle w:val="TAH"/>
              <w:rPr>
                <w:rFonts w:cs="Arial"/>
              </w:rPr>
            </w:pPr>
          </w:p>
        </w:tc>
        <w:tc>
          <w:tcPr>
            <w:tcW w:w="956" w:type="pct"/>
            <w:vMerge/>
            <w:shd w:val="clear" w:color="auto" w:fill="FFFFFF"/>
            <w:vAlign w:val="center"/>
          </w:tcPr>
          <w:p w:rsidR="008B0FAE" w:rsidRPr="00C94D63" w:rsidRDefault="008B0FAE" w:rsidP="00F30075">
            <w:pPr>
              <w:pStyle w:val="TAH"/>
              <w:rPr>
                <w:rFonts w:cs="Arial"/>
              </w:rPr>
            </w:pPr>
          </w:p>
        </w:tc>
        <w:tc>
          <w:tcPr>
            <w:tcW w:w="613" w:type="pct"/>
            <w:vMerge/>
            <w:shd w:val="clear" w:color="auto" w:fill="FFFFFF"/>
          </w:tcPr>
          <w:p w:rsidR="008B0FAE" w:rsidRPr="00C94D63" w:rsidRDefault="008B0FAE" w:rsidP="00F30075">
            <w:pPr>
              <w:pStyle w:val="TAH"/>
              <w:rPr>
                <w:rFonts w:cs="Arial"/>
              </w:rPr>
            </w:pPr>
          </w:p>
        </w:tc>
        <w:tc>
          <w:tcPr>
            <w:tcW w:w="795" w:type="pct"/>
            <w:vMerge/>
            <w:shd w:val="clear" w:color="auto" w:fill="FFFFFF"/>
            <w:vAlign w:val="center"/>
          </w:tcPr>
          <w:p w:rsidR="008B0FAE" w:rsidRPr="00C94D63" w:rsidRDefault="008B0FAE" w:rsidP="00F30075">
            <w:pPr>
              <w:pStyle w:val="TAH"/>
              <w:rPr>
                <w:rFonts w:cs="Arial"/>
              </w:rPr>
            </w:pPr>
          </w:p>
        </w:tc>
        <w:tc>
          <w:tcPr>
            <w:tcW w:w="898" w:type="pct"/>
            <w:vMerge/>
            <w:shd w:val="clear" w:color="auto" w:fill="FFFFFF"/>
            <w:vAlign w:val="center"/>
          </w:tcPr>
          <w:p w:rsidR="008B0FAE" w:rsidRPr="00C94D63" w:rsidRDefault="008B0FAE" w:rsidP="00F30075">
            <w:pPr>
              <w:pStyle w:val="TAH"/>
              <w:rPr>
                <w:rFonts w:cs="Arial"/>
              </w:rPr>
            </w:pPr>
          </w:p>
        </w:tc>
        <w:tc>
          <w:tcPr>
            <w:tcW w:w="847" w:type="pct"/>
            <w:shd w:val="clear" w:color="auto" w:fill="FFFFFF"/>
            <w:vAlign w:val="center"/>
          </w:tcPr>
          <w:p w:rsidR="008B0FAE" w:rsidRPr="00C94D63" w:rsidRDefault="008B0FAE" w:rsidP="00F30075">
            <w:pPr>
              <w:pStyle w:val="TAH"/>
              <w:rPr>
                <w:rFonts w:cs="Arial"/>
              </w:rPr>
            </w:pPr>
            <w:r w:rsidRPr="00C94D63">
              <w:rPr>
                <w:rFonts w:cs="Arial"/>
              </w:rPr>
              <w:t>Fraction of maximum throughput (%)</w:t>
            </w:r>
          </w:p>
        </w:tc>
        <w:tc>
          <w:tcPr>
            <w:tcW w:w="521" w:type="pct"/>
            <w:shd w:val="clear" w:color="auto" w:fill="FFFFFF"/>
            <w:vAlign w:val="center"/>
          </w:tcPr>
          <w:p w:rsidR="008B0FAE" w:rsidRPr="00C94D63" w:rsidRDefault="008B0FAE" w:rsidP="00F30075">
            <w:pPr>
              <w:pStyle w:val="TAH"/>
              <w:rPr>
                <w:rFonts w:cs="Arial"/>
              </w:rPr>
            </w:pPr>
            <w:r w:rsidRPr="00C94D63">
              <w:rPr>
                <w:rFonts w:cs="Arial"/>
              </w:rPr>
              <w:t>SNR (dB)</w:t>
            </w:r>
          </w:p>
        </w:tc>
      </w:tr>
      <w:tr w:rsidR="00822440" w:rsidRPr="00C94D63" w:rsidTr="00822440">
        <w:trPr>
          <w:trHeight w:val="198"/>
          <w:jc w:val="center"/>
        </w:trPr>
        <w:tc>
          <w:tcPr>
            <w:tcW w:w="370" w:type="pct"/>
            <w:shd w:val="clear" w:color="auto" w:fill="FFFFFF"/>
            <w:vAlign w:val="center"/>
          </w:tcPr>
          <w:p w:rsidR="00822440" w:rsidRPr="00C94D63" w:rsidRDefault="00822440" w:rsidP="00F30075">
            <w:pPr>
              <w:pStyle w:val="TAC"/>
              <w:rPr>
                <w:rFonts w:cs="Arial"/>
              </w:rPr>
            </w:pPr>
            <w:r>
              <w:rPr>
                <w:rFonts w:cs="Arial"/>
              </w:rPr>
              <w:t>3-</w:t>
            </w:r>
            <w:r>
              <w:rPr>
                <w:rFonts w:cs="Arial" w:hint="eastAsia"/>
              </w:rPr>
              <w:t>1</w:t>
            </w:r>
          </w:p>
        </w:tc>
        <w:tc>
          <w:tcPr>
            <w:tcW w:w="956" w:type="pct"/>
            <w:shd w:val="clear" w:color="auto" w:fill="FFFFFF"/>
            <w:vAlign w:val="center"/>
          </w:tcPr>
          <w:p w:rsidR="00822440" w:rsidRPr="00C94D63" w:rsidRDefault="00822440" w:rsidP="00F30075">
            <w:pPr>
              <w:pStyle w:val="TAC"/>
              <w:rPr>
                <w:rFonts w:cs="Arial"/>
              </w:rPr>
            </w:pPr>
            <w:r w:rsidRPr="0013725D">
              <w:rPr>
                <w:rFonts w:cs="Arial"/>
              </w:rPr>
              <w:t>R.PDSCH.</w:t>
            </w:r>
            <w:r>
              <w:rPr>
                <w:rFonts w:cs="Arial"/>
              </w:rPr>
              <w:t>1-2</w:t>
            </w:r>
            <w:r w:rsidRPr="00F7469C">
              <w:rPr>
                <w:rFonts w:cs="Arial"/>
              </w:rPr>
              <w:t>.</w:t>
            </w:r>
            <w:r>
              <w:rPr>
                <w:rFonts w:cs="Arial"/>
              </w:rPr>
              <w:t>3</w:t>
            </w:r>
            <w:r w:rsidRPr="0013725D">
              <w:rPr>
                <w:rFonts w:cs="Arial"/>
              </w:rPr>
              <w:t xml:space="preserve"> FDD</w:t>
            </w:r>
          </w:p>
        </w:tc>
        <w:tc>
          <w:tcPr>
            <w:tcW w:w="613" w:type="pct"/>
            <w:shd w:val="clear" w:color="auto" w:fill="FFFFFF"/>
            <w:vAlign w:val="center"/>
          </w:tcPr>
          <w:p w:rsidR="00822440" w:rsidRDefault="00822440" w:rsidP="00F30075">
            <w:pPr>
              <w:pStyle w:val="TAC"/>
              <w:rPr>
                <w:rFonts w:cs="Arial"/>
              </w:rPr>
            </w:pPr>
            <w:r>
              <w:t>16QAM, 0.48</w:t>
            </w:r>
          </w:p>
        </w:tc>
        <w:tc>
          <w:tcPr>
            <w:tcW w:w="795" w:type="pct"/>
            <w:shd w:val="clear" w:color="auto" w:fill="FFFFFF"/>
            <w:vAlign w:val="center"/>
          </w:tcPr>
          <w:p w:rsidR="00822440" w:rsidRPr="00175CF2" w:rsidRDefault="00822440" w:rsidP="00F30075">
            <w:pPr>
              <w:pStyle w:val="TAC"/>
              <w:rPr>
                <w:rFonts w:cs="Arial"/>
                <w:sz w:val="16"/>
              </w:rPr>
            </w:pPr>
            <w:r>
              <w:rPr>
                <w:rFonts w:cs="Arial"/>
              </w:rPr>
              <w:t>TDL</w:t>
            </w:r>
            <w:r w:rsidRPr="009C6281">
              <w:rPr>
                <w:rFonts w:cs="Arial"/>
              </w:rPr>
              <w:t>A</w:t>
            </w:r>
            <w:r>
              <w:rPr>
                <w:rFonts w:cs="Arial"/>
              </w:rPr>
              <w:t>30-</w:t>
            </w:r>
            <w:r w:rsidRPr="009C6281">
              <w:rPr>
                <w:rFonts w:cs="Arial"/>
              </w:rPr>
              <w:t>10</w:t>
            </w:r>
          </w:p>
        </w:tc>
        <w:tc>
          <w:tcPr>
            <w:tcW w:w="898" w:type="pct"/>
            <w:shd w:val="clear" w:color="auto" w:fill="FFFFFF"/>
            <w:vAlign w:val="center"/>
          </w:tcPr>
          <w:p w:rsidR="00822440" w:rsidRPr="00C94D63" w:rsidRDefault="00822440" w:rsidP="00F30075">
            <w:pPr>
              <w:pStyle w:val="TAC"/>
              <w:rPr>
                <w:rFonts w:cs="Arial"/>
              </w:rPr>
            </w:pPr>
            <w:r>
              <w:rPr>
                <w:rFonts w:cs="Arial"/>
              </w:rPr>
              <w:t>4x4, ULA Low</w:t>
            </w:r>
          </w:p>
        </w:tc>
        <w:tc>
          <w:tcPr>
            <w:tcW w:w="847" w:type="pct"/>
            <w:shd w:val="clear" w:color="auto" w:fill="FFFFFF"/>
            <w:vAlign w:val="center"/>
          </w:tcPr>
          <w:p w:rsidR="00822440" w:rsidRPr="00C94D63" w:rsidRDefault="00822440" w:rsidP="00F30075">
            <w:pPr>
              <w:pStyle w:val="TAC"/>
              <w:rPr>
                <w:rFonts w:cs="Arial"/>
              </w:rPr>
            </w:pPr>
            <w:r w:rsidRPr="00C94D63">
              <w:rPr>
                <w:rFonts w:cs="Arial"/>
              </w:rPr>
              <w:t>70</w:t>
            </w:r>
          </w:p>
        </w:tc>
        <w:tc>
          <w:tcPr>
            <w:tcW w:w="521" w:type="pct"/>
            <w:shd w:val="clear" w:color="auto" w:fill="FFFFFF"/>
            <w:vAlign w:val="center"/>
          </w:tcPr>
          <w:p w:rsidR="00822440" w:rsidRPr="00C94D63" w:rsidRDefault="00822440" w:rsidP="00822440">
            <w:pPr>
              <w:pStyle w:val="TAC"/>
              <w:rPr>
                <w:rFonts w:cs="Arial"/>
              </w:rPr>
            </w:pPr>
            <w:r>
              <w:rPr>
                <w:rFonts w:cs="Arial"/>
              </w:rPr>
              <w:t>[</w:t>
            </w:r>
            <w:r>
              <w:rPr>
                <w:rFonts w:cs="Arial" w:hint="eastAsia"/>
                <w:lang w:eastAsia="zh-CN"/>
              </w:rPr>
              <w:t>10.9</w:t>
            </w:r>
            <w:r>
              <w:rPr>
                <w:rFonts w:cs="Arial"/>
              </w:rPr>
              <w:t>]</w:t>
            </w:r>
          </w:p>
        </w:tc>
      </w:tr>
      <w:tr w:rsidR="00822440" w:rsidRPr="00C94D63" w:rsidTr="00822440">
        <w:trPr>
          <w:trHeight w:val="198"/>
          <w:jc w:val="center"/>
        </w:trPr>
        <w:tc>
          <w:tcPr>
            <w:tcW w:w="370" w:type="pct"/>
            <w:shd w:val="clear" w:color="auto" w:fill="FFFFFF"/>
            <w:vAlign w:val="center"/>
          </w:tcPr>
          <w:p w:rsidR="00822440" w:rsidRDefault="00822440" w:rsidP="00F30075">
            <w:pPr>
              <w:pStyle w:val="TAC"/>
              <w:rPr>
                <w:rFonts w:cs="Arial"/>
              </w:rPr>
            </w:pPr>
            <w:r>
              <w:rPr>
                <w:rFonts w:cs="Arial"/>
              </w:rPr>
              <w:t>3-2</w:t>
            </w:r>
          </w:p>
        </w:tc>
        <w:tc>
          <w:tcPr>
            <w:tcW w:w="956" w:type="pct"/>
            <w:shd w:val="clear" w:color="auto" w:fill="FFFFFF"/>
            <w:vAlign w:val="center"/>
          </w:tcPr>
          <w:p w:rsidR="00822440" w:rsidRPr="0013725D" w:rsidRDefault="00822440" w:rsidP="00F30075">
            <w:pPr>
              <w:pStyle w:val="TAC"/>
              <w:rPr>
                <w:rFonts w:cs="Arial"/>
              </w:rPr>
            </w:pPr>
            <w:r w:rsidRPr="0013725D">
              <w:rPr>
                <w:rFonts w:cs="Arial"/>
              </w:rPr>
              <w:t>R.PDSCH.</w:t>
            </w:r>
            <w:r>
              <w:rPr>
                <w:rFonts w:cs="Arial"/>
              </w:rPr>
              <w:t>1-2</w:t>
            </w:r>
            <w:r w:rsidRPr="00F7469C">
              <w:rPr>
                <w:rFonts w:cs="Arial"/>
              </w:rPr>
              <w:t>.</w:t>
            </w:r>
            <w:r>
              <w:rPr>
                <w:rFonts w:cs="Arial"/>
              </w:rPr>
              <w:t>3</w:t>
            </w:r>
            <w:r w:rsidRPr="0013725D">
              <w:rPr>
                <w:rFonts w:cs="Arial"/>
              </w:rPr>
              <w:t xml:space="preserve"> FDD</w:t>
            </w:r>
          </w:p>
        </w:tc>
        <w:tc>
          <w:tcPr>
            <w:tcW w:w="613" w:type="pct"/>
            <w:shd w:val="clear" w:color="auto" w:fill="FFFFFF"/>
            <w:vAlign w:val="center"/>
          </w:tcPr>
          <w:p w:rsidR="00822440" w:rsidRDefault="00822440" w:rsidP="00F30075">
            <w:pPr>
              <w:pStyle w:val="TAC"/>
              <w:rPr>
                <w:rFonts w:cs="Arial"/>
              </w:rPr>
            </w:pPr>
            <w:r>
              <w:t>16QAM, 0.48</w:t>
            </w:r>
          </w:p>
        </w:tc>
        <w:tc>
          <w:tcPr>
            <w:tcW w:w="795" w:type="pct"/>
            <w:shd w:val="clear" w:color="auto" w:fill="FFFFFF"/>
            <w:vAlign w:val="center"/>
          </w:tcPr>
          <w:p w:rsidR="00822440" w:rsidRDefault="00822440" w:rsidP="00F30075">
            <w:pPr>
              <w:pStyle w:val="TAC"/>
              <w:rPr>
                <w:rFonts w:cs="Arial"/>
              </w:rPr>
            </w:pPr>
            <w:r>
              <w:rPr>
                <w:rFonts w:cs="Arial"/>
              </w:rPr>
              <w:t>TDL</w:t>
            </w:r>
            <w:r w:rsidRPr="009C6281">
              <w:rPr>
                <w:rFonts w:cs="Arial"/>
              </w:rPr>
              <w:t>A</w:t>
            </w:r>
            <w:r>
              <w:rPr>
                <w:rFonts w:cs="Arial"/>
              </w:rPr>
              <w:t>30-10</w:t>
            </w:r>
          </w:p>
        </w:tc>
        <w:tc>
          <w:tcPr>
            <w:tcW w:w="898" w:type="pct"/>
            <w:shd w:val="clear" w:color="auto" w:fill="FFFFFF"/>
            <w:vAlign w:val="center"/>
          </w:tcPr>
          <w:p w:rsidR="00822440" w:rsidRDefault="00822440" w:rsidP="00F30075">
            <w:pPr>
              <w:pStyle w:val="TAC"/>
              <w:rPr>
                <w:rFonts w:cs="Arial"/>
              </w:rPr>
            </w:pPr>
            <w:r>
              <w:rPr>
                <w:rFonts w:cs="Arial"/>
                <w:lang w:val="ru-RU"/>
              </w:rPr>
              <w:t>4</w:t>
            </w:r>
            <w:r>
              <w:rPr>
                <w:rFonts w:cs="Arial"/>
              </w:rPr>
              <w:t>x</w:t>
            </w:r>
            <w:r>
              <w:rPr>
                <w:rFonts w:cs="Arial"/>
                <w:lang w:val="ru-RU"/>
              </w:rPr>
              <w:t>4</w:t>
            </w:r>
            <w:r>
              <w:rPr>
                <w:rFonts w:cs="Arial"/>
              </w:rPr>
              <w:t>, ULA Medium</w:t>
            </w:r>
            <w:r>
              <w:rPr>
                <w:rFonts w:cs="Arial"/>
                <w:lang w:val="ru-RU"/>
              </w:rPr>
              <w:t xml:space="preserve"> </w:t>
            </w:r>
            <w:r>
              <w:rPr>
                <w:rFonts w:cs="Arial"/>
                <w:lang w:val="en-US"/>
              </w:rPr>
              <w:t>A</w:t>
            </w:r>
          </w:p>
        </w:tc>
        <w:tc>
          <w:tcPr>
            <w:tcW w:w="847" w:type="pct"/>
            <w:shd w:val="clear" w:color="auto" w:fill="FFFFFF"/>
            <w:vAlign w:val="center"/>
          </w:tcPr>
          <w:p w:rsidR="00822440" w:rsidRPr="00C94D63" w:rsidRDefault="00822440" w:rsidP="00F30075">
            <w:pPr>
              <w:pStyle w:val="TAC"/>
              <w:rPr>
                <w:rFonts w:cs="Arial"/>
              </w:rPr>
            </w:pPr>
            <w:r w:rsidRPr="00C94D63">
              <w:rPr>
                <w:rFonts w:cs="Arial"/>
              </w:rPr>
              <w:t>70</w:t>
            </w:r>
          </w:p>
        </w:tc>
        <w:tc>
          <w:tcPr>
            <w:tcW w:w="521" w:type="pct"/>
            <w:shd w:val="clear" w:color="auto" w:fill="FFFFFF"/>
            <w:vAlign w:val="center"/>
          </w:tcPr>
          <w:p w:rsidR="00822440" w:rsidRDefault="00822440" w:rsidP="00822440">
            <w:pPr>
              <w:pStyle w:val="TAC"/>
              <w:rPr>
                <w:rFonts w:cs="Arial"/>
              </w:rPr>
            </w:pPr>
            <w:r>
              <w:rPr>
                <w:rFonts w:cs="Arial"/>
              </w:rPr>
              <w:t>[</w:t>
            </w:r>
            <w:r>
              <w:rPr>
                <w:rFonts w:cs="Arial" w:hint="eastAsia"/>
                <w:lang w:eastAsia="zh-CN"/>
              </w:rPr>
              <w:t>22.2</w:t>
            </w:r>
            <w:r>
              <w:rPr>
                <w:rFonts w:cs="Arial"/>
              </w:rPr>
              <w:t>]</w:t>
            </w:r>
          </w:p>
        </w:tc>
      </w:tr>
    </w:tbl>
    <w:p w:rsidR="008B0FAE" w:rsidRDefault="008B0FAE" w:rsidP="008B0FAE">
      <w:pPr>
        <w:rPr>
          <w:lang w:eastAsia="zh-CN"/>
        </w:rPr>
      </w:pPr>
    </w:p>
    <w:p w:rsidR="008B0FAE" w:rsidRDefault="008B0FAE" w:rsidP="008B0FAE">
      <w:pPr>
        <w:pStyle w:val="TH"/>
      </w:pPr>
      <w:r w:rsidRPr="00C94D63">
        <w:t xml:space="preserve">Table </w:t>
      </w:r>
      <w:r>
        <w:t>5.2.3.1.1-6: Minimum performance for Rank 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782"/>
        <w:gridCol w:w="1936"/>
        <w:gridCol w:w="1258"/>
        <w:gridCol w:w="1619"/>
        <w:gridCol w:w="1820"/>
        <w:gridCol w:w="1719"/>
        <w:gridCol w:w="713"/>
      </w:tblGrid>
      <w:tr w:rsidR="008B0FAE" w:rsidRPr="00C94D63" w:rsidTr="00F30075">
        <w:trPr>
          <w:trHeight w:val="392"/>
          <w:jc w:val="center"/>
        </w:trPr>
        <w:tc>
          <w:tcPr>
            <w:tcW w:w="397" w:type="pct"/>
            <w:vMerge w:val="restart"/>
            <w:shd w:val="clear" w:color="auto" w:fill="FFFFFF"/>
            <w:vAlign w:val="center"/>
          </w:tcPr>
          <w:p w:rsidR="008B0FAE" w:rsidRPr="00C94D63" w:rsidRDefault="008B0FAE" w:rsidP="00F30075">
            <w:pPr>
              <w:pStyle w:val="TAH"/>
              <w:rPr>
                <w:rFonts w:cs="Arial"/>
              </w:rPr>
            </w:pPr>
            <w:r>
              <w:rPr>
                <w:rFonts w:cs="Arial"/>
              </w:rPr>
              <w:t>Test num.</w:t>
            </w:r>
          </w:p>
        </w:tc>
        <w:tc>
          <w:tcPr>
            <w:tcW w:w="983" w:type="pct"/>
            <w:vMerge w:val="restart"/>
            <w:shd w:val="clear" w:color="auto" w:fill="FFFFFF"/>
            <w:vAlign w:val="center"/>
          </w:tcPr>
          <w:p w:rsidR="008B0FAE" w:rsidRPr="00C94D63" w:rsidRDefault="008B0FAE" w:rsidP="00F30075">
            <w:pPr>
              <w:pStyle w:val="TAH"/>
              <w:rPr>
                <w:rFonts w:cs="Arial"/>
              </w:rPr>
            </w:pPr>
            <w:r w:rsidRPr="00C94D63">
              <w:rPr>
                <w:rFonts w:cs="Arial"/>
              </w:rPr>
              <w:t>Reference</w:t>
            </w:r>
            <w:r w:rsidRPr="00C94D63">
              <w:rPr>
                <w:rFonts w:cs="Arial" w:hint="eastAsia"/>
                <w:lang w:eastAsia="zh-CN"/>
              </w:rPr>
              <w:t xml:space="preserve"> </w:t>
            </w:r>
            <w:r w:rsidRPr="00C94D63">
              <w:rPr>
                <w:rFonts w:cs="Arial"/>
              </w:rPr>
              <w:t>channel</w:t>
            </w:r>
          </w:p>
        </w:tc>
        <w:tc>
          <w:tcPr>
            <w:tcW w:w="639" w:type="pct"/>
            <w:vMerge w:val="restart"/>
            <w:shd w:val="clear" w:color="auto" w:fill="FFFFFF"/>
            <w:vAlign w:val="center"/>
          </w:tcPr>
          <w:p w:rsidR="008B0FAE" w:rsidRDefault="008B0FAE" w:rsidP="00F30075">
            <w:pPr>
              <w:pStyle w:val="TAH"/>
              <w:rPr>
                <w:rFonts w:cs="Arial"/>
                <w:lang w:eastAsia="zh-CN"/>
              </w:rPr>
            </w:pPr>
            <w:r>
              <w:rPr>
                <w:rFonts w:cs="Arial"/>
              </w:rPr>
              <w:t>Modulation format</w:t>
            </w:r>
            <w:r w:rsidR="00822440">
              <w:rPr>
                <w:rFonts w:cs="Arial" w:hint="eastAsia"/>
                <w:lang w:eastAsia="zh-CN"/>
              </w:rPr>
              <w:t xml:space="preserve"> and code rate</w:t>
            </w:r>
          </w:p>
        </w:tc>
        <w:tc>
          <w:tcPr>
            <w:tcW w:w="822" w:type="pct"/>
            <w:vMerge w:val="restart"/>
            <w:shd w:val="clear" w:color="auto" w:fill="FFFFFF"/>
            <w:vAlign w:val="center"/>
          </w:tcPr>
          <w:p w:rsidR="008B0FAE" w:rsidRPr="00C94D63" w:rsidRDefault="008B0FAE" w:rsidP="00F30075">
            <w:pPr>
              <w:pStyle w:val="TAH"/>
              <w:rPr>
                <w:rFonts w:cs="Arial"/>
              </w:rPr>
            </w:pPr>
            <w:r>
              <w:rPr>
                <w:rFonts w:cs="Arial"/>
              </w:rPr>
              <w:t>Propagation condi</w:t>
            </w:r>
            <w:r w:rsidRPr="00C94D63">
              <w:rPr>
                <w:rFonts w:cs="Arial"/>
              </w:rPr>
              <w:t>tion</w:t>
            </w:r>
          </w:p>
        </w:tc>
        <w:tc>
          <w:tcPr>
            <w:tcW w:w="924" w:type="pct"/>
            <w:vMerge w:val="restart"/>
            <w:shd w:val="clear" w:color="auto" w:fill="FFFFFF"/>
            <w:vAlign w:val="center"/>
          </w:tcPr>
          <w:p w:rsidR="008B0FAE" w:rsidRPr="00C94D63" w:rsidRDefault="008B0FAE" w:rsidP="00F30075">
            <w:pPr>
              <w:pStyle w:val="TAH"/>
              <w:rPr>
                <w:rFonts w:cs="Arial"/>
              </w:rPr>
            </w:pPr>
            <w:r w:rsidRPr="00C94D63">
              <w:rPr>
                <w:rFonts w:cs="Arial"/>
              </w:rPr>
              <w:t xml:space="preserve">Correlation matrix </w:t>
            </w:r>
            <w:r>
              <w:rPr>
                <w:rFonts w:cs="Arial"/>
              </w:rPr>
              <w:t>and antenna configuration</w:t>
            </w:r>
          </w:p>
        </w:tc>
        <w:tc>
          <w:tcPr>
            <w:tcW w:w="1235" w:type="pct"/>
            <w:gridSpan w:val="2"/>
            <w:shd w:val="clear" w:color="auto" w:fill="FFFFFF"/>
            <w:vAlign w:val="center"/>
          </w:tcPr>
          <w:p w:rsidR="008B0FAE" w:rsidRPr="00C94D63" w:rsidRDefault="008B0FAE" w:rsidP="00F30075">
            <w:pPr>
              <w:pStyle w:val="TAH"/>
              <w:rPr>
                <w:rFonts w:cs="Arial"/>
              </w:rPr>
            </w:pPr>
            <w:r w:rsidRPr="00C94D63">
              <w:rPr>
                <w:rFonts w:cs="Arial"/>
              </w:rPr>
              <w:t>Reference value</w:t>
            </w:r>
          </w:p>
        </w:tc>
      </w:tr>
      <w:tr w:rsidR="008B0FAE" w:rsidRPr="00C94D63" w:rsidTr="00F30075">
        <w:trPr>
          <w:trHeight w:val="392"/>
          <w:jc w:val="center"/>
        </w:trPr>
        <w:tc>
          <w:tcPr>
            <w:tcW w:w="397" w:type="pct"/>
            <w:vMerge/>
            <w:shd w:val="clear" w:color="auto" w:fill="FFFFFF"/>
            <w:vAlign w:val="center"/>
          </w:tcPr>
          <w:p w:rsidR="008B0FAE" w:rsidRPr="00C94D63" w:rsidRDefault="008B0FAE" w:rsidP="00F30075">
            <w:pPr>
              <w:pStyle w:val="TAH"/>
              <w:rPr>
                <w:rFonts w:cs="Arial"/>
              </w:rPr>
            </w:pPr>
          </w:p>
        </w:tc>
        <w:tc>
          <w:tcPr>
            <w:tcW w:w="983" w:type="pct"/>
            <w:vMerge/>
            <w:shd w:val="clear" w:color="auto" w:fill="FFFFFF"/>
            <w:vAlign w:val="center"/>
          </w:tcPr>
          <w:p w:rsidR="008B0FAE" w:rsidRPr="00C94D63" w:rsidRDefault="008B0FAE" w:rsidP="00F30075">
            <w:pPr>
              <w:pStyle w:val="TAH"/>
              <w:rPr>
                <w:rFonts w:cs="Arial"/>
              </w:rPr>
            </w:pPr>
          </w:p>
        </w:tc>
        <w:tc>
          <w:tcPr>
            <w:tcW w:w="639" w:type="pct"/>
            <w:vMerge/>
            <w:shd w:val="clear" w:color="auto" w:fill="FFFFFF"/>
          </w:tcPr>
          <w:p w:rsidR="008B0FAE" w:rsidRPr="00C94D63" w:rsidRDefault="008B0FAE" w:rsidP="00F30075">
            <w:pPr>
              <w:pStyle w:val="TAH"/>
              <w:rPr>
                <w:rFonts w:cs="Arial"/>
              </w:rPr>
            </w:pPr>
          </w:p>
        </w:tc>
        <w:tc>
          <w:tcPr>
            <w:tcW w:w="822" w:type="pct"/>
            <w:vMerge/>
            <w:shd w:val="clear" w:color="auto" w:fill="FFFFFF"/>
            <w:vAlign w:val="center"/>
          </w:tcPr>
          <w:p w:rsidR="008B0FAE" w:rsidRPr="00C94D63" w:rsidRDefault="008B0FAE" w:rsidP="00F30075">
            <w:pPr>
              <w:pStyle w:val="TAH"/>
              <w:rPr>
                <w:rFonts w:cs="Arial"/>
              </w:rPr>
            </w:pPr>
          </w:p>
        </w:tc>
        <w:tc>
          <w:tcPr>
            <w:tcW w:w="924" w:type="pct"/>
            <w:vMerge/>
            <w:shd w:val="clear" w:color="auto" w:fill="FFFFFF"/>
            <w:vAlign w:val="center"/>
          </w:tcPr>
          <w:p w:rsidR="008B0FAE" w:rsidRPr="00C94D63" w:rsidRDefault="008B0FAE" w:rsidP="00F30075">
            <w:pPr>
              <w:pStyle w:val="TAH"/>
              <w:rPr>
                <w:rFonts w:cs="Arial"/>
              </w:rPr>
            </w:pPr>
          </w:p>
        </w:tc>
        <w:tc>
          <w:tcPr>
            <w:tcW w:w="873" w:type="pct"/>
            <w:shd w:val="clear" w:color="auto" w:fill="FFFFFF"/>
            <w:vAlign w:val="center"/>
          </w:tcPr>
          <w:p w:rsidR="008B0FAE" w:rsidRPr="00C94D63" w:rsidRDefault="008B0FAE" w:rsidP="00F30075">
            <w:pPr>
              <w:pStyle w:val="TAH"/>
              <w:rPr>
                <w:rFonts w:cs="Arial"/>
              </w:rPr>
            </w:pPr>
            <w:r w:rsidRPr="00C94D63">
              <w:rPr>
                <w:rFonts w:cs="Arial"/>
              </w:rPr>
              <w:t>Fraction of maximum throughput (%)</w:t>
            </w:r>
          </w:p>
        </w:tc>
        <w:tc>
          <w:tcPr>
            <w:tcW w:w="362" w:type="pct"/>
            <w:shd w:val="clear" w:color="auto" w:fill="FFFFFF"/>
            <w:vAlign w:val="center"/>
          </w:tcPr>
          <w:p w:rsidR="008B0FAE" w:rsidRPr="00C94D63" w:rsidRDefault="008B0FAE" w:rsidP="00F30075">
            <w:pPr>
              <w:pStyle w:val="TAH"/>
              <w:rPr>
                <w:rFonts w:cs="Arial"/>
              </w:rPr>
            </w:pPr>
            <w:r w:rsidRPr="00C94D63">
              <w:rPr>
                <w:rFonts w:cs="Arial"/>
              </w:rPr>
              <w:t>SNR (dB)</w:t>
            </w:r>
          </w:p>
        </w:tc>
      </w:tr>
      <w:tr w:rsidR="008B0FAE" w:rsidRPr="00C94D63" w:rsidTr="00F30075">
        <w:trPr>
          <w:trHeight w:val="198"/>
          <w:jc w:val="center"/>
        </w:trPr>
        <w:tc>
          <w:tcPr>
            <w:tcW w:w="397" w:type="pct"/>
            <w:shd w:val="clear" w:color="auto" w:fill="FFFFFF"/>
            <w:vAlign w:val="center"/>
          </w:tcPr>
          <w:p w:rsidR="008B0FAE" w:rsidRPr="00C94D63" w:rsidRDefault="008B0FAE" w:rsidP="00F30075">
            <w:pPr>
              <w:pStyle w:val="TAC"/>
              <w:rPr>
                <w:rFonts w:cs="Arial"/>
              </w:rPr>
            </w:pPr>
            <w:r>
              <w:rPr>
                <w:rFonts w:cs="Arial"/>
              </w:rPr>
              <w:t>4-</w:t>
            </w:r>
            <w:r>
              <w:rPr>
                <w:rFonts w:cs="Arial" w:hint="eastAsia"/>
              </w:rPr>
              <w:t>1</w:t>
            </w:r>
          </w:p>
        </w:tc>
        <w:tc>
          <w:tcPr>
            <w:tcW w:w="983" w:type="pct"/>
            <w:shd w:val="clear" w:color="auto" w:fill="FFFFFF"/>
            <w:vAlign w:val="center"/>
          </w:tcPr>
          <w:p w:rsidR="008B0FAE" w:rsidRPr="00C94D63" w:rsidRDefault="008B0FAE" w:rsidP="00F30075">
            <w:pPr>
              <w:pStyle w:val="TAC"/>
              <w:rPr>
                <w:rFonts w:cs="Arial"/>
              </w:rPr>
            </w:pPr>
            <w:r w:rsidRPr="0013725D">
              <w:rPr>
                <w:rFonts w:cs="Arial"/>
              </w:rPr>
              <w:t>R.PDSCH.</w:t>
            </w:r>
            <w:r>
              <w:rPr>
                <w:rFonts w:cs="Arial"/>
              </w:rPr>
              <w:t>1-2</w:t>
            </w:r>
            <w:r w:rsidRPr="00F7469C">
              <w:rPr>
                <w:rFonts w:cs="Arial"/>
              </w:rPr>
              <w:t>.</w:t>
            </w:r>
            <w:r>
              <w:rPr>
                <w:rFonts w:cs="Arial"/>
              </w:rPr>
              <w:t>4</w:t>
            </w:r>
            <w:r w:rsidRPr="0013725D">
              <w:rPr>
                <w:rFonts w:cs="Arial"/>
              </w:rPr>
              <w:t xml:space="preserve"> FDD</w:t>
            </w:r>
          </w:p>
        </w:tc>
        <w:tc>
          <w:tcPr>
            <w:tcW w:w="639" w:type="pct"/>
            <w:shd w:val="clear" w:color="auto" w:fill="FFFFFF"/>
            <w:vAlign w:val="center"/>
          </w:tcPr>
          <w:p w:rsidR="008B0FAE" w:rsidRDefault="00822440" w:rsidP="00F30075">
            <w:pPr>
              <w:pStyle w:val="TAC"/>
              <w:rPr>
                <w:rFonts w:cs="Arial"/>
              </w:rPr>
            </w:pPr>
            <w:r>
              <w:t>16QAM, 0.48</w:t>
            </w:r>
          </w:p>
        </w:tc>
        <w:tc>
          <w:tcPr>
            <w:tcW w:w="822" w:type="pct"/>
            <w:shd w:val="clear" w:color="auto" w:fill="FFFFFF"/>
            <w:vAlign w:val="center"/>
          </w:tcPr>
          <w:p w:rsidR="008B0FAE" w:rsidRPr="00C94D63" w:rsidRDefault="008B0FAE" w:rsidP="00F30075">
            <w:pPr>
              <w:pStyle w:val="TAC"/>
              <w:rPr>
                <w:rFonts w:cs="Arial"/>
              </w:rPr>
            </w:pPr>
            <w:r>
              <w:rPr>
                <w:rFonts w:cs="Arial"/>
              </w:rPr>
              <w:t>TDL</w:t>
            </w:r>
            <w:r w:rsidRPr="009C6281">
              <w:rPr>
                <w:rFonts w:cs="Arial"/>
              </w:rPr>
              <w:t>A3</w:t>
            </w:r>
            <w:r>
              <w:rPr>
                <w:rFonts w:cs="Arial"/>
              </w:rPr>
              <w:t>0-10</w:t>
            </w:r>
          </w:p>
        </w:tc>
        <w:tc>
          <w:tcPr>
            <w:tcW w:w="924" w:type="pct"/>
            <w:shd w:val="clear" w:color="auto" w:fill="FFFFFF"/>
            <w:vAlign w:val="center"/>
          </w:tcPr>
          <w:p w:rsidR="008B0FAE" w:rsidRPr="00C94D63" w:rsidRDefault="008B0FAE" w:rsidP="00F30075">
            <w:pPr>
              <w:pStyle w:val="TAC"/>
              <w:rPr>
                <w:rFonts w:cs="Arial"/>
              </w:rPr>
            </w:pPr>
            <w:r>
              <w:rPr>
                <w:rFonts w:cs="Arial"/>
              </w:rPr>
              <w:t>4x4, ULA Low</w:t>
            </w:r>
          </w:p>
        </w:tc>
        <w:tc>
          <w:tcPr>
            <w:tcW w:w="873" w:type="pct"/>
            <w:shd w:val="clear" w:color="auto" w:fill="FFFFFF"/>
            <w:vAlign w:val="center"/>
          </w:tcPr>
          <w:p w:rsidR="008B0FAE" w:rsidRPr="00C94D63" w:rsidRDefault="008B0FAE" w:rsidP="00F30075">
            <w:pPr>
              <w:pStyle w:val="TAC"/>
              <w:rPr>
                <w:rFonts w:cs="Arial"/>
              </w:rPr>
            </w:pPr>
            <w:r w:rsidRPr="00C94D63">
              <w:rPr>
                <w:rFonts w:cs="Arial"/>
              </w:rPr>
              <w:t>70</w:t>
            </w:r>
          </w:p>
        </w:tc>
        <w:tc>
          <w:tcPr>
            <w:tcW w:w="362" w:type="pct"/>
            <w:shd w:val="clear" w:color="auto" w:fill="FFFFFF"/>
            <w:vAlign w:val="center"/>
          </w:tcPr>
          <w:p w:rsidR="008B0FAE" w:rsidRPr="00C94D63" w:rsidRDefault="008B0FAE" w:rsidP="00822440">
            <w:pPr>
              <w:pStyle w:val="TAC"/>
              <w:rPr>
                <w:rFonts w:cs="Arial"/>
              </w:rPr>
            </w:pPr>
            <w:r>
              <w:rPr>
                <w:rFonts w:cs="Arial"/>
              </w:rPr>
              <w:t>[</w:t>
            </w:r>
            <w:r w:rsidR="00822440">
              <w:rPr>
                <w:rFonts w:cs="Arial" w:hint="eastAsia"/>
                <w:lang w:eastAsia="zh-CN"/>
              </w:rPr>
              <w:t>15.5</w:t>
            </w:r>
            <w:r>
              <w:rPr>
                <w:rFonts w:cs="Arial"/>
              </w:rPr>
              <w:t>]</w:t>
            </w:r>
          </w:p>
        </w:tc>
      </w:tr>
    </w:tbl>
    <w:p w:rsidR="008B0FAE" w:rsidRDefault="008B0FAE" w:rsidP="008B0FAE">
      <w:pPr>
        <w:rPr>
          <w:lang w:eastAsia="zh-CN"/>
        </w:rPr>
      </w:pPr>
    </w:p>
    <w:p w:rsidR="00822440" w:rsidRPr="00175CF2" w:rsidRDefault="00822440" w:rsidP="00822440">
      <w:pPr>
        <w:pStyle w:val="Heading5"/>
      </w:pPr>
      <w:bookmarkStart w:id="54" w:name="_Toc531248146"/>
      <w:r w:rsidRPr="00DB2672">
        <w:t>5.</w:t>
      </w:r>
      <w:r w:rsidRPr="00DB2672">
        <w:rPr>
          <w:rFonts w:hint="eastAsia"/>
        </w:rPr>
        <w:t>2</w:t>
      </w:r>
      <w:r w:rsidRPr="00DB2672">
        <w:t>.</w:t>
      </w:r>
      <w:r>
        <w:t>3.1.2</w:t>
      </w:r>
      <w:r w:rsidR="00B967FA">
        <w:rPr>
          <w:rFonts w:hint="eastAsia"/>
          <w:lang w:eastAsia="zh-CN"/>
        </w:rPr>
        <w:tab/>
      </w:r>
      <w:r w:rsidRPr="00175CF2">
        <w:t>Minimum requirements for PDSCH Mapping Type A</w:t>
      </w:r>
      <w:r>
        <w:t xml:space="preserve"> and CSI-RS overlapped with PDSCH</w:t>
      </w:r>
      <w:bookmarkEnd w:id="54"/>
    </w:p>
    <w:p w:rsidR="00822440" w:rsidRDefault="00822440" w:rsidP="00822440">
      <w:r w:rsidRPr="00FE44F0">
        <w:t>The</w:t>
      </w:r>
      <w:r>
        <w:t xml:space="preserve"> performance</w:t>
      </w:r>
      <w:r w:rsidRPr="00FE44F0">
        <w:t xml:space="preserve"> requirements are specified in </w:t>
      </w:r>
      <w:r>
        <w:rPr>
          <w:rFonts w:hint="eastAsia"/>
          <w:lang w:eastAsia="zh-CN"/>
        </w:rPr>
        <w:t>T</w:t>
      </w:r>
      <w:r>
        <w:t>able 5.2.3.1.2-3</w:t>
      </w:r>
      <w:r w:rsidRPr="00E81491">
        <w:t>,</w:t>
      </w:r>
      <w:r w:rsidRPr="00FE44F0">
        <w:t xml:space="preserve"> with</w:t>
      </w:r>
      <w:r>
        <w:t xml:space="preserve"> the addition of</w:t>
      </w:r>
      <w:r w:rsidRPr="00FE44F0">
        <w:t xml:space="preserve"> </w:t>
      </w:r>
      <w:r>
        <w:t xml:space="preserve">test </w:t>
      </w:r>
      <w:r w:rsidRPr="00FE44F0">
        <w:t xml:space="preserve">parameters in </w:t>
      </w:r>
      <w:r>
        <w:rPr>
          <w:rFonts w:hint="eastAsia"/>
          <w:lang w:eastAsia="zh-CN"/>
        </w:rPr>
        <w:t>t</w:t>
      </w:r>
      <w:r w:rsidRPr="00E81491">
        <w:t>able 5.2.</w:t>
      </w:r>
      <w:r>
        <w:t>3.</w:t>
      </w:r>
      <w:r w:rsidRPr="00E81491">
        <w:t>1.</w:t>
      </w:r>
      <w:r>
        <w:t>2</w:t>
      </w:r>
      <w:r w:rsidRPr="0047028E">
        <w:t>-</w:t>
      </w:r>
      <w:r>
        <w:t xml:space="preserve">2 </w:t>
      </w:r>
      <w:r w:rsidRPr="00FE44F0">
        <w:t>and the</w:t>
      </w:r>
      <w:r>
        <w:t xml:space="preserve"> </w:t>
      </w:r>
      <w:r w:rsidRPr="00FE44F0">
        <w:t xml:space="preserve">downlink physical channel setup according to </w:t>
      </w:r>
      <w:r>
        <w:rPr>
          <w:rFonts w:hint="eastAsia"/>
          <w:lang w:eastAsia="zh-CN"/>
        </w:rPr>
        <w:t>Annex C.3.1</w:t>
      </w:r>
      <w:r w:rsidRPr="00FE44F0">
        <w:t xml:space="preserve">. </w:t>
      </w:r>
    </w:p>
    <w:p w:rsidR="00822440" w:rsidRDefault="00822440" w:rsidP="00822440">
      <w:pPr>
        <w:rPr>
          <w:lang w:eastAsia="zh-CN"/>
        </w:rPr>
      </w:pPr>
      <w:r>
        <w:t>The test purpose</w:t>
      </w:r>
      <w:r>
        <w:rPr>
          <w:rFonts w:hint="eastAsia"/>
          <w:lang w:eastAsia="zh-CN"/>
        </w:rPr>
        <w:t>s</w:t>
      </w:r>
      <w:r>
        <w:t xml:space="preserve"> are specified in Table 5.2.3.1.2-1</w:t>
      </w:r>
      <w:r>
        <w:rPr>
          <w:rFonts w:hint="eastAsia"/>
          <w:lang w:eastAsia="zh-CN"/>
        </w:rPr>
        <w:t>.</w:t>
      </w:r>
    </w:p>
    <w:p w:rsidR="00822440" w:rsidRPr="00C005A7" w:rsidRDefault="00822440" w:rsidP="00822440">
      <w:pPr>
        <w:pStyle w:val="TH"/>
      </w:pPr>
      <w:r>
        <w:t>Table 5.2.3.1.2-1</w:t>
      </w:r>
      <w:r>
        <w:rPr>
          <w:rFonts w:hint="eastAsia"/>
          <w:lang w:eastAsia="zh-CN"/>
        </w:rPr>
        <w:t>:</w:t>
      </w:r>
      <w:r w:rsidRPr="00E6241B">
        <w:t xml:space="preserve"> </w:t>
      </w:r>
      <w:r>
        <w:t>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4924"/>
      </w:tblGrid>
      <w:tr w:rsidR="00822440" w:rsidRPr="00D26EE5" w:rsidTr="000B6B90">
        <w:tc>
          <w:tcPr>
            <w:tcW w:w="4927" w:type="dxa"/>
            <w:shd w:val="clear" w:color="auto" w:fill="auto"/>
          </w:tcPr>
          <w:p w:rsidR="00822440" w:rsidRPr="00175CF2" w:rsidRDefault="00822440" w:rsidP="000B6B90">
            <w:pPr>
              <w:pStyle w:val="TAH"/>
            </w:pPr>
            <w:r w:rsidRPr="00175CF2">
              <w:t>Purpose</w:t>
            </w:r>
          </w:p>
        </w:tc>
        <w:tc>
          <w:tcPr>
            <w:tcW w:w="4928" w:type="dxa"/>
            <w:shd w:val="clear" w:color="auto" w:fill="auto"/>
          </w:tcPr>
          <w:p w:rsidR="00822440" w:rsidRPr="00175CF2" w:rsidRDefault="00822440" w:rsidP="000B6B90">
            <w:pPr>
              <w:pStyle w:val="TAH"/>
            </w:pPr>
            <w:r w:rsidRPr="00175CF2">
              <w:t>Test index</w:t>
            </w:r>
          </w:p>
        </w:tc>
      </w:tr>
      <w:tr w:rsidR="00822440" w:rsidRPr="00D26EE5" w:rsidTr="000B6B90">
        <w:tc>
          <w:tcPr>
            <w:tcW w:w="4927" w:type="dxa"/>
            <w:shd w:val="clear" w:color="auto" w:fill="auto"/>
          </w:tcPr>
          <w:p w:rsidR="00822440" w:rsidRPr="00175CF2" w:rsidRDefault="00822440" w:rsidP="000B6B90">
            <w:pPr>
              <w:pStyle w:val="TAL"/>
            </w:pPr>
            <w:r>
              <w:t>[</w:t>
            </w:r>
            <w:r w:rsidRPr="00175CF2">
              <w:t xml:space="preserve">Verify the PDSCH mapping Type A normal performance under </w:t>
            </w:r>
            <w:r>
              <w:t>4</w:t>
            </w:r>
            <w:r w:rsidRPr="00175CF2">
              <w:t xml:space="preserve"> receive antenna conditions and </w:t>
            </w:r>
            <w:r>
              <w:t>CSI-RS overlapped with PDSCH]</w:t>
            </w:r>
          </w:p>
        </w:tc>
        <w:tc>
          <w:tcPr>
            <w:tcW w:w="4928" w:type="dxa"/>
            <w:shd w:val="clear" w:color="auto" w:fill="auto"/>
          </w:tcPr>
          <w:p w:rsidR="00822440" w:rsidRPr="00175CF2" w:rsidRDefault="00822440" w:rsidP="000B6B90">
            <w:pPr>
              <w:pStyle w:val="TAL"/>
            </w:pPr>
            <w:r>
              <w:t>[1-1]</w:t>
            </w:r>
          </w:p>
        </w:tc>
      </w:tr>
    </w:tbl>
    <w:p w:rsidR="00822440" w:rsidRDefault="00822440" w:rsidP="00822440">
      <w:pPr>
        <w:rPr>
          <w:lang w:eastAsia="zh-CN"/>
        </w:rPr>
      </w:pPr>
    </w:p>
    <w:p w:rsidR="00822440" w:rsidRPr="00E6241B" w:rsidRDefault="00822440" w:rsidP="00822440">
      <w:pPr>
        <w:pStyle w:val="TH"/>
      </w:pPr>
      <w:r>
        <w:t>Table 5.2.3.1.2-2</w:t>
      </w:r>
      <w:r>
        <w:rPr>
          <w:rFonts w:hint="eastAsia"/>
          <w:lang w:eastAsia="zh-CN"/>
        </w:rPr>
        <w:t>:</w:t>
      </w:r>
      <w:r w:rsidRPr="00E6241B">
        <w:t xml:space="preserve"> </w:t>
      </w:r>
      <w:r>
        <w:t>Test</w:t>
      </w:r>
      <w:r w:rsidRPr="00E6241B">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3756"/>
        <w:gridCol w:w="810"/>
        <w:gridCol w:w="3445"/>
      </w:tblGrid>
      <w:tr w:rsidR="00822440" w:rsidRPr="00E6241B" w:rsidTr="000B6B90">
        <w:tc>
          <w:tcPr>
            <w:tcW w:w="5597" w:type="dxa"/>
            <w:gridSpan w:val="2"/>
            <w:shd w:val="clear" w:color="auto" w:fill="auto"/>
          </w:tcPr>
          <w:p w:rsidR="00822440" w:rsidRPr="00E6241B" w:rsidRDefault="00822440" w:rsidP="000B6B90">
            <w:pPr>
              <w:pStyle w:val="TAH"/>
            </w:pPr>
            <w:r w:rsidRPr="00E6241B">
              <w:t>Parameter</w:t>
            </w:r>
          </w:p>
        </w:tc>
        <w:tc>
          <w:tcPr>
            <w:tcW w:w="810" w:type="dxa"/>
            <w:shd w:val="clear" w:color="auto" w:fill="auto"/>
          </w:tcPr>
          <w:p w:rsidR="00822440" w:rsidRPr="00E6241B" w:rsidRDefault="00822440" w:rsidP="000B6B90">
            <w:pPr>
              <w:pStyle w:val="TAH"/>
            </w:pPr>
            <w:r w:rsidRPr="00E6241B">
              <w:t>Unit</w:t>
            </w:r>
          </w:p>
        </w:tc>
        <w:tc>
          <w:tcPr>
            <w:tcW w:w="3448" w:type="dxa"/>
            <w:shd w:val="clear" w:color="auto" w:fill="auto"/>
          </w:tcPr>
          <w:p w:rsidR="00822440" w:rsidRDefault="00822440" w:rsidP="000B6B90">
            <w:pPr>
              <w:pStyle w:val="TAH"/>
            </w:pPr>
            <w:r>
              <w:t>Value</w:t>
            </w:r>
          </w:p>
        </w:tc>
      </w:tr>
      <w:tr w:rsidR="00822440" w:rsidRPr="00E6241B" w:rsidTr="000B6B90">
        <w:tc>
          <w:tcPr>
            <w:tcW w:w="5597" w:type="dxa"/>
            <w:gridSpan w:val="2"/>
            <w:shd w:val="clear" w:color="auto" w:fill="auto"/>
            <w:vAlign w:val="center"/>
          </w:tcPr>
          <w:p w:rsidR="00822440" w:rsidRDefault="00822440" w:rsidP="000B6B90">
            <w:pPr>
              <w:pStyle w:val="TAL"/>
            </w:pPr>
            <w:r>
              <w:t>Channel bandwidth</w:t>
            </w:r>
          </w:p>
        </w:tc>
        <w:tc>
          <w:tcPr>
            <w:tcW w:w="810" w:type="dxa"/>
            <w:shd w:val="clear" w:color="auto" w:fill="auto"/>
            <w:vAlign w:val="center"/>
          </w:tcPr>
          <w:p w:rsidR="00822440" w:rsidRDefault="00822440" w:rsidP="000B6B90">
            <w:pPr>
              <w:pStyle w:val="TAC"/>
            </w:pPr>
            <w:r>
              <w:t>MHz</w:t>
            </w:r>
          </w:p>
        </w:tc>
        <w:tc>
          <w:tcPr>
            <w:tcW w:w="3448" w:type="dxa"/>
            <w:shd w:val="clear" w:color="auto" w:fill="auto"/>
            <w:vAlign w:val="center"/>
          </w:tcPr>
          <w:p w:rsidR="00822440" w:rsidRDefault="00822440" w:rsidP="000B6B90">
            <w:pPr>
              <w:pStyle w:val="TAC"/>
            </w:pPr>
            <w:r>
              <w:t>10</w:t>
            </w:r>
          </w:p>
        </w:tc>
      </w:tr>
      <w:tr w:rsidR="00822440" w:rsidRPr="00E6241B" w:rsidTr="000B6B90">
        <w:tc>
          <w:tcPr>
            <w:tcW w:w="5597" w:type="dxa"/>
            <w:gridSpan w:val="2"/>
            <w:shd w:val="clear" w:color="auto" w:fill="auto"/>
            <w:vAlign w:val="center"/>
          </w:tcPr>
          <w:p w:rsidR="00822440" w:rsidRDefault="00822440" w:rsidP="000B6B90">
            <w:pPr>
              <w:pStyle w:val="TAL"/>
            </w:pPr>
            <w:r>
              <w:t>Duplex mode</w:t>
            </w:r>
          </w:p>
        </w:tc>
        <w:tc>
          <w:tcPr>
            <w:tcW w:w="810" w:type="dxa"/>
            <w:shd w:val="clear" w:color="auto" w:fill="auto"/>
            <w:vAlign w:val="center"/>
          </w:tcPr>
          <w:p w:rsidR="00822440" w:rsidRDefault="00822440" w:rsidP="000B6B90">
            <w:pPr>
              <w:pStyle w:val="TAC"/>
            </w:pPr>
          </w:p>
        </w:tc>
        <w:tc>
          <w:tcPr>
            <w:tcW w:w="3448" w:type="dxa"/>
            <w:shd w:val="clear" w:color="auto" w:fill="auto"/>
            <w:vAlign w:val="center"/>
          </w:tcPr>
          <w:p w:rsidR="00822440" w:rsidRDefault="00822440" w:rsidP="000B6B90">
            <w:pPr>
              <w:pStyle w:val="TAC"/>
            </w:pPr>
            <w:r>
              <w:t>FDD</w:t>
            </w:r>
          </w:p>
        </w:tc>
      </w:tr>
      <w:tr w:rsidR="00822440" w:rsidRPr="00E6241B" w:rsidTr="000B6B90">
        <w:tc>
          <w:tcPr>
            <w:tcW w:w="5597" w:type="dxa"/>
            <w:gridSpan w:val="2"/>
            <w:shd w:val="clear" w:color="auto" w:fill="auto"/>
            <w:vAlign w:val="center"/>
          </w:tcPr>
          <w:p w:rsidR="00822440" w:rsidRDefault="00822440" w:rsidP="000B6B90">
            <w:pPr>
              <w:pStyle w:val="TAL"/>
            </w:pPr>
            <w:r>
              <w:t>Active DL BWP index</w:t>
            </w:r>
          </w:p>
        </w:tc>
        <w:tc>
          <w:tcPr>
            <w:tcW w:w="810" w:type="dxa"/>
            <w:shd w:val="clear" w:color="auto" w:fill="auto"/>
            <w:vAlign w:val="center"/>
          </w:tcPr>
          <w:p w:rsidR="00822440" w:rsidRDefault="00822440" w:rsidP="000B6B90">
            <w:pPr>
              <w:pStyle w:val="TAC"/>
            </w:pPr>
          </w:p>
        </w:tc>
        <w:tc>
          <w:tcPr>
            <w:tcW w:w="3448" w:type="dxa"/>
            <w:shd w:val="clear" w:color="auto" w:fill="auto"/>
            <w:vAlign w:val="center"/>
          </w:tcPr>
          <w:p w:rsidR="00822440" w:rsidRDefault="00822440" w:rsidP="000B6B90">
            <w:pPr>
              <w:pStyle w:val="TAC"/>
            </w:pPr>
            <w:r>
              <w:t>1</w:t>
            </w:r>
          </w:p>
        </w:tc>
      </w:tr>
      <w:tr w:rsidR="00822440" w:rsidRPr="00E6241B" w:rsidTr="000B6B90">
        <w:tc>
          <w:tcPr>
            <w:tcW w:w="1837" w:type="dxa"/>
            <w:vMerge w:val="restart"/>
            <w:shd w:val="clear" w:color="auto" w:fill="auto"/>
            <w:vAlign w:val="center"/>
          </w:tcPr>
          <w:p w:rsidR="00822440" w:rsidRDefault="00822440" w:rsidP="000B6B90">
            <w:pPr>
              <w:pStyle w:val="TAL"/>
            </w:pPr>
            <w:r>
              <w:t xml:space="preserve">DL </w:t>
            </w:r>
            <w:r w:rsidRPr="00772AEC">
              <w:t>BWP</w:t>
            </w:r>
            <w:r>
              <w:t xml:space="preserve"> configuration #1</w:t>
            </w:r>
          </w:p>
        </w:tc>
        <w:tc>
          <w:tcPr>
            <w:tcW w:w="3760" w:type="dxa"/>
            <w:shd w:val="clear" w:color="auto" w:fill="auto"/>
            <w:vAlign w:val="center"/>
          </w:tcPr>
          <w:p w:rsidR="00822440" w:rsidRDefault="00822440" w:rsidP="000B6B90">
            <w:pPr>
              <w:pStyle w:val="TAL"/>
            </w:pPr>
            <w:r>
              <w:t>F</w:t>
            </w:r>
            <w:r w:rsidRPr="00DB6E59">
              <w:t xml:space="preserve">irst PRB </w:t>
            </w:r>
          </w:p>
        </w:tc>
        <w:tc>
          <w:tcPr>
            <w:tcW w:w="810" w:type="dxa"/>
            <w:shd w:val="clear" w:color="auto" w:fill="auto"/>
            <w:vAlign w:val="center"/>
          </w:tcPr>
          <w:p w:rsidR="00822440" w:rsidRDefault="00822440" w:rsidP="000B6B90">
            <w:pPr>
              <w:pStyle w:val="TAC"/>
            </w:pPr>
          </w:p>
        </w:tc>
        <w:tc>
          <w:tcPr>
            <w:tcW w:w="3448" w:type="dxa"/>
            <w:shd w:val="clear" w:color="auto" w:fill="auto"/>
            <w:vAlign w:val="center"/>
          </w:tcPr>
          <w:p w:rsidR="00822440" w:rsidRDefault="00822440" w:rsidP="000B6B90">
            <w:pPr>
              <w:pStyle w:val="TAC"/>
            </w:pPr>
            <w:r w:rsidRPr="00B8150B">
              <w:t>0</w:t>
            </w:r>
          </w:p>
        </w:tc>
      </w:tr>
      <w:tr w:rsidR="00822440" w:rsidRPr="00E6241B" w:rsidTr="000B6B90">
        <w:tc>
          <w:tcPr>
            <w:tcW w:w="1837" w:type="dxa"/>
            <w:vMerge/>
            <w:shd w:val="clear" w:color="auto" w:fill="auto"/>
            <w:vAlign w:val="center"/>
          </w:tcPr>
          <w:p w:rsidR="00822440" w:rsidRDefault="00822440" w:rsidP="000B6B90">
            <w:pPr>
              <w:pStyle w:val="TAL"/>
            </w:pPr>
          </w:p>
        </w:tc>
        <w:tc>
          <w:tcPr>
            <w:tcW w:w="3760" w:type="dxa"/>
            <w:shd w:val="clear" w:color="auto" w:fill="auto"/>
            <w:vAlign w:val="center"/>
          </w:tcPr>
          <w:p w:rsidR="00822440" w:rsidRDefault="00822440" w:rsidP="000B6B90">
            <w:pPr>
              <w:pStyle w:val="TAL"/>
            </w:pPr>
            <w:r w:rsidRPr="00DB6E59">
              <w:t>Number of contiguous PRB</w:t>
            </w:r>
          </w:p>
        </w:tc>
        <w:tc>
          <w:tcPr>
            <w:tcW w:w="810" w:type="dxa"/>
            <w:shd w:val="clear" w:color="auto" w:fill="auto"/>
            <w:vAlign w:val="center"/>
          </w:tcPr>
          <w:p w:rsidR="00822440" w:rsidRDefault="00822440" w:rsidP="000B6B90">
            <w:pPr>
              <w:pStyle w:val="TAC"/>
            </w:pPr>
            <w:r>
              <w:t>PRBs</w:t>
            </w:r>
          </w:p>
        </w:tc>
        <w:tc>
          <w:tcPr>
            <w:tcW w:w="3448" w:type="dxa"/>
            <w:shd w:val="clear" w:color="auto" w:fill="auto"/>
          </w:tcPr>
          <w:p w:rsidR="00822440" w:rsidRDefault="00822440" w:rsidP="000B6B90">
            <w:pPr>
              <w:pStyle w:val="TAC"/>
            </w:pPr>
            <w:r>
              <w:t>52</w:t>
            </w:r>
          </w:p>
        </w:tc>
      </w:tr>
      <w:tr w:rsidR="00822440" w:rsidRPr="00E6241B" w:rsidTr="000B6B90">
        <w:tc>
          <w:tcPr>
            <w:tcW w:w="1837" w:type="dxa"/>
            <w:vMerge/>
            <w:shd w:val="clear" w:color="auto" w:fill="auto"/>
            <w:vAlign w:val="center"/>
          </w:tcPr>
          <w:p w:rsidR="00822440" w:rsidRPr="00034F96" w:rsidRDefault="00822440" w:rsidP="000B6B90">
            <w:pPr>
              <w:pStyle w:val="TAL"/>
            </w:pPr>
          </w:p>
        </w:tc>
        <w:tc>
          <w:tcPr>
            <w:tcW w:w="3760" w:type="dxa"/>
            <w:shd w:val="clear" w:color="auto" w:fill="auto"/>
            <w:vAlign w:val="center"/>
          </w:tcPr>
          <w:p w:rsidR="00822440" w:rsidRDefault="00822440" w:rsidP="000B6B90">
            <w:pPr>
              <w:pStyle w:val="TAL"/>
            </w:pPr>
            <w:r>
              <w:t>Subcarrier spacing</w:t>
            </w:r>
          </w:p>
        </w:tc>
        <w:tc>
          <w:tcPr>
            <w:tcW w:w="810" w:type="dxa"/>
            <w:shd w:val="clear" w:color="auto" w:fill="auto"/>
            <w:vAlign w:val="center"/>
          </w:tcPr>
          <w:p w:rsidR="00822440" w:rsidRDefault="00822440" w:rsidP="000B6B90">
            <w:pPr>
              <w:pStyle w:val="TAC"/>
            </w:pPr>
            <w:r>
              <w:t>kHz</w:t>
            </w:r>
          </w:p>
        </w:tc>
        <w:tc>
          <w:tcPr>
            <w:tcW w:w="3448" w:type="dxa"/>
            <w:shd w:val="clear" w:color="auto" w:fill="auto"/>
          </w:tcPr>
          <w:p w:rsidR="00822440" w:rsidRDefault="00822440" w:rsidP="000B6B90">
            <w:pPr>
              <w:pStyle w:val="TAC"/>
            </w:pPr>
            <w:r>
              <w:t>15</w:t>
            </w:r>
          </w:p>
        </w:tc>
      </w:tr>
      <w:tr w:rsidR="00822440" w:rsidRPr="00E6241B" w:rsidTr="000B6B90">
        <w:tc>
          <w:tcPr>
            <w:tcW w:w="1837" w:type="dxa"/>
            <w:shd w:val="clear" w:color="auto" w:fill="auto"/>
            <w:vAlign w:val="center"/>
          </w:tcPr>
          <w:p w:rsidR="00822440" w:rsidRPr="00E6241B" w:rsidRDefault="00822440" w:rsidP="000B6B90">
            <w:pPr>
              <w:pStyle w:val="TAL"/>
            </w:pPr>
            <w:r>
              <w:t>PDCCH configuration</w:t>
            </w:r>
          </w:p>
        </w:tc>
        <w:tc>
          <w:tcPr>
            <w:tcW w:w="3760" w:type="dxa"/>
            <w:shd w:val="clear" w:color="auto" w:fill="auto"/>
            <w:vAlign w:val="center"/>
          </w:tcPr>
          <w:p w:rsidR="00822440" w:rsidRPr="00E6241B" w:rsidRDefault="00822440" w:rsidP="000B6B90">
            <w:pPr>
              <w:pStyle w:val="TAL"/>
            </w:pPr>
            <w:r>
              <w:t>Number of PRBs in CORESET</w:t>
            </w:r>
          </w:p>
        </w:tc>
        <w:tc>
          <w:tcPr>
            <w:tcW w:w="810" w:type="dxa"/>
            <w:shd w:val="clear" w:color="auto" w:fill="auto"/>
            <w:vAlign w:val="center"/>
          </w:tcPr>
          <w:p w:rsidR="00822440" w:rsidRPr="00E6241B" w:rsidRDefault="00822440" w:rsidP="000B6B90">
            <w:pPr>
              <w:pStyle w:val="TAC"/>
            </w:pPr>
            <w:r>
              <w:t>PRBs</w:t>
            </w:r>
          </w:p>
        </w:tc>
        <w:tc>
          <w:tcPr>
            <w:tcW w:w="3448" w:type="dxa"/>
            <w:shd w:val="clear" w:color="auto" w:fill="auto"/>
          </w:tcPr>
          <w:p w:rsidR="00822440" w:rsidRPr="00E6241B" w:rsidRDefault="00822440" w:rsidP="000B6B90">
            <w:pPr>
              <w:pStyle w:val="TAC"/>
            </w:pPr>
            <w:r>
              <w:t>48</w:t>
            </w:r>
          </w:p>
        </w:tc>
      </w:tr>
      <w:tr w:rsidR="00822440" w:rsidRPr="00E6241B" w:rsidTr="000B6B90">
        <w:tc>
          <w:tcPr>
            <w:tcW w:w="1837" w:type="dxa"/>
            <w:vMerge w:val="restart"/>
            <w:shd w:val="clear" w:color="auto" w:fill="auto"/>
            <w:vAlign w:val="center"/>
          </w:tcPr>
          <w:p w:rsidR="00822440" w:rsidRPr="00034F96" w:rsidRDefault="00822440" w:rsidP="000B6B90">
            <w:pPr>
              <w:pStyle w:val="TAL"/>
            </w:pPr>
            <w:r w:rsidRPr="00034F96">
              <w:t>PDSCH configuration</w:t>
            </w:r>
          </w:p>
        </w:tc>
        <w:tc>
          <w:tcPr>
            <w:tcW w:w="3760" w:type="dxa"/>
            <w:shd w:val="clear" w:color="auto" w:fill="auto"/>
            <w:vAlign w:val="center"/>
          </w:tcPr>
          <w:p w:rsidR="00822440" w:rsidRDefault="00822440" w:rsidP="000B6B90">
            <w:pPr>
              <w:pStyle w:val="TAL"/>
            </w:pPr>
            <w:r>
              <w:t>Mapping type</w:t>
            </w:r>
          </w:p>
        </w:tc>
        <w:tc>
          <w:tcPr>
            <w:tcW w:w="810" w:type="dxa"/>
            <w:shd w:val="clear" w:color="auto" w:fill="auto"/>
            <w:vAlign w:val="center"/>
          </w:tcPr>
          <w:p w:rsidR="00822440" w:rsidRPr="00E6241B" w:rsidRDefault="00822440" w:rsidP="000B6B90">
            <w:pPr>
              <w:pStyle w:val="TAC"/>
            </w:pPr>
          </w:p>
        </w:tc>
        <w:tc>
          <w:tcPr>
            <w:tcW w:w="3448" w:type="dxa"/>
            <w:shd w:val="clear" w:color="auto" w:fill="auto"/>
            <w:vAlign w:val="center"/>
          </w:tcPr>
          <w:p w:rsidR="00822440" w:rsidRDefault="00822440" w:rsidP="000B6B90">
            <w:pPr>
              <w:pStyle w:val="TAC"/>
            </w:pPr>
            <w:r w:rsidRPr="00E6241B">
              <w:t>Type A</w:t>
            </w:r>
          </w:p>
        </w:tc>
      </w:tr>
      <w:tr w:rsidR="00822440" w:rsidRPr="00E6241B" w:rsidTr="000B6B90">
        <w:tc>
          <w:tcPr>
            <w:tcW w:w="1837" w:type="dxa"/>
            <w:vMerge/>
            <w:shd w:val="clear" w:color="auto" w:fill="auto"/>
            <w:vAlign w:val="center"/>
          </w:tcPr>
          <w:p w:rsidR="00822440" w:rsidRPr="00034F96" w:rsidRDefault="00822440" w:rsidP="000B6B90">
            <w:pPr>
              <w:pStyle w:val="TAL"/>
            </w:pPr>
          </w:p>
        </w:tc>
        <w:tc>
          <w:tcPr>
            <w:tcW w:w="3760" w:type="dxa"/>
            <w:shd w:val="clear" w:color="auto" w:fill="auto"/>
            <w:vAlign w:val="center"/>
          </w:tcPr>
          <w:p w:rsidR="00822440" w:rsidRDefault="00822440" w:rsidP="000B6B90">
            <w:pPr>
              <w:pStyle w:val="TAL"/>
            </w:pPr>
            <w:r>
              <w:t>k0</w:t>
            </w:r>
          </w:p>
        </w:tc>
        <w:tc>
          <w:tcPr>
            <w:tcW w:w="810" w:type="dxa"/>
            <w:shd w:val="clear" w:color="auto" w:fill="auto"/>
            <w:vAlign w:val="center"/>
          </w:tcPr>
          <w:p w:rsidR="00822440" w:rsidRPr="00E6241B" w:rsidRDefault="00822440" w:rsidP="000B6B90">
            <w:pPr>
              <w:pStyle w:val="TAC"/>
            </w:pPr>
          </w:p>
        </w:tc>
        <w:tc>
          <w:tcPr>
            <w:tcW w:w="3448" w:type="dxa"/>
            <w:shd w:val="clear" w:color="auto" w:fill="auto"/>
            <w:vAlign w:val="center"/>
          </w:tcPr>
          <w:p w:rsidR="00822440" w:rsidRPr="00E6241B" w:rsidRDefault="00822440" w:rsidP="000B6B90">
            <w:pPr>
              <w:pStyle w:val="TAC"/>
            </w:pPr>
            <w:r>
              <w:t>0</w:t>
            </w:r>
          </w:p>
        </w:tc>
      </w:tr>
      <w:tr w:rsidR="00822440" w:rsidRPr="00E6241B" w:rsidTr="000B6B90">
        <w:tc>
          <w:tcPr>
            <w:tcW w:w="1837" w:type="dxa"/>
            <w:vMerge/>
            <w:shd w:val="clear" w:color="auto" w:fill="auto"/>
            <w:vAlign w:val="center"/>
          </w:tcPr>
          <w:p w:rsidR="00822440" w:rsidRPr="00034F96" w:rsidRDefault="00822440" w:rsidP="000B6B90">
            <w:pPr>
              <w:pStyle w:val="TAL"/>
            </w:pPr>
          </w:p>
        </w:tc>
        <w:tc>
          <w:tcPr>
            <w:tcW w:w="3760" w:type="dxa"/>
            <w:shd w:val="clear" w:color="auto" w:fill="auto"/>
            <w:vAlign w:val="center"/>
          </w:tcPr>
          <w:p w:rsidR="00822440" w:rsidRDefault="00822440" w:rsidP="000B6B90">
            <w:pPr>
              <w:pStyle w:val="TAL"/>
            </w:pPr>
            <w:r>
              <w:t xml:space="preserve">Starting symbol (S) </w:t>
            </w:r>
          </w:p>
        </w:tc>
        <w:tc>
          <w:tcPr>
            <w:tcW w:w="810" w:type="dxa"/>
            <w:shd w:val="clear" w:color="auto" w:fill="auto"/>
            <w:vAlign w:val="center"/>
          </w:tcPr>
          <w:p w:rsidR="00822440" w:rsidRPr="00E6241B" w:rsidRDefault="00822440" w:rsidP="000B6B90">
            <w:pPr>
              <w:pStyle w:val="TAC"/>
            </w:pPr>
          </w:p>
        </w:tc>
        <w:tc>
          <w:tcPr>
            <w:tcW w:w="3448" w:type="dxa"/>
            <w:shd w:val="clear" w:color="auto" w:fill="auto"/>
            <w:vAlign w:val="center"/>
          </w:tcPr>
          <w:p w:rsidR="00822440" w:rsidRDefault="00822440" w:rsidP="000B6B90">
            <w:pPr>
              <w:pStyle w:val="TAC"/>
            </w:pPr>
            <w:r>
              <w:t>2</w:t>
            </w:r>
          </w:p>
        </w:tc>
      </w:tr>
      <w:tr w:rsidR="00822440" w:rsidRPr="00E6241B" w:rsidTr="000B6B90">
        <w:tc>
          <w:tcPr>
            <w:tcW w:w="1837" w:type="dxa"/>
            <w:vMerge/>
            <w:shd w:val="clear" w:color="auto" w:fill="auto"/>
            <w:vAlign w:val="center"/>
          </w:tcPr>
          <w:p w:rsidR="00822440" w:rsidRPr="00034F96" w:rsidRDefault="00822440" w:rsidP="000B6B90">
            <w:pPr>
              <w:pStyle w:val="TAL"/>
            </w:pPr>
          </w:p>
        </w:tc>
        <w:tc>
          <w:tcPr>
            <w:tcW w:w="3760" w:type="dxa"/>
            <w:shd w:val="clear" w:color="auto" w:fill="auto"/>
            <w:vAlign w:val="center"/>
          </w:tcPr>
          <w:p w:rsidR="00822440" w:rsidRDefault="00822440" w:rsidP="000B6B90">
            <w:pPr>
              <w:pStyle w:val="TAL"/>
            </w:pPr>
            <w:r>
              <w:t>Length (L)</w:t>
            </w:r>
          </w:p>
        </w:tc>
        <w:tc>
          <w:tcPr>
            <w:tcW w:w="810" w:type="dxa"/>
            <w:shd w:val="clear" w:color="auto" w:fill="auto"/>
            <w:vAlign w:val="center"/>
          </w:tcPr>
          <w:p w:rsidR="00822440" w:rsidRPr="00E6241B" w:rsidRDefault="00822440" w:rsidP="000B6B90">
            <w:pPr>
              <w:pStyle w:val="TAC"/>
            </w:pPr>
          </w:p>
        </w:tc>
        <w:tc>
          <w:tcPr>
            <w:tcW w:w="3448" w:type="dxa"/>
            <w:shd w:val="clear" w:color="auto" w:fill="auto"/>
            <w:vAlign w:val="center"/>
          </w:tcPr>
          <w:p w:rsidR="00822440" w:rsidRDefault="00822440" w:rsidP="000B6B90">
            <w:pPr>
              <w:pStyle w:val="TAC"/>
            </w:pPr>
            <w:r>
              <w:t>12</w:t>
            </w:r>
          </w:p>
        </w:tc>
      </w:tr>
      <w:tr w:rsidR="00822440" w:rsidRPr="00E6241B" w:rsidTr="000B6B90">
        <w:tc>
          <w:tcPr>
            <w:tcW w:w="1837" w:type="dxa"/>
            <w:vMerge/>
            <w:shd w:val="clear" w:color="auto" w:fill="auto"/>
            <w:vAlign w:val="center"/>
          </w:tcPr>
          <w:p w:rsidR="00822440" w:rsidRPr="00034F96" w:rsidRDefault="00822440" w:rsidP="000B6B90">
            <w:pPr>
              <w:pStyle w:val="TAL"/>
            </w:pPr>
          </w:p>
        </w:tc>
        <w:tc>
          <w:tcPr>
            <w:tcW w:w="3760" w:type="dxa"/>
            <w:shd w:val="clear" w:color="auto" w:fill="auto"/>
            <w:vAlign w:val="center"/>
          </w:tcPr>
          <w:p w:rsidR="00822440" w:rsidRDefault="00822440" w:rsidP="000B6B90">
            <w:pPr>
              <w:pStyle w:val="TAL"/>
            </w:pPr>
            <w:r>
              <w:t>PDSCH aggregation factor</w:t>
            </w:r>
          </w:p>
        </w:tc>
        <w:tc>
          <w:tcPr>
            <w:tcW w:w="810" w:type="dxa"/>
            <w:shd w:val="clear" w:color="auto" w:fill="auto"/>
            <w:vAlign w:val="center"/>
          </w:tcPr>
          <w:p w:rsidR="00822440" w:rsidRPr="00E6241B" w:rsidRDefault="00822440" w:rsidP="000B6B90">
            <w:pPr>
              <w:pStyle w:val="TAC"/>
            </w:pPr>
          </w:p>
        </w:tc>
        <w:tc>
          <w:tcPr>
            <w:tcW w:w="3448" w:type="dxa"/>
            <w:shd w:val="clear" w:color="auto" w:fill="auto"/>
            <w:vAlign w:val="center"/>
          </w:tcPr>
          <w:p w:rsidR="00822440" w:rsidRDefault="00822440" w:rsidP="000B6B90">
            <w:pPr>
              <w:pStyle w:val="TAC"/>
            </w:pPr>
            <w:r>
              <w:t>1</w:t>
            </w:r>
          </w:p>
        </w:tc>
      </w:tr>
      <w:tr w:rsidR="00822440" w:rsidRPr="00E6241B" w:rsidTr="000B6B90">
        <w:tc>
          <w:tcPr>
            <w:tcW w:w="1837" w:type="dxa"/>
            <w:vMerge/>
            <w:shd w:val="clear" w:color="auto" w:fill="auto"/>
            <w:vAlign w:val="center"/>
          </w:tcPr>
          <w:p w:rsidR="00822440" w:rsidRPr="00034F96" w:rsidRDefault="00822440" w:rsidP="000B6B90">
            <w:pPr>
              <w:pStyle w:val="TAL"/>
            </w:pPr>
          </w:p>
        </w:tc>
        <w:tc>
          <w:tcPr>
            <w:tcW w:w="3760" w:type="dxa"/>
            <w:shd w:val="clear" w:color="auto" w:fill="auto"/>
            <w:vAlign w:val="center"/>
          </w:tcPr>
          <w:p w:rsidR="00822440" w:rsidRDefault="00822440" w:rsidP="000B6B90">
            <w:pPr>
              <w:pStyle w:val="TAL"/>
            </w:pPr>
            <w:r>
              <w:t>PRB bundling type</w:t>
            </w:r>
          </w:p>
        </w:tc>
        <w:tc>
          <w:tcPr>
            <w:tcW w:w="810" w:type="dxa"/>
            <w:shd w:val="clear" w:color="auto" w:fill="auto"/>
            <w:vAlign w:val="center"/>
          </w:tcPr>
          <w:p w:rsidR="00822440" w:rsidRPr="00E6241B" w:rsidRDefault="00822440" w:rsidP="000B6B90">
            <w:pPr>
              <w:pStyle w:val="TAC"/>
            </w:pPr>
          </w:p>
        </w:tc>
        <w:tc>
          <w:tcPr>
            <w:tcW w:w="3448" w:type="dxa"/>
            <w:shd w:val="clear" w:color="auto" w:fill="auto"/>
            <w:vAlign w:val="center"/>
          </w:tcPr>
          <w:p w:rsidR="00822440" w:rsidRDefault="00822440" w:rsidP="000B6B90">
            <w:pPr>
              <w:pStyle w:val="TAC"/>
            </w:pPr>
            <w:r>
              <w:t>Static</w:t>
            </w:r>
          </w:p>
        </w:tc>
      </w:tr>
      <w:tr w:rsidR="00822440" w:rsidRPr="00E6241B" w:rsidTr="000B6B90">
        <w:tc>
          <w:tcPr>
            <w:tcW w:w="1837" w:type="dxa"/>
            <w:vMerge/>
            <w:shd w:val="clear" w:color="auto" w:fill="auto"/>
            <w:vAlign w:val="center"/>
          </w:tcPr>
          <w:p w:rsidR="00822440" w:rsidRPr="00BB44EB" w:rsidRDefault="00822440" w:rsidP="000B6B90">
            <w:pPr>
              <w:pStyle w:val="TAL"/>
              <w:rPr>
                <w:i/>
              </w:rPr>
            </w:pPr>
          </w:p>
        </w:tc>
        <w:tc>
          <w:tcPr>
            <w:tcW w:w="3760" w:type="dxa"/>
            <w:shd w:val="clear" w:color="auto" w:fill="auto"/>
            <w:vAlign w:val="center"/>
          </w:tcPr>
          <w:p w:rsidR="00822440" w:rsidRPr="003D485B" w:rsidRDefault="00822440" w:rsidP="000B6B90">
            <w:pPr>
              <w:pStyle w:val="TAL"/>
            </w:pPr>
            <w:r>
              <w:t>PRB bundling size</w:t>
            </w:r>
          </w:p>
        </w:tc>
        <w:tc>
          <w:tcPr>
            <w:tcW w:w="810" w:type="dxa"/>
            <w:shd w:val="clear" w:color="auto" w:fill="auto"/>
            <w:vAlign w:val="center"/>
          </w:tcPr>
          <w:p w:rsidR="00822440" w:rsidRPr="00E6241B" w:rsidRDefault="00822440" w:rsidP="000B6B90">
            <w:pPr>
              <w:pStyle w:val="TAC"/>
            </w:pPr>
          </w:p>
        </w:tc>
        <w:tc>
          <w:tcPr>
            <w:tcW w:w="3448" w:type="dxa"/>
            <w:shd w:val="clear" w:color="auto" w:fill="auto"/>
            <w:vAlign w:val="center"/>
          </w:tcPr>
          <w:p w:rsidR="00822440" w:rsidRDefault="00822440" w:rsidP="000B6B90">
            <w:pPr>
              <w:pStyle w:val="TAC"/>
            </w:pPr>
            <w:r>
              <w:t>2</w:t>
            </w:r>
          </w:p>
        </w:tc>
      </w:tr>
      <w:tr w:rsidR="00822440" w:rsidRPr="00E6241B" w:rsidTr="000B6B90">
        <w:tc>
          <w:tcPr>
            <w:tcW w:w="1837" w:type="dxa"/>
            <w:vMerge/>
            <w:shd w:val="clear" w:color="auto" w:fill="auto"/>
            <w:vAlign w:val="center"/>
          </w:tcPr>
          <w:p w:rsidR="00822440" w:rsidRPr="00BB44EB" w:rsidRDefault="00822440" w:rsidP="000B6B90">
            <w:pPr>
              <w:pStyle w:val="TAL"/>
              <w:rPr>
                <w:i/>
              </w:rPr>
            </w:pPr>
          </w:p>
        </w:tc>
        <w:tc>
          <w:tcPr>
            <w:tcW w:w="3760" w:type="dxa"/>
            <w:shd w:val="clear" w:color="auto" w:fill="auto"/>
            <w:vAlign w:val="center"/>
          </w:tcPr>
          <w:p w:rsidR="00822440" w:rsidRPr="003D485B" w:rsidRDefault="00822440" w:rsidP="000B6B90">
            <w:pPr>
              <w:pStyle w:val="TAL"/>
            </w:pPr>
            <w:r>
              <w:t>Resource allocation type</w:t>
            </w:r>
          </w:p>
        </w:tc>
        <w:tc>
          <w:tcPr>
            <w:tcW w:w="810" w:type="dxa"/>
            <w:shd w:val="clear" w:color="auto" w:fill="auto"/>
            <w:vAlign w:val="center"/>
          </w:tcPr>
          <w:p w:rsidR="00822440" w:rsidRPr="00E6241B" w:rsidRDefault="00822440" w:rsidP="000B6B90">
            <w:pPr>
              <w:pStyle w:val="TAC"/>
            </w:pPr>
          </w:p>
        </w:tc>
        <w:tc>
          <w:tcPr>
            <w:tcW w:w="3448" w:type="dxa"/>
            <w:shd w:val="clear" w:color="auto" w:fill="auto"/>
            <w:vAlign w:val="center"/>
          </w:tcPr>
          <w:p w:rsidR="00822440" w:rsidRDefault="00822440" w:rsidP="000B6B90">
            <w:pPr>
              <w:pStyle w:val="TAC"/>
            </w:pPr>
            <w:r>
              <w:t>Type 0</w:t>
            </w:r>
          </w:p>
        </w:tc>
      </w:tr>
      <w:tr w:rsidR="00822440" w:rsidRPr="00E6241B" w:rsidTr="000B6B90">
        <w:tc>
          <w:tcPr>
            <w:tcW w:w="1837" w:type="dxa"/>
            <w:vMerge/>
            <w:shd w:val="clear" w:color="auto" w:fill="auto"/>
            <w:vAlign w:val="center"/>
          </w:tcPr>
          <w:p w:rsidR="00822440" w:rsidRPr="00BB44EB" w:rsidRDefault="00822440" w:rsidP="000B6B90">
            <w:pPr>
              <w:pStyle w:val="TAL"/>
              <w:rPr>
                <w:i/>
              </w:rPr>
            </w:pPr>
          </w:p>
        </w:tc>
        <w:tc>
          <w:tcPr>
            <w:tcW w:w="3760" w:type="dxa"/>
            <w:shd w:val="clear" w:color="auto" w:fill="auto"/>
            <w:vAlign w:val="center"/>
          </w:tcPr>
          <w:p w:rsidR="00822440" w:rsidRPr="003D485B" w:rsidRDefault="00822440" w:rsidP="000B6B90">
            <w:pPr>
              <w:pStyle w:val="TAL"/>
            </w:pPr>
            <w:r w:rsidRPr="000F464D">
              <w:rPr>
                <w:lang w:eastAsia="ja-JP"/>
              </w:rPr>
              <w:t>VRB-to-PRB mapping</w:t>
            </w:r>
            <w:r>
              <w:rPr>
                <w:lang w:eastAsia="ja-JP"/>
              </w:rPr>
              <w:t xml:space="preserve"> type</w:t>
            </w:r>
          </w:p>
        </w:tc>
        <w:tc>
          <w:tcPr>
            <w:tcW w:w="810" w:type="dxa"/>
            <w:shd w:val="clear" w:color="auto" w:fill="auto"/>
            <w:vAlign w:val="center"/>
          </w:tcPr>
          <w:p w:rsidR="00822440" w:rsidRPr="00E6241B" w:rsidRDefault="00822440" w:rsidP="000B6B90">
            <w:pPr>
              <w:pStyle w:val="TAC"/>
            </w:pPr>
          </w:p>
        </w:tc>
        <w:tc>
          <w:tcPr>
            <w:tcW w:w="3448" w:type="dxa"/>
            <w:shd w:val="clear" w:color="auto" w:fill="auto"/>
            <w:vAlign w:val="center"/>
          </w:tcPr>
          <w:p w:rsidR="00822440" w:rsidRDefault="00822440" w:rsidP="000B6B90">
            <w:pPr>
              <w:pStyle w:val="TAC"/>
            </w:pPr>
            <w:r>
              <w:t>Non-interleaved</w:t>
            </w:r>
          </w:p>
        </w:tc>
      </w:tr>
      <w:tr w:rsidR="00822440" w:rsidRPr="00E6241B" w:rsidTr="000B6B90">
        <w:tc>
          <w:tcPr>
            <w:tcW w:w="1837" w:type="dxa"/>
            <w:vMerge/>
            <w:shd w:val="clear" w:color="auto" w:fill="auto"/>
            <w:vAlign w:val="center"/>
          </w:tcPr>
          <w:p w:rsidR="00822440" w:rsidRPr="00034F96" w:rsidRDefault="00822440" w:rsidP="000B6B90">
            <w:pPr>
              <w:pStyle w:val="TAL"/>
            </w:pPr>
          </w:p>
        </w:tc>
        <w:tc>
          <w:tcPr>
            <w:tcW w:w="3760" w:type="dxa"/>
            <w:shd w:val="clear" w:color="auto" w:fill="auto"/>
            <w:vAlign w:val="center"/>
          </w:tcPr>
          <w:p w:rsidR="00822440" w:rsidRPr="003D485B" w:rsidRDefault="00822440" w:rsidP="000B6B90">
            <w:pPr>
              <w:pStyle w:val="TAL"/>
            </w:pPr>
            <w:r w:rsidRPr="000F464D">
              <w:rPr>
                <w:lang w:eastAsia="ja-JP"/>
              </w:rPr>
              <w:t>VRB-to-PRB mapping</w:t>
            </w:r>
            <w:r>
              <w:rPr>
                <w:lang w:eastAsia="ja-JP"/>
              </w:rPr>
              <w:t xml:space="preserve"> interleaver bundle size</w:t>
            </w:r>
          </w:p>
        </w:tc>
        <w:tc>
          <w:tcPr>
            <w:tcW w:w="810" w:type="dxa"/>
            <w:shd w:val="clear" w:color="auto" w:fill="auto"/>
            <w:vAlign w:val="center"/>
          </w:tcPr>
          <w:p w:rsidR="00822440" w:rsidRPr="00E6241B" w:rsidRDefault="00822440" w:rsidP="000B6B90">
            <w:pPr>
              <w:pStyle w:val="TAC"/>
            </w:pPr>
          </w:p>
        </w:tc>
        <w:tc>
          <w:tcPr>
            <w:tcW w:w="3448" w:type="dxa"/>
            <w:shd w:val="clear" w:color="auto" w:fill="auto"/>
            <w:vAlign w:val="center"/>
          </w:tcPr>
          <w:p w:rsidR="00822440" w:rsidRDefault="00822440" w:rsidP="000B6B90">
            <w:pPr>
              <w:pStyle w:val="TAC"/>
            </w:pPr>
            <w:r>
              <w:t>N/A</w:t>
            </w:r>
          </w:p>
        </w:tc>
      </w:tr>
      <w:tr w:rsidR="00822440" w:rsidRPr="00E6241B" w:rsidTr="000B6B90">
        <w:tc>
          <w:tcPr>
            <w:tcW w:w="1837" w:type="dxa"/>
            <w:vMerge w:val="restart"/>
            <w:shd w:val="clear" w:color="auto" w:fill="auto"/>
            <w:vAlign w:val="center"/>
          </w:tcPr>
          <w:p w:rsidR="00822440" w:rsidRPr="00034F96" w:rsidRDefault="00822440" w:rsidP="000B6B90">
            <w:pPr>
              <w:pStyle w:val="TAL"/>
            </w:pPr>
            <w:r>
              <w:t>PDSCH DMRS configuration</w:t>
            </w:r>
          </w:p>
        </w:tc>
        <w:tc>
          <w:tcPr>
            <w:tcW w:w="3760" w:type="dxa"/>
            <w:shd w:val="clear" w:color="auto" w:fill="auto"/>
            <w:vAlign w:val="center"/>
          </w:tcPr>
          <w:p w:rsidR="00822440" w:rsidRPr="00B8150B" w:rsidRDefault="00822440" w:rsidP="000B6B90">
            <w:pPr>
              <w:pStyle w:val="TAL"/>
              <w:rPr>
                <w:rFonts w:cs="Arial"/>
                <w:szCs w:val="18"/>
              </w:rPr>
            </w:pPr>
            <w:r w:rsidRPr="00B8150B">
              <w:rPr>
                <w:rFonts w:cs="Arial"/>
                <w:szCs w:val="18"/>
              </w:rPr>
              <w:t>DMRS Type</w:t>
            </w:r>
          </w:p>
        </w:tc>
        <w:tc>
          <w:tcPr>
            <w:tcW w:w="810" w:type="dxa"/>
            <w:shd w:val="clear" w:color="auto" w:fill="auto"/>
            <w:vAlign w:val="center"/>
          </w:tcPr>
          <w:p w:rsidR="00822440" w:rsidRPr="00E6241B" w:rsidRDefault="00822440" w:rsidP="000B6B90">
            <w:pPr>
              <w:pStyle w:val="TAC"/>
            </w:pPr>
          </w:p>
        </w:tc>
        <w:tc>
          <w:tcPr>
            <w:tcW w:w="3448" w:type="dxa"/>
            <w:shd w:val="clear" w:color="auto" w:fill="auto"/>
            <w:vAlign w:val="center"/>
          </w:tcPr>
          <w:p w:rsidR="00822440" w:rsidRPr="00E6241B" w:rsidRDefault="00822440" w:rsidP="000B6B90">
            <w:pPr>
              <w:pStyle w:val="TAC"/>
            </w:pPr>
            <w:r>
              <w:t>Type 1</w:t>
            </w:r>
          </w:p>
        </w:tc>
      </w:tr>
      <w:tr w:rsidR="00822440" w:rsidRPr="00E6241B" w:rsidTr="000B6B90">
        <w:tc>
          <w:tcPr>
            <w:tcW w:w="1837" w:type="dxa"/>
            <w:vMerge/>
            <w:shd w:val="clear" w:color="auto" w:fill="auto"/>
            <w:vAlign w:val="center"/>
          </w:tcPr>
          <w:p w:rsidR="00822440" w:rsidRPr="00034F96" w:rsidRDefault="00822440" w:rsidP="000B6B90">
            <w:pPr>
              <w:pStyle w:val="TAL"/>
            </w:pPr>
          </w:p>
        </w:tc>
        <w:tc>
          <w:tcPr>
            <w:tcW w:w="3760" w:type="dxa"/>
            <w:shd w:val="clear" w:color="auto" w:fill="auto"/>
            <w:vAlign w:val="center"/>
          </w:tcPr>
          <w:p w:rsidR="00822440" w:rsidRPr="00CD3DF9" w:rsidRDefault="00822440" w:rsidP="000B6B90">
            <w:pPr>
              <w:pStyle w:val="TAL"/>
            </w:pPr>
            <w:r>
              <w:t>Number of additional DMRS</w:t>
            </w:r>
          </w:p>
        </w:tc>
        <w:tc>
          <w:tcPr>
            <w:tcW w:w="810" w:type="dxa"/>
            <w:shd w:val="clear" w:color="auto" w:fill="auto"/>
            <w:vAlign w:val="center"/>
          </w:tcPr>
          <w:p w:rsidR="00822440" w:rsidRPr="00E6241B" w:rsidRDefault="00822440" w:rsidP="000B6B90">
            <w:pPr>
              <w:pStyle w:val="TAC"/>
            </w:pPr>
          </w:p>
        </w:tc>
        <w:tc>
          <w:tcPr>
            <w:tcW w:w="3448" w:type="dxa"/>
            <w:shd w:val="clear" w:color="auto" w:fill="auto"/>
            <w:vAlign w:val="center"/>
          </w:tcPr>
          <w:p w:rsidR="00822440" w:rsidRPr="00E6241B" w:rsidRDefault="00822440" w:rsidP="000B6B90">
            <w:pPr>
              <w:pStyle w:val="TAC"/>
            </w:pPr>
            <w:r>
              <w:t>1</w:t>
            </w:r>
          </w:p>
        </w:tc>
      </w:tr>
      <w:tr w:rsidR="00822440" w:rsidRPr="00E6241B" w:rsidTr="000B6B90">
        <w:tc>
          <w:tcPr>
            <w:tcW w:w="1837" w:type="dxa"/>
            <w:vMerge/>
            <w:shd w:val="clear" w:color="auto" w:fill="auto"/>
            <w:vAlign w:val="center"/>
          </w:tcPr>
          <w:p w:rsidR="00822440" w:rsidRPr="00034F96" w:rsidRDefault="00822440" w:rsidP="000B6B90">
            <w:pPr>
              <w:pStyle w:val="TAL"/>
            </w:pPr>
          </w:p>
        </w:tc>
        <w:tc>
          <w:tcPr>
            <w:tcW w:w="3760" w:type="dxa"/>
            <w:shd w:val="clear" w:color="auto" w:fill="auto"/>
            <w:vAlign w:val="center"/>
          </w:tcPr>
          <w:p w:rsidR="00822440" w:rsidRPr="00CD3DF9" w:rsidRDefault="00822440" w:rsidP="000B6B90">
            <w:pPr>
              <w:pStyle w:val="TAL"/>
            </w:pPr>
            <w:r>
              <w:t>Length</w:t>
            </w:r>
          </w:p>
        </w:tc>
        <w:tc>
          <w:tcPr>
            <w:tcW w:w="810" w:type="dxa"/>
            <w:shd w:val="clear" w:color="auto" w:fill="auto"/>
            <w:vAlign w:val="center"/>
          </w:tcPr>
          <w:p w:rsidR="00822440" w:rsidRPr="00E6241B" w:rsidRDefault="00822440" w:rsidP="000B6B90">
            <w:pPr>
              <w:pStyle w:val="TAC"/>
            </w:pPr>
          </w:p>
        </w:tc>
        <w:tc>
          <w:tcPr>
            <w:tcW w:w="3448" w:type="dxa"/>
            <w:shd w:val="clear" w:color="auto" w:fill="auto"/>
            <w:vAlign w:val="center"/>
          </w:tcPr>
          <w:p w:rsidR="00822440" w:rsidRPr="00E6241B" w:rsidRDefault="00822440" w:rsidP="000B6B90">
            <w:pPr>
              <w:pStyle w:val="TAC"/>
            </w:pPr>
            <w:r>
              <w:t>1</w:t>
            </w:r>
          </w:p>
        </w:tc>
      </w:tr>
      <w:tr w:rsidR="00822440" w:rsidRPr="00E6241B" w:rsidTr="000B6B90">
        <w:tc>
          <w:tcPr>
            <w:tcW w:w="1837" w:type="dxa"/>
            <w:vMerge w:val="restart"/>
            <w:shd w:val="clear" w:color="auto" w:fill="auto"/>
            <w:vAlign w:val="center"/>
          </w:tcPr>
          <w:p w:rsidR="00822440" w:rsidRPr="00034F96" w:rsidRDefault="00822440" w:rsidP="000B6B90">
            <w:pPr>
              <w:pStyle w:val="TAL"/>
            </w:pPr>
            <w:r>
              <w:t>NZP CSI-RS for CSI acquisition</w:t>
            </w:r>
          </w:p>
        </w:tc>
        <w:tc>
          <w:tcPr>
            <w:tcW w:w="3760" w:type="dxa"/>
            <w:shd w:val="clear" w:color="auto" w:fill="auto"/>
            <w:vAlign w:val="center"/>
          </w:tcPr>
          <w:p w:rsidR="00822440" w:rsidRDefault="00822440" w:rsidP="000B6B90">
            <w:pPr>
              <w:pStyle w:val="TAL"/>
            </w:pPr>
            <w:r w:rsidRPr="00DA186B">
              <w:t>OFDM symbol</w:t>
            </w:r>
            <w:r>
              <w:t>s</w:t>
            </w:r>
            <w:r w:rsidRPr="00DA186B">
              <w:t xml:space="preserve"> in the PRB used for CSI-RS</w:t>
            </w:r>
          </w:p>
        </w:tc>
        <w:tc>
          <w:tcPr>
            <w:tcW w:w="810" w:type="dxa"/>
            <w:shd w:val="clear" w:color="auto" w:fill="auto"/>
            <w:vAlign w:val="center"/>
          </w:tcPr>
          <w:p w:rsidR="00822440" w:rsidRPr="00E6241B" w:rsidRDefault="00822440" w:rsidP="000B6B90">
            <w:pPr>
              <w:pStyle w:val="TAC"/>
            </w:pPr>
          </w:p>
        </w:tc>
        <w:tc>
          <w:tcPr>
            <w:tcW w:w="3448" w:type="dxa"/>
            <w:shd w:val="clear" w:color="auto" w:fill="auto"/>
            <w:vAlign w:val="center"/>
          </w:tcPr>
          <w:p w:rsidR="00822440" w:rsidRDefault="00822440" w:rsidP="000B6B90">
            <w:pPr>
              <w:pStyle w:val="TAC"/>
            </w:pPr>
            <w:r w:rsidRPr="00DA186B">
              <w:t>l</w:t>
            </w:r>
            <w:r w:rsidRPr="00DA186B">
              <w:rPr>
                <w:vertAlign w:val="subscript"/>
              </w:rPr>
              <w:t>0</w:t>
            </w:r>
            <w:r w:rsidRPr="008E1D7C">
              <w:t xml:space="preserve"> = </w:t>
            </w:r>
            <w:r>
              <w:t>13</w:t>
            </w:r>
          </w:p>
        </w:tc>
      </w:tr>
      <w:tr w:rsidR="00822440" w:rsidRPr="00E6241B" w:rsidTr="000B6B90">
        <w:tc>
          <w:tcPr>
            <w:tcW w:w="1837" w:type="dxa"/>
            <w:vMerge/>
            <w:shd w:val="clear" w:color="auto" w:fill="auto"/>
            <w:vAlign w:val="center"/>
          </w:tcPr>
          <w:p w:rsidR="00822440" w:rsidRPr="00034F96" w:rsidRDefault="00822440" w:rsidP="000B6B90">
            <w:pPr>
              <w:pStyle w:val="TAL"/>
            </w:pPr>
          </w:p>
        </w:tc>
        <w:tc>
          <w:tcPr>
            <w:tcW w:w="3760" w:type="dxa"/>
            <w:shd w:val="clear" w:color="auto" w:fill="auto"/>
            <w:vAlign w:val="center"/>
          </w:tcPr>
          <w:p w:rsidR="00822440" w:rsidRDefault="00822440" w:rsidP="000B6B90">
            <w:pPr>
              <w:pStyle w:val="TAL"/>
            </w:pPr>
            <w:r w:rsidRPr="00C36061">
              <w:t>CSI-RS periodicity</w:t>
            </w:r>
          </w:p>
        </w:tc>
        <w:tc>
          <w:tcPr>
            <w:tcW w:w="810" w:type="dxa"/>
            <w:shd w:val="clear" w:color="auto" w:fill="auto"/>
            <w:vAlign w:val="center"/>
          </w:tcPr>
          <w:p w:rsidR="00822440" w:rsidRPr="00E6241B" w:rsidRDefault="00822440" w:rsidP="000B6B90">
            <w:pPr>
              <w:pStyle w:val="TAC"/>
            </w:pPr>
          </w:p>
        </w:tc>
        <w:tc>
          <w:tcPr>
            <w:tcW w:w="3448" w:type="dxa"/>
            <w:shd w:val="clear" w:color="auto" w:fill="auto"/>
            <w:vAlign w:val="center"/>
          </w:tcPr>
          <w:p w:rsidR="00822440" w:rsidRDefault="00822440" w:rsidP="000B6B90">
            <w:pPr>
              <w:pStyle w:val="TAC"/>
            </w:pPr>
            <w:r>
              <w:t>5</w:t>
            </w:r>
          </w:p>
        </w:tc>
      </w:tr>
      <w:tr w:rsidR="00822440" w:rsidRPr="00E6241B" w:rsidTr="000B6B90">
        <w:tc>
          <w:tcPr>
            <w:tcW w:w="1837" w:type="dxa"/>
            <w:vMerge w:val="restart"/>
            <w:shd w:val="clear" w:color="auto" w:fill="auto"/>
            <w:vAlign w:val="center"/>
          </w:tcPr>
          <w:p w:rsidR="00822440" w:rsidRPr="00034F96" w:rsidRDefault="00822440" w:rsidP="000B6B90">
            <w:pPr>
              <w:pStyle w:val="TAL"/>
            </w:pPr>
            <w:r>
              <w:t>ZP CSI-RS for CSI acquisition</w:t>
            </w:r>
          </w:p>
        </w:tc>
        <w:tc>
          <w:tcPr>
            <w:tcW w:w="3760" w:type="dxa"/>
            <w:shd w:val="clear" w:color="auto" w:fill="auto"/>
            <w:vAlign w:val="center"/>
          </w:tcPr>
          <w:p w:rsidR="00822440" w:rsidRPr="00C36061" w:rsidRDefault="00822440" w:rsidP="000B6B90">
            <w:pPr>
              <w:pStyle w:val="TAL"/>
            </w:pPr>
            <w:r>
              <w:t>S</w:t>
            </w:r>
            <w:r w:rsidRPr="00DA186B">
              <w:t>ubcarrier index in the PRB used for CSI-RS</w:t>
            </w:r>
          </w:p>
        </w:tc>
        <w:tc>
          <w:tcPr>
            <w:tcW w:w="810" w:type="dxa"/>
            <w:shd w:val="clear" w:color="auto" w:fill="auto"/>
            <w:vAlign w:val="center"/>
          </w:tcPr>
          <w:p w:rsidR="00822440" w:rsidRPr="00E6241B" w:rsidRDefault="00822440" w:rsidP="000B6B90">
            <w:pPr>
              <w:pStyle w:val="TAC"/>
            </w:pPr>
          </w:p>
        </w:tc>
        <w:tc>
          <w:tcPr>
            <w:tcW w:w="3448" w:type="dxa"/>
            <w:shd w:val="clear" w:color="auto" w:fill="auto"/>
            <w:vAlign w:val="center"/>
          </w:tcPr>
          <w:p w:rsidR="00822440" w:rsidRDefault="00822440" w:rsidP="000B6B90">
            <w:pPr>
              <w:pStyle w:val="TAC"/>
            </w:pPr>
            <w:r>
              <w:t>(k</w:t>
            </w:r>
            <w:r w:rsidRPr="00BD12A1">
              <w:rPr>
                <w:vertAlign w:val="subscript"/>
              </w:rPr>
              <w:t>0</w:t>
            </w:r>
            <w:r>
              <w:t>, k</w:t>
            </w:r>
            <w:r w:rsidRPr="00BD12A1">
              <w:rPr>
                <w:vertAlign w:val="subscript"/>
              </w:rPr>
              <w:t>1</w:t>
            </w:r>
            <w:r>
              <w:t>, k</w:t>
            </w:r>
            <w:r w:rsidRPr="00BD12A1">
              <w:rPr>
                <w:vertAlign w:val="subscript"/>
              </w:rPr>
              <w:t>2</w:t>
            </w:r>
            <w:r>
              <w:t>, k</w:t>
            </w:r>
            <w:r w:rsidRPr="00BD12A1">
              <w:rPr>
                <w:vertAlign w:val="subscript"/>
              </w:rPr>
              <w:t>3</w:t>
            </w:r>
            <w:r w:rsidRPr="00BD12A1">
              <w:t>)</w:t>
            </w:r>
            <w:r>
              <w:t>=(2, 4, 6, 8)</w:t>
            </w:r>
          </w:p>
        </w:tc>
      </w:tr>
      <w:tr w:rsidR="00822440" w:rsidRPr="00E6241B" w:rsidTr="000B6B90">
        <w:tc>
          <w:tcPr>
            <w:tcW w:w="1837" w:type="dxa"/>
            <w:vMerge/>
            <w:shd w:val="clear" w:color="auto" w:fill="auto"/>
            <w:vAlign w:val="center"/>
          </w:tcPr>
          <w:p w:rsidR="00822440" w:rsidRPr="00034F96" w:rsidRDefault="00822440" w:rsidP="000B6B90">
            <w:pPr>
              <w:pStyle w:val="TAL"/>
            </w:pPr>
          </w:p>
        </w:tc>
        <w:tc>
          <w:tcPr>
            <w:tcW w:w="3760" w:type="dxa"/>
            <w:shd w:val="clear" w:color="auto" w:fill="auto"/>
            <w:vAlign w:val="center"/>
          </w:tcPr>
          <w:p w:rsidR="00822440" w:rsidRPr="00C36061" w:rsidRDefault="00822440" w:rsidP="000B6B90">
            <w:pPr>
              <w:pStyle w:val="TAL"/>
            </w:pPr>
            <w:r w:rsidRPr="00C36061">
              <w:t>Number of CSI-RS ports (X)</w:t>
            </w:r>
          </w:p>
        </w:tc>
        <w:tc>
          <w:tcPr>
            <w:tcW w:w="810" w:type="dxa"/>
            <w:shd w:val="clear" w:color="auto" w:fill="auto"/>
            <w:vAlign w:val="center"/>
          </w:tcPr>
          <w:p w:rsidR="00822440" w:rsidRPr="00E6241B" w:rsidRDefault="00822440" w:rsidP="000B6B90">
            <w:pPr>
              <w:pStyle w:val="TAC"/>
            </w:pPr>
          </w:p>
        </w:tc>
        <w:tc>
          <w:tcPr>
            <w:tcW w:w="3448" w:type="dxa"/>
            <w:shd w:val="clear" w:color="auto" w:fill="auto"/>
            <w:vAlign w:val="center"/>
          </w:tcPr>
          <w:p w:rsidR="00822440" w:rsidRDefault="00822440" w:rsidP="000B6B90">
            <w:pPr>
              <w:pStyle w:val="TAC"/>
            </w:pPr>
            <w:r>
              <w:t>8</w:t>
            </w:r>
          </w:p>
        </w:tc>
      </w:tr>
      <w:tr w:rsidR="00822440" w:rsidRPr="00E6241B" w:rsidTr="000B6B90">
        <w:tc>
          <w:tcPr>
            <w:tcW w:w="1837" w:type="dxa"/>
            <w:vMerge/>
            <w:shd w:val="clear" w:color="auto" w:fill="auto"/>
            <w:vAlign w:val="center"/>
          </w:tcPr>
          <w:p w:rsidR="00822440" w:rsidRPr="00034F96" w:rsidRDefault="00822440" w:rsidP="000B6B90">
            <w:pPr>
              <w:pStyle w:val="TAL"/>
            </w:pPr>
          </w:p>
        </w:tc>
        <w:tc>
          <w:tcPr>
            <w:tcW w:w="3760" w:type="dxa"/>
            <w:shd w:val="clear" w:color="auto" w:fill="auto"/>
            <w:vAlign w:val="center"/>
          </w:tcPr>
          <w:p w:rsidR="00822440" w:rsidRPr="00C36061" w:rsidRDefault="00822440" w:rsidP="000B6B90">
            <w:pPr>
              <w:pStyle w:val="TAL"/>
            </w:pPr>
            <w:r w:rsidRPr="00C36061">
              <w:t>CSI-RS periodicity</w:t>
            </w:r>
          </w:p>
        </w:tc>
        <w:tc>
          <w:tcPr>
            <w:tcW w:w="810" w:type="dxa"/>
            <w:shd w:val="clear" w:color="auto" w:fill="auto"/>
            <w:vAlign w:val="center"/>
          </w:tcPr>
          <w:p w:rsidR="00822440" w:rsidRPr="00E6241B" w:rsidRDefault="00822440" w:rsidP="000B6B90">
            <w:pPr>
              <w:pStyle w:val="TAC"/>
            </w:pPr>
          </w:p>
        </w:tc>
        <w:tc>
          <w:tcPr>
            <w:tcW w:w="3448" w:type="dxa"/>
            <w:shd w:val="clear" w:color="auto" w:fill="auto"/>
            <w:vAlign w:val="center"/>
          </w:tcPr>
          <w:p w:rsidR="00822440" w:rsidRDefault="00822440" w:rsidP="000B6B90">
            <w:pPr>
              <w:pStyle w:val="TAC"/>
            </w:pPr>
            <w:r>
              <w:t>5</w:t>
            </w:r>
          </w:p>
        </w:tc>
      </w:tr>
      <w:tr w:rsidR="00822440" w:rsidRPr="00B204BB" w:rsidTr="000B6B90">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22440" w:rsidRPr="00B90E43" w:rsidRDefault="00822440" w:rsidP="000B6B90">
            <w:pPr>
              <w:pStyle w:val="TAL"/>
            </w:pPr>
            <w: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22440" w:rsidRPr="00B204BB" w:rsidRDefault="00822440" w:rsidP="000B6B90">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822440" w:rsidRPr="00B204BB" w:rsidRDefault="00822440" w:rsidP="000B6B90">
            <w:pPr>
              <w:pStyle w:val="TAC"/>
            </w:pPr>
            <w:r>
              <w:t>4</w:t>
            </w:r>
          </w:p>
        </w:tc>
      </w:tr>
      <w:tr w:rsidR="00822440" w:rsidRPr="00B204BB" w:rsidTr="000B6B90">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22440" w:rsidRPr="00B90E43" w:rsidRDefault="00822440" w:rsidP="000B6B90">
            <w:pPr>
              <w:pStyle w:val="TAL"/>
            </w:pPr>
            <w:r>
              <w:t>K1 value</w:t>
            </w:r>
            <w:r>
              <w:br/>
            </w:r>
            <w:r w:rsidRPr="00772AEC">
              <w:t>(PDSCH-to-HARQ-timing-indicator)</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22440" w:rsidRPr="00B204BB" w:rsidRDefault="00822440" w:rsidP="000B6B90">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822440" w:rsidRPr="00B204BB" w:rsidRDefault="00822440" w:rsidP="000B6B90">
            <w:pPr>
              <w:pStyle w:val="TAC"/>
            </w:pPr>
            <w:r>
              <w:t>TBD</w:t>
            </w:r>
          </w:p>
        </w:tc>
      </w:tr>
    </w:tbl>
    <w:p w:rsidR="00822440" w:rsidRDefault="00822440" w:rsidP="00822440">
      <w:pPr>
        <w:rPr>
          <w:lang w:eastAsia="zh-CN"/>
        </w:rPr>
      </w:pPr>
    </w:p>
    <w:p w:rsidR="00822440" w:rsidRPr="00C94D63" w:rsidRDefault="00822440" w:rsidP="00822440">
      <w:pPr>
        <w:pStyle w:val="TH"/>
      </w:pPr>
      <w:r w:rsidRPr="00C94D63">
        <w:t xml:space="preserve">Table </w:t>
      </w:r>
      <w:r>
        <w:t>5.2.3.1.2-3: Minimum performance for Rank 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8"/>
        <w:gridCol w:w="1979"/>
        <w:gridCol w:w="1438"/>
        <w:gridCol w:w="1530"/>
        <w:gridCol w:w="1820"/>
        <w:gridCol w:w="1719"/>
        <w:gridCol w:w="713"/>
      </w:tblGrid>
      <w:tr w:rsidR="00822440" w:rsidRPr="00C94D63" w:rsidTr="000B6B90">
        <w:trPr>
          <w:trHeight w:val="392"/>
          <w:jc w:val="center"/>
        </w:trPr>
        <w:tc>
          <w:tcPr>
            <w:tcW w:w="329" w:type="pct"/>
            <w:vMerge w:val="restart"/>
            <w:shd w:val="clear" w:color="auto" w:fill="FFFFFF"/>
            <w:vAlign w:val="center"/>
          </w:tcPr>
          <w:p w:rsidR="00822440" w:rsidRPr="00C94D63" w:rsidRDefault="00822440" w:rsidP="000B6B90">
            <w:pPr>
              <w:pStyle w:val="TAH"/>
            </w:pPr>
            <w:r>
              <w:t>Test num.</w:t>
            </w:r>
          </w:p>
        </w:tc>
        <w:tc>
          <w:tcPr>
            <w:tcW w:w="1005" w:type="pct"/>
            <w:vMerge w:val="restart"/>
            <w:shd w:val="clear" w:color="auto" w:fill="FFFFFF"/>
            <w:vAlign w:val="center"/>
          </w:tcPr>
          <w:p w:rsidR="00822440" w:rsidRPr="00C94D63" w:rsidRDefault="00822440" w:rsidP="000B6B90">
            <w:pPr>
              <w:pStyle w:val="TAH"/>
            </w:pPr>
            <w:r w:rsidRPr="00C94D63">
              <w:t>Reference</w:t>
            </w:r>
            <w:r w:rsidRPr="00C94D63">
              <w:rPr>
                <w:rFonts w:hint="eastAsia"/>
                <w:lang w:eastAsia="zh-CN"/>
              </w:rPr>
              <w:t xml:space="preserve"> </w:t>
            </w:r>
            <w:r w:rsidRPr="00C94D63">
              <w:t>channel</w:t>
            </w:r>
          </w:p>
        </w:tc>
        <w:tc>
          <w:tcPr>
            <w:tcW w:w="730" w:type="pct"/>
            <w:vMerge w:val="restart"/>
            <w:shd w:val="clear" w:color="auto" w:fill="FFFFFF"/>
            <w:vAlign w:val="center"/>
          </w:tcPr>
          <w:p w:rsidR="00822440" w:rsidRDefault="00822440" w:rsidP="000B6B90">
            <w:pPr>
              <w:pStyle w:val="TAH"/>
            </w:pPr>
            <w:r>
              <w:t>Modulation format and code rate</w:t>
            </w:r>
          </w:p>
        </w:tc>
        <w:tc>
          <w:tcPr>
            <w:tcW w:w="777" w:type="pct"/>
            <w:vMerge w:val="restart"/>
            <w:shd w:val="clear" w:color="auto" w:fill="FFFFFF"/>
            <w:vAlign w:val="center"/>
          </w:tcPr>
          <w:p w:rsidR="00822440" w:rsidRPr="00C94D63" w:rsidRDefault="00822440" w:rsidP="000B6B90">
            <w:pPr>
              <w:pStyle w:val="TAH"/>
            </w:pPr>
            <w:r>
              <w:t>Propagation condi</w:t>
            </w:r>
            <w:r w:rsidRPr="00C94D63">
              <w:t>tion</w:t>
            </w:r>
          </w:p>
        </w:tc>
        <w:tc>
          <w:tcPr>
            <w:tcW w:w="924" w:type="pct"/>
            <w:vMerge w:val="restart"/>
            <w:shd w:val="clear" w:color="auto" w:fill="FFFFFF"/>
            <w:vAlign w:val="center"/>
          </w:tcPr>
          <w:p w:rsidR="00822440" w:rsidRPr="00C94D63" w:rsidRDefault="00822440" w:rsidP="000B6B90">
            <w:pPr>
              <w:pStyle w:val="TAH"/>
            </w:pPr>
            <w:r w:rsidRPr="00C94D63">
              <w:t xml:space="preserve">Correlation matrix </w:t>
            </w:r>
            <w:r>
              <w:t>and antenna configuration</w:t>
            </w:r>
          </w:p>
        </w:tc>
        <w:tc>
          <w:tcPr>
            <w:tcW w:w="1235" w:type="pct"/>
            <w:gridSpan w:val="2"/>
            <w:shd w:val="clear" w:color="auto" w:fill="FFFFFF"/>
            <w:vAlign w:val="center"/>
          </w:tcPr>
          <w:p w:rsidR="00822440" w:rsidRPr="00C94D63" w:rsidRDefault="00822440" w:rsidP="000B6B90">
            <w:pPr>
              <w:pStyle w:val="TAH"/>
            </w:pPr>
            <w:r w:rsidRPr="00C94D63">
              <w:t>Reference value</w:t>
            </w:r>
          </w:p>
        </w:tc>
      </w:tr>
      <w:tr w:rsidR="00822440" w:rsidRPr="00C94D63" w:rsidTr="000B6B90">
        <w:trPr>
          <w:trHeight w:val="392"/>
          <w:jc w:val="center"/>
        </w:trPr>
        <w:tc>
          <w:tcPr>
            <w:tcW w:w="329" w:type="pct"/>
            <w:vMerge/>
            <w:shd w:val="clear" w:color="auto" w:fill="FFFFFF"/>
            <w:vAlign w:val="center"/>
          </w:tcPr>
          <w:p w:rsidR="00822440" w:rsidRPr="00C94D63" w:rsidRDefault="00822440" w:rsidP="000B6B90">
            <w:pPr>
              <w:pStyle w:val="TAH"/>
            </w:pPr>
          </w:p>
        </w:tc>
        <w:tc>
          <w:tcPr>
            <w:tcW w:w="1005" w:type="pct"/>
            <w:vMerge/>
            <w:shd w:val="clear" w:color="auto" w:fill="FFFFFF"/>
            <w:vAlign w:val="center"/>
          </w:tcPr>
          <w:p w:rsidR="00822440" w:rsidRPr="00C94D63" w:rsidRDefault="00822440" w:rsidP="000B6B90">
            <w:pPr>
              <w:pStyle w:val="TAH"/>
            </w:pPr>
          </w:p>
        </w:tc>
        <w:tc>
          <w:tcPr>
            <w:tcW w:w="730" w:type="pct"/>
            <w:vMerge/>
            <w:shd w:val="clear" w:color="auto" w:fill="FFFFFF"/>
          </w:tcPr>
          <w:p w:rsidR="00822440" w:rsidRPr="00C94D63" w:rsidRDefault="00822440" w:rsidP="000B6B90">
            <w:pPr>
              <w:pStyle w:val="TAH"/>
            </w:pPr>
          </w:p>
        </w:tc>
        <w:tc>
          <w:tcPr>
            <w:tcW w:w="777" w:type="pct"/>
            <w:vMerge/>
            <w:shd w:val="clear" w:color="auto" w:fill="FFFFFF"/>
            <w:vAlign w:val="center"/>
          </w:tcPr>
          <w:p w:rsidR="00822440" w:rsidRPr="00C94D63" w:rsidRDefault="00822440" w:rsidP="000B6B90">
            <w:pPr>
              <w:pStyle w:val="TAH"/>
            </w:pPr>
          </w:p>
        </w:tc>
        <w:tc>
          <w:tcPr>
            <w:tcW w:w="924" w:type="pct"/>
            <w:vMerge/>
            <w:shd w:val="clear" w:color="auto" w:fill="FFFFFF"/>
            <w:vAlign w:val="center"/>
          </w:tcPr>
          <w:p w:rsidR="00822440" w:rsidRPr="00C94D63" w:rsidRDefault="00822440" w:rsidP="000B6B90">
            <w:pPr>
              <w:pStyle w:val="TAH"/>
            </w:pPr>
          </w:p>
        </w:tc>
        <w:tc>
          <w:tcPr>
            <w:tcW w:w="873" w:type="pct"/>
            <w:shd w:val="clear" w:color="auto" w:fill="FFFFFF"/>
            <w:vAlign w:val="center"/>
          </w:tcPr>
          <w:p w:rsidR="00822440" w:rsidRPr="00C94D63" w:rsidRDefault="00822440" w:rsidP="000B6B90">
            <w:pPr>
              <w:pStyle w:val="TAH"/>
            </w:pPr>
            <w:r w:rsidRPr="00C94D63">
              <w:t>Fraction of maximum throughput (%)</w:t>
            </w:r>
          </w:p>
        </w:tc>
        <w:tc>
          <w:tcPr>
            <w:tcW w:w="362" w:type="pct"/>
            <w:shd w:val="clear" w:color="auto" w:fill="FFFFFF"/>
            <w:vAlign w:val="center"/>
          </w:tcPr>
          <w:p w:rsidR="00822440" w:rsidRPr="00C94D63" w:rsidRDefault="00822440" w:rsidP="000B6B90">
            <w:pPr>
              <w:pStyle w:val="TAH"/>
            </w:pPr>
            <w:r w:rsidRPr="00C94D63">
              <w:t>SNR (dB)</w:t>
            </w:r>
          </w:p>
        </w:tc>
      </w:tr>
      <w:tr w:rsidR="00822440" w:rsidRPr="00C94D63" w:rsidTr="000B6B90">
        <w:trPr>
          <w:trHeight w:val="198"/>
          <w:jc w:val="center"/>
        </w:trPr>
        <w:tc>
          <w:tcPr>
            <w:tcW w:w="329" w:type="pct"/>
            <w:shd w:val="clear" w:color="auto" w:fill="FFFFFF"/>
            <w:vAlign w:val="center"/>
          </w:tcPr>
          <w:p w:rsidR="00822440" w:rsidRPr="00C94D63" w:rsidRDefault="00822440" w:rsidP="000B6B90">
            <w:pPr>
              <w:pStyle w:val="TAC"/>
            </w:pPr>
            <w:r>
              <w:t>1-</w:t>
            </w:r>
            <w:r w:rsidRPr="00C94D63">
              <w:t>1</w:t>
            </w:r>
          </w:p>
        </w:tc>
        <w:tc>
          <w:tcPr>
            <w:tcW w:w="1005" w:type="pct"/>
            <w:shd w:val="clear" w:color="auto" w:fill="FFFFFF"/>
            <w:vAlign w:val="center"/>
          </w:tcPr>
          <w:p w:rsidR="00822440" w:rsidRPr="00C94D63" w:rsidRDefault="00822440" w:rsidP="000B6B90">
            <w:pPr>
              <w:pStyle w:val="TAC"/>
            </w:pPr>
            <w:r w:rsidRPr="0013725D">
              <w:t>R.PDSCH.</w:t>
            </w:r>
            <w:r>
              <w:t>1-5</w:t>
            </w:r>
            <w:r w:rsidRPr="00F7469C">
              <w:t>.</w:t>
            </w:r>
            <w:r>
              <w:t>1</w:t>
            </w:r>
            <w:r w:rsidRPr="0013725D">
              <w:t xml:space="preserve"> FDD</w:t>
            </w:r>
          </w:p>
        </w:tc>
        <w:tc>
          <w:tcPr>
            <w:tcW w:w="730" w:type="pct"/>
            <w:shd w:val="clear" w:color="auto" w:fill="FFFFFF"/>
            <w:vAlign w:val="center"/>
          </w:tcPr>
          <w:p w:rsidR="00822440" w:rsidRDefault="00822440" w:rsidP="000B6B90">
            <w:pPr>
              <w:pStyle w:val="TAC"/>
            </w:pPr>
            <w:r>
              <w:t>16QAM, 0.48</w:t>
            </w:r>
          </w:p>
        </w:tc>
        <w:tc>
          <w:tcPr>
            <w:tcW w:w="777" w:type="pct"/>
            <w:shd w:val="clear" w:color="auto" w:fill="FFFFFF"/>
            <w:vAlign w:val="center"/>
          </w:tcPr>
          <w:p w:rsidR="00822440" w:rsidRPr="00C94D63" w:rsidRDefault="00822440" w:rsidP="000B6B90">
            <w:pPr>
              <w:pStyle w:val="TAC"/>
            </w:pPr>
            <w:r>
              <w:t>TDL</w:t>
            </w:r>
            <w:r w:rsidRPr="009C6281">
              <w:t>C</w:t>
            </w:r>
            <w:r>
              <w:t>300-</w:t>
            </w:r>
            <w:r w:rsidRPr="009C6281">
              <w:t>100</w:t>
            </w:r>
          </w:p>
        </w:tc>
        <w:tc>
          <w:tcPr>
            <w:tcW w:w="924" w:type="pct"/>
            <w:shd w:val="clear" w:color="auto" w:fill="FFFFFF"/>
            <w:vAlign w:val="center"/>
          </w:tcPr>
          <w:p w:rsidR="00822440" w:rsidRPr="00C94D63" w:rsidRDefault="00822440" w:rsidP="000B6B90">
            <w:pPr>
              <w:pStyle w:val="TAC"/>
            </w:pPr>
            <w:r>
              <w:t>4x4, ULA Low</w:t>
            </w:r>
          </w:p>
        </w:tc>
        <w:tc>
          <w:tcPr>
            <w:tcW w:w="873" w:type="pct"/>
            <w:shd w:val="clear" w:color="auto" w:fill="FFFFFF"/>
            <w:vAlign w:val="center"/>
          </w:tcPr>
          <w:p w:rsidR="00822440" w:rsidRPr="00C94D63" w:rsidRDefault="00822440" w:rsidP="000B6B90">
            <w:pPr>
              <w:pStyle w:val="TAC"/>
            </w:pPr>
            <w:r w:rsidRPr="00C94D63">
              <w:t>70</w:t>
            </w:r>
          </w:p>
        </w:tc>
        <w:tc>
          <w:tcPr>
            <w:tcW w:w="362" w:type="pct"/>
            <w:shd w:val="clear" w:color="auto" w:fill="FFFFFF"/>
            <w:vAlign w:val="center"/>
          </w:tcPr>
          <w:p w:rsidR="00822440" w:rsidRPr="00C94D63" w:rsidRDefault="006A5ED0" w:rsidP="000B6B90">
            <w:pPr>
              <w:pStyle w:val="TAC"/>
            </w:pPr>
            <w:r>
              <w:t>[</w:t>
            </w:r>
            <w:r w:rsidR="00822440">
              <w:t>9.0]</w:t>
            </w:r>
          </w:p>
        </w:tc>
      </w:tr>
    </w:tbl>
    <w:p w:rsidR="00822440" w:rsidRDefault="00822440" w:rsidP="008B0FAE">
      <w:pPr>
        <w:rPr>
          <w:lang w:eastAsia="zh-CN"/>
        </w:rPr>
      </w:pPr>
    </w:p>
    <w:p w:rsidR="008B0FAE" w:rsidRDefault="008B0FAE" w:rsidP="008B0FAE">
      <w:pPr>
        <w:pStyle w:val="Heading5"/>
      </w:pPr>
      <w:bookmarkStart w:id="55" w:name="_Toc531248147"/>
      <w:r>
        <w:t>5.</w:t>
      </w:r>
      <w:r>
        <w:rPr>
          <w:rFonts w:hint="eastAsia"/>
        </w:rPr>
        <w:t>2</w:t>
      </w:r>
      <w:r>
        <w:t>.</w:t>
      </w:r>
      <w:r>
        <w:rPr>
          <w:lang w:eastAsia="zh-CN"/>
        </w:rPr>
        <w:t>3</w:t>
      </w:r>
      <w:r>
        <w:t>.1.</w:t>
      </w:r>
      <w:r w:rsidR="00822440">
        <w:rPr>
          <w:rFonts w:hint="eastAsia"/>
          <w:lang w:eastAsia="zh-CN"/>
        </w:rPr>
        <w:t>3</w:t>
      </w:r>
      <w:r w:rsidR="00B967FA">
        <w:rPr>
          <w:rFonts w:hint="eastAsia"/>
          <w:lang w:eastAsia="zh-CN"/>
        </w:rPr>
        <w:tab/>
      </w:r>
      <w:r>
        <w:t>Minimum requirements for PDSCH Mapping Type B</w:t>
      </w:r>
      <w:bookmarkEnd w:id="55"/>
    </w:p>
    <w:p w:rsidR="008B0FAE" w:rsidRDefault="008B0FAE" w:rsidP="006F6F27">
      <w:r w:rsidRPr="00FE44F0">
        <w:t>The</w:t>
      </w:r>
      <w:r>
        <w:t xml:space="preserve"> performance</w:t>
      </w:r>
      <w:r w:rsidRPr="00FE44F0">
        <w:t xml:space="preserve"> requirements are specified in </w:t>
      </w:r>
      <w:r w:rsidRPr="00E81491">
        <w:t>Table 5.2.</w:t>
      </w:r>
      <w:r>
        <w:t>3</w:t>
      </w:r>
      <w:r w:rsidRPr="00E81491">
        <w:t>.1.</w:t>
      </w:r>
      <w:r w:rsidR="00822440">
        <w:rPr>
          <w:rFonts w:hint="eastAsia"/>
          <w:lang w:eastAsia="zh-CN"/>
        </w:rPr>
        <w:t>3</w:t>
      </w:r>
      <w:r w:rsidRPr="00E81491">
        <w:t>-</w:t>
      </w:r>
      <w:r>
        <w:t>3</w:t>
      </w:r>
      <w:r w:rsidRPr="00E81491">
        <w:t>,</w:t>
      </w:r>
      <w:r w:rsidRPr="00FE44F0">
        <w:t xml:space="preserve"> with</w:t>
      </w:r>
      <w:r>
        <w:t xml:space="preserve"> the addition of</w:t>
      </w:r>
      <w:r w:rsidRPr="00FE44F0">
        <w:t xml:space="preserve"> </w:t>
      </w:r>
      <w:r>
        <w:t xml:space="preserve">test </w:t>
      </w:r>
      <w:r w:rsidRPr="00FE44F0">
        <w:t xml:space="preserve">parameters in </w:t>
      </w:r>
      <w:r w:rsidRPr="00E81491">
        <w:t>Table 5.2.</w:t>
      </w:r>
      <w:r>
        <w:t>3</w:t>
      </w:r>
      <w:r w:rsidRPr="00E81491">
        <w:t>.1</w:t>
      </w:r>
      <w:r>
        <w:t>.</w:t>
      </w:r>
      <w:r w:rsidR="00822440">
        <w:rPr>
          <w:rFonts w:hint="eastAsia"/>
          <w:lang w:eastAsia="zh-CN"/>
        </w:rPr>
        <w:t>3</w:t>
      </w:r>
      <w:r w:rsidRPr="0047028E">
        <w:t>-</w:t>
      </w:r>
      <w:r>
        <w:t xml:space="preserve">2 </w:t>
      </w:r>
      <w:r w:rsidRPr="00FE44F0">
        <w:t>and the</w:t>
      </w:r>
      <w:r>
        <w:t xml:space="preserve"> </w:t>
      </w:r>
      <w:r w:rsidRPr="00FE44F0">
        <w:t xml:space="preserve">downlink physical channel setup according to </w:t>
      </w:r>
      <w:r w:rsidRPr="00175CF2">
        <w:t xml:space="preserve">Annex </w:t>
      </w:r>
      <w:r w:rsidR="006F6F27" w:rsidRPr="00175CF2">
        <w:rPr>
          <w:rFonts w:hint="eastAsia"/>
          <w:lang w:eastAsia="zh-CN"/>
        </w:rPr>
        <w:t>C</w:t>
      </w:r>
      <w:r w:rsidR="006017B7">
        <w:rPr>
          <w:rFonts w:hint="eastAsia"/>
          <w:lang w:eastAsia="zh-CN"/>
        </w:rPr>
        <w:t>.3.1</w:t>
      </w:r>
      <w:r w:rsidRPr="00FE44F0">
        <w:t xml:space="preserve">. </w:t>
      </w:r>
    </w:p>
    <w:p w:rsidR="008B0FAE" w:rsidRDefault="008B0FAE" w:rsidP="006F6F27">
      <w:pPr>
        <w:rPr>
          <w:lang w:eastAsia="zh-CN"/>
        </w:rPr>
      </w:pPr>
      <w:r>
        <w:t>The test purpose</w:t>
      </w:r>
      <w:r w:rsidR="006F6F27">
        <w:rPr>
          <w:rFonts w:hint="eastAsia"/>
          <w:lang w:eastAsia="zh-CN"/>
        </w:rPr>
        <w:t>s</w:t>
      </w:r>
      <w:r>
        <w:t xml:space="preserve"> are specified in Table 5.2.3.1.</w:t>
      </w:r>
      <w:r w:rsidR="00822440">
        <w:rPr>
          <w:rFonts w:hint="eastAsia"/>
          <w:lang w:eastAsia="zh-CN"/>
        </w:rPr>
        <w:t>3</w:t>
      </w:r>
      <w:r>
        <w:t>-1</w:t>
      </w:r>
      <w:r w:rsidR="008A4DD7">
        <w:rPr>
          <w:rFonts w:hint="eastAsia"/>
          <w:lang w:eastAsia="zh-CN"/>
        </w:rPr>
        <w:t>.</w:t>
      </w:r>
    </w:p>
    <w:p w:rsidR="008B0FAE" w:rsidRPr="00C005A7" w:rsidRDefault="008B0FAE" w:rsidP="006F6F27">
      <w:pPr>
        <w:pStyle w:val="TH"/>
      </w:pPr>
      <w:r>
        <w:t>Table 5.2.3.1.</w:t>
      </w:r>
      <w:r w:rsidR="00822440">
        <w:rPr>
          <w:rFonts w:hint="eastAsia"/>
          <w:lang w:eastAsia="zh-CN"/>
        </w:rPr>
        <w:t>3</w:t>
      </w:r>
      <w:r>
        <w:t>-1</w:t>
      </w:r>
      <w:r w:rsidR="006F6F27">
        <w:rPr>
          <w:rFonts w:hint="eastAsia"/>
          <w:lang w:eastAsia="zh-CN"/>
        </w:rPr>
        <w:t>:</w:t>
      </w:r>
      <w:r w:rsidRPr="00E6241B">
        <w:t xml:space="preserve"> </w:t>
      </w:r>
      <w:r>
        <w:t>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4924"/>
      </w:tblGrid>
      <w:tr w:rsidR="008B0FAE" w:rsidRPr="00D26EE5" w:rsidTr="00F30075">
        <w:tc>
          <w:tcPr>
            <w:tcW w:w="4927" w:type="dxa"/>
            <w:shd w:val="clear" w:color="auto" w:fill="auto"/>
          </w:tcPr>
          <w:p w:rsidR="008B0FAE" w:rsidRPr="006E6628" w:rsidRDefault="008B0FAE" w:rsidP="006F6F27">
            <w:pPr>
              <w:pStyle w:val="TAH"/>
            </w:pPr>
            <w:r w:rsidRPr="006E6628">
              <w:t>Purpose</w:t>
            </w:r>
          </w:p>
        </w:tc>
        <w:tc>
          <w:tcPr>
            <w:tcW w:w="4928" w:type="dxa"/>
            <w:shd w:val="clear" w:color="auto" w:fill="auto"/>
          </w:tcPr>
          <w:p w:rsidR="008B0FAE" w:rsidRPr="006E6628" w:rsidRDefault="008B0FAE" w:rsidP="006F6F27">
            <w:pPr>
              <w:pStyle w:val="TAH"/>
            </w:pPr>
            <w:r w:rsidRPr="006E6628">
              <w:t>Test index</w:t>
            </w:r>
          </w:p>
        </w:tc>
      </w:tr>
      <w:tr w:rsidR="008B0FAE" w:rsidRPr="00D26EE5" w:rsidTr="00F30075">
        <w:tc>
          <w:tcPr>
            <w:tcW w:w="4927" w:type="dxa"/>
            <w:shd w:val="clear" w:color="auto" w:fill="auto"/>
          </w:tcPr>
          <w:p w:rsidR="008B0FAE" w:rsidRPr="006E6628" w:rsidRDefault="008B0FAE" w:rsidP="006F6F27">
            <w:pPr>
              <w:pStyle w:val="TAL"/>
            </w:pPr>
            <w:r>
              <w:t>[</w:t>
            </w:r>
            <w:r w:rsidRPr="006E6628">
              <w:t xml:space="preserve">PDSCH mapping Type B performance under </w:t>
            </w:r>
            <w:r w:rsidR="00ED1E5B">
              <w:rPr>
                <w:rFonts w:hint="eastAsia"/>
                <w:lang w:eastAsia="zh-CN"/>
              </w:rPr>
              <w:t>4</w:t>
            </w:r>
            <w:r w:rsidRPr="006E6628">
              <w:t xml:space="preserve"> receive antenna conditions</w:t>
            </w:r>
            <w:r>
              <w:t>]</w:t>
            </w:r>
          </w:p>
        </w:tc>
        <w:tc>
          <w:tcPr>
            <w:tcW w:w="4928" w:type="dxa"/>
            <w:shd w:val="clear" w:color="auto" w:fill="auto"/>
          </w:tcPr>
          <w:p w:rsidR="008B0FAE" w:rsidRPr="006E6628" w:rsidRDefault="008B0FAE" w:rsidP="00ED1E5B">
            <w:pPr>
              <w:pStyle w:val="TAL"/>
            </w:pPr>
            <w:r>
              <w:t>[</w:t>
            </w:r>
            <w:r w:rsidR="00ED1E5B">
              <w:rPr>
                <w:rFonts w:hint="eastAsia"/>
                <w:lang w:eastAsia="zh-CN"/>
              </w:rPr>
              <w:t>1-1</w:t>
            </w:r>
            <w:r>
              <w:t>]</w:t>
            </w:r>
          </w:p>
        </w:tc>
      </w:tr>
    </w:tbl>
    <w:p w:rsidR="008B0FAE" w:rsidRDefault="008B0FAE" w:rsidP="008B0FAE">
      <w:pPr>
        <w:rPr>
          <w:rFonts w:ascii="Times-Roman" w:hAnsi="Times-Roman" w:hint="eastAsia"/>
          <w:color w:val="000000"/>
        </w:rPr>
      </w:pPr>
    </w:p>
    <w:p w:rsidR="008B0FAE" w:rsidRDefault="008B0FAE" w:rsidP="006F6F27">
      <w:pPr>
        <w:pStyle w:val="TH"/>
      </w:pPr>
      <w:r>
        <w:t>Table 5.2.3.1.</w:t>
      </w:r>
      <w:r w:rsidR="00822440">
        <w:rPr>
          <w:rFonts w:hint="eastAsia"/>
          <w:lang w:eastAsia="zh-CN"/>
        </w:rPr>
        <w:t>3</w:t>
      </w:r>
      <w:r>
        <w:t>-2</w:t>
      </w:r>
      <w:r w:rsidR="006F6F27">
        <w:rPr>
          <w:rFonts w:hint="eastAsia"/>
          <w:lang w:eastAsia="zh-CN"/>
        </w:rPr>
        <w:t>:</w:t>
      </w:r>
      <w:r w:rsidRPr="00E6241B">
        <w:t xml:space="preserve"> </w:t>
      </w:r>
      <w:r>
        <w:t>Test</w:t>
      </w:r>
      <w:r w:rsidRPr="00E6241B">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3756"/>
        <w:gridCol w:w="810"/>
        <w:gridCol w:w="3445"/>
      </w:tblGrid>
      <w:tr w:rsidR="008B0FAE" w:rsidRPr="00E6241B" w:rsidTr="00F30075">
        <w:tc>
          <w:tcPr>
            <w:tcW w:w="5597" w:type="dxa"/>
            <w:gridSpan w:val="2"/>
            <w:shd w:val="clear" w:color="auto" w:fill="auto"/>
          </w:tcPr>
          <w:p w:rsidR="008B0FAE" w:rsidRPr="00E6241B" w:rsidRDefault="008B0FAE" w:rsidP="006F6F27">
            <w:pPr>
              <w:pStyle w:val="TAH"/>
            </w:pPr>
            <w:r w:rsidRPr="00E6241B">
              <w:t>Parameter</w:t>
            </w:r>
          </w:p>
        </w:tc>
        <w:tc>
          <w:tcPr>
            <w:tcW w:w="810" w:type="dxa"/>
            <w:shd w:val="clear" w:color="auto" w:fill="auto"/>
          </w:tcPr>
          <w:p w:rsidR="008B0FAE" w:rsidRPr="00E6241B" w:rsidRDefault="008B0FAE" w:rsidP="008A4DD7">
            <w:pPr>
              <w:pStyle w:val="TAH"/>
            </w:pPr>
            <w:r w:rsidRPr="00E6241B">
              <w:t>Unit</w:t>
            </w:r>
          </w:p>
        </w:tc>
        <w:tc>
          <w:tcPr>
            <w:tcW w:w="3448" w:type="dxa"/>
            <w:shd w:val="clear" w:color="auto" w:fill="auto"/>
          </w:tcPr>
          <w:p w:rsidR="008B0FAE" w:rsidRDefault="008B0FAE" w:rsidP="00212173">
            <w:pPr>
              <w:pStyle w:val="TAH"/>
            </w:pPr>
            <w:r>
              <w:t>Value</w:t>
            </w:r>
          </w:p>
        </w:tc>
      </w:tr>
      <w:tr w:rsidR="008B0FAE" w:rsidRPr="00E6241B" w:rsidTr="00F30075">
        <w:tc>
          <w:tcPr>
            <w:tcW w:w="5597" w:type="dxa"/>
            <w:gridSpan w:val="2"/>
            <w:shd w:val="clear" w:color="auto" w:fill="auto"/>
            <w:vAlign w:val="center"/>
          </w:tcPr>
          <w:p w:rsidR="008B0FAE" w:rsidRDefault="008B0FAE" w:rsidP="00F30075">
            <w:pPr>
              <w:pStyle w:val="TAL"/>
            </w:pPr>
            <w:r>
              <w:t>Channel bandwidth</w:t>
            </w:r>
          </w:p>
        </w:tc>
        <w:tc>
          <w:tcPr>
            <w:tcW w:w="810" w:type="dxa"/>
            <w:shd w:val="clear" w:color="auto" w:fill="auto"/>
            <w:vAlign w:val="center"/>
          </w:tcPr>
          <w:p w:rsidR="008B0FAE" w:rsidRDefault="008B0FAE" w:rsidP="00F30075">
            <w:pPr>
              <w:pStyle w:val="TAL"/>
              <w:jc w:val="center"/>
            </w:pPr>
            <w:r>
              <w:t>MHz</w:t>
            </w:r>
          </w:p>
        </w:tc>
        <w:tc>
          <w:tcPr>
            <w:tcW w:w="3448" w:type="dxa"/>
            <w:shd w:val="clear" w:color="auto" w:fill="auto"/>
            <w:vAlign w:val="center"/>
          </w:tcPr>
          <w:p w:rsidR="008B0FAE" w:rsidRDefault="00ED1E5B" w:rsidP="00F30075">
            <w:pPr>
              <w:pStyle w:val="TAL"/>
              <w:jc w:val="center"/>
              <w:rPr>
                <w:lang w:eastAsia="zh-CN"/>
              </w:rPr>
            </w:pPr>
            <w:r>
              <w:rPr>
                <w:rFonts w:hint="eastAsia"/>
                <w:lang w:eastAsia="zh-CN"/>
              </w:rPr>
              <w:t>10</w:t>
            </w:r>
          </w:p>
        </w:tc>
      </w:tr>
      <w:tr w:rsidR="008B0FAE" w:rsidRPr="00E6241B" w:rsidTr="00F30075">
        <w:tc>
          <w:tcPr>
            <w:tcW w:w="5597" w:type="dxa"/>
            <w:gridSpan w:val="2"/>
            <w:shd w:val="clear" w:color="auto" w:fill="auto"/>
            <w:vAlign w:val="center"/>
          </w:tcPr>
          <w:p w:rsidR="008B0FAE" w:rsidRDefault="008B0FAE" w:rsidP="00F30075">
            <w:pPr>
              <w:pStyle w:val="TAL"/>
            </w:pPr>
            <w:r>
              <w:t>Duplex mode</w:t>
            </w:r>
          </w:p>
        </w:tc>
        <w:tc>
          <w:tcPr>
            <w:tcW w:w="810" w:type="dxa"/>
            <w:shd w:val="clear" w:color="auto" w:fill="auto"/>
            <w:vAlign w:val="center"/>
          </w:tcPr>
          <w:p w:rsidR="008B0FAE" w:rsidRDefault="008B0FAE" w:rsidP="00F30075">
            <w:pPr>
              <w:pStyle w:val="TAL"/>
              <w:jc w:val="center"/>
            </w:pPr>
          </w:p>
        </w:tc>
        <w:tc>
          <w:tcPr>
            <w:tcW w:w="3448" w:type="dxa"/>
            <w:shd w:val="clear" w:color="auto" w:fill="auto"/>
            <w:vAlign w:val="center"/>
          </w:tcPr>
          <w:p w:rsidR="008B0FAE" w:rsidRDefault="008B0FAE" w:rsidP="00F30075">
            <w:pPr>
              <w:pStyle w:val="TAL"/>
              <w:jc w:val="center"/>
            </w:pPr>
            <w:r>
              <w:t>FDD</w:t>
            </w:r>
          </w:p>
        </w:tc>
      </w:tr>
      <w:tr w:rsidR="008B0FAE" w:rsidRPr="00E6241B" w:rsidTr="00F30075">
        <w:tc>
          <w:tcPr>
            <w:tcW w:w="5597" w:type="dxa"/>
            <w:gridSpan w:val="2"/>
            <w:shd w:val="clear" w:color="auto" w:fill="auto"/>
            <w:vAlign w:val="center"/>
          </w:tcPr>
          <w:p w:rsidR="008B0FAE" w:rsidRDefault="008B0FAE" w:rsidP="00F30075">
            <w:pPr>
              <w:pStyle w:val="TAL"/>
            </w:pPr>
            <w:r>
              <w:t>Active DL BWP index</w:t>
            </w:r>
          </w:p>
        </w:tc>
        <w:tc>
          <w:tcPr>
            <w:tcW w:w="810" w:type="dxa"/>
            <w:shd w:val="clear" w:color="auto" w:fill="auto"/>
            <w:vAlign w:val="center"/>
          </w:tcPr>
          <w:p w:rsidR="008B0FAE" w:rsidRDefault="008B0FAE" w:rsidP="00F30075">
            <w:pPr>
              <w:pStyle w:val="TAL"/>
              <w:jc w:val="center"/>
            </w:pPr>
          </w:p>
        </w:tc>
        <w:tc>
          <w:tcPr>
            <w:tcW w:w="3448" w:type="dxa"/>
            <w:shd w:val="clear" w:color="auto" w:fill="auto"/>
            <w:vAlign w:val="center"/>
          </w:tcPr>
          <w:p w:rsidR="008B0FAE" w:rsidRDefault="008B0FAE" w:rsidP="00F30075">
            <w:pPr>
              <w:pStyle w:val="TAL"/>
              <w:jc w:val="center"/>
            </w:pPr>
            <w:r>
              <w:t>1</w:t>
            </w:r>
          </w:p>
        </w:tc>
      </w:tr>
      <w:tr w:rsidR="008B0FAE" w:rsidRPr="00E6241B" w:rsidTr="00F30075">
        <w:tc>
          <w:tcPr>
            <w:tcW w:w="1837" w:type="dxa"/>
            <w:vMerge w:val="restart"/>
            <w:shd w:val="clear" w:color="auto" w:fill="auto"/>
            <w:vAlign w:val="center"/>
          </w:tcPr>
          <w:p w:rsidR="008B0FAE" w:rsidRDefault="008B0FAE" w:rsidP="00F30075">
            <w:pPr>
              <w:pStyle w:val="TAL"/>
            </w:pPr>
            <w:r>
              <w:t xml:space="preserve">DL </w:t>
            </w:r>
            <w:r w:rsidRPr="00772AEC">
              <w:t>BWP</w:t>
            </w:r>
            <w:r>
              <w:t xml:space="preserve"> configuration #1</w:t>
            </w:r>
          </w:p>
        </w:tc>
        <w:tc>
          <w:tcPr>
            <w:tcW w:w="3760" w:type="dxa"/>
            <w:shd w:val="clear" w:color="auto" w:fill="auto"/>
            <w:vAlign w:val="center"/>
          </w:tcPr>
          <w:p w:rsidR="008B0FAE" w:rsidRDefault="008B0FAE" w:rsidP="00F30075">
            <w:pPr>
              <w:pStyle w:val="TAL"/>
            </w:pPr>
            <w:r>
              <w:t>F</w:t>
            </w:r>
            <w:r w:rsidRPr="00DB6E59">
              <w:t xml:space="preserve">irst PRB </w:t>
            </w:r>
          </w:p>
        </w:tc>
        <w:tc>
          <w:tcPr>
            <w:tcW w:w="810" w:type="dxa"/>
            <w:shd w:val="clear" w:color="auto" w:fill="auto"/>
            <w:vAlign w:val="center"/>
          </w:tcPr>
          <w:p w:rsidR="008B0FAE" w:rsidRDefault="008B0FAE" w:rsidP="00F30075">
            <w:pPr>
              <w:pStyle w:val="TAL"/>
              <w:jc w:val="center"/>
            </w:pPr>
          </w:p>
        </w:tc>
        <w:tc>
          <w:tcPr>
            <w:tcW w:w="3448" w:type="dxa"/>
            <w:shd w:val="clear" w:color="auto" w:fill="auto"/>
            <w:vAlign w:val="center"/>
          </w:tcPr>
          <w:p w:rsidR="008B0FAE" w:rsidRDefault="008B0FAE" w:rsidP="00F30075">
            <w:pPr>
              <w:pStyle w:val="EX"/>
              <w:spacing w:after="0"/>
              <w:ind w:left="0" w:firstLine="0"/>
              <w:jc w:val="center"/>
            </w:pPr>
            <w:r w:rsidRPr="00B8150B">
              <w:rPr>
                <w:rFonts w:ascii="Arial" w:hAnsi="Arial"/>
                <w:sz w:val="18"/>
              </w:rPr>
              <w:t>0</w:t>
            </w:r>
          </w:p>
        </w:tc>
      </w:tr>
      <w:tr w:rsidR="00ED1E5B" w:rsidRPr="00E6241B" w:rsidTr="00175CF2">
        <w:tc>
          <w:tcPr>
            <w:tcW w:w="1837" w:type="dxa"/>
            <w:vMerge/>
            <w:shd w:val="clear" w:color="auto" w:fill="auto"/>
            <w:vAlign w:val="center"/>
          </w:tcPr>
          <w:p w:rsidR="00ED1E5B" w:rsidRDefault="00ED1E5B" w:rsidP="00F30075">
            <w:pPr>
              <w:pStyle w:val="TAL"/>
            </w:pPr>
          </w:p>
        </w:tc>
        <w:tc>
          <w:tcPr>
            <w:tcW w:w="3760" w:type="dxa"/>
            <w:shd w:val="clear" w:color="auto" w:fill="auto"/>
            <w:vAlign w:val="center"/>
          </w:tcPr>
          <w:p w:rsidR="00ED1E5B" w:rsidRDefault="00ED1E5B" w:rsidP="00F30075">
            <w:pPr>
              <w:pStyle w:val="TAL"/>
            </w:pPr>
            <w:r w:rsidRPr="00DB6E59">
              <w:t>Number of contiguous PRB</w:t>
            </w:r>
          </w:p>
        </w:tc>
        <w:tc>
          <w:tcPr>
            <w:tcW w:w="810" w:type="dxa"/>
            <w:shd w:val="clear" w:color="auto" w:fill="auto"/>
            <w:vAlign w:val="center"/>
          </w:tcPr>
          <w:p w:rsidR="00ED1E5B" w:rsidRDefault="00ED1E5B" w:rsidP="00F30075">
            <w:pPr>
              <w:pStyle w:val="TAL"/>
              <w:jc w:val="center"/>
            </w:pPr>
            <w:r>
              <w:t>PRBs</w:t>
            </w:r>
          </w:p>
        </w:tc>
        <w:tc>
          <w:tcPr>
            <w:tcW w:w="3448" w:type="dxa"/>
            <w:shd w:val="clear" w:color="auto" w:fill="auto"/>
          </w:tcPr>
          <w:p w:rsidR="00ED1E5B" w:rsidRDefault="00ED1E5B" w:rsidP="00F30075">
            <w:pPr>
              <w:pStyle w:val="TAL"/>
              <w:jc w:val="center"/>
            </w:pPr>
            <w:r>
              <w:t>52</w:t>
            </w:r>
          </w:p>
        </w:tc>
      </w:tr>
      <w:tr w:rsidR="00ED1E5B" w:rsidRPr="00E6241B" w:rsidTr="00175CF2">
        <w:tc>
          <w:tcPr>
            <w:tcW w:w="1837" w:type="dxa"/>
            <w:vMerge/>
            <w:shd w:val="clear" w:color="auto" w:fill="auto"/>
            <w:vAlign w:val="center"/>
          </w:tcPr>
          <w:p w:rsidR="00ED1E5B" w:rsidRPr="00034F96" w:rsidRDefault="00ED1E5B" w:rsidP="00F30075">
            <w:pPr>
              <w:pStyle w:val="TAL"/>
            </w:pPr>
          </w:p>
        </w:tc>
        <w:tc>
          <w:tcPr>
            <w:tcW w:w="3760" w:type="dxa"/>
            <w:shd w:val="clear" w:color="auto" w:fill="auto"/>
            <w:vAlign w:val="center"/>
          </w:tcPr>
          <w:p w:rsidR="00ED1E5B" w:rsidRDefault="00ED1E5B" w:rsidP="00F30075">
            <w:pPr>
              <w:pStyle w:val="TAL"/>
            </w:pPr>
            <w:r>
              <w:t>Subcarrier spacing</w:t>
            </w:r>
          </w:p>
        </w:tc>
        <w:tc>
          <w:tcPr>
            <w:tcW w:w="810" w:type="dxa"/>
            <w:shd w:val="clear" w:color="auto" w:fill="auto"/>
            <w:vAlign w:val="center"/>
          </w:tcPr>
          <w:p w:rsidR="00ED1E5B" w:rsidRDefault="00ED1E5B" w:rsidP="00F30075">
            <w:pPr>
              <w:pStyle w:val="TAL"/>
              <w:jc w:val="center"/>
            </w:pPr>
            <w:r>
              <w:t>kHz</w:t>
            </w:r>
          </w:p>
        </w:tc>
        <w:tc>
          <w:tcPr>
            <w:tcW w:w="3448" w:type="dxa"/>
            <w:shd w:val="clear" w:color="auto" w:fill="auto"/>
          </w:tcPr>
          <w:p w:rsidR="00ED1E5B" w:rsidRDefault="00ED1E5B" w:rsidP="00F30075">
            <w:pPr>
              <w:pStyle w:val="TAL"/>
              <w:jc w:val="center"/>
            </w:pPr>
            <w:r>
              <w:t>15</w:t>
            </w:r>
          </w:p>
        </w:tc>
      </w:tr>
      <w:tr w:rsidR="00ED1E5B" w:rsidRPr="00E6241B" w:rsidTr="00175CF2">
        <w:tc>
          <w:tcPr>
            <w:tcW w:w="1837" w:type="dxa"/>
            <w:shd w:val="clear" w:color="auto" w:fill="auto"/>
            <w:vAlign w:val="center"/>
          </w:tcPr>
          <w:p w:rsidR="00ED1E5B" w:rsidRPr="00E6241B" w:rsidRDefault="00ED1E5B" w:rsidP="00F30075">
            <w:pPr>
              <w:pStyle w:val="TAL"/>
            </w:pPr>
            <w:r>
              <w:t>PDCCH configuration</w:t>
            </w:r>
          </w:p>
        </w:tc>
        <w:tc>
          <w:tcPr>
            <w:tcW w:w="3760" w:type="dxa"/>
            <w:shd w:val="clear" w:color="auto" w:fill="auto"/>
            <w:vAlign w:val="center"/>
          </w:tcPr>
          <w:p w:rsidR="00ED1E5B" w:rsidRPr="00E6241B" w:rsidRDefault="00ED1E5B" w:rsidP="00F30075">
            <w:pPr>
              <w:pStyle w:val="TAL"/>
            </w:pPr>
            <w:r>
              <w:t>Number of PRBs in CORESET</w:t>
            </w:r>
          </w:p>
        </w:tc>
        <w:tc>
          <w:tcPr>
            <w:tcW w:w="810" w:type="dxa"/>
            <w:shd w:val="clear" w:color="auto" w:fill="auto"/>
            <w:vAlign w:val="center"/>
          </w:tcPr>
          <w:p w:rsidR="00ED1E5B" w:rsidRPr="00E6241B" w:rsidRDefault="00ED1E5B" w:rsidP="00F30075">
            <w:pPr>
              <w:pStyle w:val="TAL"/>
              <w:jc w:val="center"/>
            </w:pPr>
            <w:r>
              <w:t>PRBs</w:t>
            </w:r>
          </w:p>
        </w:tc>
        <w:tc>
          <w:tcPr>
            <w:tcW w:w="3448" w:type="dxa"/>
            <w:shd w:val="clear" w:color="auto" w:fill="auto"/>
          </w:tcPr>
          <w:p w:rsidR="00ED1E5B" w:rsidRPr="00E6241B" w:rsidRDefault="00ED1E5B" w:rsidP="00F30075">
            <w:pPr>
              <w:pStyle w:val="TAL"/>
              <w:jc w:val="center"/>
            </w:pPr>
            <w:r>
              <w:t>48</w:t>
            </w:r>
          </w:p>
        </w:tc>
      </w:tr>
      <w:tr w:rsidR="008B0FAE" w:rsidRPr="00E6241B" w:rsidTr="00F30075">
        <w:tc>
          <w:tcPr>
            <w:tcW w:w="1837" w:type="dxa"/>
            <w:vMerge w:val="restart"/>
            <w:shd w:val="clear" w:color="auto" w:fill="auto"/>
            <w:vAlign w:val="center"/>
          </w:tcPr>
          <w:p w:rsidR="008B0FAE" w:rsidRPr="00034F96" w:rsidRDefault="008B0FAE" w:rsidP="00F30075">
            <w:pPr>
              <w:pStyle w:val="TAL"/>
            </w:pPr>
            <w:r w:rsidRPr="00034F96">
              <w:t>PDSCH configuration</w:t>
            </w:r>
          </w:p>
        </w:tc>
        <w:tc>
          <w:tcPr>
            <w:tcW w:w="3760" w:type="dxa"/>
            <w:shd w:val="clear" w:color="auto" w:fill="auto"/>
            <w:vAlign w:val="center"/>
          </w:tcPr>
          <w:p w:rsidR="008B0FAE" w:rsidRDefault="008B0FAE" w:rsidP="00F30075">
            <w:pPr>
              <w:pStyle w:val="TAL"/>
            </w:pPr>
            <w:r>
              <w:t>Mapping type</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rsidRPr="00E6241B">
              <w:t xml:space="preserve">Type </w:t>
            </w:r>
            <w:r>
              <w:t>B</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k0</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Pr="00E6241B" w:rsidRDefault="008B0FAE" w:rsidP="00F30075">
            <w:pPr>
              <w:pStyle w:val="TAL"/>
              <w:jc w:val="center"/>
            </w:pPr>
            <w:r>
              <w:t>0</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 xml:space="preserve">Starting symbol (S) </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5</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Length (L)</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7</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PDSCH aggregation factor</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1</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PRB bundling type</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Static</w:t>
            </w:r>
          </w:p>
        </w:tc>
      </w:tr>
      <w:tr w:rsidR="008B0FAE" w:rsidRPr="00E6241B" w:rsidTr="00F30075">
        <w:tc>
          <w:tcPr>
            <w:tcW w:w="1837" w:type="dxa"/>
            <w:vMerge/>
            <w:shd w:val="clear" w:color="auto" w:fill="auto"/>
            <w:vAlign w:val="center"/>
          </w:tcPr>
          <w:p w:rsidR="008B0FAE" w:rsidRPr="00BB44EB" w:rsidRDefault="008B0FAE" w:rsidP="00F30075">
            <w:pPr>
              <w:pStyle w:val="TAL"/>
              <w:rPr>
                <w:i/>
              </w:rPr>
            </w:pPr>
          </w:p>
        </w:tc>
        <w:tc>
          <w:tcPr>
            <w:tcW w:w="3760" w:type="dxa"/>
            <w:shd w:val="clear" w:color="auto" w:fill="auto"/>
            <w:vAlign w:val="center"/>
          </w:tcPr>
          <w:p w:rsidR="008B0FAE" w:rsidRPr="003D485B" w:rsidRDefault="008B0FAE" w:rsidP="00F30075">
            <w:pPr>
              <w:pStyle w:val="TAL"/>
            </w:pPr>
            <w:r>
              <w:t>PRB bundling size</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2</w:t>
            </w:r>
          </w:p>
        </w:tc>
      </w:tr>
      <w:tr w:rsidR="00ED1E5B" w:rsidRPr="00E6241B" w:rsidTr="00F30075">
        <w:tc>
          <w:tcPr>
            <w:tcW w:w="1837" w:type="dxa"/>
            <w:vMerge/>
            <w:shd w:val="clear" w:color="auto" w:fill="auto"/>
            <w:vAlign w:val="center"/>
          </w:tcPr>
          <w:p w:rsidR="00ED1E5B" w:rsidRPr="00BB44EB" w:rsidRDefault="00ED1E5B" w:rsidP="00F30075">
            <w:pPr>
              <w:pStyle w:val="TAL"/>
              <w:rPr>
                <w:i/>
              </w:rPr>
            </w:pPr>
          </w:p>
        </w:tc>
        <w:tc>
          <w:tcPr>
            <w:tcW w:w="3760" w:type="dxa"/>
            <w:shd w:val="clear" w:color="auto" w:fill="auto"/>
            <w:vAlign w:val="center"/>
          </w:tcPr>
          <w:p w:rsidR="00ED1E5B" w:rsidRPr="003D485B" w:rsidRDefault="00ED1E5B" w:rsidP="00F30075">
            <w:pPr>
              <w:pStyle w:val="TAL"/>
            </w:pPr>
            <w:r>
              <w:t>Resource allocation type</w:t>
            </w:r>
          </w:p>
        </w:tc>
        <w:tc>
          <w:tcPr>
            <w:tcW w:w="810" w:type="dxa"/>
            <w:shd w:val="clear" w:color="auto" w:fill="auto"/>
            <w:vAlign w:val="center"/>
          </w:tcPr>
          <w:p w:rsidR="00ED1E5B" w:rsidRPr="00E6241B" w:rsidRDefault="00ED1E5B" w:rsidP="00F30075">
            <w:pPr>
              <w:pStyle w:val="TAL"/>
              <w:jc w:val="center"/>
            </w:pPr>
          </w:p>
        </w:tc>
        <w:tc>
          <w:tcPr>
            <w:tcW w:w="3448" w:type="dxa"/>
            <w:shd w:val="clear" w:color="auto" w:fill="auto"/>
            <w:vAlign w:val="center"/>
          </w:tcPr>
          <w:p w:rsidR="00ED1E5B" w:rsidRDefault="00ED1E5B" w:rsidP="00F30075">
            <w:pPr>
              <w:pStyle w:val="TAL"/>
              <w:jc w:val="center"/>
            </w:pPr>
            <w:r>
              <w:t>Type 0</w:t>
            </w:r>
          </w:p>
        </w:tc>
      </w:tr>
      <w:tr w:rsidR="00ED1E5B" w:rsidRPr="00E6241B" w:rsidTr="00F30075">
        <w:tc>
          <w:tcPr>
            <w:tcW w:w="1837" w:type="dxa"/>
            <w:vMerge/>
            <w:shd w:val="clear" w:color="auto" w:fill="auto"/>
            <w:vAlign w:val="center"/>
          </w:tcPr>
          <w:p w:rsidR="00ED1E5B" w:rsidRPr="00BB44EB" w:rsidRDefault="00ED1E5B" w:rsidP="00F30075">
            <w:pPr>
              <w:pStyle w:val="TAL"/>
              <w:rPr>
                <w:i/>
              </w:rPr>
            </w:pPr>
          </w:p>
        </w:tc>
        <w:tc>
          <w:tcPr>
            <w:tcW w:w="3760" w:type="dxa"/>
            <w:shd w:val="clear" w:color="auto" w:fill="auto"/>
            <w:vAlign w:val="center"/>
          </w:tcPr>
          <w:p w:rsidR="00ED1E5B" w:rsidRPr="003D485B" w:rsidRDefault="00ED1E5B" w:rsidP="00F30075">
            <w:pPr>
              <w:pStyle w:val="TAL"/>
            </w:pPr>
            <w:r w:rsidRPr="000F464D">
              <w:rPr>
                <w:szCs w:val="22"/>
                <w:lang w:eastAsia="ja-JP"/>
              </w:rPr>
              <w:t>VRB-to-PRB mapping</w:t>
            </w:r>
            <w:r>
              <w:rPr>
                <w:szCs w:val="22"/>
                <w:lang w:eastAsia="ja-JP"/>
              </w:rPr>
              <w:t xml:space="preserve"> type</w:t>
            </w:r>
          </w:p>
        </w:tc>
        <w:tc>
          <w:tcPr>
            <w:tcW w:w="810" w:type="dxa"/>
            <w:shd w:val="clear" w:color="auto" w:fill="auto"/>
            <w:vAlign w:val="center"/>
          </w:tcPr>
          <w:p w:rsidR="00ED1E5B" w:rsidRPr="00E6241B" w:rsidRDefault="00ED1E5B" w:rsidP="00F30075">
            <w:pPr>
              <w:pStyle w:val="TAL"/>
              <w:jc w:val="center"/>
            </w:pPr>
          </w:p>
        </w:tc>
        <w:tc>
          <w:tcPr>
            <w:tcW w:w="3448" w:type="dxa"/>
            <w:shd w:val="clear" w:color="auto" w:fill="auto"/>
            <w:vAlign w:val="center"/>
          </w:tcPr>
          <w:p w:rsidR="00ED1E5B" w:rsidRDefault="00ED1E5B" w:rsidP="00F30075">
            <w:pPr>
              <w:pStyle w:val="TAL"/>
              <w:jc w:val="center"/>
            </w:pPr>
            <w:r>
              <w:t>Non-interleaved</w:t>
            </w:r>
          </w:p>
        </w:tc>
      </w:tr>
      <w:tr w:rsidR="00ED1E5B" w:rsidRPr="00E6241B" w:rsidTr="00F30075">
        <w:tc>
          <w:tcPr>
            <w:tcW w:w="1837" w:type="dxa"/>
            <w:vMerge/>
            <w:shd w:val="clear" w:color="auto" w:fill="auto"/>
            <w:vAlign w:val="center"/>
          </w:tcPr>
          <w:p w:rsidR="00ED1E5B" w:rsidRPr="00034F96" w:rsidRDefault="00ED1E5B" w:rsidP="00F30075">
            <w:pPr>
              <w:pStyle w:val="TAL"/>
            </w:pPr>
          </w:p>
        </w:tc>
        <w:tc>
          <w:tcPr>
            <w:tcW w:w="3760" w:type="dxa"/>
            <w:shd w:val="clear" w:color="auto" w:fill="auto"/>
            <w:vAlign w:val="center"/>
          </w:tcPr>
          <w:p w:rsidR="00ED1E5B" w:rsidRPr="003D485B" w:rsidRDefault="00ED1E5B" w:rsidP="00F30075">
            <w:pPr>
              <w:pStyle w:val="TAL"/>
            </w:pPr>
            <w:r w:rsidRPr="000F464D">
              <w:rPr>
                <w:szCs w:val="22"/>
                <w:lang w:eastAsia="ja-JP"/>
              </w:rPr>
              <w:t>VRB-to-PRB mapping</w:t>
            </w:r>
            <w:r>
              <w:rPr>
                <w:szCs w:val="22"/>
                <w:lang w:eastAsia="ja-JP"/>
              </w:rPr>
              <w:t xml:space="preserve"> interleave</w:t>
            </w:r>
            <w:r>
              <w:rPr>
                <w:szCs w:val="22"/>
                <w:lang w:val="en-US" w:eastAsia="ja-JP"/>
              </w:rPr>
              <w:t>r</w:t>
            </w:r>
            <w:r>
              <w:rPr>
                <w:szCs w:val="22"/>
                <w:lang w:eastAsia="ja-JP"/>
              </w:rPr>
              <w:t xml:space="preserve"> bundle size</w:t>
            </w:r>
          </w:p>
        </w:tc>
        <w:tc>
          <w:tcPr>
            <w:tcW w:w="810" w:type="dxa"/>
            <w:shd w:val="clear" w:color="auto" w:fill="auto"/>
            <w:vAlign w:val="center"/>
          </w:tcPr>
          <w:p w:rsidR="00ED1E5B" w:rsidRPr="00E6241B" w:rsidRDefault="00ED1E5B" w:rsidP="00F30075">
            <w:pPr>
              <w:pStyle w:val="TAL"/>
              <w:jc w:val="center"/>
            </w:pPr>
          </w:p>
        </w:tc>
        <w:tc>
          <w:tcPr>
            <w:tcW w:w="3448" w:type="dxa"/>
            <w:shd w:val="clear" w:color="auto" w:fill="auto"/>
            <w:vAlign w:val="center"/>
          </w:tcPr>
          <w:p w:rsidR="00ED1E5B" w:rsidRDefault="00ED1E5B" w:rsidP="00F30075">
            <w:pPr>
              <w:pStyle w:val="TAL"/>
              <w:jc w:val="center"/>
            </w:pPr>
            <w:r>
              <w:t>N/A</w:t>
            </w:r>
          </w:p>
        </w:tc>
      </w:tr>
      <w:tr w:rsidR="008B0FAE" w:rsidRPr="00E6241B" w:rsidTr="00F30075">
        <w:tc>
          <w:tcPr>
            <w:tcW w:w="1837" w:type="dxa"/>
            <w:vMerge w:val="restart"/>
            <w:shd w:val="clear" w:color="auto" w:fill="auto"/>
            <w:vAlign w:val="center"/>
          </w:tcPr>
          <w:p w:rsidR="008B0FAE" w:rsidRPr="00034F96" w:rsidRDefault="008B0FAE" w:rsidP="00F30075">
            <w:pPr>
              <w:pStyle w:val="TAL"/>
              <w:keepNext w:val="0"/>
              <w:keepLines w:val="0"/>
            </w:pPr>
            <w:r>
              <w:t>PDSCH DMRS configuration</w:t>
            </w:r>
          </w:p>
        </w:tc>
        <w:tc>
          <w:tcPr>
            <w:tcW w:w="3760" w:type="dxa"/>
            <w:shd w:val="clear" w:color="auto" w:fill="auto"/>
            <w:vAlign w:val="center"/>
          </w:tcPr>
          <w:p w:rsidR="008B0FAE" w:rsidRPr="00B8150B" w:rsidRDefault="008B0FAE" w:rsidP="00F30075">
            <w:pPr>
              <w:pStyle w:val="EX"/>
              <w:keepLines w:val="0"/>
              <w:spacing w:after="0"/>
              <w:ind w:left="0" w:firstLine="0"/>
              <w:rPr>
                <w:rFonts w:ascii="Arial" w:hAnsi="Arial" w:cs="Arial"/>
                <w:sz w:val="18"/>
                <w:szCs w:val="18"/>
              </w:rPr>
            </w:pPr>
            <w:r w:rsidRPr="00B8150B">
              <w:rPr>
                <w:rFonts w:ascii="Arial" w:hAnsi="Arial" w:cs="Arial"/>
                <w:sz w:val="18"/>
                <w:szCs w:val="18"/>
              </w:rPr>
              <w:t>DMRS Type</w:t>
            </w:r>
          </w:p>
        </w:tc>
        <w:tc>
          <w:tcPr>
            <w:tcW w:w="810" w:type="dxa"/>
            <w:shd w:val="clear" w:color="auto" w:fill="auto"/>
            <w:vAlign w:val="center"/>
          </w:tcPr>
          <w:p w:rsidR="008B0FAE" w:rsidRPr="00E6241B" w:rsidRDefault="008B0FAE" w:rsidP="00F30075">
            <w:pPr>
              <w:pStyle w:val="TAL"/>
              <w:keepNext w:val="0"/>
              <w:keepLines w:val="0"/>
              <w:jc w:val="center"/>
            </w:pPr>
          </w:p>
        </w:tc>
        <w:tc>
          <w:tcPr>
            <w:tcW w:w="3448" w:type="dxa"/>
            <w:shd w:val="clear" w:color="auto" w:fill="auto"/>
            <w:vAlign w:val="center"/>
          </w:tcPr>
          <w:p w:rsidR="008B0FAE" w:rsidRPr="00E6241B" w:rsidRDefault="008B0FAE" w:rsidP="00F30075">
            <w:pPr>
              <w:pStyle w:val="TAL"/>
              <w:keepNext w:val="0"/>
              <w:keepLines w:val="0"/>
              <w:jc w:val="center"/>
            </w:pPr>
            <w:r>
              <w:t>Type 1</w:t>
            </w:r>
          </w:p>
        </w:tc>
      </w:tr>
      <w:tr w:rsidR="008B0FAE" w:rsidRPr="00E6241B" w:rsidTr="00F30075">
        <w:tc>
          <w:tcPr>
            <w:tcW w:w="1837" w:type="dxa"/>
            <w:vMerge/>
            <w:shd w:val="clear" w:color="auto" w:fill="auto"/>
            <w:vAlign w:val="center"/>
          </w:tcPr>
          <w:p w:rsidR="008B0FAE" w:rsidRPr="00034F96" w:rsidRDefault="008B0FAE" w:rsidP="00F30075">
            <w:pPr>
              <w:pStyle w:val="TAL"/>
              <w:keepNext w:val="0"/>
              <w:keepLines w:val="0"/>
            </w:pPr>
          </w:p>
        </w:tc>
        <w:tc>
          <w:tcPr>
            <w:tcW w:w="3760" w:type="dxa"/>
            <w:shd w:val="clear" w:color="auto" w:fill="auto"/>
            <w:vAlign w:val="center"/>
          </w:tcPr>
          <w:p w:rsidR="008B0FAE" w:rsidRPr="00CD3DF9" w:rsidRDefault="008B0FAE" w:rsidP="00F30075">
            <w:pPr>
              <w:pStyle w:val="TAL"/>
              <w:keepNext w:val="0"/>
              <w:keepLines w:val="0"/>
            </w:pPr>
            <w:r>
              <w:t>Number of additional DMRS</w:t>
            </w:r>
          </w:p>
        </w:tc>
        <w:tc>
          <w:tcPr>
            <w:tcW w:w="810" w:type="dxa"/>
            <w:shd w:val="clear" w:color="auto" w:fill="auto"/>
            <w:vAlign w:val="center"/>
          </w:tcPr>
          <w:p w:rsidR="008B0FAE" w:rsidRPr="00E6241B" w:rsidRDefault="008B0FAE" w:rsidP="00F30075">
            <w:pPr>
              <w:pStyle w:val="TAL"/>
              <w:keepNext w:val="0"/>
              <w:keepLines w:val="0"/>
              <w:jc w:val="center"/>
            </w:pPr>
          </w:p>
        </w:tc>
        <w:tc>
          <w:tcPr>
            <w:tcW w:w="3448" w:type="dxa"/>
            <w:shd w:val="clear" w:color="auto" w:fill="auto"/>
            <w:vAlign w:val="center"/>
          </w:tcPr>
          <w:p w:rsidR="008B0FAE" w:rsidRPr="00E6241B" w:rsidRDefault="00ED1E5B" w:rsidP="00F30075">
            <w:pPr>
              <w:pStyle w:val="TAL"/>
              <w:keepNext w:val="0"/>
              <w:keepLines w:val="0"/>
              <w:jc w:val="center"/>
              <w:rPr>
                <w:lang w:eastAsia="zh-CN"/>
              </w:rPr>
            </w:pPr>
            <w:r>
              <w:rPr>
                <w:rFonts w:hint="eastAsia"/>
                <w:lang w:eastAsia="zh-CN"/>
              </w:rPr>
              <w:t>1</w:t>
            </w:r>
          </w:p>
        </w:tc>
      </w:tr>
      <w:tr w:rsidR="008B0FAE" w:rsidRPr="00E6241B" w:rsidTr="00F30075">
        <w:tc>
          <w:tcPr>
            <w:tcW w:w="1837" w:type="dxa"/>
            <w:vMerge/>
            <w:shd w:val="clear" w:color="auto" w:fill="auto"/>
            <w:vAlign w:val="center"/>
          </w:tcPr>
          <w:p w:rsidR="008B0FAE" w:rsidRPr="00034F96" w:rsidRDefault="008B0FAE" w:rsidP="00F30075">
            <w:pPr>
              <w:pStyle w:val="TAL"/>
              <w:keepNext w:val="0"/>
              <w:keepLines w:val="0"/>
            </w:pPr>
          </w:p>
        </w:tc>
        <w:tc>
          <w:tcPr>
            <w:tcW w:w="3760" w:type="dxa"/>
            <w:shd w:val="clear" w:color="auto" w:fill="auto"/>
            <w:vAlign w:val="center"/>
          </w:tcPr>
          <w:p w:rsidR="008B0FAE" w:rsidRPr="00CD3DF9" w:rsidRDefault="008B0FAE" w:rsidP="00F30075">
            <w:pPr>
              <w:pStyle w:val="TAL"/>
              <w:keepNext w:val="0"/>
              <w:keepLines w:val="0"/>
            </w:pPr>
            <w:r>
              <w:t>Length</w:t>
            </w:r>
          </w:p>
        </w:tc>
        <w:tc>
          <w:tcPr>
            <w:tcW w:w="810" w:type="dxa"/>
            <w:shd w:val="clear" w:color="auto" w:fill="auto"/>
            <w:vAlign w:val="center"/>
          </w:tcPr>
          <w:p w:rsidR="008B0FAE" w:rsidRPr="00E6241B" w:rsidRDefault="008B0FAE" w:rsidP="00F30075">
            <w:pPr>
              <w:pStyle w:val="TAL"/>
              <w:keepNext w:val="0"/>
              <w:keepLines w:val="0"/>
              <w:jc w:val="center"/>
            </w:pPr>
          </w:p>
        </w:tc>
        <w:tc>
          <w:tcPr>
            <w:tcW w:w="3448" w:type="dxa"/>
            <w:shd w:val="clear" w:color="auto" w:fill="auto"/>
            <w:vAlign w:val="center"/>
          </w:tcPr>
          <w:p w:rsidR="008B0FAE" w:rsidRPr="00E6241B" w:rsidRDefault="008B0FAE" w:rsidP="00F30075">
            <w:pPr>
              <w:pStyle w:val="TAL"/>
              <w:keepNext w:val="0"/>
              <w:keepLines w:val="0"/>
              <w:jc w:val="center"/>
            </w:pPr>
            <w:r>
              <w:t>1</w:t>
            </w:r>
          </w:p>
        </w:tc>
      </w:tr>
      <w:tr w:rsidR="008B0FAE" w:rsidRPr="00B204BB" w:rsidTr="00F30075">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B0FAE" w:rsidRPr="00B90E43" w:rsidRDefault="008B0FAE" w:rsidP="00F30075">
            <w:pPr>
              <w:pStyle w:val="TAL"/>
              <w:rPr>
                <w:lang w:val="en-US"/>
              </w:rPr>
            </w:pPr>
            <w:r>
              <w:rPr>
                <w:lang w:val="en-US"/>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F30075">
            <w:pPr>
              <w:pStyle w:val="TAL"/>
              <w:jc w:val="center"/>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F30075">
            <w:pPr>
              <w:pStyle w:val="TAL"/>
              <w:jc w:val="center"/>
            </w:pPr>
            <w:r w:rsidRPr="00B204BB">
              <w:t>4</w:t>
            </w:r>
          </w:p>
        </w:tc>
      </w:tr>
      <w:tr w:rsidR="008B0FAE" w:rsidRPr="00B204BB" w:rsidTr="00F30075">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B0FAE" w:rsidRPr="00B90E43" w:rsidRDefault="008B0FAE" w:rsidP="00F30075">
            <w:pPr>
              <w:pStyle w:val="TAL"/>
              <w:rPr>
                <w:lang w:val="en-US"/>
              </w:rPr>
            </w:pPr>
            <w:r>
              <w:rPr>
                <w:lang w:val="en-US"/>
              </w:rPr>
              <w:t>K1 value</w:t>
            </w:r>
            <w:r>
              <w:rPr>
                <w:lang w:val="en-US"/>
              </w:rPr>
              <w:br/>
            </w:r>
            <w:r w:rsidRPr="00772AEC">
              <w:rPr>
                <w:lang w:val="en-US"/>
              </w:rPr>
              <w:t>(</w:t>
            </w:r>
            <w:r w:rsidRPr="00772AEC">
              <w:t>PDSCH-to-HARQ-timing-indicator</w:t>
            </w:r>
            <w:r w:rsidRPr="00772AEC">
              <w:rPr>
                <w:lang w:val="en-US"/>
              </w:rPr>
              <w:t>)</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F30075">
            <w:pPr>
              <w:pStyle w:val="TAL"/>
              <w:jc w:val="center"/>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F30075">
            <w:pPr>
              <w:pStyle w:val="TAL"/>
              <w:jc w:val="center"/>
            </w:pPr>
            <w:r w:rsidRPr="00B204BB">
              <w:t>2</w:t>
            </w:r>
          </w:p>
        </w:tc>
      </w:tr>
    </w:tbl>
    <w:p w:rsidR="008B0FAE" w:rsidRDefault="008B0FAE" w:rsidP="008B0FAE"/>
    <w:p w:rsidR="008B0FAE" w:rsidRPr="00C94D63" w:rsidRDefault="008B0FAE" w:rsidP="006F6F27">
      <w:pPr>
        <w:pStyle w:val="TH"/>
      </w:pPr>
      <w:r w:rsidRPr="00C94D63">
        <w:t xml:space="preserve">Table </w:t>
      </w:r>
      <w:r>
        <w:t>5.2.3.1.</w:t>
      </w:r>
      <w:r w:rsidR="00822440">
        <w:rPr>
          <w:rFonts w:hint="eastAsia"/>
          <w:lang w:eastAsia="zh-CN"/>
        </w:rPr>
        <w:t>3</w:t>
      </w:r>
      <w:r>
        <w:t>-3: Minimum performance for Rank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782"/>
        <w:gridCol w:w="1936"/>
        <w:gridCol w:w="1258"/>
        <w:gridCol w:w="1619"/>
        <w:gridCol w:w="1820"/>
        <w:gridCol w:w="1719"/>
        <w:gridCol w:w="713"/>
      </w:tblGrid>
      <w:tr w:rsidR="008B0FAE" w:rsidRPr="00C94D63" w:rsidTr="00F30075">
        <w:trPr>
          <w:trHeight w:val="392"/>
          <w:jc w:val="center"/>
        </w:trPr>
        <w:tc>
          <w:tcPr>
            <w:tcW w:w="397" w:type="pct"/>
            <w:vMerge w:val="restart"/>
            <w:shd w:val="clear" w:color="auto" w:fill="FFFFFF"/>
            <w:vAlign w:val="center"/>
          </w:tcPr>
          <w:p w:rsidR="008B0FAE" w:rsidRPr="00C94D63" w:rsidRDefault="008B0FAE" w:rsidP="00F30075">
            <w:pPr>
              <w:pStyle w:val="TAH"/>
              <w:rPr>
                <w:rFonts w:cs="Arial"/>
              </w:rPr>
            </w:pPr>
            <w:r>
              <w:rPr>
                <w:rFonts w:cs="Arial"/>
              </w:rPr>
              <w:t>Test num.</w:t>
            </w:r>
          </w:p>
        </w:tc>
        <w:tc>
          <w:tcPr>
            <w:tcW w:w="983" w:type="pct"/>
            <w:vMerge w:val="restart"/>
            <w:shd w:val="clear" w:color="auto" w:fill="FFFFFF"/>
            <w:vAlign w:val="center"/>
          </w:tcPr>
          <w:p w:rsidR="008B0FAE" w:rsidRPr="00C94D63" w:rsidRDefault="008B0FAE" w:rsidP="00F30075">
            <w:pPr>
              <w:pStyle w:val="TAH"/>
              <w:rPr>
                <w:rFonts w:cs="Arial"/>
              </w:rPr>
            </w:pPr>
            <w:r w:rsidRPr="00C94D63">
              <w:rPr>
                <w:rFonts w:cs="Arial"/>
              </w:rPr>
              <w:t>Reference</w:t>
            </w:r>
            <w:r w:rsidRPr="00C94D63">
              <w:rPr>
                <w:rFonts w:cs="Arial" w:hint="eastAsia"/>
                <w:lang w:eastAsia="zh-CN"/>
              </w:rPr>
              <w:t xml:space="preserve"> </w:t>
            </w:r>
            <w:r w:rsidRPr="00C94D63">
              <w:rPr>
                <w:rFonts w:cs="Arial"/>
              </w:rPr>
              <w:t>channel</w:t>
            </w:r>
          </w:p>
        </w:tc>
        <w:tc>
          <w:tcPr>
            <w:tcW w:w="639" w:type="pct"/>
            <w:vMerge w:val="restart"/>
            <w:shd w:val="clear" w:color="auto" w:fill="FFFFFF"/>
            <w:vAlign w:val="center"/>
          </w:tcPr>
          <w:p w:rsidR="008B0FAE" w:rsidRDefault="008B0FAE" w:rsidP="00F30075">
            <w:pPr>
              <w:pStyle w:val="TAH"/>
              <w:rPr>
                <w:rFonts w:cs="Arial"/>
                <w:lang w:eastAsia="zh-CN"/>
              </w:rPr>
            </w:pPr>
            <w:r>
              <w:rPr>
                <w:rFonts w:cs="Arial"/>
              </w:rPr>
              <w:t>Modulation format</w:t>
            </w:r>
            <w:r w:rsidR="00ED1E5B">
              <w:rPr>
                <w:rFonts w:cs="Arial" w:hint="eastAsia"/>
                <w:lang w:eastAsia="zh-CN"/>
              </w:rPr>
              <w:t xml:space="preserve"> and code rate</w:t>
            </w:r>
          </w:p>
        </w:tc>
        <w:tc>
          <w:tcPr>
            <w:tcW w:w="822" w:type="pct"/>
            <w:vMerge w:val="restart"/>
            <w:shd w:val="clear" w:color="auto" w:fill="FFFFFF"/>
            <w:vAlign w:val="center"/>
          </w:tcPr>
          <w:p w:rsidR="008B0FAE" w:rsidRPr="00C94D63" w:rsidRDefault="008B0FAE" w:rsidP="00F30075">
            <w:pPr>
              <w:pStyle w:val="TAH"/>
              <w:rPr>
                <w:rFonts w:cs="Arial"/>
              </w:rPr>
            </w:pPr>
            <w:r>
              <w:rPr>
                <w:rFonts w:cs="Arial"/>
              </w:rPr>
              <w:t>Propagation condi</w:t>
            </w:r>
            <w:r w:rsidRPr="00C94D63">
              <w:rPr>
                <w:rFonts w:cs="Arial"/>
              </w:rPr>
              <w:t>tion</w:t>
            </w:r>
          </w:p>
        </w:tc>
        <w:tc>
          <w:tcPr>
            <w:tcW w:w="924" w:type="pct"/>
            <w:vMerge w:val="restart"/>
            <w:shd w:val="clear" w:color="auto" w:fill="FFFFFF"/>
            <w:vAlign w:val="center"/>
          </w:tcPr>
          <w:p w:rsidR="008B0FAE" w:rsidRPr="00C94D63" w:rsidRDefault="008B0FAE" w:rsidP="00F30075">
            <w:pPr>
              <w:pStyle w:val="TAH"/>
              <w:rPr>
                <w:rFonts w:cs="Arial"/>
              </w:rPr>
            </w:pPr>
            <w:r w:rsidRPr="00C94D63">
              <w:rPr>
                <w:rFonts w:cs="Arial"/>
              </w:rPr>
              <w:t xml:space="preserve">Correlation matrix </w:t>
            </w:r>
            <w:r>
              <w:rPr>
                <w:rFonts w:cs="Arial"/>
              </w:rPr>
              <w:t>and antenna configuration</w:t>
            </w:r>
          </w:p>
        </w:tc>
        <w:tc>
          <w:tcPr>
            <w:tcW w:w="1235" w:type="pct"/>
            <w:gridSpan w:val="2"/>
            <w:shd w:val="clear" w:color="auto" w:fill="FFFFFF"/>
            <w:vAlign w:val="center"/>
          </w:tcPr>
          <w:p w:rsidR="008B0FAE" w:rsidRPr="00C94D63" w:rsidRDefault="008B0FAE" w:rsidP="00F30075">
            <w:pPr>
              <w:pStyle w:val="TAH"/>
              <w:rPr>
                <w:rFonts w:cs="Arial"/>
              </w:rPr>
            </w:pPr>
            <w:r w:rsidRPr="00C94D63">
              <w:rPr>
                <w:rFonts w:cs="Arial"/>
              </w:rPr>
              <w:t>Reference value</w:t>
            </w:r>
          </w:p>
        </w:tc>
      </w:tr>
      <w:tr w:rsidR="008B0FAE" w:rsidRPr="00C94D63" w:rsidTr="00F30075">
        <w:trPr>
          <w:trHeight w:val="392"/>
          <w:jc w:val="center"/>
        </w:trPr>
        <w:tc>
          <w:tcPr>
            <w:tcW w:w="397" w:type="pct"/>
            <w:vMerge/>
            <w:shd w:val="clear" w:color="auto" w:fill="FFFFFF"/>
            <w:vAlign w:val="center"/>
          </w:tcPr>
          <w:p w:rsidR="008B0FAE" w:rsidRPr="00C94D63" w:rsidRDefault="008B0FAE" w:rsidP="00F30075">
            <w:pPr>
              <w:pStyle w:val="TAH"/>
              <w:rPr>
                <w:rFonts w:cs="Arial"/>
              </w:rPr>
            </w:pPr>
          </w:p>
        </w:tc>
        <w:tc>
          <w:tcPr>
            <w:tcW w:w="983" w:type="pct"/>
            <w:vMerge/>
            <w:shd w:val="clear" w:color="auto" w:fill="FFFFFF"/>
            <w:vAlign w:val="center"/>
          </w:tcPr>
          <w:p w:rsidR="008B0FAE" w:rsidRPr="00C94D63" w:rsidRDefault="008B0FAE" w:rsidP="00F30075">
            <w:pPr>
              <w:pStyle w:val="TAH"/>
              <w:rPr>
                <w:rFonts w:cs="Arial"/>
              </w:rPr>
            </w:pPr>
          </w:p>
        </w:tc>
        <w:tc>
          <w:tcPr>
            <w:tcW w:w="639" w:type="pct"/>
            <w:vMerge/>
            <w:shd w:val="clear" w:color="auto" w:fill="FFFFFF"/>
          </w:tcPr>
          <w:p w:rsidR="008B0FAE" w:rsidRPr="00C94D63" w:rsidRDefault="008B0FAE" w:rsidP="00F30075">
            <w:pPr>
              <w:pStyle w:val="TAH"/>
              <w:rPr>
                <w:rFonts w:cs="Arial"/>
              </w:rPr>
            </w:pPr>
          </w:p>
        </w:tc>
        <w:tc>
          <w:tcPr>
            <w:tcW w:w="822" w:type="pct"/>
            <w:vMerge/>
            <w:shd w:val="clear" w:color="auto" w:fill="FFFFFF"/>
            <w:vAlign w:val="center"/>
          </w:tcPr>
          <w:p w:rsidR="008B0FAE" w:rsidRPr="00C94D63" w:rsidRDefault="008B0FAE" w:rsidP="00F30075">
            <w:pPr>
              <w:pStyle w:val="TAH"/>
              <w:rPr>
                <w:rFonts w:cs="Arial"/>
              </w:rPr>
            </w:pPr>
          </w:p>
        </w:tc>
        <w:tc>
          <w:tcPr>
            <w:tcW w:w="924" w:type="pct"/>
            <w:vMerge/>
            <w:shd w:val="clear" w:color="auto" w:fill="FFFFFF"/>
            <w:vAlign w:val="center"/>
          </w:tcPr>
          <w:p w:rsidR="008B0FAE" w:rsidRPr="00C94D63" w:rsidRDefault="008B0FAE" w:rsidP="00F30075">
            <w:pPr>
              <w:pStyle w:val="TAH"/>
              <w:rPr>
                <w:rFonts w:cs="Arial"/>
              </w:rPr>
            </w:pPr>
          </w:p>
        </w:tc>
        <w:tc>
          <w:tcPr>
            <w:tcW w:w="873" w:type="pct"/>
            <w:shd w:val="clear" w:color="auto" w:fill="FFFFFF"/>
            <w:vAlign w:val="center"/>
          </w:tcPr>
          <w:p w:rsidR="008B0FAE" w:rsidRPr="00C94D63" w:rsidRDefault="008B0FAE" w:rsidP="00F30075">
            <w:pPr>
              <w:pStyle w:val="TAH"/>
              <w:rPr>
                <w:rFonts w:cs="Arial"/>
              </w:rPr>
            </w:pPr>
            <w:r w:rsidRPr="00C94D63">
              <w:rPr>
                <w:rFonts w:cs="Arial"/>
              </w:rPr>
              <w:t>Fraction of maximum throughput (%)</w:t>
            </w:r>
          </w:p>
        </w:tc>
        <w:tc>
          <w:tcPr>
            <w:tcW w:w="362" w:type="pct"/>
            <w:shd w:val="clear" w:color="auto" w:fill="FFFFFF"/>
            <w:vAlign w:val="center"/>
          </w:tcPr>
          <w:p w:rsidR="008B0FAE" w:rsidRPr="00C94D63" w:rsidRDefault="008B0FAE" w:rsidP="00F30075">
            <w:pPr>
              <w:pStyle w:val="TAH"/>
              <w:rPr>
                <w:rFonts w:cs="Arial"/>
              </w:rPr>
            </w:pPr>
            <w:r w:rsidRPr="00C94D63">
              <w:rPr>
                <w:rFonts w:cs="Arial"/>
              </w:rPr>
              <w:t>SNR (dB)</w:t>
            </w:r>
          </w:p>
        </w:tc>
      </w:tr>
      <w:tr w:rsidR="00ED1E5B" w:rsidRPr="00C94D63" w:rsidTr="00F30075">
        <w:trPr>
          <w:trHeight w:val="198"/>
          <w:jc w:val="center"/>
        </w:trPr>
        <w:tc>
          <w:tcPr>
            <w:tcW w:w="397" w:type="pct"/>
            <w:shd w:val="clear" w:color="auto" w:fill="FFFFFF"/>
            <w:vAlign w:val="center"/>
          </w:tcPr>
          <w:p w:rsidR="00ED1E5B" w:rsidRPr="00C94D63" w:rsidRDefault="00ED1E5B" w:rsidP="00F30075">
            <w:pPr>
              <w:pStyle w:val="TAC"/>
              <w:rPr>
                <w:rFonts w:cs="Arial"/>
              </w:rPr>
            </w:pPr>
            <w:r>
              <w:rPr>
                <w:rFonts w:cs="Arial"/>
              </w:rPr>
              <w:t>1-</w:t>
            </w:r>
            <w:r w:rsidRPr="00C94D63">
              <w:rPr>
                <w:rFonts w:cs="Arial"/>
              </w:rPr>
              <w:t>1</w:t>
            </w:r>
          </w:p>
        </w:tc>
        <w:tc>
          <w:tcPr>
            <w:tcW w:w="983" w:type="pct"/>
            <w:shd w:val="clear" w:color="auto" w:fill="FFFFFF"/>
            <w:vAlign w:val="center"/>
          </w:tcPr>
          <w:p w:rsidR="00ED1E5B" w:rsidRPr="00C94D63" w:rsidRDefault="00ED1E5B" w:rsidP="00F30075">
            <w:pPr>
              <w:pStyle w:val="TAC"/>
              <w:rPr>
                <w:rFonts w:cs="Arial"/>
              </w:rPr>
            </w:pPr>
            <w:r>
              <w:rPr>
                <w:rFonts w:cs="Arial"/>
              </w:rPr>
              <w:t>R.PDSCH.1-1.4 FDD</w:t>
            </w:r>
          </w:p>
        </w:tc>
        <w:tc>
          <w:tcPr>
            <w:tcW w:w="639" w:type="pct"/>
            <w:shd w:val="clear" w:color="auto" w:fill="FFFFFF"/>
            <w:vAlign w:val="center"/>
          </w:tcPr>
          <w:p w:rsidR="00ED1E5B" w:rsidRDefault="00ED1E5B" w:rsidP="00F30075">
            <w:pPr>
              <w:pStyle w:val="TAC"/>
              <w:rPr>
                <w:rFonts w:cs="Arial"/>
              </w:rPr>
            </w:pPr>
            <w:r>
              <w:rPr>
                <w:rFonts w:cs="Arial"/>
              </w:rPr>
              <w:t>QPSK, 0.30</w:t>
            </w:r>
          </w:p>
        </w:tc>
        <w:tc>
          <w:tcPr>
            <w:tcW w:w="822" w:type="pct"/>
            <w:shd w:val="clear" w:color="auto" w:fill="FFFFFF"/>
            <w:vAlign w:val="center"/>
          </w:tcPr>
          <w:p w:rsidR="00ED1E5B" w:rsidRPr="00C94D63" w:rsidRDefault="00ED1E5B" w:rsidP="00F30075">
            <w:pPr>
              <w:pStyle w:val="TAC"/>
              <w:rPr>
                <w:rFonts w:cs="Arial"/>
              </w:rPr>
            </w:pPr>
            <w:r>
              <w:rPr>
                <w:rFonts w:cs="Arial"/>
              </w:rPr>
              <w:t>TDLA30-10</w:t>
            </w:r>
          </w:p>
        </w:tc>
        <w:tc>
          <w:tcPr>
            <w:tcW w:w="924" w:type="pct"/>
            <w:shd w:val="clear" w:color="auto" w:fill="FFFFFF"/>
            <w:vAlign w:val="center"/>
          </w:tcPr>
          <w:p w:rsidR="00ED1E5B" w:rsidRPr="00C94D63" w:rsidRDefault="00ED1E5B" w:rsidP="00F30075">
            <w:pPr>
              <w:pStyle w:val="TAC"/>
              <w:rPr>
                <w:rFonts w:cs="Arial"/>
              </w:rPr>
            </w:pPr>
            <w:r>
              <w:rPr>
                <w:rFonts w:cs="Arial" w:hint="eastAsia"/>
                <w:lang w:eastAsia="zh-CN"/>
              </w:rPr>
              <w:t>4</w:t>
            </w:r>
            <w:r>
              <w:rPr>
                <w:rFonts w:cs="Arial"/>
              </w:rPr>
              <w:t>x</w:t>
            </w:r>
            <w:r>
              <w:rPr>
                <w:rFonts w:cs="Arial" w:hint="eastAsia"/>
                <w:lang w:eastAsia="zh-CN"/>
              </w:rPr>
              <w:t>4</w:t>
            </w:r>
            <w:r>
              <w:rPr>
                <w:rFonts w:cs="Arial"/>
              </w:rPr>
              <w:t>, ULA Low</w:t>
            </w:r>
          </w:p>
        </w:tc>
        <w:tc>
          <w:tcPr>
            <w:tcW w:w="873" w:type="pct"/>
            <w:shd w:val="clear" w:color="auto" w:fill="FFFFFF"/>
            <w:vAlign w:val="center"/>
          </w:tcPr>
          <w:p w:rsidR="00ED1E5B" w:rsidRPr="00C94D63" w:rsidRDefault="00ED1E5B" w:rsidP="00F30075">
            <w:pPr>
              <w:pStyle w:val="TAC"/>
              <w:rPr>
                <w:rFonts w:cs="Arial"/>
              </w:rPr>
            </w:pPr>
            <w:r w:rsidRPr="00C94D63">
              <w:rPr>
                <w:rFonts w:cs="Arial"/>
              </w:rPr>
              <w:t>70</w:t>
            </w:r>
          </w:p>
        </w:tc>
        <w:tc>
          <w:tcPr>
            <w:tcW w:w="362" w:type="pct"/>
            <w:shd w:val="clear" w:color="auto" w:fill="FFFFFF"/>
            <w:vAlign w:val="center"/>
          </w:tcPr>
          <w:p w:rsidR="00ED1E5B" w:rsidRPr="00C94D63" w:rsidRDefault="00ED1E5B" w:rsidP="00ED1E5B">
            <w:pPr>
              <w:pStyle w:val="TAC"/>
              <w:rPr>
                <w:rFonts w:cs="Arial"/>
              </w:rPr>
            </w:pPr>
            <w:r>
              <w:rPr>
                <w:rFonts w:cs="Arial"/>
              </w:rPr>
              <w:t>[</w:t>
            </w:r>
            <w:r>
              <w:rPr>
                <w:rFonts w:cs="Arial" w:hint="eastAsia"/>
                <w:lang w:eastAsia="zh-CN"/>
              </w:rPr>
              <w:t>-4.0</w:t>
            </w:r>
            <w:r>
              <w:rPr>
                <w:rFonts w:cs="Arial"/>
              </w:rPr>
              <w:t>]</w:t>
            </w:r>
          </w:p>
        </w:tc>
      </w:tr>
    </w:tbl>
    <w:p w:rsidR="008B0FAE" w:rsidRDefault="008B0FAE" w:rsidP="00175CF2"/>
    <w:p w:rsidR="008B0FAE" w:rsidRPr="00D74596" w:rsidRDefault="008B0FAE" w:rsidP="008B0FAE">
      <w:pPr>
        <w:pStyle w:val="Heading5"/>
      </w:pPr>
      <w:bookmarkStart w:id="56" w:name="_Toc531248148"/>
      <w:r>
        <w:t>5.</w:t>
      </w:r>
      <w:r>
        <w:rPr>
          <w:rFonts w:hint="eastAsia"/>
        </w:rPr>
        <w:t>2</w:t>
      </w:r>
      <w:r>
        <w:t>.3.1.</w:t>
      </w:r>
      <w:r w:rsidR="00822440">
        <w:rPr>
          <w:rFonts w:hint="eastAsia"/>
          <w:lang w:eastAsia="zh-CN"/>
        </w:rPr>
        <w:t>4</w:t>
      </w:r>
      <w:r w:rsidR="00B967FA">
        <w:rPr>
          <w:rFonts w:hint="eastAsia"/>
          <w:lang w:eastAsia="zh-CN"/>
        </w:rPr>
        <w:tab/>
      </w:r>
      <w:r>
        <w:t>Minimum requirements for PDSCH Mapping Type A and LTE-NR coexistence</w:t>
      </w:r>
      <w:bookmarkEnd w:id="56"/>
    </w:p>
    <w:p w:rsidR="008B0FAE" w:rsidRDefault="008B0FAE" w:rsidP="008B0FAE">
      <w:pPr>
        <w:rPr>
          <w:rFonts w:ascii="Times-Roman" w:hAnsi="Times-Roman" w:hint="eastAsia"/>
          <w:color w:val="000000"/>
        </w:rPr>
      </w:pPr>
      <w:r w:rsidRPr="00FE44F0">
        <w:rPr>
          <w:rFonts w:ascii="Times-Roman" w:hAnsi="Times-Roman"/>
          <w:color w:val="000000"/>
        </w:rPr>
        <w:t>The</w:t>
      </w:r>
      <w:r>
        <w:rPr>
          <w:rFonts w:ascii="Times-Roman" w:hAnsi="Times-Roman"/>
          <w:color w:val="000000"/>
        </w:rPr>
        <w:t xml:space="preserve"> performance</w:t>
      </w:r>
      <w:r w:rsidRPr="00FE44F0">
        <w:rPr>
          <w:rFonts w:ascii="Times-Roman" w:hAnsi="Times-Roman"/>
          <w:color w:val="000000"/>
        </w:rPr>
        <w:t xml:space="preserve"> requirements are specified in </w:t>
      </w:r>
      <w:r w:rsidRPr="00E81491">
        <w:rPr>
          <w:rFonts w:ascii="Times-Roman" w:hAnsi="Times-Roman"/>
          <w:color w:val="000000"/>
        </w:rPr>
        <w:t>Table 5.2.</w:t>
      </w:r>
      <w:r>
        <w:rPr>
          <w:rFonts w:ascii="Times-Roman" w:hAnsi="Times-Roman"/>
          <w:color w:val="000000"/>
        </w:rPr>
        <w:t>3</w:t>
      </w:r>
      <w:r w:rsidRPr="00E81491">
        <w:rPr>
          <w:rFonts w:ascii="Times-Roman" w:hAnsi="Times-Roman"/>
          <w:color w:val="000000"/>
        </w:rPr>
        <w:t>.1.</w:t>
      </w:r>
      <w:r w:rsidR="00ED1E5B">
        <w:rPr>
          <w:rFonts w:ascii="Times-Roman" w:hAnsi="Times-Roman" w:hint="eastAsia"/>
          <w:color w:val="000000"/>
          <w:lang w:eastAsia="zh-CN"/>
        </w:rPr>
        <w:t>4</w:t>
      </w:r>
      <w:r w:rsidRPr="00E81491">
        <w:rPr>
          <w:rFonts w:ascii="Times-Roman" w:hAnsi="Times-Roman"/>
          <w:color w:val="000000"/>
        </w:rPr>
        <w:t>-</w:t>
      </w:r>
      <w:r>
        <w:rPr>
          <w:rFonts w:ascii="Times-Roman" w:hAnsi="Times-Roman"/>
          <w:color w:val="000000"/>
        </w:rPr>
        <w:t>3</w:t>
      </w:r>
      <w:r w:rsidRPr="00E81491">
        <w:rPr>
          <w:rFonts w:ascii="Times-Roman" w:hAnsi="Times-Roman"/>
          <w:color w:val="000000"/>
        </w:rPr>
        <w:t>,</w:t>
      </w:r>
      <w:r w:rsidRPr="00FE44F0">
        <w:rPr>
          <w:rFonts w:ascii="Times-Roman" w:hAnsi="Times-Roman"/>
          <w:color w:val="000000"/>
        </w:rPr>
        <w:t xml:space="preserve"> with</w:t>
      </w:r>
      <w:r>
        <w:rPr>
          <w:rFonts w:ascii="Times-Roman" w:hAnsi="Times-Roman"/>
          <w:color w:val="000000"/>
        </w:rPr>
        <w:t xml:space="preserve"> the addition of</w:t>
      </w:r>
      <w:r w:rsidRPr="00FE44F0">
        <w:rPr>
          <w:rFonts w:ascii="Times-Roman" w:hAnsi="Times-Roman"/>
          <w:color w:val="000000"/>
        </w:rPr>
        <w:t xml:space="preserve"> </w:t>
      </w:r>
      <w:r>
        <w:rPr>
          <w:rFonts w:ascii="Times-Roman" w:hAnsi="Times-Roman"/>
          <w:color w:val="000000"/>
        </w:rPr>
        <w:t xml:space="preserve">test </w:t>
      </w:r>
      <w:r w:rsidRPr="00FE44F0">
        <w:rPr>
          <w:rFonts w:ascii="Times-Roman" w:hAnsi="Times-Roman"/>
          <w:color w:val="000000"/>
        </w:rPr>
        <w:t xml:space="preserve">parameters in </w:t>
      </w:r>
      <w:r w:rsidRPr="00E81491">
        <w:rPr>
          <w:rFonts w:ascii="Times-Roman" w:hAnsi="Times-Roman"/>
          <w:color w:val="000000"/>
        </w:rPr>
        <w:t>Table 5.2.</w:t>
      </w:r>
      <w:r>
        <w:rPr>
          <w:rFonts w:ascii="Times-Roman" w:hAnsi="Times-Roman"/>
          <w:color w:val="000000"/>
        </w:rPr>
        <w:t>3</w:t>
      </w:r>
      <w:r w:rsidRPr="00E81491">
        <w:rPr>
          <w:rFonts w:ascii="Times-Roman" w:hAnsi="Times-Roman"/>
          <w:color w:val="000000"/>
        </w:rPr>
        <w:t>.1</w:t>
      </w:r>
      <w:r>
        <w:rPr>
          <w:rFonts w:ascii="Times-Roman" w:hAnsi="Times-Roman"/>
          <w:color w:val="000000"/>
        </w:rPr>
        <w:t>.</w:t>
      </w:r>
      <w:r w:rsidR="00ED1E5B">
        <w:rPr>
          <w:rFonts w:ascii="Times-Roman" w:hAnsi="Times-Roman" w:hint="eastAsia"/>
          <w:color w:val="000000"/>
          <w:lang w:eastAsia="zh-CN"/>
        </w:rPr>
        <w:t>4</w:t>
      </w:r>
      <w:r w:rsidRPr="0047028E">
        <w:rPr>
          <w:rFonts w:ascii="Times-Roman" w:hAnsi="Times-Roman"/>
          <w:color w:val="000000"/>
        </w:rPr>
        <w:t>-</w:t>
      </w:r>
      <w:r>
        <w:rPr>
          <w:rFonts w:ascii="Times-Roman" w:hAnsi="Times-Roman"/>
          <w:color w:val="000000"/>
        </w:rPr>
        <w:t xml:space="preserve">2 </w:t>
      </w:r>
      <w:r w:rsidRPr="00FE44F0">
        <w:rPr>
          <w:rFonts w:ascii="Times-Roman" w:hAnsi="Times-Roman"/>
          <w:color w:val="000000"/>
        </w:rPr>
        <w:t>and the</w:t>
      </w:r>
      <w:r>
        <w:rPr>
          <w:rFonts w:ascii="Times-Roman" w:hAnsi="Times-Roman"/>
          <w:color w:val="000000"/>
        </w:rPr>
        <w:t xml:space="preserve"> </w:t>
      </w:r>
      <w:r w:rsidRPr="00FE44F0">
        <w:rPr>
          <w:rFonts w:ascii="Times-Roman" w:hAnsi="Times-Roman"/>
          <w:color w:val="000000"/>
        </w:rPr>
        <w:t xml:space="preserve">downlink physical channel setup according to </w:t>
      </w:r>
      <w:r w:rsidRPr="00175CF2">
        <w:rPr>
          <w:rFonts w:ascii="Times-Roman" w:hAnsi="Times-Roman"/>
          <w:color w:val="000000"/>
        </w:rPr>
        <w:t xml:space="preserve">Annex </w:t>
      </w:r>
      <w:r w:rsidR="006F6F27" w:rsidRPr="00175CF2">
        <w:rPr>
          <w:rFonts w:ascii="Times-Roman" w:hAnsi="Times-Roman" w:hint="eastAsia"/>
          <w:color w:val="000000"/>
          <w:lang w:eastAsia="zh-CN"/>
        </w:rPr>
        <w:t>C</w:t>
      </w:r>
      <w:r w:rsidR="006017B7">
        <w:rPr>
          <w:rFonts w:ascii="Times-Roman" w:hAnsi="Times-Roman" w:hint="eastAsia"/>
          <w:color w:val="000000"/>
          <w:lang w:eastAsia="zh-CN"/>
        </w:rPr>
        <w:t>.3.1</w:t>
      </w:r>
      <w:r w:rsidRPr="006F6F27">
        <w:rPr>
          <w:rFonts w:ascii="Times-Roman" w:hAnsi="Times-Roman"/>
          <w:color w:val="000000"/>
        </w:rPr>
        <w:t>.</w:t>
      </w:r>
      <w:r w:rsidRPr="00FE44F0">
        <w:rPr>
          <w:rFonts w:ascii="Times-Roman" w:hAnsi="Times-Roman"/>
          <w:color w:val="000000"/>
        </w:rPr>
        <w:t xml:space="preserve"> </w:t>
      </w:r>
    </w:p>
    <w:p w:rsidR="008B0FAE" w:rsidRDefault="008B0FAE" w:rsidP="008B0FAE">
      <w:pPr>
        <w:rPr>
          <w:rFonts w:ascii="Times-Roman" w:hAnsi="Times-Roman" w:hint="eastAsia"/>
          <w:color w:val="000000"/>
          <w:lang w:eastAsia="zh-CN"/>
        </w:rPr>
      </w:pPr>
      <w:r>
        <w:rPr>
          <w:rFonts w:ascii="Times-Roman" w:hAnsi="Times-Roman"/>
          <w:color w:val="000000"/>
        </w:rPr>
        <w:t>The test purpose</w:t>
      </w:r>
      <w:r w:rsidR="006F6F27">
        <w:rPr>
          <w:rFonts w:ascii="Times-Roman" w:hAnsi="Times-Roman" w:hint="eastAsia"/>
          <w:color w:val="000000"/>
          <w:lang w:eastAsia="zh-CN"/>
        </w:rPr>
        <w:t>s</w:t>
      </w:r>
      <w:r>
        <w:rPr>
          <w:rFonts w:ascii="Times-Roman" w:hAnsi="Times-Roman"/>
          <w:color w:val="000000"/>
        </w:rPr>
        <w:t xml:space="preserve"> are specified in Table 5.2.3.1.</w:t>
      </w:r>
      <w:r w:rsidR="00ED1E5B">
        <w:rPr>
          <w:rFonts w:ascii="Times-Roman" w:hAnsi="Times-Roman" w:hint="eastAsia"/>
          <w:color w:val="000000"/>
          <w:lang w:eastAsia="zh-CN"/>
        </w:rPr>
        <w:t>4</w:t>
      </w:r>
      <w:r>
        <w:rPr>
          <w:rFonts w:ascii="Times-Roman" w:hAnsi="Times-Roman"/>
          <w:color w:val="000000"/>
        </w:rPr>
        <w:t>-1</w:t>
      </w:r>
      <w:r w:rsidR="008A4DD7">
        <w:rPr>
          <w:rFonts w:ascii="Times-Roman" w:hAnsi="Times-Roman" w:hint="eastAsia"/>
          <w:color w:val="000000"/>
          <w:lang w:eastAsia="zh-CN"/>
        </w:rPr>
        <w:t>.</w:t>
      </w:r>
    </w:p>
    <w:p w:rsidR="008B0FAE" w:rsidRPr="00C005A7" w:rsidRDefault="008B0FAE" w:rsidP="006F6F27">
      <w:pPr>
        <w:pStyle w:val="TH"/>
      </w:pPr>
      <w:r>
        <w:t>Table 5.2.3.1.3-1</w:t>
      </w:r>
      <w:r w:rsidR="006F6F27">
        <w:rPr>
          <w:rFonts w:hint="eastAsia"/>
          <w:lang w:eastAsia="zh-CN"/>
        </w:rPr>
        <w:t>:</w:t>
      </w:r>
      <w:r w:rsidRPr="00E6241B">
        <w:t xml:space="preserve"> </w:t>
      </w:r>
      <w:r>
        <w:t>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4924"/>
      </w:tblGrid>
      <w:tr w:rsidR="008B0FAE" w:rsidRPr="00D26EE5" w:rsidTr="00F30075">
        <w:tc>
          <w:tcPr>
            <w:tcW w:w="4927" w:type="dxa"/>
            <w:shd w:val="clear" w:color="auto" w:fill="auto"/>
          </w:tcPr>
          <w:p w:rsidR="008B0FAE" w:rsidRPr="006E6628" w:rsidRDefault="008B0FAE" w:rsidP="006F6F27">
            <w:pPr>
              <w:pStyle w:val="TAH"/>
            </w:pPr>
            <w:r w:rsidRPr="006E6628">
              <w:t>Purpose</w:t>
            </w:r>
          </w:p>
        </w:tc>
        <w:tc>
          <w:tcPr>
            <w:tcW w:w="4928" w:type="dxa"/>
            <w:shd w:val="clear" w:color="auto" w:fill="auto"/>
          </w:tcPr>
          <w:p w:rsidR="008B0FAE" w:rsidRPr="006E6628" w:rsidRDefault="008B0FAE" w:rsidP="008A4DD7">
            <w:pPr>
              <w:pStyle w:val="TAH"/>
            </w:pPr>
            <w:r w:rsidRPr="006E6628">
              <w:t>Test index</w:t>
            </w:r>
          </w:p>
        </w:tc>
      </w:tr>
      <w:tr w:rsidR="00ED1E5B" w:rsidRPr="00D26EE5" w:rsidTr="00F30075">
        <w:tc>
          <w:tcPr>
            <w:tcW w:w="4927" w:type="dxa"/>
            <w:shd w:val="clear" w:color="auto" w:fill="auto"/>
          </w:tcPr>
          <w:p w:rsidR="00ED1E5B" w:rsidRPr="006E6628" w:rsidRDefault="00ED1E5B" w:rsidP="00F30075">
            <w:pPr>
              <w:pStyle w:val="TAL"/>
            </w:pPr>
            <w:r>
              <w:t>[</w:t>
            </w:r>
            <w:r w:rsidRPr="00175CF2">
              <w:t xml:space="preserve">Verify the PDSCH mapping Type A normal performance under </w:t>
            </w:r>
            <w:r>
              <w:t>4</w:t>
            </w:r>
            <w:r w:rsidRPr="00175CF2">
              <w:t xml:space="preserve"> receive antenna conditions</w:t>
            </w:r>
            <w:r>
              <w:t xml:space="preserve"> with CRS rate matching configured]</w:t>
            </w:r>
          </w:p>
        </w:tc>
        <w:tc>
          <w:tcPr>
            <w:tcW w:w="4928" w:type="dxa"/>
            <w:shd w:val="clear" w:color="auto" w:fill="auto"/>
          </w:tcPr>
          <w:p w:rsidR="00ED1E5B" w:rsidRPr="006E6628" w:rsidRDefault="00ED1E5B" w:rsidP="00F30075">
            <w:pPr>
              <w:pStyle w:val="TAL"/>
            </w:pPr>
            <w:r>
              <w:t>[1-1]</w:t>
            </w:r>
          </w:p>
        </w:tc>
      </w:tr>
    </w:tbl>
    <w:p w:rsidR="008B0FAE" w:rsidRDefault="008B0FAE" w:rsidP="008B0FAE">
      <w:pPr>
        <w:rPr>
          <w:rFonts w:ascii="Times-Roman" w:hAnsi="Times-Roman" w:hint="eastAsia"/>
          <w:color w:val="000000"/>
        </w:rPr>
      </w:pPr>
    </w:p>
    <w:p w:rsidR="008B0FAE" w:rsidRDefault="008B0FAE" w:rsidP="006F6F27">
      <w:pPr>
        <w:pStyle w:val="TH"/>
      </w:pPr>
      <w:r>
        <w:t>Table 5.2.3.1.3-2</w:t>
      </w:r>
      <w:r w:rsidR="006F6F27">
        <w:rPr>
          <w:rFonts w:hint="eastAsia"/>
          <w:lang w:eastAsia="zh-CN"/>
        </w:rPr>
        <w:t>:</w:t>
      </w:r>
      <w:r w:rsidRPr="00E6241B">
        <w:t xml:space="preserve"> </w:t>
      </w:r>
      <w:r>
        <w:t>Test</w:t>
      </w:r>
      <w:r w:rsidRPr="00E6241B">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3756"/>
        <w:gridCol w:w="810"/>
        <w:gridCol w:w="3445"/>
      </w:tblGrid>
      <w:tr w:rsidR="008B0FAE" w:rsidRPr="00E6241B" w:rsidTr="00F30075">
        <w:tc>
          <w:tcPr>
            <w:tcW w:w="5597" w:type="dxa"/>
            <w:gridSpan w:val="2"/>
            <w:shd w:val="clear" w:color="auto" w:fill="auto"/>
          </w:tcPr>
          <w:p w:rsidR="008B0FAE" w:rsidRPr="00E6241B" w:rsidRDefault="008B0FAE" w:rsidP="00F30075">
            <w:pPr>
              <w:pStyle w:val="TAH"/>
            </w:pPr>
            <w:r w:rsidRPr="00E6241B">
              <w:t>Parameter</w:t>
            </w:r>
          </w:p>
        </w:tc>
        <w:tc>
          <w:tcPr>
            <w:tcW w:w="810" w:type="dxa"/>
            <w:shd w:val="clear" w:color="auto" w:fill="auto"/>
          </w:tcPr>
          <w:p w:rsidR="008B0FAE" w:rsidRPr="00E6241B" w:rsidRDefault="008B0FAE" w:rsidP="00F30075">
            <w:pPr>
              <w:pStyle w:val="TAH"/>
            </w:pPr>
            <w:r w:rsidRPr="00E6241B">
              <w:t>Unit</w:t>
            </w:r>
          </w:p>
        </w:tc>
        <w:tc>
          <w:tcPr>
            <w:tcW w:w="3448" w:type="dxa"/>
            <w:shd w:val="clear" w:color="auto" w:fill="auto"/>
          </w:tcPr>
          <w:p w:rsidR="008B0FAE" w:rsidRDefault="008B0FAE" w:rsidP="00F30075">
            <w:pPr>
              <w:pStyle w:val="TAH"/>
            </w:pPr>
            <w:r>
              <w:t>Value</w:t>
            </w:r>
          </w:p>
        </w:tc>
      </w:tr>
      <w:tr w:rsidR="008B0FAE" w:rsidRPr="00E6241B" w:rsidTr="00F30075">
        <w:tc>
          <w:tcPr>
            <w:tcW w:w="5597" w:type="dxa"/>
            <w:gridSpan w:val="2"/>
            <w:shd w:val="clear" w:color="auto" w:fill="auto"/>
            <w:vAlign w:val="center"/>
          </w:tcPr>
          <w:p w:rsidR="008B0FAE" w:rsidRDefault="008B0FAE" w:rsidP="00F30075">
            <w:pPr>
              <w:pStyle w:val="TAL"/>
            </w:pPr>
            <w:r>
              <w:t>Channel bandwidth</w:t>
            </w:r>
          </w:p>
        </w:tc>
        <w:tc>
          <w:tcPr>
            <w:tcW w:w="810" w:type="dxa"/>
            <w:shd w:val="clear" w:color="auto" w:fill="auto"/>
            <w:vAlign w:val="center"/>
          </w:tcPr>
          <w:p w:rsidR="008B0FAE" w:rsidRDefault="008B0FAE" w:rsidP="00F30075">
            <w:pPr>
              <w:pStyle w:val="TAL"/>
              <w:jc w:val="center"/>
            </w:pPr>
            <w:r>
              <w:t>MHz</w:t>
            </w:r>
          </w:p>
        </w:tc>
        <w:tc>
          <w:tcPr>
            <w:tcW w:w="3448" w:type="dxa"/>
            <w:shd w:val="clear" w:color="auto" w:fill="auto"/>
            <w:vAlign w:val="center"/>
          </w:tcPr>
          <w:p w:rsidR="008B0FAE" w:rsidRDefault="00ED1E5B" w:rsidP="00F30075">
            <w:pPr>
              <w:pStyle w:val="TAL"/>
              <w:jc w:val="center"/>
              <w:rPr>
                <w:lang w:eastAsia="zh-CN"/>
              </w:rPr>
            </w:pPr>
            <w:r>
              <w:rPr>
                <w:rFonts w:hint="eastAsia"/>
                <w:lang w:eastAsia="zh-CN"/>
              </w:rPr>
              <w:t>10</w:t>
            </w:r>
          </w:p>
        </w:tc>
      </w:tr>
      <w:tr w:rsidR="008B0FAE" w:rsidRPr="00E6241B" w:rsidTr="00F30075">
        <w:tc>
          <w:tcPr>
            <w:tcW w:w="5597" w:type="dxa"/>
            <w:gridSpan w:val="2"/>
            <w:shd w:val="clear" w:color="auto" w:fill="auto"/>
            <w:vAlign w:val="center"/>
          </w:tcPr>
          <w:p w:rsidR="008B0FAE" w:rsidRDefault="008B0FAE" w:rsidP="00F30075">
            <w:pPr>
              <w:pStyle w:val="TAL"/>
            </w:pPr>
            <w:r>
              <w:t>Duplex mode</w:t>
            </w:r>
          </w:p>
        </w:tc>
        <w:tc>
          <w:tcPr>
            <w:tcW w:w="810" w:type="dxa"/>
            <w:shd w:val="clear" w:color="auto" w:fill="auto"/>
            <w:vAlign w:val="center"/>
          </w:tcPr>
          <w:p w:rsidR="008B0FAE" w:rsidRDefault="008B0FAE" w:rsidP="00F30075">
            <w:pPr>
              <w:pStyle w:val="TAL"/>
              <w:jc w:val="center"/>
            </w:pPr>
          </w:p>
        </w:tc>
        <w:tc>
          <w:tcPr>
            <w:tcW w:w="3448" w:type="dxa"/>
            <w:shd w:val="clear" w:color="auto" w:fill="auto"/>
            <w:vAlign w:val="center"/>
          </w:tcPr>
          <w:p w:rsidR="008B0FAE" w:rsidRDefault="008B0FAE" w:rsidP="00F30075">
            <w:pPr>
              <w:pStyle w:val="TAL"/>
              <w:jc w:val="center"/>
            </w:pPr>
            <w:r>
              <w:t>FDD</w:t>
            </w:r>
          </w:p>
        </w:tc>
      </w:tr>
      <w:tr w:rsidR="008B0FAE" w:rsidRPr="00E6241B" w:rsidTr="00F30075">
        <w:tc>
          <w:tcPr>
            <w:tcW w:w="5597" w:type="dxa"/>
            <w:gridSpan w:val="2"/>
            <w:shd w:val="clear" w:color="auto" w:fill="auto"/>
            <w:vAlign w:val="center"/>
          </w:tcPr>
          <w:p w:rsidR="008B0FAE" w:rsidRDefault="008B0FAE" w:rsidP="00F30075">
            <w:pPr>
              <w:pStyle w:val="TAL"/>
            </w:pPr>
            <w:r>
              <w:t>Active DL BWP index</w:t>
            </w:r>
          </w:p>
        </w:tc>
        <w:tc>
          <w:tcPr>
            <w:tcW w:w="810" w:type="dxa"/>
            <w:shd w:val="clear" w:color="auto" w:fill="auto"/>
            <w:vAlign w:val="center"/>
          </w:tcPr>
          <w:p w:rsidR="008B0FAE" w:rsidRDefault="008B0FAE" w:rsidP="00F30075">
            <w:pPr>
              <w:pStyle w:val="TAL"/>
              <w:jc w:val="center"/>
            </w:pPr>
          </w:p>
        </w:tc>
        <w:tc>
          <w:tcPr>
            <w:tcW w:w="3448" w:type="dxa"/>
            <w:shd w:val="clear" w:color="auto" w:fill="auto"/>
            <w:vAlign w:val="center"/>
          </w:tcPr>
          <w:p w:rsidR="008B0FAE" w:rsidRDefault="008B0FAE" w:rsidP="00F30075">
            <w:pPr>
              <w:pStyle w:val="TAL"/>
              <w:jc w:val="center"/>
            </w:pPr>
            <w:r>
              <w:t>1</w:t>
            </w:r>
          </w:p>
        </w:tc>
      </w:tr>
      <w:tr w:rsidR="008B0FAE" w:rsidRPr="00E6241B" w:rsidTr="00F30075">
        <w:tc>
          <w:tcPr>
            <w:tcW w:w="1837" w:type="dxa"/>
            <w:vMerge w:val="restart"/>
            <w:shd w:val="clear" w:color="auto" w:fill="auto"/>
            <w:vAlign w:val="center"/>
          </w:tcPr>
          <w:p w:rsidR="008B0FAE" w:rsidRDefault="008B0FAE" w:rsidP="00F30075">
            <w:pPr>
              <w:pStyle w:val="TAL"/>
            </w:pPr>
            <w:r>
              <w:t xml:space="preserve">DL </w:t>
            </w:r>
            <w:r w:rsidRPr="00772AEC">
              <w:t>BWP</w:t>
            </w:r>
            <w:r>
              <w:t xml:space="preserve"> configuration #1</w:t>
            </w:r>
          </w:p>
        </w:tc>
        <w:tc>
          <w:tcPr>
            <w:tcW w:w="3760" w:type="dxa"/>
            <w:shd w:val="clear" w:color="auto" w:fill="auto"/>
            <w:vAlign w:val="center"/>
          </w:tcPr>
          <w:p w:rsidR="008B0FAE" w:rsidRDefault="008B0FAE" w:rsidP="00F30075">
            <w:pPr>
              <w:pStyle w:val="TAL"/>
            </w:pPr>
            <w:r>
              <w:t>F</w:t>
            </w:r>
            <w:r w:rsidRPr="00DB6E59">
              <w:t xml:space="preserve">irst PRB </w:t>
            </w:r>
          </w:p>
        </w:tc>
        <w:tc>
          <w:tcPr>
            <w:tcW w:w="810" w:type="dxa"/>
            <w:shd w:val="clear" w:color="auto" w:fill="auto"/>
            <w:vAlign w:val="center"/>
          </w:tcPr>
          <w:p w:rsidR="008B0FAE" w:rsidRDefault="008B0FAE" w:rsidP="00F30075">
            <w:pPr>
              <w:pStyle w:val="TAL"/>
              <w:jc w:val="center"/>
            </w:pPr>
          </w:p>
        </w:tc>
        <w:tc>
          <w:tcPr>
            <w:tcW w:w="3448" w:type="dxa"/>
            <w:shd w:val="clear" w:color="auto" w:fill="auto"/>
            <w:vAlign w:val="center"/>
          </w:tcPr>
          <w:p w:rsidR="008B0FAE" w:rsidRDefault="008B0FAE" w:rsidP="00F30075">
            <w:pPr>
              <w:pStyle w:val="EX"/>
              <w:spacing w:after="0"/>
              <w:ind w:left="0" w:firstLine="0"/>
              <w:jc w:val="center"/>
            </w:pPr>
            <w:r w:rsidRPr="00B8150B">
              <w:rPr>
                <w:rFonts w:ascii="Arial" w:hAnsi="Arial"/>
                <w:sz w:val="18"/>
              </w:rPr>
              <w:t>0</w:t>
            </w:r>
          </w:p>
        </w:tc>
      </w:tr>
      <w:tr w:rsidR="008B0FAE" w:rsidRPr="00E6241B" w:rsidTr="00F30075">
        <w:tc>
          <w:tcPr>
            <w:tcW w:w="1837" w:type="dxa"/>
            <w:vMerge/>
            <w:shd w:val="clear" w:color="auto" w:fill="auto"/>
            <w:vAlign w:val="center"/>
          </w:tcPr>
          <w:p w:rsidR="008B0FAE" w:rsidRDefault="008B0FAE" w:rsidP="00F30075">
            <w:pPr>
              <w:pStyle w:val="TAL"/>
            </w:pPr>
          </w:p>
        </w:tc>
        <w:tc>
          <w:tcPr>
            <w:tcW w:w="3760" w:type="dxa"/>
            <w:shd w:val="clear" w:color="auto" w:fill="auto"/>
            <w:vAlign w:val="center"/>
          </w:tcPr>
          <w:p w:rsidR="008B0FAE" w:rsidRDefault="008B0FAE" w:rsidP="00F30075">
            <w:pPr>
              <w:pStyle w:val="TAL"/>
            </w:pPr>
            <w:r w:rsidRPr="00DB6E59">
              <w:t>Number of contiguous PRB</w:t>
            </w:r>
          </w:p>
        </w:tc>
        <w:tc>
          <w:tcPr>
            <w:tcW w:w="810" w:type="dxa"/>
            <w:shd w:val="clear" w:color="auto" w:fill="auto"/>
            <w:vAlign w:val="center"/>
          </w:tcPr>
          <w:p w:rsidR="008B0FAE" w:rsidRDefault="008B0FAE" w:rsidP="00F30075">
            <w:pPr>
              <w:pStyle w:val="TAL"/>
              <w:jc w:val="center"/>
            </w:pPr>
            <w:r>
              <w:t>PRBs</w:t>
            </w:r>
          </w:p>
        </w:tc>
        <w:tc>
          <w:tcPr>
            <w:tcW w:w="3448" w:type="dxa"/>
            <w:shd w:val="clear" w:color="auto" w:fill="auto"/>
            <w:vAlign w:val="center"/>
          </w:tcPr>
          <w:p w:rsidR="008B0FAE" w:rsidRDefault="008B0FAE" w:rsidP="00F30075">
            <w:pPr>
              <w:pStyle w:val="TAL"/>
              <w:jc w:val="center"/>
            </w:pPr>
            <w:r>
              <w:t>52</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Subcarrier spacing</w:t>
            </w:r>
          </w:p>
        </w:tc>
        <w:tc>
          <w:tcPr>
            <w:tcW w:w="810" w:type="dxa"/>
            <w:shd w:val="clear" w:color="auto" w:fill="auto"/>
            <w:vAlign w:val="center"/>
          </w:tcPr>
          <w:p w:rsidR="008B0FAE" w:rsidRDefault="008B0FAE" w:rsidP="00F30075">
            <w:pPr>
              <w:pStyle w:val="TAL"/>
              <w:jc w:val="center"/>
            </w:pPr>
            <w:r>
              <w:t>kHz</w:t>
            </w:r>
          </w:p>
        </w:tc>
        <w:tc>
          <w:tcPr>
            <w:tcW w:w="3448" w:type="dxa"/>
            <w:shd w:val="clear" w:color="auto" w:fill="auto"/>
            <w:vAlign w:val="center"/>
          </w:tcPr>
          <w:p w:rsidR="008B0FAE" w:rsidRDefault="008B0FAE" w:rsidP="00F30075">
            <w:pPr>
              <w:pStyle w:val="TAL"/>
              <w:jc w:val="center"/>
            </w:pPr>
            <w:r>
              <w:t>15</w:t>
            </w:r>
          </w:p>
        </w:tc>
      </w:tr>
      <w:tr w:rsidR="008B0FAE" w:rsidRPr="00E6241B" w:rsidTr="00F30075">
        <w:tc>
          <w:tcPr>
            <w:tcW w:w="1837" w:type="dxa"/>
            <w:shd w:val="clear" w:color="auto" w:fill="auto"/>
            <w:vAlign w:val="center"/>
          </w:tcPr>
          <w:p w:rsidR="008B0FAE" w:rsidRPr="00E6241B" w:rsidRDefault="008B0FAE" w:rsidP="00F30075">
            <w:pPr>
              <w:pStyle w:val="TAL"/>
            </w:pPr>
            <w:r>
              <w:t>PDCCH configuration</w:t>
            </w:r>
          </w:p>
        </w:tc>
        <w:tc>
          <w:tcPr>
            <w:tcW w:w="3760" w:type="dxa"/>
            <w:shd w:val="clear" w:color="auto" w:fill="auto"/>
            <w:vAlign w:val="center"/>
          </w:tcPr>
          <w:p w:rsidR="008B0FAE" w:rsidRPr="00E6241B" w:rsidRDefault="008B0FAE" w:rsidP="00F30075">
            <w:pPr>
              <w:pStyle w:val="TAL"/>
            </w:pPr>
            <w:r>
              <w:t>Number of PRBs in CORESET</w:t>
            </w:r>
          </w:p>
        </w:tc>
        <w:tc>
          <w:tcPr>
            <w:tcW w:w="810" w:type="dxa"/>
            <w:shd w:val="clear" w:color="auto" w:fill="auto"/>
            <w:vAlign w:val="center"/>
          </w:tcPr>
          <w:p w:rsidR="008B0FAE" w:rsidRPr="00E6241B" w:rsidRDefault="008B0FAE" w:rsidP="00F30075">
            <w:pPr>
              <w:pStyle w:val="TAL"/>
              <w:jc w:val="center"/>
            </w:pPr>
            <w:r>
              <w:t>PRBs</w:t>
            </w:r>
          </w:p>
        </w:tc>
        <w:tc>
          <w:tcPr>
            <w:tcW w:w="3448" w:type="dxa"/>
            <w:shd w:val="clear" w:color="auto" w:fill="auto"/>
            <w:vAlign w:val="center"/>
          </w:tcPr>
          <w:p w:rsidR="008B0FAE" w:rsidRPr="00E6241B" w:rsidRDefault="008B0FAE" w:rsidP="00F30075">
            <w:pPr>
              <w:pStyle w:val="TAL"/>
              <w:jc w:val="center"/>
            </w:pPr>
            <w:r>
              <w:t>48</w:t>
            </w:r>
          </w:p>
        </w:tc>
      </w:tr>
      <w:tr w:rsidR="00ED1E5B" w:rsidRPr="00E6241B" w:rsidTr="00940172">
        <w:tc>
          <w:tcPr>
            <w:tcW w:w="1837" w:type="dxa"/>
            <w:vMerge w:val="restart"/>
            <w:shd w:val="clear" w:color="auto" w:fill="auto"/>
            <w:vAlign w:val="center"/>
          </w:tcPr>
          <w:p w:rsidR="00ED1E5B" w:rsidRPr="00034F96" w:rsidRDefault="00ED1E5B" w:rsidP="00F30075">
            <w:pPr>
              <w:pStyle w:val="TAL"/>
            </w:pPr>
            <w:r w:rsidRPr="00034F96">
              <w:t>PDSCH configuration</w:t>
            </w:r>
          </w:p>
        </w:tc>
        <w:tc>
          <w:tcPr>
            <w:tcW w:w="3760" w:type="dxa"/>
            <w:shd w:val="clear" w:color="auto" w:fill="auto"/>
            <w:vAlign w:val="center"/>
          </w:tcPr>
          <w:p w:rsidR="00ED1E5B" w:rsidRDefault="00ED1E5B" w:rsidP="00F30075">
            <w:pPr>
              <w:pStyle w:val="TAL"/>
            </w:pPr>
            <w:r>
              <w:t>Mapping type</w:t>
            </w:r>
          </w:p>
        </w:tc>
        <w:tc>
          <w:tcPr>
            <w:tcW w:w="810" w:type="dxa"/>
            <w:shd w:val="clear" w:color="auto" w:fill="auto"/>
            <w:vAlign w:val="center"/>
          </w:tcPr>
          <w:p w:rsidR="00ED1E5B" w:rsidRPr="00E6241B" w:rsidRDefault="00ED1E5B" w:rsidP="00F30075">
            <w:pPr>
              <w:pStyle w:val="TAL"/>
              <w:jc w:val="center"/>
            </w:pPr>
          </w:p>
        </w:tc>
        <w:tc>
          <w:tcPr>
            <w:tcW w:w="3448" w:type="dxa"/>
            <w:shd w:val="clear" w:color="auto" w:fill="auto"/>
            <w:vAlign w:val="center"/>
          </w:tcPr>
          <w:p w:rsidR="00ED1E5B" w:rsidRDefault="00ED1E5B" w:rsidP="00F30075">
            <w:pPr>
              <w:pStyle w:val="TAL"/>
              <w:jc w:val="center"/>
            </w:pPr>
            <w:r w:rsidRPr="00B8150B">
              <w:t>0</w:t>
            </w:r>
          </w:p>
        </w:tc>
      </w:tr>
      <w:tr w:rsidR="00ED1E5B" w:rsidRPr="00E6241B" w:rsidTr="00F30075">
        <w:tc>
          <w:tcPr>
            <w:tcW w:w="1837" w:type="dxa"/>
            <w:vMerge/>
            <w:shd w:val="clear" w:color="auto" w:fill="auto"/>
            <w:vAlign w:val="center"/>
          </w:tcPr>
          <w:p w:rsidR="00ED1E5B" w:rsidRPr="00034F96" w:rsidRDefault="00ED1E5B" w:rsidP="00F30075">
            <w:pPr>
              <w:pStyle w:val="TAL"/>
            </w:pPr>
          </w:p>
        </w:tc>
        <w:tc>
          <w:tcPr>
            <w:tcW w:w="3760" w:type="dxa"/>
            <w:shd w:val="clear" w:color="auto" w:fill="auto"/>
            <w:vAlign w:val="center"/>
          </w:tcPr>
          <w:p w:rsidR="00ED1E5B" w:rsidRDefault="00ED1E5B" w:rsidP="00F30075">
            <w:pPr>
              <w:pStyle w:val="TAL"/>
            </w:pPr>
            <w:r>
              <w:t>k0</w:t>
            </w:r>
          </w:p>
        </w:tc>
        <w:tc>
          <w:tcPr>
            <w:tcW w:w="810" w:type="dxa"/>
            <w:shd w:val="clear" w:color="auto" w:fill="auto"/>
            <w:vAlign w:val="center"/>
          </w:tcPr>
          <w:p w:rsidR="00ED1E5B" w:rsidRPr="00E6241B" w:rsidRDefault="00ED1E5B" w:rsidP="00F30075">
            <w:pPr>
              <w:pStyle w:val="TAL"/>
              <w:jc w:val="center"/>
            </w:pPr>
          </w:p>
        </w:tc>
        <w:tc>
          <w:tcPr>
            <w:tcW w:w="3448" w:type="dxa"/>
            <w:shd w:val="clear" w:color="auto" w:fill="auto"/>
          </w:tcPr>
          <w:p w:rsidR="00ED1E5B" w:rsidRPr="00E6241B" w:rsidRDefault="00ED1E5B" w:rsidP="00F30075">
            <w:pPr>
              <w:pStyle w:val="TAL"/>
              <w:jc w:val="center"/>
            </w:pPr>
            <w:r>
              <w:t>52</w:t>
            </w:r>
          </w:p>
        </w:tc>
      </w:tr>
      <w:tr w:rsidR="00ED1E5B" w:rsidRPr="00E6241B" w:rsidTr="00F30075">
        <w:tc>
          <w:tcPr>
            <w:tcW w:w="1837" w:type="dxa"/>
            <w:vMerge/>
            <w:shd w:val="clear" w:color="auto" w:fill="auto"/>
            <w:vAlign w:val="center"/>
          </w:tcPr>
          <w:p w:rsidR="00ED1E5B" w:rsidRPr="00034F96" w:rsidRDefault="00ED1E5B" w:rsidP="00F30075">
            <w:pPr>
              <w:pStyle w:val="TAL"/>
            </w:pPr>
          </w:p>
        </w:tc>
        <w:tc>
          <w:tcPr>
            <w:tcW w:w="3760" w:type="dxa"/>
            <w:shd w:val="clear" w:color="auto" w:fill="auto"/>
            <w:vAlign w:val="center"/>
          </w:tcPr>
          <w:p w:rsidR="00ED1E5B" w:rsidRDefault="00ED1E5B" w:rsidP="00F30075">
            <w:pPr>
              <w:pStyle w:val="TAL"/>
            </w:pPr>
            <w:r>
              <w:t xml:space="preserve">Starting symbol (S) </w:t>
            </w:r>
          </w:p>
        </w:tc>
        <w:tc>
          <w:tcPr>
            <w:tcW w:w="810" w:type="dxa"/>
            <w:shd w:val="clear" w:color="auto" w:fill="auto"/>
            <w:vAlign w:val="center"/>
          </w:tcPr>
          <w:p w:rsidR="00ED1E5B" w:rsidRPr="00E6241B" w:rsidRDefault="00ED1E5B" w:rsidP="00F30075">
            <w:pPr>
              <w:pStyle w:val="TAL"/>
              <w:jc w:val="center"/>
            </w:pPr>
          </w:p>
        </w:tc>
        <w:tc>
          <w:tcPr>
            <w:tcW w:w="3448" w:type="dxa"/>
            <w:shd w:val="clear" w:color="auto" w:fill="auto"/>
          </w:tcPr>
          <w:p w:rsidR="00ED1E5B" w:rsidRDefault="00ED1E5B" w:rsidP="00F30075">
            <w:pPr>
              <w:pStyle w:val="TAL"/>
              <w:jc w:val="center"/>
            </w:pPr>
            <w:r>
              <w:t>15</w:t>
            </w:r>
          </w:p>
        </w:tc>
      </w:tr>
      <w:tr w:rsidR="00ED1E5B" w:rsidRPr="00E6241B" w:rsidTr="00F30075">
        <w:tc>
          <w:tcPr>
            <w:tcW w:w="1837" w:type="dxa"/>
            <w:vMerge/>
            <w:shd w:val="clear" w:color="auto" w:fill="auto"/>
            <w:vAlign w:val="center"/>
          </w:tcPr>
          <w:p w:rsidR="00ED1E5B" w:rsidRPr="00034F96" w:rsidRDefault="00ED1E5B" w:rsidP="00F30075">
            <w:pPr>
              <w:pStyle w:val="TAL"/>
            </w:pPr>
          </w:p>
        </w:tc>
        <w:tc>
          <w:tcPr>
            <w:tcW w:w="3760" w:type="dxa"/>
            <w:shd w:val="clear" w:color="auto" w:fill="auto"/>
            <w:vAlign w:val="center"/>
          </w:tcPr>
          <w:p w:rsidR="00ED1E5B" w:rsidRDefault="00ED1E5B" w:rsidP="00F30075">
            <w:pPr>
              <w:pStyle w:val="TAL"/>
            </w:pPr>
            <w:r>
              <w:t>Length (L)</w:t>
            </w:r>
          </w:p>
        </w:tc>
        <w:tc>
          <w:tcPr>
            <w:tcW w:w="810" w:type="dxa"/>
            <w:shd w:val="clear" w:color="auto" w:fill="auto"/>
            <w:vAlign w:val="center"/>
          </w:tcPr>
          <w:p w:rsidR="00ED1E5B" w:rsidRPr="00E6241B" w:rsidRDefault="00ED1E5B" w:rsidP="00F30075">
            <w:pPr>
              <w:pStyle w:val="TAL"/>
              <w:jc w:val="center"/>
            </w:pPr>
          </w:p>
        </w:tc>
        <w:tc>
          <w:tcPr>
            <w:tcW w:w="3448" w:type="dxa"/>
            <w:shd w:val="clear" w:color="auto" w:fill="auto"/>
          </w:tcPr>
          <w:p w:rsidR="00ED1E5B" w:rsidRDefault="00ED1E5B" w:rsidP="00F30075">
            <w:pPr>
              <w:pStyle w:val="TAL"/>
              <w:jc w:val="center"/>
            </w:pPr>
            <w:r>
              <w:t>48</w:t>
            </w:r>
          </w:p>
        </w:tc>
      </w:tr>
      <w:tr w:rsidR="00ED1E5B" w:rsidRPr="00E6241B" w:rsidTr="00940172">
        <w:tc>
          <w:tcPr>
            <w:tcW w:w="1837" w:type="dxa"/>
            <w:vMerge/>
            <w:shd w:val="clear" w:color="auto" w:fill="auto"/>
            <w:vAlign w:val="center"/>
          </w:tcPr>
          <w:p w:rsidR="00ED1E5B" w:rsidRPr="00034F96" w:rsidRDefault="00ED1E5B" w:rsidP="00F30075">
            <w:pPr>
              <w:pStyle w:val="TAL"/>
            </w:pPr>
          </w:p>
        </w:tc>
        <w:tc>
          <w:tcPr>
            <w:tcW w:w="3760" w:type="dxa"/>
            <w:shd w:val="clear" w:color="auto" w:fill="auto"/>
            <w:vAlign w:val="center"/>
          </w:tcPr>
          <w:p w:rsidR="00ED1E5B" w:rsidRDefault="00ED1E5B" w:rsidP="00F30075">
            <w:pPr>
              <w:pStyle w:val="TAL"/>
            </w:pPr>
            <w:r>
              <w:t>PDSCH aggregation factor</w:t>
            </w:r>
          </w:p>
        </w:tc>
        <w:tc>
          <w:tcPr>
            <w:tcW w:w="810" w:type="dxa"/>
            <w:shd w:val="clear" w:color="auto" w:fill="auto"/>
            <w:vAlign w:val="center"/>
          </w:tcPr>
          <w:p w:rsidR="00ED1E5B" w:rsidRPr="00E6241B" w:rsidRDefault="00ED1E5B" w:rsidP="00F30075">
            <w:pPr>
              <w:pStyle w:val="TAL"/>
              <w:jc w:val="center"/>
            </w:pPr>
          </w:p>
        </w:tc>
        <w:tc>
          <w:tcPr>
            <w:tcW w:w="3448" w:type="dxa"/>
            <w:shd w:val="clear" w:color="auto" w:fill="auto"/>
            <w:vAlign w:val="center"/>
          </w:tcPr>
          <w:p w:rsidR="00ED1E5B" w:rsidRDefault="00ED1E5B" w:rsidP="00F30075">
            <w:pPr>
              <w:pStyle w:val="TAL"/>
              <w:jc w:val="center"/>
            </w:pPr>
            <w:r w:rsidRPr="00E6241B">
              <w:t>Type A</w:t>
            </w:r>
          </w:p>
        </w:tc>
      </w:tr>
      <w:tr w:rsidR="00ED1E5B" w:rsidRPr="00E6241B" w:rsidTr="00940172">
        <w:tc>
          <w:tcPr>
            <w:tcW w:w="1837" w:type="dxa"/>
            <w:vMerge/>
            <w:shd w:val="clear" w:color="auto" w:fill="auto"/>
            <w:vAlign w:val="center"/>
          </w:tcPr>
          <w:p w:rsidR="00ED1E5B" w:rsidRPr="00034F96" w:rsidRDefault="00ED1E5B" w:rsidP="00F30075">
            <w:pPr>
              <w:pStyle w:val="TAL"/>
            </w:pPr>
          </w:p>
        </w:tc>
        <w:tc>
          <w:tcPr>
            <w:tcW w:w="3760" w:type="dxa"/>
            <w:shd w:val="clear" w:color="auto" w:fill="auto"/>
            <w:vAlign w:val="center"/>
          </w:tcPr>
          <w:p w:rsidR="00ED1E5B" w:rsidRDefault="00ED1E5B" w:rsidP="00F30075">
            <w:pPr>
              <w:pStyle w:val="TAL"/>
            </w:pPr>
            <w:r>
              <w:t>PRB bundling type</w:t>
            </w:r>
          </w:p>
        </w:tc>
        <w:tc>
          <w:tcPr>
            <w:tcW w:w="810" w:type="dxa"/>
            <w:shd w:val="clear" w:color="auto" w:fill="auto"/>
            <w:vAlign w:val="center"/>
          </w:tcPr>
          <w:p w:rsidR="00ED1E5B" w:rsidRPr="00E6241B" w:rsidRDefault="00ED1E5B" w:rsidP="00F30075">
            <w:pPr>
              <w:pStyle w:val="TAL"/>
              <w:jc w:val="center"/>
            </w:pPr>
          </w:p>
        </w:tc>
        <w:tc>
          <w:tcPr>
            <w:tcW w:w="3448" w:type="dxa"/>
            <w:shd w:val="clear" w:color="auto" w:fill="auto"/>
            <w:vAlign w:val="center"/>
          </w:tcPr>
          <w:p w:rsidR="00ED1E5B" w:rsidRDefault="00ED1E5B" w:rsidP="00F30075">
            <w:pPr>
              <w:pStyle w:val="TAL"/>
              <w:jc w:val="center"/>
            </w:pPr>
            <w:r>
              <w:t>0</w:t>
            </w:r>
          </w:p>
        </w:tc>
      </w:tr>
      <w:tr w:rsidR="00ED1E5B" w:rsidRPr="00E6241B" w:rsidTr="00940172">
        <w:tc>
          <w:tcPr>
            <w:tcW w:w="1837" w:type="dxa"/>
            <w:vMerge/>
            <w:shd w:val="clear" w:color="auto" w:fill="auto"/>
            <w:vAlign w:val="center"/>
          </w:tcPr>
          <w:p w:rsidR="00ED1E5B" w:rsidRPr="00BB44EB" w:rsidRDefault="00ED1E5B" w:rsidP="00F30075">
            <w:pPr>
              <w:pStyle w:val="TAL"/>
              <w:rPr>
                <w:i/>
              </w:rPr>
            </w:pPr>
          </w:p>
        </w:tc>
        <w:tc>
          <w:tcPr>
            <w:tcW w:w="3760" w:type="dxa"/>
            <w:shd w:val="clear" w:color="auto" w:fill="auto"/>
            <w:vAlign w:val="center"/>
          </w:tcPr>
          <w:p w:rsidR="00ED1E5B" w:rsidRPr="003D485B" w:rsidRDefault="00ED1E5B" w:rsidP="00F30075">
            <w:pPr>
              <w:pStyle w:val="TAL"/>
            </w:pPr>
            <w:r>
              <w:t>PRB bundling size</w:t>
            </w:r>
          </w:p>
        </w:tc>
        <w:tc>
          <w:tcPr>
            <w:tcW w:w="810" w:type="dxa"/>
            <w:shd w:val="clear" w:color="auto" w:fill="auto"/>
            <w:vAlign w:val="center"/>
          </w:tcPr>
          <w:p w:rsidR="00ED1E5B" w:rsidRPr="00E6241B" w:rsidRDefault="00ED1E5B" w:rsidP="00F30075">
            <w:pPr>
              <w:pStyle w:val="TAL"/>
              <w:jc w:val="center"/>
            </w:pPr>
          </w:p>
        </w:tc>
        <w:tc>
          <w:tcPr>
            <w:tcW w:w="3448" w:type="dxa"/>
            <w:shd w:val="clear" w:color="auto" w:fill="auto"/>
            <w:vAlign w:val="center"/>
          </w:tcPr>
          <w:p w:rsidR="00ED1E5B" w:rsidRDefault="00ED1E5B" w:rsidP="00F30075">
            <w:pPr>
              <w:pStyle w:val="TAL"/>
              <w:jc w:val="center"/>
            </w:pPr>
            <w:r>
              <w:t>3</w:t>
            </w:r>
          </w:p>
        </w:tc>
      </w:tr>
      <w:tr w:rsidR="00ED1E5B" w:rsidRPr="00E6241B" w:rsidTr="00940172">
        <w:tc>
          <w:tcPr>
            <w:tcW w:w="1837" w:type="dxa"/>
            <w:vMerge/>
            <w:shd w:val="clear" w:color="auto" w:fill="auto"/>
            <w:vAlign w:val="center"/>
          </w:tcPr>
          <w:p w:rsidR="00ED1E5B" w:rsidRPr="00BB44EB" w:rsidRDefault="00ED1E5B" w:rsidP="00F30075">
            <w:pPr>
              <w:pStyle w:val="TAL"/>
              <w:rPr>
                <w:i/>
              </w:rPr>
            </w:pPr>
          </w:p>
        </w:tc>
        <w:tc>
          <w:tcPr>
            <w:tcW w:w="3760" w:type="dxa"/>
            <w:shd w:val="clear" w:color="auto" w:fill="auto"/>
            <w:vAlign w:val="center"/>
          </w:tcPr>
          <w:p w:rsidR="00ED1E5B" w:rsidRPr="003D485B" w:rsidRDefault="00ED1E5B" w:rsidP="00F30075">
            <w:pPr>
              <w:pStyle w:val="TAL"/>
            </w:pPr>
            <w:r>
              <w:t>Resource allocation type</w:t>
            </w:r>
          </w:p>
        </w:tc>
        <w:tc>
          <w:tcPr>
            <w:tcW w:w="810" w:type="dxa"/>
            <w:shd w:val="clear" w:color="auto" w:fill="auto"/>
            <w:vAlign w:val="center"/>
          </w:tcPr>
          <w:p w:rsidR="00ED1E5B" w:rsidRPr="00E6241B" w:rsidRDefault="00ED1E5B" w:rsidP="00F30075">
            <w:pPr>
              <w:pStyle w:val="TAL"/>
              <w:jc w:val="center"/>
            </w:pPr>
          </w:p>
        </w:tc>
        <w:tc>
          <w:tcPr>
            <w:tcW w:w="3448" w:type="dxa"/>
            <w:shd w:val="clear" w:color="auto" w:fill="auto"/>
            <w:vAlign w:val="center"/>
          </w:tcPr>
          <w:p w:rsidR="00ED1E5B" w:rsidRDefault="00ED1E5B" w:rsidP="00F30075">
            <w:pPr>
              <w:pStyle w:val="TAL"/>
              <w:jc w:val="center"/>
            </w:pPr>
            <w:r>
              <w:t>[9]</w:t>
            </w:r>
          </w:p>
        </w:tc>
      </w:tr>
      <w:tr w:rsidR="00ED1E5B" w:rsidRPr="00E6241B" w:rsidTr="00940172">
        <w:tc>
          <w:tcPr>
            <w:tcW w:w="1837" w:type="dxa"/>
            <w:vMerge/>
            <w:shd w:val="clear" w:color="auto" w:fill="auto"/>
            <w:vAlign w:val="center"/>
          </w:tcPr>
          <w:p w:rsidR="00ED1E5B" w:rsidRPr="00BB44EB" w:rsidRDefault="00ED1E5B" w:rsidP="00F30075">
            <w:pPr>
              <w:pStyle w:val="TAL"/>
              <w:rPr>
                <w:i/>
              </w:rPr>
            </w:pPr>
          </w:p>
        </w:tc>
        <w:tc>
          <w:tcPr>
            <w:tcW w:w="3760" w:type="dxa"/>
            <w:shd w:val="clear" w:color="auto" w:fill="auto"/>
            <w:vAlign w:val="center"/>
          </w:tcPr>
          <w:p w:rsidR="00ED1E5B" w:rsidRPr="003D485B" w:rsidRDefault="00ED1E5B" w:rsidP="00F30075">
            <w:pPr>
              <w:pStyle w:val="TAL"/>
            </w:pPr>
            <w:r w:rsidRPr="000F464D">
              <w:rPr>
                <w:szCs w:val="22"/>
                <w:lang w:eastAsia="ja-JP"/>
              </w:rPr>
              <w:t>VRB-to-PRB mapping</w:t>
            </w:r>
            <w:r>
              <w:rPr>
                <w:szCs w:val="22"/>
                <w:lang w:eastAsia="ja-JP"/>
              </w:rPr>
              <w:t xml:space="preserve"> type</w:t>
            </w:r>
          </w:p>
        </w:tc>
        <w:tc>
          <w:tcPr>
            <w:tcW w:w="810" w:type="dxa"/>
            <w:shd w:val="clear" w:color="auto" w:fill="auto"/>
            <w:vAlign w:val="center"/>
          </w:tcPr>
          <w:p w:rsidR="00ED1E5B" w:rsidRPr="00E6241B" w:rsidRDefault="00ED1E5B" w:rsidP="00F30075">
            <w:pPr>
              <w:pStyle w:val="TAL"/>
              <w:jc w:val="center"/>
            </w:pPr>
          </w:p>
        </w:tc>
        <w:tc>
          <w:tcPr>
            <w:tcW w:w="3448" w:type="dxa"/>
            <w:shd w:val="clear" w:color="auto" w:fill="auto"/>
            <w:vAlign w:val="center"/>
          </w:tcPr>
          <w:p w:rsidR="00ED1E5B" w:rsidRDefault="00ED1E5B" w:rsidP="00F30075">
            <w:pPr>
              <w:pStyle w:val="TAL"/>
              <w:jc w:val="center"/>
            </w:pPr>
            <w:r>
              <w:t>1</w:t>
            </w:r>
          </w:p>
        </w:tc>
      </w:tr>
      <w:tr w:rsidR="00ED1E5B" w:rsidRPr="00E6241B" w:rsidTr="00940172">
        <w:tc>
          <w:tcPr>
            <w:tcW w:w="1837" w:type="dxa"/>
            <w:vMerge/>
            <w:shd w:val="clear" w:color="auto" w:fill="auto"/>
            <w:vAlign w:val="center"/>
          </w:tcPr>
          <w:p w:rsidR="00ED1E5B" w:rsidRPr="00034F96" w:rsidRDefault="00ED1E5B" w:rsidP="00F30075">
            <w:pPr>
              <w:pStyle w:val="TAL"/>
            </w:pPr>
          </w:p>
        </w:tc>
        <w:tc>
          <w:tcPr>
            <w:tcW w:w="3760" w:type="dxa"/>
            <w:shd w:val="clear" w:color="auto" w:fill="auto"/>
            <w:vAlign w:val="center"/>
          </w:tcPr>
          <w:p w:rsidR="00ED1E5B" w:rsidRPr="003D485B" w:rsidRDefault="00ED1E5B" w:rsidP="00F30075">
            <w:pPr>
              <w:pStyle w:val="TAL"/>
            </w:pPr>
            <w:r w:rsidRPr="000F464D">
              <w:rPr>
                <w:szCs w:val="22"/>
                <w:lang w:eastAsia="ja-JP"/>
              </w:rPr>
              <w:t>VRB-to-PRB mapping</w:t>
            </w:r>
            <w:r>
              <w:rPr>
                <w:szCs w:val="22"/>
                <w:lang w:eastAsia="ja-JP"/>
              </w:rPr>
              <w:t xml:space="preserve"> interleave</w:t>
            </w:r>
            <w:r>
              <w:rPr>
                <w:szCs w:val="22"/>
                <w:lang w:val="en-US" w:eastAsia="ja-JP"/>
              </w:rPr>
              <w:t>r</w:t>
            </w:r>
            <w:r>
              <w:rPr>
                <w:szCs w:val="22"/>
                <w:lang w:eastAsia="ja-JP"/>
              </w:rPr>
              <w:t xml:space="preserve"> bundle size</w:t>
            </w:r>
          </w:p>
        </w:tc>
        <w:tc>
          <w:tcPr>
            <w:tcW w:w="810" w:type="dxa"/>
            <w:shd w:val="clear" w:color="auto" w:fill="auto"/>
            <w:vAlign w:val="center"/>
          </w:tcPr>
          <w:p w:rsidR="00ED1E5B" w:rsidRPr="00E6241B" w:rsidRDefault="00ED1E5B" w:rsidP="00F30075">
            <w:pPr>
              <w:pStyle w:val="TAL"/>
              <w:jc w:val="center"/>
            </w:pPr>
          </w:p>
        </w:tc>
        <w:tc>
          <w:tcPr>
            <w:tcW w:w="3448" w:type="dxa"/>
            <w:shd w:val="clear" w:color="auto" w:fill="auto"/>
            <w:vAlign w:val="center"/>
          </w:tcPr>
          <w:p w:rsidR="00ED1E5B" w:rsidRDefault="00ED1E5B" w:rsidP="00F30075">
            <w:pPr>
              <w:pStyle w:val="TAL"/>
              <w:jc w:val="center"/>
            </w:pPr>
            <w:r>
              <w:t>Static</w:t>
            </w:r>
          </w:p>
        </w:tc>
      </w:tr>
      <w:tr w:rsidR="00ED1E5B" w:rsidRPr="00E6241B" w:rsidTr="00940172">
        <w:tc>
          <w:tcPr>
            <w:tcW w:w="1837" w:type="dxa"/>
            <w:vMerge w:val="restart"/>
            <w:shd w:val="clear" w:color="auto" w:fill="auto"/>
            <w:vAlign w:val="center"/>
          </w:tcPr>
          <w:p w:rsidR="00ED1E5B" w:rsidRPr="00034F96" w:rsidRDefault="00ED1E5B" w:rsidP="00F30075">
            <w:pPr>
              <w:pStyle w:val="TAL"/>
              <w:keepNext w:val="0"/>
              <w:keepLines w:val="0"/>
            </w:pPr>
            <w:r>
              <w:t>PDSCH DMRS configuration</w:t>
            </w:r>
          </w:p>
        </w:tc>
        <w:tc>
          <w:tcPr>
            <w:tcW w:w="3760" w:type="dxa"/>
            <w:shd w:val="clear" w:color="auto" w:fill="auto"/>
            <w:vAlign w:val="center"/>
          </w:tcPr>
          <w:p w:rsidR="00ED1E5B" w:rsidRPr="00B8150B" w:rsidRDefault="00ED1E5B" w:rsidP="00F30075">
            <w:pPr>
              <w:pStyle w:val="EX"/>
              <w:keepLines w:val="0"/>
              <w:spacing w:after="0"/>
              <w:ind w:left="0" w:firstLine="0"/>
              <w:rPr>
                <w:rFonts w:ascii="Arial" w:hAnsi="Arial" w:cs="Arial"/>
                <w:sz w:val="18"/>
                <w:szCs w:val="18"/>
              </w:rPr>
            </w:pPr>
            <w:r w:rsidRPr="00B8150B">
              <w:rPr>
                <w:rFonts w:ascii="Arial" w:hAnsi="Arial" w:cs="Arial"/>
                <w:sz w:val="18"/>
                <w:szCs w:val="18"/>
              </w:rPr>
              <w:t>DMRS Type</w:t>
            </w:r>
          </w:p>
        </w:tc>
        <w:tc>
          <w:tcPr>
            <w:tcW w:w="810" w:type="dxa"/>
            <w:shd w:val="clear" w:color="auto" w:fill="auto"/>
            <w:vAlign w:val="center"/>
          </w:tcPr>
          <w:p w:rsidR="00ED1E5B" w:rsidRPr="00E6241B" w:rsidRDefault="00ED1E5B" w:rsidP="00F30075">
            <w:pPr>
              <w:pStyle w:val="TAL"/>
              <w:keepNext w:val="0"/>
              <w:keepLines w:val="0"/>
              <w:jc w:val="center"/>
            </w:pPr>
          </w:p>
        </w:tc>
        <w:tc>
          <w:tcPr>
            <w:tcW w:w="3448" w:type="dxa"/>
            <w:shd w:val="clear" w:color="auto" w:fill="auto"/>
            <w:vAlign w:val="center"/>
          </w:tcPr>
          <w:p w:rsidR="00ED1E5B" w:rsidRPr="00E6241B" w:rsidRDefault="00ED1E5B" w:rsidP="00F30075">
            <w:pPr>
              <w:pStyle w:val="TAL"/>
              <w:keepNext w:val="0"/>
              <w:keepLines w:val="0"/>
              <w:jc w:val="center"/>
            </w:pPr>
            <w:r>
              <w:t>2</w:t>
            </w:r>
            <w:r w:rsidRPr="008E6DB9" w:rsidDel="00500C2E">
              <w:t xml:space="preserve"> </w:t>
            </w:r>
          </w:p>
        </w:tc>
      </w:tr>
      <w:tr w:rsidR="00ED1E5B" w:rsidRPr="00E6241B" w:rsidTr="00940172">
        <w:tc>
          <w:tcPr>
            <w:tcW w:w="1837" w:type="dxa"/>
            <w:vMerge/>
            <w:shd w:val="clear" w:color="auto" w:fill="auto"/>
            <w:vAlign w:val="center"/>
          </w:tcPr>
          <w:p w:rsidR="00ED1E5B" w:rsidRPr="00034F96" w:rsidRDefault="00ED1E5B" w:rsidP="00F30075">
            <w:pPr>
              <w:pStyle w:val="TAL"/>
              <w:keepNext w:val="0"/>
              <w:keepLines w:val="0"/>
            </w:pPr>
          </w:p>
        </w:tc>
        <w:tc>
          <w:tcPr>
            <w:tcW w:w="3760" w:type="dxa"/>
            <w:shd w:val="clear" w:color="auto" w:fill="auto"/>
            <w:vAlign w:val="center"/>
          </w:tcPr>
          <w:p w:rsidR="00ED1E5B" w:rsidRPr="00CD3DF9" w:rsidRDefault="00ED1E5B" w:rsidP="00F30075">
            <w:pPr>
              <w:pStyle w:val="TAL"/>
              <w:keepNext w:val="0"/>
              <w:keepLines w:val="0"/>
            </w:pPr>
            <w:r>
              <w:t>Number of additional DMRS</w:t>
            </w:r>
          </w:p>
        </w:tc>
        <w:tc>
          <w:tcPr>
            <w:tcW w:w="810" w:type="dxa"/>
            <w:shd w:val="clear" w:color="auto" w:fill="auto"/>
            <w:vAlign w:val="center"/>
          </w:tcPr>
          <w:p w:rsidR="00ED1E5B" w:rsidRPr="00E6241B" w:rsidRDefault="00ED1E5B" w:rsidP="00F30075">
            <w:pPr>
              <w:pStyle w:val="TAL"/>
              <w:keepNext w:val="0"/>
              <w:keepLines w:val="0"/>
              <w:jc w:val="center"/>
            </w:pPr>
          </w:p>
        </w:tc>
        <w:tc>
          <w:tcPr>
            <w:tcW w:w="3448" w:type="dxa"/>
            <w:shd w:val="clear" w:color="auto" w:fill="auto"/>
            <w:vAlign w:val="center"/>
          </w:tcPr>
          <w:p w:rsidR="00ED1E5B" w:rsidRPr="00E6241B" w:rsidRDefault="00ED1E5B" w:rsidP="00F30075">
            <w:pPr>
              <w:pStyle w:val="TAL"/>
              <w:keepNext w:val="0"/>
              <w:keepLines w:val="0"/>
              <w:jc w:val="center"/>
            </w:pPr>
            <w:r>
              <w:t>Type 0</w:t>
            </w:r>
          </w:p>
        </w:tc>
      </w:tr>
      <w:tr w:rsidR="00ED1E5B" w:rsidRPr="00E6241B" w:rsidTr="00940172">
        <w:tc>
          <w:tcPr>
            <w:tcW w:w="1837" w:type="dxa"/>
            <w:vMerge/>
            <w:shd w:val="clear" w:color="auto" w:fill="auto"/>
            <w:vAlign w:val="center"/>
          </w:tcPr>
          <w:p w:rsidR="00ED1E5B" w:rsidRPr="00034F96" w:rsidRDefault="00ED1E5B" w:rsidP="00F30075">
            <w:pPr>
              <w:pStyle w:val="TAL"/>
              <w:keepNext w:val="0"/>
              <w:keepLines w:val="0"/>
            </w:pPr>
          </w:p>
        </w:tc>
        <w:tc>
          <w:tcPr>
            <w:tcW w:w="3760" w:type="dxa"/>
            <w:shd w:val="clear" w:color="auto" w:fill="auto"/>
            <w:vAlign w:val="center"/>
          </w:tcPr>
          <w:p w:rsidR="00ED1E5B" w:rsidRPr="00CD3DF9" w:rsidRDefault="00ED1E5B" w:rsidP="00F30075">
            <w:pPr>
              <w:pStyle w:val="TAL"/>
              <w:keepNext w:val="0"/>
              <w:keepLines w:val="0"/>
            </w:pPr>
            <w:r>
              <w:t>Length</w:t>
            </w:r>
          </w:p>
        </w:tc>
        <w:tc>
          <w:tcPr>
            <w:tcW w:w="810" w:type="dxa"/>
            <w:shd w:val="clear" w:color="auto" w:fill="auto"/>
            <w:vAlign w:val="center"/>
          </w:tcPr>
          <w:p w:rsidR="00ED1E5B" w:rsidRPr="00E6241B" w:rsidRDefault="00ED1E5B" w:rsidP="00F30075">
            <w:pPr>
              <w:pStyle w:val="TAL"/>
              <w:keepNext w:val="0"/>
              <w:keepLines w:val="0"/>
              <w:jc w:val="center"/>
            </w:pPr>
          </w:p>
        </w:tc>
        <w:tc>
          <w:tcPr>
            <w:tcW w:w="3448" w:type="dxa"/>
            <w:shd w:val="clear" w:color="auto" w:fill="auto"/>
            <w:vAlign w:val="center"/>
          </w:tcPr>
          <w:p w:rsidR="00ED1E5B" w:rsidRPr="00E6241B" w:rsidRDefault="00ED1E5B" w:rsidP="00F30075">
            <w:pPr>
              <w:pStyle w:val="TAL"/>
              <w:keepNext w:val="0"/>
              <w:keepLines w:val="0"/>
              <w:jc w:val="center"/>
            </w:pPr>
            <w:r>
              <w:t>Non-interleaved</w:t>
            </w:r>
          </w:p>
        </w:tc>
      </w:tr>
      <w:tr w:rsidR="00ED1E5B" w:rsidRPr="00E6241B" w:rsidDel="00ED1E5B" w:rsidTr="00F30075">
        <w:tc>
          <w:tcPr>
            <w:tcW w:w="1837" w:type="dxa"/>
            <w:vMerge w:val="restart"/>
            <w:shd w:val="clear" w:color="auto" w:fill="auto"/>
            <w:vAlign w:val="center"/>
          </w:tcPr>
          <w:p w:rsidR="00ED1E5B" w:rsidRPr="00034F96" w:rsidDel="00ED1E5B" w:rsidRDefault="00ED1E5B" w:rsidP="00F30075">
            <w:pPr>
              <w:pStyle w:val="TAL"/>
              <w:keepNext w:val="0"/>
              <w:keepLines w:val="0"/>
            </w:pPr>
            <w:r>
              <w:t>CRS for rate matching</w:t>
            </w:r>
          </w:p>
        </w:tc>
        <w:tc>
          <w:tcPr>
            <w:tcW w:w="3760" w:type="dxa"/>
            <w:shd w:val="clear" w:color="auto" w:fill="auto"/>
            <w:vAlign w:val="center"/>
          </w:tcPr>
          <w:p w:rsidR="00ED1E5B" w:rsidDel="00ED1E5B" w:rsidRDefault="00ED1E5B" w:rsidP="00F30075">
            <w:pPr>
              <w:pStyle w:val="TAL"/>
              <w:keepNext w:val="0"/>
              <w:keepLines w:val="0"/>
            </w:pPr>
            <w:r w:rsidRPr="007C0A9C">
              <w:t>LTE carrier</w:t>
            </w:r>
            <w:r>
              <w:t xml:space="preserve"> Center</w:t>
            </w:r>
          </w:p>
        </w:tc>
        <w:tc>
          <w:tcPr>
            <w:tcW w:w="810" w:type="dxa"/>
            <w:shd w:val="clear" w:color="auto" w:fill="auto"/>
            <w:vAlign w:val="center"/>
          </w:tcPr>
          <w:p w:rsidR="00ED1E5B" w:rsidRPr="00E6241B" w:rsidDel="00ED1E5B" w:rsidRDefault="00ED1E5B" w:rsidP="00F30075">
            <w:pPr>
              <w:pStyle w:val="TAL"/>
              <w:keepNext w:val="0"/>
              <w:keepLines w:val="0"/>
              <w:jc w:val="center"/>
            </w:pPr>
          </w:p>
        </w:tc>
        <w:tc>
          <w:tcPr>
            <w:tcW w:w="3448" w:type="dxa"/>
            <w:shd w:val="clear" w:color="auto" w:fill="auto"/>
          </w:tcPr>
          <w:p w:rsidR="00ED1E5B" w:rsidRPr="008E6DB9" w:rsidDel="00ED1E5B" w:rsidRDefault="00ED1E5B" w:rsidP="00F30075">
            <w:pPr>
              <w:pStyle w:val="TAL"/>
              <w:keepNext w:val="0"/>
              <w:keepLines w:val="0"/>
              <w:jc w:val="center"/>
            </w:pPr>
            <w:r>
              <w:t>[Same as NR carrier]</w:t>
            </w:r>
          </w:p>
        </w:tc>
      </w:tr>
      <w:tr w:rsidR="00ED1E5B" w:rsidRPr="00E6241B" w:rsidDel="00ED1E5B" w:rsidTr="00F30075">
        <w:tc>
          <w:tcPr>
            <w:tcW w:w="1837" w:type="dxa"/>
            <w:vMerge/>
            <w:shd w:val="clear" w:color="auto" w:fill="auto"/>
            <w:vAlign w:val="center"/>
          </w:tcPr>
          <w:p w:rsidR="00ED1E5B" w:rsidRPr="00034F96" w:rsidDel="00ED1E5B" w:rsidRDefault="00ED1E5B" w:rsidP="00F30075">
            <w:pPr>
              <w:pStyle w:val="TAL"/>
              <w:keepNext w:val="0"/>
              <w:keepLines w:val="0"/>
            </w:pPr>
          </w:p>
        </w:tc>
        <w:tc>
          <w:tcPr>
            <w:tcW w:w="3760" w:type="dxa"/>
            <w:shd w:val="clear" w:color="auto" w:fill="auto"/>
            <w:vAlign w:val="center"/>
          </w:tcPr>
          <w:p w:rsidR="00ED1E5B" w:rsidDel="00ED1E5B" w:rsidRDefault="00ED1E5B" w:rsidP="00F30075">
            <w:pPr>
              <w:pStyle w:val="TAL"/>
              <w:keepNext w:val="0"/>
              <w:keepLines w:val="0"/>
            </w:pPr>
            <w:r w:rsidRPr="007C0A9C">
              <w:t>LTE carrier</w:t>
            </w:r>
            <w:r>
              <w:t xml:space="preserve"> BW</w:t>
            </w:r>
          </w:p>
        </w:tc>
        <w:tc>
          <w:tcPr>
            <w:tcW w:w="810" w:type="dxa"/>
            <w:shd w:val="clear" w:color="auto" w:fill="auto"/>
            <w:vAlign w:val="center"/>
          </w:tcPr>
          <w:p w:rsidR="00ED1E5B" w:rsidRPr="00E6241B" w:rsidDel="00ED1E5B" w:rsidRDefault="00ED1E5B" w:rsidP="00F30075">
            <w:pPr>
              <w:pStyle w:val="TAL"/>
              <w:keepNext w:val="0"/>
              <w:keepLines w:val="0"/>
              <w:jc w:val="center"/>
            </w:pPr>
            <w:r>
              <w:t>MHz</w:t>
            </w:r>
          </w:p>
        </w:tc>
        <w:tc>
          <w:tcPr>
            <w:tcW w:w="3448" w:type="dxa"/>
            <w:shd w:val="clear" w:color="auto" w:fill="auto"/>
          </w:tcPr>
          <w:p w:rsidR="00ED1E5B" w:rsidRPr="008E6DB9" w:rsidDel="00ED1E5B" w:rsidRDefault="00ED1E5B" w:rsidP="00F30075">
            <w:pPr>
              <w:pStyle w:val="TAL"/>
              <w:keepNext w:val="0"/>
              <w:keepLines w:val="0"/>
              <w:jc w:val="center"/>
            </w:pPr>
            <w:r>
              <w:t>10</w:t>
            </w:r>
          </w:p>
        </w:tc>
      </w:tr>
      <w:tr w:rsidR="00ED1E5B" w:rsidRPr="00E6241B" w:rsidDel="00ED1E5B" w:rsidTr="00F30075">
        <w:tc>
          <w:tcPr>
            <w:tcW w:w="1837" w:type="dxa"/>
            <w:vMerge/>
            <w:shd w:val="clear" w:color="auto" w:fill="auto"/>
            <w:vAlign w:val="center"/>
          </w:tcPr>
          <w:p w:rsidR="00ED1E5B" w:rsidRPr="00034F96" w:rsidDel="00ED1E5B" w:rsidRDefault="00ED1E5B" w:rsidP="00F30075">
            <w:pPr>
              <w:pStyle w:val="TAL"/>
              <w:keepNext w:val="0"/>
              <w:keepLines w:val="0"/>
            </w:pPr>
          </w:p>
        </w:tc>
        <w:tc>
          <w:tcPr>
            <w:tcW w:w="3760" w:type="dxa"/>
            <w:shd w:val="clear" w:color="auto" w:fill="auto"/>
            <w:vAlign w:val="center"/>
          </w:tcPr>
          <w:p w:rsidR="00ED1E5B" w:rsidDel="00ED1E5B" w:rsidRDefault="00ED1E5B" w:rsidP="00F30075">
            <w:pPr>
              <w:pStyle w:val="TAL"/>
              <w:keepNext w:val="0"/>
              <w:keepLines w:val="0"/>
            </w:pPr>
            <w:r>
              <w:t>Number of antenna ports</w:t>
            </w:r>
          </w:p>
        </w:tc>
        <w:tc>
          <w:tcPr>
            <w:tcW w:w="810" w:type="dxa"/>
            <w:shd w:val="clear" w:color="auto" w:fill="auto"/>
            <w:vAlign w:val="center"/>
          </w:tcPr>
          <w:p w:rsidR="00ED1E5B" w:rsidRPr="00E6241B" w:rsidDel="00ED1E5B" w:rsidRDefault="00ED1E5B" w:rsidP="00F30075">
            <w:pPr>
              <w:pStyle w:val="TAL"/>
              <w:keepNext w:val="0"/>
              <w:keepLines w:val="0"/>
              <w:jc w:val="center"/>
            </w:pPr>
          </w:p>
        </w:tc>
        <w:tc>
          <w:tcPr>
            <w:tcW w:w="3448" w:type="dxa"/>
            <w:shd w:val="clear" w:color="auto" w:fill="auto"/>
          </w:tcPr>
          <w:p w:rsidR="00ED1E5B" w:rsidRPr="008E6DB9" w:rsidDel="00ED1E5B" w:rsidRDefault="00ED1E5B" w:rsidP="00F30075">
            <w:pPr>
              <w:pStyle w:val="TAL"/>
              <w:keepNext w:val="0"/>
              <w:keepLines w:val="0"/>
              <w:jc w:val="center"/>
            </w:pPr>
            <w:r>
              <w:t>4</w:t>
            </w:r>
          </w:p>
        </w:tc>
      </w:tr>
      <w:tr w:rsidR="00ED1E5B" w:rsidRPr="00E6241B" w:rsidDel="00ED1E5B" w:rsidTr="00F30075">
        <w:tc>
          <w:tcPr>
            <w:tcW w:w="1837" w:type="dxa"/>
            <w:vMerge/>
            <w:shd w:val="clear" w:color="auto" w:fill="auto"/>
            <w:vAlign w:val="center"/>
          </w:tcPr>
          <w:p w:rsidR="00ED1E5B" w:rsidRPr="00034F96" w:rsidDel="00ED1E5B" w:rsidRDefault="00ED1E5B" w:rsidP="00F30075">
            <w:pPr>
              <w:pStyle w:val="TAL"/>
              <w:keepNext w:val="0"/>
              <w:keepLines w:val="0"/>
            </w:pPr>
          </w:p>
        </w:tc>
        <w:tc>
          <w:tcPr>
            <w:tcW w:w="3760" w:type="dxa"/>
            <w:shd w:val="clear" w:color="auto" w:fill="auto"/>
            <w:vAlign w:val="center"/>
          </w:tcPr>
          <w:p w:rsidR="00ED1E5B" w:rsidDel="00ED1E5B" w:rsidRDefault="00ED1E5B" w:rsidP="00F30075">
            <w:pPr>
              <w:pStyle w:val="TAL"/>
              <w:keepNext w:val="0"/>
              <w:keepLines w:val="0"/>
            </w:pPr>
            <w:r>
              <w:t>v-shift</w:t>
            </w:r>
          </w:p>
        </w:tc>
        <w:tc>
          <w:tcPr>
            <w:tcW w:w="810" w:type="dxa"/>
            <w:shd w:val="clear" w:color="auto" w:fill="auto"/>
            <w:vAlign w:val="center"/>
          </w:tcPr>
          <w:p w:rsidR="00ED1E5B" w:rsidRPr="00E6241B" w:rsidDel="00ED1E5B" w:rsidRDefault="00ED1E5B" w:rsidP="00F30075">
            <w:pPr>
              <w:pStyle w:val="TAL"/>
              <w:keepNext w:val="0"/>
              <w:keepLines w:val="0"/>
              <w:jc w:val="center"/>
            </w:pPr>
          </w:p>
        </w:tc>
        <w:tc>
          <w:tcPr>
            <w:tcW w:w="3448" w:type="dxa"/>
            <w:shd w:val="clear" w:color="auto" w:fill="auto"/>
          </w:tcPr>
          <w:p w:rsidR="00ED1E5B" w:rsidRPr="008E6DB9" w:rsidDel="00ED1E5B" w:rsidRDefault="00ED1E5B" w:rsidP="00F30075">
            <w:pPr>
              <w:pStyle w:val="TAL"/>
              <w:keepNext w:val="0"/>
              <w:keepLines w:val="0"/>
              <w:jc w:val="center"/>
            </w:pPr>
            <w:r>
              <w:t>0</w:t>
            </w:r>
          </w:p>
        </w:tc>
      </w:tr>
      <w:tr w:rsidR="008B0FAE" w:rsidRPr="00B204BB" w:rsidTr="00F30075">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B0FAE" w:rsidRPr="00B90E43" w:rsidRDefault="008B0FAE" w:rsidP="00F30075">
            <w:pPr>
              <w:pStyle w:val="TAL"/>
              <w:rPr>
                <w:lang w:val="en-US"/>
              </w:rPr>
            </w:pPr>
            <w:r>
              <w:rPr>
                <w:lang w:val="en-US"/>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F30075">
            <w:pPr>
              <w:pStyle w:val="TAL"/>
              <w:jc w:val="center"/>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F30075">
            <w:pPr>
              <w:pStyle w:val="TAL"/>
              <w:jc w:val="center"/>
            </w:pPr>
            <w:r w:rsidRPr="00B204BB">
              <w:t>4</w:t>
            </w:r>
          </w:p>
        </w:tc>
      </w:tr>
      <w:tr w:rsidR="008B0FAE" w:rsidRPr="00B204BB" w:rsidTr="00F30075">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B0FAE" w:rsidRPr="00B90E43" w:rsidRDefault="008B0FAE" w:rsidP="00F30075">
            <w:pPr>
              <w:pStyle w:val="TAL"/>
              <w:rPr>
                <w:lang w:val="en-US"/>
              </w:rPr>
            </w:pPr>
            <w:r>
              <w:rPr>
                <w:lang w:val="en-US"/>
              </w:rPr>
              <w:t>K1 value</w:t>
            </w:r>
            <w:r>
              <w:rPr>
                <w:lang w:val="en-US"/>
              </w:rPr>
              <w:br/>
            </w:r>
            <w:r w:rsidRPr="00772AEC">
              <w:rPr>
                <w:lang w:val="en-US"/>
              </w:rPr>
              <w:t>(</w:t>
            </w:r>
            <w:r w:rsidRPr="00772AEC">
              <w:t>PDSCH-to-HARQ-timing-indicator</w:t>
            </w:r>
            <w:r w:rsidRPr="00772AEC">
              <w:rPr>
                <w:lang w:val="en-US"/>
              </w:rPr>
              <w:t>)</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F30075">
            <w:pPr>
              <w:pStyle w:val="TAL"/>
              <w:jc w:val="center"/>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F30075">
            <w:pPr>
              <w:pStyle w:val="TAL"/>
              <w:jc w:val="center"/>
            </w:pPr>
            <w:r w:rsidRPr="00B204BB">
              <w:t>2</w:t>
            </w:r>
          </w:p>
        </w:tc>
      </w:tr>
    </w:tbl>
    <w:p w:rsidR="008B0FAE" w:rsidRDefault="008B0FAE" w:rsidP="008B0FAE"/>
    <w:p w:rsidR="008B0FAE" w:rsidRPr="00C94D63" w:rsidRDefault="008B0FAE" w:rsidP="006F6F27">
      <w:pPr>
        <w:pStyle w:val="TH"/>
      </w:pPr>
      <w:r w:rsidRPr="00C94D63">
        <w:t xml:space="preserve">Table </w:t>
      </w:r>
      <w:r>
        <w:t>5.2.3.1.3-3: Minimum performance for Rank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782"/>
        <w:gridCol w:w="1936"/>
        <w:gridCol w:w="1258"/>
        <w:gridCol w:w="1619"/>
        <w:gridCol w:w="1820"/>
        <w:gridCol w:w="1719"/>
        <w:gridCol w:w="713"/>
      </w:tblGrid>
      <w:tr w:rsidR="008B0FAE" w:rsidRPr="00C94D63" w:rsidTr="00F30075">
        <w:trPr>
          <w:trHeight w:val="392"/>
          <w:jc w:val="center"/>
        </w:trPr>
        <w:tc>
          <w:tcPr>
            <w:tcW w:w="397" w:type="pct"/>
            <w:vMerge w:val="restart"/>
            <w:shd w:val="clear" w:color="auto" w:fill="FFFFFF"/>
            <w:vAlign w:val="center"/>
          </w:tcPr>
          <w:p w:rsidR="008B0FAE" w:rsidRPr="00C94D63" w:rsidRDefault="008B0FAE" w:rsidP="00F30075">
            <w:pPr>
              <w:pStyle w:val="TAH"/>
              <w:rPr>
                <w:rFonts w:cs="Arial"/>
              </w:rPr>
            </w:pPr>
            <w:r>
              <w:rPr>
                <w:rFonts w:cs="Arial"/>
              </w:rPr>
              <w:t>Test num.</w:t>
            </w:r>
          </w:p>
        </w:tc>
        <w:tc>
          <w:tcPr>
            <w:tcW w:w="983" w:type="pct"/>
            <w:vMerge w:val="restart"/>
            <w:shd w:val="clear" w:color="auto" w:fill="FFFFFF"/>
            <w:vAlign w:val="center"/>
          </w:tcPr>
          <w:p w:rsidR="008B0FAE" w:rsidRPr="00C94D63" w:rsidRDefault="008B0FAE" w:rsidP="00F30075">
            <w:pPr>
              <w:pStyle w:val="TAH"/>
              <w:rPr>
                <w:rFonts w:cs="Arial"/>
              </w:rPr>
            </w:pPr>
            <w:r w:rsidRPr="00C94D63">
              <w:rPr>
                <w:rFonts w:cs="Arial"/>
              </w:rPr>
              <w:t>Reference</w:t>
            </w:r>
            <w:r w:rsidRPr="00C94D63">
              <w:rPr>
                <w:rFonts w:cs="Arial" w:hint="eastAsia"/>
                <w:lang w:eastAsia="zh-CN"/>
              </w:rPr>
              <w:t xml:space="preserve"> </w:t>
            </w:r>
            <w:r w:rsidRPr="00C94D63">
              <w:rPr>
                <w:rFonts w:cs="Arial"/>
              </w:rPr>
              <w:t>channel</w:t>
            </w:r>
          </w:p>
        </w:tc>
        <w:tc>
          <w:tcPr>
            <w:tcW w:w="639" w:type="pct"/>
            <w:vMerge w:val="restart"/>
            <w:shd w:val="clear" w:color="auto" w:fill="FFFFFF"/>
            <w:vAlign w:val="center"/>
          </w:tcPr>
          <w:p w:rsidR="008B0FAE" w:rsidRDefault="008B0FAE" w:rsidP="00F30075">
            <w:pPr>
              <w:pStyle w:val="TAH"/>
              <w:rPr>
                <w:rFonts w:cs="Arial"/>
                <w:lang w:eastAsia="zh-CN"/>
              </w:rPr>
            </w:pPr>
            <w:r>
              <w:rPr>
                <w:rFonts w:cs="Arial"/>
              </w:rPr>
              <w:t>Modulation format</w:t>
            </w:r>
            <w:r w:rsidR="00ED1E5B">
              <w:rPr>
                <w:rFonts w:cs="Arial" w:hint="eastAsia"/>
                <w:lang w:eastAsia="zh-CN"/>
              </w:rPr>
              <w:t xml:space="preserve"> and code rate</w:t>
            </w:r>
          </w:p>
        </w:tc>
        <w:tc>
          <w:tcPr>
            <w:tcW w:w="822" w:type="pct"/>
            <w:vMerge w:val="restart"/>
            <w:shd w:val="clear" w:color="auto" w:fill="FFFFFF"/>
            <w:vAlign w:val="center"/>
          </w:tcPr>
          <w:p w:rsidR="008B0FAE" w:rsidRPr="00C94D63" w:rsidRDefault="008B0FAE" w:rsidP="00F30075">
            <w:pPr>
              <w:pStyle w:val="TAH"/>
              <w:rPr>
                <w:rFonts w:cs="Arial"/>
              </w:rPr>
            </w:pPr>
            <w:r>
              <w:rPr>
                <w:rFonts w:cs="Arial"/>
              </w:rPr>
              <w:t>Propagation condi</w:t>
            </w:r>
            <w:r w:rsidRPr="00C94D63">
              <w:rPr>
                <w:rFonts w:cs="Arial"/>
              </w:rPr>
              <w:t>tion</w:t>
            </w:r>
          </w:p>
        </w:tc>
        <w:tc>
          <w:tcPr>
            <w:tcW w:w="924" w:type="pct"/>
            <w:vMerge w:val="restart"/>
            <w:shd w:val="clear" w:color="auto" w:fill="FFFFFF"/>
            <w:vAlign w:val="center"/>
          </w:tcPr>
          <w:p w:rsidR="008B0FAE" w:rsidRPr="00C94D63" w:rsidRDefault="008B0FAE" w:rsidP="00F30075">
            <w:pPr>
              <w:pStyle w:val="TAH"/>
              <w:rPr>
                <w:rFonts w:cs="Arial"/>
              </w:rPr>
            </w:pPr>
            <w:r w:rsidRPr="00C94D63">
              <w:rPr>
                <w:rFonts w:cs="Arial"/>
              </w:rPr>
              <w:t xml:space="preserve">Correlation matrix </w:t>
            </w:r>
            <w:r>
              <w:rPr>
                <w:rFonts w:cs="Arial"/>
              </w:rPr>
              <w:t>and antenna configuration</w:t>
            </w:r>
          </w:p>
        </w:tc>
        <w:tc>
          <w:tcPr>
            <w:tcW w:w="1235" w:type="pct"/>
            <w:gridSpan w:val="2"/>
            <w:shd w:val="clear" w:color="auto" w:fill="FFFFFF"/>
            <w:vAlign w:val="center"/>
          </w:tcPr>
          <w:p w:rsidR="008B0FAE" w:rsidRPr="00C94D63" w:rsidRDefault="008B0FAE" w:rsidP="00F30075">
            <w:pPr>
              <w:pStyle w:val="TAH"/>
              <w:rPr>
                <w:rFonts w:cs="Arial"/>
              </w:rPr>
            </w:pPr>
            <w:r w:rsidRPr="00C94D63">
              <w:rPr>
                <w:rFonts w:cs="Arial"/>
              </w:rPr>
              <w:t>Reference value</w:t>
            </w:r>
          </w:p>
        </w:tc>
      </w:tr>
      <w:tr w:rsidR="008B0FAE" w:rsidRPr="00C94D63" w:rsidTr="00F30075">
        <w:trPr>
          <w:trHeight w:val="392"/>
          <w:jc w:val="center"/>
        </w:trPr>
        <w:tc>
          <w:tcPr>
            <w:tcW w:w="397" w:type="pct"/>
            <w:vMerge/>
            <w:shd w:val="clear" w:color="auto" w:fill="FFFFFF"/>
            <w:vAlign w:val="center"/>
          </w:tcPr>
          <w:p w:rsidR="008B0FAE" w:rsidRPr="00C94D63" w:rsidRDefault="008B0FAE" w:rsidP="00F30075">
            <w:pPr>
              <w:pStyle w:val="TAH"/>
              <w:rPr>
                <w:rFonts w:cs="Arial"/>
              </w:rPr>
            </w:pPr>
          </w:p>
        </w:tc>
        <w:tc>
          <w:tcPr>
            <w:tcW w:w="983" w:type="pct"/>
            <w:vMerge/>
            <w:shd w:val="clear" w:color="auto" w:fill="FFFFFF"/>
            <w:vAlign w:val="center"/>
          </w:tcPr>
          <w:p w:rsidR="008B0FAE" w:rsidRPr="00C94D63" w:rsidRDefault="008B0FAE" w:rsidP="00F30075">
            <w:pPr>
              <w:pStyle w:val="TAH"/>
              <w:rPr>
                <w:rFonts w:cs="Arial"/>
              </w:rPr>
            </w:pPr>
          </w:p>
        </w:tc>
        <w:tc>
          <w:tcPr>
            <w:tcW w:w="639" w:type="pct"/>
            <w:vMerge/>
            <w:shd w:val="clear" w:color="auto" w:fill="FFFFFF"/>
          </w:tcPr>
          <w:p w:rsidR="008B0FAE" w:rsidRPr="00C94D63" w:rsidRDefault="008B0FAE" w:rsidP="00F30075">
            <w:pPr>
              <w:pStyle w:val="TAH"/>
              <w:rPr>
                <w:rFonts w:cs="Arial"/>
              </w:rPr>
            </w:pPr>
          </w:p>
        </w:tc>
        <w:tc>
          <w:tcPr>
            <w:tcW w:w="822" w:type="pct"/>
            <w:vMerge/>
            <w:shd w:val="clear" w:color="auto" w:fill="FFFFFF"/>
            <w:vAlign w:val="center"/>
          </w:tcPr>
          <w:p w:rsidR="008B0FAE" w:rsidRPr="00C94D63" w:rsidRDefault="008B0FAE" w:rsidP="00F30075">
            <w:pPr>
              <w:pStyle w:val="TAH"/>
              <w:rPr>
                <w:rFonts w:cs="Arial"/>
              </w:rPr>
            </w:pPr>
          </w:p>
        </w:tc>
        <w:tc>
          <w:tcPr>
            <w:tcW w:w="924" w:type="pct"/>
            <w:vMerge/>
            <w:shd w:val="clear" w:color="auto" w:fill="FFFFFF"/>
            <w:vAlign w:val="center"/>
          </w:tcPr>
          <w:p w:rsidR="008B0FAE" w:rsidRPr="00C94D63" w:rsidRDefault="008B0FAE" w:rsidP="00F30075">
            <w:pPr>
              <w:pStyle w:val="TAH"/>
              <w:rPr>
                <w:rFonts w:cs="Arial"/>
              </w:rPr>
            </w:pPr>
          </w:p>
        </w:tc>
        <w:tc>
          <w:tcPr>
            <w:tcW w:w="873" w:type="pct"/>
            <w:shd w:val="clear" w:color="auto" w:fill="FFFFFF"/>
            <w:vAlign w:val="center"/>
          </w:tcPr>
          <w:p w:rsidR="008B0FAE" w:rsidRPr="00C94D63" w:rsidRDefault="008B0FAE" w:rsidP="00F30075">
            <w:pPr>
              <w:pStyle w:val="TAH"/>
              <w:rPr>
                <w:rFonts w:cs="Arial"/>
              </w:rPr>
            </w:pPr>
            <w:r w:rsidRPr="00C94D63">
              <w:rPr>
                <w:rFonts w:cs="Arial"/>
              </w:rPr>
              <w:t>Fraction of maximum throughput (%)</w:t>
            </w:r>
          </w:p>
        </w:tc>
        <w:tc>
          <w:tcPr>
            <w:tcW w:w="362" w:type="pct"/>
            <w:shd w:val="clear" w:color="auto" w:fill="FFFFFF"/>
            <w:vAlign w:val="center"/>
          </w:tcPr>
          <w:p w:rsidR="008B0FAE" w:rsidRPr="00C94D63" w:rsidRDefault="008B0FAE" w:rsidP="00F30075">
            <w:pPr>
              <w:pStyle w:val="TAH"/>
              <w:rPr>
                <w:rFonts w:cs="Arial"/>
              </w:rPr>
            </w:pPr>
            <w:r w:rsidRPr="00C94D63">
              <w:rPr>
                <w:rFonts w:cs="Arial"/>
              </w:rPr>
              <w:t>SNR (dB)</w:t>
            </w:r>
          </w:p>
        </w:tc>
      </w:tr>
      <w:tr w:rsidR="00ED1E5B" w:rsidRPr="00C94D63" w:rsidTr="00F30075">
        <w:trPr>
          <w:trHeight w:val="198"/>
          <w:jc w:val="center"/>
        </w:trPr>
        <w:tc>
          <w:tcPr>
            <w:tcW w:w="397" w:type="pct"/>
            <w:shd w:val="clear" w:color="auto" w:fill="FFFFFF"/>
            <w:vAlign w:val="center"/>
          </w:tcPr>
          <w:p w:rsidR="00ED1E5B" w:rsidRPr="00C94D63" w:rsidRDefault="00ED1E5B" w:rsidP="00F30075">
            <w:pPr>
              <w:pStyle w:val="TAC"/>
              <w:rPr>
                <w:rFonts w:cs="Arial"/>
              </w:rPr>
            </w:pPr>
            <w:r>
              <w:rPr>
                <w:rFonts w:cs="Arial"/>
              </w:rPr>
              <w:t>1-</w:t>
            </w:r>
            <w:r w:rsidRPr="00C94D63">
              <w:rPr>
                <w:rFonts w:cs="Arial"/>
              </w:rPr>
              <w:t>1</w:t>
            </w:r>
          </w:p>
        </w:tc>
        <w:tc>
          <w:tcPr>
            <w:tcW w:w="983" w:type="pct"/>
            <w:shd w:val="clear" w:color="auto" w:fill="FFFFFF"/>
            <w:vAlign w:val="center"/>
          </w:tcPr>
          <w:p w:rsidR="00ED1E5B" w:rsidRPr="00C94D63" w:rsidRDefault="00ED1E5B" w:rsidP="00F30075">
            <w:pPr>
              <w:pStyle w:val="TAC"/>
              <w:rPr>
                <w:rFonts w:cs="Arial"/>
              </w:rPr>
            </w:pPr>
            <w:r>
              <w:t>R.PDSCH.1-1.4 FDD</w:t>
            </w:r>
          </w:p>
        </w:tc>
        <w:tc>
          <w:tcPr>
            <w:tcW w:w="639" w:type="pct"/>
            <w:shd w:val="clear" w:color="auto" w:fill="FFFFFF"/>
            <w:vAlign w:val="center"/>
          </w:tcPr>
          <w:p w:rsidR="00ED1E5B" w:rsidRDefault="00ED1E5B" w:rsidP="00F30075">
            <w:pPr>
              <w:pStyle w:val="TAC"/>
              <w:rPr>
                <w:rFonts w:cs="Arial"/>
              </w:rPr>
            </w:pPr>
            <w:r>
              <w:t>QPSK, 0.30</w:t>
            </w:r>
          </w:p>
        </w:tc>
        <w:tc>
          <w:tcPr>
            <w:tcW w:w="822" w:type="pct"/>
            <w:shd w:val="clear" w:color="auto" w:fill="FFFFFF"/>
            <w:vAlign w:val="center"/>
          </w:tcPr>
          <w:p w:rsidR="00ED1E5B" w:rsidRPr="00C94D63" w:rsidRDefault="00ED1E5B" w:rsidP="00F30075">
            <w:pPr>
              <w:pStyle w:val="TAC"/>
              <w:rPr>
                <w:rFonts w:cs="Arial"/>
              </w:rPr>
            </w:pPr>
            <w:r>
              <w:t>TDLA30-10</w:t>
            </w:r>
          </w:p>
        </w:tc>
        <w:tc>
          <w:tcPr>
            <w:tcW w:w="924" w:type="pct"/>
            <w:shd w:val="clear" w:color="auto" w:fill="FFFFFF"/>
            <w:vAlign w:val="center"/>
          </w:tcPr>
          <w:p w:rsidR="00ED1E5B" w:rsidRPr="00C94D63" w:rsidRDefault="00ED1E5B" w:rsidP="00F30075">
            <w:pPr>
              <w:pStyle w:val="TAC"/>
              <w:rPr>
                <w:rFonts w:cs="Arial"/>
              </w:rPr>
            </w:pPr>
            <w:r>
              <w:rPr>
                <w:rFonts w:cs="Arial" w:hint="eastAsia"/>
                <w:lang w:eastAsia="zh-CN"/>
              </w:rPr>
              <w:t>4</w:t>
            </w:r>
            <w:r>
              <w:rPr>
                <w:rFonts w:cs="Arial"/>
              </w:rPr>
              <w:t>x</w:t>
            </w:r>
            <w:r>
              <w:rPr>
                <w:rFonts w:cs="Arial" w:hint="eastAsia"/>
                <w:lang w:eastAsia="zh-CN"/>
              </w:rPr>
              <w:t>4</w:t>
            </w:r>
            <w:r>
              <w:rPr>
                <w:rFonts w:cs="Arial"/>
              </w:rPr>
              <w:t>, ULA Low</w:t>
            </w:r>
          </w:p>
        </w:tc>
        <w:tc>
          <w:tcPr>
            <w:tcW w:w="873" w:type="pct"/>
            <w:shd w:val="clear" w:color="auto" w:fill="FFFFFF"/>
            <w:vAlign w:val="center"/>
          </w:tcPr>
          <w:p w:rsidR="00ED1E5B" w:rsidRPr="00C94D63" w:rsidRDefault="00ED1E5B" w:rsidP="00F30075">
            <w:pPr>
              <w:pStyle w:val="TAC"/>
              <w:rPr>
                <w:rFonts w:cs="Arial"/>
              </w:rPr>
            </w:pPr>
            <w:r w:rsidRPr="00C94D63">
              <w:rPr>
                <w:rFonts w:cs="Arial"/>
              </w:rPr>
              <w:t>70</w:t>
            </w:r>
          </w:p>
        </w:tc>
        <w:tc>
          <w:tcPr>
            <w:tcW w:w="362" w:type="pct"/>
            <w:shd w:val="clear" w:color="auto" w:fill="FFFFFF"/>
            <w:vAlign w:val="center"/>
          </w:tcPr>
          <w:p w:rsidR="00ED1E5B" w:rsidRPr="00C94D63" w:rsidRDefault="00ED1E5B" w:rsidP="00ED1E5B">
            <w:pPr>
              <w:pStyle w:val="TAC"/>
              <w:rPr>
                <w:rFonts w:cs="Arial"/>
              </w:rPr>
            </w:pPr>
            <w:r>
              <w:rPr>
                <w:rFonts w:cs="Arial"/>
              </w:rPr>
              <w:t>[</w:t>
            </w:r>
            <w:r>
              <w:rPr>
                <w:rFonts w:cs="Arial" w:hint="eastAsia"/>
                <w:lang w:eastAsia="zh-CN"/>
              </w:rPr>
              <w:t>-3.9</w:t>
            </w:r>
            <w:r>
              <w:rPr>
                <w:rFonts w:cs="Arial"/>
              </w:rPr>
              <w:t>]</w:t>
            </w:r>
          </w:p>
        </w:tc>
      </w:tr>
    </w:tbl>
    <w:p w:rsidR="008E2304" w:rsidRPr="00847BB8" w:rsidRDefault="008E2304" w:rsidP="008E2304">
      <w:pPr>
        <w:rPr>
          <w:lang w:eastAsia="zh-CN"/>
        </w:rPr>
      </w:pPr>
    </w:p>
    <w:p w:rsidR="008E2304" w:rsidRDefault="008E2304" w:rsidP="00940172">
      <w:pPr>
        <w:pStyle w:val="Heading4"/>
        <w:rPr>
          <w:lang w:eastAsia="zh-CN"/>
        </w:rPr>
      </w:pPr>
      <w:bookmarkStart w:id="57" w:name="_Toc531248149"/>
      <w:r>
        <w:t>5.</w:t>
      </w:r>
      <w:r>
        <w:rPr>
          <w:rFonts w:hint="eastAsia"/>
        </w:rPr>
        <w:t>2</w:t>
      </w:r>
      <w:r w:rsidR="00B34635">
        <w:t>.</w:t>
      </w:r>
      <w:r w:rsidR="00B34635">
        <w:rPr>
          <w:rFonts w:hint="eastAsia"/>
          <w:lang w:eastAsia="zh-CN"/>
        </w:rPr>
        <w:t>3</w:t>
      </w:r>
      <w:r>
        <w:t>.</w:t>
      </w:r>
      <w:r>
        <w:rPr>
          <w:rFonts w:hint="eastAsia"/>
          <w:lang w:eastAsia="zh-CN"/>
        </w:rPr>
        <w:t>2</w:t>
      </w:r>
      <w:r w:rsidR="00B967FA">
        <w:rPr>
          <w:rFonts w:hint="eastAsia"/>
          <w:lang w:eastAsia="zh-CN"/>
        </w:rPr>
        <w:tab/>
      </w:r>
      <w:r>
        <w:rPr>
          <w:rFonts w:hint="eastAsia"/>
        </w:rPr>
        <w:t>TDD</w:t>
      </w:r>
      <w:bookmarkEnd w:id="57"/>
    </w:p>
    <w:p w:rsidR="008B0FAE" w:rsidRDefault="008B0FAE" w:rsidP="008B0FAE">
      <w:pPr>
        <w:pStyle w:val="Heading5"/>
      </w:pPr>
      <w:bookmarkStart w:id="58" w:name="_Toc531248150"/>
      <w:r>
        <w:t>5.</w:t>
      </w:r>
      <w:r>
        <w:rPr>
          <w:rFonts w:hint="eastAsia"/>
        </w:rPr>
        <w:t>2</w:t>
      </w:r>
      <w:r>
        <w:t>.</w:t>
      </w:r>
      <w:r>
        <w:rPr>
          <w:lang w:eastAsia="zh-CN"/>
        </w:rPr>
        <w:t>3</w:t>
      </w:r>
      <w:r>
        <w:t>.2.1</w:t>
      </w:r>
      <w:r w:rsidR="00B967FA">
        <w:rPr>
          <w:rFonts w:hint="eastAsia"/>
          <w:lang w:eastAsia="zh-CN"/>
        </w:rPr>
        <w:tab/>
      </w:r>
      <w:r>
        <w:t>Minimum requirements for PDSCH Mapping Type A</w:t>
      </w:r>
      <w:bookmarkEnd w:id="58"/>
    </w:p>
    <w:p w:rsidR="008B0FAE" w:rsidRDefault="008B0FAE" w:rsidP="008B0FAE">
      <w:pPr>
        <w:rPr>
          <w:rFonts w:ascii="Times-Roman" w:hAnsi="Times-Roman" w:hint="eastAsia"/>
          <w:color w:val="000000"/>
        </w:rPr>
      </w:pPr>
      <w:r w:rsidRPr="00FE44F0">
        <w:rPr>
          <w:rFonts w:ascii="Times-Roman" w:hAnsi="Times-Roman"/>
          <w:color w:val="000000"/>
        </w:rPr>
        <w:t>The</w:t>
      </w:r>
      <w:r>
        <w:rPr>
          <w:rFonts w:ascii="Times-Roman" w:hAnsi="Times-Roman"/>
          <w:color w:val="000000"/>
        </w:rPr>
        <w:t xml:space="preserve"> performance</w:t>
      </w:r>
      <w:r w:rsidRPr="00FE44F0">
        <w:rPr>
          <w:rFonts w:ascii="Times-Roman" w:hAnsi="Times-Roman"/>
          <w:color w:val="000000"/>
        </w:rPr>
        <w:t xml:space="preserve"> requirements are specified in </w:t>
      </w:r>
      <w:r>
        <w:rPr>
          <w:rFonts w:ascii="Times-Roman" w:hAnsi="Times-Roman"/>
          <w:color w:val="000000"/>
        </w:rPr>
        <w:t>Table 5.2.3.2.1-3, Table 5.2.3.2.1-4, Table 5.2.3.2.1-5 and Table 5.2.3.2.1-6</w:t>
      </w:r>
      <w:r w:rsidRPr="00E81491">
        <w:rPr>
          <w:rFonts w:ascii="Times-Roman" w:hAnsi="Times-Roman"/>
          <w:color w:val="000000"/>
        </w:rPr>
        <w:t>,</w:t>
      </w:r>
      <w:r w:rsidRPr="00FE44F0">
        <w:rPr>
          <w:rFonts w:ascii="Times-Roman" w:hAnsi="Times-Roman"/>
          <w:color w:val="000000"/>
        </w:rPr>
        <w:t xml:space="preserve"> with</w:t>
      </w:r>
      <w:r>
        <w:rPr>
          <w:rFonts w:ascii="Times-Roman" w:hAnsi="Times-Roman"/>
          <w:color w:val="000000"/>
        </w:rPr>
        <w:t xml:space="preserve"> the addition of</w:t>
      </w:r>
      <w:r w:rsidRPr="00FE44F0">
        <w:rPr>
          <w:rFonts w:ascii="Times-Roman" w:hAnsi="Times-Roman"/>
          <w:color w:val="000000"/>
        </w:rPr>
        <w:t xml:space="preserve"> </w:t>
      </w:r>
      <w:r>
        <w:rPr>
          <w:rFonts w:ascii="Times-Roman" w:hAnsi="Times-Roman"/>
          <w:color w:val="000000"/>
        </w:rPr>
        <w:t xml:space="preserve">test </w:t>
      </w:r>
      <w:r w:rsidRPr="00FE44F0">
        <w:rPr>
          <w:rFonts w:ascii="Times-Roman" w:hAnsi="Times-Roman"/>
          <w:color w:val="000000"/>
        </w:rPr>
        <w:t xml:space="preserve">parameters in </w:t>
      </w:r>
      <w:r w:rsidRPr="00E81491">
        <w:rPr>
          <w:rFonts w:ascii="Times-Roman" w:hAnsi="Times-Roman"/>
          <w:color w:val="000000"/>
        </w:rPr>
        <w:t>Table 5.2.</w:t>
      </w:r>
      <w:r>
        <w:rPr>
          <w:rFonts w:ascii="Times-Roman" w:hAnsi="Times-Roman"/>
          <w:color w:val="000000"/>
        </w:rPr>
        <w:t>3</w:t>
      </w:r>
      <w:r w:rsidRPr="00E81491">
        <w:rPr>
          <w:rFonts w:ascii="Times-Roman" w:hAnsi="Times-Roman"/>
          <w:color w:val="000000"/>
        </w:rPr>
        <w:t>.</w:t>
      </w:r>
      <w:r>
        <w:rPr>
          <w:rFonts w:ascii="Times-Roman" w:hAnsi="Times-Roman"/>
          <w:color w:val="000000"/>
        </w:rPr>
        <w:t>2</w:t>
      </w:r>
      <w:r w:rsidRPr="00E81491">
        <w:rPr>
          <w:rFonts w:ascii="Times-Roman" w:hAnsi="Times-Roman"/>
          <w:color w:val="000000"/>
        </w:rPr>
        <w:t>.</w:t>
      </w:r>
      <w:r w:rsidRPr="0047028E">
        <w:rPr>
          <w:rFonts w:ascii="Times-Roman" w:hAnsi="Times-Roman"/>
          <w:color w:val="000000"/>
        </w:rPr>
        <w:t>1-</w:t>
      </w:r>
      <w:r>
        <w:rPr>
          <w:rFonts w:ascii="Times-Roman" w:hAnsi="Times-Roman"/>
          <w:color w:val="000000"/>
        </w:rPr>
        <w:t xml:space="preserve">2 </w:t>
      </w:r>
      <w:r w:rsidRPr="00FE44F0">
        <w:rPr>
          <w:rFonts w:ascii="Times-Roman" w:hAnsi="Times-Roman"/>
          <w:color w:val="000000"/>
        </w:rPr>
        <w:t>and the</w:t>
      </w:r>
      <w:r>
        <w:rPr>
          <w:rFonts w:ascii="Times-Roman" w:hAnsi="Times-Roman"/>
          <w:color w:val="000000"/>
        </w:rPr>
        <w:t xml:space="preserve"> </w:t>
      </w:r>
      <w:r w:rsidRPr="00FE44F0">
        <w:rPr>
          <w:rFonts w:ascii="Times-Roman" w:hAnsi="Times-Roman"/>
          <w:color w:val="000000"/>
        </w:rPr>
        <w:t xml:space="preserve">downlink physical channel setup according to </w:t>
      </w:r>
      <w:r w:rsidRPr="00175CF2">
        <w:rPr>
          <w:rFonts w:ascii="Times-Roman" w:hAnsi="Times-Roman"/>
          <w:color w:val="000000"/>
        </w:rPr>
        <w:t xml:space="preserve">Annex </w:t>
      </w:r>
      <w:r w:rsidR="006F6F27" w:rsidRPr="00175CF2">
        <w:rPr>
          <w:rFonts w:ascii="Times-Roman" w:hAnsi="Times-Roman" w:hint="eastAsia"/>
          <w:color w:val="000000"/>
          <w:lang w:eastAsia="zh-CN"/>
        </w:rPr>
        <w:t>C</w:t>
      </w:r>
      <w:r w:rsidR="006017B7">
        <w:rPr>
          <w:rFonts w:ascii="Times-Roman" w:hAnsi="Times-Roman" w:hint="eastAsia"/>
          <w:color w:val="000000"/>
          <w:lang w:eastAsia="zh-CN"/>
        </w:rPr>
        <w:t>.3.1</w:t>
      </w:r>
      <w:r w:rsidRPr="006F6F27">
        <w:rPr>
          <w:rFonts w:ascii="Times-Roman" w:hAnsi="Times-Roman"/>
          <w:color w:val="000000"/>
        </w:rPr>
        <w:t>.</w:t>
      </w:r>
      <w:r w:rsidRPr="00FE44F0">
        <w:rPr>
          <w:rFonts w:ascii="Times-Roman" w:hAnsi="Times-Roman"/>
          <w:color w:val="000000"/>
        </w:rPr>
        <w:t xml:space="preserve"> </w:t>
      </w:r>
    </w:p>
    <w:p w:rsidR="008B0FAE" w:rsidRDefault="008B0FAE" w:rsidP="008B0FAE">
      <w:pPr>
        <w:rPr>
          <w:rFonts w:ascii="Times-Roman" w:hAnsi="Times-Roman" w:hint="eastAsia"/>
          <w:color w:val="000000"/>
          <w:lang w:eastAsia="zh-CN"/>
        </w:rPr>
      </w:pPr>
      <w:r>
        <w:rPr>
          <w:rFonts w:ascii="Times-Roman" w:hAnsi="Times-Roman"/>
          <w:color w:val="000000"/>
        </w:rPr>
        <w:t>The test purpose</w:t>
      </w:r>
      <w:r w:rsidR="006F6F27">
        <w:rPr>
          <w:rFonts w:ascii="Times-Roman" w:hAnsi="Times-Roman" w:hint="eastAsia"/>
          <w:color w:val="000000"/>
          <w:lang w:eastAsia="zh-CN"/>
        </w:rPr>
        <w:t>s</w:t>
      </w:r>
      <w:r>
        <w:rPr>
          <w:rFonts w:ascii="Times-Roman" w:hAnsi="Times-Roman"/>
          <w:color w:val="000000"/>
        </w:rPr>
        <w:t xml:space="preserve"> are specified in Table 5.2.3.2.1-1</w:t>
      </w:r>
      <w:r w:rsidR="008A4DD7">
        <w:rPr>
          <w:rFonts w:ascii="Times-Roman" w:hAnsi="Times-Roman" w:hint="eastAsia"/>
          <w:color w:val="000000"/>
          <w:lang w:eastAsia="zh-CN"/>
        </w:rPr>
        <w:t>.</w:t>
      </w:r>
    </w:p>
    <w:p w:rsidR="008B0FAE" w:rsidRPr="00C005A7" w:rsidRDefault="008B0FAE" w:rsidP="008B0FAE">
      <w:pPr>
        <w:pStyle w:val="TH"/>
      </w:pPr>
      <w:r>
        <w:t>Table 5.2.3.2.1-1</w:t>
      </w:r>
      <w:r w:rsidR="006F6F27">
        <w:rPr>
          <w:rFonts w:hint="eastAsia"/>
          <w:lang w:eastAsia="zh-CN"/>
        </w:rPr>
        <w:t>:</w:t>
      </w:r>
      <w:r w:rsidRPr="00E6241B">
        <w:t xml:space="preserve"> </w:t>
      </w:r>
      <w:r>
        <w:t>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4924"/>
      </w:tblGrid>
      <w:tr w:rsidR="008B0FAE" w:rsidRPr="00D26EE5" w:rsidTr="00F30075">
        <w:tc>
          <w:tcPr>
            <w:tcW w:w="4927" w:type="dxa"/>
            <w:shd w:val="clear" w:color="auto" w:fill="auto"/>
          </w:tcPr>
          <w:p w:rsidR="008B0FAE" w:rsidRPr="006E6628" w:rsidRDefault="008B0FAE" w:rsidP="006F6F27">
            <w:pPr>
              <w:pStyle w:val="TAH"/>
            </w:pPr>
            <w:r w:rsidRPr="006E6628">
              <w:t>Purpose</w:t>
            </w:r>
          </w:p>
        </w:tc>
        <w:tc>
          <w:tcPr>
            <w:tcW w:w="4928" w:type="dxa"/>
            <w:shd w:val="clear" w:color="auto" w:fill="auto"/>
          </w:tcPr>
          <w:p w:rsidR="008B0FAE" w:rsidRPr="006E6628" w:rsidRDefault="008B0FAE" w:rsidP="008A4DD7">
            <w:pPr>
              <w:pStyle w:val="TAH"/>
            </w:pPr>
            <w:r w:rsidRPr="006E6628">
              <w:t>Test index</w:t>
            </w:r>
          </w:p>
        </w:tc>
      </w:tr>
      <w:tr w:rsidR="000B6B90" w:rsidRPr="00D26EE5" w:rsidTr="00F30075">
        <w:tc>
          <w:tcPr>
            <w:tcW w:w="4927" w:type="dxa"/>
            <w:shd w:val="clear" w:color="auto" w:fill="auto"/>
          </w:tcPr>
          <w:p w:rsidR="000B6B90" w:rsidRPr="006E6628" w:rsidRDefault="000B6B90" w:rsidP="000B6B90">
            <w:pPr>
              <w:pStyle w:val="TAL"/>
            </w:pPr>
            <w:r>
              <w:t>[</w:t>
            </w:r>
            <w:r w:rsidRPr="006E6628">
              <w:t>Verify the PDSCH mapping Type A normal performance under</w:t>
            </w:r>
            <w:r>
              <w:rPr>
                <w:rFonts w:hint="eastAsia"/>
                <w:lang w:eastAsia="zh-CN"/>
              </w:rPr>
              <w:t>4</w:t>
            </w:r>
            <w:r w:rsidRPr="006E6628">
              <w:t xml:space="preserve"> receive antenna conditions and with different channel models, MCSs and number of MIMO layers</w:t>
            </w:r>
            <w:r>
              <w:t>]</w:t>
            </w:r>
          </w:p>
        </w:tc>
        <w:tc>
          <w:tcPr>
            <w:tcW w:w="4928" w:type="dxa"/>
            <w:shd w:val="clear" w:color="auto" w:fill="auto"/>
          </w:tcPr>
          <w:p w:rsidR="000B6B90" w:rsidRPr="006E6628" w:rsidRDefault="000B6B90" w:rsidP="00F30075">
            <w:pPr>
              <w:pStyle w:val="TAL"/>
            </w:pPr>
            <w:r>
              <w:t>[1-1, 1-2, 1-3, 1-5, 1-6, 2-1, 2-2, 3-1, 4-1]</w:t>
            </w:r>
          </w:p>
        </w:tc>
      </w:tr>
      <w:tr w:rsidR="000B6B90" w:rsidRPr="00D26EE5" w:rsidTr="00F30075">
        <w:tc>
          <w:tcPr>
            <w:tcW w:w="4927" w:type="dxa"/>
            <w:shd w:val="clear" w:color="auto" w:fill="auto"/>
          </w:tcPr>
          <w:p w:rsidR="000B6B90" w:rsidRPr="006E6628" w:rsidRDefault="000B6B90" w:rsidP="000B6B90">
            <w:pPr>
              <w:pStyle w:val="TAL"/>
            </w:pPr>
            <w:r>
              <w:t>[</w:t>
            </w:r>
            <w:r w:rsidRPr="006E6628">
              <w:t xml:space="preserve">Verify the PDSCH mapping Type A HARQ soft combining performance under </w:t>
            </w:r>
            <w:r>
              <w:rPr>
                <w:rFonts w:hint="eastAsia"/>
                <w:lang w:eastAsia="zh-CN"/>
              </w:rPr>
              <w:t>4</w:t>
            </w:r>
            <w:r w:rsidRPr="006E6628">
              <w:t xml:space="preserve"> receive antenna conditions.</w:t>
            </w:r>
            <w:r>
              <w:t>]</w:t>
            </w:r>
          </w:p>
        </w:tc>
        <w:tc>
          <w:tcPr>
            <w:tcW w:w="4928" w:type="dxa"/>
            <w:shd w:val="clear" w:color="auto" w:fill="auto"/>
          </w:tcPr>
          <w:p w:rsidR="000B6B90" w:rsidRPr="006E6628" w:rsidRDefault="000B6B90" w:rsidP="00F30075">
            <w:pPr>
              <w:pStyle w:val="TAL"/>
            </w:pPr>
            <w:r>
              <w:t>[1-4]</w:t>
            </w:r>
          </w:p>
        </w:tc>
      </w:tr>
      <w:tr w:rsidR="000B6B90" w:rsidRPr="00D26EE5" w:rsidTr="00F30075">
        <w:tc>
          <w:tcPr>
            <w:tcW w:w="4927" w:type="dxa"/>
            <w:shd w:val="clear" w:color="auto" w:fill="auto"/>
          </w:tcPr>
          <w:p w:rsidR="000B6B90" w:rsidRPr="006E6628" w:rsidRDefault="000B6B90" w:rsidP="000B6B90">
            <w:pPr>
              <w:pStyle w:val="TAL"/>
            </w:pPr>
            <w:r>
              <w:t>[V</w:t>
            </w:r>
            <w:r w:rsidRPr="006E6628">
              <w:t xml:space="preserve">erify the PDSCH mapping Type A </w:t>
            </w:r>
            <w:r w:rsidRPr="00772AEC">
              <w:t>enhanced performance requirement Type X</w:t>
            </w:r>
            <w:r w:rsidRPr="006E6628">
              <w:t xml:space="preserve"> under </w:t>
            </w:r>
            <w:r>
              <w:rPr>
                <w:rFonts w:hint="eastAsia"/>
                <w:lang w:eastAsia="zh-CN"/>
              </w:rPr>
              <w:t>4</w:t>
            </w:r>
            <w:r w:rsidRPr="006E6628">
              <w:t xml:space="preserve"> receive antenna conditions and with </w:t>
            </w:r>
            <w:r>
              <w:t>3</w:t>
            </w:r>
            <w:r w:rsidRPr="006E6628">
              <w:t xml:space="preserve"> MIMO layers.</w:t>
            </w:r>
            <w:r>
              <w:t>]</w:t>
            </w:r>
          </w:p>
        </w:tc>
        <w:tc>
          <w:tcPr>
            <w:tcW w:w="4928" w:type="dxa"/>
            <w:shd w:val="clear" w:color="auto" w:fill="auto"/>
          </w:tcPr>
          <w:p w:rsidR="000B6B90" w:rsidRPr="006E6628" w:rsidRDefault="000B6B90" w:rsidP="00F30075">
            <w:pPr>
              <w:pStyle w:val="TAL"/>
            </w:pPr>
            <w:r>
              <w:t>[3-2]</w:t>
            </w:r>
          </w:p>
        </w:tc>
      </w:tr>
    </w:tbl>
    <w:p w:rsidR="008B0FAE" w:rsidRDefault="008B0FAE" w:rsidP="008B0FAE">
      <w:pPr>
        <w:rPr>
          <w:rFonts w:ascii="Times-Roman" w:hAnsi="Times-Roman" w:hint="eastAsia"/>
          <w:color w:val="000000"/>
        </w:rPr>
      </w:pPr>
    </w:p>
    <w:p w:rsidR="008B0FAE" w:rsidRDefault="008B0FAE" w:rsidP="008B0FAE">
      <w:pPr>
        <w:pStyle w:val="TH"/>
      </w:pPr>
      <w:r>
        <w:t>Table 5.2.3.2.1-</w:t>
      </w:r>
      <w:r w:rsidR="008A4DD7">
        <w:rPr>
          <w:rFonts w:hint="eastAsia"/>
          <w:lang w:eastAsia="zh-CN"/>
        </w:rPr>
        <w:t>2</w:t>
      </w:r>
      <w:r w:rsidR="006F6F27">
        <w:rPr>
          <w:rFonts w:hint="eastAsia"/>
          <w:lang w:eastAsia="zh-CN"/>
        </w:rPr>
        <w:t>:</w:t>
      </w:r>
      <w:r w:rsidRPr="00E6241B">
        <w:t xml:space="preserve"> </w:t>
      </w:r>
      <w:r>
        <w:t>Test</w:t>
      </w:r>
      <w:r w:rsidRPr="00E6241B">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3756"/>
        <w:gridCol w:w="810"/>
        <w:gridCol w:w="3445"/>
      </w:tblGrid>
      <w:tr w:rsidR="008B0FAE" w:rsidRPr="00E6241B" w:rsidTr="00F30075">
        <w:tc>
          <w:tcPr>
            <w:tcW w:w="5597" w:type="dxa"/>
            <w:gridSpan w:val="2"/>
            <w:shd w:val="clear" w:color="auto" w:fill="auto"/>
          </w:tcPr>
          <w:p w:rsidR="008B0FAE" w:rsidRPr="00E6241B" w:rsidRDefault="008B0FAE" w:rsidP="00F30075">
            <w:pPr>
              <w:pStyle w:val="TAH"/>
            </w:pPr>
            <w:r w:rsidRPr="00E6241B">
              <w:t>Parameter</w:t>
            </w:r>
          </w:p>
        </w:tc>
        <w:tc>
          <w:tcPr>
            <w:tcW w:w="810" w:type="dxa"/>
            <w:shd w:val="clear" w:color="auto" w:fill="auto"/>
          </w:tcPr>
          <w:p w:rsidR="008B0FAE" w:rsidRPr="00E6241B" w:rsidRDefault="008B0FAE" w:rsidP="00F30075">
            <w:pPr>
              <w:pStyle w:val="TAH"/>
            </w:pPr>
            <w:r w:rsidRPr="00E6241B">
              <w:t>Unit</w:t>
            </w:r>
          </w:p>
        </w:tc>
        <w:tc>
          <w:tcPr>
            <w:tcW w:w="3448" w:type="dxa"/>
            <w:shd w:val="clear" w:color="auto" w:fill="auto"/>
          </w:tcPr>
          <w:p w:rsidR="008B0FAE" w:rsidRDefault="008B0FAE" w:rsidP="00F30075">
            <w:pPr>
              <w:pStyle w:val="TAH"/>
            </w:pPr>
            <w:r>
              <w:t>Value</w:t>
            </w:r>
          </w:p>
        </w:tc>
      </w:tr>
      <w:tr w:rsidR="008B0FAE" w:rsidRPr="00E6241B" w:rsidTr="00F30075">
        <w:tc>
          <w:tcPr>
            <w:tcW w:w="5597" w:type="dxa"/>
            <w:gridSpan w:val="2"/>
            <w:shd w:val="clear" w:color="auto" w:fill="auto"/>
            <w:vAlign w:val="center"/>
          </w:tcPr>
          <w:p w:rsidR="008B0FAE" w:rsidRDefault="008B0FAE" w:rsidP="00F30075">
            <w:pPr>
              <w:pStyle w:val="TAL"/>
            </w:pPr>
            <w:r>
              <w:t>Channel bandwidth</w:t>
            </w:r>
          </w:p>
        </w:tc>
        <w:tc>
          <w:tcPr>
            <w:tcW w:w="810" w:type="dxa"/>
            <w:shd w:val="clear" w:color="auto" w:fill="auto"/>
            <w:vAlign w:val="center"/>
          </w:tcPr>
          <w:p w:rsidR="008B0FAE" w:rsidRDefault="008B0FAE" w:rsidP="00F30075">
            <w:pPr>
              <w:pStyle w:val="TAL"/>
              <w:jc w:val="center"/>
            </w:pPr>
            <w:r>
              <w:t>MHz</w:t>
            </w:r>
          </w:p>
        </w:tc>
        <w:tc>
          <w:tcPr>
            <w:tcW w:w="3448" w:type="dxa"/>
            <w:shd w:val="clear" w:color="auto" w:fill="auto"/>
            <w:vAlign w:val="center"/>
          </w:tcPr>
          <w:p w:rsidR="000B6B90" w:rsidRDefault="000B6B90" w:rsidP="000B6B90">
            <w:pPr>
              <w:pStyle w:val="TAC"/>
            </w:pPr>
            <w:r>
              <w:t>20 for Test 2-2</w:t>
            </w:r>
          </w:p>
          <w:p w:rsidR="008B0FAE" w:rsidRDefault="000B6B90" w:rsidP="000B6B90">
            <w:pPr>
              <w:pStyle w:val="TAL"/>
              <w:jc w:val="center"/>
            </w:pPr>
            <w:r>
              <w:t>40 for other tests</w:t>
            </w:r>
          </w:p>
        </w:tc>
      </w:tr>
      <w:tr w:rsidR="008B0FAE" w:rsidRPr="00E6241B" w:rsidTr="00F30075">
        <w:tc>
          <w:tcPr>
            <w:tcW w:w="5597" w:type="dxa"/>
            <w:gridSpan w:val="2"/>
            <w:shd w:val="clear" w:color="auto" w:fill="auto"/>
            <w:vAlign w:val="center"/>
          </w:tcPr>
          <w:p w:rsidR="008B0FAE" w:rsidRDefault="008B0FAE" w:rsidP="00F30075">
            <w:pPr>
              <w:pStyle w:val="TAL"/>
            </w:pPr>
            <w:r>
              <w:t>Duplex mode</w:t>
            </w:r>
          </w:p>
        </w:tc>
        <w:tc>
          <w:tcPr>
            <w:tcW w:w="810" w:type="dxa"/>
            <w:shd w:val="clear" w:color="auto" w:fill="auto"/>
            <w:vAlign w:val="center"/>
          </w:tcPr>
          <w:p w:rsidR="008B0FAE" w:rsidRDefault="008B0FAE" w:rsidP="00F30075">
            <w:pPr>
              <w:pStyle w:val="TAL"/>
              <w:jc w:val="center"/>
            </w:pPr>
          </w:p>
        </w:tc>
        <w:tc>
          <w:tcPr>
            <w:tcW w:w="3448" w:type="dxa"/>
            <w:shd w:val="clear" w:color="auto" w:fill="auto"/>
            <w:vAlign w:val="center"/>
          </w:tcPr>
          <w:p w:rsidR="008B0FAE" w:rsidRDefault="008B0FAE" w:rsidP="00F30075">
            <w:pPr>
              <w:pStyle w:val="TAL"/>
              <w:jc w:val="center"/>
            </w:pPr>
            <w:r>
              <w:t>TDD</w:t>
            </w:r>
          </w:p>
        </w:tc>
      </w:tr>
      <w:tr w:rsidR="008B0FAE" w:rsidRPr="00E6241B" w:rsidTr="00F30075">
        <w:tc>
          <w:tcPr>
            <w:tcW w:w="5597" w:type="dxa"/>
            <w:gridSpan w:val="2"/>
            <w:shd w:val="clear" w:color="auto" w:fill="auto"/>
            <w:vAlign w:val="center"/>
          </w:tcPr>
          <w:p w:rsidR="008B0FAE" w:rsidRDefault="008B0FAE" w:rsidP="00F30075">
            <w:pPr>
              <w:pStyle w:val="TAL"/>
            </w:pPr>
            <w:r>
              <w:t>Active DL BWP index</w:t>
            </w:r>
          </w:p>
        </w:tc>
        <w:tc>
          <w:tcPr>
            <w:tcW w:w="810" w:type="dxa"/>
            <w:shd w:val="clear" w:color="auto" w:fill="auto"/>
            <w:vAlign w:val="center"/>
          </w:tcPr>
          <w:p w:rsidR="008B0FAE" w:rsidRDefault="008B0FAE" w:rsidP="00F30075">
            <w:pPr>
              <w:pStyle w:val="TAL"/>
              <w:jc w:val="center"/>
            </w:pPr>
          </w:p>
        </w:tc>
        <w:tc>
          <w:tcPr>
            <w:tcW w:w="3448" w:type="dxa"/>
            <w:shd w:val="clear" w:color="auto" w:fill="auto"/>
            <w:vAlign w:val="center"/>
          </w:tcPr>
          <w:p w:rsidR="008B0FAE" w:rsidRDefault="008B0FAE" w:rsidP="00F30075">
            <w:pPr>
              <w:pStyle w:val="TAL"/>
              <w:jc w:val="center"/>
            </w:pPr>
            <w:r>
              <w:t>1</w:t>
            </w:r>
          </w:p>
        </w:tc>
      </w:tr>
      <w:tr w:rsidR="008B0FAE" w:rsidRPr="00E6241B" w:rsidTr="00F30075">
        <w:tc>
          <w:tcPr>
            <w:tcW w:w="1837" w:type="dxa"/>
            <w:vMerge w:val="restart"/>
            <w:shd w:val="clear" w:color="auto" w:fill="auto"/>
            <w:vAlign w:val="center"/>
          </w:tcPr>
          <w:p w:rsidR="008B0FAE" w:rsidRDefault="008B0FAE" w:rsidP="00F30075">
            <w:pPr>
              <w:pStyle w:val="TAL"/>
            </w:pPr>
            <w:r>
              <w:t xml:space="preserve">DL </w:t>
            </w:r>
            <w:r w:rsidRPr="00772AEC">
              <w:t>BWP</w:t>
            </w:r>
            <w:r>
              <w:t xml:space="preserve"> configuration #1</w:t>
            </w:r>
          </w:p>
        </w:tc>
        <w:tc>
          <w:tcPr>
            <w:tcW w:w="3760" w:type="dxa"/>
            <w:shd w:val="clear" w:color="auto" w:fill="auto"/>
            <w:vAlign w:val="center"/>
          </w:tcPr>
          <w:p w:rsidR="008B0FAE" w:rsidRDefault="008B0FAE" w:rsidP="00F30075">
            <w:pPr>
              <w:pStyle w:val="TAL"/>
            </w:pPr>
            <w:r>
              <w:t>F</w:t>
            </w:r>
            <w:r w:rsidRPr="00DB6E59">
              <w:t xml:space="preserve">irst PRB </w:t>
            </w:r>
          </w:p>
        </w:tc>
        <w:tc>
          <w:tcPr>
            <w:tcW w:w="810" w:type="dxa"/>
            <w:shd w:val="clear" w:color="auto" w:fill="auto"/>
            <w:vAlign w:val="center"/>
          </w:tcPr>
          <w:p w:rsidR="008B0FAE" w:rsidRDefault="008B0FAE" w:rsidP="00F30075">
            <w:pPr>
              <w:pStyle w:val="TAL"/>
              <w:jc w:val="center"/>
            </w:pPr>
          </w:p>
        </w:tc>
        <w:tc>
          <w:tcPr>
            <w:tcW w:w="3448" w:type="dxa"/>
            <w:shd w:val="clear" w:color="auto" w:fill="auto"/>
            <w:vAlign w:val="center"/>
          </w:tcPr>
          <w:p w:rsidR="008B0FAE" w:rsidRDefault="008B0FAE" w:rsidP="00F30075">
            <w:pPr>
              <w:pStyle w:val="EX"/>
              <w:spacing w:after="0"/>
              <w:ind w:left="0" w:firstLine="0"/>
              <w:jc w:val="center"/>
            </w:pPr>
            <w:r w:rsidRPr="00B8150B">
              <w:rPr>
                <w:rFonts w:ascii="Arial" w:hAnsi="Arial"/>
                <w:sz w:val="18"/>
              </w:rPr>
              <w:t>0</w:t>
            </w:r>
          </w:p>
        </w:tc>
      </w:tr>
      <w:tr w:rsidR="000B6B90" w:rsidRPr="00E6241B" w:rsidTr="00175CF2">
        <w:tc>
          <w:tcPr>
            <w:tcW w:w="1837" w:type="dxa"/>
            <w:vMerge/>
            <w:shd w:val="clear" w:color="auto" w:fill="auto"/>
            <w:vAlign w:val="center"/>
          </w:tcPr>
          <w:p w:rsidR="000B6B90" w:rsidRDefault="000B6B90" w:rsidP="00F30075">
            <w:pPr>
              <w:pStyle w:val="TAL"/>
            </w:pPr>
          </w:p>
        </w:tc>
        <w:tc>
          <w:tcPr>
            <w:tcW w:w="3760" w:type="dxa"/>
            <w:shd w:val="clear" w:color="auto" w:fill="auto"/>
            <w:vAlign w:val="center"/>
          </w:tcPr>
          <w:p w:rsidR="000B6B90" w:rsidRDefault="000B6B90" w:rsidP="00F30075">
            <w:pPr>
              <w:pStyle w:val="TAL"/>
            </w:pPr>
            <w:r w:rsidRPr="00DB6E59">
              <w:t>Number of contiguous PRB</w:t>
            </w:r>
          </w:p>
        </w:tc>
        <w:tc>
          <w:tcPr>
            <w:tcW w:w="810" w:type="dxa"/>
            <w:shd w:val="clear" w:color="auto" w:fill="auto"/>
            <w:vAlign w:val="center"/>
          </w:tcPr>
          <w:p w:rsidR="000B6B90" w:rsidRDefault="000B6B90" w:rsidP="00F30075">
            <w:pPr>
              <w:pStyle w:val="TAL"/>
              <w:jc w:val="center"/>
            </w:pPr>
            <w:r>
              <w:t>PRBs</w:t>
            </w:r>
          </w:p>
        </w:tc>
        <w:tc>
          <w:tcPr>
            <w:tcW w:w="3448" w:type="dxa"/>
            <w:shd w:val="clear" w:color="auto" w:fill="auto"/>
          </w:tcPr>
          <w:p w:rsidR="000B6B90" w:rsidRDefault="000B6B90" w:rsidP="000B6B90">
            <w:pPr>
              <w:pStyle w:val="TAC"/>
            </w:pPr>
            <w:r>
              <w:t>51 for Test 2-2</w:t>
            </w:r>
          </w:p>
          <w:p w:rsidR="000B6B90" w:rsidRDefault="000B6B90" w:rsidP="00F30075">
            <w:pPr>
              <w:pStyle w:val="TAL"/>
              <w:jc w:val="center"/>
            </w:pPr>
            <w:r>
              <w:t>106 for other tests</w:t>
            </w:r>
          </w:p>
        </w:tc>
      </w:tr>
      <w:tr w:rsidR="000B6B90" w:rsidRPr="00E6241B" w:rsidTr="00175CF2">
        <w:tc>
          <w:tcPr>
            <w:tcW w:w="1837" w:type="dxa"/>
            <w:vMerge/>
            <w:shd w:val="clear" w:color="auto" w:fill="auto"/>
            <w:vAlign w:val="center"/>
          </w:tcPr>
          <w:p w:rsidR="000B6B90" w:rsidRPr="00034F96" w:rsidRDefault="000B6B90" w:rsidP="00F30075">
            <w:pPr>
              <w:pStyle w:val="TAL"/>
            </w:pPr>
          </w:p>
        </w:tc>
        <w:tc>
          <w:tcPr>
            <w:tcW w:w="3760" w:type="dxa"/>
            <w:shd w:val="clear" w:color="auto" w:fill="auto"/>
            <w:vAlign w:val="center"/>
          </w:tcPr>
          <w:p w:rsidR="000B6B90" w:rsidRDefault="000B6B90" w:rsidP="00F30075">
            <w:pPr>
              <w:pStyle w:val="TAL"/>
            </w:pPr>
            <w:r>
              <w:t>Subcarrier spacing</w:t>
            </w:r>
          </w:p>
        </w:tc>
        <w:tc>
          <w:tcPr>
            <w:tcW w:w="810" w:type="dxa"/>
            <w:shd w:val="clear" w:color="auto" w:fill="auto"/>
            <w:vAlign w:val="center"/>
          </w:tcPr>
          <w:p w:rsidR="000B6B90" w:rsidRDefault="000B6B90" w:rsidP="00F30075">
            <w:pPr>
              <w:pStyle w:val="TAL"/>
              <w:jc w:val="center"/>
            </w:pPr>
            <w:r>
              <w:t>kHz</w:t>
            </w:r>
          </w:p>
        </w:tc>
        <w:tc>
          <w:tcPr>
            <w:tcW w:w="3448" w:type="dxa"/>
            <w:shd w:val="clear" w:color="auto" w:fill="auto"/>
          </w:tcPr>
          <w:p w:rsidR="000B6B90" w:rsidRDefault="000B6B90" w:rsidP="00F30075">
            <w:pPr>
              <w:pStyle w:val="TAL"/>
              <w:jc w:val="center"/>
            </w:pPr>
            <w:r>
              <w:t>30</w:t>
            </w:r>
          </w:p>
        </w:tc>
      </w:tr>
      <w:tr w:rsidR="000B6B90" w:rsidRPr="00E6241B" w:rsidTr="00175CF2">
        <w:tc>
          <w:tcPr>
            <w:tcW w:w="1837" w:type="dxa"/>
            <w:shd w:val="clear" w:color="auto" w:fill="auto"/>
            <w:vAlign w:val="center"/>
          </w:tcPr>
          <w:p w:rsidR="000B6B90" w:rsidRPr="00E6241B" w:rsidRDefault="000B6B90" w:rsidP="00F30075">
            <w:pPr>
              <w:pStyle w:val="TAL"/>
            </w:pPr>
            <w:r>
              <w:t>PDCCH configuration</w:t>
            </w:r>
          </w:p>
        </w:tc>
        <w:tc>
          <w:tcPr>
            <w:tcW w:w="3760" w:type="dxa"/>
            <w:shd w:val="clear" w:color="auto" w:fill="auto"/>
            <w:vAlign w:val="center"/>
          </w:tcPr>
          <w:p w:rsidR="000B6B90" w:rsidRPr="00E6241B" w:rsidRDefault="000B6B90" w:rsidP="00F30075">
            <w:pPr>
              <w:pStyle w:val="TAL"/>
            </w:pPr>
            <w:r>
              <w:t>Number of PRBs in CORESET</w:t>
            </w:r>
          </w:p>
        </w:tc>
        <w:tc>
          <w:tcPr>
            <w:tcW w:w="810" w:type="dxa"/>
            <w:shd w:val="clear" w:color="auto" w:fill="auto"/>
            <w:vAlign w:val="center"/>
          </w:tcPr>
          <w:p w:rsidR="000B6B90" w:rsidRPr="00E6241B" w:rsidRDefault="000B6B90" w:rsidP="00F30075">
            <w:pPr>
              <w:pStyle w:val="TAL"/>
              <w:jc w:val="center"/>
            </w:pPr>
            <w:r>
              <w:t>PRBs</w:t>
            </w:r>
          </w:p>
        </w:tc>
        <w:tc>
          <w:tcPr>
            <w:tcW w:w="3448" w:type="dxa"/>
            <w:shd w:val="clear" w:color="auto" w:fill="auto"/>
          </w:tcPr>
          <w:p w:rsidR="000B6B90" w:rsidRDefault="000B6B90" w:rsidP="000B6B90">
            <w:pPr>
              <w:pStyle w:val="TAC"/>
            </w:pPr>
            <w:r>
              <w:t>48 for Test 2-2</w:t>
            </w:r>
          </w:p>
          <w:p w:rsidR="000B6B90" w:rsidRPr="00E6241B" w:rsidRDefault="000B6B90" w:rsidP="00F30075">
            <w:pPr>
              <w:pStyle w:val="TAL"/>
              <w:jc w:val="center"/>
            </w:pPr>
            <w:r>
              <w:t>102 for other tests</w:t>
            </w:r>
          </w:p>
        </w:tc>
      </w:tr>
      <w:tr w:rsidR="008B0FAE" w:rsidRPr="00E6241B" w:rsidTr="00F30075">
        <w:tc>
          <w:tcPr>
            <w:tcW w:w="1837" w:type="dxa"/>
            <w:vMerge w:val="restart"/>
            <w:shd w:val="clear" w:color="auto" w:fill="auto"/>
            <w:vAlign w:val="center"/>
          </w:tcPr>
          <w:p w:rsidR="008B0FAE" w:rsidRPr="00034F96" w:rsidRDefault="008B0FAE" w:rsidP="00F30075">
            <w:pPr>
              <w:pStyle w:val="TAL"/>
            </w:pPr>
            <w:r w:rsidRPr="00034F96">
              <w:t>PDSCH configuration</w:t>
            </w:r>
          </w:p>
        </w:tc>
        <w:tc>
          <w:tcPr>
            <w:tcW w:w="3760" w:type="dxa"/>
            <w:shd w:val="clear" w:color="auto" w:fill="auto"/>
            <w:vAlign w:val="center"/>
          </w:tcPr>
          <w:p w:rsidR="008B0FAE" w:rsidRDefault="008B0FAE" w:rsidP="00F30075">
            <w:pPr>
              <w:pStyle w:val="TAL"/>
            </w:pPr>
            <w:r>
              <w:t>Mapping type</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rsidRPr="00E6241B">
              <w:t>Type A</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k0</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Pr="00E6241B" w:rsidRDefault="008B0FAE" w:rsidP="00F30075">
            <w:pPr>
              <w:pStyle w:val="TAL"/>
              <w:jc w:val="center"/>
            </w:pPr>
            <w:r>
              <w:t>0</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 xml:space="preserve">Starting symbol (S) </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2</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Length (L)</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 xml:space="preserve">Specific to each </w:t>
            </w:r>
            <w:r w:rsidRPr="00C94D63">
              <w:rPr>
                <w:rFonts w:cs="Arial"/>
              </w:rPr>
              <w:t>Reference</w:t>
            </w:r>
            <w:r w:rsidRPr="00C94D63">
              <w:rPr>
                <w:rFonts w:cs="Arial" w:hint="eastAsia"/>
              </w:rPr>
              <w:t xml:space="preserve"> </w:t>
            </w:r>
            <w:r w:rsidRPr="00C94D63">
              <w:rPr>
                <w:rFonts w:cs="Arial"/>
              </w:rPr>
              <w:t>channel</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PDSCH aggregation factor</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1</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PRB bundling type</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Static</w:t>
            </w:r>
          </w:p>
        </w:tc>
      </w:tr>
      <w:tr w:rsidR="000B6B90" w:rsidRPr="00E6241B" w:rsidTr="00F30075">
        <w:tc>
          <w:tcPr>
            <w:tcW w:w="1837" w:type="dxa"/>
            <w:vMerge/>
            <w:shd w:val="clear" w:color="auto" w:fill="auto"/>
            <w:vAlign w:val="center"/>
          </w:tcPr>
          <w:p w:rsidR="000B6B90" w:rsidRPr="00BB44EB" w:rsidRDefault="000B6B90" w:rsidP="00F30075">
            <w:pPr>
              <w:pStyle w:val="TAL"/>
              <w:rPr>
                <w:i/>
              </w:rPr>
            </w:pPr>
          </w:p>
        </w:tc>
        <w:tc>
          <w:tcPr>
            <w:tcW w:w="3760" w:type="dxa"/>
            <w:shd w:val="clear" w:color="auto" w:fill="auto"/>
            <w:vAlign w:val="center"/>
          </w:tcPr>
          <w:p w:rsidR="000B6B90" w:rsidRPr="003D485B" w:rsidRDefault="000B6B90" w:rsidP="00F30075">
            <w:pPr>
              <w:pStyle w:val="TAL"/>
            </w:pPr>
            <w:r>
              <w:t>PRB bundling size</w:t>
            </w:r>
          </w:p>
        </w:tc>
        <w:tc>
          <w:tcPr>
            <w:tcW w:w="810" w:type="dxa"/>
            <w:shd w:val="clear" w:color="auto" w:fill="auto"/>
            <w:vAlign w:val="center"/>
          </w:tcPr>
          <w:p w:rsidR="000B6B90" w:rsidRPr="00E6241B" w:rsidRDefault="000B6B90" w:rsidP="00F30075">
            <w:pPr>
              <w:pStyle w:val="TAL"/>
              <w:jc w:val="center"/>
            </w:pPr>
          </w:p>
        </w:tc>
        <w:tc>
          <w:tcPr>
            <w:tcW w:w="3448" w:type="dxa"/>
            <w:shd w:val="clear" w:color="auto" w:fill="auto"/>
            <w:vAlign w:val="center"/>
          </w:tcPr>
          <w:p w:rsidR="000B6B90" w:rsidRDefault="000B6B90" w:rsidP="000B6B90">
            <w:pPr>
              <w:pStyle w:val="TAC"/>
            </w:pPr>
            <w:r>
              <w:t>4 for Test 1-1</w:t>
            </w:r>
          </w:p>
          <w:p w:rsidR="000B6B90" w:rsidRDefault="000B6B90" w:rsidP="00F30075">
            <w:pPr>
              <w:pStyle w:val="TAL"/>
              <w:jc w:val="center"/>
            </w:pPr>
            <w:r>
              <w:t>2 for other tests</w:t>
            </w:r>
          </w:p>
        </w:tc>
      </w:tr>
      <w:tr w:rsidR="000B6B90" w:rsidRPr="00E6241B" w:rsidTr="00F30075">
        <w:tc>
          <w:tcPr>
            <w:tcW w:w="1837" w:type="dxa"/>
            <w:vMerge/>
            <w:shd w:val="clear" w:color="auto" w:fill="auto"/>
            <w:vAlign w:val="center"/>
          </w:tcPr>
          <w:p w:rsidR="000B6B90" w:rsidRPr="00BB44EB" w:rsidRDefault="000B6B90" w:rsidP="00F30075">
            <w:pPr>
              <w:pStyle w:val="TAL"/>
              <w:rPr>
                <w:i/>
              </w:rPr>
            </w:pPr>
          </w:p>
        </w:tc>
        <w:tc>
          <w:tcPr>
            <w:tcW w:w="3760" w:type="dxa"/>
            <w:shd w:val="clear" w:color="auto" w:fill="auto"/>
            <w:vAlign w:val="center"/>
          </w:tcPr>
          <w:p w:rsidR="000B6B90" w:rsidRPr="003D485B" w:rsidRDefault="000B6B90" w:rsidP="00F30075">
            <w:pPr>
              <w:pStyle w:val="TAL"/>
            </w:pPr>
            <w:r>
              <w:t>Resource allocation type</w:t>
            </w:r>
          </w:p>
        </w:tc>
        <w:tc>
          <w:tcPr>
            <w:tcW w:w="810" w:type="dxa"/>
            <w:shd w:val="clear" w:color="auto" w:fill="auto"/>
            <w:vAlign w:val="center"/>
          </w:tcPr>
          <w:p w:rsidR="000B6B90" w:rsidRPr="00E6241B" w:rsidRDefault="000B6B90" w:rsidP="00F30075">
            <w:pPr>
              <w:pStyle w:val="TAL"/>
              <w:jc w:val="center"/>
            </w:pPr>
          </w:p>
        </w:tc>
        <w:tc>
          <w:tcPr>
            <w:tcW w:w="3448" w:type="dxa"/>
            <w:shd w:val="clear" w:color="auto" w:fill="auto"/>
            <w:vAlign w:val="center"/>
          </w:tcPr>
          <w:p w:rsidR="000B6B90" w:rsidRDefault="000B6B90" w:rsidP="00F30075">
            <w:pPr>
              <w:pStyle w:val="TAL"/>
              <w:jc w:val="center"/>
            </w:pPr>
            <w:r>
              <w:t>Type 0</w:t>
            </w:r>
          </w:p>
        </w:tc>
      </w:tr>
      <w:tr w:rsidR="000B6B90" w:rsidRPr="00E6241B" w:rsidTr="00F30075">
        <w:tc>
          <w:tcPr>
            <w:tcW w:w="1837" w:type="dxa"/>
            <w:vMerge/>
            <w:shd w:val="clear" w:color="auto" w:fill="auto"/>
            <w:vAlign w:val="center"/>
          </w:tcPr>
          <w:p w:rsidR="000B6B90" w:rsidRPr="00BB44EB" w:rsidRDefault="000B6B90" w:rsidP="00F30075">
            <w:pPr>
              <w:pStyle w:val="TAL"/>
              <w:rPr>
                <w:i/>
              </w:rPr>
            </w:pPr>
          </w:p>
        </w:tc>
        <w:tc>
          <w:tcPr>
            <w:tcW w:w="3760" w:type="dxa"/>
            <w:shd w:val="clear" w:color="auto" w:fill="auto"/>
            <w:vAlign w:val="center"/>
          </w:tcPr>
          <w:p w:rsidR="000B6B90" w:rsidRPr="003D485B" w:rsidRDefault="000B6B90" w:rsidP="00F30075">
            <w:pPr>
              <w:pStyle w:val="TAL"/>
            </w:pPr>
            <w:r w:rsidRPr="000F464D">
              <w:rPr>
                <w:szCs w:val="22"/>
                <w:lang w:eastAsia="ja-JP"/>
              </w:rPr>
              <w:t>VRB-to-PRB mapping</w:t>
            </w:r>
            <w:r>
              <w:rPr>
                <w:szCs w:val="22"/>
                <w:lang w:eastAsia="ja-JP"/>
              </w:rPr>
              <w:t xml:space="preserve"> type</w:t>
            </w:r>
          </w:p>
        </w:tc>
        <w:tc>
          <w:tcPr>
            <w:tcW w:w="810" w:type="dxa"/>
            <w:shd w:val="clear" w:color="auto" w:fill="auto"/>
            <w:vAlign w:val="center"/>
          </w:tcPr>
          <w:p w:rsidR="000B6B90" w:rsidRPr="00E6241B" w:rsidRDefault="000B6B90" w:rsidP="00F30075">
            <w:pPr>
              <w:pStyle w:val="TAL"/>
              <w:jc w:val="center"/>
            </w:pPr>
          </w:p>
        </w:tc>
        <w:tc>
          <w:tcPr>
            <w:tcW w:w="3448" w:type="dxa"/>
            <w:shd w:val="clear" w:color="auto" w:fill="auto"/>
            <w:vAlign w:val="center"/>
          </w:tcPr>
          <w:p w:rsidR="000B6B90" w:rsidRDefault="000B6B90" w:rsidP="00F30075">
            <w:pPr>
              <w:pStyle w:val="TAL"/>
              <w:jc w:val="center"/>
            </w:pPr>
            <w:r>
              <w:t>Non-interleaved</w:t>
            </w:r>
          </w:p>
        </w:tc>
      </w:tr>
      <w:tr w:rsidR="000B6B90" w:rsidRPr="00E6241B" w:rsidTr="00F30075">
        <w:tc>
          <w:tcPr>
            <w:tcW w:w="1837" w:type="dxa"/>
            <w:vMerge/>
            <w:shd w:val="clear" w:color="auto" w:fill="auto"/>
            <w:vAlign w:val="center"/>
          </w:tcPr>
          <w:p w:rsidR="000B6B90" w:rsidRPr="00034F96" w:rsidRDefault="000B6B90" w:rsidP="00F30075">
            <w:pPr>
              <w:pStyle w:val="TAL"/>
            </w:pPr>
          </w:p>
        </w:tc>
        <w:tc>
          <w:tcPr>
            <w:tcW w:w="3760" w:type="dxa"/>
            <w:shd w:val="clear" w:color="auto" w:fill="auto"/>
            <w:vAlign w:val="center"/>
          </w:tcPr>
          <w:p w:rsidR="000B6B90" w:rsidRPr="003D485B" w:rsidRDefault="000B6B90" w:rsidP="00F30075">
            <w:pPr>
              <w:pStyle w:val="TAL"/>
            </w:pPr>
            <w:r w:rsidRPr="000F464D">
              <w:rPr>
                <w:szCs w:val="22"/>
                <w:lang w:eastAsia="ja-JP"/>
              </w:rPr>
              <w:t>VRB-to-PRB mapping</w:t>
            </w:r>
            <w:r>
              <w:rPr>
                <w:szCs w:val="22"/>
                <w:lang w:eastAsia="ja-JP"/>
              </w:rPr>
              <w:t xml:space="preserve"> interleave</w:t>
            </w:r>
            <w:r>
              <w:rPr>
                <w:szCs w:val="22"/>
                <w:lang w:val="en-US" w:eastAsia="ja-JP"/>
              </w:rPr>
              <w:t>r</w:t>
            </w:r>
            <w:r>
              <w:rPr>
                <w:szCs w:val="22"/>
                <w:lang w:eastAsia="ja-JP"/>
              </w:rPr>
              <w:t xml:space="preserve"> bundle size</w:t>
            </w:r>
          </w:p>
        </w:tc>
        <w:tc>
          <w:tcPr>
            <w:tcW w:w="810" w:type="dxa"/>
            <w:shd w:val="clear" w:color="auto" w:fill="auto"/>
            <w:vAlign w:val="center"/>
          </w:tcPr>
          <w:p w:rsidR="000B6B90" w:rsidRPr="00E6241B" w:rsidRDefault="000B6B90" w:rsidP="00F30075">
            <w:pPr>
              <w:pStyle w:val="TAL"/>
              <w:jc w:val="center"/>
            </w:pPr>
          </w:p>
        </w:tc>
        <w:tc>
          <w:tcPr>
            <w:tcW w:w="3448" w:type="dxa"/>
            <w:shd w:val="clear" w:color="auto" w:fill="auto"/>
            <w:vAlign w:val="center"/>
          </w:tcPr>
          <w:p w:rsidR="000B6B90" w:rsidRDefault="000B6B90" w:rsidP="00F30075">
            <w:pPr>
              <w:pStyle w:val="TAL"/>
              <w:jc w:val="center"/>
            </w:pPr>
            <w:r>
              <w:t>N/A</w:t>
            </w:r>
          </w:p>
        </w:tc>
      </w:tr>
      <w:tr w:rsidR="008B0FAE" w:rsidRPr="00E6241B" w:rsidTr="00F30075">
        <w:tc>
          <w:tcPr>
            <w:tcW w:w="1837" w:type="dxa"/>
            <w:vMerge w:val="restart"/>
            <w:shd w:val="clear" w:color="auto" w:fill="auto"/>
            <w:vAlign w:val="center"/>
          </w:tcPr>
          <w:p w:rsidR="008B0FAE" w:rsidRPr="00034F96" w:rsidRDefault="008B0FAE" w:rsidP="00F30075">
            <w:pPr>
              <w:pStyle w:val="TAL"/>
              <w:keepNext w:val="0"/>
              <w:keepLines w:val="0"/>
            </w:pPr>
            <w:r>
              <w:t>PDSCH DMRS configuration</w:t>
            </w:r>
          </w:p>
        </w:tc>
        <w:tc>
          <w:tcPr>
            <w:tcW w:w="3760" w:type="dxa"/>
            <w:shd w:val="clear" w:color="auto" w:fill="auto"/>
            <w:vAlign w:val="center"/>
          </w:tcPr>
          <w:p w:rsidR="008B0FAE" w:rsidRPr="00B8150B" w:rsidRDefault="008B0FAE" w:rsidP="00F30075">
            <w:pPr>
              <w:pStyle w:val="EX"/>
              <w:keepLines w:val="0"/>
              <w:spacing w:after="0"/>
              <w:ind w:left="0" w:firstLine="0"/>
              <w:rPr>
                <w:rFonts w:ascii="Arial" w:hAnsi="Arial" w:cs="Arial"/>
                <w:sz w:val="18"/>
                <w:szCs w:val="18"/>
              </w:rPr>
            </w:pPr>
            <w:r w:rsidRPr="00B8150B">
              <w:rPr>
                <w:rFonts w:ascii="Arial" w:hAnsi="Arial" w:cs="Arial"/>
                <w:sz w:val="18"/>
                <w:szCs w:val="18"/>
              </w:rPr>
              <w:t>DMRS Type</w:t>
            </w:r>
          </w:p>
        </w:tc>
        <w:tc>
          <w:tcPr>
            <w:tcW w:w="810" w:type="dxa"/>
            <w:shd w:val="clear" w:color="auto" w:fill="auto"/>
            <w:vAlign w:val="center"/>
          </w:tcPr>
          <w:p w:rsidR="008B0FAE" w:rsidRPr="00E6241B" w:rsidRDefault="008B0FAE" w:rsidP="00F30075">
            <w:pPr>
              <w:pStyle w:val="TAL"/>
              <w:keepNext w:val="0"/>
              <w:keepLines w:val="0"/>
              <w:jc w:val="center"/>
            </w:pPr>
          </w:p>
        </w:tc>
        <w:tc>
          <w:tcPr>
            <w:tcW w:w="3448" w:type="dxa"/>
            <w:shd w:val="clear" w:color="auto" w:fill="auto"/>
            <w:vAlign w:val="center"/>
          </w:tcPr>
          <w:p w:rsidR="008B0FAE" w:rsidRPr="00E6241B" w:rsidRDefault="008B0FAE" w:rsidP="00F30075">
            <w:pPr>
              <w:pStyle w:val="TAL"/>
              <w:keepNext w:val="0"/>
              <w:keepLines w:val="0"/>
              <w:jc w:val="center"/>
            </w:pPr>
            <w:r>
              <w:t>Type 1</w:t>
            </w:r>
          </w:p>
        </w:tc>
      </w:tr>
      <w:tr w:rsidR="008B0FAE" w:rsidRPr="00E6241B" w:rsidTr="00F30075">
        <w:tc>
          <w:tcPr>
            <w:tcW w:w="1837" w:type="dxa"/>
            <w:vMerge/>
            <w:shd w:val="clear" w:color="auto" w:fill="auto"/>
            <w:vAlign w:val="center"/>
          </w:tcPr>
          <w:p w:rsidR="008B0FAE" w:rsidRPr="00034F96" w:rsidRDefault="008B0FAE" w:rsidP="00F30075">
            <w:pPr>
              <w:pStyle w:val="TAL"/>
              <w:keepNext w:val="0"/>
              <w:keepLines w:val="0"/>
            </w:pPr>
          </w:p>
        </w:tc>
        <w:tc>
          <w:tcPr>
            <w:tcW w:w="3760" w:type="dxa"/>
            <w:shd w:val="clear" w:color="auto" w:fill="auto"/>
            <w:vAlign w:val="center"/>
          </w:tcPr>
          <w:p w:rsidR="008B0FAE" w:rsidRPr="00CD3DF9" w:rsidRDefault="008B0FAE" w:rsidP="00F30075">
            <w:pPr>
              <w:pStyle w:val="TAL"/>
              <w:keepNext w:val="0"/>
              <w:keepLines w:val="0"/>
            </w:pPr>
            <w:r>
              <w:t>Number of additional DMRS</w:t>
            </w:r>
          </w:p>
        </w:tc>
        <w:tc>
          <w:tcPr>
            <w:tcW w:w="810" w:type="dxa"/>
            <w:shd w:val="clear" w:color="auto" w:fill="auto"/>
            <w:vAlign w:val="center"/>
          </w:tcPr>
          <w:p w:rsidR="008B0FAE" w:rsidRPr="00E6241B" w:rsidRDefault="008B0FAE" w:rsidP="00F30075">
            <w:pPr>
              <w:pStyle w:val="TAL"/>
              <w:keepNext w:val="0"/>
              <w:keepLines w:val="0"/>
              <w:jc w:val="center"/>
            </w:pPr>
          </w:p>
        </w:tc>
        <w:tc>
          <w:tcPr>
            <w:tcW w:w="3448" w:type="dxa"/>
            <w:shd w:val="clear" w:color="auto" w:fill="auto"/>
            <w:vAlign w:val="center"/>
          </w:tcPr>
          <w:p w:rsidR="008B0FAE" w:rsidRPr="00E6241B" w:rsidRDefault="008B0FAE" w:rsidP="000B6B90">
            <w:pPr>
              <w:pStyle w:val="TAL"/>
              <w:keepNext w:val="0"/>
              <w:keepLines w:val="0"/>
              <w:jc w:val="center"/>
              <w:rPr>
                <w:lang w:eastAsia="zh-CN"/>
              </w:rPr>
            </w:pPr>
            <w:r>
              <w:t>2 for Tests 1</w:t>
            </w:r>
            <w:r w:rsidR="000B6B90">
              <w:rPr>
                <w:rFonts w:hint="eastAsia"/>
                <w:lang w:eastAsia="zh-CN"/>
              </w:rPr>
              <w:t>-1</w:t>
            </w:r>
            <w:r>
              <w:br/>
              <w:t xml:space="preserve">1 for </w:t>
            </w:r>
            <w:r w:rsidR="000B6B90">
              <w:rPr>
                <w:rFonts w:hint="eastAsia"/>
                <w:lang w:eastAsia="zh-CN"/>
              </w:rPr>
              <w:t>other tests</w:t>
            </w:r>
          </w:p>
        </w:tc>
      </w:tr>
      <w:tr w:rsidR="008B0FAE" w:rsidRPr="00E6241B" w:rsidTr="00F30075">
        <w:tc>
          <w:tcPr>
            <w:tcW w:w="1837" w:type="dxa"/>
            <w:vMerge/>
            <w:shd w:val="clear" w:color="auto" w:fill="auto"/>
            <w:vAlign w:val="center"/>
          </w:tcPr>
          <w:p w:rsidR="008B0FAE" w:rsidRPr="00034F96" w:rsidRDefault="008B0FAE" w:rsidP="00F30075">
            <w:pPr>
              <w:pStyle w:val="TAL"/>
              <w:keepNext w:val="0"/>
              <w:keepLines w:val="0"/>
            </w:pPr>
          </w:p>
        </w:tc>
        <w:tc>
          <w:tcPr>
            <w:tcW w:w="3760" w:type="dxa"/>
            <w:shd w:val="clear" w:color="auto" w:fill="auto"/>
            <w:vAlign w:val="center"/>
          </w:tcPr>
          <w:p w:rsidR="008B0FAE" w:rsidRPr="00CD3DF9" w:rsidRDefault="008B0FAE" w:rsidP="00F30075">
            <w:pPr>
              <w:pStyle w:val="TAL"/>
              <w:keepNext w:val="0"/>
              <w:keepLines w:val="0"/>
            </w:pPr>
            <w:r>
              <w:t>Length</w:t>
            </w:r>
          </w:p>
        </w:tc>
        <w:tc>
          <w:tcPr>
            <w:tcW w:w="810" w:type="dxa"/>
            <w:shd w:val="clear" w:color="auto" w:fill="auto"/>
            <w:vAlign w:val="center"/>
          </w:tcPr>
          <w:p w:rsidR="008B0FAE" w:rsidRPr="00E6241B" w:rsidRDefault="008B0FAE" w:rsidP="00F30075">
            <w:pPr>
              <w:pStyle w:val="TAL"/>
              <w:keepNext w:val="0"/>
              <w:keepLines w:val="0"/>
              <w:jc w:val="center"/>
            </w:pPr>
          </w:p>
        </w:tc>
        <w:tc>
          <w:tcPr>
            <w:tcW w:w="3448" w:type="dxa"/>
            <w:shd w:val="clear" w:color="auto" w:fill="auto"/>
            <w:vAlign w:val="center"/>
          </w:tcPr>
          <w:p w:rsidR="008B0FAE" w:rsidRPr="00E6241B" w:rsidRDefault="008B0FAE" w:rsidP="00F30075">
            <w:pPr>
              <w:pStyle w:val="TAL"/>
              <w:keepNext w:val="0"/>
              <w:keepLines w:val="0"/>
              <w:jc w:val="center"/>
            </w:pPr>
            <w:r>
              <w:t>1</w:t>
            </w:r>
          </w:p>
        </w:tc>
      </w:tr>
      <w:tr w:rsidR="008B0FAE" w:rsidRPr="00B204BB" w:rsidTr="00F30075">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B0FAE" w:rsidRPr="00B90E43" w:rsidRDefault="008B0FAE" w:rsidP="00F30075">
            <w:pPr>
              <w:pStyle w:val="TAL"/>
              <w:rPr>
                <w:lang w:val="en-US"/>
              </w:rPr>
            </w:pPr>
            <w:r>
              <w:rPr>
                <w:lang w:val="en-US"/>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F30075">
            <w:pPr>
              <w:pStyle w:val="TAL"/>
              <w:jc w:val="center"/>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0B6B90" w:rsidRDefault="000B6B90" w:rsidP="000B6B90">
            <w:pPr>
              <w:pStyle w:val="TAC"/>
            </w:pPr>
            <w:r>
              <w:t>16 for Test 1-4, [2-1]</w:t>
            </w:r>
          </w:p>
          <w:p w:rsidR="008B0FAE" w:rsidRPr="00B204BB" w:rsidRDefault="000B6B90" w:rsidP="000B6B90">
            <w:pPr>
              <w:pStyle w:val="TAL"/>
              <w:jc w:val="center"/>
            </w:pPr>
            <w:r>
              <w:t>8 for other tests</w:t>
            </w:r>
          </w:p>
        </w:tc>
      </w:tr>
      <w:tr w:rsidR="008B0FAE" w:rsidRPr="00B204BB" w:rsidTr="00F30075">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B0FAE" w:rsidRPr="00B90E43" w:rsidRDefault="008B0FAE" w:rsidP="00F30075">
            <w:pPr>
              <w:pStyle w:val="TAL"/>
              <w:rPr>
                <w:lang w:val="en-US"/>
              </w:rPr>
            </w:pPr>
            <w:r>
              <w:rPr>
                <w:lang w:val="en-US"/>
              </w:rPr>
              <w:t>K1 value</w:t>
            </w:r>
            <w:r>
              <w:rPr>
                <w:lang w:val="en-US"/>
              </w:rPr>
              <w:br/>
            </w:r>
            <w:r w:rsidRPr="00772AEC">
              <w:rPr>
                <w:lang w:val="en-US"/>
              </w:rPr>
              <w:t>(</w:t>
            </w:r>
            <w:r w:rsidRPr="00772AEC">
              <w:t>PDSCH-to-HARQ-timing-indicator</w:t>
            </w:r>
            <w:r w:rsidRPr="00772AEC">
              <w:rPr>
                <w:lang w:val="en-US"/>
              </w:rPr>
              <w:t>)</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F30075">
            <w:pPr>
              <w:pStyle w:val="TAL"/>
              <w:jc w:val="center"/>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8B0FAE" w:rsidRPr="00B204BB" w:rsidRDefault="008B0FAE" w:rsidP="00F30075">
            <w:pPr>
              <w:pStyle w:val="TAL"/>
              <w:jc w:val="center"/>
            </w:pPr>
            <w:r>
              <w:t>Specific to each UL-DL pattern</w:t>
            </w:r>
          </w:p>
        </w:tc>
      </w:tr>
    </w:tbl>
    <w:p w:rsidR="008B0FAE" w:rsidRDefault="008B0FAE" w:rsidP="008B0FAE"/>
    <w:p w:rsidR="008B0FAE" w:rsidRPr="00C94D63" w:rsidRDefault="008B0FAE" w:rsidP="008B0FAE">
      <w:pPr>
        <w:pStyle w:val="TH"/>
      </w:pPr>
      <w:r w:rsidRPr="00C94D63">
        <w:t xml:space="preserve">Table </w:t>
      </w:r>
      <w:r>
        <w:t>5.2.3.2.1-3: Minimum performance for Rank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7"/>
        <w:gridCol w:w="1409"/>
        <w:gridCol w:w="1443"/>
        <w:gridCol w:w="1445"/>
        <w:gridCol w:w="1446"/>
        <w:gridCol w:w="1366"/>
        <w:gridCol w:w="1414"/>
        <w:gridCol w:w="677"/>
      </w:tblGrid>
      <w:tr w:rsidR="008B0FAE" w:rsidRPr="00562479" w:rsidTr="000B6B90">
        <w:trPr>
          <w:trHeight w:val="392"/>
          <w:jc w:val="center"/>
        </w:trPr>
        <w:tc>
          <w:tcPr>
            <w:tcW w:w="329" w:type="pct"/>
            <w:vMerge w:val="restart"/>
            <w:shd w:val="clear" w:color="auto" w:fill="FFFFFF"/>
            <w:vAlign w:val="center"/>
          </w:tcPr>
          <w:p w:rsidR="008B0FAE" w:rsidRPr="00C94D63" w:rsidRDefault="008B0FAE" w:rsidP="00F30075">
            <w:pPr>
              <w:pStyle w:val="TAH"/>
              <w:rPr>
                <w:rFonts w:cs="Arial"/>
              </w:rPr>
            </w:pPr>
            <w:r>
              <w:rPr>
                <w:rFonts w:cs="Arial"/>
              </w:rPr>
              <w:t>Test num.</w:t>
            </w:r>
          </w:p>
        </w:tc>
        <w:tc>
          <w:tcPr>
            <w:tcW w:w="716" w:type="pct"/>
            <w:vMerge w:val="restart"/>
            <w:shd w:val="clear" w:color="auto" w:fill="FFFFFF"/>
            <w:vAlign w:val="center"/>
          </w:tcPr>
          <w:p w:rsidR="008B0FAE" w:rsidRPr="00C94D63" w:rsidRDefault="008B0FAE" w:rsidP="00F30075">
            <w:pPr>
              <w:pStyle w:val="TAH"/>
              <w:rPr>
                <w:rFonts w:cs="Arial"/>
              </w:rPr>
            </w:pPr>
            <w:r w:rsidRPr="00C94D63">
              <w:rPr>
                <w:rFonts w:cs="Arial"/>
              </w:rPr>
              <w:t>Reference</w:t>
            </w:r>
            <w:r w:rsidRPr="00C94D63">
              <w:rPr>
                <w:rFonts w:cs="Arial" w:hint="eastAsia"/>
              </w:rPr>
              <w:t xml:space="preserve"> </w:t>
            </w:r>
            <w:r w:rsidRPr="00C94D63">
              <w:rPr>
                <w:rFonts w:cs="Arial"/>
              </w:rPr>
              <w:t>channel</w:t>
            </w:r>
          </w:p>
        </w:tc>
        <w:tc>
          <w:tcPr>
            <w:tcW w:w="733" w:type="pct"/>
            <w:vMerge w:val="restart"/>
            <w:shd w:val="clear" w:color="auto" w:fill="FFFFFF"/>
            <w:vAlign w:val="center"/>
          </w:tcPr>
          <w:p w:rsidR="008B0FAE" w:rsidRPr="00D93998" w:rsidRDefault="008B0FAE" w:rsidP="00F30075">
            <w:pPr>
              <w:pStyle w:val="TAH"/>
              <w:rPr>
                <w:rFonts w:cs="Arial"/>
                <w:lang w:eastAsia="zh-CN"/>
              </w:rPr>
            </w:pPr>
            <w:r>
              <w:rPr>
                <w:rFonts w:cs="Arial"/>
              </w:rPr>
              <w:t>Modulation format</w:t>
            </w:r>
            <w:r w:rsidR="000B6B90">
              <w:rPr>
                <w:rFonts w:cs="Arial" w:hint="eastAsia"/>
                <w:lang w:eastAsia="zh-CN"/>
              </w:rPr>
              <w:t xml:space="preserve"> and code rate</w:t>
            </w:r>
          </w:p>
        </w:tc>
        <w:tc>
          <w:tcPr>
            <w:tcW w:w="734" w:type="pct"/>
            <w:vMerge w:val="restart"/>
            <w:shd w:val="clear" w:color="auto" w:fill="FFFFFF"/>
            <w:vAlign w:val="center"/>
          </w:tcPr>
          <w:p w:rsidR="008B0FAE" w:rsidRDefault="008B0FAE" w:rsidP="00F30075">
            <w:pPr>
              <w:pStyle w:val="TAH"/>
              <w:rPr>
                <w:rFonts w:cs="Arial"/>
              </w:rPr>
            </w:pPr>
            <w:r w:rsidRPr="00D93998">
              <w:rPr>
                <w:rFonts w:cs="Arial"/>
              </w:rPr>
              <w:t>TDD UL-DL pattern</w:t>
            </w:r>
          </w:p>
        </w:tc>
        <w:tc>
          <w:tcPr>
            <w:tcW w:w="734" w:type="pct"/>
            <w:vMerge w:val="restart"/>
            <w:shd w:val="clear" w:color="auto" w:fill="FFFFFF"/>
            <w:vAlign w:val="center"/>
          </w:tcPr>
          <w:p w:rsidR="008B0FAE" w:rsidRPr="00C94D63" w:rsidRDefault="008B0FAE" w:rsidP="00F30075">
            <w:pPr>
              <w:pStyle w:val="TAH"/>
              <w:rPr>
                <w:rFonts w:cs="Arial"/>
              </w:rPr>
            </w:pPr>
            <w:r>
              <w:rPr>
                <w:rFonts w:cs="Arial"/>
              </w:rPr>
              <w:t>Propagation condi</w:t>
            </w:r>
            <w:r w:rsidRPr="00C94D63">
              <w:rPr>
                <w:rFonts w:cs="Arial"/>
              </w:rPr>
              <w:t>tion</w:t>
            </w:r>
          </w:p>
        </w:tc>
        <w:tc>
          <w:tcPr>
            <w:tcW w:w="693" w:type="pct"/>
            <w:vMerge w:val="restart"/>
            <w:shd w:val="clear" w:color="auto" w:fill="FFFFFF"/>
            <w:vAlign w:val="center"/>
          </w:tcPr>
          <w:p w:rsidR="008B0FAE" w:rsidRPr="00C94D63" w:rsidRDefault="008B0FAE" w:rsidP="00F30075">
            <w:pPr>
              <w:pStyle w:val="TAH"/>
              <w:rPr>
                <w:rFonts w:cs="Arial"/>
              </w:rPr>
            </w:pPr>
            <w:r w:rsidRPr="00C94D63">
              <w:rPr>
                <w:rFonts w:cs="Arial"/>
              </w:rPr>
              <w:t xml:space="preserve">Correlation matrix </w:t>
            </w:r>
            <w:r>
              <w:rPr>
                <w:rFonts w:cs="Arial"/>
              </w:rPr>
              <w:t>and antenna configuration</w:t>
            </w:r>
          </w:p>
        </w:tc>
        <w:tc>
          <w:tcPr>
            <w:tcW w:w="1061" w:type="pct"/>
            <w:gridSpan w:val="2"/>
            <w:shd w:val="clear" w:color="auto" w:fill="FFFFFF"/>
            <w:vAlign w:val="center"/>
          </w:tcPr>
          <w:p w:rsidR="008B0FAE" w:rsidRPr="00C94D63" w:rsidRDefault="008B0FAE" w:rsidP="00F30075">
            <w:pPr>
              <w:pStyle w:val="TAH"/>
              <w:rPr>
                <w:rFonts w:cs="Arial"/>
              </w:rPr>
            </w:pPr>
            <w:r w:rsidRPr="00C94D63">
              <w:rPr>
                <w:rFonts w:cs="Arial"/>
              </w:rPr>
              <w:t>Reference value</w:t>
            </w:r>
          </w:p>
        </w:tc>
      </w:tr>
      <w:tr w:rsidR="008B0FAE" w:rsidRPr="00C94D63" w:rsidTr="000B6B90">
        <w:trPr>
          <w:trHeight w:val="392"/>
          <w:jc w:val="center"/>
        </w:trPr>
        <w:tc>
          <w:tcPr>
            <w:tcW w:w="329" w:type="pct"/>
            <w:vMerge/>
            <w:shd w:val="clear" w:color="auto" w:fill="FFFFFF"/>
            <w:vAlign w:val="center"/>
          </w:tcPr>
          <w:p w:rsidR="008B0FAE" w:rsidRPr="00C94D63" w:rsidRDefault="008B0FAE" w:rsidP="00F30075">
            <w:pPr>
              <w:pStyle w:val="TAH"/>
              <w:rPr>
                <w:rFonts w:cs="Arial"/>
              </w:rPr>
            </w:pPr>
          </w:p>
        </w:tc>
        <w:tc>
          <w:tcPr>
            <w:tcW w:w="716" w:type="pct"/>
            <w:vMerge/>
            <w:shd w:val="clear" w:color="auto" w:fill="FFFFFF"/>
            <w:vAlign w:val="center"/>
          </w:tcPr>
          <w:p w:rsidR="008B0FAE" w:rsidRPr="00C94D63" w:rsidRDefault="008B0FAE" w:rsidP="00F30075">
            <w:pPr>
              <w:pStyle w:val="TAH"/>
              <w:rPr>
                <w:rFonts w:cs="Arial"/>
              </w:rPr>
            </w:pPr>
          </w:p>
        </w:tc>
        <w:tc>
          <w:tcPr>
            <w:tcW w:w="733" w:type="pct"/>
            <w:vMerge/>
            <w:shd w:val="clear" w:color="auto" w:fill="FFFFFF"/>
          </w:tcPr>
          <w:p w:rsidR="008B0FAE" w:rsidRPr="00C94D63" w:rsidRDefault="008B0FAE" w:rsidP="00F30075">
            <w:pPr>
              <w:pStyle w:val="TAH"/>
              <w:rPr>
                <w:rFonts w:cs="Arial"/>
              </w:rPr>
            </w:pPr>
          </w:p>
        </w:tc>
        <w:tc>
          <w:tcPr>
            <w:tcW w:w="734" w:type="pct"/>
            <w:vMerge/>
            <w:shd w:val="clear" w:color="auto" w:fill="FFFFFF"/>
          </w:tcPr>
          <w:p w:rsidR="008B0FAE" w:rsidRPr="00C94D63" w:rsidRDefault="008B0FAE" w:rsidP="00F30075">
            <w:pPr>
              <w:pStyle w:val="TAH"/>
              <w:rPr>
                <w:rFonts w:cs="Arial"/>
              </w:rPr>
            </w:pPr>
          </w:p>
        </w:tc>
        <w:tc>
          <w:tcPr>
            <w:tcW w:w="734" w:type="pct"/>
            <w:vMerge/>
            <w:shd w:val="clear" w:color="auto" w:fill="FFFFFF"/>
            <w:vAlign w:val="center"/>
          </w:tcPr>
          <w:p w:rsidR="008B0FAE" w:rsidRPr="00C94D63" w:rsidRDefault="008B0FAE" w:rsidP="00F30075">
            <w:pPr>
              <w:pStyle w:val="TAH"/>
              <w:rPr>
                <w:rFonts w:cs="Arial"/>
              </w:rPr>
            </w:pPr>
          </w:p>
        </w:tc>
        <w:tc>
          <w:tcPr>
            <w:tcW w:w="693" w:type="pct"/>
            <w:vMerge/>
            <w:shd w:val="clear" w:color="auto" w:fill="FFFFFF"/>
            <w:vAlign w:val="center"/>
          </w:tcPr>
          <w:p w:rsidR="008B0FAE" w:rsidRPr="00C94D63" w:rsidRDefault="008B0FAE" w:rsidP="00F30075">
            <w:pPr>
              <w:pStyle w:val="TAH"/>
              <w:rPr>
                <w:rFonts w:cs="Arial"/>
              </w:rPr>
            </w:pPr>
          </w:p>
        </w:tc>
        <w:tc>
          <w:tcPr>
            <w:tcW w:w="718" w:type="pct"/>
            <w:shd w:val="clear" w:color="auto" w:fill="FFFFFF"/>
            <w:vAlign w:val="center"/>
          </w:tcPr>
          <w:p w:rsidR="008B0FAE" w:rsidRPr="00C94D63" w:rsidRDefault="008B0FAE" w:rsidP="00F30075">
            <w:pPr>
              <w:pStyle w:val="TAH"/>
              <w:rPr>
                <w:rFonts w:cs="Arial"/>
              </w:rPr>
            </w:pPr>
            <w:r w:rsidRPr="00C94D63">
              <w:rPr>
                <w:rFonts w:cs="Arial"/>
              </w:rPr>
              <w:t>Fraction of maximum throughput (%)</w:t>
            </w:r>
          </w:p>
        </w:tc>
        <w:tc>
          <w:tcPr>
            <w:tcW w:w="343" w:type="pct"/>
            <w:shd w:val="clear" w:color="auto" w:fill="FFFFFF"/>
            <w:vAlign w:val="center"/>
          </w:tcPr>
          <w:p w:rsidR="008B0FAE" w:rsidRPr="00C94D63" w:rsidRDefault="008B0FAE" w:rsidP="00F30075">
            <w:pPr>
              <w:pStyle w:val="TAH"/>
              <w:rPr>
                <w:rFonts w:cs="Arial"/>
              </w:rPr>
            </w:pPr>
            <w:r w:rsidRPr="00C94D63">
              <w:rPr>
                <w:rFonts w:cs="Arial"/>
              </w:rPr>
              <w:t>SNR (dB)</w:t>
            </w:r>
          </w:p>
        </w:tc>
      </w:tr>
      <w:tr w:rsidR="000B6B90" w:rsidRPr="00C94D63" w:rsidTr="000B6B90">
        <w:trPr>
          <w:trHeight w:val="198"/>
          <w:jc w:val="center"/>
        </w:trPr>
        <w:tc>
          <w:tcPr>
            <w:tcW w:w="329" w:type="pct"/>
            <w:shd w:val="clear" w:color="auto" w:fill="FFFFFF"/>
            <w:vAlign w:val="center"/>
          </w:tcPr>
          <w:p w:rsidR="000B6B90" w:rsidRPr="00C94D63" w:rsidRDefault="000B6B90" w:rsidP="00F30075">
            <w:pPr>
              <w:pStyle w:val="TAC"/>
              <w:rPr>
                <w:rFonts w:cs="Arial"/>
              </w:rPr>
            </w:pPr>
            <w:r w:rsidRPr="00C94D63">
              <w:rPr>
                <w:rFonts w:cs="Arial"/>
              </w:rPr>
              <w:t>1</w:t>
            </w:r>
            <w:r>
              <w:rPr>
                <w:rFonts w:cs="Arial"/>
              </w:rPr>
              <w:t>-1</w:t>
            </w:r>
          </w:p>
        </w:tc>
        <w:tc>
          <w:tcPr>
            <w:tcW w:w="716" w:type="pct"/>
            <w:shd w:val="clear" w:color="auto" w:fill="FFFFFF"/>
            <w:vAlign w:val="center"/>
          </w:tcPr>
          <w:p w:rsidR="000B6B90" w:rsidRPr="00D93998" w:rsidRDefault="000B6B90" w:rsidP="00F30075">
            <w:pPr>
              <w:pStyle w:val="TAC"/>
              <w:rPr>
                <w:rFonts w:cs="Arial"/>
              </w:rPr>
            </w:pPr>
            <w:r w:rsidRPr="00D93998">
              <w:rPr>
                <w:rFonts w:cs="Arial"/>
              </w:rPr>
              <w:t>R.PDSCH.2-1.1 TDD</w:t>
            </w:r>
          </w:p>
        </w:tc>
        <w:tc>
          <w:tcPr>
            <w:tcW w:w="733" w:type="pct"/>
            <w:shd w:val="clear" w:color="auto" w:fill="FFFFFF"/>
          </w:tcPr>
          <w:p w:rsidR="000B6B90" w:rsidRPr="0014147A" w:rsidRDefault="000B6B90" w:rsidP="00F30075">
            <w:pPr>
              <w:pStyle w:val="TAC"/>
            </w:pPr>
            <w:r>
              <w:t>QPSK, 0.30</w:t>
            </w:r>
          </w:p>
        </w:tc>
        <w:tc>
          <w:tcPr>
            <w:tcW w:w="734" w:type="pct"/>
            <w:shd w:val="clear" w:color="auto" w:fill="FFFFFF"/>
            <w:vAlign w:val="center"/>
          </w:tcPr>
          <w:p w:rsidR="000B6B90" w:rsidRPr="009C6281" w:rsidRDefault="000B6B90" w:rsidP="00F30075">
            <w:pPr>
              <w:pStyle w:val="TAC"/>
              <w:rPr>
                <w:rFonts w:cs="Arial"/>
              </w:rPr>
            </w:pPr>
            <w:r w:rsidRPr="0014147A">
              <w:t>FR1.30-1</w:t>
            </w:r>
          </w:p>
        </w:tc>
        <w:tc>
          <w:tcPr>
            <w:tcW w:w="734" w:type="pct"/>
            <w:shd w:val="clear" w:color="auto" w:fill="FFFFFF"/>
            <w:vAlign w:val="center"/>
          </w:tcPr>
          <w:p w:rsidR="000B6B90" w:rsidRPr="00C94D63" w:rsidRDefault="000B6B90" w:rsidP="00F30075">
            <w:pPr>
              <w:pStyle w:val="TAC"/>
              <w:rPr>
                <w:rFonts w:cs="Arial"/>
              </w:rPr>
            </w:pPr>
            <w:r>
              <w:rPr>
                <w:rFonts w:cs="Arial"/>
              </w:rPr>
              <w:t>TDL</w:t>
            </w:r>
            <w:r w:rsidRPr="009C6281">
              <w:rPr>
                <w:rFonts w:cs="Arial"/>
              </w:rPr>
              <w:t>B100</w:t>
            </w:r>
            <w:r>
              <w:rPr>
                <w:rFonts w:cs="Arial"/>
              </w:rPr>
              <w:t>-400</w:t>
            </w:r>
          </w:p>
        </w:tc>
        <w:tc>
          <w:tcPr>
            <w:tcW w:w="693" w:type="pct"/>
            <w:shd w:val="clear" w:color="auto" w:fill="FFFFFF"/>
            <w:vAlign w:val="center"/>
          </w:tcPr>
          <w:p w:rsidR="000B6B90" w:rsidRPr="00C94D63" w:rsidRDefault="000B6B90" w:rsidP="00F30075">
            <w:pPr>
              <w:pStyle w:val="TAC"/>
              <w:rPr>
                <w:rFonts w:cs="Arial"/>
              </w:rPr>
            </w:pPr>
            <w:r>
              <w:rPr>
                <w:rFonts w:cs="Arial"/>
              </w:rPr>
              <w:t>2x</w:t>
            </w:r>
            <w:r>
              <w:rPr>
                <w:rFonts w:cs="Arial" w:hint="eastAsia"/>
                <w:lang w:eastAsia="zh-CN"/>
              </w:rPr>
              <w:t>4</w:t>
            </w:r>
            <w:r>
              <w:rPr>
                <w:rFonts w:cs="Arial"/>
              </w:rPr>
              <w:t>, ULA Low</w:t>
            </w:r>
          </w:p>
        </w:tc>
        <w:tc>
          <w:tcPr>
            <w:tcW w:w="718" w:type="pct"/>
            <w:shd w:val="clear" w:color="auto" w:fill="FFFFFF"/>
            <w:vAlign w:val="center"/>
          </w:tcPr>
          <w:p w:rsidR="000B6B90" w:rsidRPr="00C94D63" w:rsidRDefault="000B6B90" w:rsidP="00F30075">
            <w:pPr>
              <w:pStyle w:val="TAC"/>
              <w:rPr>
                <w:rFonts w:cs="Arial"/>
              </w:rPr>
            </w:pPr>
            <w:r w:rsidRPr="00C94D63">
              <w:rPr>
                <w:rFonts w:cs="Arial"/>
              </w:rPr>
              <w:t>70</w:t>
            </w:r>
          </w:p>
        </w:tc>
        <w:tc>
          <w:tcPr>
            <w:tcW w:w="343" w:type="pct"/>
            <w:shd w:val="clear" w:color="auto" w:fill="FFFFFF"/>
            <w:vAlign w:val="center"/>
          </w:tcPr>
          <w:p w:rsidR="000B6B90" w:rsidRPr="00C94D63" w:rsidRDefault="000B6B90" w:rsidP="000B6B90">
            <w:pPr>
              <w:pStyle w:val="TAC"/>
              <w:rPr>
                <w:rFonts w:cs="Arial"/>
              </w:rPr>
            </w:pPr>
            <w:r>
              <w:rPr>
                <w:rFonts w:cs="Arial"/>
              </w:rPr>
              <w:t>[</w:t>
            </w:r>
            <w:r>
              <w:rPr>
                <w:rFonts w:cs="Arial" w:hint="eastAsia"/>
                <w:lang w:eastAsia="zh-CN"/>
              </w:rPr>
              <w:t>-3.9</w:t>
            </w:r>
            <w:r>
              <w:rPr>
                <w:rFonts w:cs="Arial"/>
              </w:rPr>
              <w:t>]</w:t>
            </w:r>
          </w:p>
        </w:tc>
      </w:tr>
      <w:tr w:rsidR="000B6B90" w:rsidRPr="00C94D63" w:rsidTr="000B6B90">
        <w:trPr>
          <w:trHeight w:val="198"/>
          <w:jc w:val="center"/>
        </w:trPr>
        <w:tc>
          <w:tcPr>
            <w:tcW w:w="329" w:type="pct"/>
            <w:shd w:val="clear" w:color="auto" w:fill="FFFFFF"/>
            <w:vAlign w:val="center"/>
          </w:tcPr>
          <w:p w:rsidR="000B6B90" w:rsidRPr="00C94D63" w:rsidRDefault="000B6B90" w:rsidP="00F30075">
            <w:pPr>
              <w:pStyle w:val="TAC"/>
              <w:rPr>
                <w:rFonts w:cs="Arial"/>
              </w:rPr>
            </w:pPr>
            <w:r w:rsidRPr="00C94D63">
              <w:rPr>
                <w:rFonts w:cs="Arial"/>
              </w:rPr>
              <w:t>1</w:t>
            </w:r>
            <w:r>
              <w:rPr>
                <w:rFonts w:cs="Arial"/>
              </w:rPr>
              <w:t>-2</w:t>
            </w:r>
          </w:p>
        </w:tc>
        <w:tc>
          <w:tcPr>
            <w:tcW w:w="716" w:type="pct"/>
            <w:shd w:val="clear" w:color="auto" w:fill="FFFFFF"/>
            <w:vAlign w:val="center"/>
          </w:tcPr>
          <w:p w:rsidR="000B6B90" w:rsidRPr="00D93998" w:rsidRDefault="000B6B90" w:rsidP="00F30075">
            <w:pPr>
              <w:pStyle w:val="TAC"/>
              <w:rPr>
                <w:rFonts w:cs="Arial"/>
              </w:rPr>
            </w:pPr>
            <w:r w:rsidRPr="00D93998">
              <w:rPr>
                <w:rFonts w:cs="Arial"/>
              </w:rPr>
              <w:t>R.PDSCH.2-1.2 TDD</w:t>
            </w:r>
          </w:p>
        </w:tc>
        <w:tc>
          <w:tcPr>
            <w:tcW w:w="733" w:type="pct"/>
            <w:shd w:val="clear" w:color="auto" w:fill="FFFFFF"/>
          </w:tcPr>
          <w:p w:rsidR="000B6B90" w:rsidRPr="0014147A" w:rsidRDefault="000B6B90" w:rsidP="00F30075">
            <w:pPr>
              <w:pStyle w:val="TAC"/>
            </w:pPr>
            <w:r>
              <w:t>QPSK, 0.30</w:t>
            </w:r>
          </w:p>
        </w:tc>
        <w:tc>
          <w:tcPr>
            <w:tcW w:w="734" w:type="pct"/>
            <w:shd w:val="clear" w:color="auto" w:fill="FFFFFF"/>
            <w:vAlign w:val="center"/>
          </w:tcPr>
          <w:p w:rsidR="000B6B90" w:rsidRPr="009C6281" w:rsidRDefault="000B6B90" w:rsidP="00F30075">
            <w:pPr>
              <w:pStyle w:val="TAC"/>
              <w:rPr>
                <w:rFonts w:cs="Arial"/>
              </w:rPr>
            </w:pPr>
            <w:r w:rsidRPr="0014147A">
              <w:t>FR1.30-1</w:t>
            </w:r>
          </w:p>
        </w:tc>
        <w:tc>
          <w:tcPr>
            <w:tcW w:w="734" w:type="pct"/>
            <w:shd w:val="clear" w:color="auto" w:fill="FFFFFF"/>
            <w:vAlign w:val="center"/>
          </w:tcPr>
          <w:p w:rsidR="000B6B90" w:rsidRPr="00C94D63" w:rsidRDefault="000B6B90" w:rsidP="00F30075">
            <w:pPr>
              <w:pStyle w:val="TAC"/>
              <w:rPr>
                <w:rFonts w:cs="Arial"/>
              </w:rPr>
            </w:pPr>
            <w:r>
              <w:rPr>
                <w:rFonts w:cs="Arial"/>
              </w:rPr>
              <w:t>TDL</w:t>
            </w:r>
            <w:r w:rsidRPr="009C6281">
              <w:rPr>
                <w:rFonts w:cs="Arial"/>
              </w:rPr>
              <w:t>C</w:t>
            </w:r>
            <w:r>
              <w:rPr>
                <w:rFonts w:cs="Arial"/>
              </w:rPr>
              <w:t>300-100</w:t>
            </w:r>
          </w:p>
        </w:tc>
        <w:tc>
          <w:tcPr>
            <w:tcW w:w="693" w:type="pct"/>
            <w:shd w:val="clear" w:color="auto" w:fill="FFFFFF"/>
            <w:vAlign w:val="center"/>
          </w:tcPr>
          <w:p w:rsidR="000B6B90" w:rsidRPr="00C94D63" w:rsidRDefault="000B6B90" w:rsidP="00F30075">
            <w:pPr>
              <w:pStyle w:val="TAC"/>
              <w:rPr>
                <w:rFonts w:cs="Arial"/>
              </w:rPr>
            </w:pPr>
            <w:r>
              <w:rPr>
                <w:rFonts w:cs="Arial"/>
              </w:rPr>
              <w:t>2x</w:t>
            </w:r>
            <w:r>
              <w:rPr>
                <w:rFonts w:cs="Arial" w:hint="eastAsia"/>
                <w:lang w:eastAsia="zh-CN"/>
              </w:rPr>
              <w:t>4</w:t>
            </w:r>
            <w:r>
              <w:rPr>
                <w:rFonts w:cs="Arial"/>
              </w:rPr>
              <w:t>, ULA Low</w:t>
            </w:r>
          </w:p>
        </w:tc>
        <w:tc>
          <w:tcPr>
            <w:tcW w:w="718" w:type="pct"/>
            <w:shd w:val="clear" w:color="auto" w:fill="FFFFFF"/>
            <w:vAlign w:val="center"/>
          </w:tcPr>
          <w:p w:rsidR="000B6B90" w:rsidRPr="00C94D63" w:rsidRDefault="000B6B90" w:rsidP="00F30075">
            <w:pPr>
              <w:pStyle w:val="TAC"/>
              <w:rPr>
                <w:rFonts w:cs="Arial"/>
              </w:rPr>
            </w:pPr>
            <w:r w:rsidRPr="00C94D63">
              <w:rPr>
                <w:rFonts w:cs="Arial"/>
              </w:rPr>
              <w:t>70</w:t>
            </w:r>
          </w:p>
        </w:tc>
        <w:tc>
          <w:tcPr>
            <w:tcW w:w="343" w:type="pct"/>
            <w:shd w:val="clear" w:color="auto" w:fill="FFFFFF"/>
            <w:vAlign w:val="center"/>
          </w:tcPr>
          <w:p w:rsidR="000B6B90" w:rsidRPr="00C94D63" w:rsidRDefault="000B6B90" w:rsidP="000B6B90">
            <w:pPr>
              <w:pStyle w:val="TAC"/>
              <w:rPr>
                <w:rFonts w:cs="Arial"/>
              </w:rPr>
            </w:pPr>
            <w:r>
              <w:rPr>
                <w:rFonts w:cs="Arial"/>
              </w:rPr>
              <w:t>[</w:t>
            </w:r>
            <w:r>
              <w:rPr>
                <w:rFonts w:cs="Arial" w:hint="eastAsia"/>
                <w:lang w:eastAsia="zh-CN"/>
              </w:rPr>
              <w:t>-2.7</w:t>
            </w:r>
            <w:r>
              <w:rPr>
                <w:rFonts w:cs="Arial"/>
              </w:rPr>
              <w:t>]</w:t>
            </w:r>
          </w:p>
        </w:tc>
      </w:tr>
      <w:tr w:rsidR="000B6B90" w:rsidRPr="00C94D63" w:rsidTr="000B6B90">
        <w:trPr>
          <w:trHeight w:val="198"/>
          <w:jc w:val="center"/>
        </w:trPr>
        <w:tc>
          <w:tcPr>
            <w:tcW w:w="329" w:type="pct"/>
            <w:shd w:val="clear" w:color="auto" w:fill="FFFFFF"/>
            <w:vAlign w:val="center"/>
          </w:tcPr>
          <w:p w:rsidR="000B6B90" w:rsidRPr="00C94D63" w:rsidRDefault="000B6B90" w:rsidP="00F30075">
            <w:pPr>
              <w:pStyle w:val="TAC"/>
              <w:rPr>
                <w:rFonts w:cs="Arial"/>
              </w:rPr>
            </w:pPr>
            <w:r>
              <w:rPr>
                <w:rFonts w:cs="Arial"/>
              </w:rPr>
              <w:t>1-</w:t>
            </w:r>
            <w:r w:rsidRPr="00C94D63">
              <w:rPr>
                <w:rFonts w:cs="Arial" w:hint="eastAsia"/>
              </w:rPr>
              <w:t>3</w:t>
            </w:r>
          </w:p>
        </w:tc>
        <w:tc>
          <w:tcPr>
            <w:tcW w:w="716" w:type="pct"/>
            <w:shd w:val="clear" w:color="auto" w:fill="FFFFFF"/>
            <w:vAlign w:val="center"/>
          </w:tcPr>
          <w:p w:rsidR="000B6B90" w:rsidRPr="00D93998" w:rsidRDefault="000B6B90" w:rsidP="00F30075">
            <w:pPr>
              <w:pStyle w:val="TAC"/>
              <w:rPr>
                <w:rFonts w:cs="Arial"/>
              </w:rPr>
            </w:pPr>
            <w:r w:rsidRPr="00D93998">
              <w:rPr>
                <w:rFonts w:cs="Arial"/>
              </w:rPr>
              <w:t>R.PDSCH.2-</w:t>
            </w:r>
            <w:r>
              <w:rPr>
                <w:rFonts w:cs="Arial"/>
              </w:rPr>
              <w:t>4</w:t>
            </w:r>
            <w:r w:rsidRPr="00D93998">
              <w:rPr>
                <w:rFonts w:cs="Arial"/>
              </w:rPr>
              <w:t>.</w:t>
            </w:r>
            <w:r>
              <w:rPr>
                <w:rFonts w:cs="Arial"/>
              </w:rPr>
              <w:t>1</w:t>
            </w:r>
            <w:r w:rsidRPr="00D93998">
              <w:rPr>
                <w:rFonts w:cs="Arial"/>
              </w:rPr>
              <w:t xml:space="preserve"> TDD</w:t>
            </w:r>
          </w:p>
        </w:tc>
        <w:tc>
          <w:tcPr>
            <w:tcW w:w="733" w:type="pct"/>
            <w:shd w:val="clear" w:color="auto" w:fill="FFFFFF"/>
          </w:tcPr>
          <w:p w:rsidR="000B6B90" w:rsidRPr="0014147A" w:rsidRDefault="000B6B90" w:rsidP="00F30075">
            <w:pPr>
              <w:pStyle w:val="TAC"/>
            </w:pPr>
            <w:r>
              <w:t>256QAM, 0.82</w:t>
            </w:r>
          </w:p>
        </w:tc>
        <w:tc>
          <w:tcPr>
            <w:tcW w:w="734" w:type="pct"/>
            <w:shd w:val="clear" w:color="auto" w:fill="FFFFFF"/>
            <w:vAlign w:val="center"/>
          </w:tcPr>
          <w:p w:rsidR="000B6B90" w:rsidRPr="009C6281" w:rsidRDefault="000B6B90" w:rsidP="00F30075">
            <w:pPr>
              <w:pStyle w:val="TAC"/>
              <w:rPr>
                <w:rFonts w:cs="Arial"/>
              </w:rPr>
            </w:pPr>
            <w:r w:rsidRPr="0014147A">
              <w:t>FR1.30-1</w:t>
            </w:r>
          </w:p>
        </w:tc>
        <w:tc>
          <w:tcPr>
            <w:tcW w:w="734" w:type="pct"/>
            <w:shd w:val="clear" w:color="auto" w:fill="FFFFFF"/>
            <w:vAlign w:val="center"/>
          </w:tcPr>
          <w:p w:rsidR="000B6B90" w:rsidRPr="00C94D63" w:rsidRDefault="000B6B90" w:rsidP="00F30075">
            <w:pPr>
              <w:pStyle w:val="TAC"/>
              <w:rPr>
                <w:rFonts w:cs="Arial"/>
              </w:rPr>
            </w:pPr>
            <w:r>
              <w:rPr>
                <w:rFonts w:cs="Arial"/>
              </w:rPr>
              <w:t>TDL</w:t>
            </w:r>
            <w:r w:rsidRPr="009C6281">
              <w:rPr>
                <w:rFonts w:cs="Arial"/>
              </w:rPr>
              <w:t>A</w:t>
            </w:r>
            <w:r>
              <w:rPr>
                <w:rFonts w:cs="Arial"/>
              </w:rPr>
              <w:t>30-</w:t>
            </w:r>
            <w:r w:rsidRPr="009C6281">
              <w:rPr>
                <w:rFonts w:cs="Arial"/>
              </w:rPr>
              <w:t>10</w:t>
            </w:r>
          </w:p>
        </w:tc>
        <w:tc>
          <w:tcPr>
            <w:tcW w:w="693" w:type="pct"/>
            <w:shd w:val="clear" w:color="auto" w:fill="FFFFFF"/>
            <w:vAlign w:val="center"/>
          </w:tcPr>
          <w:p w:rsidR="000B6B90" w:rsidRPr="00C94D63" w:rsidRDefault="000B6B90" w:rsidP="00F30075">
            <w:pPr>
              <w:pStyle w:val="TAC"/>
              <w:rPr>
                <w:rFonts w:cs="Arial"/>
              </w:rPr>
            </w:pPr>
            <w:r>
              <w:rPr>
                <w:rFonts w:cs="Arial"/>
              </w:rPr>
              <w:t>2x</w:t>
            </w:r>
            <w:r>
              <w:rPr>
                <w:rFonts w:cs="Arial" w:hint="eastAsia"/>
                <w:lang w:eastAsia="zh-CN"/>
              </w:rPr>
              <w:t>4</w:t>
            </w:r>
            <w:r>
              <w:rPr>
                <w:rFonts w:cs="Arial"/>
              </w:rPr>
              <w:t>, ULA Low</w:t>
            </w:r>
          </w:p>
        </w:tc>
        <w:tc>
          <w:tcPr>
            <w:tcW w:w="718" w:type="pct"/>
            <w:shd w:val="clear" w:color="auto" w:fill="FFFFFF"/>
            <w:vAlign w:val="center"/>
          </w:tcPr>
          <w:p w:rsidR="000B6B90" w:rsidRPr="00C94D63" w:rsidRDefault="000B6B90" w:rsidP="00F30075">
            <w:pPr>
              <w:pStyle w:val="TAC"/>
              <w:rPr>
                <w:rFonts w:cs="Arial"/>
              </w:rPr>
            </w:pPr>
            <w:r w:rsidRPr="00C94D63">
              <w:rPr>
                <w:rFonts w:cs="Arial"/>
              </w:rPr>
              <w:t>70</w:t>
            </w:r>
          </w:p>
        </w:tc>
        <w:tc>
          <w:tcPr>
            <w:tcW w:w="343" w:type="pct"/>
            <w:shd w:val="clear" w:color="auto" w:fill="FFFFFF"/>
            <w:vAlign w:val="center"/>
          </w:tcPr>
          <w:p w:rsidR="000B6B90" w:rsidRPr="00C94D63" w:rsidRDefault="000B6B90" w:rsidP="00F30075">
            <w:pPr>
              <w:pStyle w:val="TAC"/>
              <w:rPr>
                <w:rFonts w:cs="Arial"/>
              </w:rPr>
            </w:pPr>
            <w:r>
              <w:rPr>
                <w:rFonts w:cs="Arial"/>
              </w:rPr>
              <w:t>[TBD]</w:t>
            </w:r>
          </w:p>
        </w:tc>
      </w:tr>
      <w:tr w:rsidR="000B6B90" w:rsidRPr="00C94D63" w:rsidTr="000B6B90">
        <w:trPr>
          <w:trHeight w:val="235"/>
          <w:jc w:val="center"/>
        </w:trPr>
        <w:tc>
          <w:tcPr>
            <w:tcW w:w="329" w:type="pct"/>
            <w:shd w:val="clear" w:color="auto" w:fill="FFFFFF"/>
            <w:vAlign w:val="center"/>
          </w:tcPr>
          <w:p w:rsidR="000B6B90" w:rsidRPr="00C94D63" w:rsidRDefault="000B6B90" w:rsidP="00F30075">
            <w:pPr>
              <w:pStyle w:val="TAC"/>
              <w:rPr>
                <w:rFonts w:cs="Arial"/>
              </w:rPr>
            </w:pPr>
            <w:r>
              <w:rPr>
                <w:rFonts w:cs="Arial"/>
              </w:rPr>
              <w:t>1-4</w:t>
            </w:r>
          </w:p>
        </w:tc>
        <w:tc>
          <w:tcPr>
            <w:tcW w:w="716" w:type="pct"/>
            <w:shd w:val="clear" w:color="auto" w:fill="FFFFFF"/>
            <w:vAlign w:val="center"/>
          </w:tcPr>
          <w:p w:rsidR="000B6B90" w:rsidRPr="00D93998" w:rsidRDefault="000B6B90" w:rsidP="00F30075">
            <w:pPr>
              <w:pStyle w:val="TAC"/>
              <w:rPr>
                <w:rFonts w:cs="Arial"/>
              </w:rPr>
            </w:pPr>
            <w:r w:rsidRPr="00D93998">
              <w:rPr>
                <w:rFonts w:cs="Arial"/>
              </w:rPr>
              <w:t>R.PDSCH.2-</w:t>
            </w:r>
            <w:r>
              <w:rPr>
                <w:rFonts w:cs="Arial"/>
              </w:rPr>
              <w:t>2</w:t>
            </w:r>
            <w:r w:rsidRPr="00D93998">
              <w:rPr>
                <w:rFonts w:cs="Arial"/>
              </w:rPr>
              <w:t>.</w:t>
            </w:r>
            <w:r>
              <w:rPr>
                <w:rFonts w:cs="Arial"/>
              </w:rPr>
              <w:t>1</w:t>
            </w:r>
            <w:r w:rsidRPr="00D93998">
              <w:rPr>
                <w:rFonts w:cs="Arial"/>
              </w:rPr>
              <w:t xml:space="preserve"> TDD</w:t>
            </w:r>
          </w:p>
        </w:tc>
        <w:tc>
          <w:tcPr>
            <w:tcW w:w="733" w:type="pct"/>
            <w:shd w:val="clear" w:color="auto" w:fill="FFFFFF"/>
          </w:tcPr>
          <w:p w:rsidR="000B6B90" w:rsidRPr="0014147A" w:rsidRDefault="000B6B90" w:rsidP="00F30075">
            <w:pPr>
              <w:pStyle w:val="TAC"/>
            </w:pPr>
            <w:r>
              <w:t>16QAM, 0.48</w:t>
            </w:r>
          </w:p>
        </w:tc>
        <w:tc>
          <w:tcPr>
            <w:tcW w:w="734" w:type="pct"/>
            <w:shd w:val="clear" w:color="auto" w:fill="FFFFFF"/>
            <w:vAlign w:val="center"/>
          </w:tcPr>
          <w:p w:rsidR="000B6B90" w:rsidRPr="009C6281" w:rsidRDefault="000B6B90" w:rsidP="00F30075">
            <w:pPr>
              <w:pStyle w:val="TAC"/>
              <w:rPr>
                <w:rFonts w:cs="Arial"/>
              </w:rPr>
            </w:pPr>
            <w:r w:rsidRPr="0014147A">
              <w:t>FR1.30-1</w:t>
            </w:r>
          </w:p>
        </w:tc>
        <w:tc>
          <w:tcPr>
            <w:tcW w:w="734" w:type="pct"/>
            <w:shd w:val="clear" w:color="auto" w:fill="FFFFFF"/>
            <w:vAlign w:val="center"/>
          </w:tcPr>
          <w:p w:rsidR="000B6B90" w:rsidRPr="00C94D63" w:rsidRDefault="000B6B90" w:rsidP="00F30075">
            <w:pPr>
              <w:pStyle w:val="TAC"/>
              <w:rPr>
                <w:rFonts w:cs="Arial"/>
              </w:rPr>
            </w:pPr>
            <w:r>
              <w:rPr>
                <w:rFonts w:cs="Arial"/>
              </w:rPr>
              <w:t>TDL</w:t>
            </w:r>
            <w:r w:rsidRPr="009C6281">
              <w:rPr>
                <w:rFonts w:cs="Arial"/>
              </w:rPr>
              <w:t>C</w:t>
            </w:r>
            <w:r>
              <w:rPr>
                <w:rFonts w:cs="Arial"/>
              </w:rPr>
              <w:t>300-100</w:t>
            </w:r>
          </w:p>
        </w:tc>
        <w:tc>
          <w:tcPr>
            <w:tcW w:w="693" w:type="pct"/>
            <w:shd w:val="clear" w:color="auto" w:fill="FFFFFF"/>
            <w:vAlign w:val="center"/>
          </w:tcPr>
          <w:p w:rsidR="000B6B90" w:rsidRPr="00C94D63" w:rsidRDefault="000B6B90" w:rsidP="00F30075">
            <w:pPr>
              <w:pStyle w:val="TAC"/>
              <w:rPr>
                <w:rFonts w:cs="Arial"/>
              </w:rPr>
            </w:pPr>
            <w:r>
              <w:rPr>
                <w:rFonts w:cs="Arial"/>
              </w:rPr>
              <w:t>2x</w:t>
            </w:r>
            <w:r>
              <w:rPr>
                <w:rFonts w:cs="Arial" w:hint="eastAsia"/>
                <w:lang w:eastAsia="zh-CN"/>
              </w:rPr>
              <w:t>4</w:t>
            </w:r>
            <w:r>
              <w:rPr>
                <w:rFonts w:cs="Arial"/>
              </w:rPr>
              <w:t>, ULA Low</w:t>
            </w:r>
          </w:p>
        </w:tc>
        <w:tc>
          <w:tcPr>
            <w:tcW w:w="718" w:type="pct"/>
            <w:shd w:val="clear" w:color="auto" w:fill="FFFFFF"/>
            <w:vAlign w:val="center"/>
          </w:tcPr>
          <w:p w:rsidR="000B6B90" w:rsidRPr="00C94D63" w:rsidRDefault="000B6B90" w:rsidP="00F30075">
            <w:pPr>
              <w:pStyle w:val="TAC"/>
              <w:rPr>
                <w:rFonts w:cs="Arial"/>
              </w:rPr>
            </w:pPr>
            <w:r>
              <w:rPr>
                <w:rFonts w:cs="Arial"/>
              </w:rPr>
              <w:t>30</w:t>
            </w:r>
          </w:p>
        </w:tc>
        <w:tc>
          <w:tcPr>
            <w:tcW w:w="343" w:type="pct"/>
            <w:shd w:val="clear" w:color="auto" w:fill="FFFFFF"/>
            <w:vAlign w:val="center"/>
          </w:tcPr>
          <w:p w:rsidR="000B6B90" w:rsidRPr="00C94D63" w:rsidRDefault="000B6B90" w:rsidP="000B6B90">
            <w:pPr>
              <w:pStyle w:val="TAC"/>
              <w:rPr>
                <w:rFonts w:cs="Arial"/>
              </w:rPr>
            </w:pPr>
            <w:r>
              <w:rPr>
                <w:rFonts w:cs="Arial"/>
              </w:rPr>
              <w:t>[</w:t>
            </w:r>
            <w:r>
              <w:rPr>
                <w:rFonts w:cs="Arial" w:hint="eastAsia"/>
                <w:lang w:eastAsia="zh-CN"/>
              </w:rPr>
              <w:t>-1.1</w:t>
            </w:r>
            <w:r>
              <w:rPr>
                <w:rFonts w:cs="Arial"/>
              </w:rPr>
              <w:t>]</w:t>
            </w:r>
          </w:p>
        </w:tc>
      </w:tr>
      <w:tr w:rsidR="000B6B90" w:rsidRPr="00C94D63" w:rsidTr="000B6B90">
        <w:trPr>
          <w:trHeight w:val="198"/>
          <w:jc w:val="center"/>
        </w:trPr>
        <w:tc>
          <w:tcPr>
            <w:tcW w:w="329" w:type="pct"/>
            <w:shd w:val="clear" w:color="auto" w:fill="FFFFFF"/>
            <w:vAlign w:val="center"/>
          </w:tcPr>
          <w:p w:rsidR="000B6B90" w:rsidRDefault="000B6B90" w:rsidP="00F30075">
            <w:pPr>
              <w:pStyle w:val="TAC"/>
              <w:rPr>
                <w:rFonts w:cs="Arial"/>
              </w:rPr>
            </w:pPr>
            <w:r>
              <w:rPr>
                <w:rFonts w:cs="Arial"/>
              </w:rPr>
              <w:t>1-5</w:t>
            </w:r>
          </w:p>
        </w:tc>
        <w:tc>
          <w:tcPr>
            <w:tcW w:w="716" w:type="pct"/>
            <w:shd w:val="clear" w:color="auto" w:fill="FFFFFF"/>
            <w:vAlign w:val="center"/>
          </w:tcPr>
          <w:p w:rsidR="000B6B90" w:rsidRPr="00D93998" w:rsidRDefault="000B6B90" w:rsidP="00F30075">
            <w:pPr>
              <w:pStyle w:val="TAC"/>
              <w:rPr>
                <w:rFonts w:cs="Arial"/>
              </w:rPr>
            </w:pPr>
            <w:r w:rsidRPr="00D93998">
              <w:rPr>
                <w:rFonts w:cs="Arial"/>
              </w:rPr>
              <w:t>[R.PDSCH.2-</w:t>
            </w:r>
            <w:r>
              <w:rPr>
                <w:rFonts w:cs="Arial"/>
              </w:rPr>
              <w:t>5</w:t>
            </w:r>
            <w:r w:rsidRPr="00D93998">
              <w:rPr>
                <w:rFonts w:cs="Arial"/>
              </w:rPr>
              <w:t>.1 TDD]</w:t>
            </w:r>
          </w:p>
        </w:tc>
        <w:tc>
          <w:tcPr>
            <w:tcW w:w="733" w:type="pct"/>
            <w:shd w:val="clear" w:color="auto" w:fill="FFFFFF"/>
          </w:tcPr>
          <w:p w:rsidR="000B6B90" w:rsidRPr="0014147A" w:rsidRDefault="000B6B90" w:rsidP="00F30075">
            <w:pPr>
              <w:pStyle w:val="TAC"/>
            </w:pPr>
            <w:r>
              <w:t>QPSK, 0.3</w:t>
            </w:r>
          </w:p>
        </w:tc>
        <w:tc>
          <w:tcPr>
            <w:tcW w:w="734" w:type="pct"/>
            <w:shd w:val="clear" w:color="auto" w:fill="FFFFFF"/>
            <w:vAlign w:val="center"/>
          </w:tcPr>
          <w:p w:rsidR="000B6B90" w:rsidRPr="009C6281" w:rsidRDefault="000B6B90" w:rsidP="00F30075">
            <w:pPr>
              <w:pStyle w:val="TAC"/>
              <w:rPr>
                <w:rFonts w:cs="Arial"/>
              </w:rPr>
            </w:pPr>
            <w:r w:rsidRPr="0014147A">
              <w:t>FR1.30-</w:t>
            </w:r>
            <w:r>
              <w:t>2</w:t>
            </w:r>
          </w:p>
        </w:tc>
        <w:tc>
          <w:tcPr>
            <w:tcW w:w="734" w:type="pct"/>
            <w:shd w:val="clear" w:color="auto" w:fill="FFFFFF"/>
            <w:vAlign w:val="center"/>
          </w:tcPr>
          <w:p w:rsidR="000B6B90" w:rsidRPr="009C6281" w:rsidRDefault="000B6B90" w:rsidP="00F30075">
            <w:pPr>
              <w:pStyle w:val="TAC"/>
              <w:rPr>
                <w:rFonts w:cs="Arial"/>
              </w:rPr>
            </w:pPr>
            <w:r>
              <w:rPr>
                <w:rFonts w:cs="Arial"/>
              </w:rPr>
              <w:t>TDL</w:t>
            </w:r>
            <w:r w:rsidRPr="009C6281">
              <w:rPr>
                <w:rFonts w:cs="Arial"/>
              </w:rPr>
              <w:t>A</w:t>
            </w:r>
            <w:r>
              <w:rPr>
                <w:rFonts w:cs="Arial"/>
              </w:rPr>
              <w:t>30-</w:t>
            </w:r>
            <w:r w:rsidRPr="009C6281">
              <w:rPr>
                <w:rFonts w:cs="Arial"/>
              </w:rPr>
              <w:t>10</w:t>
            </w:r>
          </w:p>
        </w:tc>
        <w:tc>
          <w:tcPr>
            <w:tcW w:w="693" w:type="pct"/>
            <w:shd w:val="clear" w:color="auto" w:fill="FFFFFF"/>
            <w:vAlign w:val="center"/>
          </w:tcPr>
          <w:p w:rsidR="000B6B90" w:rsidRDefault="000B6B90" w:rsidP="00F30075">
            <w:pPr>
              <w:pStyle w:val="TAC"/>
              <w:rPr>
                <w:rFonts w:cs="Arial"/>
              </w:rPr>
            </w:pPr>
            <w:r>
              <w:rPr>
                <w:rFonts w:cs="Arial"/>
              </w:rPr>
              <w:t>2x</w:t>
            </w:r>
            <w:r>
              <w:rPr>
                <w:rFonts w:cs="Arial" w:hint="eastAsia"/>
                <w:lang w:eastAsia="zh-CN"/>
              </w:rPr>
              <w:t>4</w:t>
            </w:r>
            <w:r>
              <w:rPr>
                <w:rFonts w:cs="Arial"/>
              </w:rPr>
              <w:t>, ULA Low</w:t>
            </w:r>
          </w:p>
        </w:tc>
        <w:tc>
          <w:tcPr>
            <w:tcW w:w="718" w:type="pct"/>
            <w:shd w:val="clear" w:color="auto" w:fill="FFFFFF"/>
            <w:vAlign w:val="center"/>
          </w:tcPr>
          <w:p w:rsidR="000B6B90" w:rsidRDefault="000B6B90" w:rsidP="00F30075">
            <w:pPr>
              <w:pStyle w:val="TAC"/>
              <w:rPr>
                <w:rFonts w:cs="Arial"/>
              </w:rPr>
            </w:pPr>
            <w:r w:rsidRPr="00C94D63">
              <w:rPr>
                <w:rFonts w:cs="Arial"/>
              </w:rPr>
              <w:t>70</w:t>
            </w:r>
          </w:p>
        </w:tc>
        <w:tc>
          <w:tcPr>
            <w:tcW w:w="343" w:type="pct"/>
            <w:shd w:val="clear" w:color="auto" w:fill="FFFFFF"/>
            <w:vAlign w:val="center"/>
          </w:tcPr>
          <w:p w:rsidR="000B6B90" w:rsidRDefault="000B6B90" w:rsidP="000B6B90">
            <w:pPr>
              <w:pStyle w:val="TAC"/>
              <w:rPr>
                <w:rFonts w:cs="Arial"/>
              </w:rPr>
            </w:pPr>
            <w:r>
              <w:rPr>
                <w:rFonts w:cs="Arial"/>
              </w:rPr>
              <w:t>[</w:t>
            </w:r>
            <w:r>
              <w:rPr>
                <w:rFonts w:cs="Arial" w:hint="eastAsia"/>
                <w:lang w:eastAsia="zh-CN"/>
              </w:rPr>
              <w:t>-3.9</w:t>
            </w:r>
            <w:r>
              <w:rPr>
                <w:rFonts w:cs="Arial"/>
              </w:rPr>
              <w:t>]</w:t>
            </w:r>
          </w:p>
        </w:tc>
      </w:tr>
      <w:tr w:rsidR="000B6B90" w:rsidRPr="00C94D63" w:rsidTr="000B6B90">
        <w:trPr>
          <w:trHeight w:val="198"/>
          <w:jc w:val="center"/>
        </w:trPr>
        <w:tc>
          <w:tcPr>
            <w:tcW w:w="329" w:type="pct"/>
            <w:shd w:val="clear" w:color="auto" w:fill="FFFFFF"/>
            <w:vAlign w:val="center"/>
          </w:tcPr>
          <w:p w:rsidR="000B6B90" w:rsidRDefault="000B6B90" w:rsidP="00F30075">
            <w:pPr>
              <w:pStyle w:val="TAC"/>
              <w:rPr>
                <w:rFonts w:cs="Arial"/>
              </w:rPr>
            </w:pPr>
            <w:r>
              <w:rPr>
                <w:rFonts w:cs="Arial"/>
              </w:rPr>
              <w:t>1-6</w:t>
            </w:r>
          </w:p>
        </w:tc>
        <w:tc>
          <w:tcPr>
            <w:tcW w:w="716" w:type="pct"/>
            <w:shd w:val="clear" w:color="auto" w:fill="FFFFFF"/>
            <w:vAlign w:val="center"/>
          </w:tcPr>
          <w:p w:rsidR="000B6B90" w:rsidRPr="00D93998" w:rsidRDefault="000B6B90" w:rsidP="00F30075">
            <w:pPr>
              <w:pStyle w:val="TAC"/>
              <w:rPr>
                <w:rFonts w:cs="Arial"/>
              </w:rPr>
            </w:pPr>
            <w:r w:rsidRPr="00D93998">
              <w:rPr>
                <w:rFonts w:cs="Arial"/>
              </w:rPr>
              <w:t>[R.PDSCH.2-</w:t>
            </w:r>
            <w:r>
              <w:rPr>
                <w:rFonts w:cs="Arial"/>
              </w:rPr>
              <w:t>6</w:t>
            </w:r>
            <w:r w:rsidRPr="00D93998">
              <w:rPr>
                <w:rFonts w:cs="Arial"/>
              </w:rPr>
              <w:t>.1 TDD]</w:t>
            </w:r>
          </w:p>
        </w:tc>
        <w:tc>
          <w:tcPr>
            <w:tcW w:w="733" w:type="pct"/>
            <w:shd w:val="clear" w:color="auto" w:fill="FFFFFF"/>
          </w:tcPr>
          <w:p w:rsidR="000B6B90" w:rsidRPr="0014147A" w:rsidRDefault="000B6B90" w:rsidP="00F30075">
            <w:pPr>
              <w:pStyle w:val="TAC"/>
            </w:pPr>
            <w:r>
              <w:t>QPSK, 0.30</w:t>
            </w:r>
          </w:p>
        </w:tc>
        <w:tc>
          <w:tcPr>
            <w:tcW w:w="734" w:type="pct"/>
            <w:shd w:val="clear" w:color="auto" w:fill="FFFFFF"/>
            <w:vAlign w:val="center"/>
          </w:tcPr>
          <w:p w:rsidR="000B6B90" w:rsidRPr="009C6281" w:rsidRDefault="000B6B90" w:rsidP="00F30075">
            <w:pPr>
              <w:pStyle w:val="TAC"/>
              <w:rPr>
                <w:rFonts w:cs="Arial"/>
              </w:rPr>
            </w:pPr>
            <w:r w:rsidRPr="0014147A">
              <w:t>FR1.30-</w:t>
            </w:r>
            <w:r>
              <w:t>3</w:t>
            </w:r>
          </w:p>
        </w:tc>
        <w:tc>
          <w:tcPr>
            <w:tcW w:w="734" w:type="pct"/>
            <w:shd w:val="clear" w:color="auto" w:fill="FFFFFF"/>
            <w:vAlign w:val="center"/>
          </w:tcPr>
          <w:p w:rsidR="000B6B90" w:rsidRPr="009C6281" w:rsidRDefault="000B6B90" w:rsidP="00F30075">
            <w:pPr>
              <w:pStyle w:val="TAC"/>
              <w:rPr>
                <w:rFonts w:cs="Arial"/>
              </w:rPr>
            </w:pPr>
            <w:r>
              <w:rPr>
                <w:rFonts w:cs="Arial"/>
              </w:rPr>
              <w:t>TDL</w:t>
            </w:r>
            <w:r w:rsidRPr="009C6281">
              <w:rPr>
                <w:rFonts w:cs="Arial"/>
              </w:rPr>
              <w:t>A</w:t>
            </w:r>
            <w:r>
              <w:rPr>
                <w:rFonts w:cs="Arial"/>
              </w:rPr>
              <w:t>30-</w:t>
            </w:r>
            <w:r w:rsidRPr="009C6281">
              <w:rPr>
                <w:rFonts w:cs="Arial"/>
              </w:rPr>
              <w:t>10</w:t>
            </w:r>
          </w:p>
        </w:tc>
        <w:tc>
          <w:tcPr>
            <w:tcW w:w="693" w:type="pct"/>
            <w:shd w:val="clear" w:color="auto" w:fill="FFFFFF"/>
            <w:vAlign w:val="center"/>
          </w:tcPr>
          <w:p w:rsidR="000B6B90" w:rsidRDefault="000B6B90" w:rsidP="00F30075">
            <w:pPr>
              <w:pStyle w:val="TAC"/>
              <w:rPr>
                <w:rFonts w:cs="Arial"/>
              </w:rPr>
            </w:pPr>
            <w:r>
              <w:rPr>
                <w:rFonts w:cs="Arial"/>
              </w:rPr>
              <w:t>2x</w:t>
            </w:r>
            <w:r>
              <w:rPr>
                <w:rFonts w:cs="Arial" w:hint="eastAsia"/>
                <w:lang w:eastAsia="zh-CN"/>
              </w:rPr>
              <w:t>4</w:t>
            </w:r>
            <w:r>
              <w:rPr>
                <w:rFonts w:cs="Arial"/>
              </w:rPr>
              <w:t>, ULA Low</w:t>
            </w:r>
          </w:p>
        </w:tc>
        <w:tc>
          <w:tcPr>
            <w:tcW w:w="718" w:type="pct"/>
            <w:shd w:val="clear" w:color="auto" w:fill="FFFFFF"/>
            <w:vAlign w:val="center"/>
          </w:tcPr>
          <w:p w:rsidR="000B6B90" w:rsidRDefault="000B6B90" w:rsidP="00F30075">
            <w:pPr>
              <w:pStyle w:val="TAC"/>
              <w:rPr>
                <w:rFonts w:cs="Arial"/>
              </w:rPr>
            </w:pPr>
            <w:r w:rsidRPr="00C94D63">
              <w:rPr>
                <w:rFonts w:cs="Arial"/>
              </w:rPr>
              <w:t>70</w:t>
            </w:r>
          </w:p>
        </w:tc>
        <w:tc>
          <w:tcPr>
            <w:tcW w:w="343" w:type="pct"/>
            <w:shd w:val="clear" w:color="auto" w:fill="FFFFFF"/>
            <w:vAlign w:val="center"/>
          </w:tcPr>
          <w:p w:rsidR="000B6B90" w:rsidRDefault="000B6B90" w:rsidP="000B6B90">
            <w:pPr>
              <w:pStyle w:val="TAC"/>
              <w:rPr>
                <w:rFonts w:cs="Arial"/>
              </w:rPr>
            </w:pPr>
            <w:r>
              <w:rPr>
                <w:rFonts w:cs="Arial"/>
              </w:rPr>
              <w:t>[</w:t>
            </w:r>
            <w:r>
              <w:rPr>
                <w:rFonts w:cs="Arial" w:hint="eastAsia"/>
                <w:lang w:eastAsia="zh-CN"/>
              </w:rPr>
              <w:t>-3.9</w:t>
            </w:r>
            <w:r>
              <w:rPr>
                <w:rFonts w:cs="Arial"/>
              </w:rPr>
              <w:t>]</w:t>
            </w:r>
          </w:p>
        </w:tc>
      </w:tr>
    </w:tbl>
    <w:p w:rsidR="008B0FAE" w:rsidRDefault="008B0FAE" w:rsidP="008B0FAE">
      <w:pPr>
        <w:rPr>
          <w:lang w:eastAsia="zh-CN"/>
        </w:rPr>
      </w:pPr>
    </w:p>
    <w:p w:rsidR="008B0FAE" w:rsidRPr="00C94D63" w:rsidRDefault="008B0FAE" w:rsidP="008B0FAE">
      <w:pPr>
        <w:pStyle w:val="TH"/>
      </w:pPr>
      <w:r w:rsidRPr="00C94D63">
        <w:t xml:space="preserve">Table </w:t>
      </w:r>
      <w:r>
        <w:t>5.2.3.2.1-4: Minimum performance for Rank 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7"/>
        <w:gridCol w:w="1409"/>
        <w:gridCol w:w="1443"/>
        <w:gridCol w:w="1446"/>
        <w:gridCol w:w="1446"/>
        <w:gridCol w:w="1366"/>
        <w:gridCol w:w="1414"/>
        <w:gridCol w:w="676"/>
      </w:tblGrid>
      <w:tr w:rsidR="008B0FAE" w:rsidRPr="00562479" w:rsidTr="000B6B90">
        <w:trPr>
          <w:trHeight w:val="392"/>
          <w:jc w:val="center"/>
        </w:trPr>
        <w:tc>
          <w:tcPr>
            <w:tcW w:w="329" w:type="pct"/>
            <w:vMerge w:val="restart"/>
            <w:shd w:val="clear" w:color="auto" w:fill="FFFFFF"/>
            <w:vAlign w:val="center"/>
          </w:tcPr>
          <w:p w:rsidR="008B0FAE" w:rsidRPr="00C94D63" w:rsidRDefault="008B0FAE" w:rsidP="00F30075">
            <w:pPr>
              <w:pStyle w:val="TAH"/>
              <w:rPr>
                <w:rFonts w:cs="Arial"/>
              </w:rPr>
            </w:pPr>
            <w:r>
              <w:rPr>
                <w:rFonts w:cs="Arial"/>
              </w:rPr>
              <w:t>Test num.</w:t>
            </w:r>
          </w:p>
        </w:tc>
        <w:tc>
          <w:tcPr>
            <w:tcW w:w="716" w:type="pct"/>
            <w:vMerge w:val="restart"/>
            <w:shd w:val="clear" w:color="auto" w:fill="FFFFFF"/>
            <w:vAlign w:val="center"/>
          </w:tcPr>
          <w:p w:rsidR="008B0FAE" w:rsidRPr="00C94D63" w:rsidRDefault="008B0FAE" w:rsidP="00F30075">
            <w:pPr>
              <w:pStyle w:val="TAH"/>
              <w:rPr>
                <w:rFonts w:cs="Arial"/>
              </w:rPr>
            </w:pPr>
            <w:r w:rsidRPr="00C94D63">
              <w:rPr>
                <w:rFonts w:cs="Arial"/>
              </w:rPr>
              <w:t>Reference</w:t>
            </w:r>
            <w:r w:rsidRPr="00C94D63">
              <w:rPr>
                <w:rFonts w:cs="Arial" w:hint="eastAsia"/>
              </w:rPr>
              <w:t xml:space="preserve"> </w:t>
            </w:r>
            <w:r w:rsidRPr="00C94D63">
              <w:rPr>
                <w:rFonts w:cs="Arial"/>
              </w:rPr>
              <w:t>channel</w:t>
            </w:r>
          </w:p>
        </w:tc>
        <w:tc>
          <w:tcPr>
            <w:tcW w:w="733" w:type="pct"/>
            <w:vMerge w:val="restart"/>
            <w:shd w:val="clear" w:color="auto" w:fill="FFFFFF"/>
            <w:vAlign w:val="center"/>
          </w:tcPr>
          <w:p w:rsidR="008B0FAE" w:rsidRPr="00D93998" w:rsidRDefault="008B0FAE" w:rsidP="00F30075">
            <w:pPr>
              <w:pStyle w:val="TAH"/>
              <w:rPr>
                <w:rFonts w:cs="Arial"/>
                <w:lang w:eastAsia="zh-CN"/>
              </w:rPr>
            </w:pPr>
            <w:r>
              <w:rPr>
                <w:rFonts w:cs="Arial"/>
              </w:rPr>
              <w:t>Modulation format</w:t>
            </w:r>
            <w:r w:rsidR="000B6B90">
              <w:rPr>
                <w:rFonts w:cs="Arial" w:hint="eastAsia"/>
                <w:lang w:eastAsia="zh-CN"/>
              </w:rPr>
              <w:t xml:space="preserve"> and code rate</w:t>
            </w:r>
          </w:p>
        </w:tc>
        <w:tc>
          <w:tcPr>
            <w:tcW w:w="734" w:type="pct"/>
            <w:vMerge w:val="restart"/>
            <w:shd w:val="clear" w:color="auto" w:fill="FFFFFF"/>
            <w:vAlign w:val="center"/>
          </w:tcPr>
          <w:p w:rsidR="008B0FAE" w:rsidRDefault="008B0FAE" w:rsidP="00F30075">
            <w:pPr>
              <w:pStyle w:val="TAH"/>
              <w:rPr>
                <w:rFonts w:cs="Arial"/>
              </w:rPr>
            </w:pPr>
            <w:r w:rsidRPr="00D93998">
              <w:rPr>
                <w:rFonts w:cs="Arial"/>
              </w:rPr>
              <w:t>TDD UL-DL pattern</w:t>
            </w:r>
          </w:p>
        </w:tc>
        <w:tc>
          <w:tcPr>
            <w:tcW w:w="734" w:type="pct"/>
            <w:vMerge w:val="restart"/>
            <w:shd w:val="clear" w:color="auto" w:fill="FFFFFF"/>
            <w:vAlign w:val="center"/>
          </w:tcPr>
          <w:p w:rsidR="008B0FAE" w:rsidRPr="00C94D63" w:rsidRDefault="008B0FAE" w:rsidP="00F30075">
            <w:pPr>
              <w:pStyle w:val="TAH"/>
              <w:rPr>
                <w:rFonts w:cs="Arial"/>
              </w:rPr>
            </w:pPr>
            <w:r>
              <w:rPr>
                <w:rFonts w:cs="Arial"/>
              </w:rPr>
              <w:t>Propagation condi</w:t>
            </w:r>
            <w:r w:rsidRPr="00C94D63">
              <w:rPr>
                <w:rFonts w:cs="Arial"/>
              </w:rPr>
              <w:t>tion</w:t>
            </w:r>
          </w:p>
        </w:tc>
        <w:tc>
          <w:tcPr>
            <w:tcW w:w="693" w:type="pct"/>
            <w:vMerge w:val="restart"/>
            <w:shd w:val="clear" w:color="auto" w:fill="FFFFFF"/>
            <w:vAlign w:val="center"/>
          </w:tcPr>
          <w:p w:rsidR="008B0FAE" w:rsidRPr="00C94D63" w:rsidRDefault="008B0FAE" w:rsidP="00F30075">
            <w:pPr>
              <w:pStyle w:val="TAH"/>
              <w:rPr>
                <w:rFonts w:cs="Arial"/>
              </w:rPr>
            </w:pPr>
            <w:r w:rsidRPr="00C94D63">
              <w:rPr>
                <w:rFonts w:cs="Arial"/>
              </w:rPr>
              <w:t xml:space="preserve">Correlation matrix </w:t>
            </w:r>
            <w:r>
              <w:rPr>
                <w:rFonts w:cs="Arial"/>
              </w:rPr>
              <w:t>and antenna configuration</w:t>
            </w:r>
          </w:p>
        </w:tc>
        <w:tc>
          <w:tcPr>
            <w:tcW w:w="1061" w:type="pct"/>
            <w:gridSpan w:val="2"/>
            <w:shd w:val="clear" w:color="auto" w:fill="FFFFFF"/>
            <w:vAlign w:val="center"/>
          </w:tcPr>
          <w:p w:rsidR="008B0FAE" w:rsidRPr="00C94D63" w:rsidRDefault="008B0FAE" w:rsidP="00F30075">
            <w:pPr>
              <w:pStyle w:val="TAH"/>
              <w:rPr>
                <w:rFonts w:cs="Arial"/>
              </w:rPr>
            </w:pPr>
            <w:r w:rsidRPr="00C94D63">
              <w:rPr>
                <w:rFonts w:cs="Arial"/>
              </w:rPr>
              <w:t>Reference value</w:t>
            </w:r>
          </w:p>
        </w:tc>
      </w:tr>
      <w:tr w:rsidR="008B0FAE" w:rsidRPr="00C94D63" w:rsidTr="000B6B90">
        <w:trPr>
          <w:trHeight w:val="392"/>
          <w:jc w:val="center"/>
        </w:trPr>
        <w:tc>
          <w:tcPr>
            <w:tcW w:w="329" w:type="pct"/>
            <w:vMerge/>
            <w:shd w:val="clear" w:color="auto" w:fill="FFFFFF"/>
            <w:vAlign w:val="center"/>
          </w:tcPr>
          <w:p w:rsidR="008B0FAE" w:rsidRPr="00C94D63" w:rsidRDefault="008B0FAE" w:rsidP="00F30075">
            <w:pPr>
              <w:pStyle w:val="TAH"/>
              <w:rPr>
                <w:rFonts w:cs="Arial"/>
              </w:rPr>
            </w:pPr>
          </w:p>
        </w:tc>
        <w:tc>
          <w:tcPr>
            <w:tcW w:w="716" w:type="pct"/>
            <w:vMerge/>
            <w:shd w:val="clear" w:color="auto" w:fill="FFFFFF"/>
            <w:vAlign w:val="center"/>
          </w:tcPr>
          <w:p w:rsidR="008B0FAE" w:rsidRPr="00C94D63" w:rsidRDefault="008B0FAE" w:rsidP="00F30075">
            <w:pPr>
              <w:pStyle w:val="TAH"/>
              <w:rPr>
                <w:rFonts w:cs="Arial"/>
              </w:rPr>
            </w:pPr>
          </w:p>
        </w:tc>
        <w:tc>
          <w:tcPr>
            <w:tcW w:w="733" w:type="pct"/>
            <w:vMerge/>
            <w:shd w:val="clear" w:color="auto" w:fill="FFFFFF"/>
          </w:tcPr>
          <w:p w:rsidR="008B0FAE" w:rsidRPr="00C94D63" w:rsidRDefault="008B0FAE" w:rsidP="00F30075">
            <w:pPr>
              <w:pStyle w:val="TAH"/>
              <w:rPr>
                <w:rFonts w:cs="Arial"/>
              </w:rPr>
            </w:pPr>
          </w:p>
        </w:tc>
        <w:tc>
          <w:tcPr>
            <w:tcW w:w="734" w:type="pct"/>
            <w:vMerge/>
            <w:shd w:val="clear" w:color="auto" w:fill="FFFFFF"/>
          </w:tcPr>
          <w:p w:rsidR="008B0FAE" w:rsidRPr="00C94D63" w:rsidRDefault="008B0FAE" w:rsidP="00F30075">
            <w:pPr>
              <w:pStyle w:val="TAH"/>
              <w:rPr>
                <w:rFonts w:cs="Arial"/>
              </w:rPr>
            </w:pPr>
          </w:p>
        </w:tc>
        <w:tc>
          <w:tcPr>
            <w:tcW w:w="734" w:type="pct"/>
            <w:vMerge/>
            <w:shd w:val="clear" w:color="auto" w:fill="FFFFFF"/>
            <w:vAlign w:val="center"/>
          </w:tcPr>
          <w:p w:rsidR="008B0FAE" w:rsidRPr="00C94D63" w:rsidRDefault="008B0FAE" w:rsidP="00F30075">
            <w:pPr>
              <w:pStyle w:val="TAH"/>
              <w:rPr>
                <w:rFonts w:cs="Arial"/>
              </w:rPr>
            </w:pPr>
          </w:p>
        </w:tc>
        <w:tc>
          <w:tcPr>
            <w:tcW w:w="693" w:type="pct"/>
            <w:vMerge/>
            <w:shd w:val="clear" w:color="auto" w:fill="FFFFFF"/>
            <w:vAlign w:val="center"/>
          </w:tcPr>
          <w:p w:rsidR="008B0FAE" w:rsidRPr="00C94D63" w:rsidRDefault="008B0FAE" w:rsidP="00F30075">
            <w:pPr>
              <w:pStyle w:val="TAH"/>
              <w:rPr>
                <w:rFonts w:cs="Arial"/>
              </w:rPr>
            </w:pPr>
          </w:p>
        </w:tc>
        <w:tc>
          <w:tcPr>
            <w:tcW w:w="718" w:type="pct"/>
            <w:shd w:val="clear" w:color="auto" w:fill="FFFFFF"/>
            <w:vAlign w:val="center"/>
          </w:tcPr>
          <w:p w:rsidR="008B0FAE" w:rsidRPr="00C94D63" w:rsidRDefault="008B0FAE" w:rsidP="00F30075">
            <w:pPr>
              <w:pStyle w:val="TAH"/>
              <w:rPr>
                <w:rFonts w:cs="Arial"/>
              </w:rPr>
            </w:pPr>
            <w:r w:rsidRPr="00C94D63">
              <w:rPr>
                <w:rFonts w:cs="Arial"/>
              </w:rPr>
              <w:t>Fraction of maximum throughput (%)</w:t>
            </w:r>
          </w:p>
        </w:tc>
        <w:tc>
          <w:tcPr>
            <w:tcW w:w="343" w:type="pct"/>
            <w:shd w:val="clear" w:color="auto" w:fill="FFFFFF"/>
            <w:vAlign w:val="center"/>
          </w:tcPr>
          <w:p w:rsidR="008B0FAE" w:rsidRPr="00C94D63" w:rsidRDefault="008B0FAE" w:rsidP="00F30075">
            <w:pPr>
              <w:pStyle w:val="TAH"/>
              <w:rPr>
                <w:rFonts w:cs="Arial"/>
              </w:rPr>
            </w:pPr>
            <w:r w:rsidRPr="00C94D63">
              <w:rPr>
                <w:rFonts w:cs="Arial"/>
              </w:rPr>
              <w:t>SNR (dB)</w:t>
            </w:r>
          </w:p>
        </w:tc>
      </w:tr>
      <w:tr w:rsidR="008B0FAE" w:rsidRPr="00C94D63" w:rsidTr="000B6B90">
        <w:trPr>
          <w:trHeight w:val="198"/>
          <w:jc w:val="center"/>
        </w:trPr>
        <w:tc>
          <w:tcPr>
            <w:tcW w:w="329" w:type="pct"/>
            <w:shd w:val="clear" w:color="auto" w:fill="FFFFFF"/>
            <w:vAlign w:val="center"/>
          </w:tcPr>
          <w:p w:rsidR="008B0FAE" w:rsidRPr="00C94D63" w:rsidRDefault="008B0FAE" w:rsidP="00F30075">
            <w:pPr>
              <w:pStyle w:val="TAC"/>
              <w:rPr>
                <w:rFonts w:cs="Arial"/>
                <w:lang w:eastAsia="zh-CN"/>
              </w:rPr>
            </w:pPr>
            <w:r>
              <w:rPr>
                <w:rFonts w:cs="Arial"/>
              </w:rPr>
              <w:t>2-</w:t>
            </w:r>
            <w:r w:rsidR="000B6B90">
              <w:rPr>
                <w:rFonts w:cs="Arial" w:hint="eastAsia"/>
                <w:lang w:eastAsia="zh-CN"/>
              </w:rPr>
              <w:t>1</w:t>
            </w:r>
          </w:p>
        </w:tc>
        <w:tc>
          <w:tcPr>
            <w:tcW w:w="716" w:type="pct"/>
            <w:shd w:val="clear" w:color="auto" w:fill="FFFFFF"/>
            <w:vAlign w:val="center"/>
          </w:tcPr>
          <w:p w:rsidR="008B0FAE" w:rsidRPr="00D93998" w:rsidRDefault="008B0FAE" w:rsidP="00F30075">
            <w:pPr>
              <w:pStyle w:val="TAC"/>
              <w:rPr>
                <w:rFonts w:cs="Arial"/>
              </w:rPr>
            </w:pPr>
            <w:r w:rsidRPr="00D93998">
              <w:rPr>
                <w:rFonts w:cs="Arial"/>
              </w:rPr>
              <w:t>R.PDSCH.2-</w:t>
            </w:r>
            <w:r>
              <w:rPr>
                <w:rFonts w:cs="Arial"/>
              </w:rPr>
              <w:t>3</w:t>
            </w:r>
            <w:r w:rsidRPr="00D93998">
              <w:rPr>
                <w:rFonts w:cs="Arial"/>
              </w:rPr>
              <w:t>.</w:t>
            </w:r>
            <w:r>
              <w:rPr>
                <w:rFonts w:cs="Arial"/>
              </w:rPr>
              <w:t>1</w:t>
            </w:r>
            <w:r w:rsidRPr="00D93998">
              <w:rPr>
                <w:rFonts w:cs="Arial"/>
              </w:rPr>
              <w:t xml:space="preserve"> TDD</w:t>
            </w:r>
          </w:p>
        </w:tc>
        <w:tc>
          <w:tcPr>
            <w:tcW w:w="733" w:type="pct"/>
            <w:shd w:val="clear" w:color="auto" w:fill="FFFFFF"/>
            <w:vAlign w:val="center"/>
          </w:tcPr>
          <w:p w:rsidR="008B0FAE" w:rsidRPr="0014147A" w:rsidRDefault="000B6B90" w:rsidP="00F30075">
            <w:pPr>
              <w:pStyle w:val="TAC"/>
            </w:pPr>
            <w:r>
              <w:t>64QAM, 0.51</w:t>
            </w:r>
          </w:p>
        </w:tc>
        <w:tc>
          <w:tcPr>
            <w:tcW w:w="734" w:type="pct"/>
            <w:shd w:val="clear" w:color="auto" w:fill="FFFFFF"/>
            <w:vAlign w:val="center"/>
          </w:tcPr>
          <w:p w:rsidR="008B0FAE" w:rsidRPr="009C6281" w:rsidRDefault="008B0FAE" w:rsidP="00F30075">
            <w:pPr>
              <w:pStyle w:val="TAC"/>
              <w:rPr>
                <w:rFonts w:cs="Arial"/>
              </w:rPr>
            </w:pPr>
            <w:r w:rsidRPr="0014147A">
              <w:t>FR1.30-1</w:t>
            </w:r>
          </w:p>
        </w:tc>
        <w:tc>
          <w:tcPr>
            <w:tcW w:w="734" w:type="pct"/>
            <w:shd w:val="clear" w:color="auto" w:fill="FFFFFF"/>
            <w:vAlign w:val="center"/>
          </w:tcPr>
          <w:p w:rsidR="008B0FAE" w:rsidRPr="00C94D63" w:rsidRDefault="008B0FAE" w:rsidP="00F30075">
            <w:pPr>
              <w:pStyle w:val="TAC"/>
              <w:rPr>
                <w:rFonts w:cs="Arial"/>
              </w:rPr>
            </w:pPr>
            <w:r>
              <w:rPr>
                <w:rFonts w:cs="Arial"/>
              </w:rPr>
              <w:t>TDL</w:t>
            </w:r>
            <w:r w:rsidRPr="009C6281">
              <w:rPr>
                <w:rFonts w:cs="Arial"/>
              </w:rPr>
              <w:t>A</w:t>
            </w:r>
            <w:r>
              <w:rPr>
                <w:rFonts w:cs="Arial"/>
              </w:rPr>
              <w:t>30-10</w:t>
            </w:r>
          </w:p>
        </w:tc>
        <w:tc>
          <w:tcPr>
            <w:tcW w:w="693" w:type="pct"/>
            <w:shd w:val="clear" w:color="auto" w:fill="FFFFFF"/>
            <w:vAlign w:val="center"/>
          </w:tcPr>
          <w:p w:rsidR="008B0FAE" w:rsidRPr="00C94D63" w:rsidRDefault="008B0FAE" w:rsidP="00F30075">
            <w:pPr>
              <w:pStyle w:val="TAC"/>
              <w:rPr>
                <w:rFonts w:cs="Arial"/>
              </w:rPr>
            </w:pPr>
            <w:r>
              <w:rPr>
                <w:rFonts w:cs="Arial"/>
              </w:rPr>
              <w:t>2x</w:t>
            </w:r>
            <w:r w:rsidR="000B6B90">
              <w:rPr>
                <w:rFonts w:cs="Arial" w:hint="eastAsia"/>
                <w:lang w:eastAsia="zh-CN"/>
              </w:rPr>
              <w:t>4</w:t>
            </w:r>
            <w:r>
              <w:rPr>
                <w:rFonts w:cs="Arial"/>
              </w:rPr>
              <w:t>, ULA Low</w:t>
            </w:r>
          </w:p>
        </w:tc>
        <w:tc>
          <w:tcPr>
            <w:tcW w:w="718" w:type="pct"/>
            <w:shd w:val="clear" w:color="auto" w:fill="FFFFFF"/>
            <w:vAlign w:val="center"/>
          </w:tcPr>
          <w:p w:rsidR="008B0FAE" w:rsidRPr="00C94D63" w:rsidRDefault="008B0FAE" w:rsidP="00F30075">
            <w:pPr>
              <w:pStyle w:val="TAC"/>
              <w:rPr>
                <w:rFonts w:cs="Arial"/>
              </w:rPr>
            </w:pPr>
            <w:r w:rsidRPr="00C94D63">
              <w:rPr>
                <w:rFonts w:cs="Arial"/>
              </w:rPr>
              <w:t>70</w:t>
            </w:r>
          </w:p>
        </w:tc>
        <w:tc>
          <w:tcPr>
            <w:tcW w:w="343" w:type="pct"/>
            <w:shd w:val="clear" w:color="auto" w:fill="FFFFFF"/>
            <w:vAlign w:val="center"/>
          </w:tcPr>
          <w:p w:rsidR="008B0FAE" w:rsidRPr="00C94D63" w:rsidRDefault="008B0FAE" w:rsidP="00F30075">
            <w:pPr>
              <w:pStyle w:val="TAC"/>
              <w:rPr>
                <w:rFonts w:cs="Arial"/>
              </w:rPr>
            </w:pPr>
            <w:r>
              <w:rPr>
                <w:rFonts w:cs="Arial"/>
              </w:rPr>
              <w:t>TBD</w:t>
            </w:r>
          </w:p>
        </w:tc>
      </w:tr>
      <w:tr w:rsidR="000B6B90" w:rsidRPr="00C94D63" w:rsidTr="000B6B90">
        <w:trPr>
          <w:trHeight w:val="198"/>
          <w:jc w:val="center"/>
        </w:trPr>
        <w:tc>
          <w:tcPr>
            <w:tcW w:w="329" w:type="pct"/>
            <w:shd w:val="clear" w:color="auto" w:fill="FFFFFF"/>
            <w:vAlign w:val="center"/>
          </w:tcPr>
          <w:p w:rsidR="000B6B90" w:rsidRDefault="000B6B90" w:rsidP="00F30075">
            <w:pPr>
              <w:pStyle w:val="TAC"/>
              <w:rPr>
                <w:rFonts w:cs="Arial"/>
              </w:rPr>
            </w:pPr>
            <w:r>
              <w:rPr>
                <w:rFonts w:cs="Arial"/>
              </w:rPr>
              <w:t>2-2</w:t>
            </w:r>
          </w:p>
        </w:tc>
        <w:tc>
          <w:tcPr>
            <w:tcW w:w="716" w:type="pct"/>
            <w:shd w:val="clear" w:color="auto" w:fill="FFFFFF"/>
            <w:vAlign w:val="center"/>
          </w:tcPr>
          <w:p w:rsidR="000B6B90" w:rsidRPr="00D93998" w:rsidRDefault="000B6B90" w:rsidP="00F30075">
            <w:pPr>
              <w:pStyle w:val="TAC"/>
              <w:rPr>
                <w:rFonts w:cs="Arial"/>
              </w:rPr>
            </w:pPr>
            <w:r w:rsidRPr="00D93998">
              <w:rPr>
                <w:rFonts w:cs="Arial"/>
              </w:rPr>
              <w:t>R.PDSCH.2-</w:t>
            </w:r>
            <w:r>
              <w:rPr>
                <w:rFonts w:cs="Arial"/>
              </w:rPr>
              <w:t>3</w:t>
            </w:r>
            <w:r w:rsidRPr="00D93998">
              <w:rPr>
                <w:rFonts w:cs="Arial"/>
              </w:rPr>
              <w:t>.</w:t>
            </w:r>
            <w:r>
              <w:rPr>
                <w:rFonts w:cs="Arial"/>
              </w:rPr>
              <w:t>2</w:t>
            </w:r>
            <w:r w:rsidRPr="00D93998">
              <w:rPr>
                <w:rFonts w:cs="Arial"/>
              </w:rPr>
              <w:t xml:space="preserve"> TDD</w:t>
            </w:r>
          </w:p>
        </w:tc>
        <w:tc>
          <w:tcPr>
            <w:tcW w:w="733" w:type="pct"/>
            <w:shd w:val="clear" w:color="auto" w:fill="FFFFFF"/>
            <w:vAlign w:val="center"/>
          </w:tcPr>
          <w:p w:rsidR="000B6B90" w:rsidRDefault="000B6B90" w:rsidP="00F30075">
            <w:pPr>
              <w:pStyle w:val="TAC"/>
            </w:pPr>
            <w:r>
              <w:t>64QAM, 0.51</w:t>
            </w:r>
          </w:p>
        </w:tc>
        <w:tc>
          <w:tcPr>
            <w:tcW w:w="734" w:type="pct"/>
            <w:shd w:val="clear" w:color="auto" w:fill="FFFFFF"/>
            <w:vAlign w:val="center"/>
          </w:tcPr>
          <w:p w:rsidR="000B6B90" w:rsidRPr="0014147A" w:rsidRDefault="000B6B90" w:rsidP="00F30075">
            <w:pPr>
              <w:pStyle w:val="TAC"/>
            </w:pPr>
            <w:r w:rsidRPr="0014147A">
              <w:t>FR1.30-1</w:t>
            </w:r>
          </w:p>
        </w:tc>
        <w:tc>
          <w:tcPr>
            <w:tcW w:w="734" w:type="pct"/>
            <w:shd w:val="clear" w:color="auto" w:fill="FFFFFF"/>
            <w:vAlign w:val="center"/>
          </w:tcPr>
          <w:p w:rsidR="000B6B90" w:rsidRDefault="000B6B90" w:rsidP="00F30075">
            <w:pPr>
              <w:pStyle w:val="TAC"/>
              <w:rPr>
                <w:rFonts w:cs="Arial"/>
              </w:rPr>
            </w:pPr>
            <w:r>
              <w:rPr>
                <w:rFonts w:cs="Arial"/>
              </w:rPr>
              <w:t>TDL</w:t>
            </w:r>
            <w:r w:rsidRPr="009C6281">
              <w:rPr>
                <w:rFonts w:cs="Arial"/>
              </w:rPr>
              <w:t>A</w:t>
            </w:r>
            <w:r>
              <w:rPr>
                <w:rFonts w:cs="Arial"/>
              </w:rPr>
              <w:t>30-10</w:t>
            </w:r>
          </w:p>
        </w:tc>
        <w:tc>
          <w:tcPr>
            <w:tcW w:w="693" w:type="pct"/>
            <w:shd w:val="clear" w:color="auto" w:fill="FFFFFF"/>
            <w:vAlign w:val="center"/>
          </w:tcPr>
          <w:p w:rsidR="000B6B90" w:rsidRDefault="000B6B90" w:rsidP="00F30075">
            <w:pPr>
              <w:pStyle w:val="TAC"/>
              <w:rPr>
                <w:rFonts w:cs="Arial"/>
              </w:rPr>
            </w:pPr>
            <w:r>
              <w:rPr>
                <w:rFonts w:cs="Arial"/>
              </w:rPr>
              <w:t>2x4, ULA Low</w:t>
            </w:r>
          </w:p>
        </w:tc>
        <w:tc>
          <w:tcPr>
            <w:tcW w:w="718" w:type="pct"/>
            <w:shd w:val="clear" w:color="auto" w:fill="FFFFFF"/>
            <w:vAlign w:val="center"/>
          </w:tcPr>
          <w:p w:rsidR="000B6B90" w:rsidRPr="00C94D63" w:rsidRDefault="000B6B90" w:rsidP="00F30075">
            <w:pPr>
              <w:pStyle w:val="TAC"/>
              <w:rPr>
                <w:rFonts w:cs="Arial"/>
              </w:rPr>
            </w:pPr>
            <w:r w:rsidRPr="00C94D63">
              <w:rPr>
                <w:rFonts w:cs="Arial"/>
              </w:rPr>
              <w:t>70</w:t>
            </w:r>
          </w:p>
        </w:tc>
        <w:tc>
          <w:tcPr>
            <w:tcW w:w="343" w:type="pct"/>
            <w:shd w:val="clear" w:color="auto" w:fill="FFFFFF"/>
            <w:vAlign w:val="center"/>
          </w:tcPr>
          <w:p w:rsidR="000B6B90" w:rsidRDefault="000B6B90" w:rsidP="00F30075">
            <w:pPr>
              <w:pStyle w:val="TAC"/>
              <w:rPr>
                <w:rFonts w:cs="Arial"/>
              </w:rPr>
            </w:pPr>
            <w:r>
              <w:rPr>
                <w:rFonts w:cs="Arial"/>
              </w:rPr>
              <w:t>[13.8]</w:t>
            </w:r>
          </w:p>
        </w:tc>
      </w:tr>
    </w:tbl>
    <w:p w:rsidR="008B0FAE" w:rsidRDefault="008B0FAE" w:rsidP="008B0FAE">
      <w:pPr>
        <w:rPr>
          <w:lang w:eastAsia="zh-CN"/>
        </w:rPr>
      </w:pPr>
    </w:p>
    <w:p w:rsidR="008B0FAE" w:rsidRPr="00C94D63" w:rsidRDefault="008B0FAE" w:rsidP="008B0FAE">
      <w:pPr>
        <w:pStyle w:val="TH"/>
      </w:pPr>
      <w:r w:rsidRPr="00C94D63">
        <w:t xml:space="preserve">Table </w:t>
      </w:r>
      <w:r>
        <w:t>5.2.3.2.1-5: Minimum performance for Rank 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7"/>
        <w:gridCol w:w="1409"/>
        <w:gridCol w:w="1443"/>
        <w:gridCol w:w="1446"/>
        <w:gridCol w:w="1446"/>
        <w:gridCol w:w="1366"/>
        <w:gridCol w:w="1414"/>
        <w:gridCol w:w="676"/>
      </w:tblGrid>
      <w:tr w:rsidR="008B0FAE" w:rsidRPr="00562479" w:rsidTr="000B6B90">
        <w:trPr>
          <w:trHeight w:val="392"/>
          <w:jc w:val="center"/>
        </w:trPr>
        <w:tc>
          <w:tcPr>
            <w:tcW w:w="329" w:type="pct"/>
            <w:vMerge w:val="restart"/>
            <w:shd w:val="clear" w:color="auto" w:fill="FFFFFF"/>
            <w:vAlign w:val="center"/>
          </w:tcPr>
          <w:p w:rsidR="008B0FAE" w:rsidRPr="00C94D63" w:rsidRDefault="008B0FAE" w:rsidP="00F30075">
            <w:pPr>
              <w:pStyle w:val="TAH"/>
              <w:rPr>
                <w:rFonts w:cs="Arial"/>
              </w:rPr>
            </w:pPr>
            <w:r>
              <w:rPr>
                <w:rFonts w:cs="Arial"/>
              </w:rPr>
              <w:t>Test num.</w:t>
            </w:r>
          </w:p>
        </w:tc>
        <w:tc>
          <w:tcPr>
            <w:tcW w:w="716" w:type="pct"/>
            <w:vMerge w:val="restart"/>
            <w:shd w:val="clear" w:color="auto" w:fill="FFFFFF"/>
            <w:vAlign w:val="center"/>
          </w:tcPr>
          <w:p w:rsidR="008B0FAE" w:rsidRPr="00C94D63" w:rsidRDefault="008B0FAE" w:rsidP="00F30075">
            <w:pPr>
              <w:pStyle w:val="TAH"/>
              <w:rPr>
                <w:rFonts w:cs="Arial"/>
              </w:rPr>
            </w:pPr>
            <w:r w:rsidRPr="00C94D63">
              <w:rPr>
                <w:rFonts w:cs="Arial"/>
              </w:rPr>
              <w:t>Reference</w:t>
            </w:r>
            <w:r w:rsidRPr="00C94D63">
              <w:rPr>
                <w:rFonts w:cs="Arial" w:hint="eastAsia"/>
              </w:rPr>
              <w:t xml:space="preserve"> </w:t>
            </w:r>
            <w:r w:rsidRPr="00C94D63">
              <w:rPr>
                <w:rFonts w:cs="Arial"/>
              </w:rPr>
              <w:t>channel</w:t>
            </w:r>
          </w:p>
        </w:tc>
        <w:tc>
          <w:tcPr>
            <w:tcW w:w="733" w:type="pct"/>
            <w:vMerge w:val="restart"/>
            <w:shd w:val="clear" w:color="auto" w:fill="FFFFFF"/>
            <w:vAlign w:val="center"/>
          </w:tcPr>
          <w:p w:rsidR="008B0FAE" w:rsidRPr="00D93998" w:rsidRDefault="008B0FAE" w:rsidP="00F30075">
            <w:pPr>
              <w:pStyle w:val="TAH"/>
              <w:rPr>
                <w:rFonts w:cs="Arial"/>
                <w:lang w:eastAsia="zh-CN"/>
              </w:rPr>
            </w:pPr>
            <w:r>
              <w:rPr>
                <w:rFonts w:cs="Arial"/>
              </w:rPr>
              <w:t>Modulation format</w:t>
            </w:r>
            <w:r w:rsidR="000B6B90">
              <w:rPr>
                <w:rFonts w:cs="Arial" w:hint="eastAsia"/>
                <w:lang w:eastAsia="zh-CN"/>
              </w:rPr>
              <w:t xml:space="preserve"> and code rate</w:t>
            </w:r>
          </w:p>
        </w:tc>
        <w:tc>
          <w:tcPr>
            <w:tcW w:w="734" w:type="pct"/>
            <w:vMerge w:val="restart"/>
            <w:shd w:val="clear" w:color="auto" w:fill="FFFFFF"/>
            <w:vAlign w:val="center"/>
          </w:tcPr>
          <w:p w:rsidR="008B0FAE" w:rsidRDefault="008B0FAE" w:rsidP="00F30075">
            <w:pPr>
              <w:pStyle w:val="TAH"/>
              <w:rPr>
                <w:rFonts w:cs="Arial"/>
              </w:rPr>
            </w:pPr>
            <w:r w:rsidRPr="00D93998">
              <w:rPr>
                <w:rFonts w:cs="Arial"/>
              </w:rPr>
              <w:t>TDD UL-DL pattern</w:t>
            </w:r>
          </w:p>
        </w:tc>
        <w:tc>
          <w:tcPr>
            <w:tcW w:w="734" w:type="pct"/>
            <w:vMerge w:val="restart"/>
            <w:shd w:val="clear" w:color="auto" w:fill="FFFFFF"/>
            <w:vAlign w:val="center"/>
          </w:tcPr>
          <w:p w:rsidR="008B0FAE" w:rsidRPr="00C94D63" w:rsidRDefault="008B0FAE" w:rsidP="00F30075">
            <w:pPr>
              <w:pStyle w:val="TAH"/>
              <w:rPr>
                <w:rFonts w:cs="Arial"/>
              </w:rPr>
            </w:pPr>
            <w:r>
              <w:rPr>
                <w:rFonts w:cs="Arial"/>
              </w:rPr>
              <w:t>Propagation condi</w:t>
            </w:r>
            <w:r w:rsidRPr="00C94D63">
              <w:rPr>
                <w:rFonts w:cs="Arial"/>
              </w:rPr>
              <w:t>tion</w:t>
            </w:r>
          </w:p>
        </w:tc>
        <w:tc>
          <w:tcPr>
            <w:tcW w:w="693" w:type="pct"/>
            <w:vMerge w:val="restart"/>
            <w:shd w:val="clear" w:color="auto" w:fill="FFFFFF"/>
            <w:vAlign w:val="center"/>
          </w:tcPr>
          <w:p w:rsidR="008B0FAE" w:rsidRPr="00C94D63" w:rsidRDefault="008B0FAE" w:rsidP="00F30075">
            <w:pPr>
              <w:pStyle w:val="TAH"/>
              <w:rPr>
                <w:rFonts w:cs="Arial"/>
              </w:rPr>
            </w:pPr>
            <w:r w:rsidRPr="00C94D63">
              <w:rPr>
                <w:rFonts w:cs="Arial"/>
              </w:rPr>
              <w:t xml:space="preserve">Correlation matrix </w:t>
            </w:r>
            <w:r>
              <w:rPr>
                <w:rFonts w:cs="Arial"/>
              </w:rPr>
              <w:t>and antenna configuration</w:t>
            </w:r>
          </w:p>
        </w:tc>
        <w:tc>
          <w:tcPr>
            <w:tcW w:w="1061" w:type="pct"/>
            <w:gridSpan w:val="2"/>
            <w:shd w:val="clear" w:color="auto" w:fill="FFFFFF"/>
            <w:vAlign w:val="center"/>
          </w:tcPr>
          <w:p w:rsidR="008B0FAE" w:rsidRPr="00C94D63" w:rsidRDefault="008B0FAE" w:rsidP="00F30075">
            <w:pPr>
              <w:pStyle w:val="TAH"/>
              <w:rPr>
                <w:rFonts w:cs="Arial"/>
              </w:rPr>
            </w:pPr>
            <w:r w:rsidRPr="00C94D63">
              <w:rPr>
                <w:rFonts w:cs="Arial"/>
              </w:rPr>
              <w:t>Reference value</w:t>
            </w:r>
          </w:p>
        </w:tc>
      </w:tr>
      <w:tr w:rsidR="008B0FAE" w:rsidRPr="00C94D63" w:rsidTr="000B6B90">
        <w:trPr>
          <w:trHeight w:val="392"/>
          <w:jc w:val="center"/>
        </w:trPr>
        <w:tc>
          <w:tcPr>
            <w:tcW w:w="329" w:type="pct"/>
            <w:vMerge/>
            <w:shd w:val="clear" w:color="auto" w:fill="FFFFFF"/>
            <w:vAlign w:val="center"/>
          </w:tcPr>
          <w:p w:rsidR="008B0FAE" w:rsidRPr="00C94D63" w:rsidRDefault="008B0FAE" w:rsidP="00F30075">
            <w:pPr>
              <w:pStyle w:val="TAH"/>
              <w:rPr>
                <w:rFonts w:cs="Arial"/>
              </w:rPr>
            </w:pPr>
          </w:p>
        </w:tc>
        <w:tc>
          <w:tcPr>
            <w:tcW w:w="716" w:type="pct"/>
            <w:vMerge/>
            <w:shd w:val="clear" w:color="auto" w:fill="FFFFFF"/>
            <w:vAlign w:val="center"/>
          </w:tcPr>
          <w:p w:rsidR="008B0FAE" w:rsidRPr="00C94D63" w:rsidRDefault="008B0FAE" w:rsidP="00F30075">
            <w:pPr>
              <w:pStyle w:val="TAH"/>
              <w:rPr>
                <w:rFonts w:cs="Arial"/>
              </w:rPr>
            </w:pPr>
          </w:p>
        </w:tc>
        <w:tc>
          <w:tcPr>
            <w:tcW w:w="733" w:type="pct"/>
            <w:vMerge/>
            <w:shd w:val="clear" w:color="auto" w:fill="FFFFFF"/>
          </w:tcPr>
          <w:p w:rsidR="008B0FAE" w:rsidRPr="00C94D63" w:rsidRDefault="008B0FAE" w:rsidP="00F30075">
            <w:pPr>
              <w:pStyle w:val="TAH"/>
              <w:rPr>
                <w:rFonts w:cs="Arial"/>
              </w:rPr>
            </w:pPr>
          </w:p>
        </w:tc>
        <w:tc>
          <w:tcPr>
            <w:tcW w:w="734" w:type="pct"/>
            <w:vMerge/>
            <w:shd w:val="clear" w:color="auto" w:fill="FFFFFF"/>
          </w:tcPr>
          <w:p w:rsidR="008B0FAE" w:rsidRPr="00C94D63" w:rsidRDefault="008B0FAE" w:rsidP="00F30075">
            <w:pPr>
              <w:pStyle w:val="TAH"/>
              <w:rPr>
                <w:rFonts w:cs="Arial"/>
              </w:rPr>
            </w:pPr>
          </w:p>
        </w:tc>
        <w:tc>
          <w:tcPr>
            <w:tcW w:w="734" w:type="pct"/>
            <w:vMerge/>
            <w:shd w:val="clear" w:color="auto" w:fill="FFFFFF"/>
            <w:vAlign w:val="center"/>
          </w:tcPr>
          <w:p w:rsidR="008B0FAE" w:rsidRPr="00C94D63" w:rsidRDefault="008B0FAE" w:rsidP="00F30075">
            <w:pPr>
              <w:pStyle w:val="TAH"/>
              <w:rPr>
                <w:rFonts w:cs="Arial"/>
              </w:rPr>
            </w:pPr>
          </w:p>
        </w:tc>
        <w:tc>
          <w:tcPr>
            <w:tcW w:w="693" w:type="pct"/>
            <w:vMerge/>
            <w:shd w:val="clear" w:color="auto" w:fill="FFFFFF"/>
            <w:vAlign w:val="center"/>
          </w:tcPr>
          <w:p w:rsidR="008B0FAE" w:rsidRPr="00C94D63" w:rsidRDefault="008B0FAE" w:rsidP="00F30075">
            <w:pPr>
              <w:pStyle w:val="TAH"/>
              <w:rPr>
                <w:rFonts w:cs="Arial"/>
              </w:rPr>
            </w:pPr>
          </w:p>
        </w:tc>
        <w:tc>
          <w:tcPr>
            <w:tcW w:w="718" w:type="pct"/>
            <w:shd w:val="clear" w:color="auto" w:fill="FFFFFF"/>
            <w:vAlign w:val="center"/>
          </w:tcPr>
          <w:p w:rsidR="008B0FAE" w:rsidRPr="00C94D63" w:rsidRDefault="008B0FAE" w:rsidP="00F30075">
            <w:pPr>
              <w:pStyle w:val="TAH"/>
              <w:rPr>
                <w:rFonts w:cs="Arial"/>
              </w:rPr>
            </w:pPr>
            <w:r w:rsidRPr="00C94D63">
              <w:rPr>
                <w:rFonts w:cs="Arial"/>
              </w:rPr>
              <w:t>Fraction of maximum throughput (%)</w:t>
            </w:r>
          </w:p>
        </w:tc>
        <w:tc>
          <w:tcPr>
            <w:tcW w:w="343" w:type="pct"/>
            <w:shd w:val="clear" w:color="auto" w:fill="FFFFFF"/>
            <w:vAlign w:val="center"/>
          </w:tcPr>
          <w:p w:rsidR="008B0FAE" w:rsidRPr="00C94D63" w:rsidRDefault="008B0FAE" w:rsidP="00F30075">
            <w:pPr>
              <w:pStyle w:val="TAH"/>
              <w:rPr>
                <w:rFonts w:cs="Arial"/>
              </w:rPr>
            </w:pPr>
            <w:r w:rsidRPr="00C94D63">
              <w:rPr>
                <w:rFonts w:cs="Arial"/>
              </w:rPr>
              <w:t>SNR (dB)</w:t>
            </w:r>
          </w:p>
        </w:tc>
      </w:tr>
      <w:tr w:rsidR="000B6B90" w:rsidRPr="00C94D63" w:rsidTr="000B6B90">
        <w:trPr>
          <w:trHeight w:val="198"/>
          <w:jc w:val="center"/>
        </w:trPr>
        <w:tc>
          <w:tcPr>
            <w:tcW w:w="329" w:type="pct"/>
            <w:shd w:val="clear" w:color="auto" w:fill="FFFFFF"/>
            <w:vAlign w:val="center"/>
          </w:tcPr>
          <w:p w:rsidR="000B6B90" w:rsidRPr="00C94D63" w:rsidRDefault="000B6B90" w:rsidP="00F30075">
            <w:pPr>
              <w:pStyle w:val="TAC"/>
              <w:rPr>
                <w:rFonts w:cs="Arial"/>
              </w:rPr>
            </w:pPr>
            <w:r>
              <w:rPr>
                <w:rFonts w:cs="Arial"/>
              </w:rPr>
              <w:t>3</w:t>
            </w:r>
            <w:r>
              <w:rPr>
                <w:rFonts w:cs="Arial" w:hint="eastAsia"/>
              </w:rPr>
              <w:t>-1</w:t>
            </w:r>
          </w:p>
        </w:tc>
        <w:tc>
          <w:tcPr>
            <w:tcW w:w="716" w:type="pct"/>
            <w:shd w:val="clear" w:color="auto" w:fill="FFFFFF"/>
            <w:vAlign w:val="center"/>
          </w:tcPr>
          <w:p w:rsidR="000B6B90" w:rsidRPr="00D93998" w:rsidRDefault="000B6B90" w:rsidP="00F30075">
            <w:pPr>
              <w:pStyle w:val="TAC"/>
              <w:rPr>
                <w:rFonts w:cs="Arial"/>
              </w:rPr>
            </w:pPr>
            <w:r w:rsidRPr="00D93998">
              <w:rPr>
                <w:rFonts w:cs="Arial"/>
              </w:rPr>
              <w:t>R.PDSCH.2-</w:t>
            </w:r>
            <w:r>
              <w:rPr>
                <w:rFonts w:cs="Arial"/>
              </w:rPr>
              <w:t>2</w:t>
            </w:r>
            <w:r w:rsidRPr="00D93998">
              <w:rPr>
                <w:rFonts w:cs="Arial"/>
              </w:rPr>
              <w:t>.</w:t>
            </w:r>
            <w:r>
              <w:rPr>
                <w:rFonts w:cs="Arial"/>
              </w:rPr>
              <w:t>3</w:t>
            </w:r>
            <w:r w:rsidRPr="00D93998">
              <w:rPr>
                <w:rFonts w:cs="Arial"/>
              </w:rPr>
              <w:t xml:space="preserve"> TDD</w:t>
            </w:r>
          </w:p>
        </w:tc>
        <w:tc>
          <w:tcPr>
            <w:tcW w:w="733" w:type="pct"/>
            <w:shd w:val="clear" w:color="auto" w:fill="FFFFFF"/>
            <w:vAlign w:val="center"/>
          </w:tcPr>
          <w:p w:rsidR="000B6B90" w:rsidRPr="0014147A" w:rsidRDefault="000B6B90" w:rsidP="00F30075">
            <w:pPr>
              <w:pStyle w:val="TAC"/>
            </w:pPr>
            <w:r>
              <w:t>16QAM, 0.48</w:t>
            </w:r>
          </w:p>
        </w:tc>
        <w:tc>
          <w:tcPr>
            <w:tcW w:w="734" w:type="pct"/>
            <w:shd w:val="clear" w:color="auto" w:fill="FFFFFF"/>
            <w:vAlign w:val="center"/>
          </w:tcPr>
          <w:p w:rsidR="000B6B90" w:rsidRPr="009C6281" w:rsidRDefault="000B6B90" w:rsidP="00F30075">
            <w:pPr>
              <w:pStyle w:val="TAC"/>
              <w:rPr>
                <w:rFonts w:cs="Arial"/>
              </w:rPr>
            </w:pPr>
            <w:r w:rsidRPr="0014147A">
              <w:t>FR1.30-</w:t>
            </w:r>
            <w:r>
              <w:t>1</w:t>
            </w:r>
          </w:p>
        </w:tc>
        <w:tc>
          <w:tcPr>
            <w:tcW w:w="734" w:type="pct"/>
            <w:shd w:val="clear" w:color="auto" w:fill="FFFFFF"/>
            <w:vAlign w:val="center"/>
          </w:tcPr>
          <w:p w:rsidR="000B6B90" w:rsidRPr="00C94D63" w:rsidRDefault="000B6B90" w:rsidP="00F30075">
            <w:pPr>
              <w:pStyle w:val="TAC"/>
              <w:rPr>
                <w:rFonts w:cs="Arial"/>
              </w:rPr>
            </w:pPr>
            <w:r>
              <w:rPr>
                <w:rFonts w:cs="Arial"/>
              </w:rPr>
              <w:t>TDL</w:t>
            </w:r>
            <w:r w:rsidRPr="009C6281">
              <w:rPr>
                <w:rFonts w:cs="Arial"/>
              </w:rPr>
              <w:t>A</w:t>
            </w:r>
            <w:r>
              <w:rPr>
                <w:rFonts w:cs="Arial"/>
              </w:rPr>
              <w:t>30-</w:t>
            </w:r>
            <w:r w:rsidRPr="009C6281">
              <w:rPr>
                <w:rFonts w:cs="Arial"/>
              </w:rPr>
              <w:t>10</w:t>
            </w:r>
          </w:p>
        </w:tc>
        <w:tc>
          <w:tcPr>
            <w:tcW w:w="693" w:type="pct"/>
            <w:shd w:val="clear" w:color="auto" w:fill="FFFFFF"/>
            <w:vAlign w:val="center"/>
          </w:tcPr>
          <w:p w:rsidR="000B6B90" w:rsidRPr="00C94D63" w:rsidRDefault="000B6B90" w:rsidP="00F30075">
            <w:pPr>
              <w:pStyle w:val="TAC"/>
              <w:rPr>
                <w:rFonts w:cs="Arial"/>
              </w:rPr>
            </w:pPr>
            <w:r>
              <w:rPr>
                <w:rFonts w:cs="Arial"/>
              </w:rPr>
              <w:t>4x4, ULA Low</w:t>
            </w:r>
          </w:p>
        </w:tc>
        <w:tc>
          <w:tcPr>
            <w:tcW w:w="718" w:type="pct"/>
            <w:shd w:val="clear" w:color="auto" w:fill="FFFFFF"/>
            <w:vAlign w:val="center"/>
          </w:tcPr>
          <w:p w:rsidR="000B6B90" w:rsidRPr="00C94D63" w:rsidRDefault="000B6B90" w:rsidP="00F30075">
            <w:pPr>
              <w:pStyle w:val="TAC"/>
              <w:rPr>
                <w:rFonts w:cs="Arial"/>
              </w:rPr>
            </w:pPr>
            <w:r w:rsidRPr="00C94D63">
              <w:rPr>
                <w:rFonts w:cs="Arial"/>
              </w:rPr>
              <w:t>70</w:t>
            </w:r>
          </w:p>
        </w:tc>
        <w:tc>
          <w:tcPr>
            <w:tcW w:w="343" w:type="pct"/>
            <w:shd w:val="clear" w:color="auto" w:fill="FFFFFF"/>
            <w:vAlign w:val="center"/>
          </w:tcPr>
          <w:p w:rsidR="000B6B90" w:rsidRPr="00C94D63" w:rsidRDefault="000B6B90" w:rsidP="000B6B90">
            <w:pPr>
              <w:pStyle w:val="TAC"/>
              <w:rPr>
                <w:rFonts w:cs="Arial"/>
              </w:rPr>
            </w:pPr>
            <w:r>
              <w:rPr>
                <w:rFonts w:cs="Arial"/>
              </w:rPr>
              <w:t>[</w:t>
            </w:r>
            <w:r>
              <w:rPr>
                <w:rFonts w:cs="Arial" w:hint="eastAsia"/>
                <w:lang w:eastAsia="zh-CN"/>
              </w:rPr>
              <w:t>11.4</w:t>
            </w:r>
            <w:r>
              <w:rPr>
                <w:rFonts w:cs="Arial"/>
              </w:rPr>
              <w:t>]</w:t>
            </w:r>
          </w:p>
        </w:tc>
      </w:tr>
      <w:tr w:rsidR="000B6B90" w:rsidRPr="00C94D63" w:rsidTr="000B6B90">
        <w:trPr>
          <w:trHeight w:val="198"/>
          <w:jc w:val="center"/>
        </w:trPr>
        <w:tc>
          <w:tcPr>
            <w:tcW w:w="329" w:type="pct"/>
            <w:shd w:val="clear" w:color="auto" w:fill="FFFFFF"/>
            <w:vAlign w:val="center"/>
          </w:tcPr>
          <w:p w:rsidR="000B6B90" w:rsidRPr="00C94D63" w:rsidRDefault="000B6B90" w:rsidP="00F30075">
            <w:pPr>
              <w:pStyle w:val="TAC"/>
              <w:rPr>
                <w:rFonts w:cs="Arial"/>
              </w:rPr>
            </w:pPr>
            <w:r>
              <w:rPr>
                <w:rFonts w:cs="Arial"/>
              </w:rPr>
              <w:t>3-2</w:t>
            </w:r>
          </w:p>
        </w:tc>
        <w:tc>
          <w:tcPr>
            <w:tcW w:w="716" w:type="pct"/>
            <w:shd w:val="clear" w:color="auto" w:fill="FFFFFF"/>
            <w:vAlign w:val="center"/>
          </w:tcPr>
          <w:p w:rsidR="000B6B90" w:rsidRPr="00D93998" w:rsidRDefault="000B6B90" w:rsidP="00F30075">
            <w:pPr>
              <w:pStyle w:val="TAC"/>
              <w:rPr>
                <w:rFonts w:cs="Arial"/>
              </w:rPr>
            </w:pPr>
            <w:r w:rsidRPr="00D93998">
              <w:rPr>
                <w:rFonts w:cs="Arial"/>
              </w:rPr>
              <w:t>R.PDSCH.2-</w:t>
            </w:r>
            <w:r>
              <w:rPr>
                <w:rFonts w:cs="Arial"/>
              </w:rPr>
              <w:t>2</w:t>
            </w:r>
            <w:r w:rsidRPr="00D93998">
              <w:rPr>
                <w:rFonts w:cs="Arial"/>
              </w:rPr>
              <w:t>.</w:t>
            </w:r>
            <w:r>
              <w:rPr>
                <w:rFonts w:cs="Arial"/>
              </w:rPr>
              <w:t>3</w:t>
            </w:r>
            <w:r w:rsidRPr="00D93998">
              <w:rPr>
                <w:rFonts w:cs="Arial"/>
              </w:rPr>
              <w:t xml:space="preserve"> TDD</w:t>
            </w:r>
          </w:p>
        </w:tc>
        <w:tc>
          <w:tcPr>
            <w:tcW w:w="733" w:type="pct"/>
            <w:shd w:val="clear" w:color="auto" w:fill="FFFFFF"/>
            <w:vAlign w:val="center"/>
          </w:tcPr>
          <w:p w:rsidR="000B6B90" w:rsidRPr="0014147A" w:rsidRDefault="000B6B90" w:rsidP="00F30075">
            <w:pPr>
              <w:pStyle w:val="TAC"/>
            </w:pPr>
            <w:r>
              <w:t>16QAM, 0.48</w:t>
            </w:r>
          </w:p>
        </w:tc>
        <w:tc>
          <w:tcPr>
            <w:tcW w:w="734" w:type="pct"/>
            <w:shd w:val="clear" w:color="auto" w:fill="FFFFFF"/>
            <w:vAlign w:val="center"/>
          </w:tcPr>
          <w:p w:rsidR="000B6B90" w:rsidRPr="009C6281" w:rsidRDefault="000B6B90" w:rsidP="00F30075">
            <w:pPr>
              <w:pStyle w:val="TAC"/>
              <w:rPr>
                <w:rFonts w:cs="Arial"/>
              </w:rPr>
            </w:pPr>
            <w:r w:rsidRPr="0014147A">
              <w:t>FR1.30-</w:t>
            </w:r>
            <w:r>
              <w:t>1</w:t>
            </w:r>
          </w:p>
        </w:tc>
        <w:tc>
          <w:tcPr>
            <w:tcW w:w="734" w:type="pct"/>
            <w:shd w:val="clear" w:color="auto" w:fill="FFFFFF"/>
            <w:vAlign w:val="center"/>
          </w:tcPr>
          <w:p w:rsidR="000B6B90" w:rsidRPr="00C94D63" w:rsidRDefault="000B6B90" w:rsidP="00F30075">
            <w:pPr>
              <w:pStyle w:val="TAC"/>
              <w:rPr>
                <w:rFonts w:cs="Arial"/>
              </w:rPr>
            </w:pPr>
            <w:r>
              <w:rPr>
                <w:rFonts w:cs="Arial"/>
              </w:rPr>
              <w:t>TDL</w:t>
            </w:r>
            <w:r w:rsidRPr="009C6281">
              <w:rPr>
                <w:rFonts w:cs="Arial"/>
              </w:rPr>
              <w:t>A</w:t>
            </w:r>
            <w:r>
              <w:rPr>
                <w:rFonts w:cs="Arial"/>
              </w:rPr>
              <w:t>30-10</w:t>
            </w:r>
          </w:p>
        </w:tc>
        <w:tc>
          <w:tcPr>
            <w:tcW w:w="693" w:type="pct"/>
            <w:shd w:val="clear" w:color="auto" w:fill="FFFFFF"/>
            <w:vAlign w:val="center"/>
          </w:tcPr>
          <w:p w:rsidR="000B6B90" w:rsidRPr="00C94D63" w:rsidRDefault="000B6B90" w:rsidP="00F30075">
            <w:pPr>
              <w:pStyle w:val="TAC"/>
              <w:rPr>
                <w:rFonts w:cs="Arial"/>
              </w:rPr>
            </w:pPr>
            <w:r>
              <w:rPr>
                <w:rFonts w:cs="Arial"/>
                <w:lang w:val="ru-RU"/>
              </w:rPr>
              <w:t>4</w:t>
            </w:r>
            <w:r>
              <w:rPr>
                <w:rFonts w:cs="Arial"/>
              </w:rPr>
              <w:t>x</w:t>
            </w:r>
            <w:r>
              <w:rPr>
                <w:rFonts w:cs="Arial"/>
                <w:lang w:val="ru-RU"/>
              </w:rPr>
              <w:t>4</w:t>
            </w:r>
            <w:r>
              <w:rPr>
                <w:rFonts w:cs="Arial"/>
              </w:rPr>
              <w:t>, ULA Medium</w:t>
            </w:r>
            <w:r>
              <w:rPr>
                <w:rFonts w:cs="Arial"/>
                <w:lang w:val="ru-RU"/>
              </w:rPr>
              <w:t xml:space="preserve"> </w:t>
            </w:r>
            <w:r>
              <w:rPr>
                <w:rFonts w:cs="Arial"/>
                <w:lang w:val="en-US"/>
              </w:rPr>
              <w:t>A</w:t>
            </w:r>
          </w:p>
        </w:tc>
        <w:tc>
          <w:tcPr>
            <w:tcW w:w="718" w:type="pct"/>
            <w:shd w:val="clear" w:color="auto" w:fill="FFFFFF"/>
            <w:vAlign w:val="center"/>
          </w:tcPr>
          <w:p w:rsidR="000B6B90" w:rsidRPr="00C94D63" w:rsidRDefault="000B6B90" w:rsidP="00F30075">
            <w:pPr>
              <w:pStyle w:val="TAC"/>
              <w:rPr>
                <w:rFonts w:cs="Arial"/>
              </w:rPr>
            </w:pPr>
            <w:r w:rsidRPr="00C94D63">
              <w:rPr>
                <w:rFonts w:cs="Arial"/>
              </w:rPr>
              <w:t>70</w:t>
            </w:r>
          </w:p>
        </w:tc>
        <w:tc>
          <w:tcPr>
            <w:tcW w:w="343" w:type="pct"/>
            <w:shd w:val="clear" w:color="auto" w:fill="FFFFFF"/>
            <w:vAlign w:val="center"/>
          </w:tcPr>
          <w:p w:rsidR="000B6B90" w:rsidRPr="00C94D63" w:rsidRDefault="000B6B90" w:rsidP="000B6B90">
            <w:pPr>
              <w:pStyle w:val="TAC"/>
              <w:rPr>
                <w:rFonts w:cs="Arial"/>
              </w:rPr>
            </w:pPr>
            <w:r>
              <w:rPr>
                <w:rFonts w:cs="Arial"/>
              </w:rPr>
              <w:t>[</w:t>
            </w:r>
            <w:r>
              <w:rPr>
                <w:rFonts w:cs="Arial" w:hint="eastAsia"/>
                <w:lang w:eastAsia="zh-CN"/>
              </w:rPr>
              <w:t>22.9</w:t>
            </w:r>
            <w:r>
              <w:rPr>
                <w:rFonts w:cs="Arial"/>
              </w:rPr>
              <w:t>]</w:t>
            </w:r>
          </w:p>
        </w:tc>
      </w:tr>
    </w:tbl>
    <w:p w:rsidR="008B0FAE" w:rsidRDefault="008B0FAE" w:rsidP="008B0FAE">
      <w:pPr>
        <w:rPr>
          <w:lang w:eastAsia="zh-CN"/>
        </w:rPr>
      </w:pPr>
    </w:p>
    <w:p w:rsidR="008B0FAE" w:rsidRPr="00C94D63" w:rsidRDefault="008B0FAE" w:rsidP="008B0FAE">
      <w:pPr>
        <w:pStyle w:val="TH"/>
      </w:pPr>
      <w:r w:rsidRPr="00C94D63">
        <w:t xml:space="preserve">Table </w:t>
      </w:r>
      <w:r>
        <w:t>5.2.3.2.1-6: Minimum performance for Rank 4</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409"/>
        <w:gridCol w:w="1444"/>
        <w:gridCol w:w="1446"/>
        <w:gridCol w:w="1446"/>
        <w:gridCol w:w="1366"/>
        <w:gridCol w:w="1414"/>
        <w:gridCol w:w="676"/>
      </w:tblGrid>
      <w:tr w:rsidR="008B0FAE" w:rsidRPr="00562479" w:rsidTr="00F30075">
        <w:trPr>
          <w:trHeight w:val="392"/>
          <w:jc w:val="center"/>
        </w:trPr>
        <w:tc>
          <w:tcPr>
            <w:tcW w:w="328" w:type="pct"/>
            <w:vMerge w:val="restart"/>
            <w:shd w:val="clear" w:color="auto" w:fill="FFFFFF"/>
            <w:vAlign w:val="center"/>
          </w:tcPr>
          <w:p w:rsidR="008B0FAE" w:rsidRPr="00C94D63" w:rsidRDefault="008B0FAE" w:rsidP="00F30075">
            <w:pPr>
              <w:pStyle w:val="TAH"/>
              <w:rPr>
                <w:rFonts w:cs="Arial"/>
              </w:rPr>
            </w:pPr>
            <w:r>
              <w:rPr>
                <w:rFonts w:cs="Arial"/>
              </w:rPr>
              <w:t>Test num.</w:t>
            </w:r>
          </w:p>
        </w:tc>
        <w:tc>
          <w:tcPr>
            <w:tcW w:w="716" w:type="pct"/>
            <w:vMerge w:val="restart"/>
            <w:shd w:val="clear" w:color="auto" w:fill="FFFFFF"/>
            <w:vAlign w:val="center"/>
          </w:tcPr>
          <w:p w:rsidR="008B0FAE" w:rsidRPr="00C94D63" w:rsidRDefault="008B0FAE" w:rsidP="00F30075">
            <w:pPr>
              <w:pStyle w:val="TAH"/>
              <w:rPr>
                <w:rFonts w:cs="Arial"/>
              </w:rPr>
            </w:pPr>
            <w:r w:rsidRPr="00C94D63">
              <w:rPr>
                <w:rFonts w:cs="Arial"/>
              </w:rPr>
              <w:t>Reference</w:t>
            </w:r>
            <w:r w:rsidRPr="00C94D63">
              <w:rPr>
                <w:rFonts w:cs="Arial" w:hint="eastAsia"/>
              </w:rPr>
              <w:t xml:space="preserve"> </w:t>
            </w:r>
            <w:r w:rsidRPr="00C94D63">
              <w:rPr>
                <w:rFonts w:cs="Arial"/>
              </w:rPr>
              <w:t>channel</w:t>
            </w:r>
          </w:p>
        </w:tc>
        <w:tc>
          <w:tcPr>
            <w:tcW w:w="733" w:type="pct"/>
            <w:vMerge w:val="restart"/>
            <w:shd w:val="clear" w:color="auto" w:fill="FFFFFF"/>
            <w:vAlign w:val="center"/>
          </w:tcPr>
          <w:p w:rsidR="008B0FAE" w:rsidRPr="00D93998" w:rsidRDefault="008B0FAE" w:rsidP="00F30075">
            <w:pPr>
              <w:pStyle w:val="TAH"/>
              <w:rPr>
                <w:rFonts w:cs="Arial"/>
                <w:lang w:eastAsia="zh-CN"/>
              </w:rPr>
            </w:pPr>
            <w:r>
              <w:rPr>
                <w:rFonts w:cs="Arial"/>
              </w:rPr>
              <w:t>Modulation format</w:t>
            </w:r>
            <w:r w:rsidR="000B6B90">
              <w:rPr>
                <w:rFonts w:cs="Arial" w:hint="eastAsia"/>
                <w:lang w:eastAsia="zh-CN"/>
              </w:rPr>
              <w:t xml:space="preserve"> and code rate</w:t>
            </w:r>
          </w:p>
        </w:tc>
        <w:tc>
          <w:tcPr>
            <w:tcW w:w="734" w:type="pct"/>
            <w:vMerge w:val="restart"/>
            <w:shd w:val="clear" w:color="auto" w:fill="FFFFFF"/>
            <w:vAlign w:val="center"/>
          </w:tcPr>
          <w:p w:rsidR="008B0FAE" w:rsidRDefault="008B0FAE" w:rsidP="00F30075">
            <w:pPr>
              <w:pStyle w:val="TAH"/>
              <w:rPr>
                <w:rFonts w:cs="Arial"/>
              </w:rPr>
            </w:pPr>
            <w:r w:rsidRPr="00D93998">
              <w:rPr>
                <w:rFonts w:cs="Arial"/>
              </w:rPr>
              <w:t>TDD UL-DL pattern</w:t>
            </w:r>
          </w:p>
        </w:tc>
        <w:tc>
          <w:tcPr>
            <w:tcW w:w="734" w:type="pct"/>
            <w:vMerge w:val="restart"/>
            <w:shd w:val="clear" w:color="auto" w:fill="FFFFFF"/>
            <w:vAlign w:val="center"/>
          </w:tcPr>
          <w:p w:rsidR="008B0FAE" w:rsidRPr="00C94D63" w:rsidRDefault="008B0FAE" w:rsidP="00F30075">
            <w:pPr>
              <w:pStyle w:val="TAH"/>
              <w:rPr>
                <w:rFonts w:cs="Arial"/>
              </w:rPr>
            </w:pPr>
            <w:r>
              <w:rPr>
                <w:rFonts w:cs="Arial"/>
              </w:rPr>
              <w:t>Propagation condi</w:t>
            </w:r>
            <w:r w:rsidRPr="00C94D63">
              <w:rPr>
                <w:rFonts w:cs="Arial"/>
              </w:rPr>
              <w:t>tion</w:t>
            </w:r>
          </w:p>
        </w:tc>
        <w:tc>
          <w:tcPr>
            <w:tcW w:w="693" w:type="pct"/>
            <w:vMerge w:val="restart"/>
            <w:shd w:val="clear" w:color="auto" w:fill="FFFFFF"/>
            <w:vAlign w:val="center"/>
          </w:tcPr>
          <w:p w:rsidR="008B0FAE" w:rsidRPr="00C94D63" w:rsidRDefault="008B0FAE" w:rsidP="00F30075">
            <w:pPr>
              <w:pStyle w:val="TAH"/>
              <w:rPr>
                <w:rFonts w:cs="Arial"/>
              </w:rPr>
            </w:pPr>
            <w:r w:rsidRPr="00C94D63">
              <w:rPr>
                <w:rFonts w:cs="Arial"/>
              </w:rPr>
              <w:t xml:space="preserve">Correlation matrix </w:t>
            </w:r>
            <w:r>
              <w:rPr>
                <w:rFonts w:cs="Arial"/>
              </w:rPr>
              <w:t>and antenna configuration</w:t>
            </w:r>
          </w:p>
        </w:tc>
        <w:tc>
          <w:tcPr>
            <w:tcW w:w="1061" w:type="pct"/>
            <w:gridSpan w:val="2"/>
            <w:shd w:val="clear" w:color="auto" w:fill="FFFFFF"/>
            <w:vAlign w:val="center"/>
          </w:tcPr>
          <w:p w:rsidR="008B0FAE" w:rsidRPr="00C94D63" w:rsidRDefault="008B0FAE" w:rsidP="00F30075">
            <w:pPr>
              <w:pStyle w:val="TAH"/>
              <w:rPr>
                <w:rFonts w:cs="Arial"/>
              </w:rPr>
            </w:pPr>
            <w:r w:rsidRPr="00C94D63">
              <w:rPr>
                <w:rFonts w:cs="Arial"/>
              </w:rPr>
              <w:t>Reference value</w:t>
            </w:r>
          </w:p>
        </w:tc>
      </w:tr>
      <w:tr w:rsidR="008B0FAE" w:rsidRPr="00C94D63" w:rsidTr="00F30075">
        <w:trPr>
          <w:trHeight w:val="392"/>
          <w:jc w:val="center"/>
        </w:trPr>
        <w:tc>
          <w:tcPr>
            <w:tcW w:w="328" w:type="pct"/>
            <w:vMerge/>
            <w:shd w:val="clear" w:color="auto" w:fill="FFFFFF"/>
            <w:vAlign w:val="center"/>
          </w:tcPr>
          <w:p w:rsidR="008B0FAE" w:rsidRPr="00C94D63" w:rsidRDefault="008B0FAE" w:rsidP="00F30075">
            <w:pPr>
              <w:pStyle w:val="TAH"/>
              <w:rPr>
                <w:rFonts w:cs="Arial"/>
              </w:rPr>
            </w:pPr>
          </w:p>
        </w:tc>
        <w:tc>
          <w:tcPr>
            <w:tcW w:w="716" w:type="pct"/>
            <w:vMerge/>
            <w:shd w:val="clear" w:color="auto" w:fill="FFFFFF"/>
            <w:vAlign w:val="center"/>
          </w:tcPr>
          <w:p w:rsidR="008B0FAE" w:rsidRPr="00C94D63" w:rsidRDefault="008B0FAE" w:rsidP="00F30075">
            <w:pPr>
              <w:pStyle w:val="TAH"/>
              <w:rPr>
                <w:rFonts w:cs="Arial"/>
              </w:rPr>
            </w:pPr>
          </w:p>
        </w:tc>
        <w:tc>
          <w:tcPr>
            <w:tcW w:w="733" w:type="pct"/>
            <w:vMerge/>
            <w:shd w:val="clear" w:color="auto" w:fill="FFFFFF"/>
          </w:tcPr>
          <w:p w:rsidR="008B0FAE" w:rsidRPr="00C94D63" w:rsidRDefault="008B0FAE" w:rsidP="00F30075">
            <w:pPr>
              <w:pStyle w:val="TAH"/>
              <w:rPr>
                <w:rFonts w:cs="Arial"/>
              </w:rPr>
            </w:pPr>
          </w:p>
        </w:tc>
        <w:tc>
          <w:tcPr>
            <w:tcW w:w="734" w:type="pct"/>
            <w:vMerge/>
            <w:shd w:val="clear" w:color="auto" w:fill="FFFFFF"/>
          </w:tcPr>
          <w:p w:rsidR="008B0FAE" w:rsidRPr="00C94D63" w:rsidRDefault="008B0FAE" w:rsidP="00F30075">
            <w:pPr>
              <w:pStyle w:val="TAH"/>
              <w:rPr>
                <w:rFonts w:cs="Arial"/>
              </w:rPr>
            </w:pPr>
          </w:p>
        </w:tc>
        <w:tc>
          <w:tcPr>
            <w:tcW w:w="734" w:type="pct"/>
            <w:vMerge/>
            <w:shd w:val="clear" w:color="auto" w:fill="FFFFFF"/>
            <w:vAlign w:val="center"/>
          </w:tcPr>
          <w:p w:rsidR="008B0FAE" w:rsidRPr="00C94D63" w:rsidRDefault="008B0FAE" w:rsidP="00F30075">
            <w:pPr>
              <w:pStyle w:val="TAH"/>
              <w:rPr>
                <w:rFonts w:cs="Arial"/>
              </w:rPr>
            </w:pPr>
          </w:p>
        </w:tc>
        <w:tc>
          <w:tcPr>
            <w:tcW w:w="693" w:type="pct"/>
            <w:vMerge/>
            <w:shd w:val="clear" w:color="auto" w:fill="FFFFFF"/>
            <w:vAlign w:val="center"/>
          </w:tcPr>
          <w:p w:rsidR="008B0FAE" w:rsidRPr="00C94D63" w:rsidRDefault="008B0FAE" w:rsidP="00F30075">
            <w:pPr>
              <w:pStyle w:val="TAH"/>
              <w:rPr>
                <w:rFonts w:cs="Arial"/>
              </w:rPr>
            </w:pPr>
          </w:p>
        </w:tc>
        <w:tc>
          <w:tcPr>
            <w:tcW w:w="718" w:type="pct"/>
            <w:shd w:val="clear" w:color="auto" w:fill="FFFFFF"/>
            <w:vAlign w:val="center"/>
          </w:tcPr>
          <w:p w:rsidR="008B0FAE" w:rsidRPr="00C94D63" w:rsidRDefault="008B0FAE" w:rsidP="00F30075">
            <w:pPr>
              <w:pStyle w:val="TAH"/>
              <w:rPr>
                <w:rFonts w:cs="Arial"/>
              </w:rPr>
            </w:pPr>
            <w:r w:rsidRPr="00C94D63">
              <w:rPr>
                <w:rFonts w:cs="Arial"/>
              </w:rPr>
              <w:t>Fraction of maximum throughput (%)</w:t>
            </w:r>
          </w:p>
        </w:tc>
        <w:tc>
          <w:tcPr>
            <w:tcW w:w="343" w:type="pct"/>
            <w:shd w:val="clear" w:color="auto" w:fill="FFFFFF"/>
            <w:vAlign w:val="center"/>
          </w:tcPr>
          <w:p w:rsidR="008B0FAE" w:rsidRPr="00C94D63" w:rsidRDefault="008B0FAE" w:rsidP="00F30075">
            <w:pPr>
              <w:pStyle w:val="TAH"/>
              <w:rPr>
                <w:rFonts w:cs="Arial"/>
              </w:rPr>
            </w:pPr>
            <w:r w:rsidRPr="00C94D63">
              <w:rPr>
                <w:rFonts w:cs="Arial"/>
              </w:rPr>
              <w:t>SNR (dB)</w:t>
            </w:r>
          </w:p>
        </w:tc>
      </w:tr>
      <w:tr w:rsidR="008B0FAE" w:rsidRPr="00C94D63" w:rsidTr="00F30075">
        <w:trPr>
          <w:trHeight w:val="198"/>
          <w:jc w:val="center"/>
        </w:trPr>
        <w:tc>
          <w:tcPr>
            <w:tcW w:w="328" w:type="pct"/>
            <w:shd w:val="clear" w:color="auto" w:fill="FFFFFF"/>
            <w:vAlign w:val="center"/>
          </w:tcPr>
          <w:p w:rsidR="008B0FAE" w:rsidRPr="00C94D63" w:rsidRDefault="008B0FAE" w:rsidP="00F30075">
            <w:pPr>
              <w:pStyle w:val="TAC"/>
              <w:rPr>
                <w:rFonts w:cs="Arial"/>
              </w:rPr>
            </w:pPr>
            <w:r>
              <w:rPr>
                <w:rFonts w:cs="Arial"/>
              </w:rPr>
              <w:t>4</w:t>
            </w:r>
            <w:r>
              <w:rPr>
                <w:rFonts w:cs="Arial" w:hint="eastAsia"/>
              </w:rPr>
              <w:t>-1</w:t>
            </w:r>
          </w:p>
        </w:tc>
        <w:tc>
          <w:tcPr>
            <w:tcW w:w="716" w:type="pct"/>
            <w:shd w:val="clear" w:color="auto" w:fill="FFFFFF"/>
            <w:vAlign w:val="center"/>
          </w:tcPr>
          <w:p w:rsidR="008B0FAE" w:rsidRPr="00D93998" w:rsidRDefault="008B0FAE" w:rsidP="00F30075">
            <w:pPr>
              <w:pStyle w:val="TAC"/>
              <w:rPr>
                <w:rFonts w:cs="Arial"/>
              </w:rPr>
            </w:pPr>
            <w:r w:rsidRPr="00D93998">
              <w:rPr>
                <w:rFonts w:cs="Arial"/>
              </w:rPr>
              <w:t>R.PDSCH.2-</w:t>
            </w:r>
            <w:r>
              <w:rPr>
                <w:rFonts w:cs="Arial"/>
              </w:rPr>
              <w:t>2</w:t>
            </w:r>
            <w:r w:rsidRPr="00D93998">
              <w:rPr>
                <w:rFonts w:cs="Arial"/>
              </w:rPr>
              <w:t>.</w:t>
            </w:r>
            <w:r>
              <w:rPr>
                <w:rFonts w:cs="Arial"/>
              </w:rPr>
              <w:t>4</w:t>
            </w:r>
            <w:r w:rsidRPr="00D93998">
              <w:rPr>
                <w:rFonts w:cs="Arial"/>
              </w:rPr>
              <w:t xml:space="preserve"> TDD</w:t>
            </w:r>
          </w:p>
        </w:tc>
        <w:tc>
          <w:tcPr>
            <w:tcW w:w="733" w:type="pct"/>
            <w:shd w:val="clear" w:color="auto" w:fill="FFFFFF"/>
            <w:vAlign w:val="center"/>
          </w:tcPr>
          <w:p w:rsidR="008B0FAE" w:rsidRPr="0014147A" w:rsidRDefault="000B6B90" w:rsidP="00F30075">
            <w:pPr>
              <w:pStyle w:val="TAC"/>
            </w:pPr>
            <w:r>
              <w:t>16QAM, 0.48</w:t>
            </w:r>
          </w:p>
        </w:tc>
        <w:tc>
          <w:tcPr>
            <w:tcW w:w="734" w:type="pct"/>
            <w:shd w:val="clear" w:color="auto" w:fill="FFFFFF"/>
            <w:vAlign w:val="center"/>
          </w:tcPr>
          <w:p w:rsidR="008B0FAE" w:rsidRPr="009C6281" w:rsidRDefault="008B0FAE" w:rsidP="00F30075">
            <w:pPr>
              <w:pStyle w:val="TAC"/>
              <w:rPr>
                <w:rFonts w:cs="Arial"/>
              </w:rPr>
            </w:pPr>
            <w:r w:rsidRPr="0014147A">
              <w:t>FR1.30-</w:t>
            </w:r>
            <w:r>
              <w:t>1</w:t>
            </w:r>
          </w:p>
        </w:tc>
        <w:tc>
          <w:tcPr>
            <w:tcW w:w="734" w:type="pct"/>
            <w:shd w:val="clear" w:color="auto" w:fill="FFFFFF"/>
            <w:vAlign w:val="center"/>
          </w:tcPr>
          <w:p w:rsidR="008B0FAE" w:rsidRPr="00C94D63" w:rsidRDefault="008B0FAE" w:rsidP="00F30075">
            <w:pPr>
              <w:pStyle w:val="TAC"/>
              <w:rPr>
                <w:rFonts w:cs="Arial"/>
              </w:rPr>
            </w:pPr>
            <w:r>
              <w:rPr>
                <w:rFonts w:cs="Arial"/>
              </w:rPr>
              <w:t>TDL</w:t>
            </w:r>
            <w:r w:rsidRPr="009C6281">
              <w:rPr>
                <w:rFonts w:cs="Arial"/>
              </w:rPr>
              <w:t>A</w:t>
            </w:r>
            <w:r>
              <w:rPr>
                <w:rFonts w:cs="Arial"/>
              </w:rPr>
              <w:t>30-10</w:t>
            </w:r>
          </w:p>
        </w:tc>
        <w:tc>
          <w:tcPr>
            <w:tcW w:w="693" w:type="pct"/>
            <w:shd w:val="clear" w:color="auto" w:fill="FFFFFF"/>
            <w:vAlign w:val="center"/>
          </w:tcPr>
          <w:p w:rsidR="008B0FAE" w:rsidRPr="00C94D63" w:rsidRDefault="008B0FAE" w:rsidP="00F30075">
            <w:pPr>
              <w:pStyle w:val="TAC"/>
              <w:rPr>
                <w:rFonts w:cs="Arial"/>
              </w:rPr>
            </w:pPr>
            <w:r>
              <w:rPr>
                <w:rFonts w:cs="Arial"/>
              </w:rPr>
              <w:t>4x4, ULA Low</w:t>
            </w:r>
          </w:p>
        </w:tc>
        <w:tc>
          <w:tcPr>
            <w:tcW w:w="718" w:type="pct"/>
            <w:shd w:val="clear" w:color="auto" w:fill="FFFFFF"/>
            <w:vAlign w:val="center"/>
          </w:tcPr>
          <w:p w:rsidR="008B0FAE" w:rsidRPr="00C94D63" w:rsidRDefault="008B0FAE" w:rsidP="00F30075">
            <w:pPr>
              <w:pStyle w:val="TAC"/>
              <w:rPr>
                <w:rFonts w:cs="Arial"/>
              </w:rPr>
            </w:pPr>
            <w:r w:rsidRPr="00C94D63">
              <w:rPr>
                <w:rFonts w:cs="Arial"/>
              </w:rPr>
              <w:t>70</w:t>
            </w:r>
          </w:p>
        </w:tc>
        <w:tc>
          <w:tcPr>
            <w:tcW w:w="343" w:type="pct"/>
            <w:shd w:val="clear" w:color="auto" w:fill="FFFFFF"/>
            <w:vAlign w:val="center"/>
          </w:tcPr>
          <w:p w:rsidR="008B0FAE" w:rsidRPr="00C94D63" w:rsidRDefault="008B0FAE" w:rsidP="000B6B90">
            <w:pPr>
              <w:pStyle w:val="TAC"/>
              <w:rPr>
                <w:rFonts w:cs="Arial"/>
              </w:rPr>
            </w:pPr>
            <w:r>
              <w:rPr>
                <w:rFonts w:cs="Arial"/>
              </w:rPr>
              <w:t>[</w:t>
            </w:r>
            <w:r w:rsidR="000B6B90">
              <w:rPr>
                <w:rFonts w:cs="Arial" w:hint="eastAsia"/>
                <w:lang w:eastAsia="zh-CN"/>
              </w:rPr>
              <w:t>16.1</w:t>
            </w:r>
            <w:r>
              <w:rPr>
                <w:rFonts w:cs="Arial"/>
              </w:rPr>
              <w:t>]</w:t>
            </w:r>
          </w:p>
        </w:tc>
      </w:tr>
    </w:tbl>
    <w:p w:rsidR="008B0FAE" w:rsidRDefault="008B0FAE" w:rsidP="008B0FAE">
      <w:pPr>
        <w:rPr>
          <w:lang w:eastAsia="zh-CN"/>
        </w:rPr>
      </w:pPr>
    </w:p>
    <w:p w:rsidR="000B6B90" w:rsidRPr="00175CF2" w:rsidRDefault="000B6B90" w:rsidP="000B6B90">
      <w:pPr>
        <w:pStyle w:val="Heading5"/>
      </w:pPr>
      <w:bookmarkStart w:id="59" w:name="_Toc531248151"/>
      <w:r w:rsidRPr="00DB2672">
        <w:t>5.</w:t>
      </w:r>
      <w:r w:rsidRPr="00DB2672">
        <w:rPr>
          <w:rFonts w:hint="eastAsia"/>
        </w:rPr>
        <w:t>2</w:t>
      </w:r>
      <w:r w:rsidRPr="00DB2672">
        <w:t>.</w:t>
      </w:r>
      <w:r>
        <w:t>3.2.2</w:t>
      </w:r>
      <w:r w:rsidR="00B967FA">
        <w:rPr>
          <w:rFonts w:hint="eastAsia"/>
          <w:lang w:eastAsia="zh-CN"/>
        </w:rPr>
        <w:tab/>
      </w:r>
      <w:r w:rsidRPr="00175CF2">
        <w:t>Minimum requirements for PDSCH Mapping Type A</w:t>
      </w:r>
      <w:r>
        <w:t xml:space="preserve"> and CSI-RS overlapped with PDSCH</w:t>
      </w:r>
      <w:bookmarkEnd w:id="59"/>
    </w:p>
    <w:p w:rsidR="000B6B90" w:rsidRDefault="000B6B90" w:rsidP="000B6B90">
      <w:r w:rsidRPr="00FE44F0">
        <w:t>The</w:t>
      </w:r>
      <w:r>
        <w:t xml:space="preserve"> performance</w:t>
      </w:r>
      <w:r w:rsidRPr="00FE44F0">
        <w:t xml:space="preserve"> requirements are specified in </w:t>
      </w:r>
      <w:r>
        <w:rPr>
          <w:rFonts w:hint="eastAsia"/>
          <w:lang w:eastAsia="zh-CN"/>
        </w:rPr>
        <w:t>T</w:t>
      </w:r>
      <w:r>
        <w:t>able 5.2.3.2.2-3</w:t>
      </w:r>
      <w:r w:rsidRPr="00E81491">
        <w:t>,</w:t>
      </w:r>
      <w:r w:rsidRPr="00FE44F0">
        <w:t xml:space="preserve"> with</w:t>
      </w:r>
      <w:r>
        <w:t xml:space="preserve"> the addition of</w:t>
      </w:r>
      <w:r w:rsidRPr="00FE44F0">
        <w:t xml:space="preserve"> </w:t>
      </w:r>
      <w:r>
        <w:t xml:space="preserve">test </w:t>
      </w:r>
      <w:r w:rsidRPr="00FE44F0">
        <w:t xml:space="preserve">parameters in </w:t>
      </w:r>
      <w:r>
        <w:rPr>
          <w:rFonts w:hint="eastAsia"/>
          <w:lang w:eastAsia="zh-CN"/>
        </w:rPr>
        <w:t>t</w:t>
      </w:r>
      <w:r w:rsidRPr="00E81491">
        <w:t>able 5.2.</w:t>
      </w:r>
      <w:r>
        <w:t>3.2</w:t>
      </w:r>
      <w:r w:rsidRPr="00E81491">
        <w:t>.</w:t>
      </w:r>
      <w:r>
        <w:t>2</w:t>
      </w:r>
      <w:r w:rsidRPr="0047028E">
        <w:t>-</w:t>
      </w:r>
      <w:r>
        <w:t xml:space="preserve">2 </w:t>
      </w:r>
      <w:r w:rsidRPr="00FE44F0">
        <w:t>and the</w:t>
      </w:r>
      <w:r>
        <w:t xml:space="preserve"> </w:t>
      </w:r>
      <w:r w:rsidRPr="00FE44F0">
        <w:t xml:space="preserve">downlink physical channel setup according to </w:t>
      </w:r>
      <w:r>
        <w:rPr>
          <w:rFonts w:hint="eastAsia"/>
          <w:lang w:eastAsia="zh-CN"/>
        </w:rPr>
        <w:t>Annex C.3.1</w:t>
      </w:r>
      <w:r w:rsidRPr="00FE44F0">
        <w:t xml:space="preserve">. </w:t>
      </w:r>
    </w:p>
    <w:p w:rsidR="000B6B90" w:rsidRDefault="000B6B90" w:rsidP="000B6B90">
      <w:pPr>
        <w:rPr>
          <w:lang w:eastAsia="zh-CN"/>
        </w:rPr>
      </w:pPr>
      <w:r>
        <w:t>The test purpose</w:t>
      </w:r>
      <w:r>
        <w:rPr>
          <w:rFonts w:hint="eastAsia"/>
          <w:lang w:eastAsia="zh-CN"/>
        </w:rPr>
        <w:t>s</w:t>
      </w:r>
      <w:r>
        <w:t xml:space="preserve"> are specified in Table 5.2.3.2.2-1</w:t>
      </w:r>
      <w:r>
        <w:rPr>
          <w:rFonts w:hint="eastAsia"/>
          <w:lang w:eastAsia="zh-CN"/>
        </w:rPr>
        <w:t>.</w:t>
      </w:r>
    </w:p>
    <w:p w:rsidR="000B6B90" w:rsidRPr="00C005A7" w:rsidRDefault="000B6B90" w:rsidP="000B6B90">
      <w:pPr>
        <w:pStyle w:val="TH"/>
      </w:pPr>
      <w:r>
        <w:t>Table 5.2.3.2.2-1</w:t>
      </w:r>
      <w:r>
        <w:rPr>
          <w:rFonts w:hint="eastAsia"/>
          <w:lang w:eastAsia="zh-CN"/>
        </w:rPr>
        <w:t>:</w:t>
      </w:r>
      <w:r w:rsidRPr="00E6241B">
        <w:t xml:space="preserve"> </w:t>
      </w:r>
      <w:r>
        <w:t>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4924"/>
      </w:tblGrid>
      <w:tr w:rsidR="000B6B90" w:rsidRPr="00D26EE5" w:rsidTr="000B6B90">
        <w:tc>
          <w:tcPr>
            <w:tcW w:w="4927" w:type="dxa"/>
            <w:shd w:val="clear" w:color="auto" w:fill="auto"/>
          </w:tcPr>
          <w:p w:rsidR="000B6B90" w:rsidRPr="00175CF2" w:rsidRDefault="000B6B90" w:rsidP="000B6B90">
            <w:pPr>
              <w:pStyle w:val="TAH"/>
            </w:pPr>
            <w:r w:rsidRPr="00175CF2">
              <w:t>Purpose</w:t>
            </w:r>
          </w:p>
        </w:tc>
        <w:tc>
          <w:tcPr>
            <w:tcW w:w="4928" w:type="dxa"/>
            <w:shd w:val="clear" w:color="auto" w:fill="auto"/>
          </w:tcPr>
          <w:p w:rsidR="000B6B90" w:rsidRPr="00175CF2" w:rsidRDefault="000B6B90" w:rsidP="000B6B90">
            <w:pPr>
              <w:pStyle w:val="TAH"/>
            </w:pPr>
            <w:r w:rsidRPr="00175CF2">
              <w:t>Test index</w:t>
            </w:r>
          </w:p>
        </w:tc>
      </w:tr>
      <w:tr w:rsidR="000B6B90" w:rsidRPr="00D26EE5" w:rsidTr="000B6B90">
        <w:tc>
          <w:tcPr>
            <w:tcW w:w="4927" w:type="dxa"/>
            <w:shd w:val="clear" w:color="auto" w:fill="auto"/>
          </w:tcPr>
          <w:p w:rsidR="000B6B90" w:rsidRPr="00175CF2" w:rsidRDefault="000B6B90" w:rsidP="000B6B90">
            <w:pPr>
              <w:pStyle w:val="TAL"/>
            </w:pPr>
            <w:r>
              <w:t>[</w:t>
            </w:r>
            <w:r w:rsidRPr="00175CF2">
              <w:t xml:space="preserve">Verify the PDSCH mapping Type A normal performance under </w:t>
            </w:r>
            <w:r>
              <w:t>4</w:t>
            </w:r>
            <w:r w:rsidRPr="00175CF2">
              <w:t xml:space="preserve"> receive antenna conditions and </w:t>
            </w:r>
            <w:r>
              <w:t>CSI-RS overlapped with PDSCH]</w:t>
            </w:r>
          </w:p>
        </w:tc>
        <w:tc>
          <w:tcPr>
            <w:tcW w:w="4928" w:type="dxa"/>
            <w:shd w:val="clear" w:color="auto" w:fill="auto"/>
          </w:tcPr>
          <w:p w:rsidR="000B6B90" w:rsidRPr="00175CF2" w:rsidRDefault="000B6B90" w:rsidP="000B6B90">
            <w:pPr>
              <w:pStyle w:val="TAL"/>
            </w:pPr>
            <w:r>
              <w:t>[1-1]</w:t>
            </w:r>
          </w:p>
        </w:tc>
      </w:tr>
    </w:tbl>
    <w:p w:rsidR="000B6B90" w:rsidRDefault="000B6B90" w:rsidP="000B6B90">
      <w:pPr>
        <w:rPr>
          <w:lang w:eastAsia="zh-CN"/>
        </w:rPr>
      </w:pPr>
    </w:p>
    <w:p w:rsidR="000B6B90" w:rsidRPr="00E6241B" w:rsidRDefault="000B6B90" w:rsidP="000B6B90">
      <w:pPr>
        <w:pStyle w:val="TH"/>
      </w:pPr>
      <w:r>
        <w:t>Table 5.2.3.2.2-2</w:t>
      </w:r>
      <w:r>
        <w:rPr>
          <w:rFonts w:hint="eastAsia"/>
          <w:lang w:eastAsia="zh-CN"/>
        </w:rPr>
        <w:t>:</w:t>
      </w:r>
      <w:r w:rsidRPr="00E6241B">
        <w:t xml:space="preserve"> </w:t>
      </w:r>
      <w:r>
        <w:t>Test</w:t>
      </w:r>
      <w:r w:rsidRPr="00E6241B">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3756"/>
        <w:gridCol w:w="810"/>
        <w:gridCol w:w="3445"/>
      </w:tblGrid>
      <w:tr w:rsidR="000B6B90" w:rsidRPr="00E6241B" w:rsidTr="000B6B90">
        <w:tc>
          <w:tcPr>
            <w:tcW w:w="5597" w:type="dxa"/>
            <w:gridSpan w:val="2"/>
            <w:shd w:val="clear" w:color="auto" w:fill="auto"/>
          </w:tcPr>
          <w:p w:rsidR="000B6B90" w:rsidRPr="00E6241B" w:rsidRDefault="000B6B90" w:rsidP="000B6B90">
            <w:pPr>
              <w:pStyle w:val="TAH"/>
            </w:pPr>
            <w:r w:rsidRPr="00E6241B">
              <w:t>Parameter</w:t>
            </w:r>
          </w:p>
        </w:tc>
        <w:tc>
          <w:tcPr>
            <w:tcW w:w="810" w:type="dxa"/>
            <w:shd w:val="clear" w:color="auto" w:fill="auto"/>
          </w:tcPr>
          <w:p w:rsidR="000B6B90" w:rsidRPr="00E6241B" w:rsidRDefault="000B6B90" w:rsidP="000B6B90">
            <w:pPr>
              <w:pStyle w:val="TAH"/>
            </w:pPr>
            <w:r w:rsidRPr="00E6241B">
              <w:t>Unit</w:t>
            </w:r>
          </w:p>
        </w:tc>
        <w:tc>
          <w:tcPr>
            <w:tcW w:w="3448" w:type="dxa"/>
            <w:shd w:val="clear" w:color="auto" w:fill="auto"/>
          </w:tcPr>
          <w:p w:rsidR="000B6B90" w:rsidRDefault="000B6B90" w:rsidP="000B6B90">
            <w:pPr>
              <w:pStyle w:val="TAH"/>
            </w:pPr>
            <w:r>
              <w:t>Value</w:t>
            </w:r>
          </w:p>
        </w:tc>
      </w:tr>
      <w:tr w:rsidR="000B6B90" w:rsidRPr="00E6241B" w:rsidTr="000B6B90">
        <w:tc>
          <w:tcPr>
            <w:tcW w:w="5597" w:type="dxa"/>
            <w:gridSpan w:val="2"/>
            <w:shd w:val="clear" w:color="auto" w:fill="auto"/>
            <w:vAlign w:val="center"/>
          </w:tcPr>
          <w:p w:rsidR="000B6B90" w:rsidRDefault="000B6B90" w:rsidP="000B6B90">
            <w:pPr>
              <w:pStyle w:val="TAL"/>
            </w:pPr>
            <w:r>
              <w:t>Channel bandwidth</w:t>
            </w:r>
          </w:p>
        </w:tc>
        <w:tc>
          <w:tcPr>
            <w:tcW w:w="810" w:type="dxa"/>
            <w:shd w:val="clear" w:color="auto" w:fill="auto"/>
            <w:vAlign w:val="center"/>
          </w:tcPr>
          <w:p w:rsidR="000B6B90" w:rsidRDefault="000B6B90" w:rsidP="000B6B90">
            <w:pPr>
              <w:pStyle w:val="TAC"/>
            </w:pPr>
            <w:r>
              <w:t>MHz</w:t>
            </w:r>
          </w:p>
        </w:tc>
        <w:tc>
          <w:tcPr>
            <w:tcW w:w="3448" w:type="dxa"/>
            <w:shd w:val="clear" w:color="auto" w:fill="auto"/>
            <w:vAlign w:val="center"/>
          </w:tcPr>
          <w:p w:rsidR="000B6B90" w:rsidRDefault="000B6B90" w:rsidP="000B6B90">
            <w:pPr>
              <w:pStyle w:val="TAC"/>
            </w:pPr>
            <w:r>
              <w:t>40</w:t>
            </w:r>
          </w:p>
        </w:tc>
      </w:tr>
      <w:tr w:rsidR="000B6B90" w:rsidRPr="00E6241B" w:rsidTr="000B6B90">
        <w:tc>
          <w:tcPr>
            <w:tcW w:w="5597" w:type="dxa"/>
            <w:gridSpan w:val="2"/>
            <w:shd w:val="clear" w:color="auto" w:fill="auto"/>
            <w:vAlign w:val="center"/>
          </w:tcPr>
          <w:p w:rsidR="000B6B90" w:rsidRDefault="000B6B90" w:rsidP="000B6B90">
            <w:pPr>
              <w:pStyle w:val="TAL"/>
            </w:pPr>
            <w:r>
              <w:t>Duplex mode</w:t>
            </w:r>
          </w:p>
        </w:tc>
        <w:tc>
          <w:tcPr>
            <w:tcW w:w="810" w:type="dxa"/>
            <w:shd w:val="clear" w:color="auto" w:fill="auto"/>
            <w:vAlign w:val="center"/>
          </w:tcPr>
          <w:p w:rsidR="000B6B90" w:rsidRDefault="000B6B90" w:rsidP="000B6B90">
            <w:pPr>
              <w:pStyle w:val="TAC"/>
            </w:pPr>
          </w:p>
        </w:tc>
        <w:tc>
          <w:tcPr>
            <w:tcW w:w="3448" w:type="dxa"/>
            <w:shd w:val="clear" w:color="auto" w:fill="auto"/>
            <w:vAlign w:val="center"/>
          </w:tcPr>
          <w:p w:rsidR="000B6B90" w:rsidRDefault="000B6B90" w:rsidP="000B6B90">
            <w:pPr>
              <w:pStyle w:val="TAC"/>
            </w:pPr>
            <w:r>
              <w:t>TDD</w:t>
            </w:r>
          </w:p>
        </w:tc>
      </w:tr>
      <w:tr w:rsidR="000B6B90" w:rsidRPr="00E6241B" w:rsidTr="000B6B90">
        <w:tc>
          <w:tcPr>
            <w:tcW w:w="5597" w:type="dxa"/>
            <w:gridSpan w:val="2"/>
            <w:shd w:val="clear" w:color="auto" w:fill="auto"/>
            <w:vAlign w:val="center"/>
          </w:tcPr>
          <w:p w:rsidR="000B6B90" w:rsidRDefault="000B6B90" w:rsidP="000B6B90">
            <w:pPr>
              <w:pStyle w:val="TAL"/>
            </w:pPr>
            <w:r>
              <w:t>Active DL BWP index</w:t>
            </w:r>
          </w:p>
        </w:tc>
        <w:tc>
          <w:tcPr>
            <w:tcW w:w="810" w:type="dxa"/>
            <w:shd w:val="clear" w:color="auto" w:fill="auto"/>
            <w:vAlign w:val="center"/>
          </w:tcPr>
          <w:p w:rsidR="000B6B90" w:rsidRDefault="000B6B90" w:rsidP="000B6B90">
            <w:pPr>
              <w:pStyle w:val="TAC"/>
            </w:pPr>
          </w:p>
        </w:tc>
        <w:tc>
          <w:tcPr>
            <w:tcW w:w="3448" w:type="dxa"/>
            <w:shd w:val="clear" w:color="auto" w:fill="auto"/>
            <w:vAlign w:val="center"/>
          </w:tcPr>
          <w:p w:rsidR="000B6B90" w:rsidRDefault="000B6B90" w:rsidP="000B6B90">
            <w:pPr>
              <w:pStyle w:val="TAC"/>
            </w:pPr>
            <w:r>
              <w:t>1</w:t>
            </w:r>
          </w:p>
        </w:tc>
      </w:tr>
      <w:tr w:rsidR="000B6B90" w:rsidRPr="00E6241B" w:rsidTr="000B6B90">
        <w:tc>
          <w:tcPr>
            <w:tcW w:w="1837" w:type="dxa"/>
            <w:vMerge w:val="restart"/>
            <w:shd w:val="clear" w:color="auto" w:fill="auto"/>
            <w:vAlign w:val="center"/>
          </w:tcPr>
          <w:p w:rsidR="000B6B90" w:rsidRDefault="000B6B90" w:rsidP="000B6B90">
            <w:pPr>
              <w:pStyle w:val="TAL"/>
            </w:pPr>
            <w:r>
              <w:t xml:space="preserve">DL </w:t>
            </w:r>
            <w:r w:rsidRPr="00772AEC">
              <w:t>BWP</w:t>
            </w:r>
            <w:r>
              <w:t xml:space="preserve"> configuration #1</w:t>
            </w:r>
          </w:p>
        </w:tc>
        <w:tc>
          <w:tcPr>
            <w:tcW w:w="3760" w:type="dxa"/>
            <w:shd w:val="clear" w:color="auto" w:fill="auto"/>
            <w:vAlign w:val="center"/>
          </w:tcPr>
          <w:p w:rsidR="000B6B90" w:rsidRDefault="000B6B90" w:rsidP="000B6B90">
            <w:pPr>
              <w:pStyle w:val="TAL"/>
            </w:pPr>
            <w:r>
              <w:t>F</w:t>
            </w:r>
            <w:r w:rsidRPr="00DB6E59">
              <w:t xml:space="preserve">irst PRB </w:t>
            </w:r>
          </w:p>
        </w:tc>
        <w:tc>
          <w:tcPr>
            <w:tcW w:w="810" w:type="dxa"/>
            <w:shd w:val="clear" w:color="auto" w:fill="auto"/>
            <w:vAlign w:val="center"/>
          </w:tcPr>
          <w:p w:rsidR="000B6B90" w:rsidRDefault="000B6B90" w:rsidP="000B6B90">
            <w:pPr>
              <w:pStyle w:val="TAC"/>
            </w:pPr>
          </w:p>
        </w:tc>
        <w:tc>
          <w:tcPr>
            <w:tcW w:w="3448" w:type="dxa"/>
            <w:shd w:val="clear" w:color="auto" w:fill="auto"/>
            <w:vAlign w:val="center"/>
          </w:tcPr>
          <w:p w:rsidR="000B6B90" w:rsidRDefault="000B6B90" w:rsidP="000B6B90">
            <w:pPr>
              <w:pStyle w:val="TAC"/>
            </w:pPr>
            <w:r w:rsidRPr="00B8150B">
              <w:t>0</w:t>
            </w:r>
          </w:p>
        </w:tc>
      </w:tr>
      <w:tr w:rsidR="000B6B90" w:rsidRPr="00E6241B" w:rsidTr="000B6B90">
        <w:tc>
          <w:tcPr>
            <w:tcW w:w="1837" w:type="dxa"/>
            <w:vMerge/>
            <w:shd w:val="clear" w:color="auto" w:fill="auto"/>
            <w:vAlign w:val="center"/>
          </w:tcPr>
          <w:p w:rsidR="000B6B90" w:rsidRDefault="000B6B90" w:rsidP="000B6B90">
            <w:pPr>
              <w:pStyle w:val="TAL"/>
            </w:pPr>
          </w:p>
        </w:tc>
        <w:tc>
          <w:tcPr>
            <w:tcW w:w="3760" w:type="dxa"/>
            <w:shd w:val="clear" w:color="auto" w:fill="auto"/>
            <w:vAlign w:val="center"/>
          </w:tcPr>
          <w:p w:rsidR="000B6B90" w:rsidRDefault="000B6B90" w:rsidP="000B6B90">
            <w:pPr>
              <w:pStyle w:val="TAL"/>
            </w:pPr>
            <w:r w:rsidRPr="00DB6E59">
              <w:t>Number of contiguous PRB</w:t>
            </w:r>
          </w:p>
        </w:tc>
        <w:tc>
          <w:tcPr>
            <w:tcW w:w="810" w:type="dxa"/>
            <w:shd w:val="clear" w:color="auto" w:fill="auto"/>
            <w:vAlign w:val="center"/>
          </w:tcPr>
          <w:p w:rsidR="000B6B90" w:rsidRDefault="000B6B90" w:rsidP="000B6B90">
            <w:pPr>
              <w:pStyle w:val="TAC"/>
            </w:pPr>
            <w:r>
              <w:t>PRBs</w:t>
            </w:r>
          </w:p>
        </w:tc>
        <w:tc>
          <w:tcPr>
            <w:tcW w:w="3448" w:type="dxa"/>
            <w:shd w:val="clear" w:color="auto" w:fill="auto"/>
          </w:tcPr>
          <w:p w:rsidR="000B6B90" w:rsidRDefault="000B6B90" w:rsidP="000B6B90">
            <w:pPr>
              <w:pStyle w:val="TAC"/>
            </w:pPr>
            <w:r>
              <w:t>106</w:t>
            </w:r>
          </w:p>
        </w:tc>
      </w:tr>
      <w:tr w:rsidR="000B6B90" w:rsidRPr="00E6241B" w:rsidTr="000B6B90">
        <w:tc>
          <w:tcPr>
            <w:tcW w:w="1837" w:type="dxa"/>
            <w:vMerge/>
            <w:shd w:val="clear" w:color="auto" w:fill="auto"/>
            <w:vAlign w:val="center"/>
          </w:tcPr>
          <w:p w:rsidR="000B6B90" w:rsidRPr="00034F96" w:rsidRDefault="000B6B90" w:rsidP="000B6B90">
            <w:pPr>
              <w:pStyle w:val="TAL"/>
            </w:pPr>
          </w:p>
        </w:tc>
        <w:tc>
          <w:tcPr>
            <w:tcW w:w="3760" w:type="dxa"/>
            <w:shd w:val="clear" w:color="auto" w:fill="auto"/>
            <w:vAlign w:val="center"/>
          </w:tcPr>
          <w:p w:rsidR="000B6B90" w:rsidRDefault="000B6B90" w:rsidP="000B6B90">
            <w:pPr>
              <w:pStyle w:val="TAL"/>
            </w:pPr>
            <w:r>
              <w:t>Subcarrier spacing</w:t>
            </w:r>
          </w:p>
        </w:tc>
        <w:tc>
          <w:tcPr>
            <w:tcW w:w="810" w:type="dxa"/>
            <w:shd w:val="clear" w:color="auto" w:fill="auto"/>
            <w:vAlign w:val="center"/>
          </w:tcPr>
          <w:p w:rsidR="000B6B90" w:rsidRDefault="000B6B90" w:rsidP="000B6B90">
            <w:pPr>
              <w:pStyle w:val="TAC"/>
            </w:pPr>
            <w:r>
              <w:t>kHz</w:t>
            </w:r>
          </w:p>
        </w:tc>
        <w:tc>
          <w:tcPr>
            <w:tcW w:w="3448" w:type="dxa"/>
            <w:shd w:val="clear" w:color="auto" w:fill="auto"/>
          </w:tcPr>
          <w:p w:rsidR="000B6B90" w:rsidRDefault="000B6B90" w:rsidP="000B6B90">
            <w:pPr>
              <w:pStyle w:val="TAC"/>
            </w:pPr>
            <w:r>
              <w:t>30</w:t>
            </w:r>
          </w:p>
        </w:tc>
      </w:tr>
      <w:tr w:rsidR="000B6B90" w:rsidRPr="00E6241B" w:rsidTr="000B6B90">
        <w:tc>
          <w:tcPr>
            <w:tcW w:w="1837" w:type="dxa"/>
            <w:shd w:val="clear" w:color="auto" w:fill="auto"/>
            <w:vAlign w:val="center"/>
          </w:tcPr>
          <w:p w:rsidR="000B6B90" w:rsidRPr="00E6241B" w:rsidRDefault="000B6B90" w:rsidP="000B6B90">
            <w:pPr>
              <w:pStyle w:val="TAL"/>
            </w:pPr>
            <w:r>
              <w:t>PDCCH configuration</w:t>
            </w:r>
          </w:p>
        </w:tc>
        <w:tc>
          <w:tcPr>
            <w:tcW w:w="3760" w:type="dxa"/>
            <w:shd w:val="clear" w:color="auto" w:fill="auto"/>
            <w:vAlign w:val="center"/>
          </w:tcPr>
          <w:p w:rsidR="000B6B90" w:rsidRPr="00E6241B" w:rsidRDefault="000B6B90" w:rsidP="000B6B90">
            <w:pPr>
              <w:pStyle w:val="TAL"/>
            </w:pPr>
            <w:r>
              <w:t>Number of PRBs in CORESET</w:t>
            </w:r>
          </w:p>
        </w:tc>
        <w:tc>
          <w:tcPr>
            <w:tcW w:w="810" w:type="dxa"/>
            <w:shd w:val="clear" w:color="auto" w:fill="auto"/>
            <w:vAlign w:val="center"/>
          </w:tcPr>
          <w:p w:rsidR="000B6B90" w:rsidRPr="00E6241B" w:rsidRDefault="000B6B90" w:rsidP="000B6B90">
            <w:pPr>
              <w:pStyle w:val="TAC"/>
            </w:pPr>
            <w:r>
              <w:t>PRBs</w:t>
            </w:r>
          </w:p>
        </w:tc>
        <w:tc>
          <w:tcPr>
            <w:tcW w:w="3448" w:type="dxa"/>
            <w:shd w:val="clear" w:color="auto" w:fill="auto"/>
          </w:tcPr>
          <w:p w:rsidR="000B6B90" w:rsidRPr="00E6241B" w:rsidRDefault="000B6B90" w:rsidP="000B6B90">
            <w:pPr>
              <w:pStyle w:val="TAC"/>
            </w:pPr>
            <w:r>
              <w:t>102</w:t>
            </w:r>
          </w:p>
        </w:tc>
      </w:tr>
      <w:tr w:rsidR="000B6B90" w:rsidRPr="00E6241B" w:rsidTr="000B6B90">
        <w:tc>
          <w:tcPr>
            <w:tcW w:w="1837" w:type="dxa"/>
            <w:vMerge w:val="restart"/>
            <w:shd w:val="clear" w:color="auto" w:fill="auto"/>
            <w:vAlign w:val="center"/>
          </w:tcPr>
          <w:p w:rsidR="000B6B90" w:rsidRPr="00034F96" w:rsidRDefault="000B6B90" w:rsidP="000B6B90">
            <w:pPr>
              <w:pStyle w:val="TAL"/>
            </w:pPr>
            <w:r w:rsidRPr="00034F96">
              <w:t>PDSCH configuration</w:t>
            </w:r>
          </w:p>
        </w:tc>
        <w:tc>
          <w:tcPr>
            <w:tcW w:w="3760" w:type="dxa"/>
            <w:shd w:val="clear" w:color="auto" w:fill="auto"/>
            <w:vAlign w:val="center"/>
          </w:tcPr>
          <w:p w:rsidR="000B6B90" w:rsidRDefault="000B6B90" w:rsidP="000B6B90">
            <w:pPr>
              <w:pStyle w:val="TAL"/>
            </w:pPr>
            <w:r>
              <w:t>Mapping type</w:t>
            </w:r>
          </w:p>
        </w:tc>
        <w:tc>
          <w:tcPr>
            <w:tcW w:w="810" w:type="dxa"/>
            <w:shd w:val="clear" w:color="auto" w:fill="auto"/>
            <w:vAlign w:val="center"/>
          </w:tcPr>
          <w:p w:rsidR="000B6B90" w:rsidRPr="00E6241B" w:rsidRDefault="000B6B90" w:rsidP="000B6B90">
            <w:pPr>
              <w:pStyle w:val="TAC"/>
            </w:pPr>
          </w:p>
        </w:tc>
        <w:tc>
          <w:tcPr>
            <w:tcW w:w="3448" w:type="dxa"/>
            <w:shd w:val="clear" w:color="auto" w:fill="auto"/>
            <w:vAlign w:val="center"/>
          </w:tcPr>
          <w:p w:rsidR="000B6B90" w:rsidRDefault="000B6B90" w:rsidP="000B6B90">
            <w:pPr>
              <w:pStyle w:val="TAC"/>
            </w:pPr>
            <w:r w:rsidRPr="00E6241B">
              <w:t>Type A</w:t>
            </w:r>
          </w:p>
        </w:tc>
      </w:tr>
      <w:tr w:rsidR="000B6B90" w:rsidRPr="00E6241B" w:rsidTr="000B6B90">
        <w:tc>
          <w:tcPr>
            <w:tcW w:w="1837" w:type="dxa"/>
            <w:vMerge/>
            <w:shd w:val="clear" w:color="auto" w:fill="auto"/>
            <w:vAlign w:val="center"/>
          </w:tcPr>
          <w:p w:rsidR="000B6B90" w:rsidRPr="00034F96" w:rsidRDefault="000B6B90" w:rsidP="000B6B90">
            <w:pPr>
              <w:pStyle w:val="TAL"/>
            </w:pPr>
          </w:p>
        </w:tc>
        <w:tc>
          <w:tcPr>
            <w:tcW w:w="3760" w:type="dxa"/>
            <w:shd w:val="clear" w:color="auto" w:fill="auto"/>
            <w:vAlign w:val="center"/>
          </w:tcPr>
          <w:p w:rsidR="000B6B90" w:rsidRDefault="000B6B90" w:rsidP="000B6B90">
            <w:pPr>
              <w:pStyle w:val="TAL"/>
            </w:pPr>
            <w:r>
              <w:t>k0</w:t>
            </w:r>
          </w:p>
        </w:tc>
        <w:tc>
          <w:tcPr>
            <w:tcW w:w="810" w:type="dxa"/>
            <w:shd w:val="clear" w:color="auto" w:fill="auto"/>
            <w:vAlign w:val="center"/>
          </w:tcPr>
          <w:p w:rsidR="000B6B90" w:rsidRPr="00E6241B" w:rsidRDefault="000B6B90" w:rsidP="000B6B90">
            <w:pPr>
              <w:pStyle w:val="TAC"/>
            </w:pPr>
          </w:p>
        </w:tc>
        <w:tc>
          <w:tcPr>
            <w:tcW w:w="3448" w:type="dxa"/>
            <w:shd w:val="clear" w:color="auto" w:fill="auto"/>
            <w:vAlign w:val="center"/>
          </w:tcPr>
          <w:p w:rsidR="000B6B90" w:rsidRPr="00E6241B" w:rsidRDefault="000B6B90" w:rsidP="000B6B90">
            <w:pPr>
              <w:pStyle w:val="TAC"/>
            </w:pPr>
            <w:r>
              <w:t>0</w:t>
            </w:r>
          </w:p>
        </w:tc>
      </w:tr>
      <w:tr w:rsidR="000B6B90" w:rsidRPr="00E6241B" w:rsidTr="000B6B90">
        <w:tc>
          <w:tcPr>
            <w:tcW w:w="1837" w:type="dxa"/>
            <w:vMerge/>
            <w:shd w:val="clear" w:color="auto" w:fill="auto"/>
            <w:vAlign w:val="center"/>
          </w:tcPr>
          <w:p w:rsidR="000B6B90" w:rsidRPr="00034F96" w:rsidRDefault="000B6B90" w:rsidP="000B6B90">
            <w:pPr>
              <w:pStyle w:val="TAL"/>
            </w:pPr>
          </w:p>
        </w:tc>
        <w:tc>
          <w:tcPr>
            <w:tcW w:w="3760" w:type="dxa"/>
            <w:shd w:val="clear" w:color="auto" w:fill="auto"/>
            <w:vAlign w:val="center"/>
          </w:tcPr>
          <w:p w:rsidR="000B6B90" w:rsidRDefault="000B6B90" w:rsidP="000B6B90">
            <w:pPr>
              <w:pStyle w:val="TAL"/>
            </w:pPr>
            <w:r>
              <w:t xml:space="preserve">Starting symbol (S) </w:t>
            </w:r>
          </w:p>
        </w:tc>
        <w:tc>
          <w:tcPr>
            <w:tcW w:w="810" w:type="dxa"/>
            <w:shd w:val="clear" w:color="auto" w:fill="auto"/>
            <w:vAlign w:val="center"/>
          </w:tcPr>
          <w:p w:rsidR="000B6B90" w:rsidRPr="00E6241B" w:rsidRDefault="000B6B90" w:rsidP="000B6B90">
            <w:pPr>
              <w:pStyle w:val="TAC"/>
            </w:pPr>
          </w:p>
        </w:tc>
        <w:tc>
          <w:tcPr>
            <w:tcW w:w="3448" w:type="dxa"/>
            <w:shd w:val="clear" w:color="auto" w:fill="auto"/>
            <w:vAlign w:val="center"/>
          </w:tcPr>
          <w:p w:rsidR="000B6B90" w:rsidRDefault="000B6B90" w:rsidP="000B6B90">
            <w:pPr>
              <w:pStyle w:val="TAC"/>
            </w:pPr>
            <w:r>
              <w:t>2</w:t>
            </w:r>
          </w:p>
        </w:tc>
      </w:tr>
      <w:tr w:rsidR="000B6B90" w:rsidRPr="00E6241B" w:rsidTr="000B6B90">
        <w:tc>
          <w:tcPr>
            <w:tcW w:w="1837" w:type="dxa"/>
            <w:vMerge/>
            <w:shd w:val="clear" w:color="auto" w:fill="auto"/>
            <w:vAlign w:val="center"/>
          </w:tcPr>
          <w:p w:rsidR="000B6B90" w:rsidRPr="00034F96" w:rsidRDefault="000B6B90" w:rsidP="000B6B90">
            <w:pPr>
              <w:pStyle w:val="TAL"/>
            </w:pPr>
          </w:p>
        </w:tc>
        <w:tc>
          <w:tcPr>
            <w:tcW w:w="3760" w:type="dxa"/>
            <w:shd w:val="clear" w:color="auto" w:fill="auto"/>
            <w:vAlign w:val="center"/>
          </w:tcPr>
          <w:p w:rsidR="000B6B90" w:rsidRDefault="000B6B90" w:rsidP="000B6B90">
            <w:pPr>
              <w:pStyle w:val="TAL"/>
            </w:pPr>
            <w:r>
              <w:t>Length (L)</w:t>
            </w:r>
          </w:p>
        </w:tc>
        <w:tc>
          <w:tcPr>
            <w:tcW w:w="810" w:type="dxa"/>
            <w:shd w:val="clear" w:color="auto" w:fill="auto"/>
            <w:vAlign w:val="center"/>
          </w:tcPr>
          <w:p w:rsidR="000B6B90" w:rsidRPr="00E6241B" w:rsidRDefault="000B6B90" w:rsidP="000B6B90">
            <w:pPr>
              <w:pStyle w:val="TAC"/>
            </w:pPr>
          </w:p>
        </w:tc>
        <w:tc>
          <w:tcPr>
            <w:tcW w:w="3448" w:type="dxa"/>
            <w:shd w:val="clear" w:color="auto" w:fill="auto"/>
            <w:vAlign w:val="center"/>
          </w:tcPr>
          <w:p w:rsidR="000B6B90" w:rsidRDefault="000B6B90" w:rsidP="000B6B90">
            <w:pPr>
              <w:pStyle w:val="TAC"/>
            </w:pPr>
            <w:r>
              <w:t>12</w:t>
            </w:r>
          </w:p>
        </w:tc>
      </w:tr>
      <w:tr w:rsidR="000B6B90" w:rsidRPr="00E6241B" w:rsidTr="000B6B90">
        <w:tc>
          <w:tcPr>
            <w:tcW w:w="1837" w:type="dxa"/>
            <w:vMerge/>
            <w:shd w:val="clear" w:color="auto" w:fill="auto"/>
            <w:vAlign w:val="center"/>
          </w:tcPr>
          <w:p w:rsidR="000B6B90" w:rsidRPr="00034F96" w:rsidRDefault="000B6B90" w:rsidP="000B6B90">
            <w:pPr>
              <w:pStyle w:val="TAL"/>
            </w:pPr>
          </w:p>
        </w:tc>
        <w:tc>
          <w:tcPr>
            <w:tcW w:w="3760" w:type="dxa"/>
            <w:shd w:val="clear" w:color="auto" w:fill="auto"/>
            <w:vAlign w:val="center"/>
          </w:tcPr>
          <w:p w:rsidR="000B6B90" w:rsidRDefault="000B6B90" w:rsidP="000B6B90">
            <w:pPr>
              <w:pStyle w:val="TAL"/>
            </w:pPr>
            <w:r>
              <w:t>PDSCH aggregation factor</w:t>
            </w:r>
          </w:p>
        </w:tc>
        <w:tc>
          <w:tcPr>
            <w:tcW w:w="810" w:type="dxa"/>
            <w:shd w:val="clear" w:color="auto" w:fill="auto"/>
            <w:vAlign w:val="center"/>
          </w:tcPr>
          <w:p w:rsidR="000B6B90" w:rsidRPr="00E6241B" w:rsidRDefault="000B6B90" w:rsidP="000B6B90">
            <w:pPr>
              <w:pStyle w:val="TAC"/>
            </w:pPr>
          </w:p>
        </w:tc>
        <w:tc>
          <w:tcPr>
            <w:tcW w:w="3448" w:type="dxa"/>
            <w:shd w:val="clear" w:color="auto" w:fill="auto"/>
            <w:vAlign w:val="center"/>
          </w:tcPr>
          <w:p w:rsidR="000B6B90" w:rsidRDefault="000B6B90" w:rsidP="000B6B90">
            <w:pPr>
              <w:pStyle w:val="TAC"/>
            </w:pPr>
            <w:r>
              <w:t>1</w:t>
            </w:r>
          </w:p>
        </w:tc>
      </w:tr>
      <w:tr w:rsidR="000B6B90" w:rsidRPr="00E6241B" w:rsidTr="000B6B90">
        <w:tc>
          <w:tcPr>
            <w:tcW w:w="1837" w:type="dxa"/>
            <w:vMerge/>
            <w:shd w:val="clear" w:color="auto" w:fill="auto"/>
            <w:vAlign w:val="center"/>
          </w:tcPr>
          <w:p w:rsidR="000B6B90" w:rsidRPr="00034F96" w:rsidRDefault="000B6B90" w:rsidP="000B6B90">
            <w:pPr>
              <w:pStyle w:val="TAL"/>
            </w:pPr>
          </w:p>
        </w:tc>
        <w:tc>
          <w:tcPr>
            <w:tcW w:w="3760" w:type="dxa"/>
            <w:shd w:val="clear" w:color="auto" w:fill="auto"/>
            <w:vAlign w:val="center"/>
          </w:tcPr>
          <w:p w:rsidR="000B6B90" w:rsidRDefault="000B6B90" w:rsidP="000B6B90">
            <w:pPr>
              <w:pStyle w:val="TAL"/>
            </w:pPr>
            <w:r>
              <w:t>PRB bundling type</w:t>
            </w:r>
          </w:p>
        </w:tc>
        <w:tc>
          <w:tcPr>
            <w:tcW w:w="810" w:type="dxa"/>
            <w:shd w:val="clear" w:color="auto" w:fill="auto"/>
            <w:vAlign w:val="center"/>
          </w:tcPr>
          <w:p w:rsidR="000B6B90" w:rsidRPr="00E6241B" w:rsidRDefault="000B6B90" w:rsidP="000B6B90">
            <w:pPr>
              <w:pStyle w:val="TAC"/>
            </w:pPr>
          </w:p>
        </w:tc>
        <w:tc>
          <w:tcPr>
            <w:tcW w:w="3448" w:type="dxa"/>
            <w:shd w:val="clear" w:color="auto" w:fill="auto"/>
            <w:vAlign w:val="center"/>
          </w:tcPr>
          <w:p w:rsidR="000B6B90" w:rsidRDefault="000B6B90" w:rsidP="000B6B90">
            <w:pPr>
              <w:pStyle w:val="TAC"/>
            </w:pPr>
            <w:r>
              <w:t>Static</w:t>
            </w:r>
          </w:p>
        </w:tc>
      </w:tr>
      <w:tr w:rsidR="000B6B90" w:rsidRPr="00E6241B" w:rsidTr="000B6B90">
        <w:tc>
          <w:tcPr>
            <w:tcW w:w="1837" w:type="dxa"/>
            <w:vMerge/>
            <w:shd w:val="clear" w:color="auto" w:fill="auto"/>
            <w:vAlign w:val="center"/>
          </w:tcPr>
          <w:p w:rsidR="000B6B90" w:rsidRPr="00BB44EB" w:rsidRDefault="000B6B90" w:rsidP="000B6B90">
            <w:pPr>
              <w:pStyle w:val="TAL"/>
              <w:rPr>
                <w:i/>
              </w:rPr>
            </w:pPr>
          </w:p>
        </w:tc>
        <w:tc>
          <w:tcPr>
            <w:tcW w:w="3760" w:type="dxa"/>
            <w:shd w:val="clear" w:color="auto" w:fill="auto"/>
            <w:vAlign w:val="center"/>
          </w:tcPr>
          <w:p w:rsidR="000B6B90" w:rsidRPr="003D485B" w:rsidRDefault="000B6B90" w:rsidP="000B6B90">
            <w:pPr>
              <w:pStyle w:val="TAL"/>
            </w:pPr>
            <w:r>
              <w:t>PRB bundling size</w:t>
            </w:r>
          </w:p>
        </w:tc>
        <w:tc>
          <w:tcPr>
            <w:tcW w:w="810" w:type="dxa"/>
            <w:shd w:val="clear" w:color="auto" w:fill="auto"/>
            <w:vAlign w:val="center"/>
          </w:tcPr>
          <w:p w:rsidR="000B6B90" w:rsidRPr="00E6241B" w:rsidRDefault="000B6B90" w:rsidP="000B6B90">
            <w:pPr>
              <w:pStyle w:val="TAC"/>
            </w:pPr>
          </w:p>
        </w:tc>
        <w:tc>
          <w:tcPr>
            <w:tcW w:w="3448" w:type="dxa"/>
            <w:shd w:val="clear" w:color="auto" w:fill="auto"/>
            <w:vAlign w:val="center"/>
          </w:tcPr>
          <w:p w:rsidR="000B6B90" w:rsidRDefault="000B6B90" w:rsidP="000B6B90">
            <w:pPr>
              <w:pStyle w:val="TAC"/>
            </w:pPr>
            <w:r>
              <w:t>2</w:t>
            </w:r>
          </w:p>
        </w:tc>
      </w:tr>
      <w:tr w:rsidR="000B6B90" w:rsidRPr="00E6241B" w:rsidTr="000B6B90">
        <w:tc>
          <w:tcPr>
            <w:tcW w:w="1837" w:type="dxa"/>
            <w:vMerge/>
            <w:shd w:val="clear" w:color="auto" w:fill="auto"/>
            <w:vAlign w:val="center"/>
          </w:tcPr>
          <w:p w:rsidR="000B6B90" w:rsidRPr="00BB44EB" w:rsidRDefault="000B6B90" w:rsidP="000B6B90">
            <w:pPr>
              <w:pStyle w:val="TAL"/>
              <w:rPr>
                <w:i/>
              </w:rPr>
            </w:pPr>
          </w:p>
        </w:tc>
        <w:tc>
          <w:tcPr>
            <w:tcW w:w="3760" w:type="dxa"/>
            <w:shd w:val="clear" w:color="auto" w:fill="auto"/>
            <w:vAlign w:val="center"/>
          </w:tcPr>
          <w:p w:rsidR="000B6B90" w:rsidRPr="003D485B" w:rsidRDefault="000B6B90" w:rsidP="000B6B90">
            <w:pPr>
              <w:pStyle w:val="TAL"/>
            </w:pPr>
            <w:r>
              <w:t>Resource allocation type</w:t>
            </w:r>
          </w:p>
        </w:tc>
        <w:tc>
          <w:tcPr>
            <w:tcW w:w="810" w:type="dxa"/>
            <w:shd w:val="clear" w:color="auto" w:fill="auto"/>
            <w:vAlign w:val="center"/>
          </w:tcPr>
          <w:p w:rsidR="000B6B90" w:rsidRPr="00E6241B" w:rsidRDefault="000B6B90" w:rsidP="000B6B90">
            <w:pPr>
              <w:pStyle w:val="TAC"/>
            </w:pPr>
          </w:p>
        </w:tc>
        <w:tc>
          <w:tcPr>
            <w:tcW w:w="3448" w:type="dxa"/>
            <w:shd w:val="clear" w:color="auto" w:fill="auto"/>
            <w:vAlign w:val="center"/>
          </w:tcPr>
          <w:p w:rsidR="000B6B90" w:rsidRDefault="000B6B90" w:rsidP="000B6B90">
            <w:pPr>
              <w:pStyle w:val="TAC"/>
            </w:pPr>
            <w:r>
              <w:t>Type 0</w:t>
            </w:r>
          </w:p>
        </w:tc>
      </w:tr>
      <w:tr w:rsidR="000B6B90" w:rsidRPr="00E6241B" w:rsidTr="000B6B90">
        <w:tc>
          <w:tcPr>
            <w:tcW w:w="1837" w:type="dxa"/>
            <w:vMerge/>
            <w:shd w:val="clear" w:color="auto" w:fill="auto"/>
            <w:vAlign w:val="center"/>
          </w:tcPr>
          <w:p w:rsidR="000B6B90" w:rsidRPr="00BB44EB" w:rsidRDefault="000B6B90" w:rsidP="000B6B90">
            <w:pPr>
              <w:pStyle w:val="TAL"/>
              <w:rPr>
                <w:i/>
              </w:rPr>
            </w:pPr>
          </w:p>
        </w:tc>
        <w:tc>
          <w:tcPr>
            <w:tcW w:w="3760" w:type="dxa"/>
            <w:shd w:val="clear" w:color="auto" w:fill="auto"/>
            <w:vAlign w:val="center"/>
          </w:tcPr>
          <w:p w:rsidR="000B6B90" w:rsidRPr="003D485B" w:rsidRDefault="000B6B90" w:rsidP="000B6B90">
            <w:pPr>
              <w:pStyle w:val="TAL"/>
            </w:pPr>
            <w:r w:rsidRPr="000F464D">
              <w:rPr>
                <w:lang w:eastAsia="ja-JP"/>
              </w:rPr>
              <w:t>VRB-to-PRB mapping</w:t>
            </w:r>
            <w:r>
              <w:rPr>
                <w:lang w:eastAsia="ja-JP"/>
              </w:rPr>
              <w:t xml:space="preserve"> type</w:t>
            </w:r>
          </w:p>
        </w:tc>
        <w:tc>
          <w:tcPr>
            <w:tcW w:w="810" w:type="dxa"/>
            <w:shd w:val="clear" w:color="auto" w:fill="auto"/>
            <w:vAlign w:val="center"/>
          </w:tcPr>
          <w:p w:rsidR="000B6B90" w:rsidRPr="00E6241B" w:rsidRDefault="000B6B90" w:rsidP="000B6B90">
            <w:pPr>
              <w:pStyle w:val="TAC"/>
            </w:pPr>
          </w:p>
        </w:tc>
        <w:tc>
          <w:tcPr>
            <w:tcW w:w="3448" w:type="dxa"/>
            <w:shd w:val="clear" w:color="auto" w:fill="auto"/>
            <w:vAlign w:val="center"/>
          </w:tcPr>
          <w:p w:rsidR="000B6B90" w:rsidRDefault="000B6B90" w:rsidP="000B6B90">
            <w:pPr>
              <w:pStyle w:val="TAC"/>
            </w:pPr>
            <w:r>
              <w:t>Non-interleaved</w:t>
            </w:r>
          </w:p>
        </w:tc>
      </w:tr>
      <w:tr w:rsidR="000B6B90" w:rsidRPr="00E6241B" w:rsidTr="000B6B90">
        <w:tc>
          <w:tcPr>
            <w:tcW w:w="1837" w:type="dxa"/>
            <w:vMerge/>
            <w:shd w:val="clear" w:color="auto" w:fill="auto"/>
            <w:vAlign w:val="center"/>
          </w:tcPr>
          <w:p w:rsidR="000B6B90" w:rsidRPr="00034F96" w:rsidRDefault="000B6B90" w:rsidP="000B6B90">
            <w:pPr>
              <w:pStyle w:val="TAL"/>
            </w:pPr>
          </w:p>
        </w:tc>
        <w:tc>
          <w:tcPr>
            <w:tcW w:w="3760" w:type="dxa"/>
            <w:shd w:val="clear" w:color="auto" w:fill="auto"/>
            <w:vAlign w:val="center"/>
          </w:tcPr>
          <w:p w:rsidR="000B6B90" w:rsidRPr="003D485B" w:rsidRDefault="000B6B90" w:rsidP="000B6B90">
            <w:pPr>
              <w:pStyle w:val="TAL"/>
            </w:pPr>
            <w:r w:rsidRPr="000F464D">
              <w:rPr>
                <w:lang w:eastAsia="ja-JP"/>
              </w:rPr>
              <w:t>VRB-to-PRB mapping</w:t>
            </w:r>
            <w:r>
              <w:rPr>
                <w:lang w:eastAsia="ja-JP"/>
              </w:rPr>
              <w:t xml:space="preserve"> interleaver bundle size</w:t>
            </w:r>
          </w:p>
        </w:tc>
        <w:tc>
          <w:tcPr>
            <w:tcW w:w="810" w:type="dxa"/>
            <w:shd w:val="clear" w:color="auto" w:fill="auto"/>
            <w:vAlign w:val="center"/>
          </w:tcPr>
          <w:p w:rsidR="000B6B90" w:rsidRPr="00E6241B" w:rsidRDefault="000B6B90" w:rsidP="000B6B90">
            <w:pPr>
              <w:pStyle w:val="TAC"/>
            </w:pPr>
          </w:p>
        </w:tc>
        <w:tc>
          <w:tcPr>
            <w:tcW w:w="3448" w:type="dxa"/>
            <w:shd w:val="clear" w:color="auto" w:fill="auto"/>
            <w:vAlign w:val="center"/>
          </w:tcPr>
          <w:p w:rsidR="000B6B90" w:rsidRDefault="000B6B90" w:rsidP="000B6B90">
            <w:pPr>
              <w:pStyle w:val="TAC"/>
            </w:pPr>
            <w:r>
              <w:t>N/A</w:t>
            </w:r>
          </w:p>
        </w:tc>
      </w:tr>
      <w:tr w:rsidR="000B6B90" w:rsidRPr="00E6241B" w:rsidTr="000B6B90">
        <w:tc>
          <w:tcPr>
            <w:tcW w:w="1837" w:type="dxa"/>
            <w:vMerge w:val="restart"/>
            <w:shd w:val="clear" w:color="auto" w:fill="auto"/>
            <w:vAlign w:val="center"/>
          </w:tcPr>
          <w:p w:rsidR="000B6B90" w:rsidRPr="00034F96" w:rsidRDefault="000B6B90" w:rsidP="000B6B90">
            <w:pPr>
              <w:pStyle w:val="TAL"/>
            </w:pPr>
            <w:r>
              <w:t>PDSCH DMRS configuration</w:t>
            </w:r>
          </w:p>
        </w:tc>
        <w:tc>
          <w:tcPr>
            <w:tcW w:w="3760" w:type="dxa"/>
            <w:shd w:val="clear" w:color="auto" w:fill="auto"/>
            <w:vAlign w:val="center"/>
          </w:tcPr>
          <w:p w:rsidR="000B6B90" w:rsidRPr="00B8150B" w:rsidRDefault="000B6B90" w:rsidP="000B6B90">
            <w:pPr>
              <w:pStyle w:val="TAL"/>
              <w:rPr>
                <w:rFonts w:cs="Arial"/>
                <w:szCs w:val="18"/>
              </w:rPr>
            </w:pPr>
            <w:r w:rsidRPr="00B8150B">
              <w:rPr>
                <w:rFonts w:cs="Arial"/>
                <w:szCs w:val="18"/>
              </w:rPr>
              <w:t>DMRS Type</w:t>
            </w:r>
          </w:p>
        </w:tc>
        <w:tc>
          <w:tcPr>
            <w:tcW w:w="810" w:type="dxa"/>
            <w:shd w:val="clear" w:color="auto" w:fill="auto"/>
            <w:vAlign w:val="center"/>
          </w:tcPr>
          <w:p w:rsidR="000B6B90" w:rsidRPr="00E6241B" w:rsidRDefault="000B6B90" w:rsidP="000B6B90">
            <w:pPr>
              <w:pStyle w:val="TAC"/>
            </w:pPr>
          </w:p>
        </w:tc>
        <w:tc>
          <w:tcPr>
            <w:tcW w:w="3448" w:type="dxa"/>
            <w:shd w:val="clear" w:color="auto" w:fill="auto"/>
            <w:vAlign w:val="center"/>
          </w:tcPr>
          <w:p w:rsidR="000B6B90" w:rsidRPr="00E6241B" w:rsidRDefault="000B6B90" w:rsidP="000B6B90">
            <w:pPr>
              <w:pStyle w:val="TAC"/>
            </w:pPr>
            <w:r>
              <w:t>Type 1</w:t>
            </w:r>
          </w:p>
        </w:tc>
      </w:tr>
      <w:tr w:rsidR="000B6B90" w:rsidRPr="00E6241B" w:rsidTr="000B6B90">
        <w:tc>
          <w:tcPr>
            <w:tcW w:w="1837" w:type="dxa"/>
            <w:vMerge/>
            <w:shd w:val="clear" w:color="auto" w:fill="auto"/>
            <w:vAlign w:val="center"/>
          </w:tcPr>
          <w:p w:rsidR="000B6B90" w:rsidRPr="00034F96" w:rsidRDefault="000B6B90" w:rsidP="000B6B90">
            <w:pPr>
              <w:pStyle w:val="TAL"/>
            </w:pPr>
          </w:p>
        </w:tc>
        <w:tc>
          <w:tcPr>
            <w:tcW w:w="3760" w:type="dxa"/>
            <w:shd w:val="clear" w:color="auto" w:fill="auto"/>
            <w:vAlign w:val="center"/>
          </w:tcPr>
          <w:p w:rsidR="000B6B90" w:rsidRPr="00CD3DF9" w:rsidRDefault="000B6B90" w:rsidP="000B6B90">
            <w:pPr>
              <w:pStyle w:val="TAL"/>
            </w:pPr>
            <w:r>
              <w:t>Number of additional DMRS</w:t>
            </w:r>
          </w:p>
        </w:tc>
        <w:tc>
          <w:tcPr>
            <w:tcW w:w="810" w:type="dxa"/>
            <w:shd w:val="clear" w:color="auto" w:fill="auto"/>
            <w:vAlign w:val="center"/>
          </w:tcPr>
          <w:p w:rsidR="000B6B90" w:rsidRPr="00E6241B" w:rsidRDefault="000B6B90" w:rsidP="000B6B90">
            <w:pPr>
              <w:pStyle w:val="TAC"/>
            </w:pPr>
          </w:p>
        </w:tc>
        <w:tc>
          <w:tcPr>
            <w:tcW w:w="3448" w:type="dxa"/>
            <w:shd w:val="clear" w:color="auto" w:fill="auto"/>
            <w:vAlign w:val="center"/>
          </w:tcPr>
          <w:p w:rsidR="000B6B90" w:rsidRPr="00E6241B" w:rsidRDefault="000B6B90" w:rsidP="000B6B90">
            <w:pPr>
              <w:pStyle w:val="TAC"/>
            </w:pPr>
            <w:r>
              <w:t>1</w:t>
            </w:r>
          </w:p>
        </w:tc>
      </w:tr>
      <w:tr w:rsidR="000B6B90" w:rsidRPr="00E6241B" w:rsidTr="000B6B90">
        <w:tc>
          <w:tcPr>
            <w:tcW w:w="1837" w:type="dxa"/>
            <w:vMerge/>
            <w:shd w:val="clear" w:color="auto" w:fill="auto"/>
            <w:vAlign w:val="center"/>
          </w:tcPr>
          <w:p w:rsidR="000B6B90" w:rsidRPr="00034F96" w:rsidRDefault="000B6B90" w:rsidP="000B6B90">
            <w:pPr>
              <w:pStyle w:val="TAL"/>
            </w:pPr>
          </w:p>
        </w:tc>
        <w:tc>
          <w:tcPr>
            <w:tcW w:w="3760" w:type="dxa"/>
            <w:shd w:val="clear" w:color="auto" w:fill="auto"/>
            <w:vAlign w:val="center"/>
          </w:tcPr>
          <w:p w:rsidR="000B6B90" w:rsidRPr="00CD3DF9" w:rsidRDefault="000B6B90" w:rsidP="000B6B90">
            <w:pPr>
              <w:pStyle w:val="TAL"/>
            </w:pPr>
            <w:r>
              <w:t>Length</w:t>
            </w:r>
          </w:p>
        </w:tc>
        <w:tc>
          <w:tcPr>
            <w:tcW w:w="810" w:type="dxa"/>
            <w:shd w:val="clear" w:color="auto" w:fill="auto"/>
            <w:vAlign w:val="center"/>
          </w:tcPr>
          <w:p w:rsidR="000B6B90" w:rsidRPr="00E6241B" w:rsidRDefault="000B6B90" w:rsidP="000B6B90">
            <w:pPr>
              <w:pStyle w:val="TAC"/>
            </w:pPr>
          </w:p>
        </w:tc>
        <w:tc>
          <w:tcPr>
            <w:tcW w:w="3448" w:type="dxa"/>
            <w:shd w:val="clear" w:color="auto" w:fill="auto"/>
            <w:vAlign w:val="center"/>
          </w:tcPr>
          <w:p w:rsidR="000B6B90" w:rsidRPr="00E6241B" w:rsidRDefault="000B6B90" w:rsidP="000B6B90">
            <w:pPr>
              <w:pStyle w:val="TAC"/>
            </w:pPr>
            <w:r>
              <w:t>1</w:t>
            </w:r>
          </w:p>
        </w:tc>
      </w:tr>
      <w:tr w:rsidR="000B6B90" w:rsidRPr="00E6241B" w:rsidTr="000B6B90">
        <w:tc>
          <w:tcPr>
            <w:tcW w:w="1837" w:type="dxa"/>
            <w:vMerge w:val="restart"/>
            <w:shd w:val="clear" w:color="auto" w:fill="auto"/>
            <w:vAlign w:val="center"/>
          </w:tcPr>
          <w:p w:rsidR="000B6B90" w:rsidRPr="00034F96" w:rsidRDefault="000B6B90" w:rsidP="000B6B90">
            <w:pPr>
              <w:pStyle w:val="TAL"/>
            </w:pPr>
            <w:r>
              <w:t>NZP CSI-RS for CSI acquisition</w:t>
            </w:r>
          </w:p>
        </w:tc>
        <w:tc>
          <w:tcPr>
            <w:tcW w:w="3760" w:type="dxa"/>
            <w:shd w:val="clear" w:color="auto" w:fill="auto"/>
            <w:vAlign w:val="center"/>
          </w:tcPr>
          <w:p w:rsidR="000B6B90" w:rsidRDefault="000B6B90" w:rsidP="000B6B90">
            <w:pPr>
              <w:pStyle w:val="TAL"/>
            </w:pPr>
            <w:r w:rsidRPr="00DA186B">
              <w:t>OFDM symbol</w:t>
            </w:r>
            <w:r>
              <w:t>s</w:t>
            </w:r>
            <w:r w:rsidRPr="00DA186B">
              <w:t xml:space="preserve"> in the PRB used for CSI-RS</w:t>
            </w:r>
          </w:p>
        </w:tc>
        <w:tc>
          <w:tcPr>
            <w:tcW w:w="810" w:type="dxa"/>
            <w:shd w:val="clear" w:color="auto" w:fill="auto"/>
            <w:vAlign w:val="center"/>
          </w:tcPr>
          <w:p w:rsidR="000B6B90" w:rsidRPr="00E6241B" w:rsidRDefault="000B6B90" w:rsidP="000B6B90">
            <w:pPr>
              <w:pStyle w:val="TAC"/>
            </w:pPr>
          </w:p>
        </w:tc>
        <w:tc>
          <w:tcPr>
            <w:tcW w:w="3448" w:type="dxa"/>
            <w:shd w:val="clear" w:color="auto" w:fill="auto"/>
            <w:vAlign w:val="center"/>
          </w:tcPr>
          <w:p w:rsidR="000B6B90" w:rsidRDefault="000B6B90" w:rsidP="000B6B90">
            <w:pPr>
              <w:pStyle w:val="TAC"/>
            </w:pPr>
            <w:r w:rsidRPr="00DA186B">
              <w:t>l</w:t>
            </w:r>
            <w:r w:rsidRPr="00DA186B">
              <w:rPr>
                <w:vertAlign w:val="subscript"/>
              </w:rPr>
              <w:t>0</w:t>
            </w:r>
            <w:r w:rsidRPr="008E1D7C">
              <w:t xml:space="preserve"> = </w:t>
            </w:r>
            <w:r>
              <w:t>13</w:t>
            </w:r>
          </w:p>
        </w:tc>
      </w:tr>
      <w:tr w:rsidR="000B6B90" w:rsidRPr="00E6241B" w:rsidTr="000B6B90">
        <w:tc>
          <w:tcPr>
            <w:tcW w:w="1837" w:type="dxa"/>
            <w:vMerge/>
            <w:shd w:val="clear" w:color="auto" w:fill="auto"/>
            <w:vAlign w:val="center"/>
          </w:tcPr>
          <w:p w:rsidR="000B6B90" w:rsidRPr="00034F96" w:rsidRDefault="000B6B90" w:rsidP="000B6B90">
            <w:pPr>
              <w:pStyle w:val="TAL"/>
            </w:pPr>
          </w:p>
        </w:tc>
        <w:tc>
          <w:tcPr>
            <w:tcW w:w="3760" w:type="dxa"/>
            <w:shd w:val="clear" w:color="auto" w:fill="auto"/>
            <w:vAlign w:val="center"/>
          </w:tcPr>
          <w:p w:rsidR="000B6B90" w:rsidRDefault="000B6B90" w:rsidP="000B6B90">
            <w:pPr>
              <w:pStyle w:val="TAL"/>
            </w:pPr>
            <w:r w:rsidRPr="00C36061">
              <w:t>CSI-RS periodicity</w:t>
            </w:r>
          </w:p>
        </w:tc>
        <w:tc>
          <w:tcPr>
            <w:tcW w:w="810" w:type="dxa"/>
            <w:shd w:val="clear" w:color="auto" w:fill="auto"/>
            <w:vAlign w:val="center"/>
          </w:tcPr>
          <w:p w:rsidR="000B6B90" w:rsidRPr="00E6241B" w:rsidRDefault="000B6B90" w:rsidP="000B6B90">
            <w:pPr>
              <w:pStyle w:val="TAC"/>
            </w:pPr>
          </w:p>
        </w:tc>
        <w:tc>
          <w:tcPr>
            <w:tcW w:w="3448" w:type="dxa"/>
            <w:shd w:val="clear" w:color="auto" w:fill="auto"/>
            <w:vAlign w:val="center"/>
          </w:tcPr>
          <w:p w:rsidR="000B6B90" w:rsidRDefault="000B6B90" w:rsidP="000B6B90">
            <w:pPr>
              <w:pStyle w:val="TAC"/>
            </w:pPr>
            <w:r>
              <w:t>5</w:t>
            </w:r>
          </w:p>
        </w:tc>
      </w:tr>
      <w:tr w:rsidR="000B6B90" w:rsidRPr="00E6241B" w:rsidTr="000B6B90">
        <w:tc>
          <w:tcPr>
            <w:tcW w:w="1837" w:type="dxa"/>
            <w:vMerge w:val="restart"/>
            <w:shd w:val="clear" w:color="auto" w:fill="auto"/>
            <w:vAlign w:val="center"/>
          </w:tcPr>
          <w:p w:rsidR="000B6B90" w:rsidRPr="00034F96" w:rsidRDefault="000B6B90" w:rsidP="000B6B90">
            <w:pPr>
              <w:pStyle w:val="TAL"/>
            </w:pPr>
            <w:r>
              <w:t>ZP CSI-RS for CSI acquisition</w:t>
            </w:r>
          </w:p>
        </w:tc>
        <w:tc>
          <w:tcPr>
            <w:tcW w:w="3760" w:type="dxa"/>
            <w:shd w:val="clear" w:color="auto" w:fill="auto"/>
            <w:vAlign w:val="center"/>
          </w:tcPr>
          <w:p w:rsidR="000B6B90" w:rsidRPr="00C36061" w:rsidRDefault="000B6B90" w:rsidP="000B6B90">
            <w:pPr>
              <w:pStyle w:val="TAL"/>
            </w:pPr>
            <w:r>
              <w:t>S</w:t>
            </w:r>
            <w:r w:rsidRPr="00DA186B">
              <w:t>ubcarrier index in the PRB used for CSI-RS</w:t>
            </w:r>
          </w:p>
        </w:tc>
        <w:tc>
          <w:tcPr>
            <w:tcW w:w="810" w:type="dxa"/>
            <w:shd w:val="clear" w:color="auto" w:fill="auto"/>
            <w:vAlign w:val="center"/>
          </w:tcPr>
          <w:p w:rsidR="000B6B90" w:rsidRPr="00E6241B" w:rsidRDefault="000B6B90" w:rsidP="000B6B90">
            <w:pPr>
              <w:pStyle w:val="TAC"/>
            </w:pPr>
          </w:p>
        </w:tc>
        <w:tc>
          <w:tcPr>
            <w:tcW w:w="3448" w:type="dxa"/>
            <w:shd w:val="clear" w:color="auto" w:fill="auto"/>
            <w:vAlign w:val="center"/>
          </w:tcPr>
          <w:p w:rsidR="000B6B90" w:rsidRDefault="000B6B90" w:rsidP="000B6B90">
            <w:pPr>
              <w:pStyle w:val="TAC"/>
            </w:pPr>
            <w:r>
              <w:t>(k</w:t>
            </w:r>
            <w:r w:rsidRPr="00BD12A1">
              <w:rPr>
                <w:vertAlign w:val="subscript"/>
              </w:rPr>
              <w:t>0</w:t>
            </w:r>
            <w:r>
              <w:t>, k</w:t>
            </w:r>
            <w:r w:rsidRPr="00BD12A1">
              <w:rPr>
                <w:vertAlign w:val="subscript"/>
              </w:rPr>
              <w:t>1</w:t>
            </w:r>
            <w:r>
              <w:t>, k</w:t>
            </w:r>
            <w:r w:rsidRPr="00BD12A1">
              <w:rPr>
                <w:vertAlign w:val="subscript"/>
              </w:rPr>
              <w:t>2</w:t>
            </w:r>
            <w:r>
              <w:t>, k</w:t>
            </w:r>
            <w:r w:rsidRPr="00BD12A1">
              <w:rPr>
                <w:vertAlign w:val="subscript"/>
              </w:rPr>
              <w:t>3</w:t>
            </w:r>
            <w:r w:rsidRPr="00BD12A1">
              <w:t>)</w:t>
            </w:r>
            <w:r>
              <w:t>=(2, 4, 6, 8)</w:t>
            </w:r>
          </w:p>
        </w:tc>
      </w:tr>
      <w:tr w:rsidR="000B6B90" w:rsidRPr="00E6241B" w:rsidTr="000B6B90">
        <w:tc>
          <w:tcPr>
            <w:tcW w:w="1837" w:type="dxa"/>
            <w:vMerge/>
            <w:shd w:val="clear" w:color="auto" w:fill="auto"/>
            <w:vAlign w:val="center"/>
          </w:tcPr>
          <w:p w:rsidR="000B6B90" w:rsidRPr="00034F96" w:rsidRDefault="000B6B90" w:rsidP="000B6B90">
            <w:pPr>
              <w:pStyle w:val="TAL"/>
            </w:pPr>
          </w:p>
        </w:tc>
        <w:tc>
          <w:tcPr>
            <w:tcW w:w="3760" w:type="dxa"/>
            <w:shd w:val="clear" w:color="auto" w:fill="auto"/>
            <w:vAlign w:val="center"/>
          </w:tcPr>
          <w:p w:rsidR="000B6B90" w:rsidRPr="00C36061" w:rsidRDefault="000B6B90" w:rsidP="000B6B90">
            <w:pPr>
              <w:pStyle w:val="TAL"/>
            </w:pPr>
            <w:r w:rsidRPr="00C36061">
              <w:t>Number of CSI-RS ports (X)</w:t>
            </w:r>
          </w:p>
        </w:tc>
        <w:tc>
          <w:tcPr>
            <w:tcW w:w="810" w:type="dxa"/>
            <w:shd w:val="clear" w:color="auto" w:fill="auto"/>
            <w:vAlign w:val="center"/>
          </w:tcPr>
          <w:p w:rsidR="000B6B90" w:rsidRPr="00E6241B" w:rsidRDefault="000B6B90" w:rsidP="000B6B90">
            <w:pPr>
              <w:pStyle w:val="TAC"/>
            </w:pPr>
          </w:p>
        </w:tc>
        <w:tc>
          <w:tcPr>
            <w:tcW w:w="3448" w:type="dxa"/>
            <w:shd w:val="clear" w:color="auto" w:fill="auto"/>
            <w:vAlign w:val="center"/>
          </w:tcPr>
          <w:p w:rsidR="000B6B90" w:rsidRDefault="000B6B90" w:rsidP="000B6B90">
            <w:pPr>
              <w:pStyle w:val="TAC"/>
            </w:pPr>
            <w:r>
              <w:t>8</w:t>
            </w:r>
          </w:p>
        </w:tc>
      </w:tr>
      <w:tr w:rsidR="000B6B90" w:rsidRPr="00E6241B" w:rsidTr="000B6B90">
        <w:tc>
          <w:tcPr>
            <w:tcW w:w="1837" w:type="dxa"/>
            <w:vMerge/>
            <w:shd w:val="clear" w:color="auto" w:fill="auto"/>
            <w:vAlign w:val="center"/>
          </w:tcPr>
          <w:p w:rsidR="000B6B90" w:rsidRPr="00034F96" w:rsidRDefault="000B6B90" w:rsidP="000B6B90">
            <w:pPr>
              <w:pStyle w:val="TAL"/>
            </w:pPr>
          </w:p>
        </w:tc>
        <w:tc>
          <w:tcPr>
            <w:tcW w:w="3760" w:type="dxa"/>
            <w:shd w:val="clear" w:color="auto" w:fill="auto"/>
            <w:vAlign w:val="center"/>
          </w:tcPr>
          <w:p w:rsidR="000B6B90" w:rsidRPr="00C36061" w:rsidRDefault="000B6B90" w:rsidP="000B6B90">
            <w:pPr>
              <w:pStyle w:val="TAL"/>
            </w:pPr>
            <w:r w:rsidRPr="00C36061">
              <w:t>CSI-RS periodicity</w:t>
            </w:r>
          </w:p>
        </w:tc>
        <w:tc>
          <w:tcPr>
            <w:tcW w:w="810" w:type="dxa"/>
            <w:shd w:val="clear" w:color="auto" w:fill="auto"/>
            <w:vAlign w:val="center"/>
          </w:tcPr>
          <w:p w:rsidR="000B6B90" w:rsidRPr="00E6241B" w:rsidRDefault="000B6B90" w:rsidP="000B6B90">
            <w:pPr>
              <w:pStyle w:val="TAC"/>
            </w:pPr>
          </w:p>
        </w:tc>
        <w:tc>
          <w:tcPr>
            <w:tcW w:w="3448" w:type="dxa"/>
            <w:shd w:val="clear" w:color="auto" w:fill="auto"/>
            <w:vAlign w:val="center"/>
          </w:tcPr>
          <w:p w:rsidR="000B6B90" w:rsidRDefault="000B6B90" w:rsidP="000B6B90">
            <w:pPr>
              <w:pStyle w:val="TAC"/>
            </w:pPr>
            <w:r>
              <w:t>5</w:t>
            </w:r>
          </w:p>
        </w:tc>
      </w:tr>
      <w:tr w:rsidR="000B6B90" w:rsidRPr="00B204BB" w:rsidTr="000B6B90">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B6B90" w:rsidRPr="00B90E43" w:rsidRDefault="000B6B90" w:rsidP="000B6B90">
            <w:pPr>
              <w:pStyle w:val="TAL"/>
            </w:pPr>
            <w: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B6B90" w:rsidRPr="00B204BB" w:rsidRDefault="000B6B90" w:rsidP="000B6B90">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0B6B90" w:rsidRPr="00B204BB" w:rsidRDefault="000B6B90" w:rsidP="000B6B90">
            <w:pPr>
              <w:pStyle w:val="TAC"/>
            </w:pPr>
            <w:r>
              <w:t>8</w:t>
            </w:r>
          </w:p>
        </w:tc>
      </w:tr>
      <w:tr w:rsidR="000B6B90" w:rsidRPr="00B204BB" w:rsidTr="000B6B90">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B6B90" w:rsidRPr="00B90E43" w:rsidRDefault="000B6B90" w:rsidP="000B6B90">
            <w:pPr>
              <w:pStyle w:val="TAL"/>
            </w:pPr>
            <w:r>
              <w:t>K1 value</w:t>
            </w:r>
            <w:r>
              <w:br/>
            </w:r>
            <w:r w:rsidRPr="00772AEC">
              <w:t>(PDSCH-to-HARQ-timing-indicator)</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B6B90" w:rsidRPr="00B204BB" w:rsidRDefault="000B6B90" w:rsidP="000B6B90">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0B6B90" w:rsidRPr="00B204BB" w:rsidRDefault="000B6B90" w:rsidP="000B6B90">
            <w:pPr>
              <w:pStyle w:val="TAC"/>
            </w:pPr>
            <w:r>
              <w:t>Specific to each UL-DL pattern</w:t>
            </w:r>
          </w:p>
        </w:tc>
      </w:tr>
    </w:tbl>
    <w:p w:rsidR="000B6B90" w:rsidRDefault="000B6B90" w:rsidP="000B6B90">
      <w:pPr>
        <w:rPr>
          <w:lang w:eastAsia="zh-CN"/>
        </w:rPr>
      </w:pPr>
    </w:p>
    <w:p w:rsidR="000B6B90" w:rsidRPr="00C94D63" w:rsidRDefault="000B6B90" w:rsidP="000B6B90">
      <w:pPr>
        <w:pStyle w:val="TH"/>
      </w:pPr>
      <w:r w:rsidRPr="00C94D63">
        <w:t xml:space="preserve">Table </w:t>
      </w:r>
      <w:r>
        <w:t>5.2.3.2.2-3: Minimum performance for Rank 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442"/>
        <w:gridCol w:w="1467"/>
        <w:gridCol w:w="1300"/>
        <w:gridCol w:w="1459"/>
        <w:gridCol w:w="1392"/>
        <w:gridCol w:w="1465"/>
        <w:gridCol w:w="676"/>
      </w:tblGrid>
      <w:tr w:rsidR="000B6B90" w:rsidRPr="00C94D63" w:rsidTr="000B6B90">
        <w:trPr>
          <w:trHeight w:val="392"/>
          <w:jc w:val="center"/>
        </w:trPr>
        <w:tc>
          <w:tcPr>
            <w:tcW w:w="328" w:type="pct"/>
            <w:vMerge w:val="restart"/>
            <w:shd w:val="clear" w:color="auto" w:fill="FFFFFF"/>
            <w:vAlign w:val="center"/>
          </w:tcPr>
          <w:p w:rsidR="000B6B90" w:rsidRPr="00C94D63" w:rsidRDefault="000B6B90" w:rsidP="000B6B90">
            <w:pPr>
              <w:pStyle w:val="TAH"/>
            </w:pPr>
            <w:r>
              <w:t>Test num.</w:t>
            </w:r>
          </w:p>
        </w:tc>
        <w:tc>
          <w:tcPr>
            <w:tcW w:w="732" w:type="pct"/>
            <w:vMerge w:val="restart"/>
            <w:shd w:val="clear" w:color="auto" w:fill="FFFFFF"/>
            <w:vAlign w:val="center"/>
          </w:tcPr>
          <w:p w:rsidR="000B6B90" w:rsidRPr="00C94D63" w:rsidRDefault="000B6B90" w:rsidP="000B6B90">
            <w:pPr>
              <w:pStyle w:val="TAH"/>
            </w:pPr>
            <w:r w:rsidRPr="00C94D63">
              <w:t>Reference</w:t>
            </w:r>
            <w:r w:rsidRPr="00C94D63">
              <w:rPr>
                <w:rFonts w:hint="eastAsia"/>
                <w:lang w:eastAsia="zh-CN"/>
              </w:rPr>
              <w:t xml:space="preserve"> </w:t>
            </w:r>
            <w:r w:rsidRPr="00C94D63">
              <w:t>channel</w:t>
            </w:r>
          </w:p>
        </w:tc>
        <w:tc>
          <w:tcPr>
            <w:tcW w:w="745" w:type="pct"/>
            <w:vMerge w:val="restart"/>
            <w:shd w:val="clear" w:color="auto" w:fill="FFFFFF"/>
            <w:vAlign w:val="center"/>
          </w:tcPr>
          <w:p w:rsidR="000B6B90" w:rsidRDefault="000B6B90" w:rsidP="000B6B90">
            <w:pPr>
              <w:pStyle w:val="TAH"/>
            </w:pPr>
            <w:r>
              <w:t>Modulation format and code rate</w:t>
            </w:r>
          </w:p>
        </w:tc>
        <w:tc>
          <w:tcPr>
            <w:tcW w:w="660" w:type="pct"/>
            <w:vMerge w:val="restart"/>
            <w:shd w:val="clear" w:color="auto" w:fill="FFFFFF"/>
            <w:vAlign w:val="center"/>
          </w:tcPr>
          <w:p w:rsidR="000B6B90" w:rsidRDefault="000B6B90" w:rsidP="000B6B90">
            <w:pPr>
              <w:pStyle w:val="TAH"/>
            </w:pPr>
            <w:r w:rsidRPr="00D93998">
              <w:t>TDD UL-DL pattern</w:t>
            </w:r>
          </w:p>
        </w:tc>
        <w:tc>
          <w:tcPr>
            <w:tcW w:w="741" w:type="pct"/>
            <w:vMerge w:val="restart"/>
            <w:shd w:val="clear" w:color="auto" w:fill="FFFFFF"/>
            <w:vAlign w:val="center"/>
          </w:tcPr>
          <w:p w:rsidR="000B6B90" w:rsidRPr="00C94D63" w:rsidRDefault="000B6B90" w:rsidP="000B6B90">
            <w:pPr>
              <w:pStyle w:val="TAH"/>
            </w:pPr>
            <w:r>
              <w:t>Propagation condi</w:t>
            </w:r>
            <w:r w:rsidRPr="00C94D63">
              <w:t>tion</w:t>
            </w:r>
          </w:p>
        </w:tc>
        <w:tc>
          <w:tcPr>
            <w:tcW w:w="707" w:type="pct"/>
            <w:vMerge w:val="restart"/>
            <w:shd w:val="clear" w:color="auto" w:fill="FFFFFF"/>
            <w:vAlign w:val="center"/>
          </w:tcPr>
          <w:p w:rsidR="000B6B90" w:rsidRPr="00C94D63" w:rsidRDefault="000B6B90" w:rsidP="000B6B90">
            <w:pPr>
              <w:pStyle w:val="TAH"/>
            </w:pPr>
            <w:r w:rsidRPr="00C94D63">
              <w:t xml:space="preserve">Correlation matrix </w:t>
            </w:r>
            <w:r>
              <w:t>and antenna configuration</w:t>
            </w:r>
          </w:p>
        </w:tc>
        <w:tc>
          <w:tcPr>
            <w:tcW w:w="1087" w:type="pct"/>
            <w:gridSpan w:val="2"/>
            <w:shd w:val="clear" w:color="auto" w:fill="FFFFFF"/>
            <w:vAlign w:val="center"/>
          </w:tcPr>
          <w:p w:rsidR="000B6B90" w:rsidRPr="00C94D63" w:rsidRDefault="000B6B90" w:rsidP="000B6B90">
            <w:pPr>
              <w:pStyle w:val="TAH"/>
            </w:pPr>
            <w:r w:rsidRPr="00C94D63">
              <w:t>Reference value</w:t>
            </w:r>
          </w:p>
        </w:tc>
      </w:tr>
      <w:tr w:rsidR="000B6B90" w:rsidRPr="00C94D63" w:rsidTr="000B6B90">
        <w:trPr>
          <w:trHeight w:val="392"/>
          <w:jc w:val="center"/>
        </w:trPr>
        <w:tc>
          <w:tcPr>
            <w:tcW w:w="328" w:type="pct"/>
            <w:vMerge/>
            <w:shd w:val="clear" w:color="auto" w:fill="FFFFFF"/>
            <w:vAlign w:val="center"/>
          </w:tcPr>
          <w:p w:rsidR="000B6B90" w:rsidRPr="00C94D63" w:rsidRDefault="000B6B90" w:rsidP="000B6B90">
            <w:pPr>
              <w:pStyle w:val="TAH"/>
            </w:pPr>
          </w:p>
        </w:tc>
        <w:tc>
          <w:tcPr>
            <w:tcW w:w="732" w:type="pct"/>
            <w:vMerge/>
            <w:shd w:val="clear" w:color="auto" w:fill="FFFFFF"/>
            <w:vAlign w:val="center"/>
          </w:tcPr>
          <w:p w:rsidR="000B6B90" w:rsidRPr="00C94D63" w:rsidRDefault="000B6B90" w:rsidP="000B6B90">
            <w:pPr>
              <w:pStyle w:val="TAH"/>
            </w:pPr>
          </w:p>
        </w:tc>
        <w:tc>
          <w:tcPr>
            <w:tcW w:w="745" w:type="pct"/>
            <w:vMerge/>
            <w:shd w:val="clear" w:color="auto" w:fill="FFFFFF"/>
          </w:tcPr>
          <w:p w:rsidR="000B6B90" w:rsidRPr="00C94D63" w:rsidRDefault="000B6B90" w:rsidP="000B6B90">
            <w:pPr>
              <w:pStyle w:val="TAH"/>
            </w:pPr>
          </w:p>
        </w:tc>
        <w:tc>
          <w:tcPr>
            <w:tcW w:w="660" w:type="pct"/>
            <w:vMerge/>
            <w:shd w:val="clear" w:color="auto" w:fill="FFFFFF"/>
          </w:tcPr>
          <w:p w:rsidR="000B6B90" w:rsidRPr="00C94D63" w:rsidRDefault="000B6B90" w:rsidP="000B6B90">
            <w:pPr>
              <w:pStyle w:val="TAH"/>
            </w:pPr>
          </w:p>
        </w:tc>
        <w:tc>
          <w:tcPr>
            <w:tcW w:w="741" w:type="pct"/>
            <w:vMerge/>
            <w:shd w:val="clear" w:color="auto" w:fill="FFFFFF"/>
            <w:vAlign w:val="center"/>
          </w:tcPr>
          <w:p w:rsidR="000B6B90" w:rsidRPr="00C94D63" w:rsidRDefault="000B6B90" w:rsidP="000B6B90">
            <w:pPr>
              <w:pStyle w:val="TAH"/>
            </w:pPr>
          </w:p>
        </w:tc>
        <w:tc>
          <w:tcPr>
            <w:tcW w:w="707" w:type="pct"/>
            <w:vMerge/>
            <w:shd w:val="clear" w:color="auto" w:fill="FFFFFF"/>
            <w:vAlign w:val="center"/>
          </w:tcPr>
          <w:p w:rsidR="000B6B90" w:rsidRPr="00C94D63" w:rsidRDefault="000B6B90" w:rsidP="000B6B90">
            <w:pPr>
              <w:pStyle w:val="TAH"/>
            </w:pPr>
          </w:p>
        </w:tc>
        <w:tc>
          <w:tcPr>
            <w:tcW w:w="744" w:type="pct"/>
            <w:shd w:val="clear" w:color="auto" w:fill="FFFFFF"/>
            <w:vAlign w:val="center"/>
          </w:tcPr>
          <w:p w:rsidR="000B6B90" w:rsidRPr="00C94D63" w:rsidRDefault="000B6B90" w:rsidP="000B6B90">
            <w:pPr>
              <w:pStyle w:val="TAH"/>
            </w:pPr>
            <w:r w:rsidRPr="00C94D63">
              <w:t>Fraction of maximum throughput (%)</w:t>
            </w:r>
          </w:p>
        </w:tc>
        <w:tc>
          <w:tcPr>
            <w:tcW w:w="343" w:type="pct"/>
            <w:shd w:val="clear" w:color="auto" w:fill="FFFFFF"/>
            <w:vAlign w:val="center"/>
          </w:tcPr>
          <w:p w:rsidR="000B6B90" w:rsidRPr="00C94D63" w:rsidRDefault="000B6B90" w:rsidP="000B6B90">
            <w:pPr>
              <w:pStyle w:val="TAH"/>
            </w:pPr>
            <w:r w:rsidRPr="00C94D63">
              <w:t>SNR (dB)</w:t>
            </w:r>
          </w:p>
        </w:tc>
      </w:tr>
      <w:tr w:rsidR="000B6B90" w:rsidRPr="00C94D63" w:rsidTr="000B6B90">
        <w:trPr>
          <w:trHeight w:val="198"/>
          <w:jc w:val="center"/>
        </w:trPr>
        <w:tc>
          <w:tcPr>
            <w:tcW w:w="328" w:type="pct"/>
            <w:shd w:val="clear" w:color="auto" w:fill="FFFFFF"/>
            <w:vAlign w:val="center"/>
          </w:tcPr>
          <w:p w:rsidR="000B6B90" w:rsidRPr="00C94D63" w:rsidRDefault="000B6B90" w:rsidP="000B6B90">
            <w:pPr>
              <w:pStyle w:val="TAC"/>
            </w:pPr>
            <w:r>
              <w:t>1-</w:t>
            </w:r>
            <w:r w:rsidRPr="00C94D63">
              <w:t>1</w:t>
            </w:r>
          </w:p>
        </w:tc>
        <w:tc>
          <w:tcPr>
            <w:tcW w:w="732" w:type="pct"/>
            <w:shd w:val="clear" w:color="auto" w:fill="FFFFFF"/>
            <w:vAlign w:val="center"/>
          </w:tcPr>
          <w:p w:rsidR="000B6B90" w:rsidRPr="00C94D63" w:rsidRDefault="000B6B90" w:rsidP="000B6B90">
            <w:pPr>
              <w:pStyle w:val="TAC"/>
            </w:pPr>
            <w:r w:rsidRPr="00D93998">
              <w:t>R.PDSCH.2-</w:t>
            </w:r>
            <w:r>
              <w:t>7</w:t>
            </w:r>
            <w:r w:rsidRPr="00D93998">
              <w:t>.</w:t>
            </w:r>
            <w:r>
              <w:t>1</w:t>
            </w:r>
            <w:r w:rsidRPr="00D93998">
              <w:t xml:space="preserve"> TDD</w:t>
            </w:r>
          </w:p>
        </w:tc>
        <w:tc>
          <w:tcPr>
            <w:tcW w:w="745" w:type="pct"/>
            <w:shd w:val="clear" w:color="auto" w:fill="FFFFFF"/>
            <w:vAlign w:val="center"/>
          </w:tcPr>
          <w:p w:rsidR="000B6B90" w:rsidRDefault="000B6B90" w:rsidP="000B6B90">
            <w:pPr>
              <w:pStyle w:val="TAC"/>
            </w:pPr>
            <w:r>
              <w:t>16QAM, 0.48</w:t>
            </w:r>
          </w:p>
        </w:tc>
        <w:tc>
          <w:tcPr>
            <w:tcW w:w="660" w:type="pct"/>
            <w:shd w:val="clear" w:color="auto" w:fill="FFFFFF"/>
            <w:vAlign w:val="center"/>
          </w:tcPr>
          <w:p w:rsidR="000B6B90" w:rsidRDefault="000B6B90" w:rsidP="000B6B90">
            <w:pPr>
              <w:pStyle w:val="TAC"/>
            </w:pPr>
            <w:r w:rsidRPr="0014147A">
              <w:t>FR1.30-1</w:t>
            </w:r>
          </w:p>
        </w:tc>
        <w:tc>
          <w:tcPr>
            <w:tcW w:w="741" w:type="pct"/>
            <w:shd w:val="clear" w:color="auto" w:fill="FFFFFF"/>
            <w:vAlign w:val="center"/>
          </w:tcPr>
          <w:p w:rsidR="000B6B90" w:rsidRPr="00C94D63" w:rsidRDefault="000B6B90" w:rsidP="000B6B90">
            <w:pPr>
              <w:pStyle w:val="TAC"/>
            </w:pPr>
            <w:r>
              <w:t>TDL</w:t>
            </w:r>
            <w:r w:rsidRPr="009C6281">
              <w:t>C</w:t>
            </w:r>
            <w:r>
              <w:t>300-</w:t>
            </w:r>
            <w:r w:rsidRPr="009C6281">
              <w:t>100</w:t>
            </w:r>
          </w:p>
        </w:tc>
        <w:tc>
          <w:tcPr>
            <w:tcW w:w="707" w:type="pct"/>
            <w:shd w:val="clear" w:color="auto" w:fill="FFFFFF"/>
            <w:vAlign w:val="center"/>
          </w:tcPr>
          <w:p w:rsidR="000B6B90" w:rsidRPr="00C94D63" w:rsidRDefault="000B6B90" w:rsidP="000B6B90">
            <w:pPr>
              <w:pStyle w:val="TAC"/>
            </w:pPr>
            <w:r>
              <w:t>4x4, ULA Low</w:t>
            </w:r>
          </w:p>
        </w:tc>
        <w:tc>
          <w:tcPr>
            <w:tcW w:w="744" w:type="pct"/>
            <w:shd w:val="clear" w:color="auto" w:fill="FFFFFF"/>
            <w:vAlign w:val="center"/>
          </w:tcPr>
          <w:p w:rsidR="000B6B90" w:rsidRPr="00C94D63" w:rsidRDefault="000B6B90" w:rsidP="000B6B90">
            <w:pPr>
              <w:pStyle w:val="TAC"/>
            </w:pPr>
            <w:r w:rsidRPr="00C94D63">
              <w:t>70</w:t>
            </w:r>
          </w:p>
        </w:tc>
        <w:tc>
          <w:tcPr>
            <w:tcW w:w="343" w:type="pct"/>
            <w:shd w:val="clear" w:color="auto" w:fill="FFFFFF"/>
            <w:vAlign w:val="center"/>
          </w:tcPr>
          <w:p w:rsidR="000B6B90" w:rsidRPr="00C94D63" w:rsidRDefault="000B6B90" w:rsidP="000B6B90">
            <w:pPr>
              <w:pStyle w:val="TAC"/>
            </w:pPr>
            <w:r>
              <w:t>TBD</w:t>
            </w:r>
          </w:p>
        </w:tc>
      </w:tr>
    </w:tbl>
    <w:p w:rsidR="000B6B90" w:rsidRDefault="000B6B90" w:rsidP="008B0FAE">
      <w:pPr>
        <w:rPr>
          <w:lang w:eastAsia="zh-CN"/>
        </w:rPr>
      </w:pPr>
    </w:p>
    <w:p w:rsidR="008B0FAE" w:rsidRDefault="008B0FAE" w:rsidP="008B0FAE">
      <w:pPr>
        <w:pStyle w:val="Heading5"/>
      </w:pPr>
      <w:bookmarkStart w:id="60" w:name="_Toc531248152"/>
      <w:r>
        <w:t>5.</w:t>
      </w:r>
      <w:r>
        <w:rPr>
          <w:rFonts w:hint="eastAsia"/>
        </w:rPr>
        <w:t>2</w:t>
      </w:r>
      <w:r>
        <w:t>.</w:t>
      </w:r>
      <w:r>
        <w:rPr>
          <w:lang w:eastAsia="zh-CN"/>
        </w:rPr>
        <w:t>3</w:t>
      </w:r>
      <w:r>
        <w:t>.2.</w:t>
      </w:r>
      <w:r w:rsidR="000B6B90">
        <w:rPr>
          <w:rFonts w:hint="eastAsia"/>
          <w:lang w:eastAsia="zh-CN"/>
        </w:rPr>
        <w:t>3</w:t>
      </w:r>
      <w:r w:rsidR="00B967FA">
        <w:rPr>
          <w:rFonts w:hint="eastAsia"/>
          <w:lang w:eastAsia="zh-CN"/>
        </w:rPr>
        <w:tab/>
      </w:r>
      <w:r>
        <w:t>Minimum requirements for PDSCH Mapping Type B</w:t>
      </w:r>
      <w:bookmarkEnd w:id="60"/>
    </w:p>
    <w:p w:rsidR="008B0FAE" w:rsidRDefault="008B0FAE" w:rsidP="008B0FAE">
      <w:pPr>
        <w:rPr>
          <w:rFonts w:ascii="Times-Roman" w:hAnsi="Times-Roman" w:hint="eastAsia"/>
          <w:color w:val="000000"/>
        </w:rPr>
      </w:pPr>
      <w:r w:rsidRPr="00FE44F0">
        <w:rPr>
          <w:rFonts w:ascii="Times-Roman" w:hAnsi="Times-Roman"/>
          <w:color w:val="000000"/>
        </w:rPr>
        <w:t>The</w:t>
      </w:r>
      <w:r>
        <w:rPr>
          <w:rFonts w:ascii="Times-Roman" w:hAnsi="Times-Roman"/>
          <w:color w:val="000000"/>
        </w:rPr>
        <w:t xml:space="preserve"> performance</w:t>
      </w:r>
      <w:r w:rsidRPr="00FE44F0">
        <w:rPr>
          <w:rFonts w:ascii="Times-Roman" w:hAnsi="Times-Roman"/>
          <w:color w:val="000000"/>
        </w:rPr>
        <w:t xml:space="preserve"> requirements are specified in </w:t>
      </w:r>
      <w:r w:rsidRPr="00E81491">
        <w:rPr>
          <w:rFonts w:ascii="Times-Roman" w:hAnsi="Times-Roman"/>
          <w:color w:val="000000"/>
        </w:rPr>
        <w:t>Table 5.2.</w:t>
      </w:r>
      <w:r>
        <w:rPr>
          <w:rFonts w:ascii="Times-Roman" w:hAnsi="Times-Roman"/>
          <w:color w:val="000000"/>
        </w:rPr>
        <w:t>3</w:t>
      </w:r>
      <w:r w:rsidRPr="00E81491">
        <w:rPr>
          <w:rFonts w:ascii="Times-Roman" w:hAnsi="Times-Roman"/>
          <w:color w:val="000000"/>
        </w:rPr>
        <w:t>.</w:t>
      </w:r>
      <w:r>
        <w:rPr>
          <w:rFonts w:ascii="Times-Roman" w:hAnsi="Times-Roman"/>
          <w:color w:val="000000"/>
        </w:rPr>
        <w:t>2</w:t>
      </w:r>
      <w:r w:rsidRPr="00E81491">
        <w:rPr>
          <w:rFonts w:ascii="Times-Roman" w:hAnsi="Times-Roman"/>
          <w:color w:val="000000"/>
        </w:rPr>
        <w:t>.</w:t>
      </w:r>
      <w:r w:rsidR="000B6B90">
        <w:rPr>
          <w:rFonts w:ascii="Times-Roman" w:hAnsi="Times-Roman" w:hint="eastAsia"/>
          <w:color w:val="000000"/>
          <w:lang w:eastAsia="zh-CN"/>
        </w:rPr>
        <w:t>3</w:t>
      </w:r>
      <w:r w:rsidRPr="00E81491">
        <w:rPr>
          <w:rFonts w:ascii="Times-Roman" w:hAnsi="Times-Roman"/>
          <w:color w:val="000000"/>
        </w:rPr>
        <w:t>-</w:t>
      </w:r>
      <w:r>
        <w:rPr>
          <w:rFonts w:ascii="Times-Roman" w:hAnsi="Times-Roman"/>
          <w:color w:val="000000"/>
        </w:rPr>
        <w:t>3</w:t>
      </w:r>
      <w:r w:rsidRPr="00E81491">
        <w:rPr>
          <w:rFonts w:ascii="Times-Roman" w:hAnsi="Times-Roman"/>
          <w:color w:val="000000"/>
        </w:rPr>
        <w:t>,</w:t>
      </w:r>
      <w:r w:rsidRPr="00FE44F0">
        <w:rPr>
          <w:rFonts w:ascii="Times-Roman" w:hAnsi="Times-Roman"/>
          <w:color w:val="000000"/>
        </w:rPr>
        <w:t xml:space="preserve"> with</w:t>
      </w:r>
      <w:r>
        <w:rPr>
          <w:rFonts w:ascii="Times-Roman" w:hAnsi="Times-Roman"/>
          <w:color w:val="000000"/>
        </w:rPr>
        <w:t xml:space="preserve"> the addition of</w:t>
      </w:r>
      <w:r w:rsidRPr="00FE44F0">
        <w:rPr>
          <w:rFonts w:ascii="Times-Roman" w:hAnsi="Times-Roman"/>
          <w:color w:val="000000"/>
        </w:rPr>
        <w:t xml:space="preserve"> </w:t>
      </w:r>
      <w:r>
        <w:rPr>
          <w:rFonts w:ascii="Times-Roman" w:hAnsi="Times-Roman"/>
          <w:color w:val="000000"/>
        </w:rPr>
        <w:t xml:space="preserve">test </w:t>
      </w:r>
      <w:r w:rsidRPr="00FE44F0">
        <w:rPr>
          <w:rFonts w:ascii="Times-Roman" w:hAnsi="Times-Roman"/>
          <w:color w:val="000000"/>
        </w:rPr>
        <w:t xml:space="preserve">parameters in </w:t>
      </w:r>
      <w:r w:rsidRPr="00E81491">
        <w:rPr>
          <w:rFonts w:ascii="Times-Roman" w:hAnsi="Times-Roman"/>
          <w:color w:val="000000"/>
        </w:rPr>
        <w:t>Table 5.2.</w:t>
      </w:r>
      <w:r>
        <w:rPr>
          <w:rFonts w:ascii="Times-Roman" w:hAnsi="Times-Roman"/>
          <w:color w:val="000000"/>
        </w:rPr>
        <w:t>3</w:t>
      </w:r>
      <w:r w:rsidRPr="00E81491">
        <w:rPr>
          <w:rFonts w:ascii="Times-Roman" w:hAnsi="Times-Roman"/>
          <w:color w:val="000000"/>
        </w:rPr>
        <w:t>.</w:t>
      </w:r>
      <w:r>
        <w:rPr>
          <w:rFonts w:ascii="Times-Roman" w:hAnsi="Times-Roman"/>
          <w:color w:val="000000"/>
        </w:rPr>
        <w:t>2.</w:t>
      </w:r>
      <w:r w:rsidR="000B6B90">
        <w:rPr>
          <w:rFonts w:ascii="Times-Roman" w:hAnsi="Times-Roman" w:hint="eastAsia"/>
          <w:color w:val="000000"/>
          <w:lang w:eastAsia="zh-CN"/>
        </w:rPr>
        <w:t>3</w:t>
      </w:r>
      <w:r w:rsidRPr="0047028E">
        <w:rPr>
          <w:rFonts w:ascii="Times-Roman" w:hAnsi="Times-Roman"/>
          <w:color w:val="000000"/>
        </w:rPr>
        <w:t>-</w:t>
      </w:r>
      <w:r>
        <w:rPr>
          <w:rFonts w:ascii="Times-Roman" w:hAnsi="Times-Roman"/>
          <w:color w:val="000000"/>
        </w:rPr>
        <w:t xml:space="preserve">2 </w:t>
      </w:r>
      <w:r w:rsidRPr="00FE44F0">
        <w:rPr>
          <w:rFonts w:ascii="Times-Roman" w:hAnsi="Times-Roman"/>
          <w:color w:val="000000"/>
        </w:rPr>
        <w:t>and the</w:t>
      </w:r>
      <w:r>
        <w:rPr>
          <w:rFonts w:ascii="Times-Roman" w:hAnsi="Times-Roman"/>
          <w:color w:val="000000"/>
        </w:rPr>
        <w:t xml:space="preserve"> </w:t>
      </w:r>
      <w:r w:rsidRPr="00FE44F0">
        <w:rPr>
          <w:rFonts w:ascii="Times-Roman" w:hAnsi="Times-Roman"/>
          <w:color w:val="000000"/>
        </w:rPr>
        <w:t xml:space="preserve">downlink physical channel setup according to </w:t>
      </w:r>
      <w:r w:rsidRPr="00175CF2">
        <w:rPr>
          <w:rFonts w:ascii="Times-Roman" w:hAnsi="Times-Roman"/>
          <w:color w:val="000000"/>
        </w:rPr>
        <w:t xml:space="preserve">Annex </w:t>
      </w:r>
      <w:r w:rsidR="008A4DD7" w:rsidRPr="00175CF2">
        <w:rPr>
          <w:rFonts w:ascii="Times-Roman" w:hAnsi="Times-Roman" w:hint="eastAsia"/>
          <w:color w:val="000000"/>
          <w:lang w:eastAsia="zh-CN"/>
        </w:rPr>
        <w:t>C</w:t>
      </w:r>
      <w:r w:rsidR="006017B7">
        <w:rPr>
          <w:rFonts w:ascii="Times-Roman" w:hAnsi="Times-Roman" w:hint="eastAsia"/>
          <w:color w:val="000000"/>
          <w:lang w:eastAsia="zh-CN"/>
        </w:rPr>
        <w:t>.3.1</w:t>
      </w:r>
      <w:r w:rsidRPr="00FE44F0">
        <w:rPr>
          <w:rFonts w:ascii="Times-Roman" w:hAnsi="Times-Roman"/>
          <w:color w:val="000000"/>
        </w:rPr>
        <w:t xml:space="preserve">. </w:t>
      </w:r>
    </w:p>
    <w:p w:rsidR="008B0FAE" w:rsidRDefault="008B0FAE" w:rsidP="008B0FAE">
      <w:pPr>
        <w:rPr>
          <w:rFonts w:ascii="Times-Roman" w:hAnsi="Times-Roman" w:hint="eastAsia"/>
          <w:color w:val="000000"/>
          <w:lang w:eastAsia="zh-CN"/>
        </w:rPr>
      </w:pPr>
      <w:r>
        <w:rPr>
          <w:rFonts w:ascii="Times-Roman" w:hAnsi="Times-Roman"/>
          <w:color w:val="000000"/>
        </w:rPr>
        <w:t>The test purpose</w:t>
      </w:r>
      <w:r w:rsidR="008A4DD7">
        <w:rPr>
          <w:rFonts w:ascii="Times-Roman" w:hAnsi="Times-Roman" w:hint="eastAsia"/>
          <w:color w:val="000000"/>
          <w:lang w:eastAsia="zh-CN"/>
        </w:rPr>
        <w:t>s</w:t>
      </w:r>
      <w:r>
        <w:rPr>
          <w:rFonts w:ascii="Times-Roman" w:hAnsi="Times-Roman"/>
          <w:color w:val="000000"/>
        </w:rPr>
        <w:t xml:space="preserve"> are specified in Table 5.2.3.2.</w:t>
      </w:r>
      <w:r w:rsidR="000B6B90">
        <w:rPr>
          <w:rFonts w:ascii="Times-Roman" w:hAnsi="Times-Roman" w:hint="eastAsia"/>
          <w:color w:val="000000"/>
          <w:lang w:eastAsia="zh-CN"/>
        </w:rPr>
        <w:t>3</w:t>
      </w:r>
      <w:r>
        <w:rPr>
          <w:rFonts w:ascii="Times-Roman" w:hAnsi="Times-Roman"/>
          <w:color w:val="000000"/>
        </w:rPr>
        <w:t>-1</w:t>
      </w:r>
      <w:r w:rsidR="008A4DD7">
        <w:rPr>
          <w:rFonts w:ascii="Times-Roman" w:hAnsi="Times-Roman" w:hint="eastAsia"/>
          <w:color w:val="000000"/>
          <w:lang w:eastAsia="zh-CN"/>
        </w:rPr>
        <w:t>.</w:t>
      </w:r>
    </w:p>
    <w:p w:rsidR="008B0FAE" w:rsidRPr="00C005A7" w:rsidRDefault="008B0FAE" w:rsidP="008A4DD7">
      <w:pPr>
        <w:pStyle w:val="TH"/>
      </w:pPr>
      <w:r>
        <w:t>Table 5.2.3.2.</w:t>
      </w:r>
      <w:r w:rsidR="000B6B90">
        <w:rPr>
          <w:rFonts w:hint="eastAsia"/>
          <w:lang w:eastAsia="zh-CN"/>
        </w:rPr>
        <w:t>3</w:t>
      </w:r>
      <w:r>
        <w:t>-1</w:t>
      </w:r>
      <w:r w:rsidR="008A4DD7">
        <w:rPr>
          <w:rFonts w:hint="eastAsia"/>
          <w:lang w:eastAsia="zh-CN"/>
        </w:rPr>
        <w:t>:</w:t>
      </w:r>
      <w:r w:rsidRPr="00E6241B">
        <w:t xml:space="preserve"> </w:t>
      </w:r>
      <w:r>
        <w:t>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4924"/>
      </w:tblGrid>
      <w:tr w:rsidR="008B0FAE" w:rsidRPr="00D26EE5" w:rsidTr="00F30075">
        <w:tc>
          <w:tcPr>
            <w:tcW w:w="4927" w:type="dxa"/>
            <w:shd w:val="clear" w:color="auto" w:fill="auto"/>
          </w:tcPr>
          <w:p w:rsidR="008B0FAE" w:rsidRPr="006E6628" w:rsidRDefault="008B0FAE" w:rsidP="008A4DD7">
            <w:pPr>
              <w:pStyle w:val="TAH"/>
            </w:pPr>
            <w:r w:rsidRPr="006E6628">
              <w:t>Purpose</w:t>
            </w:r>
          </w:p>
        </w:tc>
        <w:tc>
          <w:tcPr>
            <w:tcW w:w="4928" w:type="dxa"/>
            <w:shd w:val="clear" w:color="auto" w:fill="auto"/>
          </w:tcPr>
          <w:p w:rsidR="008B0FAE" w:rsidRPr="006E6628" w:rsidRDefault="008B0FAE" w:rsidP="00212173">
            <w:pPr>
              <w:pStyle w:val="TAH"/>
            </w:pPr>
            <w:r w:rsidRPr="006E6628">
              <w:t>Test index</w:t>
            </w:r>
          </w:p>
        </w:tc>
      </w:tr>
      <w:tr w:rsidR="008B0FAE" w:rsidRPr="00D26EE5" w:rsidTr="00F30075">
        <w:tc>
          <w:tcPr>
            <w:tcW w:w="4927" w:type="dxa"/>
            <w:shd w:val="clear" w:color="auto" w:fill="auto"/>
          </w:tcPr>
          <w:p w:rsidR="008B0FAE" w:rsidRPr="006E6628" w:rsidRDefault="008B0FAE" w:rsidP="00F30075">
            <w:pPr>
              <w:pStyle w:val="TAL"/>
            </w:pPr>
            <w:r>
              <w:t>[</w:t>
            </w:r>
            <w:r w:rsidRPr="006E6628">
              <w:t xml:space="preserve">PDSCH mapping Type B performance under </w:t>
            </w:r>
            <w:r w:rsidR="000B6B90">
              <w:rPr>
                <w:rFonts w:hint="eastAsia"/>
                <w:lang w:eastAsia="zh-CN"/>
              </w:rPr>
              <w:t>4</w:t>
            </w:r>
            <w:r w:rsidRPr="006E6628">
              <w:t xml:space="preserve"> receive antenna conditions</w:t>
            </w:r>
            <w:r>
              <w:t>]</w:t>
            </w:r>
          </w:p>
        </w:tc>
        <w:tc>
          <w:tcPr>
            <w:tcW w:w="4928" w:type="dxa"/>
            <w:shd w:val="clear" w:color="auto" w:fill="auto"/>
          </w:tcPr>
          <w:p w:rsidR="008B0FAE" w:rsidRPr="006E6628" w:rsidRDefault="008B0FAE" w:rsidP="000B6B90">
            <w:pPr>
              <w:pStyle w:val="TAL"/>
            </w:pPr>
            <w:r>
              <w:t>[</w:t>
            </w:r>
            <w:r w:rsidR="000B6B90">
              <w:rPr>
                <w:rFonts w:hint="eastAsia"/>
                <w:lang w:eastAsia="zh-CN"/>
              </w:rPr>
              <w:t>1-1</w:t>
            </w:r>
            <w:r>
              <w:t>]</w:t>
            </w:r>
          </w:p>
        </w:tc>
      </w:tr>
    </w:tbl>
    <w:p w:rsidR="008B0FAE" w:rsidRDefault="008B0FAE" w:rsidP="008B0FAE">
      <w:pPr>
        <w:rPr>
          <w:rFonts w:ascii="Times-Roman" w:hAnsi="Times-Roman" w:hint="eastAsia"/>
          <w:color w:val="000000"/>
        </w:rPr>
      </w:pPr>
    </w:p>
    <w:p w:rsidR="008B0FAE" w:rsidRDefault="008B0FAE" w:rsidP="008A4DD7">
      <w:pPr>
        <w:pStyle w:val="TH"/>
      </w:pPr>
      <w:r>
        <w:t>Table 5.2.3.2.</w:t>
      </w:r>
      <w:r w:rsidR="000B6B90">
        <w:rPr>
          <w:rFonts w:hint="eastAsia"/>
          <w:lang w:eastAsia="zh-CN"/>
        </w:rPr>
        <w:t>3</w:t>
      </w:r>
      <w:r>
        <w:t>-2</w:t>
      </w:r>
      <w:r w:rsidR="008A4DD7">
        <w:rPr>
          <w:rFonts w:hint="eastAsia"/>
          <w:lang w:eastAsia="zh-CN"/>
        </w:rPr>
        <w:t>:</w:t>
      </w:r>
      <w:r w:rsidRPr="00E6241B">
        <w:t xml:space="preserve"> </w:t>
      </w:r>
      <w:r>
        <w:t>Test</w:t>
      </w:r>
      <w:r w:rsidRPr="00E6241B">
        <w:t xml:space="preserve"> parameters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3756"/>
        <w:gridCol w:w="810"/>
        <w:gridCol w:w="3445"/>
      </w:tblGrid>
      <w:tr w:rsidR="008B0FAE" w:rsidRPr="00E6241B" w:rsidTr="00F30075">
        <w:tc>
          <w:tcPr>
            <w:tcW w:w="5597" w:type="dxa"/>
            <w:gridSpan w:val="2"/>
            <w:shd w:val="clear" w:color="auto" w:fill="auto"/>
          </w:tcPr>
          <w:p w:rsidR="008B0FAE" w:rsidRPr="00E6241B" w:rsidRDefault="008B0FAE" w:rsidP="00F30075">
            <w:pPr>
              <w:pStyle w:val="TAH"/>
            </w:pPr>
            <w:r w:rsidRPr="00E6241B">
              <w:t>Parameter</w:t>
            </w:r>
          </w:p>
        </w:tc>
        <w:tc>
          <w:tcPr>
            <w:tcW w:w="810" w:type="dxa"/>
            <w:shd w:val="clear" w:color="auto" w:fill="auto"/>
          </w:tcPr>
          <w:p w:rsidR="008B0FAE" w:rsidRPr="00E6241B" w:rsidRDefault="008B0FAE" w:rsidP="00F30075">
            <w:pPr>
              <w:pStyle w:val="TAH"/>
            </w:pPr>
            <w:r w:rsidRPr="00E6241B">
              <w:t>Unit</w:t>
            </w:r>
          </w:p>
        </w:tc>
        <w:tc>
          <w:tcPr>
            <w:tcW w:w="3448" w:type="dxa"/>
            <w:shd w:val="clear" w:color="auto" w:fill="auto"/>
          </w:tcPr>
          <w:p w:rsidR="008B0FAE" w:rsidRDefault="008B0FAE" w:rsidP="00F30075">
            <w:pPr>
              <w:pStyle w:val="TAH"/>
            </w:pPr>
            <w:r>
              <w:t>Value</w:t>
            </w:r>
          </w:p>
        </w:tc>
      </w:tr>
      <w:tr w:rsidR="008B0FAE" w:rsidRPr="00E6241B" w:rsidTr="00F30075">
        <w:tc>
          <w:tcPr>
            <w:tcW w:w="5597" w:type="dxa"/>
            <w:gridSpan w:val="2"/>
            <w:shd w:val="clear" w:color="auto" w:fill="auto"/>
            <w:vAlign w:val="center"/>
          </w:tcPr>
          <w:p w:rsidR="008B0FAE" w:rsidRDefault="008B0FAE" w:rsidP="00F30075">
            <w:pPr>
              <w:pStyle w:val="TAL"/>
            </w:pPr>
            <w:r>
              <w:t>Channel bandwidth</w:t>
            </w:r>
          </w:p>
        </w:tc>
        <w:tc>
          <w:tcPr>
            <w:tcW w:w="810" w:type="dxa"/>
            <w:shd w:val="clear" w:color="auto" w:fill="auto"/>
            <w:vAlign w:val="center"/>
          </w:tcPr>
          <w:p w:rsidR="008B0FAE" w:rsidRDefault="008B0FAE" w:rsidP="00F30075">
            <w:pPr>
              <w:pStyle w:val="TAL"/>
              <w:jc w:val="center"/>
            </w:pPr>
            <w:r>
              <w:t>MHz</w:t>
            </w:r>
          </w:p>
        </w:tc>
        <w:tc>
          <w:tcPr>
            <w:tcW w:w="3448" w:type="dxa"/>
            <w:shd w:val="clear" w:color="auto" w:fill="auto"/>
            <w:vAlign w:val="center"/>
          </w:tcPr>
          <w:p w:rsidR="008B0FAE" w:rsidRDefault="000B6B90" w:rsidP="00F30075">
            <w:pPr>
              <w:pStyle w:val="TAL"/>
              <w:jc w:val="center"/>
              <w:rPr>
                <w:lang w:eastAsia="zh-CN"/>
              </w:rPr>
            </w:pPr>
            <w:r>
              <w:rPr>
                <w:rFonts w:hint="eastAsia"/>
                <w:lang w:eastAsia="zh-CN"/>
              </w:rPr>
              <w:t>40</w:t>
            </w:r>
          </w:p>
        </w:tc>
      </w:tr>
      <w:tr w:rsidR="008B0FAE" w:rsidRPr="00E6241B" w:rsidTr="00F30075">
        <w:tc>
          <w:tcPr>
            <w:tcW w:w="5597" w:type="dxa"/>
            <w:gridSpan w:val="2"/>
            <w:shd w:val="clear" w:color="auto" w:fill="auto"/>
            <w:vAlign w:val="center"/>
          </w:tcPr>
          <w:p w:rsidR="008B0FAE" w:rsidRDefault="008B0FAE" w:rsidP="00F30075">
            <w:pPr>
              <w:pStyle w:val="TAL"/>
            </w:pPr>
            <w:r>
              <w:t>Duplex mode</w:t>
            </w:r>
          </w:p>
        </w:tc>
        <w:tc>
          <w:tcPr>
            <w:tcW w:w="810" w:type="dxa"/>
            <w:shd w:val="clear" w:color="auto" w:fill="auto"/>
            <w:vAlign w:val="center"/>
          </w:tcPr>
          <w:p w:rsidR="008B0FAE" w:rsidRDefault="008B0FAE" w:rsidP="00F30075">
            <w:pPr>
              <w:pStyle w:val="TAL"/>
              <w:jc w:val="center"/>
            </w:pPr>
          </w:p>
        </w:tc>
        <w:tc>
          <w:tcPr>
            <w:tcW w:w="3448" w:type="dxa"/>
            <w:shd w:val="clear" w:color="auto" w:fill="auto"/>
            <w:vAlign w:val="center"/>
          </w:tcPr>
          <w:p w:rsidR="008B0FAE" w:rsidRDefault="008B0FAE" w:rsidP="00F30075">
            <w:pPr>
              <w:pStyle w:val="TAL"/>
              <w:jc w:val="center"/>
            </w:pPr>
            <w:r>
              <w:t>FDD</w:t>
            </w:r>
          </w:p>
        </w:tc>
      </w:tr>
      <w:tr w:rsidR="008B0FAE" w:rsidRPr="00E6241B" w:rsidTr="00F30075">
        <w:tc>
          <w:tcPr>
            <w:tcW w:w="5597" w:type="dxa"/>
            <w:gridSpan w:val="2"/>
            <w:shd w:val="clear" w:color="auto" w:fill="auto"/>
            <w:vAlign w:val="center"/>
          </w:tcPr>
          <w:p w:rsidR="008B0FAE" w:rsidRDefault="008B0FAE" w:rsidP="00F30075">
            <w:pPr>
              <w:pStyle w:val="TAL"/>
            </w:pPr>
            <w:r>
              <w:t>Active DL BWP index</w:t>
            </w:r>
          </w:p>
        </w:tc>
        <w:tc>
          <w:tcPr>
            <w:tcW w:w="810" w:type="dxa"/>
            <w:shd w:val="clear" w:color="auto" w:fill="auto"/>
            <w:vAlign w:val="center"/>
          </w:tcPr>
          <w:p w:rsidR="008B0FAE" w:rsidRDefault="008B0FAE" w:rsidP="00F30075">
            <w:pPr>
              <w:pStyle w:val="TAL"/>
              <w:jc w:val="center"/>
            </w:pPr>
          </w:p>
        </w:tc>
        <w:tc>
          <w:tcPr>
            <w:tcW w:w="3448" w:type="dxa"/>
            <w:shd w:val="clear" w:color="auto" w:fill="auto"/>
            <w:vAlign w:val="center"/>
          </w:tcPr>
          <w:p w:rsidR="008B0FAE" w:rsidRDefault="008B0FAE" w:rsidP="00F30075">
            <w:pPr>
              <w:pStyle w:val="TAL"/>
              <w:jc w:val="center"/>
            </w:pPr>
            <w:r>
              <w:t>1</w:t>
            </w:r>
          </w:p>
        </w:tc>
      </w:tr>
      <w:tr w:rsidR="008B0FAE" w:rsidRPr="00E6241B" w:rsidTr="00F30075">
        <w:tc>
          <w:tcPr>
            <w:tcW w:w="1837" w:type="dxa"/>
            <w:vMerge w:val="restart"/>
            <w:shd w:val="clear" w:color="auto" w:fill="auto"/>
            <w:vAlign w:val="center"/>
          </w:tcPr>
          <w:p w:rsidR="008B0FAE" w:rsidRDefault="008B0FAE" w:rsidP="00F30075">
            <w:pPr>
              <w:pStyle w:val="TAL"/>
            </w:pPr>
            <w:r>
              <w:t xml:space="preserve">DL </w:t>
            </w:r>
            <w:r w:rsidRPr="00772AEC">
              <w:t>BWP</w:t>
            </w:r>
            <w:r>
              <w:t xml:space="preserve"> configuration #1</w:t>
            </w:r>
          </w:p>
        </w:tc>
        <w:tc>
          <w:tcPr>
            <w:tcW w:w="3760" w:type="dxa"/>
            <w:shd w:val="clear" w:color="auto" w:fill="auto"/>
            <w:vAlign w:val="center"/>
          </w:tcPr>
          <w:p w:rsidR="008B0FAE" w:rsidRDefault="008B0FAE" w:rsidP="00F30075">
            <w:pPr>
              <w:pStyle w:val="TAL"/>
            </w:pPr>
            <w:r>
              <w:t>F</w:t>
            </w:r>
            <w:r w:rsidRPr="00DB6E59">
              <w:t xml:space="preserve">irst PRB </w:t>
            </w:r>
          </w:p>
        </w:tc>
        <w:tc>
          <w:tcPr>
            <w:tcW w:w="810" w:type="dxa"/>
            <w:shd w:val="clear" w:color="auto" w:fill="auto"/>
            <w:vAlign w:val="center"/>
          </w:tcPr>
          <w:p w:rsidR="008B0FAE" w:rsidRDefault="008B0FAE" w:rsidP="00F30075">
            <w:pPr>
              <w:pStyle w:val="TAL"/>
              <w:jc w:val="center"/>
            </w:pPr>
          </w:p>
        </w:tc>
        <w:tc>
          <w:tcPr>
            <w:tcW w:w="3448" w:type="dxa"/>
            <w:shd w:val="clear" w:color="auto" w:fill="auto"/>
            <w:vAlign w:val="center"/>
          </w:tcPr>
          <w:p w:rsidR="008B0FAE" w:rsidRDefault="008B0FAE" w:rsidP="00F30075">
            <w:pPr>
              <w:pStyle w:val="EX"/>
              <w:spacing w:after="0"/>
              <w:ind w:left="0" w:firstLine="0"/>
              <w:jc w:val="center"/>
            </w:pPr>
            <w:r w:rsidRPr="00B8150B">
              <w:rPr>
                <w:rFonts w:ascii="Arial" w:hAnsi="Arial"/>
                <w:sz w:val="18"/>
              </w:rPr>
              <w:t>0</w:t>
            </w:r>
          </w:p>
        </w:tc>
      </w:tr>
      <w:tr w:rsidR="000B6B90" w:rsidRPr="00E6241B" w:rsidTr="00F30075">
        <w:tc>
          <w:tcPr>
            <w:tcW w:w="1837" w:type="dxa"/>
            <w:vMerge/>
            <w:shd w:val="clear" w:color="auto" w:fill="auto"/>
            <w:vAlign w:val="center"/>
          </w:tcPr>
          <w:p w:rsidR="000B6B90" w:rsidRDefault="000B6B90" w:rsidP="00F30075">
            <w:pPr>
              <w:pStyle w:val="TAL"/>
            </w:pPr>
          </w:p>
        </w:tc>
        <w:tc>
          <w:tcPr>
            <w:tcW w:w="3760" w:type="dxa"/>
            <w:shd w:val="clear" w:color="auto" w:fill="auto"/>
            <w:vAlign w:val="center"/>
          </w:tcPr>
          <w:p w:rsidR="000B6B90" w:rsidRDefault="000B6B90" w:rsidP="00F30075">
            <w:pPr>
              <w:pStyle w:val="TAL"/>
            </w:pPr>
            <w:r w:rsidRPr="00DB6E59">
              <w:t>Number of contiguous PRB</w:t>
            </w:r>
          </w:p>
        </w:tc>
        <w:tc>
          <w:tcPr>
            <w:tcW w:w="810" w:type="dxa"/>
            <w:shd w:val="clear" w:color="auto" w:fill="auto"/>
            <w:vAlign w:val="center"/>
          </w:tcPr>
          <w:p w:rsidR="000B6B90" w:rsidRDefault="000B6B90" w:rsidP="00F30075">
            <w:pPr>
              <w:pStyle w:val="TAL"/>
              <w:jc w:val="center"/>
            </w:pPr>
            <w:r>
              <w:t>PRBs</w:t>
            </w:r>
          </w:p>
        </w:tc>
        <w:tc>
          <w:tcPr>
            <w:tcW w:w="3448" w:type="dxa"/>
            <w:shd w:val="clear" w:color="auto" w:fill="auto"/>
          </w:tcPr>
          <w:p w:rsidR="000B6B90" w:rsidRDefault="000B6B90" w:rsidP="00F30075">
            <w:pPr>
              <w:pStyle w:val="TAL"/>
              <w:jc w:val="center"/>
            </w:pPr>
            <w:r>
              <w:t>106</w:t>
            </w:r>
          </w:p>
        </w:tc>
      </w:tr>
      <w:tr w:rsidR="000B6B90" w:rsidRPr="00E6241B" w:rsidTr="00F30075">
        <w:tc>
          <w:tcPr>
            <w:tcW w:w="1837" w:type="dxa"/>
            <w:vMerge/>
            <w:shd w:val="clear" w:color="auto" w:fill="auto"/>
            <w:vAlign w:val="center"/>
          </w:tcPr>
          <w:p w:rsidR="000B6B90" w:rsidRPr="00034F96" w:rsidRDefault="000B6B90" w:rsidP="00F30075">
            <w:pPr>
              <w:pStyle w:val="TAL"/>
            </w:pPr>
          </w:p>
        </w:tc>
        <w:tc>
          <w:tcPr>
            <w:tcW w:w="3760" w:type="dxa"/>
            <w:shd w:val="clear" w:color="auto" w:fill="auto"/>
            <w:vAlign w:val="center"/>
          </w:tcPr>
          <w:p w:rsidR="000B6B90" w:rsidRDefault="000B6B90" w:rsidP="00F30075">
            <w:pPr>
              <w:pStyle w:val="TAL"/>
            </w:pPr>
            <w:r>
              <w:t>Subcarrier spacing</w:t>
            </w:r>
          </w:p>
        </w:tc>
        <w:tc>
          <w:tcPr>
            <w:tcW w:w="810" w:type="dxa"/>
            <w:shd w:val="clear" w:color="auto" w:fill="auto"/>
            <w:vAlign w:val="center"/>
          </w:tcPr>
          <w:p w:rsidR="000B6B90" w:rsidRDefault="000B6B90" w:rsidP="00F30075">
            <w:pPr>
              <w:pStyle w:val="TAL"/>
              <w:jc w:val="center"/>
            </w:pPr>
            <w:r>
              <w:t>kHz</w:t>
            </w:r>
          </w:p>
        </w:tc>
        <w:tc>
          <w:tcPr>
            <w:tcW w:w="3448" w:type="dxa"/>
            <w:shd w:val="clear" w:color="auto" w:fill="auto"/>
          </w:tcPr>
          <w:p w:rsidR="000B6B90" w:rsidRDefault="000B6B90" w:rsidP="00F30075">
            <w:pPr>
              <w:pStyle w:val="TAL"/>
              <w:jc w:val="center"/>
            </w:pPr>
            <w:r>
              <w:t>30</w:t>
            </w:r>
          </w:p>
        </w:tc>
      </w:tr>
      <w:tr w:rsidR="000B6B90" w:rsidRPr="00E6241B" w:rsidTr="00F30075">
        <w:tc>
          <w:tcPr>
            <w:tcW w:w="1837" w:type="dxa"/>
            <w:shd w:val="clear" w:color="auto" w:fill="auto"/>
            <w:vAlign w:val="center"/>
          </w:tcPr>
          <w:p w:rsidR="000B6B90" w:rsidRPr="00E6241B" w:rsidRDefault="000B6B90" w:rsidP="00F30075">
            <w:pPr>
              <w:pStyle w:val="TAL"/>
            </w:pPr>
            <w:r>
              <w:t>PDCCH configuration</w:t>
            </w:r>
          </w:p>
        </w:tc>
        <w:tc>
          <w:tcPr>
            <w:tcW w:w="3760" w:type="dxa"/>
            <w:shd w:val="clear" w:color="auto" w:fill="auto"/>
            <w:vAlign w:val="center"/>
          </w:tcPr>
          <w:p w:rsidR="000B6B90" w:rsidRPr="00E6241B" w:rsidRDefault="000B6B90" w:rsidP="00F30075">
            <w:pPr>
              <w:pStyle w:val="TAL"/>
            </w:pPr>
            <w:r>
              <w:t>Number of PRBs in CORESET</w:t>
            </w:r>
          </w:p>
        </w:tc>
        <w:tc>
          <w:tcPr>
            <w:tcW w:w="810" w:type="dxa"/>
            <w:shd w:val="clear" w:color="auto" w:fill="auto"/>
            <w:vAlign w:val="center"/>
          </w:tcPr>
          <w:p w:rsidR="000B6B90" w:rsidRPr="00E6241B" w:rsidRDefault="000B6B90" w:rsidP="00F30075">
            <w:pPr>
              <w:pStyle w:val="TAL"/>
              <w:jc w:val="center"/>
            </w:pPr>
            <w:r>
              <w:t>PRBs</w:t>
            </w:r>
          </w:p>
        </w:tc>
        <w:tc>
          <w:tcPr>
            <w:tcW w:w="3448" w:type="dxa"/>
            <w:shd w:val="clear" w:color="auto" w:fill="auto"/>
          </w:tcPr>
          <w:p w:rsidR="000B6B90" w:rsidRPr="00E6241B" w:rsidRDefault="000B6B90" w:rsidP="00F30075">
            <w:pPr>
              <w:pStyle w:val="TAL"/>
              <w:jc w:val="center"/>
            </w:pPr>
            <w:r>
              <w:t>102</w:t>
            </w:r>
          </w:p>
        </w:tc>
      </w:tr>
      <w:tr w:rsidR="008B0FAE" w:rsidRPr="00E6241B" w:rsidTr="00F30075">
        <w:tc>
          <w:tcPr>
            <w:tcW w:w="1837" w:type="dxa"/>
            <w:vMerge w:val="restart"/>
            <w:shd w:val="clear" w:color="auto" w:fill="auto"/>
            <w:vAlign w:val="center"/>
          </w:tcPr>
          <w:p w:rsidR="008B0FAE" w:rsidRPr="00034F96" w:rsidRDefault="008B0FAE" w:rsidP="00F30075">
            <w:pPr>
              <w:pStyle w:val="TAL"/>
            </w:pPr>
            <w:r w:rsidRPr="00034F96">
              <w:t>PDSCH configuration</w:t>
            </w:r>
          </w:p>
        </w:tc>
        <w:tc>
          <w:tcPr>
            <w:tcW w:w="3760" w:type="dxa"/>
            <w:shd w:val="clear" w:color="auto" w:fill="auto"/>
            <w:vAlign w:val="center"/>
          </w:tcPr>
          <w:p w:rsidR="008B0FAE" w:rsidRDefault="008B0FAE" w:rsidP="00F30075">
            <w:pPr>
              <w:pStyle w:val="TAL"/>
            </w:pPr>
            <w:r>
              <w:t>Mapping type</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rsidRPr="00E6241B">
              <w:t xml:space="preserve">Type </w:t>
            </w:r>
            <w:r>
              <w:t>B</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k0</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Pr="00E6241B" w:rsidRDefault="008B0FAE" w:rsidP="00F30075">
            <w:pPr>
              <w:pStyle w:val="TAL"/>
              <w:jc w:val="center"/>
            </w:pPr>
            <w:r>
              <w:t>0</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 xml:space="preserve">Starting symbol (S) </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5</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Length (L)</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7</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PDSCH aggregation factor</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1</w:t>
            </w:r>
          </w:p>
        </w:tc>
      </w:tr>
      <w:tr w:rsidR="008B0FAE" w:rsidRPr="00E6241B" w:rsidTr="00F30075">
        <w:tc>
          <w:tcPr>
            <w:tcW w:w="1837" w:type="dxa"/>
            <w:vMerge/>
            <w:shd w:val="clear" w:color="auto" w:fill="auto"/>
            <w:vAlign w:val="center"/>
          </w:tcPr>
          <w:p w:rsidR="008B0FAE" w:rsidRPr="00034F96" w:rsidRDefault="008B0FAE" w:rsidP="00F30075">
            <w:pPr>
              <w:pStyle w:val="TAL"/>
            </w:pPr>
          </w:p>
        </w:tc>
        <w:tc>
          <w:tcPr>
            <w:tcW w:w="3760" w:type="dxa"/>
            <w:shd w:val="clear" w:color="auto" w:fill="auto"/>
            <w:vAlign w:val="center"/>
          </w:tcPr>
          <w:p w:rsidR="008B0FAE" w:rsidRDefault="008B0FAE" w:rsidP="00F30075">
            <w:pPr>
              <w:pStyle w:val="TAL"/>
            </w:pPr>
            <w:r>
              <w:t>PRB bundling type</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Static</w:t>
            </w:r>
          </w:p>
        </w:tc>
      </w:tr>
      <w:tr w:rsidR="008B0FAE" w:rsidRPr="00E6241B" w:rsidTr="00F30075">
        <w:tc>
          <w:tcPr>
            <w:tcW w:w="1837" w:type="dxa"/>
            <w:vMerge/>
            <w:shd w:val="clear" w:color="auto" w:fill="auto"/>
            <w:vAlign w:val="center"/>
          </w:tcPr>
          <w:p w:rsidR="008B0FAE" w:rsidRPr="00BB44EB" w:rsidRDefault="008B0FAE" w:rsidP="00F30075">
            <w:pPr>
              <w:pStyle w:val="TAL"/>
              <w:rPr>
                <w:i/>
              </w:rPr>
            </w:pPr>
          </w:p>
        </w:tc>
        <w:tc>
          <w:tcPr>
            <w:tcW w:w="3760" w:type="dxa"/>
            <w:shd w:val="clear" w:color="auto" w:fill="auto"/>
            <w:vAlign w:val="center"/>
          </w:tcPr>
          <w:p w:rsidR="008B0FAE" w:rsidRPr="003D485B" w:rsidRDefault="008B0FAE" w:rsidP="00F30075">
            <w:pPr>
              <w:pStyle w:val="TAL"/>
            </w:pPr>
            <w:r>
              <w:t>PRB bundling size</w:t>
            </w:r>
          </w:p>
        </w:tc>
        <w:tc>
          <w:tcPr>
            <w:tcW w:w="810" w:type="dxa"/>
            <w:shd w:val="clear" w:color="auto" w:fill="auto"/>
            <w:vAlign w:val="center"/>
          </w:tcPr>
          <w:p w:rsidR="008B0FAE" w:rsidRPr="00E6241B" w:rsidRDefault="008B0FAE" w:rsidP="00F30075">
            <w:pPr>
              <w:pStyle w:val="TAL"/>
              <w:jc w:val="center"/>
            </w:pPr>
          </w:p>
        </w:tc>
        <w:tc>
          <w:tcPr>
            <w:tcW w:w="3448" w:type="dxa"/>
            <w:shd w:val="clear" w:color="auto" w:fill="auto"/>
            <w:vAlign w:val="center"/>
          </w:tcPr>
          <w:p w:rsidR="008B0FAE" w:rsidRDefault="008B0FAE" w:rsidP="00F30075">
            <w:pPr>
              <w:pStyle w:val="TAL"/>
              <w:jc w:val="center"/>
            </w:pPr>
            <w:r>
              <w:t>2</w:t>
            </w:r>
          </w:p>
        </w:tc>
      </w:tr>
      <w:tr w:rsidR="000B6B90" w:rsidRPr="00E6241B" w:rsidTr="00F30075">
        <w:tc>
          <w:tcPr>
            <w:tcW w:w="1837" w:type="dxa"/>
            <w:vMerge/>
            <w:shd w:val="clear" w:color="auto" w:fill="auto"/>
            <w:vAlign w:val="center"/>
          </w:tcPr>
          <w:p w:rsidR="000B6B90" w:rsidRPr="00BB44EB" w:rsidRDefault="000B6B90" w:rsidP="00F30075">
            <w:pPr>
              <w:pStyle w:val="TAL"/>
              <w:rPr>
                <w:i/>
              </w:rPr>
            </w:pPr>
          </w:p>
        </w:tc>
        <w:tc>
          <w:tcPr>
            <w:tcW w:w="3760" w:type="dxa"/>
            <w:shd w:val="clear" w:color="auto" w:fill="auto"/>
            <w:vAlign w:val="center"/>
          </w:tcPr>
          <w:p w:rsidR="000B6B90" w:rsidRPr="003D485B" w:rsidRDefault="000B6B90" w:rsidP="00F30075">
            <w:pPr>
              <w:pStyle w:val="TAL"/>
            </w:pPr>
            <w:r>
              <w:t>Resource allocation type</w:t>
            </w:r>
          </w:p>
        </w:tc>
        <w:tc>
          <w:tcPr>
            <w:tcW w:w="810" w:type="dxa"/>
            <w:shd w:val="clear" w:color="auto" w:fill="auto"/>
            <w:vAlign w:val="center"/>
          </w:tcPr>
          <w:p w:rsidR="000B6B90" w:rsidRPr="00E6241B" w:rsidRDefault="000B6B90" w:rsidP="00F30075">
            <w:pPr>
              <w:pStyle w:val="TAL"/>
              <w:jc w:val="center"/>
            </w:pPr>
          </w:p>
        </w:tc>
        <w:tc>
          <w:tcPr>
            <w:tcW w:w="3448" w:type="dxa"/>
            <w:shd w:val="clear" w:color="auto" w:fill="auto"/>
            <w:vAlign w:val="center"/>
          </w:tcPr>
          <w:p w:rsidR="000B6B90" w:rsidRDefault="000B6B90" w:rsidP="00F30075">
            <w:pPr>
              <w:pStyle w:val="TAL"/>
              <w:jc w:val="center"/>
            </w:pPr>
            <w:r>
              <w:t>Type 0</w:t>
            </w:r>
          </w:p>
        </w:tc>
      </w:tr>
      <w:tr w:rsidR="000B6B90" w:rsidRPr="00E6241B" w:rsidTr="00F30075">
        <w:tc>
          <w:tcPr>
            <w:tcW w:w="1837" w:type="dxa"/>
            <w:vMerge/>
            <w:shd w:val="clear" w:color="auto" w:fill="auto"/>
            <w:vAlign w:val="center"/>
          </w:tcPr>
          <w:p w:rsidR="000B6B90" w:rsidRPr="00BB44EB" w:rsidRDefault="000B6B90" w:rsidP="00F30075">
            <w:pPr>
              <w:pStyle w:val="TAL"/>
              <w:rPr>
                <w:i/>
              </w:rPr>
            </w:pPr>
          </w:p>
        </w:tc>
        <w:tc>
          <w:tcPr>
            <w:tcW w:w="3760" w:type="dxa"/>
            <w:shd w:val="clear" w:color="auto" w:fill="auto"/>
            <w:vAlign w:val="center"/>
          </w:tcPr>
          <w:p w:rsidR="000B6B90" w:rsidRPr="003D485B" w:rsidRDefault="000B6B90" w:rsidP="00F30075">
            <w:pPr>
              <w:pStyle w:val="TAL"/>
            </w:pPr>
            <w:r w:rsidRPr="000F464D">
              <w:rPr>
                <w:szCs w:val="22"/>
                <w:lang w:eastAsia="ja-JP"/>
              </w:rPr>
              <w:t>VRB-to-PRB mapping</w:t>
            </w:r>
            <w:r>
              <w:rPr>
                <w:szCs w:val="22"/>
                <w:lang w:eastAsia="ja-JP"/>
              </w:rPr>
              <w:t xml:space="preserve"> type</w:t>
            </w:r>
          </w:p>
        </w:tc>
        <w:tc>
          <w:tcPr>
            <w:tcW w:w="810" w:type="dxa"/>
            <w:shd w:val="clear" w:color="auto" w:fill="auto"/>
            <w:vAlign w:val="center"/>
          </w:tcPr>
          <w:p w:rsidR="000B6B90" w:rsidRPr="00E6241B" w:rsidRDefault="000B6B90" w:rsidP="00F30075">
            <w:pPr>
              <w:pStyle w:val="TAL"/>
              <w:jc w:val="center"/>
            </w:pPr>
          </w:p>
        </w:tc>
        <w:tc>
          <w:tcPr>
            <w:tcW w:w="3448" w:type="dxa"/>
            <w:shd w:val="clear" w:color="auto" w:fill="auto"/>
            <w:vAlign w:val="center"/>
          </w:tcPr>
          <w:p w:rsidR="000B6B90" w:rsidRDefault="000B6B90" w:rsidP="00F30075">
            <w:pPr>
              <w:pStyle w:val="TAL"/>
              <w:jc w:val="center"/>
            </w:pPr>
            <w:r>
              <w:t>Non-interleaved</w:t>
            </w:r>
          </w:p>
        </w:tc>
      </w:tr>
      <w:tr w:rsidR="000B6B90" w:rsidRPr="00E6241B" w:rsidTr="00F30075">
        <w:tc>
          <w:tcPr>
            <w:tcW w:w="1837" w:type="dxa"/>
            <w:vMerge/>
            <w:shd w:val="clear" w:color="auto" w:fill="auto"/>
            <w:vAlign w:val="center"/>
          </w:tcPr>
          <w:p w:rsidR="000B6B90" w:rsidRPr="00034F96" w:rsidRDefault="000B6B90" w:rsidP="00F30075">
            <w:pPr>
              <w:pStyle w:val="TAL"/>
            </w:pPr>
          </w:p>
        </w:tc>
        <w:tc>
          <w:tcPr>
            <w:tcW w:w="3760" w:type="dxa"/>
            <w:shd w:val="clear" w:color="auto" w:fill="auto"/>
            <w:vAlign w:val="center"/>
          </w:tcPr>
          <w:p w:rsidR="000B6B90" w:rsidRPr="003D485B" w:rsidRDefault="000B6B90" w:rsidP="00F30075">
            <w:pPr>
              <w:pStyle w:val="TAL"/>
            </w:pPr>
            <w:r w:rsidRPr="000F464D">
              <w:rPr>
                <w:szCs w:val="22"/>
                <w:lang w:eastAsia="ja-JP"/>
              </w:rPr>
              <w:t>VRB-to-PRB mapping</w:t>
            </w:r>
            <w:r>
              <w:rPr>
                <w:szCs w:val="22"/>
                <w:lang w:eastAsia="ja-JP"/>
              </w:rPr>
              <w:t xml:space="preserve"> interleave</w:t>
            </w:r>
            <w:r>
              <w:rPr>
                <w:szCs w:val="22"/>
                <w:lang w:val="en-US" w:eastAsia="ja-JP"/>
              </w:rPr>
              <w:t>r</w:t>
            </w:r>
            <w:r>
              <w:rPr>
                <w:szCs w:val="22"/>
                <w:lang w:eastAsia="ja-JP"/>
              </w:rPr>
              <w:t xml:space="preserve"> bundle size</w:t>
            </w:r>
          </w:p>
        </w:tc>
        <w:tc>
          <w:tcPr>
            <w:tcW w:w="810" w:type="dxa"/>
            <w:shd w:val="clear" w:color="auto" w:fill="auto"/>
            <w:vAlign w:val="center"/>
          </w:tcPr>
          <w:p w:rsidR="000B6B90" w:rsidRPr="00E6241B" w:rsidRDefault="000B6B90" w:rsidP="00F30075">
            <w:pPr>
              <w:pStyle w:val="TAL"/>
              <w:jc w:val="center"/>
            </w:pPr>
          </w:p>
        </w:tc>
        <w:tc>
          <w:tcPr>
            <w:tcW w:w="3448" w:type="dxa"/>
            <w:shd w:val="clear" w:color="auto" w:fill="auto"/>
            <w:vAlign w:val="center"/>
          </w:tcPr>
          <w:p w:rsidR="000B6B90" w:rsidRDefault="000B6B90" w:rsidP="00F30075">
            <w:pPr>
              <w:pStyle w:val="TAL"/>
              <w:jc w:val="center"/>
            </w:pPr>
            <w:r>
              <w:t>N/A</w:t>
            </w:r>
          </w:p>
        </w:tc>
      </w:tr>
      <w:tr w:rsidR="008B0FAE" w:rsidRPr="00E6241B" w:rsidTr="00F30075">
        <w:tc>
          <w:tcPr>
            <w:tcW w:w="1837" w:type="dxa"/>
            <w:vMerge w:val="restart"/>
            <w:shd w:val="clear" w:color="auto" w:fill="auto"/>
            <w:vAlign w:val="center"/>
          </w:tcPr>
          <w:p w:rsidR="008B0FAE" w:rsidRPr="00034F96" w:rsidRDefault="008B0FAE" w:rsidP="00F30075">
            <w:pPr>
              <w:pStyle w:val="TAL"/>
              <w:keepNext w:val="0"/>
              <w:keepLines w:val="0"/>
            </w:pPr>
            <w:r>
              <w:t>PDSCH DMRS configuration</w:t>
            </w:r>
          </w:p>
        </w:tc>
        <w:tc>
          <w:tcPr>
            <w:tcW w:w="3760" w:type="dxa"/>
            <w:shd w:val="clear" w:color="auto" w:fill="auto"/>
            <w:vAlign w:val="center"/>
          </w:tcPr>
          <w:p w:rsidR="008B0FAE" w:rsidRPr="00B8150B" w:rsidRDefault="008B0FAE" w:rsidP="00F30075">
            <w:pPr>
              <w:pStyle w:val="EX"/>
              <w:keepLines w:val="0"/>
              <w:spacing w:after="0"/>
              <w:ind w:left="0" w:firstLine="0"/>
              <w:rPr>
                <w:rFonts w:ascii="Arial" w:hAnsi="Arial" w:cs="Arial"/>
                <w:sz w:val="18"/>
                <w:szCs w:val="18"/>
              </w:rPr>
            </w:pPr>
            <w:r w:rsidRPr="00B8150B">
              <w:rPr>
                <w:rFonts w:ascii="Arial" w:hAnsi="Arial" w:cs="Arial"/>
                <w:sz w:val="18"/>
                <w:szCs w:val="18"/>
              </w:rPr>
              <w:t>DMRS Type</w:t>
            </w:r>
          </w:p>
        </w:tc>
        <w:tc>
          <w:tcPr>
            <w:tcW w:w="810" w:type="dxa"/>
            <w:shd w:val="clear" w:color="auto" w:fill="auto"/>
            <w:vAlign w:val="center"/>
          </w:tcPr>
          <w:p w:rsidR="008B0FAE" w:rsidRPr="00E6241B" w:rsidRDefault="008B0FAE" w:rsidP="00F30075">
            <w:pPr>
              <w:pStyle w:val="TAL"/>
              <w:keepNext w:val="0"/>
              <w:keepLines w:val="0"/>
              <w:jc w:val="center"/>
            </w:pPr>
          </w:p>
        </w:tc>
        <w:tc>
          <w:tcPr>
            <w:tcW w:w="3448" w:type="dxa"/>
            <w:shd w:val="clear" w:color="auto" w:fill="auto"/>
            <w:vAlign w:val="center"/>
          </w:tcPr>
          <w:p w:rsidR="008B0FAE" w:rsidRPr="00E6241B" w:rsidRDefault="008B0FAE" w:rsidP="00F30075">
            <w:pPr>
              <w:pStyle w:val="TAL"/>
              <w:keepNext w:val="0"/>
              <w:keepLines w:val="0"/>
              <w:jc w:val="center"/>
            </w:pPr>
            <w:r>
              <w:t>Type 1</w:t>
            </w:r>
          </w:p>
        </w:tc>
      </w:tr>
      <w:tr w:rsidR="008B0FAE" w:rsidRPr="00E6241B" w:rsidTr="00F30075">
        <w:tc>
          <w:tcPr>
            <w:tcW w:w="1837" w:type="dxa"/>
            <w:vMerge/>
            <w:shd w:val="clear" w:color="auto" w:fill="auto"/>
            <w:vAlign w:val="center"/>
          </w:tcPr>
          <w:p w:rsidR="008B0FAE" w:rsidRPr="00034F96" w:rsidRDefault="008B0FAE" w:rsidP="00F30075">
            <w:pPr>
              <w:pStyle w:val="TAL"/>
              <w:keepNext w:val="0"/>
              <w:keepLines w:val="0"/>
            </w:pPr>
          </w:p>
        </w:tc>
        <w:tc>
          <w:tcPr>
            <w:tcW w:w="3760" w:type="dxa"/>
            <w:shd w:val="clear" w:color="auto" w:fill="auto"/>
            <w:vAlign w:val="center"/>
          </w:tcPr>
          <w:p w:rsidR="008B0FAE" w:rsidRPr="00CD3DF9" w:rsidRDefault="008B0FAE" w:rsidP="00F30075">
            <w:pPr>
              <w:pStyle w:val="TAL"/>
              <w:keepNext w:val="0"/>
              <w:keepLines w:val="0"/>
            </w:pPr>
            <w:r>
              <w:t>Number of additional DMRS</w:t>
            </w:r>
          </w:p>
        </w:tc>
        <w:tc>
          <w:tcPr>
            <w:tcW w:w="810" w:type="dxa"/>
            <w:shd w:val="clear" w:color="auto" w:fill="auto"/>
            <w:vAlign w:val="center"/>
          </w:tcPr>
          <w:p w:rsidR="008B0FAE" w:rsidRPr="00E6241B" w:rsidRDefault="008B0FAE" w:rsidP="00F30075">
            <w:pPr>
              <w:pStyle w:val="TAL"/>
              <w:keepNext w:val="0"/>
              <w:keepLines w:val="0"/>
              <w:jc w:val="center"/>
            </w:pPr>
          </w:p>
        </w:tc>
        <w:tc>
          <w:tcPr>
            <w:tcW w:w="3448" w:type="dxa"/>
            <w:shd w:val="clear" w:color="auto" w:fill="auto"/>
            <w:vAlign w:val="center"/>
          </w:tcPr>
          <w:p w:rsidR="008B0FAE" w:rsidRPr="00E6241B" w:rsidRDefault="000B6B90" w:rsidP="00F30075">
            <w:pPr>
              <w:pStyle w:val="TAL"/>
              <w:keepNext w:val="0"/>
              <w:keepLines w:val="0"/>
              <w:jc w:val="center"/>
              <w:rPr>
                <w:lang w:eastAsia="zh-CN"/>
              </w:rPr>
            </w:pPr>
            <w:r>
              <w:rPr>
                <w:rFonts w:hint="eastAsia"/>
                <w:lang w:eastAsia="zh-CN"/>
              </w:rPr>
              <w:t>1</w:t>
            </w:r>
          </w:p>
        </w:tc>
      </w:tr>
      <w:tr w:rsidR="008B0FAE" w:rsidRPr="00E6241B" w:rsidTr="00F30075">
        <w:tc>
          <w:tcPr>
            <w:tcW w:w="1837" w:type="dxa"/>
            <w:vMerge/>
            <w:shd w:val="clear" w:color="auto" w:fill="auto"/>
            <w:vAlign w:val="center"/>
          </w:tcPr>
          <w:p w:rsidR="008B0FAE" w:rsidRPr="00034F96" w:rsidRDefault="008B0FAE" w:rsidP="00F30075">
            <w:pPr>
              <w:pStyle w:val="TAL"/>
              <w:keepNext w:val="0"/>
              <w:keepLines w:val="0"/>
            </w:pPr>
          </w:p>
        </w:tc>
        <w:tc>
          <w:tcPr>
            <w:tcW w:w="3760" w:type="dxa"/>
            <w:shd w:val="clear" w:color="auto" w:fill="auto"/>
            <w:vAlign w:val="center"/>
          </w:tcPr>
          <w:p w:rsidR="008B0FAE" w:rsidRPr="00CD3DF9" w:rsidRDefault="008B0FAE" w:rsidP="00F30075">
            <w:pPr>
              <w:pStyle w:val="TAL"/>
              <w:keepNext w:val="0"/>
              <w:keepLines w:val="0"/>
            </w:pPr>
            <w:r>
              <w:t>Length</w:t>
            </w:r>
          </w:p>
        </w:tc>
        <w:tc>
          <w:tcPr>
            <w:tcW w:w="810" w:type="dxa"/>
            <w:shd w:val="clear" w:color="auto" w:fill="auto"/>
            <w:vAlign w:val="center"/>
          </w:tcPr>
          <w:p w:rsidR="008B0FAE" w:rsidRPr="00E6241B" w:rsidRDefault="008B0FAE" w:rsidP="00F30075">
            <w:pPr>
              <w:pStyle w:val="TAL"/>
              <w:keepNext w:val="0"/>
              <w:keepLines w:val="0"/>
              <w:jc w:val="center"/>
            </w:pPr>
          </w:p>
        </w:tc>
        <w:tc>
          <w:tcPr>
            <w:tcW w:w="3448" w:type="dxa"/>
            <w:shd w:val="clear" w:color="auto" w:fill="auto"/>
            <w:vAlign w:val="center"/>
          </w:tcPr>
          <w:p w:rsidR="008B0FAE" w:rsidRPr="00E6241B" w:rsidRDefault="008B0FAE" w:rsidP="00F30075">
            <w:pPr>
              <w:pStyle w:val="TAL"/>
              <w:keepNext w:val="0"/>
              <w:keepLines w:val="0"/>
              <w:jc w:val="center"/>
            </w:pPr>
            <w:r>
              <w:t>1</w:t>
            </w:r>
          </w:p>
        </w:tc>
      </w:tr>
      <w:tr w:rsidR="000B6B90" w:rsidRPr="00B204BB" w:rsidTr="00F30075">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B6B90" w:rsidRPr="00B90E43" w:rsidRDefault="000B6B90" w:rsidP="00F30075">
            <w:pPr>
              <w:pStyle w:val="TAL"/>
              <w:rPr>
                <w:lang w:val="en-US"/>
              </w:rPr>
            </w:pPr>
            <w:r>
              <w:rPr>
                <w:lang w:val="en-US"/>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B6B90" w:rsidRPr="00B204BB" w:rsidRDefault="000B6B90" w:rsidP="00F30075">
            <w:pPr>
              <w:pStyle w:val="TAL"/>
              <w:jc w:val="center"/>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0B6B90" w:rsidRPr="00B204BB" w:rsidRDefault="000B6B90" w:rsidP="00F30075">
            <w:pPr>
              <w:pStyle w:val="TAL"/>
              <w:jc w:val="center"/>
            </w:pPr>
            <w:r>
              <w:t>8</w:t>
            </w:r>
          </w:p>
        </w:tc>
      </w:tr>
      <w:tr w:rsidR="000B6B90" w:rsidRPr="00B204BB" w:rsidTr="00F30075">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B6B90" w:rsidRPr="00B90E43" w:rsidRDefault="000B6B90" w:rsidP="00F30075">
            <w:pPr>
              <w:pStyle w:val="TAL"/>
              <w:rPr>
                <w:lang w:val="en-US"/>
              </w:rPr>
            </w:pPr>
            <w:r>
              <w:rPr>
                <w:lang w:val="en-US"/>
              </w:rPr>
              <w:t>K1 value</w:t>
            </w:r>
            <w:r>
              <w:rPr>
                <w:lang w:val="en-US"/>
              </w:rPr>
              <w:br/>
            </w:r>
            <w:r w:rsidRPr="00772AEC">
              <w:rPr>
                <w:lang w:val="en-US"/>
              </w:rPr>
              <w:t>(</w:t>
            </w:r>
            <w:r w:rsidRPr="00772AEC">
              <w:t>PDSCH-to-HARQ-timing-indicator</w:t>
            </w:r>
            <w:r w:rsidRPr="00772AEC">
              <w:rPr>
                <w:lang w:val="en-US"/>
              </w:rPr>
              <w:t>)</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0B6B90" w:rsidRPr="00B204BB" w:rsidRDefault="000B6B90" w:rsidP="00F30075">
            <w:pPr>
              <w:pStyle w:val="TAL"/>
              <w:jc w:val="center"/>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0B6B90" w:rsidRPr="00B204BB" w:rsidRDefault="000B6B90" w:rsidP="00F30075">
            <w:pPr>
              <w:pStyle w:val="TAL"/>
              <w:jc w:val="center"/>
            </w:pPr>
            <w:r>
              <w:t>Specific to each UL-DL pattern</w:t>
            </w:r>
          </w:p>
        </w:tc>
      </w:tr>
    </w:tbl>
    <w:p w:rsidR="008B0FAE" w:rsidRDefault="008B0FAE" w:rsidP="008B0FAE"/>
    <w:p w:rsidR="008B0FAE" w:rsidRPr="00C94D63" w:rsidRDefault="008B0FAE" w:rsidP="008B0FAE">
      <w:pPr>
        <w:pStyle w:val="TH"/>
      </w:pPr>
      <w:r w:rsidRPr="00C94D63">
        <w:t xml:space="preserve">Table </w:t>
      </w:r>
      <w:r>
        <w:t>5.2.3.2.</w:t>
      </w:r>
      <w:r w:rsidR="000B6B90">
        <w:rPr>
          <w:rFonts w:hint="eastAsia"/>
          <w:lang w:eastAsia="zh-CN"/>
        </w:rPr>
        <w:t>3</w:t>
      </w:r>
      <w:r>
        <w:t>-3: Minimum performance for Rank 1</w:t>
      </w:r>
    </w:p>
    <w:tbl>
      <w:tblPr>
        <w:tblW w:w="505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781"/>
        <w:gridCol w:w="1237"/>
        <w:gridCol w:w="1268"/>
        <w:gridCol w:w="1261"/>
        <w:gridCol w:w="1565"/>
        <w:gridCol w:w="1406"/>
        <w:gridCol w:w="1715"/>
        <w:gridCol w:w="712"/>
      </w:tblGrid>
      <w:tr w:rsidR="006F42C7" w:rsidRPr="00C94D63" w:rsidTr="00940172">
        <w:trPr>
          <w:trHeight w:val="392"/>
          <w:jc w:val="center"/>
        </w:trPr>
        <w:tc>
          <w:tcPr>
            <w:tcW w:w="393" w:type="pct"/>
            <w:vMerge w:val="restart"/>
            <w:shd w:val="clear" w:color="auto" w:fill="FFFFFF"/>
            <w:vAlign w:val="center"/>
          </w:tcPr>
          <w:p w:rsidR="006F42C7" w:rsidRPr="00C94D63" w:rsidRDefault="006F42C7" w:rsidP="00F30075">
            <w:pPr>
              <w:pStyle w:val="TAH"/>
              <w:rPr>
                <w:rFonts w:cs="Arial"/>
              </w:rPr>
            </w:pPr>
            <w:r>
              <w:rPr>
                <w:rFonts w:cs="Arial"/>
              </w:rPr>
              <w:t>Test num.</w:t>
            </w:r>
          </w:p>
        </w:tc>
        <w:tc>
          <w:tcPr>
            <w:tcW w:w="621" w:type="pct"/>
            <w:vMerge w:val="restart"/>
            <w:shd w:val="clear" w:color="auto" w:fill="FFFFFF"/>
            <w:vAlign w:val="center"/>
          </w:tcPr>
          <w:p w:rsidR="006F42C7" w:rsidRPr="00C94D63" w:rsidRDefault="006F42C7" w:rsidP="00F30075">
            <w:pPr>
              <w:pStyle w:val="TAH"/>
              <w:rPr>
                <w:rFonts w:cs="Arial"/>
              </w:rPr>
            </w:pPr>
            <w:r w:rsidRPr="00C94D63">
              <w:rPr>
                <w:rFonts w:cs="Arial"/>
              </w:rPr>
              <w:t>Reference</w:t>
            </w:r>
            <w:r w:rsidRPr="00C94D63">
              <w:rPr>
                <w:rFonts w:cs="Arial" w:hint="eastAsia"/>
                <w:lang w:eastAsia="zh-CN"/>
              </w:rPr>
              <w:t xml:space="preserve"> </w:t>
            </w:r>
            <w:r w:rsidRPr="00C94D63">
              <w:rPr>
                <w:rFonts w:cs="Arial"/>
              </w:rPr>
              <w:t>channel</w:t>
            </w:r>
          </w:p>
        </w:tc>
        <w:tc>
          <w:tcPr>
            <w:tcW w:w="638" w:type="pct"/>
            <w:vMerge w:val="restart"/>
            <w:shd w:val="clear" w:color="auto" w:fill="FFFFFF"/>
            <w:vAlign w:val="center"/>
          </w:tcPr>
          <w:p w:rsidR="006F42C7" w:rsidRDefault="006F42C7" w:rsidP="00F30075">
            <w:pPr>
              <w:pStyle w:val="TAH"/>
              <w:rPr>
                <w:rFonts w:cs="Arial"/>
                <w:lang w:eastAsia="zh-CN"/>
              </w:rPr>
            </w:pPr>
            <w:r>
              <w:rPr>
                <w:rFonts w:cs="Arial"/>
              </w:rPr>
              <w:t>Modulation format</w:t>
            </w:r>
            <w:r>
              <w:rPr>
                <w:rFonts w:cs="Arial" w:hint="eastAsia"/>
                <w:lang w:eastAsia="zh-CN"/>
              </w:rPr>
              <w:t xml:space="preserve"> and code rate</w:t>
            </w:r>
          </w:p>
        </w:tc>
        <w:tc>
          <w:tcPr>
            <w:tcW w:w="634" w:type="pct"/>
            <w:vMerge w:val="restart"/>
            <w:shd w:val="clear" w:color="auto" w:fill="FFFFFF"/>
            <w:vAlign w:val="center"/>
          </w:tcPr>
          <w:p w:rsidR="006F42C7" w:rsidRDefault="006F42C7" w:rsidP="00F30075">
            <w:pPr>
              <w:pStyle w:val="TAH"/>
              <w:rPr>
                <w:rFonts w:cs="Arial"/>
              </w:rPr>
            </w:pPr>
            <w:r w:rsidRPr="00D93998">
              <w:t>TDD UL-DL pattern</w:t>
            </w:r>
          </w:p>
        </w:tc>
        <w:tc>
          <w:tcPr>
            <w:tcW w:w="787" w:type="pct"/>
            <w:vMerge w:val="restart"/>
            <w:shd w:val="clear" w:color="auto" w:fill="FFFFFF"/>
            <w:vAlign w:val="center"/>
          </w:tcPr>
          <w:p w:rsidR="006F42C7" w:rsidRDefault="006F42C7" w:rsidP="00F30075">
            <w:pPr>
              <w:pStyle w:val="TAH"/>
              <w:rPr>
                <w:rFonts w:cs="Arial"/>
              </w:rPr>
            </w:pPr>
            <w:r>
              <w:rPr>
                <w:rFonts w:cs="Arial"/>
              </w:rPr>
              <w:t xml:space="preserve">Propagation </w:t>
            </w:r>
          </w:p>
          <w:p w:rsidR="006F42C7" w:rsidRPr="00C94D63" w:rsidRDefault="006F42C7" w:rsidP="00F30075">
            <w:pPr>
              <w:pStyle w:val="TAH"/>
              <w:rPr>
                <w:rFonts w:cs="Arial"/>
              </w:rPr>
            </w:pPr>
            <w:r>
              <w:rPr>
                <w:rFonts w:cs="Arial"/>
              </w:rPr>
              <w:t>condi</w:t>
            </w:r>
            <w:r w:rsidRPr="00C94D63">
              <w:rPr>
                <w:rFonts w:cs="Arial"/>
              </w:rPr>
              <w:t>tion</w:t>
            </w:r>
          </w:p>
        </w:tc>
        <w:tc>
          <w:tcPr>
            <w:tcW w:w="707" w:type="pct"/>
            <w:vMerge w:val="restart"/>
            <w:shd w:val="clear" w:color="auto" w:fill="FFFFFF"/>
            <w:vAlign w:val="center"/>
          </w:tcPr>
          <w:p w:rsidR="006F42C7" w:rsidRPr="00C94D63" w:rsidRDefault="006F42C7" w:rsidP="00F30075">
            <w:pPr>
              <w:pStyle w:val="TAH"/>
              <w:rPr>
                <w:rFonts w:cs="Arial"/>
              </w:rPr>
            </w:pPr>
            <w:r w:rsidRPr="00C94D63">
              <w:rPr>
                <w:rFonts w:cs="Arial"/>
              </w:rPr>
              <w:t xml:space="preserve">Correlation matrix </w:t>
            </w:r>
            <w:r>
              <w:rPr>
                <w:rFonts w:cs="Arial"/>
              </w:rPr>
              <w:t>and antenna configuration</w:t>
            </w:r>
          </w:p>
        </w:tc>
        <w:tc>
          <w:tcPr>
            <w:tcW w:w="1220" w:type="pct"/>
            <w:gridSpan w:val="2"/>
            <w:shd w:val="clear" w:color="auto" w:fill="FFFFFF"/>
            <w:vAlign w:val="center"/>
          </w:tcPr>
          <w:p w:rsidR="006F42C7" w:rsidRPr="00C94D63" w:rsidRDefault="006F42C7" w:rsidP="00F30075">
            <w:pPr>
              <w:pStyle w:val="TAH"/>
              <w:rPr>
                <w:rFonts w:cs="Arial"/>
              </w:rPr>
            </w:pPr>
            <w:r w:rsidRPr="00C94D63">
              <w:rPr>
                <w:rFonts w:cs="Arial"/>
              </w:rPr>
              <w:t>Reference value</w:t>
            </w:r>
          </w:p>
        </w:tc>
      </w:tr>
      <w:tr w:rsidR="006F42C7" w:rsidRPr="00C94D63" w:rsidTr="00940172">
        <w:trPr>
          <w:trHeight w:val="392"/>
          <w:jc w:val="center"/>
        </w:trPr>
        <w:tc>
          <w:tcPr>
            <w:tcW w:w="393" w:type="pct"/>
            <w:vMerge/>
            <w:shd w:val="clear" w:color="auto" w:fill="FFFFFF"/>
            <w:vAlign w:val="center"/>
          </w:tcPr>
          <w:p w:rsidR="006F42C7" w:rsidRPr="00C94D63" w:rsidRDefault="006F42C7" w:rsidP="00F30075">
            <w:pPr>
              <w:pStyle w:val="TAH"/>
              <w:rPr>
                <w:rFonts w:cs="Arial"/>
              </w:rPr>
            </w:pPr>
          </w:p>
        </w:tc>
        <w:tc>
          <w:tcPr>
            <w:tcW w:w="621" w:type="pct"/>
            <w:vMerge/>
            <w:shd w:val="clear" w:color="auto" w:fill="FFFFFF"/>
            <w:vAlign w:val="center"/>
          </w:tcPr>
          <w:p w:rsidR="006F42C7" w:rsidRPr="00C94D63" w:rsidRDefault="006F42C7" w:rsidP="00F30075">
            <w:pPr>
              <w:pStyle w:val="TAH"/>
              <w:rPr>
                <w:rFonts w:cs="Arial"/>
              </w:rPr>
            </w:pPr>
          </w:p>
        </w:tc>
        <w:tc>
          <w:tcPr>
            <w:tcW w:w="638" w:type="pct"/>
            <w:vMerge/>
            <w:shd w:val="clear" w:color="auto" w:fill="FFFFFF"/>
          </w:tcPr>
          <w:p w:rsidR="006F42C7" w:rsidRPr="00C94D63" w:rsidRDefault="006F42C7" w:rsidP="00F30075">
            <w:pPr>
              <w:pStyle w:val="TAH"/>
              <w:rPr>
                <w:rFonts w:cs="Arial"/>
              </w:rPr>
            </w:pPr>
          </w:p>
        </w:tc>
        <w:tc>
          <w:tcPr>
            <w:tcW w:w="634" w:type="pct"/>
            <w:vMerge/>
            <w:shd w:val="clear" w:color="auto" w:fill="FFFFFF"/>
          </w:tcPr>
          <w:p w:rsidR="006F42C7" w:rsidRPr="00C94D63" w:rsidRDefault="006F42C7" w:rsidP="00F30075">
            <w:pPr>
              <w:pStyle w:val="TAH"/>
              <w:rPr>
                <w:rFonts w:cs="Arial"/>
              </w:rPr>
            </w:pPr>
          </w:p>
        </w:tc>
        <w:tc>
          <w:tcPr>
            <w:tcW w:w="787" w:type="pct"/>
            <w:vMerge/>
            <w:shd w:val="clear" w:color="auto" w:fill="FFFFFF"/>
            <w:vAlign w:val="center"/>
          </w:tcPr>
          <w:p w:rsidR="006F42C7" w:rsidRPr="00C94D63" w:rsidRDefault="006F42C7" w:rsidP="00F30075">
            <w:pPr>
              <w:pStyle w:val="TAH"/>
              <w:rPr>
                <w:rFonts w:cs="Arial"/>
              </w:rPr>
            </w:pPr>
          </w:p>
        </w:tc>
        <w:tc>
          <w:tcPr>
            <w:tcW w:w="707" w:type="pct"/>
            <w:vMerge/>
            <w:shd w:val="clear" w:color="auto" w:fill="FFFFFF"/>
            <w:vAlign w:val="center"/>
          </w:tcPr>
          <w:p w:rsidR="006F42C7" w:rsidRPr="00C94D63" w:rsidRDefault="006F42C7" w:rsidP="00F30075">
            <w:pPr>
              <w:pStyle w:val="TAH"/>
              <w:rPr>
                <w:rFonts w:cs="Arial"/>
              </w:rPr>
            </w:pPr>
          </w:p>
        </w:tc>
        <w:tc>
          <w:tcPr>
            <w:tcW w:w="862" w:type="pct"/>
            <w:shd w:val="clear" w:color="auto" w:fill="FFFFFF"/>
            <w:vAlign w:val="center"/>
          </w:tcPr>
          <w:p w:rsidR="006F42C7" w:rsidRPr="00C94D63" w:rsidRDefault="006F42C7" w:rsidP="00F30075">
            <w:pPr>
              <w:pStyle w:val="TAH"/>
              <w:rPr>
                <w:rFonts w:cs="Arial"/>
              </w:rPr>
            </w:pPr>
            <w:r w:rsidRPr="00C94D63">
              <w:rPr>
                <w:rFonts w:cs="Arial"/>
              </w:rPr>
              <w:t>Fraction of maximum throughput (%)</w:t>
            </w:r>
          </w:p>
        </w:tc>
        <w:tc>
          <w:tcPr>
            <w:tcW w:w="358" w:type="pct"/>
            <w:shd w:val="clear" w:color="auto" w:fill="FFFFFF"/>
            <w:vAlign w:val="center"/>
          </w:tcPr>
          <w:p w:rsidR="006F42C7" w:rsidRPr="00C94D63" w:rsidRDefault="006F42C7" w:rsidP="00F30075">
            <w:pPr>
              <w:pStyle w:val="TAH"/>
              <w:rPr>
                <w:rFonts w:cs="Arial"/>
              </w:rPr>
            </w:pPr>
            <w:r w:rsidRPr="00C94D63">
              <w:rPr>
                <w:rFonts w:cs="Arial"/>
              </w:rPr>
              <w:t>SNR (dB)</w:t>
            </w:r>
          </w:p>
        </w:tc>
      </w:tr>
      <w:tr w:rsidR="006F42C7" w:rsidRPr="00C94D63" w:rsidTr="00940172">
        <w:trPr>
          <w:trHeight w:val="198"/>
          <w:jc w:val="center"/>
        </w:trPr>
        <w:tc>
          <w:tcPr>
            <w:tcW w:w="393" w:type="pct"/>
            <w:shd w:val="clear" w:color="auto" w:fill="FFFFFF"/>
            <w:vAlign w:val="center"/>
          </w:tcPr>
          <w:p w:rsidR="006F42C7" w:rsidRPr="00C94D63" w:rsidRDefault="006F42C7" w:rsidP="00F30075">
            <w:pPr>
              <w:pStyle w:val="TAC"/>
              <w:rPr>
                <w:rFonts w:cs="Arial"/>
              </w:rPr>
            </w:pPr>
            <w:r>
              <w:rPr>
                <w:rFonts w:cs="Arial"/>
              </w:rPr>
              <w:t>1-</w:t>
            </w:r>
            <w:r w:rsidRPr="00C94D63">
              <w:rPr>
                <w:rFonts w:cs="Arial"/>
              </w:rPr>
              <w:t>1</w:t>
            </w:r>
          </w:p>
        </w:tc>
        <w:tc>
          <w:tcPr>
            <w:tcW w:w="621" w:type="pct"/>
            <w:shd w:val="clear" w:color="auto" w:fill="FFFFFF"/>
            <w:vAlign w:val="center"/>
          </w:tcPr>
          <w:p w:rsidR="006F42C7" w:rsidRPr="00C94D63" w:rsidRDefault="006F42C7" w:rsidP="00F30075">
            <w:pPr>
              <w:pStyle w:val="TAC"/>
              <w:rPr>
                <w:rFonts w:cs="Arial"/>
              </w:rPr>
            </w:pPr>
            <w:r>
              <w:rPr>
                <w:rFonts w:cs="Arial"/>
                <w:szCs w:val="18"/>
              </w:rPr>
              <w:t>R.PDSCH,2-1.3</w:t>
            </w:r>
            <w:r w:rsidRPr="003C568E">
              <w:rPr>
                <w:rFonts w:cs="Arial"/>
                <w:szCs w:val="18"/>
              </w:rPr>
              <w:t xml:space="preserve"> TDD</w:t>
            </w:r>
          </w:p>
        </w:tc>
        <w:tc>
          <w:tcPr>
            <w:tcW w:w="638" w:type="pct"/>
            <w:shd w:val="clear" w:color="auto" w:fill="FFFFFF"/>
            <w:vAlign w:val="center"/>
          </w:tcPr>
          <w:p w:rsidR="006F42C7" w:rsidRDefault="006F42C7" w:rsidP="00F30075">
            <w:pPr>
              <w:pStyle w:val="TAC"/>
              <w:rPr>
                <w:rFonts w:cs="Arial"/>
              </w:rPr>
            </w:pPr>
            <w:r>
              <w:rPr>
                <w:rFonts w:cs="Arial"/>
              </w:rPr>
              <w:t>QPSK, 0.30</w:t>
            </w:r>
          </w:p>
        </w:tc>
        <w:tc>
          <w:tcPr>
            <w:tcW w:w="634" w:type="pct"/>
            <w:shd w:val="clear" w:color="auto" w:fill="FFFFFF"/>
          </w:tcPr>
          <w:p w:rsidR="006F42C7" w:rsidRPr="00C94D63" w:rsidRDefault="006F42C7" w:rsidP="000B6B90">
            <w:pPr>
              <w:pStyle w:val="TAC"/>
              <w:rPr>
                <w:rFonts w:cs="Arial"/>
              </w:rPr>
            </w:pPr>
            <w:r w:rsidRPr="0014147A">
              <w:t>FR1.30-1</w:t>
            </w:r>
          </w:p>
        </w:tc>
        <w:tc>
          <w:tcPr>
            <w:tcW w:w="787" w:type="pct"/>
            <w:shd w:val="clear" w:color="auto" w:fill="FFFFFF"/>
            <w:vAlign w:val="center"/>
          </w:tcPr>
          <w:p w:rsidR="006F42C7" w:rsidRPr="00C94D63" w:rsidRDefault="006F42C7" w:rsidP="00F30075">
            <w:pPr>
              <w:pStyle w:val="TAC"/>
              <w:rPr>
                <w:rFonts w:cs="Arial"/>
              </w:rPr>
            </w:pPr>
            <w:r>
              <w:rPr>
                <w:rFonts w:cs="Arial"/>
              </w:rPr>
              <w:t>TDLA30-10</w:t>
            </w:r>
          </w:p>
        </w:tc>
        <w:tc>
          <w:tcPr>
            <w:tcW w:w="707" w:type="pct"/>
            <w:shd w:val="clear" w:color="auto" w:fill="FFFFFF"/>
            <w:vAlign w:val="center"/>
          </w:tcPr>
          <w:p w:rsidR="006F42C7" w:rsidRPr="00C94D63" w:rsidRDefault="006F42C7" w:rsidP="00F30075">
            <w:pPr>
              <w:pStyle w:val="TAC"/>
              <w:rPr>
                <w:rFonts w:cs="Arial"/>
              </w:rPr>
            </w:pPr>
            <w:r>
              <w:rPr>
                <w:rFonts w:cs="Arial"/>
              </w:rPr>
              <w:t>2x</w:t>
            </w:r>
            <w:r>
              <w:rPr>
                <w:rFonts w:cs="Arial" w:hint="eastAsia"/>
                <w:lang w:eastAsia="zh-CN"/>
              </w:rPr>
              <w:t>4</w:t>
            </w:r>
            <w:r>
              <w:rPr>
                <w:rFonts w:cs="Arial"/>
              </w:rPr>
              <w:t>, ULA Low</w:t>
            </w:r>
          </w:p>
        </w:tc>
        <w:tc>
          <w:tcPr>
            <w:tcW w:w="862" w:type="pct"/>
            <w:shd w:val="clear" w:color="auto" w:fill="FFFFFF"/>
            <w:vAlign w:val="center"/>
          </w:tcPr>
          <w:p w:rsidR="006F42C7" w:rsidRPr="00C94D63" w:rsidRDefault="006F42C7" w:rsidP="00F30075">
            <w:pPr>
              <w:pStyle w:val="TAC"/>
              <w:rPr>
                <w:rFonts w:cs="Arial"/>
              </w:rPr>
            </w:pPr>
            <w:r w:rsidRPr="00C94D63">
              <w:rPr>
                <w:rFonts w:cs="Arial"/>
              </w:rPr>
              <w:t>70</w:t>
            </w:r>
          </w:p>
        </w:tc>
        <w:tc>
          <w:tcPr>
            <w:tcW w:w="358" w:type="pct"/>
            <w:shd w:val="clear" w:color="auto" w:fill="FFFFFF"/>
            <w:vAlign w:val="center"/>
          </w:tcPr>
          <w:p w:rsidR="006F42C7" w:rsidRPr="00C94D63" w:rsidRDefault="006F42C7" w:rsidP="006F42C7">
            <w:pPr>
              <w:pStyle w:val="TAC"/>
              <w:rPr>
                <w:rFonts w:cs="Arial"/>
              </w:rPr>
            </w:pPr>
            <w:r>
              <w:rPr>
                <w:rFonts w:cs="Arial"/>
              </w:rPr>
              <w:t>[</w:t>
            </w:r>
            <w:r>
              <w:rPr>
                <w:rFonts w:cs="Arial" w:hint="eastAsia"/>
                <w:lang w:eastAsia="zh-CN"/>
              </w:rPr>
              <w:t>-4.0</w:t>
            </w:r>
            <w:r>
              <w:rPr>
                <w:rFonts w:cs="Arial"/>
              </w:rPr>
              <w:t>]</w:t>
            </w:r>
          </w:p>
        </w:tc>
      </w:tr>
    </w:tbl>
    <w:p w:rsidR="008E2304" w:rsidRPr="00847BB8" w:rsidRDefault="008E2304" w:rsidP="008E2304">
      <w:pPr>
        <w:rPr>
          <w:lang w:eastAsia="zh-CN"/>
        </w:rPr>
      </w:pPr>
    </w:p>
    <w:p w:rsidR="00A03308" w:rsidRPr="00847BB8" w:rsidRDefault="00A03308" w:rsidP="00A03308">
      <w:pPr>
        <w:rPr>
          <w:lang w:eastAsia="zh-CN"/>
        </w:rPr>
      </w:pPr>
    </w:p>
    <w:p w:rsidR="00A03308" w:rsidRDefault="00A03308" w:rsidP="00212173">
      <w:pPr>
        <w:pStyle w:val="Heading2"/>
        <w:rPr>
          <w:lang w:eastAsia="zh-CN"/>
        </w:rPr>
      </w:pPr>
      <w:bookmarkStart w:id="61" w:name="_Toc531248153"/>
      <w:r>
        <w:t>5.</w:t>
      </w:r>
      <w:r>
        <w:rPr>
          <w:rFonts w:hint="eastAsia"/>
        </w:rPr>
        <w:t>3</w:t>
      </w:r>
      <w:r w:rsidR="00B967FA">
        <w:rPr>
          <w:rFonts w:hint="eastAsia"/>
          <w:lang w:eastAsia="zh-CN"/>
        </w:rPr>
        <w:tab/>
      </w:r>
      <w:r>
        <w:t>PDCCH demodulation requirements</w:t>
      </w:r>
      <w:bookmarkEnd w:id="61"/>
    </w:p>
    <w:p w:rsidR="00973B84" w:rsidRDefault="00973B84" w:rsidP="00973B84">
      <w:r w:rsidRPr="00C94D63">
        <w:t>The receiv</w:t>
      </w:r>
      <w:r>
        <w:t>er characteristics of the PDCCH</w:t>
      </w:r>
      <w:r>
        <w:rPr>
          <w:rFonts w:hint="eastAsia"/>
          <w:lang w:eastAsia="zh-CN"/>
        </w:rPr>
        <w:t xml:space="preserve"> </w:t>
      </w:r>
      <w:r w:rsidRPr="00C94D63">
        <w:t xml:space="preserve">are determined by the probability of miss-detection of the Downlink Scheduling Grant (Pm-dsg). </w:t>
      </w:r>
    </w:p>
    <w:p w:rsidR="00973B84" w:rsidRPr="00C94D63" w:rsidRDefault="00973B84" w:rsidP="00973B84">
      <w:pPr>
        <w:rPr>
          <w:lang w:eastAsia="zh-CN"/>
        </w:rPr>
      </w:pPr>
      <w:r w:rsidRPr="00C94D63">
        <w:t xml:space="preserve">The parameters specified in Table </w:t>
      </w:r>
      <w:r>
        <w:rPr>
          <w:lang w:eastAsia="zh-CN"/>
        </w:rPr>
        <w:t>5</w:t>
      </w:r>
      <w:r w:rsidRPr="00C94D63">
        <w:t>.</w:t>
      </w:r>
      <w:r>
        <w:rPr>
          <w:rFonts w:hint="eastAsia"/>
          <w:lang w:eastAsia="zh-CN"/>
        </w:rPr>
        <w:t>3</w:t>
      </w:r>
      <w:r w:rsidRPr="00C94D63">
        <w:t xml:space="preserve">-1 are valid for all </w:t>
      </w:r>
      <w:r>
        <w:rPr>
          <w:rFonts w:hint="eastAsia"/>
          <w:lang w:eastAsia="zh-CN"/>
        </w:rPr>
        <w:t>PDCCH</w:t>
      </w:r>
      <w:r w:rsidRPr="00C94D63">
        <w:t xml:space="preserve"> tests</w:t>
      </w:r>
      <w:r>
        <w:rPr>
          <w:rFonts w:hint="eastAsia"/>
          <w:lang w:eastAsia="zh-CN"/>
        </w:rPr>
        <w:t xml:space="preserve"> </w:t>
      </w:r>
      <w:r w:rsidRPr="00C94D63">
        <w:t>unless otherwise stated.</w:t>
      </w:r>
    </w:p>
    <w:p w:rsidR="00973B84" w:rsidRDefault="00973B84" w:rsidP="00212173">
      <w:pPr>
        <w:pStyle w:val="TH"/>
      </w:pPr>
      <w:r w:rsidRPr="00C94D63">
        <w:t xml:space="preserve">Table </w:t>
      </w:r>
      <w:r>
        <w:rPr>
          <w:lang w:eastAsia="zh-CN"/>
        </w:rPr>
        <w:t>5</w:t>
      </w:r>
      <w:r w:rsidRPr="00C94D63">
        <w:t>.</w:t>
      </w:r>
      <w:r>
        <w:rPr>
          <w:rFonts w:hint="eastAsia"/>
          <w:lang w:eastAsia="zh-CN"/>
        </w:rPr>
        <w:t>3</w:t>
      </w:r>
      <w:r w:rsidRPr="00C94D63">
        <w:t xml:space="preserve">-1: </w:t>
      </w:r>
      <w:r>
        <w:rPr>
          <w:rFonts w:hint="eastAsia"/>
          <w:lang w:eastAsia="zh-CN"/>
        </w:rPr>
        <w:t>Common t</w:t>
      </w:r>
      <w:r w:rsidRPr="00C94D63">
        <w:t>est Parameters</w:t>
      </w:r>
    </w:p>
    <w:tbl>
      <w:tblPr>
        <w:tblW w:w="37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3023"/>
        <w:gridCol w:w="857"/>
        <w:gridCol w:w="1949"/>
      </w:tblGrid>
      <w:tr w:rsidR="00973B84" w:rsidRPr="00B47618" w:rsidTr="00F30075">
        <w:trPr>
          <w:jc w:val="center"/>
        </w:trPr>
        <w:tc>
          <w:tcPr>
            <w:tcW w:w="3094" w:type="pct"/>
            <w:gridSpan w:val="2"/>
            <w:shd w:val="clear" w:color="auto" w:fill="auto"/>
          </w:tcPr>
          <w:p w:rsidR="00973B84" w:rsidRPr="009B40EC" w:rsidRDefault="00973B84" w:rsidP="00212173">
            <w:pPr>
              <w:pStyle w:val="TAH"/>
            </w:pPr>
            <w:r w:rsidRPr="009B40EC">
              <w:t>Parameter</w:t>
            </w:r>
          </w:p>
        </w:tc>
        <w:tc>
          <w:tcPr>
            <w:tcW w:w="582" w:type="pct"/>
            <w:shd w:val="clear" w:color="auto" w:fill="auto"/>
          </w:tcPr>
          <w:p w:rsidR="00973B84" w:rsidRPr="009B40EC" w:rsidRDefault="00973B84" w:rsidP="00B1361F">
            <w:pPr>
              <w:pStyle w:val="TAH"/>
            </w:pPr>
            <w:r w:rsidRPr="009B40EC">
              <w:t>Unit</w:t>
            </w:r>
          </w:p>
        </w:tc>
        <w:tc>
          <w:tcPr>
            <w:tcW w:w="1324" w:type="pct"/>
            <w:shd w:val="clear" w:color="auto" w:fill="auto"/>
          </w:tcPr>
          <w:p w:rsidR="00973B84" w:rsidRPr="009B40EC" w:rsidRDefault="00973B84" w:rsidP="00BA406D">
            <w:pPr>
              <w:pStyle w:val="TAH"/>
            </w:pPr>
            <w:r w:rsidRPr="009B40EC">
              <w:t>Value</w:t>
            </w:r>
          </w:p>
        </w:tc>
      </w:tr>
      <w:tr w:rsidR="00973B84" w:rsidRPr="00B47618" w:rsidTr="00940172">
        <w:trPr>
          <w:jc w:val="center"/>
        </w:trPr>
        <w:tc>
          <w:tcPr>
            <w:tcW w:w="1040" w:type="pct"/>
            <w:shd w:val="clear" w:color="auto" w:fill="auto"/>
            <w:vAlign w:val="center"/>
          </w:tcPr>
          <w:p w:rsidR="00973B84" w:rsidRPr="009B40EC" w:rsidRDefault="00973B84" w:rsidP="00212173">
            <w:pPr>
              <w:pStyle w:val="TAL"/>
              <w:rPr>
                <w:lang w:eastAsia="ja-JP"/>
              </w:rPr>
            </w:pPr>
            <w:r w:rsidRPr="009B40EC">
              <w:t>DL BWP configuration #1</w:t>
            </w:r>
          </w:p>
        </w:tc>
        <w:tc>
          <w:tcPr>
            <w:tcW w:w="2053" w:type="pct"/>
            <w:shd w:val="clear" w:color="auto" w:fill="auto"/>
            <w:vAlign w:val="center"/>
          </w:tcPr>
          <w:p w:rsidR="00973B84" w:rsidRPr="009B40EC" w:rsidRDefault="00973B84" w:rsidP="00212173">
            <w:pPr>
              <w:pStyle w:val="TAL"/>
              <w:rPr>
                <w:lang w:eastAsia="ja-JP"/>
              </w:rPr>
            </w:pPr>
            <w:r w:rsidRPr="009B40EC">
              <w:t>Cyclic prefix</w:t>
            </w:r>
          </w:p>
        </w:tc>
        <w:tc>
          <w:tcPr>
            <w:tcW w:w="582" w:type="pct"/>
            <w:shd w:val="clear" w:color="auto" w:fill="auto"/>
            <w:vAlign w:val="center"/>
          </w:tcPr>
          <w:p w:rsidR="00973B84" w:rsidRPr="009B40EC" w:rsidRDefault="00973B84" w:rsidP="00B1361F">
            <w:pPr>
              <w:pStyle w:val="TAC"/>
            </w:pPr>
          </w:p>
        </w:tc>
        <w:tc>
          <w:tcPr>
            <w:tcW w:w="1324" w:type="pct"/>
            <w:shd w:val="clear" w:color="auto" w:fill="auto"/>
            <w:vAlign w:val="center"/>
          </w:tcPr>
          <w:p w:rsidR="00973B84" w:rsidRPr="009B40EC" w:rsidRDefault="00973B84" w:rsidP="00BA406D">
            <w:pPr>
              <w:pStyle w:val="TAC"/>
            </w:pPr>
            <w:r w:rsidRPr="009B40EC">
              <w:t>Normal</w:t>
            </w:r>
          </w:p>
        </w:tc>
      </w:tr>
      <w:tr w:rsidR="00973B84" w:rsidRPr="00B47618" w:rsidTr="00940172">
        <w:trPr>
          <w:jc w:val="center"/>
        </w:trPr>
        <w:tc>
          <w:tcPr>
            <w:tcW w:w="1040" w:type="pct"/>
            <w:vMerge w:val="restart"/>
            <w:shd w:val="clear" w:color="auto" w:fill="auto"/>
            <w:vAlign w:val="center"/>
          </w:tcPr>
          <w:p w:rsidR="00973B84" w:rsidRPr="009B40EC" w:rsidRDefault="00973B84" w:rsidP="00212173">
            <w:pPr>
              <w:pStyle w:val="TAL"/>
            </w:pPr>
            <w:r w:rsidRPr="009B40EC">
              <w:t>Common serving cell parameters</w:t>
            </w:r>
          </w:p>
        </w:tc>
        <w:tc>
          <w:tcPr>
            <w:tcW w:w="2053" w:type="pct"/>
            <w:shd w:val="clear" w:color="auto" w:fill="auto"/>
            <w:vAlign w:val="center"/>
          </w:tcPr>
          <w:p w:rsidR="00973B84" w:rsidRPr="009B40EC" w:rsidRDefault="00973B84" w:rsidP="00212173">
            <w:pPr>
              <w:pStyle w:val="TAL"/>
            </w:pPr>
            <w:r w:rsidRPr="009B40EC">
              <w:t>Physical Cell ID</w:t>
            </w:r>
          </w:p>
        </w:tc>
        <w:tc>
          <w:tcPr>
            <w:tcW w:w="582" w:type="pct"/>
            <w:shd w:val="clear" w:color="auto" w:fill="auto"/>
            <w:vAlign w:val="center"/>
          </w:tcPr>
          <w:p w:rsidR="00973B84" w:rsidRPr="009B40EC" w:rsidRDefault="00973B84" w:rsidP="00B1361F">
            <w:pPr>
              <w:pStyle w:val="TAC"/>
            </w:pPr>
          </w:p>
        </w:tc>
        <w:tc>
          <w:tcPr>
            <w:tcW w:w="1324" w:type="pct"/>
            <w:shd w:val="clear" w:color="auto" w:fill="auto"/>
            <w:vAlign w:val="center"/>
          </w:tcPr>
          <w:p w:rsidR="00973B84" w:rsidRPr="009B40EC" w:rsidRDefault="00973B84" w:rsidP="00BA406D">
            <w:pPr>
              <w:pStyle w:val="TAC"/>
            </w:pPr>
            <w:r w:rsidRPr="009B40EC">
              <w:t>0</w:t>
            </w:r>
          </w:p>
        </w:tc>
      </w:tr>
      <w:tr w:rsidR="00973B84" w:rsidRPr="00B47618" w:rsidTr="00940172">
        <w:trPr>
          <w:jc w:val="center"/>
        </w:trPr>
        <w:tc>
          <w:tcPr>
            <w:tcW w:w="1040" w:type="pct"/>
            <w:vMerge/>
            <w:shd w:val="clear" w:color="auto" w:fill="auto"/>
            <w:vAlign w:val="center"/>
          </w:tcPr>
          <w:p w:rsidR="00973B84" w:rsidRPr="009B40EC" w:rsidRDefault="00973B84" w:rsidP="00175CF2">
            <w:pPr>
              <w:pStyle w:val="TAL"/>
            </w:pPr>
          </w:p>
        </w:tc>
        <w:tc>
          <w:tcPr>
            <w:tcW w:w="2053" w:type="pct"/>
            <w:shd w:val="clear" w:color="auto" w:fill="auto"/>
            <w:vAlign w:val="center"/>
          </w:tcPr>
          <w:p w:rsidR="00973B84" w:rsidRPr="009B40EC" w:rsidRDefault="00973B84" w:rsidP="00175CF2">
            <w:pPr>
              <w:pStyle w:val="TAL"/>
              <w:rPr>
                <w:highlight w:val="yellow"/>
                <w:lang w:val="en-US"/>
              </w:rPr>
            </w:pPr>
            <w:r w:rsidRPr="009B40EC">
              <w:t xml:space="preserve">SSB position in </w:t>
            </w:r>
            <w:r w:rsidRPr="009B40EC">
              <w:rPr>
                <w:lang w:eastAsia="ja-JP"/>
              </w:rPr>
              <w:t>burst</w:t>
            </w:r>
          </w:p>
        </w:tc>
        <w:tc>
          <w:tcPr>
            <w:tcW w:w="582" w:type="pct"/>
            <w:shd w:val="clear" w:color="auto" w:fill="auto"/>
            <w:vAlign w:val="center"/>
          </w:tcPr>
          <w:p w:rsidR="00973B84" w:rsidRPr="009B40EC" w:rsidRDefault="00973B84" w:rsidP="00175CF2">
            <w:pPr>
              <w:pStyle w:val="TAC"/>
              <w:rPr>
                <w:highlight w:val="yellow"/>
              </w:rPr>
            </w:pPr>
          </w:p>
        </w:tc>
        <w:tc>
          <w:tcPr>
            <w:tcW w:w="1324" w:type="pct"/>
            <w:shd w:val="clear" w:color="auto" w:fill="auto"/>
            <w:vAlign w:val="center"/>
          </w:tcPr>
          <w:p w:rsidR="00973B84" w:rsidRPr="009B40EC" w:rsidRDefault="00973B84" w:rsidP="00175CF2">
            <w:pPr>
              <w:pStyle w:val="TAC"/>
              <w:rPr>
                <w:highlight w:val="yellow"/>
              </w:rPr>
            </w:pPr>
            <w:r w:rsidRPr="009B40EC">
              <w:t>1</w:t>
            </w:r>
          </w:p>
        </w:tc>
      </w:tr>
      <w:tr w:rsidR="00973B84" w:rsidRPr="00B47618" w:rsidTr="00940172">
        <w:trPr>
          <w:jc w:val="center"/>
        </w:trPr>
        <w:tc>
          <w:tcPr>
            <w:tcW w:w="1040" w:type="pct"/>
            <w:vMerge/>
            <w:shd w:val="clear" w:color="auto" w:fill="auto"/>
            <w:vAlign w:val="center"/>
          </w:tcPr>
          <w:p w:rsidR="00973B84" w:rsidRPr="009B40EC" w:rsidRDefault="00973B84" w:rsidP="00175CF2">
            <w:pPr>
              <w:pStyle w:val="TAL"/>
            </w:pPr>
          </w:p>
        </w:tc>
        <w:tc>
          <w:tcPr>
            <w:tcW w:w="2053" w:type="pct"/>
            <w:shd w:val="clear" w:color="auto" w:fill="auto"/>
            <w:vAlign w:val="center"/>
          </w:tcPr>
          <w:p w:rsidR="00973B84" w:rsidRPr="009B40EC" w:rsidRDefault="00973B84" w:rsidP="00175CF2">
            <w:pPr>
              <w:pStyle w:val="TAL"/>
            </w:pPr>
            <w:r w:rsidRPr="009B40EC">
              <w:t>SSB periodicity</w:t>
            </w:r>
          </w:p>
        </w:tc>
        <w:tc>
          <w:tcPr>
            <w:tcW w:w="582" w:type="pct"/>
            <w:shd w:val="clear" w:color="auto" w:fill="auto"/>
            <w:vAlign w:val="center"/>
          </w:tcPr>
          <w:p w:rsidR="00973B84" w:rsidRPr="009B40EC" w:rsidRDefault="00973B84" w:rsidP="00175CF2">
            <w:pPr>
              <w:pStyle w:val="TAC"/>
            </w:pPr>
            <w:r w:rsidRPr="009B40EC">
              <w:t>ms</w:t>
            </w:r>
          </w:p>
        </w:tc>
        <w:tc>
          <w:tcPr>
            <w:tcW w:w="1324" w:type="pct"/>
            <w:shd w:val="clear" w:color="auto" w:fill="auto"/>
            <w:vAlign w:val="center"/>
          </w:tcPr>
          <w:p w:rsidR="00973B84" w:rsidRPr="009B40EC" w:rsidRDefault="00973B84" w:rsidP="00175CF2">
            <w:pPr>
              <w:pStyle w:val="TAC"/>
            </w:pPr>
            <w:r w:rsidRPr="009B40EC">
              <w:t>20</w:t>
            </w:r>
          </w:p>
        </w:tc>
      </w:tr>
      <w:tr w:rsidR="00973B84" w:rsidRPr="00B47618" w:rsidTr="00940172">
        <w:trPr>
          <w:jc w:val="center"/>
        </w:trPr>
        <w:tc>
          <w:tcPr>
            <w:tcW w:w="1040" w:type="pct"/>
            <w:vMerge w:val="restart"/>
            <w:shd w:val="clear" w:color="auto" w:fill="auto"/>
            <w:vAlign w:val="center"/>
          </w:tcPr>
          <w:p w:rsidR="00973B84" w:rsidRPr="009B40EC" w:rsidRDefault="00973B84" w:rsidP="00212173">
            <w:pPr>
              <w:pStyle w:val="TAL"/>
              <w:rPr>
                <w:i/>
              </w:rPr>
            </w:pPr>
            <w:r w:rsidRPr="009B40EC">
              <w:t>PDCCH configuration</w:t>
            </w: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212173">
            <w:pPr>
              <w:pStyle w:val="TAL"/>
            </w:pPr>
            <w:r w:rsidRPr="009B40EC">
              <w:t>Slots for PDCCH monitoring</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B1361F">
            <w:pPr>
              <w:pStyle w:val="TAC"/>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BA406D">
            <w:pPr>
              <w:pStyle w:val="TAC"/>
            </w:pPr>
            <w:r w:rsidRPr="009B40EC">
              <w:t>TBD</w:t>
            </w:r>
          </w:p>
        </w:tc>
      </w:tr>
      <w:tr w:rsidR="00973B84" w:rsidRPr="00B47618" w:rsidTr="00940172">
        <w:trPr>
          <w:jc w:val="center"/>
        </w:trPr>
        <w:tc>
          <w:tcPr>
            <w:tcW w:w="1040" w:type="pct"/>
            <w:vMerge/>
            <w:shd w:val="clear" w:color="auto" w:fill="auto"/>
            <w:vAlign w:val="center"/>
          </w:tcPr>
          <w:p w:rsidR="00973B84" w:rsidRPr="009B40EC" w:rsidRDefault="00973B84" w:rsidP="00175CF2">
            <w:pPr>
              <w:pStyle w:val="TAL"/>
              <w:rPr>
                <w:i/>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175CF2">
            <w:pPr>
              <w:pStyle w:val="TAL"/>
            </w:pPr>
            <w:r w:rsidRPr="009B40EC">
              <w:t>Number of PDCCH candidates</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175CF2">
            <w:pPr>
              <w:pStyle w:val="TAC"/>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175CF2">
            <w:pPr>
              <w:pStyle w:val="TAC"/>
            </w:pPr>
            <w:r w:rsidRPr="009B40EC">
              <w:t>TBD</w:t>
            </w:r>
          </w:p>
        </w:tc>
      </w:tr>
      <w:tr w:rsidR="00973B84" w:rsidRPr="00B47618" w:rsidTr="00940172">
        <w:trPr>
          <w:jc w:val="center"/>
        </w:trPr>
        <w:tc>
          <w:tcPr>
            <w:tcW w:w="1040" w:type="pct"/>
            <w:vMerge w:val="restart"/>
            <w:shd w:val="clear" w:color="auto" w:fill="auto"/>
            <w:vAlign w:val="center"/>
          </w:tcPr>
          <w:p w:rsidR="00973B84" w:rsidRPr="009B40EC" w:rsidRDefault="00973B84" w:rsidP="00212173">
            <w:pPr>
              <w:pStyle w:val="TAL"/>
            </w:pPr>
            <w:r w:rsidRPr="009B40EC">
              <w:t>CSI-RS for tracking</w:t>
            </w: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B1361F">
            <w:pPr>
              <w:pStyle w:val="TAL"/>
            </w:pPr>
            <w:r w:rsidRPr="009B40EC">
              <w:rPr>
                <w:lang w:eastAsia="ja-JP"/>
              </w:rPr>
              <w:t>First subcarrier index in the PRB used for CSI-RS</w:t>
            </w:r>
            <w:r w:rsidRPr="009B40EC" w:rsidDel="0032520A">
              <w:t xml:space="preserve"> </w:t>
            </w:r>
            <w:r w:rsidRPr="009B40EC">
              <w:t>(</w:t>
            </w:r>
            <w:r w:rsidRPr="009B40EC">
              <w:rPr>
                <w:i/>
              </w:rPr>
              <w:t>k</w:t>
            </w:r>
            <w:r w:rsidRPr="009B40EC">
              <w:rPr>
                <w:i/>
                <w:vertAlign w:val="subscript"/>
              </w:rPr>
              <w:t>0</w:t>
            </w:r>
            <w:r w:rsidRPr="009B40EC">
              <w: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BA406D">
            <w:pPr>
              <w:pStyle w:val="TAC"/>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3E3A0D">
            <w:pPr>
              <w:pStyle w:val="TAC"/>
            </w:pPr>
            <w:r w:rsidRPr="009B40EC">
              <w:t>0</w:t>
            </w:r>
          </w:p>
        </w:tc>
      </w:tr>
      <w:tr w:rsidR="00973B84" w:rsidRPr="00B47618" w:rsidTr="00940172">
        <w:trPr>
          <w:jc w:val="center"/>
        </w:trPr>
        <w:tc>
          <w:tcPr>
            <w:tcW w:w="1040" w:type="pct"/>
            <w:vMerge/>
            <w:shd w:val="clear" w:color="auto" w:fill="auto"/>
            <w:vAlign w:val="center"/>
          </w:tcPr>
          <w:p w:rsidR="00973B84" w:rsidRPr="009B40EC" w:rsidRDefault="00973B84" w:rsidP="00175CF2">
            <w:pPr>
              <w:pStyle w:val="TAL"/>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175CF2">
            <w:pPr>
              <w:pStyle w:val="TAL"/>
            </w:pPr>
            <w:r w:rsidRPr="009B40EC">
              <w:rPr>
                <w:lang w:eastAsia="ja-JP"/>
              </w:rPr>
              <w:t>First OFDM symbol in the PRB used for CSI-RS (</w:t>
            </w:r>
            <w:r w:rsidRPr="009B40EC">
              <w:rPr>
                <w:i/>
                <w:lang w:eastAsia="ja-JP"/>
              </w:rPr>
              <w:t>l</w:t>
            </w:r>
            <w:r w:rsidRPr="009B40EC">
              <w:rPr>
                <w:i/>
                <w:vertAlign w:val="subscript"/>
                <w:lang w:eastAsia="ja-JP"/>
              </w:rPr>
              <w:t>0</w:t>
            </w:r>
            <w:r w:rsidRPr="009B40EC">
              <w:rPr>
                <w:lang w:eastAsia="ja-JP"/>
              </w:rPr>
              <w: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175CF2">
            <w:pPr>
              <w:pStyle w:val="TAC"/>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175CF2">
            <w:pPr>
              <w:pStyle w:val="TAC"/>
            </w:pPr>
            <w:r w:rsidRPr="009B40EC">
              <w:t>CSI-RS resource 1: 4</w:t>
            </w:r>
            <w:r w:rsidRPr="009B40EC">
              <w:br/>
              <w:t>CSI-RS resource 2: 8</w:t>
            </w:r>
            <w:r w:rsidRPr="009B40EC">
              <w:br/>
              <w:t>CSI-RS resource 3: 4</w:t>
            </w:r>
            <w:r w:rsidRPr="009B40EC">
              <w:br/>
              <w:t>CSI-RS resource 4: 8</w:t>
            </w:r>
          </w:p>
        </w:tc>
      </w:tr>
      <w:tr w:rsidR="00973B84" w:rsidRPr="00B47618" w:rsidTr="00940172">
        <w:trPr>
          <w:jc w:val="center"/>
        </w:trPr>
        <w:tc>
          <w:tcPr>
            <w:tcW w:w="1040" w:type="pct"/>
            <w:vMerge/>
            <w:shd w:val="clear" w:color="auto" w:fill="auto"/>
            <w:vAlign w:val="center"/>
          </w:tcPr>
          <w:p w:rsidR="00973B84" w:rsidRPr="009B40EC" w:rsidRDefault="00973B84" w:rsidP="00175CF2">
            <w:pPr>
              <w:pStyle w:val="TAL"/>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175CF2">
            <w:pPr>
              <w:pStyle w:val="TAL"/>
            </w:pPr>
            <w:r w:rsidRPr="009B40EC">
              <w:t>Number of CSI-RS ports (</w:t>
            </w:r>
            <w:r w:rsidRPr="009B40EC">
              <w:rPr>
                <w:i/>
              </w:rPr>
              <w:t>X</w:t>
            </w:r>
            <w:r w:rsidRPr="009B40EC">
              <w: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175CF2">
            <w:pPr>
              <w:pStyle w:val="TAC"/>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175CF2">
            <w:pPr>
              <w:pStyle w:val="TAC"/>
            </w:pPr>
            <w:r w:rsidRPr="009B40EC">
              <w:t>1</w:t>
            </w:r>
          </w:p>
        </w:tc>
      </w:tr>
      <w:tr w:rsidR="00973B84" w:rsidRPr="00B47618" w:rsidTr="00940172">
        <w:trPr>
          <w:jc w:val="center"/>
        </w:trPr>
        <w:tc>
          <w:tcPr>
            <w:tcW w:w="1040" w:type="pct"/>
            <w:vMerge/>
            <w:shd w:val="clear" w:color="auto" w:fill="auto"/>
            <w:vAlign w:val="center"/>
          </w:tcPr>
          <w:p w:rsidR="00973B84" w:rsidRPr="009B40EC" w:rsidRDefault="00973B84" w:rsidP="00175CF2">
            <w:pPr>
              <w:pStyle w:val="TAL"/>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175CF2">
            <w:pPr>
              <w:pStyle w:val="TAL"/>
            </w:pPr>
            <w:r w:rsidRPr="009B40EC">
              <w:t>CDM Type</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175CF2">
            <w:pPr>
              <w:pStyle w:val="TAC"/>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175CF2">
            <w:pPr>
              <w:pStyle w:val="TAC"/>
            </w:pPr>
            <w:r w:rsidRPr="009B40EC">
              <w:t>No CDM</w:t>
            </w:r>
          </w:p>
        </w:tc>
      </w:tr>
      <w:tr w:rsidR="00973B84" w:rsidRPr="00B47618" w:rsidTr="00940172">
        <w:trPr>
          <w:jc w:val="center"/>
        </w:trPr>
        <w:tc>
          <w:tcPr>
            <w:tcW w:w="1040" w:type="pct"/>
            <w:vMerge/>
            <w:shd w:val="clear" w:color="auto" w:fill="auto"/>
            <w:vAlign w:val="center"/>
          </w:tcPr>
          <w:p w:rsidR="00973B84" w:rsidRPr="009B40EC" w:rsidRDefault="00973B84" w:rsidP="00175CF2">
            <w:pPr>
              <w:pStyle w:val="TAL"/>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175CF2">
            <w:pPr>
              <w:pStyle w:val="TAL"/>
            </w:pPr>
            <w:r w:rsidRPr="009B40EC">
              <w:t>Density (</w:t>
            </w:r>
            <w:r w:rsidRPr="009B40EC">
              <w:rPr>
                <w:rFonts w:cs="Arial"/>
                <w:i/>
              </w:rPr>
              <w:t>ρ</w:t>
            </w:r>
            <w:r w:rsidRPr="009B40EC">
              <w: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175CF2">
            <w:pPr>
              <w:pStyle w:val="TAC"/>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175CF2">
            <w:pPr>
              <w:pStyle w:val="TAC"/>
            </w:pPr>
            <w:r w:rsidRPr="009B40EC">
              <w:t>3</w:t>
            </w:r>
          </w:p>
        </w:tc>
      </w:tr>
      <w:tr w:rsidR="00973B84" w:rsidRPr="00B47618" w:rsidTr="00940172">
        <w:trPr>
          <w:jc w:val="center"/>
        </w:trPr>
        <w:tc>
          <w:tcPr>
            <w:tcW w:w="1040" w:type="pct"/>
            <w:vMerge/>
            <w:shd w:val="clear" w:color="auto" w:fill="auto"/>
            <w:vAlign w:val="center"/>
          </w:tcPr>
          <w:p w:rsidR="00973B84" w:rsidRPr="009B40EC" w:rsidRDefault="00973B84" w:rsidP="00175CF2">
            <w:pPr>
              <w:pStyle w:val="TAL"/>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175CF2">
            <w:pPr>
              <w:pStyle w:val="TAL"/>
            </w:pPr>
            <w:r w:rsidRPr="009B40EC">
              <w:t>CSI-RS periodicity</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175CF2">
            <w:pPr>
              <w:pStyle w:val="TAC"/>
            </w:pPr>
            <w:r w:rsidRPr="009B40EC">
              <w:t>Slots</w:t>
            </w: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175CF2">
            <w:pPr>
              <w:pStyle w:val="TAC"/>
            </w:pPr>
            <w:r w:rsidRPr="009B40EC">
              <w:t>15 kHz SCS: 20</w:t>
            </w:r>
          </w:p>
          <w:p w:rsidR="00973B84" w:rsidRPr="009B40EC" w:rsidRDefault="00973B84" w:rsidP="00175CF2">
            <w:pPr>
              <w:pStyle w:val="TAC"/>
            </w:pPr>
            <w:r w:rsidRPr="009B40EC">
              <w:t>30 kHz SCS: 40</w:t>
            </w:r>
          </w:p>
        </w:tc>
      </w:tr>
      <w:tr w:rsidR="00973B84" w:rsidRPr="00B47618" w:rsidTr="00940172">
        <w:trPr>
          <w:jc w:val="center"/>
        </w:trPr>
        <w:tc>
          <w:tcPr>
            <w:tcW w:w="1040" w:type="pct"/>
            <w:vMerge/>
            <w:shd w:val="clear" w:color="auto" w:fill="auto"/>
            <w:vAlign w:val="center"/>
          </w:tcPr>
          <w:p w:rsidR="00973B84" w:rsidRPr="009B40EC" w:rsidRDefault="00973B84" w:rsidP="00175CF2">
            <w:pPr>
              <w:pStyle w:val="TAL"/>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175CF2">
            <w:pPr>
              <w:pStyle w:val="TAL"/>
            </w:pPr>
            <w:r w:rsidRPr="009B40EC">
              <w:t>CSI-RS offset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175CF2">
            <w:pPr>
              <w:pStyle w:val="TAC"/>
            </w:pPr>
            <w:r w:rsidRPr="009B40EC">
              <w:t>Slots</w:t>
            </w: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175CF2">
            <w:pPr>
              <w:pStyle w:val="TAC"/>
            </w:pPr>
            <w:r w:rsidRPr="009B40EC">
              <w:t>15 kHz SCS:</w:t>
            </w:r>
          </w:p>
          <w:p w:rsidR="00973B84" w:rsidRPr="009B40EC" w:rsidRDefault="00973B84" w:rsidP="00175CF2">
            <w:pPr>
              <w:pStyle w:val="TAC"/>
            </w:pPr>
            <w:r w:rsidRPr="009B40EC">
              <w:t>10 for CSI-RS resource 1 and 2</w:t>
            </w:r>
          </w:p>
          <w:p w:rsidR="00973B84" w:rsidRPr="009B40EC" w:rsidRDefault="00973B84" w:rsidP="00175CF2">
            <w:pPr>
              <w:pStyle w:val="TAC"/>
            </w:pPr>
            <w:r w:rsidRPr="009B40EC">
              <w:t>11 for CSI-RS resource 3 and 4</w:t>
            </w:r>
          </w:p>
          <w:p w:rsidR="00973B84" w:rsidRPr="009B40EC" w:rsidRDefault="00973B84" w:rsidP="00175CF2">
            <w:pPr>
              <w:pStyle w:val="TAC"/>
            </w:pPr>
          </w:p>
          <w:p w:rsidR="00973B84" w:rsidRPr="009B40EC" w:rsidRDefault="00973B84" w:rsidP="00175CF2">
            <w:pPr>
              <w:pStyle w:val="TAC"/>
            </w:pPr>
            <w:r w:rsidRPr="009B40EC">
              <w:t>30 kHz SCS:</w:t>
            </w:r>
          </w:p>
          <w:p w:rsidR="00973B84" w:rsidRPr="009B40EC" w:rsidRDefault="00973B84" w:rsidP="00175CF2">
            <w:pPr>
              <w:pStyle w:val="TAC"/>
            </w:pPr>
            <w:r w:rsidRPr="009B40EC">
              <w:t>20 for CSI-RS resource 1 and 2</w:t>
            </w:r>
          </w:p>
          <w:p w:rsidR="00973B84" w:rsidRPr="009B40EC" w:rsidRDefault="00973B84" w:rsidP="00175CF2">
            <w:pPr>
              <w:pStyle w:val="TAC"/>
            </w:pPr>
            <w:r w:rsidRPr="009B40EC">
              <w:t>21 for CSI-RS resource 3 and 4</w:t>
            </w:r>
          </w:p>
        </w:tc>
      </w:tr>
      <w:tr w:rsidR="00973B84" w:rsidRPr="00B47618" w:rsidTr="00F30075">
        <w:trPr>
          <w:jc w:val="center"/>
        </w:trPr>
        <w:tc>
          <w:tcPr>
            <w:tcW w:w="3094" w:type="pct"/>
            <w:gridSpan w:val="2"/>
            <w:tcBorders>
              <w:right w:val="single" w:sz="4" w:space="0" w:color="auto"/>
            </w:tcBorders>
            <w:shd w:val="clear" w:color="auto" w:fill="auto"/>
            <w:vAlign w:val="center"/>
          </w:tcPr>
          <w:p w:rsidR="00973B84" w:rsidRPr="009B40EC" w:rsidRDefault="00973B84" w:rsidP="00212173">
            <w:pPr>
              <w:pStyle w:val="TAL"/>
            </w:pPr>
            <w:r w:rsidRPr="009B40EC">
              <w:t>Precoding configuration</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212173">
            <w:pPr>
              <w:pStyle w:val="TAC"/>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B1361F">
            <w:pPr>
              <w:pStyle w:val="TAC"/>
              <w:rPr>
                <w:lang w:eastAsia="zh-CN"/>
              </w:rPr>
            </w:pPr>
            <w:r w:rsidRPr="009B40EC">
              <w:t>SP Type I, Random per slot with</w:t>
            </w:r>
            <w:r w:rsidRPr="009B40EC">
              <w:rPr>
                <w:rFonts w:hint="eastAsia"/>
                <w:lang w:eastAsia="zh-CN"/>
              </w:rPr>
              <w:t xml:space="preserve"> REG </w:t>
            </w:r>
            <w:r w:rsidRPr="009B40EC">
              <w:t>bundling granularity</w:t>
            </w:r>
            <w:r w:rsidRPr="009B40EC">
              <w:rPr>
                <w:rFonts w:hint="eastAsia"/>
                <w:lang w:eastAsia="zh-CN"/>
              </w:rPr>
              <w:t xml:space="preserve"> for number of Tx larger than 1</w:t>
            </w:r>
          </w:p>
        </w:tc>
      </w:tr>
      <w:tr w:rsidR="00973B84" w:rsidRPr="00B47618" w:rsidTr="00F30075">
        <w:trPr>
          <w:trHeight w:val="58"/>
          <w:jc w:val="center"/>
        </w:trPr>
        <w:tc>
          <w:tcPr>
            <w:tcW w:w="3094" w:type="pct"/>
            <w:gridSpan w:val="2"/>
            <w:tcBorders>
              <w:right w:val="single" w:sz="4" w:space="0" w:color="auto"/>
            </w:tcBorders>
            <w:shd w:val="clear" w:color="auto" w:fill="auto"/>
            <w:vAlign w:val="center"/>
          </w:tcPr>
          <w:p w:rsidR="00973B84" w:rsidRPr="009B40EC" w:rsidRDefault="00973B84" w:rsidP="00212173">
            <w:pPr>
              <w:pStyle w:val="TAL"/>
            </w:pPr>
            <w:r w:rsidRPr="009B40EC">
              <w:rPr>
                <w:rFonts w:cs="Arial"/>
              </w:rPr>
              <w:t xml:space="preserve">Symbols for </w:t>
            </w:r>
            <w:r w:rsidRPr="009B40EC">
              <w:rPr>
                <w:snapToGrid w:val="0"/>
              </w:rPr>
              <w:t>all unused R</w:t>
            </w:r>
            <w:r w:rsidR="00E75C91" w:rsidRPr="009B40EC">
              <w:rPr>
                <w:snapToGrid w:val="0"/>
              </w:rPr>
              <w:t>e</w:t>
            </w:r>
            <w:r w:rsidRPr="009B40EC">
              <w:rPr>
                <w:snapToGrid w:val="0"/>
              </w:rPr>
              <w:t>s</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212173">
            <w:pPr>
              <w:pStyle w:val="TAC"/>
            </w:pPr>
          </w:p>
        </w:tc>
        <w:tc>
          <w:tcPr>
            <w:tcW w:w="1324" w:type="pct"/>
            <w:tcBorders>
              <w:top w:val="single" w:sz="4" w:space="0" w:color="auto"/>
              <w:left w:val="single" w:sz="4" w:space="0" w:color="auto"/>
              <w:bottom w:val="single" w:sz="4" w:space="0" w:color="auto"/>
              <w:right w:val="single" w:sz="4" w:space="0" w:color="auto"/>
            </w:tcBorders>
            <w:shd w:val="clear" w:color="auto" w:fill="auto"/>
            <w:vAlign w:val="center"/>
          </w:tcPr>
          <w:p w:rsidR="00973B84" w:rsidRPr="009B40EC" w:rsidRDefault="00973B84" w:rsidP="00212173">
            <w:pPr>
              <w:pStyle w:val="TAC"/>
            </w:pPr>
            <w:r w:rsidRPr="009B40EC">
              <w:t>OCNG in Annex A.5</w:t>
            </w:r>
          </w:p>
        </w:tc>
      </w:tr>
    </w:tbl>
    <w:p w:rsidR="00973B84" w:rsidRPr="00175CF2" w:rsidRDefault="00973B84" w:rsidP="00175CF2"/>
    <w:p w:rsidR="008E2304" w:rsidRPr="00847BB8" w:rsidRDefault="008E2304" w:rsidP="00175CF2">
      <w:pPr>
        <w:pStyle w:val="Heading3"/>
        <w:rPr>
          <w:lang w:eastAsia="zh-CN"/>
        </w:rPr>
      </w:pPr>
      <w:bookmarkStart w:id="62" w:name="_Toc531248154"/>
      <w:r>
        <w:t>5.</w:t>
      </w:r>
      <w:r w:rsidR="002B6319">
        <w:rPr>
          <w:rFonts w:hint="eastAsia"/>
          <w:lang w:eastAsia="zh-CN"/>
        </w:rPr>
        <w:t>3</w:t>
      </w:r>
      <w:r>
        <w:t>.1</w:t>
      </w:r>
      <w:r w:rsidR="00B967FA">
        <w:rPr>
          <w:rFonts w:hint="eastAsia"/>
          <w:lang w:eastAsia="zh-CN"/>
        </w:rPr>
        <w:tab/>
      </w:r>
      <w:r>
        <w:rPr>
          <w:rFonts w:hint="eastAsia"/>
        </w:rPr>
        <w:t>1</w:t>
      </w:r>
      <w:r>
        <w:t>RX requirements</w:t>
      </w:r>
      <w:r>
        <w:rPr>
          <w:rFonts w:hint="eastAsia"/>
          <w:lang w:eastAsia="zh-CN"/>
        </w:rPr>
        <w:t xml:space="preserve"> (Void)</w:t>
      </w:r>
      <w:bookmarkEnd w:id="62"/>
    </w:p>
    <w:p w:rsidR="008E2304" w:rsidRPr="008C1777" w:rsidRDefault="008E2304" w:rsidP="008E2304">
      <w:pPr>
        <w:rPr>
          <w:lang w:eastAsia="zh-CN"/>
        </w:rPr>
      </w:pPr>
    </w:p>
    <w:p w:rsidR="008E2304" w:rsidRDefault="008E2304" w:rsidP="00175CF2">
      <w:pPr>
        <w:pStyle w:val="Heading3"/>
        <w:rPr>
          <w:lang w:eastAsia="zh-CN"/>
        </w:rPr>
      </w:pPr>
      <w:bookmarkStart w:id="63" w:name="_Toc531248155"/>
      <w:r>
        <w:t>5.</w:t>
      </w:r>
      <w:r w:rsidR="002B6319">
        <w:rPr>
          <w:rFonts w:hint="eastAsia"/>
          <w:lang w:eastAsia="zh-CN"/>
        </w:rPr>
        <w:t>3</w:t>
      </w:r>
      <w:r>
        <w:t>.</w:t>
      </w:r>
      <w:r>
        <w:rPr>
          <w:rFonts w:hint="eastAsia"/>
          <w:lang w:eastAsia="zh-CN"/>
        </w:rPr>
        <w:t>2</w:t>
      </w:r>
      <w:r w:rsidR="00B967FA">
        <w:rPr>
          <w:rFonts w:hint="eastAsia"/>
          <w:lang w:eastAsia="zh-CN"/>
        </w:rPr>
        <w:tab/>
      </w:r>
      <w:r>
        <w:rPr>
          <w:rFonts w:hint="eastAsia"/>
        </w:rPr>
        <w:t>2</w:t>
      </w:r>
      <w:r>
        <w:t>RX requirements</w:t>
      </w:r>
      <w:bookmarkEnd w:id="63"/>
    </w:p>
    <w:p w:rsidR="008E2304" w:rsidRDefault="008E2304" w:rsidP="00175CF2">
      <w:pPr>
        <w:pStyle w:val="Heading4"/>
        <w:rPr>
          <w:lang w:eastAsia="zh-CN"/>
        </w:rPr>
      </w:pPr>
      <w:bookmarkStart w:id="64" w:name="_Toc531248156"/>
      <w:r>
        <w:t>5.</w:t>
      </w:r>
      <w:r w:rsidR="002B6319">
        <w:rPr>
          <w:rFonts w:hint="eastAsia"/>
          <w:lang w:eastAsia="zh-CN"/>
        </w:rPr>
        <w:t>3</w:t>
      </w:r>
      <w:r w:rsidR="002B6319">
        <w:t>.</w:t>
      </w:r>
      <w:r w:rsidR="002B6319">
        <w:rPr>
          <w:rFonts w:hint="eastAsia"/>
          <w:lang w:eastAsia="zh-CN"/>
        </w:rPr>
        <w:t>2</w:t>
      </w:r>
      <w:r>
        <w:t>.1</w:t>
      </w:r>
      <w:r w:rsidR="00B967FA">
        <w:rPr>
          <w:rFonts w:hint="eastAsia"/>
          <w:lang w:eastAsia="zh-CN"/>
        </w:rPr>
        <w:tab/>
      </w:r>
      <w:r>
        <w:rPr>
          <w:rFonts w:hint="eastAsia"/>
          <w:lang w:eastAsia="zh-CN"/>
        </w:rPr>
        <w:t>FDD</w:t>
      </w:r>
      <w:bookmarkEnd w:id="64"/>
    </w:p>
    <w:p w:rsidR="00973B84" w:rsidRDefault="00973B84" w:rsidP="00175CF2">
      <w:r w:rsidRPr="00C94D63">
        <w:t xml:space="preserve">The parameters specified in Table </w:t>
      </w:r>
      <w:r>
        <w:rPr>
          <w:rFonts w:hint="eastAsia"/>
          <w:lang w:eastAsia="zh-CN"/>
        </w:rPr>
        <w:t>5.3.2.1</w:t>
      </w:r>
      <w:r w:rsidRPr="00C94D63">
        <w:t>-1 are valid for all FDD tests unless otherwise stated.</w:t>
      </w:r>
    </w:p>
    <w:p w:rsidR="00973B84" w:rsidRPr="00C94D63" w:rsidRDefault="00973B84" w:rsidP="00175CF2">
      <w:pPr>
        <w:pStyle w:val="TH"/>
      </w:pPr>
      <w:r>
        <w:t xml:space="preserve">Table </w:t>
      </w:r>
      <w:r>
        <w:rPr>
          <w:rFonts w:hint="eastAsia"/>
          <w:lang w:eastAsia="zh-CN"/>
        </w:rPr>
        <w:t>5.3.2.1</w:t>
      </w:r>
      <w:r w:rsidRPr="00C94D63">
        <w:t>-1: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7"/>
        <w:gridCol w:w="1171"/>
        <w:gridCol w:w="1559"/>
        <w:gridCol w:w="1432"/>
      </w:tblGrid>
      <w:tr w:rsidR="00973B84" w:rsidRPr="00C94D63" w:rsidTr="00F30075">
        <w:trPr>
          <w:jc w:val="center"/>
        </w:trPr>
        <w:tc>
          <w:tcPr>
            <w:tcW w:w="3157" w:type="dxa"/>
            <w:tcBorders>
              <w:bottom w:val="nil"/>
            </w:tcBorders>
            <w:vAlign w:val="center"/>
          </w:tcPr>
          <w:p w:rsidR="00973B84" w:rsidRPr="00C94D63" w:rsidRDefault="00973B84" w:rsidP="00212173">
            <w:pPr>
              <w:pStyle w:val="TAH"/>
            </w:pPr>
            <w:r w:rsidRPr="00C94D63">
              <w:t>Parameter</w:t>
            </w:r>
          </w:p>
        </w:tc>
        <w:tc>
          <w:tcPr>
            <w:tcW w:w="1171" w:type="dxa"/>
            <w:tcBorders>
              <w:bottom w:val="nil"/>
            </w:tcBorders>
            <w:vAlign w:val="center"/>
          </w:tcPr>
          <w:p w:rsidR="00973B84" w:rsidRPr="00C94D63" w:rsidRDefault="00973B84" w:rsidP="00B1361F">
            <w:pPr>
              <w:pStyle w:val="TAH"/>
            </w:pPr>
            <w:r w:rsidRPr="00C94D63">
              <w:t>Unit</w:t>
            </w:r>
          </w:p>
        </w:tc>
        <w:tc>
          <w:tcPr>
            <w:tcW w:w="1559" w:type="dxa"/>
            <w:tcBorders>
              <w:bottom w:val="nil"/>
            </w:tcBorders>
            <w:vAlign w:val="center"/>
          </w:tcPr>
          <w:p w:rsidR="00973B84" w:rsidRPr="00C94D63" w:rsidRDefault="00973B84" w:rsidP="00BA406D">
            <w:pPr>
              <w:pStyle w:val="TAH"/>
            </w:pPr>
            <w:r>
              <w:t>1 Tx Antenna</w:t>
            </w:r>
          </w:p>
        </w:tc>
        <w:tc>
          <w:tcPr>
            <w:tcW w:w="1432" w:type="dxa"/>
            <w:tcBorders>
              <w:bottom w:val="nil"/>
            </w:tcBorders>
          </w:tcPr>
          <w:p w:rsidR="00973B84" w:rsidRPr="00C94D63" w:rsidRDefault="00973B84" w:rsidP="003E3A0D">
            <w:pPr>
              <w:pStyle w:val="TAH"/>
            </w:pPr>
            <w:r>
              <w:rPr>
                <w:snapToGrid w:val="0"/>
              </w:rPr>
              <w:t>2 Tx Antenna</w:t>
            </w:r>
          </w:p>
        </w:tc>
      </w:tr>
      <w:tr w:rsidR="00973B84" w:rsidRPr="00C94D63" w:rsidTr="00F30075">
        <w:trPr>
          <w:cantSplit/>
          <w:jc w:val="center"/>
        </w:trPr>
        <w:tc>
          <w:tcPr>
            <w:tcW w:w="3157" w:type="dxa"/>
            <w:vAlign w:val="center"/>
          </w:tcPr>
          <w:p w:rsidR="00973B84" w:rsidRDefault="00973B84" w:rsidP="00212173">
            <w:pPr>
              <w:pStyle w:val="TAC"/>
            </w:pPr>
            <w:r>
              <w:t>CCE to REG mapping type</w:t>
            </w:r>
          </w:p>
        </w:tc>
        <w:tc>
          <w:tcPr>
            <w:tcW w:w="1171" w:type="dxa"/>
            <w:vAlign w:val="center"/>
          </w:tcPr>
          <w:p w:rsidR="00973B84" w:rsidRPr="00C94D63" w:rsidRDefault="00973B84" w:rsidP="00B1361F">
            <w:pPr>
              <w:pStyle w:val="TAC"/>
              <w:rPr>
                <w:rFonts w:eastAsia="?? ??" w:cs="v5.0.0"/>
              </w:rPr>
            </w:pPr>
          </w:p>
        </w:tc>
        <w:tc>
          <w:tcPr>
            <w:tcW w:w="2991" w:type="dxa"/>
            <w:gridSpan w:val="2"/>
            <w:vAlign w:val="center"/>
          </w:tcPr>
          <w:p w:rsidR="00973B84" w:rsidRPr="00C94D63" w:rsidRDefault="00973B84" w:rsidP="00BA406D">
            <w:pPr>
              <w:pStyle w:val="TAC"/>
              <w:rPr>
                <w:rFonts w:eastAsia="?? ??" w:cs="v5.0.0"/>
              </w:rPr>
            </w:pPr>
            <w:r>
              <w:t>nonInterleaved</w:t>
            </w:r>
          </w:p>
        </w:tc>
      </w:tr>
      <w:tr w:rsidR="00973B84" w:rsidRPr="00C94D63" w:rsidTr="00F30075">
        <w:trPr>
          <w:cantSplit/>
          <w:jc w:val="center"/>
        </w:trPr>
        <w:tc>
          <w:tcPr>
            <w:tcW w:w="3157" w:type="dxa"/>
            <w:vAlign w:val="center"/>
          </w:tcPr>
          <w:p w:rsidR="00973B84" w:rsidRDefault="00973B84" w:rsidP="00212173">
            <w:pPr>
              <w:pStyle w:val="TAC"/>
            </w:pPr>
            <w:r>
              <w:t>REG bundle size</w:t>
            </w:r>
          </w:p>
        </w:tc>
        <w:tc>
          <w:tcPr>
            <w:tcW w:w="1171" w:type="dxa"/>
            <w:vAlign w:val="center"/>
          </w:tcPr>
          <w:p w:rsidR="00973B84" w:rsidRPr="00C94D63" w:rsidRDefault="00973B84" w:rsidP="00B1361F">
            <w:pPr>
              <w:pStyle w:val="TAC"/>
              <w:rPr>
                <w:rFonts w:eastAsia="?? ??" w:cs="v5.0.0"/>
              </w:rPr>
            </w:pPr>
          </w:p>
        </w:tc>
        <w:tc>
          <w:tcPr>
            <w:tcW w:w="2991" w:type="dxa"/>
            <w:gridSpan w:val="2"/>
            <w:vAlign w:val="center"/>
          </w:tcPr>
          <w:p w:rsidR="00973B84" w:rsidRDefault="00973B84" w:rsidP="00BA406D">
            <w:pPr>
              <w:pStyle w:val="TAC"/>
              <w:rPr>
                <w:lang w:eastAsia="zh-CN"/>
              </w:rPr>
            </w:pPr>
            <w:r>
              <w:rPr>
                <w:rFonts w:hint="eastAsia"/>
                <w:lang w:eastAsia="zh-CN"/>
              </w:rPr>
              <w:t>6</w:t>
            </w:r>
          </w:p>
        </w:tc>
      </w:tr>
      <w:tr w:rsidR="00973B84" w:rsidRPr="00C94D63" w:rsidTr="00F30075">
        <w:trPr>
          <w:cantSplit/>
          <w:jc w:val="center"/>
        </w:trPr>
        <w:tc>
          <w:tcPr>
            <w:tcW w:w="3157" w:type="dxa"/>
            <w:vAlign w:val="center"/>
          </w:tcPr>
          <w:p w:rsidR="00973B84" w:rsidRDefault="00973B84" w:rsidP="00212173">
            <w:pPr>
              <w:pStyle w:val="TAC"/>
            </w:pPr>
            <w:r>
              <w:rPr>
                <w:rFonts w:cs="Arial"/>
                <w:lang w:eastAsia="zh-CN"/>
              </w:rPr>
              <w:t xml:space="preserve">Shift </w:t>
            </w:r>
            <w:r>
              <w:rPr>
                <w:rFonts w:cs="Arial" w:hint="eastAsia"/>
                <w:lang w:eastAsia="zh-CN"/>
              </w:rPr>
              <w:t>i</w:t>
            </w:r>
            <w:r>
              <w:rPr>
                <w:rFonts w:cs="Arial"/>
                <w:lang w:eastAsia="zh-CN"/>
              </w:rPr>
              <w:t>ndex</w:t>
            </w:r>
          </w:p>
        </w:tc>
        <w:tc>
          <w:tcPr>
            <w:tcW w:w="1171" w:type="dxa"/>
            <w:vAlign w:val="center"/>
          </w:tcPr>
          <w:p w:rsidR="00973B84" w:rsidRPr="00C94D63" w:rsidRDefault="00973B84" w:rsidP="00B1361F">
            <w:pPr>
              <w:pStyle w:val="TAC"/>
              <w:rPr>
                <w:rFonts w:eastAsia="?? ??" w:cs="v5.0.0"/>
              </w:rPr>
            </w:pPr>
          </w:p>
        </w:tc>
        <w:tc>
          <w:tcPr>
            <w:tcW w:w="2991" w:type="dxa"/>
            <w:gridSpan w:val="2"/>
            <w:vAlign w:val="center"/>
          </w:tcPr>
          <w:p w:rsidR="00973B84" w:rsidRDefault="00973B84" w:rsidP="00BA406D">
            <w:pPr>
              <w:pStyle w:val="TAC"/>
              <w:rPr>
                <w:lang w:eastAsia="zh-CN"/>
              </w:rPr>
            </w:pPr>
            <w:r>
              <w:rPr>
                <w:rFonts w:hint="eastAsia"/>
                <w:lang w:eastAsia="zh-CN"/>
              </w:rPr>
              <w:t>0</w:t>
            </w:r>
          </w:p>
        </w:tc>
      </w:tr>
    </w:tbl>
    <w:p w:rsidR="00973B84" w:rsidRDefault="00973B84" w:rsidP="00973B84">
      <w:pPr>
        <w:rPr>
          <w:snapToGrid w:val="0"/>
        </w:rPr>
      </w:pPr>
    </w:p>
    <w:p w:rsidR="00973B84" w:rsidRPr="00C94D63" w:rsidRDefault="00973B84" w:rsidP="006017B7">
      <w:pPr>
        <w:pStyle w:val="Heading5"/>
        <w:rPr>
          <w:snapToGrid w:val="0"/>
        </w:rPr>
      </w:pPr>
      <w:bookmarkStart w:id="65" w:name="_Toc531248157"/>
      <w:r>
        <w:rPr>
          <w:snapToGrid w:val="0"/>
        </w:rPr>
        <w:t>5.3.2.1.1</w:t>
      </w:r>
      <w:r w:rsidR="00B967FA">
        <w:rPr>
          <w:rFonts w:hint="eastAsia"/>
          <w:snapToGrid w:val="0"/>
          <w:lang w:eastAsia="zh-CN"/>
        </w:rPr>
        <w:tab/>
      </w:r>
      <w:r>
        <w:rPr>
          <w:snapToGrid w:val="0"/>
        </w:rPr>
        <w:t>1 Tx</w:t>
      </w:r>
      <w:r w:rsidRPr="00C94D63">
        <w:rPr>
          <w:snapToGrid w:val="0"/>
        </w:rPr>
        <w:t xml:space="preserve"> </w:t>
      </w:r>
      <w:r>
        <w:rPr>
          <w:snapToGrid w:val="0"/>
        </w:rPr>
        <w:t xml:space="preserve">Antenna </w:t>
      </w:r>
      <w:r w:rsidRPr="00C94D63">
        <w:rPr>
          <w:snapToGrid w:val="0"/>
        </w:rPr>
        <w:t>performance</w:t>
      </w:r>
      <w:r>
        <w:rPr>
          <w:snapToGrid w:val="0"/>
        </w:rPr>
        <w:t>s</w:t>
      </w:r>
      <w:bookmarkEnd w:id="65"/>
    </w:p>
    <w:p w:rsidR="00973B84" w:rsidRPr="00C94D63" w:rsidRDefault="00973B84" w:rsidP="00973B84">
      <w:pPr>
        <w:rPr>
          <w:rFonts w:cs="v5.0.0"/>
        </w:rPr>
      </w:pPr>
      <w:r w:rsidRPr="00C94D63">
        <w:rPr>
          <w:rFonts w:cs="v5.0.0"/>
        </w:rPr>
        <w:t xml:space="preserve">For the parameters specified in Table </w:t>
      </w:r>
      <w:r>
        <w:rPr>
          <w:rFonts w:hint="eastAsia"/>
          <w:lang w:eastAsia="zh-CN"/>
        </w:rPr>
        <w:t>5.3.2.1</w:t>
      </w:r>
      <w:r w:rsidRPr="00C94D63">
        <w:t>-1</w:t>
      </w:r>
      <w:r>
        <w:rPr>
          <w:rFonts w:cs="v5.0.0"/>
        </w:rPr>
        <w:t>, t</w:t>
      </w:r>
      <w:r w:rsidRPr="00C94D63">
        <w:rPr>
          <w:rFonts w:cs="v5.0.0"/>
        </w:rPr>
        <w:t xml:space="preserve">he average probability of a missed downlink scheduling grant (Pm-dsg) shall be below the specified value in Table </w:t>
      </w:r>
      <w:r>
        <w:rPr>
          <w:rFonts w:cs="v5.0.0"/>
        </w:rPr>
        <w:t>5.3.2.1.1</w:t>
      </w:r>
      <w:r w:rsidRPr="00C94D63">
        <w:rPr>
          <w:rFonts w:cs="v5.0.0"/>
        </w:rPr>
        <w:t xml:space="preserve">-1. The downlink physical setup is in accordance </w:t>
      </w:r>
      <w:r w:rsidRPr="000F525A">
        <w:rPr>
          <w:rFonts w:cs="v5.0.0"/>
        </w:rPr>
        <w:t>with Annex C.</w:t>
      </w:r>
      <w:r>
        <w:rPr>
          <w:rFonts w:cs="v5.0.0"/>
        </w:rPr>
        <w:t>3.1</w:t>
      </w:r>
      <w:r w:rsidRPr="000F525A">
        <w:rPr>
          <w:rFonts w:cs="v5.0.0"/>
        </w:rPr>
        <w:t>.</w:t>
      </w:r>
    </w:p>
    <w:p w:rsidR="00973B84" w:rsidRPr="00C94D63" w:rsidRDefault="00973B84" w:rsidP="00973B84">
      <w:pPr>
        <w:pStyle w:val="TH"/>
      </w:pPr>
      <w:r w:rsidRPr="00C94D63">
        <w:t xml:space="preserve">Table </w:t>
      </w:r>
      <w:r>
        <w:t>5.3.2.1.1</w:t>
      </w:r>
      <w:r w:rsidRPr="00C94D63">
        <w:t xml:space="preserve">-1: Minimum performance </w:t>
      </w:r>
      <w:r>
        <w:t xml:space="preserve">for </w:t>
      </w:r>
      <w:r w:rsidRPr="00C94D63">
        <w:t>PDCCH</w:t>
      </w:r>
      <w:r>
        <w:t xml:space="preserve"> with 15</w:t>
      </w:r>
      <w:r w:rsidR="006017B7">
        <w:rPr>
          <w:rFonts w:hint="eastAsia"/>
          <w:lang w:eastAsia="zh-CN"/>
        </w:rPr>
        <w:t xml:space="preserve"> </w:t>
      </w:r>
      <w:r>
        <w:t>kHz SCS</w:t>
      </w:r>
    </w:p>
    <w:tbl>
      <w:tblPr>
        <w:tblW w:w="9857" w:type="dxa"/>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973B84" w:rsidRPr="00C94D63" w:rsidTr="00F30075">
        <w:trPr>
          <w:trHeight w:val="209"/>
          <w:jc w:val="center"/>
        </w:trPr>
        <w:tc>
          <w:tcPr>
            <w:tcW w:w="851" w:type="dxa"/>
            <w:vMerge w:val="restart"/>
            <w:vAlign w:val="center"/>
          </w:tcPr>
          <w:p w:rsidR="00973B84" w:rsidRPr="00C94D63" w:rsidRDefault="00973B84" w:rsidP="006017B7">
            <w:pPr>
              <w:pStyle w:val="TAH"/>
            </w:pPr>
            <w:bookmarkStart w:id="66" w:name="_Toc368026481"/>
            <w:r w:rsidRPr="00C94D63">
              <w:t>Test number</w:t>
            </w:r>
          </w:p>
        </w:tc>
        <w:tc>
          <w:tcPr>
            <w:tcW w:w="851" w:type="dxa"/>
            <w:vMerge w:val="restart"/>
            <w:vAlign w:val="center"/>
          </w:tcPr>
          <w:p w:rsidR="00973B84" w:rsidRPr="00C94D63" w:rsidRDefault="00973B84" w:rsidP="00B1361F">
            <w:pPr>
              <w:pStyle w:val="TAH"/>
            </w:pPr>
            <w:r w:rsidRPr="00C94D63">
              <w:t>Bandwidth</w:t>
            </w:r>
          </w:p>
        </w:tc>
        <w:tc>
          <w:tcPr>
            <w:tcW w:w="850" w:type="dxa"/>
            <w:vMerge w:val="restart"/>
            <w:vAlign w:val="center"/>
          </w:tcPr>
          <w:p w:rsidR="00973B84" w:rsidRPr="00C94D63" w:rsidRDefault="00973B84" w:rsidP="00BA406D">
            <w:pPr>
              <w:pStyle w:val="TAH"/>
              <w:rPr>
                <w:lang w:eastAsia="zh-CN"/>
              </w:rPr>
            </w:pPr>
            <w:r>
              <w:rPr>
                <w:rFonts w:hint="eastAsia"/>
                <w:lang w:eastAsia="zh-CN"/>
              </w:rPr>
              <w:t>CORES</w:t>
            </w:r>
            <w:r>
              <w:rPr>
                <w:lang w:eastAsia="zh-CN"/>
              </w:rPr>
              <w:t>ET RB</w:t>
            </w:r>
          </w:p>
        </w:tc>
        <w:tc>
          <w:tcPr>
            <w:tcW w:w="914" w:type="dxa"/>
            <w:vMerge w:val="restart"/>
            <w:vAlign w:val="center"/>
          </w:tcPr>
          <w:p w:rsidR="00973B84" w:rsidRPr="00C94D63" w:rsidRDefault="00973B84" w:rsidP="003E3A0D">
            <w:pPr>
              <w:pStyle w:val="TAH"/>
              <w:rPr>
                <w:lang w:eastAsia="zh-CN"/>
              </w:rPr>
            </w:pPr>
            <w:r>
              <w:rPr>
                <w:rFonts w:hint="eastAsia"/>
                <w:lang w:eastAsia="zh-CN"/>
              </w:rPr>
              <w:t>CORESET duration</w:t>
            </w:r>
          </w:p>
        </w:tc>
        <w:tc>
          <w:tcPr>
            <w:tcW w:w="1138" w:type="dxa"/>
            <w:vMerge w:val="restart"/>
            <w:vAlign w:val="center"/>
          </w:tcPr>
          <w:p w:rsidR="00973B84" w:rsidRPr="00C94D63" w:rsidRDefault="00973B84" w:rsidP="0030211B">
            <w:pPr>
              <w:pStyle w:val="TAH"/>
            </w:pPr>
            <w:r w:rsidRPr="00C94D63">
              <w:t>Aggregation level</w:t>
            </w:r>
          </w:p>
        </w:tc>
        <w:tc>
          <w:tcPr>
            <w:tcW w:w="1134" w:type="dxa"/>
            <w:vMerge w:val="restart"/>
            <w:vAlign w:val="center"/>
          </w:tcPr>
          <w:p w:rsidR="00973B84" w:rsidRPr="00C94D63" w:rsidRDefault="00973B84" w:rsidP="00BC7861">
            <w:pPr>
              <w:pStyle w:val="TAH"/>
            </w:pPr>
            <w:r w:rsidRPr="00C94D63">
              <w:t>Reference Channel</w:t>
            </w:r>
          </w:p>
        </w:tc>
        <w:tc>
          <w:tcPr>
            <w:tcW w:w="1276" w:type="dxa"/>
            <w:vMerge w:val="restart"/>
            <w:vAlign w:val="center"/>
          </w:tcPr>
          <w:p w:rsidR="00973B84" w:rsidRPr="00C94D63" w:rsidRDefault="00973B84" w:rsidP="001C56B3">
            <w:pPr>
              <w:pStyle w:val="TAH"/>
            </w:pPr>
            <w:r w:rsidRPr="00C94D63">
              <w:t>Propagation Condition</w:t>
            </w:r>
          </w:p>
        </w:tc>
        <w:tc>
          <w:tcPr>
            <w:tcW w:w="1130" w:type="dxa"/>
            <w:vMerge w:val="restart"/>
            <w:vAlign w:val="center"/>
          </w:tcPr>
          <w:p w:rsidR="00973B84" w:rsidRPr="00C94D63" w:rsidRDefault="00973B84" w:rsidP="00973D29">
            <w:pPr>
              <w:pStyle w:val="TAH"/>
            </w:pPr>
            <w:r w:rsidRPr="00C94D63">
              <w:t>Antenna configuration and correlation Matrix</w:t>
            </w:r>
          </w:p>
        </w:tc>
        <w:tc>
          <w:tcPr>
            <w:tcW w:w="1713" w:type="dxa"/>
            <w:gridSpan w:val="2"/>
            <w:vAlign w:val="center"/>
          </w:tcPr>
          <w:p w:rsidR="00973B84" w:rsidRPr="00C94D63" w:rsidRDefault="00973B84" w:rsidP="00F50D25">
            <w:pPr>
              <w:pStyle w:val="TAH"/>
            </w:pPr>
            <w:r w:rsidRPr="00C94D63">
              <w:t>Reference value</w:t>
            </w:r>
          </w:p>
        </w:tc>
      </w:tr>
      <w:tr w:rsidR="00973B84" w:rsidRPr="00C94D63" w:rsidTr="00F30075">
        <w:trPr>
          <w:trHeight w:val="209"/>
          <w:jc w:val="center"/>
        </w:trPr>
        <w:tc>
          <w:tcPr>
            <w:tcW w:w="851" w:type="dxa"/>
            <w:vMerge/>
            <w:vAlign w:val="center"/>
          </w:tcPr>
          <w:p w:rsidR="00973B84" w:rsidRPr="00C94D63" w:rsidRDefault="00973B84" w:rsidP="00175CF2">
            <w:pPr>
              <w:pStyle w:val="TAH"/>
            </w:pPr>
          </w:p>
        </w:tc>
        <w:tc>
          <w:tcPr>
            <w:tcW w:w="851" w:type="dxa"/>
            <w:vMerge/>
            <w:vAlign w:val="center"/>
          </w:tcPr>
          <w:p w:rsidR="00973B84" w:rsidRPr="00C94D63" w:rsidRDefault="00973B84" w:rsidP="00175CF2">
            <w:pPr>
              <w:pStyle w:val="TAH"/>
            </w:pPr>
          </w:p>
        </w:tc>
        <w:tc>
          <w:tcPr>
            <w:tcW w:w="850" w:type="dxa"/>
            <w:vMerge/>
            <w:vAlign w:val="center"/>
          </w:tcPr>
          <w:p w:rsidR="00973B84" w:rsidRPr="00C94D63" w:rsidRDefault="00973B84" w:rsidP="00175CF2">
            <w:pPr>
              <w:pStyle w:val="TAH"/>
            </w:pPr>
          </w:p>
        </w:tc>
        <w:tc>
          <w:tcPr>
            <w:tcW w:w="914" w:type="dxa"/>
            <w:vMerge/>
            <w:vAlign w:val="center"/>
          </w:tcPr>
          <w:p w:rsidR="00973B84" w:rsidRPr="00C94D63" w:rsidRDefault="00973B84" w:rsidP="00175CF2">
            <w:pPr>
              <w:pStyle w:val="TAH"/>
            </w:pPr>
          </w:p>
        </w:tc>
        <w:tc>
          <w:tcPr>
            <w:tcW w:w="1138" w:type="dxa"/>
            <w:vMerge/>
            <w:vAlign w:val="center"/>
          </w:tcPr>
          <w:p w:rsidR="00973B84" w:rsidRPr="00C94D63" w:rsidRDefault="00973B84" w:rsidP="00175CF2">
            <w:pPr>
              <w:pStyle w:val="TAH"/>
            </w:pPr>
          </w:p>
        </w:tc>
        <w:tc>
          <w:tcPr>
            <w:tcW w:w="1134" w:type="dxa"/>
            <w:vMerge/>
            <w:vAlign w:val="center"/>
          </w:tcPr>
          <w:p w:rsidR="00973B84" w:rsidRPr="00C94D63" w:rsidRDefault="00973B84" w:rsidP="00175CF2">
            <w:pPr>
              <w:pStyle w:val="TAH"/>
            </w:pPr>
          </w:p>
        </w:tc>
        <w:tc>
          <w:tcPr>
            <w:tcW w:w="1276" w:type="dxa"/>
            <w:vMerge/>
            <w:vAlign w:val="center"/>
          </w:tcPr>
          <w:p w:rsidR="00973B84" w:rsidRPr="00C94D63" w:rsidRDefault="00973B84" w:rsidP="00175CF2">
            <w:pPr>
              <w:pStyle w:val="TAH"/>
            </w:pPr>
          </w:p>
        </w:tc>
        <w:tc>
          <w:tcPr>
            <w:tcW w:w="1130" w:type="dxa"/>
            <w:vMerge/>
            <w:vAlign w:val="center"/>
          </w:tcPr>
          <w:p w:rsidR="00973B84" w:rsidRPr="00C94D63" w:rsidRDefault="00973B84" w:rsidP="00175CF2">
            <w:pPr>
              <w:pStyle w:val="TAH"/>
            </w:pPr>
          </w:p>
        </w:tc>
        <w:tc>
          <w:tcPr>
            <w:tcW w:w="992" w:type="dxa"/>
            <w:vAlign w:val="center"/>
          </w:tcPr>
          <w:p w:rsidR="00973B84" w:rsidRPr="00C94D63" w:rsidRDefault="00973B84" w:rsidP="00175CF2">
            <w:pPr>
              <w:pStyle w:val="TAH"/>
            </w:pPr>
            <w:r w:rsidRPr="00C94D63">
              <w:t>Pm-dsg (%)</w:t>
            </w:r>
          </w:p>
        </w:tc>
        <w:tc>
          <w:tcPr>
            <w:tcW w:w="721" w:type="dxa"/>
            <w:vAlign w:val="center"/>
          </w:tcPr>
          <w:p w:rsidR="00973B84" w:rsidRPr="00C94D63" w:rsidRDefault="00973B84" w:rsidP="00175CF2">
            <w:pPr>
              <w:pStyle w:val="TAH"/>
            </w:pPr>
            <w:r w:rsidRPr="00C94D63">
              <w:t>SNR</w:t>
            </w:r>
            <w:r w:rsidRPr="00C94D63" w:rsidDel="005B3479">
              <w:t xml:space="preserve"> </w:t>
            </w:r>
            <w:r w:rsidRPr="00C94D63">
              <w:t>(dB)</w:t>
            </w:r>
          </w:p>
        </w:tc>
      </w:tr>
      <w:tr w:rsidR="00B01F02" w:rsidRPr="00C94D63" w:rsidTr="00F30075">
        <w:trPr>
          <w:trHeight w:val="106"/>
          <w:jc w:val="center"/>
        </w:trPr>
        <w:tc>
          <w:tcPr>
            <w:tcW w:w="851" w:type="dxa"/>
            <w:shd w:val="clear" w:color="auto" w:fill="auto"/>
          </w:tcPr>
          <w:p w:rsidR="00B01F02" w:rsidRPr="00C94D63" w:rsidRDefault="00B01F02" w:rsidP="006017B7">
            <w:pPr>
              <w:pStyle w:val="TAC"/>
            </w:pPr>
            <w:r w:rsidRPr="00C94D63">
              <w:t>1</w:t>
            </w:r>
          </w:p>
        </w:tc>
        <w:tc>
          <w:tcPr>
            <w:tcW w:w="851" w:type="dxa"/>
            <w:shd w:val="clear" w:color="auto" w:fill="auto"/>
          </w:tcPr>
          <w:p w:rsidR="00B01F02" w:rsidRPr="00C94D63" w:rsidRDefault="00B01F02" w:rsidP="00B1361F">
            <w:pPr>
              <w:pStyle w:val="TAC"/>
            </w:pPr>
            <w:r w:rsidRPr="00C94D63">
              <w:t>10 MHz</w:t>
            </w:r>
          </w:p>
        </w:tc>
        <w:tc>
          <w:tcPr>
            <w:tcW w:w="850" w:type="dxa"/>
          </w:tcPr>
          <w:p w:rsidR="00B01F02" w:rsidRDefault="00B01F02" w:rsidP="00BA406D">
            <w:pPr>
              <w:pStyle w:val="TAC"/>
              <w:rPr>
                <w:lang w:eastAsia="zh-CN"/>
              </w:rPr>
            </w:pPr>
            <w:r>
              <w:rPr>
                <w:rFonts w:hint="eastAsia"/>
                <w:lang w:eastAsia="zh-CN"/>
              </w:rPr>
              <w:t>24</w:t>
            </w:r>
          </w:p>
        </w:tc>
        <w:tc>
          <w:tcPr>
            <w:tcW w:w="914" w:type="dxa"/>
          </w:tcPr>
          <w:p w:rsidR="00B01F02" w:rsidRDefault="00B01F02" w:rsidP="003E3A0D">
            <w:pPr>
              <w:pStyle w:val="TAC"/>
              <w:rPr>
                <w:lang w:eastAsia="zh-CN"/>
              </w:rPr>
            </w:pPr>
            <w:r>
              <w:rPr>
                <w:rFonts w:hint="eastAsia"/>
                <w:lang w:eastAsia="zh-CN"/>
              </w:rPr>
              <w:t>2</w:t>
            </w:r>
          </w:p>
        </w:tc>
        <w:tc>
          <w:tcPr>
            <w:tcW w:w="1138" w:type="dxa"/>
          </w:tcPr>
          <w:p w:rsidR="00B01F02" w:rsidRPr="00C94D63" w:rsidRDefault="00B01F02" w:rsidP="0030211B">
            <w:pPr>
              <w:pStyle w:val="TAC"/>
            </w:pPr>
            <w:r>
              <w:t>2</w:t>
            </w:r>
          </w:p>
        </w:tc>
        <w:tc>
          <w:tcPr>
            <w:tcW w:w="1134" w:type="dxa"/>
            <w:shd w:val="clear" w:color="auto" w:fill="auto"/>
          </w:tcPr>
          <w:p w:rsidR="00B01F02" w:rsidRPr="00C94D63" w:rsidRDefault="00B01F02" w:rsidP="00BC7861">
            <w:pPr>
              <w:pStyle w:val="TAC"/>
            </w:pPr>
            <w:r w:rsidRPr="001F0637">
              <w:t>R.PDCCH. 1-2.1 FDD</w:t>
            </w:r>
          </w:p>
        </w:tc>
        <w:tc>
          <w:tcPr>
            <w:tcW w:w="1276" w:type="dxa"/>
            <w:shd w:val="clear" w:color="auto" w:fill="auto"/>
          </w:tcPr>
          <w:p w:rsidR="00B01F02" w:rsidRPr="00C94D63" w:rsidRDefault="00B01F02" w:rsidP="001C56B3">
            <w:pPr>
              <w:pStyle w:val="TAC"/>
            </w:pPr>
            <w:r w:rsidRPr="0057158E">
              <w:t>TDLA30</w:t>
            </w:r>
            <w:r>
              <w:t>-</w:t>
            </w:r>
            <w:r w:rsidRPr="0057158E">
              <w:t>10</w:t>
            </w:r>
          </w:p>
        </w:tc>
        <w:tc>
          <w:tcPr>
            <w:tcW w:w="1130" w:type="dxa"/>
            <w:shd w:val="clear" w:color="auto" w:fill="auto"/>
          </w:tcPr>
          <w:p w:rsidR="00B01F02" w:rsidRPr="00C94D63" w:rsidRDefault="00B01F02" w:rsidP="00973D29">
            <w:pPr>
              <w:pStyle w:val="TAC"/>
            </w:pPr>
            <w:r w:rsidRPr="00C94D63">
              <w:t>1x2 Low</w:t>
            </w:r>
          </w:p>
        </w:tc>
        <w:tc>
          <w:tcPr>
            <w:tcW w:w="992" w:type="dxa"/>
          </w:tcPr>
          <w:p w:rsidR="00B01F02" w:rsidRPr="00C94D63" w:rsidRDefault="00B01F02" w:rsidP="00F50D25">
            <w:pPr>
              <w:pStyle w:val="TAC"/>
            </w:pPr>
            <w:r w:rsidRPr="00C94D63">
              <w:t>1</w:t>
            </w:r>
          </w:p>
        </w:tc>
        <w:tc>
          <w:tcPr>
            <w:tcW w:w="721" w:type="dxa"/>
          </w:tcPr>
          <w:p w:rsidR="00B01F02" w:rsidRPr="00C94D63" w:rsidRDefault="00B01F02" w:rsidP="001F0EB4">
            <w:pPr>
              <w:pStyle w:val="TAC"/>
            </w:pPr>
            <w:r>
              <w:t>[8.2]</w:t>
            </w:r>
          </w:p>
        </w:tc>
      </w:tr>
      <w:tr w:rsidR="00B01F02" w:rsidRPr="00C94D63" w:rsidTr="00F30075">
        <w:trPr>
          <w:trHeight w:val="106"/>
          <w:jc w:val="center"/>
        </w:trPr>
        <w:tc>
          <w:tcPr>
            <w:tcW w:w="851" w:type="dxa"/>
            <w:shd w:val="clear" w:color="auto" w:fill="auto"/>
          </w:tcPr>
          <w:p w:rsidR="00B01F02" w:rsidRPr="00C94D63" w:rsidRDefault="00B01F02" w:rsidP="006017B7">
            <w:pPr>
              <w:pStyle w:val="TAC"/>
              <w:rPr>
                <w:lang w:eastAsia="zh-CN"/>
              </w:rPr>
            </w:pPr>
            <w:r>
              <w:rPr>
                <w:rFonts w:hint="eastAsia"/>
                <w:lang w:eastAsia="zh-CN"/>
              </w:rPr>
              <w:t>2</w:t>
            </w:r>
          </w:p>
        </w:tc>
        <w:tc>
          <w:tcPr>
            <w:tcW w:w="851" w:type="dxa"/>
            <w:shd w:val="clear" w:color="auto" w:fill="auto"/>
          </w:tcPr>
          <w:p w:rsidR="00B01F02" w:rsidRPr="00C94D63" w:rsidRDefault="00B01F02" w:rsidP="00B1361F">
            <w:pPr>
              <w:pStyle w:val="TAC"/>
              <w:rPr>
                <w:lang w:eastAsia="zh-CN"/>
              </w:rPr>
            </w:pPr>
            <w:r>
              <w:rPr>
                <w:rFonts w:hint="eastAsia"/>
                <w:lang w:eastAsia="zh-CN"/>
              </w:rPr>
              <w:t>10</w:t>
            </w:r>
            <w:r>
              <w:rPr>
                <w:lang w:eastAsia="zh-CN"/>
              </w:rPr>
              <w:t xml:space="preserve"> </w:t>
            </w:r>
            <w:r>
              <w:rPr>
                <w:rFonts w:hint="eastAsia"/>
                <w:lang w:eastAsia="zh-CN"/>
              </w:rPr>
              <w:t>MHz</w:t>
            </w:r>
          </w:p>
        </w:tc>
        <w:tc>
          <w:tcPr>
            <w:tcW w:w="850" w:type="dxa"/>
          </w:tcPr>
          <w:p w:rsidR="00B01F02" w:rsidRDefault="00B01F02" w:rsidP="00BA406D">
            <w:pPr>
              <w:pStyle w:val="TAC"/>
              <w:rPr>
                <w:lang w:eastAsia="zh-CN"/>
              </w:rPr>
            </w:pPr>
            <w:r>
              <w:rPr>
                <w:rFonts w:hint="eastAsia"/>
                <w:lang w:eastAsia="zh-CN"/>
              </w:rPr>
              <w:t>24</w:t>
            </w:r>
          </w:p>
        </w:tc>
        <w:tc>
          <w:tcPr>
            <w:tcW w:w="914" w:type="dxa"/>
          </w:tcPr>
          <w:p w:rsidR="00B01F02" w:rsidRDefault="00B01F02" w:rsidP="003E3A0D">
            <w:pPr>
              <w:pStyle w:val="TAC"/>
              <w:rPr>
                <w:lang w:eastAsia="zh-CN"/>
              </w:rPr>
            </w:pPr>
            <w:r>
              <w:rPr>
                <w:rFonts w:hint="eastAsia"/>
                <w:lang w:eastAsia="zh-CN"/>
              </w:rPr>
              <w:t>2</w:t>
            </w:r>
          </w:p>
        </w:tc>
        <w:tc>
          <w:tcPr>
            <w:tcW w:w="1138" w:type="dxa"/>
          </w:tcPr>
          <w:p w:rsidR="00B01F02" w:rsidRDefault="00B01F02" w:rsidP="0030211B">
            <w:pPr>
              <w:pStyle w:val="TAC"/>
              <w:rPr>
                <w:lang w:eastAsia="zh-CN"/>
              </w:rPr>
            </w:pPr>
            <w:r>
              <w:rPr>
                <w:rFonts w:hint="eastAsia"/>
                <w:lang w:eastAsia="zh-CN"/>
              </w:rPr>
              <w:t>2</w:t>
            </w:r>
          </w:p>
        </w:tc>
        <w:tc>
          <w:tcPr>
            <w:tcW w:w="1134" w:type="dxa"/>
            <w:shd w:val="clear" w:color="auto" w:fill="auto"/>
          </w:tcPr>
          <w:p w:rsidR="00B01F02" w:rsidRDefault="00B01F02" w:rsidP="00BC7861">
            <w:pPr>
              <w:pStyle w:val="TAC"/>
              <w:rPr>
                <w:lang w:eastAsia="zh-CN"/>
              </w:rPr>
            </w:pPr>
            <w:r w:rsidRPr="001F0637">
              <w:t>R.PDCCH. 1-2.3 FDD</w:t>
            </w:r>
          </w:p>
        </w:tc>
        <w:tc>
          <w:tcPr>
            <w:tcW w:w="1276" w:type="dxa"/>
            <w:shd w:val="clear" w:color="auto" w:fill="auto"/>
          </w:tcPr>
          <w:p w:rsidR="00B01F02" w:rsidRPr="00C94D63" w:rsidRDefault="00B01F02" w:rsidP="001C56B3">
            <w:pPr>
              <w:pStyle w:val="TAC"/>
            </w:pPr>
            <w:r w:rsidRPr="0057158E">
              <w:t>TDLC300</w:t>
            </w:r>
            <w:r>
              <w:t>-</w:t>
            </w:r>
            <w:r w:rsidRPr="0057158E">
              <w:t>100</w:t>
            </w:r>
          </w:p>
        </w:tc>
        <w:tc>
          <w:tcPr>
            <w:tcW w:w="1130" w:type="dxa"/>
            <w:shd w:val="clear" w:color="auto" w:fill="auto"/>
          </w:tcPr>
          <w:p w:rsidR="00B01F02" w:rsidRPr="00C94D63" w:rsidRDefault="00B01F02" w:rsidP="00973D29">
            <w:pPr>
              <w:pStyle w:val="TAC"/>
              <w:rPr>
                <w:lang w:eastAsia="zh-CN"/>
              </w:rPr>
            </w:pPr>
            <w:r>
              <w:rPr>
                <w:rFonts w:hint="eastAsia"/>
                <w:lang w:eastAsia="zh-CN"/>
              </w:rPr>
              <w:t>1x2</w:t>
            </w:r>
            <w:r>
              <w:rPr>
                <w:lang w:eastAsia="zh-CN"/>
              </w:rPr>
              <w:t xml:space="preserve"> Low</w:t>
            </w:r>
          </w:p>
        </w:tc>
        <w:tc>
          <w:tcPr>
            <w:tcW w:w="992" w:type="dxa"/>
          </w:tcPr>
          <w:p w:rsidR="00B01F02" w:rsidRPr="00C94D63" w:rsidRDefault="00B01F02" w:rsidP="00F50D25">
            <w:pPr>
              <w:pStyle w:val="TAC"/>
              <w:rPr>
                <w:lang w:eastAsia="zh-CN"/>
              </w:rPr>
            </w:pPr>
            <w:r>
              <w:rPr>
                <w:rFonts w:hint="eastAsia"/>
                <w:lang w:eastAsia="zh-CN"/>
              </w:rPr>
              <w:t>1</w:t>
            </w:r>
          </w:p>
        </w:tc>
        <w:tc>
          <w:tcPr>
            <w:tcW w:w="721" w:type="dxa"/>
          </w:tcPr>
          <w:p w:rsidR="00B01F02" w:rsidRDefault="00B01F02" w:rsidP="001F0EB4">
            <w:pPr>
              <w:pStyle w:val="TAC"/>
              <w:rPr>
                <w:lang w:eastAsia="zh-CN"/>
              </w:rPr>
            </w:pPr>
            <w:r>
              <w:rPr>
                <w:lang w:eastAsia="zh-CN"/>
              </w:rPr>
              <w:t>[8.1]</w:t>
            </w:r>
          </w:p>
        </w:tc>
      </w:tr>
      <w:tr w:rsidR="00B01F02" w:rsidRPr="00C94D63" w:rsidTr="00F30075">
        <w:trPr>
          <w:trHeight w:val="106"/>
          <w:jc w:val="center"/>
        </w:trPr>
        <w:tc>
          <w:tcPr>
            <w:tcW w:w="851" w:type="dxa"/>
            <w:shd w:val="clear" w:color="auto" w:fill="auto"/>
          </w:tcPr>
          <w:p w:rsidR="00B01F02" w:rsidRPr="00C94D63" w:rsidRDefault="00B01F02" w:rsidP="006017B7">
            <w:pPr>
              <w:pStyle w:val="TAC"/>
              <w:rPr>
                <w:lang w:eastAsia="zh-CN"/>
              </w:rPr>
            </w:pPr>
            <w:r>
              <w:rPr>
                <w:rFonts w:hint="eastAsia"/>
                <w:lang w:eastAsia="zh-CN"/>
              </w:rPr>
              <w:t>3</w:t>
            </w:r>
          </w:p>
        </w:tc>
        <w:tc>
          <w:tcPr>
            <w:tcW w:w="851" w:type="dxa"/>
            <w:shd w:val="clear" w:color="auto" w:fill="auto"/>
          </w:tcPr>
          <w:p w:rsidR="00B01F02" w:rsidRPr="00C94D63" w:rsidRDefault="00B01F02" w:rsidP="00B1361F">
            <w:pPr>
              <w:pStyle w:val="TAC"/>
              <w:rPr>
                <w:lang w:eastAsia="zh-CN"/>
              </w:rPr>
            </w:pPr>
            <w:r>
              <w:rPr>
                <w:rFonts w:hint="eastAsia"/>
                <w:lang w:eastAsia="zh-CN"/>
              </w:rPr>
              <w:t>10</w:t>
            </w:r>
            <w:r>
              <w:rPr>
                <w:lang w:eastAsia="zh-CN"/>
              </w:rPr>
              <w:t xml:space="preserve"> </w:t>
            </w:r>
            <w:r>
              <w:rPr>
                <w:rFonts w:hint="eastAsia"/>
                <w:lang w:eastAsia="zh-CN"/>
              </w:rPr>
              <w:t>MHz</w:t>
            </w:r>
          </w:p>
        </w:tc>
        <w:tc>
          <w:tcPr>
            <w:tcW w:w="850" w:type="dxa"/>
          </w:tcPr>
          <w:p w:rsidR="00B01F02" w:rsidRDefault="00B01F02" w:rsidP="00BA406D">
            <w:pPr>
              <w:pStyle w:val="TAC"/>
              <w:rPr>
                <w:lang w:eastAsia="zh-CN"/>
              </w:rPr>
            </w:pPr>
            <w:r>
              <w:rPr>
                <w:rFonts w:hint="eastAsia"/>
                <w:lang w:eastAsia="zh-CN"/>
              </w:rPr>
              <w:t>48</w:t>
            </w:r>
          </w:p>
        </w:tc>
        <w:tc>
          <w:tcPr>
            <w:tcW w:w="914" w:type="dxa"/>
          </w:tcPr>
          <w:p w:rsidR="00B01F02" w:rsidRDefault="00B01F02" w:rsidP="003E3A0D">
            <w:pPr>
              <w:pStyle w:val="TAC"/>
              <w:rPr>
                <w:lang w:eastAsia="zh-CN"/>
              </w:rPr>
            </w:pPr>
            <w:r>
              <w:rPr>
                <w:rFonts w:hint="eastAsia"/>
                <w:lang w:eastAsia="zh-CN"/>
              </w:rPr>
              <w:t>2</w:t>
            </w:r>
          </w:p>
        </w:tc>
        <w:tc>
          <w:tcPr>
            <w:tcW w:w="1138" w:type="dxa"/>
          </w:tcPr>
          <w:p w:rsidR="00B01F02" w:rsidRDefault="00B01F02" w:rsidP="0030211B">
            <w:pPr>
              <w:pStyle w:val="TAC"/>
              <w:rPr>
                <w:lang w:eastAsia="zh-CN"/>
              </w:rPr>
            </w:pPr>
            <w:r>
              <w:rPr>
                <w:rFonts w:hint="eastAsia"/>
                <w:lang w:eastAsia="zh-CN"/>
              </w:rPr>
              <w:t>4</w:t>
            </w:r>
          </w:p>
        </w:tc>
        <w:tc>
          <w:tcPr>
            <w:tcW w:w="1134" w:type="dxa"/>
            <w:shd w:val="clear" w:color="auto" w:fill="auto"/>
          </w:tcPr>
          <w:p w:rsidR="00B01F02" w:rsidRDefault="00B01F02" w:rsidP="00BC7861">
            <w:pPr>
              <w:pStyle w:val="TAC"/>
              <w:rPr>
                <w:lang w:eastAsia="zh-CN"/>
              </w:rPr>
            </w:pPr>
            <w:r w:rsidRPr="00467179">
              <w:t>R.PDCCH. 1-2.4 FDD</w:t>
            </w:r>
          </w:p>
        </w:tc>
        <w:tc>
          <w:tcPr>
            <w:tcW w:w="1276" w:type="dxa"/>
            <w:shd w:val="clear" w:color="auto" w:fill="auto"/>
          </w:tcPr>
          <w:p w:rsidR="00B01F02" w:rsidRPr="00C94D63" w:rsidRDefault="00B01F02" w:rsidP="001C56B3">
            <w:pPr>
              <w:pStyle w:val="TAC"/>
            </w:pPr>
            <w:r w:rsidRPr="0057158E">
              <w:t>TDLA30</w:t>
            </w:r>
            <w:r>
              <w:t>-</w:t>
            </w:r>
            <w:r w:rsidRPr="0057158E">
              <w:t>10</w:t>
            </w:r>
          </w:p>
        </w:tc>
        <w:tc>
          <w:tcPr>
            <w:tcW w:w="1130" w:type="dxa"/>
            <w:shd w:val="clear" w:color="auto" w:fill="auto"/>
          </w:tcPr>
          <w:p w:rsidR="00B01F02" w:rsidRPr="00C94D63" w:rsidRDefault="00B01F02" w:rsidP="00973D29">
            <w:pPr>
              <w:pStyle w:val="TAC"/>
              <w:rPr>
                <w:lang w:eastAsia="zh-CN"/>
              </w:rPr>
            </w:pPr>
            <w:r>
              <w:rPr>
                <w:rFonts w:hint="eastAsia"/>
                <w:lang w:eastAsia="zh-CN"/>
              </w:rPr>
              <w:t>1x2</w:t>
            </w:r>
            <w:r>
              <w:rPr>
                <w:lang w:eastAsia="zh-CN"/>
              </w:rPr>
              <w:t xml:space="preserve"> Low</w:t>
            </w:r>
          </w:p>
        </w:tc>
        <w:tc>
          <w:tcPr>
            <w:tcW w:w="992" w:type="dxa"/>
          </w:tcPr>
          <w:p w:rsidR="00B01F02" w:rsidRPr="00C94D63" w:rsidRDefault="00B01F02" w:rsidP="00F50D25">
            <w:pPr>
              <w:pStyle w:val="TAC"/>
              <w:rPr>
                <w:lang w:eastAsia="zh-CN"/>
              </w:rPr>
            </w:pPr>
            <w:r>
              <w:rPr>
                <w:rFonts w:hint="eastAsia"/>
                <w:lang w:eastAsia="zh-CN"/>
              </w:rPr>
              <w:t>1</w:t>
            </w:r>
          </w:p>
        </w:tc>
        <w:tc>
          <w:tcPr>
            <w:tcW w:w="721" w:type="dxa"/>
          </w:tcPr>
          <w:p w:rsidR="00B01F02" w:rsidRDefault="00B01F02" w:rsidP="001F0EB4">
            <w:pPr>
              <w:pStyle w:val="TAC"/>
              <w:rPr>
                <w:lang w:eastAsia="zh-CN"/>
              </w:rPr>
            </w:pPr>
            <w:r>
              <w:rPr>
                <w:lang w:eastAsia="zh-CN"/>
              </w:rPr>
              <w:t>[5.7]</w:t>
            </w:r>
          </w:p>
        </w:tc>
      </w:tr>
      <w:tr w:rsidR="00B01F02" w:rsidRPr="00C94D63" w:rsidTr="00F30075">
        <w:trPr>
          <w:trHeight w:val="106"/>
          <w:jc w:val="center"/>
        </w:trPr>
        <w:tc>
          <w:tcPr>
            <w:tcW w:w="851" w:type="dxa"/>
            <w:shd w:val="clear" w:color="auto" w:fill="auto"/>
          </w:tcPr>
          <w:p w:rsidR="00B01F02" w:rsidRDefault="00B01F02" w:rsidP="006017B7">
            <w:pPr>
              <w:pStyle w:val="TAC"/>
              <w:rPr>
                <w:lang w:eastAsia="zh-CN"/>
              </w:rPr>
            </w:pPr>
            <w:r>
              <w:rPr>
                <w:rFonts w:hint="eastAsia"/>
                <w:lang w:eastAsia="zh-CN"/>
              </w:rPr>
              <w:t>4</w:t>
            </w:r>
          </w:p>
        </w:tc>
        <w:tc>
          <w:tcPr>
            <w:tcW w:w="851" w:type="dxa"/>
            <w:shd w:val="clear" w:color="auto" w:fill="auto"/>
          </w:tcPr>
          <w:p w:rsidR="00B01F02" w:rsidRDefault="00B01F02" w:rsidP="00B1361F">
            <w:pPr>
              <w:pStyle w:val="TAC"/>
              <w:rPr>
                <w:lang w:eastAsia="zh-CN"/>
              </w:rPr>
            </w:pPr>
            <w:r>
              <w:rPr>
                <w:rFonts w:hint="eastAsia"/>
                <w:lang w:eastAsia="zh-CN"/>
              </w:rPr>
              <w:t>10 MHz</w:t>
            </w:r>
          </w:p>
        </w:tc>
        <w:tc>
          <w:tcPr>
            <w:tcW w:w="850" w:type="dxa"/>
          </w:tcPr>
          <w:p w:rsidR="00B01F02" w:rsidRDefault="00B01F02" w:rsidP="00BA406D">
            <w:pPr>
              <w:pStyle w:val="TAC"/>
              <w:rPr>
                <w:lang w:eastAsia="zh-CN"/>
              </w:rPr>
            </w:pPr>
            <w:r>
              <w:rPr>
                <w:rFonts w:hint="eastAsia"/>
                <w:lang w:eastAsia="zh-CN"/>
              </w:rPr>
              <w:t>48</w:t>
            </w:r>
          </w:p>
        </w:tc>
        <w:tc>
          <w:tcPr>
            <w:tcW w:w="914" w:type="dxa"/>
          </w:tcPr>
          <w:p w:rsidR="00B01F02" w:rsidRDefault="00B01F02" w:rsidP="003E3A0D">
            <w:pPr>
              <w:pStyle w:val="TAC"/>
              <w:rPr>
                <w:lang w:eastAsia="zh-CN"/>
              </w:rPr>
            </w:pPr>
            <w:r>
              <w:rPr>
                <w:rFonts w:hint="eastAsia"/>
                <w:lang w:eastAsia="zh-CN"/>
              </w:rPr>
              <w:t>1</w:t>
            </w:r>
          </w:p>
        </w:tc>
        <w:tc>
          <w:tcPr>
            <w:tcW w:w="1138" w:type="dxa"/>
          </w:tcPr>
          <w:p w:rsidR="00B01F02" w:rsidRDefault="00B01F02" w:rsidP="0030211B">
            <w:pPr>
              <w:pStyle w:val="TAC"/>
              <w:rPr>
                <w:lang w:eastAsia="zh-CN"/>
              </w:rPr>
            </w:pPr>
            <w:r w:rsidRPr="00A57B97">
              <w:rPr>
                <w:lang w:eastAsia="zh-CN"/>
              </w:rPr>
              <w:t>4</w:t>
            </w:r>
          </w:p>
        </w:tc>
        <w:tc>
          <w:tcPr>
            <w:tcW w:w="1134" w:type="dxa"/>
            <w:shd w:val="clear" w:color="auto" w:fill="auto"/>
          </w:tcPr>
          <w:p w:rsidR="00B01F02" w:rsidRDefault="00B01F02" w:rsidP="00BC7861">
            <w:pPr>
              <w:pStyle w:val="TAC"/>
              <w:rPr>
                <w:lang w:eastAsia="zh-CN"/>
              </w:rPr>
            </w:pPr>
            <w:r w:rsidRPr="00114CE8">
              <w:t>R.PDCCH.1-1.1 FDD</w:t>
            </w:r>
            <w:r w:rsidRPr="00750AB2" w:rsidDel="00114CE8">
              <w:rPr>
                <w:rFonts w:hint="eastAsia"/>
              </w:rPr>
              <w:t xml:space="preserve"> </w:t>
            </w:r>
          </w:p>
        </w:tc>
        <w:tc>
          <w:tcPr>
            <w:tcW w:w="1276" w:type="dxa"/>
            <w:shd w:val="clear" w:color="auto" w:fill="auto"/>
          </w:tcPr>
          <w:p w:rsidR="00B01F02" w:rsidRPr="0057158E" w:rsidRDefault="00B01F02" w:rsidP="001C56B3">
            <w:pPr>
              <w:pStyle w:val="TAC"/>
            </w:pPr>
            <w:r w:rsidRPr="0057158E">
              <w:t>TDLA30</w:t>
            </w:r>
            <w:r>
              <w:t>-</w:t>
            </w:r>
            <w:r w:rsidRPr="0057158E">
              <w:t>10</w:t>
            </w:r>
          </w:p>
        </w:tc>
        <w:tc>
          <w:tcPr>
            <w:tcW w:w="1130" w:type="dxa"/>
            <w:shd w:val="clear" w:color="auto" w:fill="auto"/>
          </w:tcPr>
          <w:p w:rsidR="00B01F02" w:rsidRDefault="00B01F02" w:rsidP="00973D29">
            <w:pPr>
              <w:pStyle w:val="TAC"/>
              <w:rPr>
                <w:lang w:eastAsia="zh-CN"/>
              </w:rPr>
            </w:pPr>
            <w:r>
              <w:rPr>
                <w:rFonts w:hint="eastAsia"/>
                <w:lang w:eastAsia="zh-CN"/>
              </w:rPr>
              <w:t>1x2 Low</w:t>
            </w:r>
          </w:p>
        </w:tc>
        <w:tc>
          <w:tcPr>
            <w:tcW w:w="992" w:type="dxa"/>
          </w:tcPr>
          <w:p w:rsidR="00B01F02" w:rsidRDefault="00B01F02" w:rsidP="00F50D25">
            <w:pPr>
              <w:pStyle w:val="TAC"/>
              <w:rPr>
                <w:lang w:eastAsia="zh-CN"/>
              </w:rPr>
            </w:pPr>
            <w:r>
              <w:rPr>
                <w:rFonts w:hint="eastAsia"/>
                <w:lang w:eastAsia="zh-CN"/>
              </w:rPr>
              <w:t>1</w:t>
            </w:r>
          </w:p>
        </w:tc>
        <w:tc>
          <w:tcPr>
            <w:tcW w:w="721" w:type="dxa"/>
          </w:tcPr>
          <w:p w:rsidR="00B01F02" w:rsidRDefault="00B01F02" w:rsidP="001F0EB4">
            <w:pPr>
              <w:pStyle w:val="TAC"/>
              <w:rPr>
                <w:lang w:eastAsia="zh-CN"/>
              </w:rPr>
            </w:pPr>
            <w:r>
              <w:rPr>
                <w:lang w:eastAsia="zh-CN"/>
              </w:rPr>
              <w:t>[4.6]</w:t>
            </w:r>
          </w:p>
        </w:tc>
      </w:tr>
      <w:tr w:rsidR="00B01F02" w:rsidRPr="00C94D63" w:rsidTr="00F30075">
        <w:trPr>
          <w:trHeight w:val="106"/>
          <w:jc w:val="center"/>
        </w:trPr>
        <w:tc>
          <w:tcPr>
            <w:tcW w:w="851" w:type="dxa"/>
            <w:shd w:val="clear" w:color="auto" w:fill="auto"/>
          </w:tcPr>
          <w:p w:rsidR="00B01F02" w:rsidRDefault="00B01F02" w:rsidP="006017B7">
            <w:pPr>
              <w:pStyle w:val="TAC"/>
              <w:rPr>
                <w:lang w:eastAsia="zh-CN"/>
              </w:rPr>
            </w:pPr>
            <w:r>
              <w:rPr>
                <w:rFonts w:hint="eastAsia"/>
                <w:lang w:eastAsia="zh-CN"/>
              </w:rPr>
              <w:t>5</w:t>
            </w:r>
          </w:p>
        </w:tc>
        <w:tc>
          <w:tcPr>
            <w:tcW w:w="851" w:type="dxa"/>
            <w:shd w:val="clear" w:color="auto" w:fill="auto"/>
          </w:tcPr>
          <w:p w:rsidR="00B01F02" w:rsidRDefault="00B01F02" w:rsidP="00B1361F">
            <w:pPr>
              <w:pStyle w:val="TAC"/>
              <w:rPr>
                <w:lang w:eastAsia="zh-CN"/>
              </w:rPr>
            </w:pPr>
            <w:r>
              <w:rPr>
                <w:rFonts w:hint="eastAsia"/>
                <w:lang w:eastAsia="zh-CN"/>
              </w:rPr>
              <w:t>10MHz</w:t>
            </w:r>
          </w:p>
        </w:tc>
        <w:tc>
          <w:tcPr>
            <w:tcW w:w="850" w:type="dxa"/>
          </w:tcPr>
          <w:p w:rsidR="00B01F02" w:rsidRDefault="00B01F02" w:rsidP="00BA406D">
            <w:pPr>
              <w:pStyle w:val="TAC"/>
              <w:rPr>
                <w:lang w:eastAsia="zh-CN"/>
              </w:rPr>
            </w:pPr>
            <w:r>
              <w:rPr>
                <w:rFonts w:hint="eastAsia"/>
                <w:lang w:eastAsia="zh-CN"/>
              </w:rPr>
              <w:t>48</w:t>
            </w:r>
          </w:p>
        </w:tc>
        <w:tc>
          <w:tcPr>
            <w:tcW w:w="914" w:type="dxa"/>
          </w:tcPr>
          <w:p w:rsidR="00B01F02" w:rsidRDefault="00B01F02" w:rsidP="003E3A0D">
            <w:pPr>
              <w:pStyle w:val="TAC"/>
              <w:rPr>
                <w:lang w:eastAsia="zh-CN"/>
              </w:rPr>
            </w:pPr>
            <w:r>
              <w:rPr>
                <w:rFonts w:hint="eastAsia"/>
                <w:lang w:eastAsia="zh-CN"/>
              </w:rPr>
              <w:t>2</w:t>
            </w:r>
          </w:p>
        </w:tc>
        <w:tc>
          <w:tcPr>
            <w:tcW w:w="1138" w:type="dxa"/>
          </w:tcPr>
          <w:p w:rsidR="00B01F02" w:rsidRPr="00A57B97" w:rsidRDefault="00B01F02" w:rsidP="0030211B">
            <w:pPr>
              <w:pStyle w:val="TAC"/>
              <w:rPr>
                <w:lang w:eastAsia="zh-CN"/>
              </w:rPr>
            </w:pPr>
            <w:r>
              <w:rPr>
                <w:rFonts w:hint="eastAsia"/>
                <w:lang w:eastAsia="zh-CN"/>
              </w:rPr>
              <w:t>16</w:t>
            </w:r>
          </w:p>
        </w:tc>
        <w:tc>
          <w:tcPr>
            <w:tcW w:w="1134" w:type="dxa"/>
            <w:shd w:val="clear" w:color="auto" w:fill="auto"/>
          </w:tcPr>
          <w:p w:rsidR="00B01F02" w:rsidRPr="00114CE8" w:rsidRDefault="00B01F02" w:rsidP="00BC7861">
            <w:pPr>
              <w:pStyle w:val="TAC"/>
            </w:pPr>
            <w:r w:rsidRPr="003A754E">
              <w:t>R.PDCCH. 1-2.6 FDD</w:t>
            </w:r>
          </w:p>
        </w:tc>
        <w:tc>
          <w:tcPr>
            <w:tcW w:w="1276" w:type="dxa"/>
            <w:shd w:val="clear" w:color="auto" w:fill="auto"/>
          </w:tcPr>
          <w:p w:rsidR="00B01F02" w:rsidRPr="0057158E" w:rsidRDefault="00B01F02" w:rsidP="001C56B3">
            <w:pPr>
              <w:pStyle w:val="TAC"/>
            </w:pPr>
            <w:r w:rsidRPr="00750AB2">
              <w:t>TDLA30-10</w:t>
            </w:r>
          </w:p>
        </w:tc>
        <w:tc>
          <w:tcPr>
            <w:tcW w:w="1130" w:type="dxa"/>
            <w:shd w:val="clear" w:color="auto" w:fill="auto"/>
          </w:tcPr>
          <w:p w:rsidR="00B01F02" w:rsidRDefault="00B01F02" w:rsidP="00973D29">
            <w:pPr>
              <w:pStyle w:val="TAC"/>
              <w:rPr>
                <w:lang w:eastAsia="zh-CN"/>
              </w:rPr>
            </w:pPr>
            <w:r w:rsidRPr="00750AB2">
              <w:rPr>
                <w:rFonts w:hint="eastAsia"/>
                <w:lang w:eastAsia="zh-CN"/>
              </w:rPr>
              <w:t xml:space="preserve">1x2 </w:t>
            </w:r>
            <w:r>
              <w:rPr>
                <w:lang w:eastAsia="zh-CN"/>
              </w:rPr>
              <w:t>Low</w:t>
            </w:r>
          </w:p>
        </w:tc>
        <w:tc>
          <w:tcPr>
            <w:tcW w:w="992" w:type="dxa"/>
          </w:tcPr>
          <w:p w:rsidR="00B01F02" w:rsidRDefault="00B01F02" w:rsidP="00F50D25">
            <w:pPr>
              <w:pStyle w:val="TAC"/>
              <w:rPr>
                <w:lang w:eastAsia="zh-CN"/>
              </w:rPr>
            </w:pPr>
            <w:r w:rsidRPr="00750AB2">
              <w:rPr>
                <w:rFonts w:hint="eastAsia"/>
                <w:lang w:eastAsia="zh-CN"/>
              </w:rPr>
              <w:t>1</w:t>
            </w:r>
          </w:p>
        </w:tc>
        <w:tc>
          <w:tcPr>
            <w:tcW w:w="721" w:type="dxa"/>
          </w:tcPr>
          <w:p w:rsidR="00B01F02" w:rsidRDefault="00B01F02" w:rsidP="001F0EB4">
            <w:pPr>
              <w:pStyle w:val="TAC"/>
              <w:rPr>
                <w:lang w:eastAsia="zh-CN"/>
              </w:rPr>
            </w:pPr>
            <w:r w:rsidRPr="00750AB2">
              <w:rPr>
                <w:rFonts w:hint="eastAsia"/>
                <w:lang w:eastAsia="zh-CN"/>
              </w:rPr>
              <w:t>TBD</w:t>
            </w:r>
          </w:p>
        </w:tc>
      </w:tr>
    </w:tbl>
    <w:p w:rsidR="00973B84" w:rsidRPr="00C94D63" w:rsidRDefault="00973B84" w:rsidP="00973B84"/>
    <w:p w:rsidR="00973B84" w:rsidRPr="00C94D63" w:rsidRDefault="00973B84" w:rsidP="00973B84">
      <w:pPr>
        <w:pStyle w:val="Heading5"/>
        <w:rPr>
          <w:snapToGrid w:val="0"/>
        </w:rPr>
      </w:pPr>
      <w:bookmarkStart w:id="67" w:name="_Toc531248158"/>
      <w:r>
        <w:rPr>
          <w:snapToGrid w:val="0"/>
        </w:rPr>
        <w:t>5.3.2.1.2</w:t>
      </w:r>
      <w:r w:rsidR="00B967FA">
        <w:rPr>
          <w:rFonts w:hint="eastAsia"/>
          <w:snapToGrid w:val="0"/>
          <w:lang w:eastAsia="zh-CN"/>
        </w:rPr>
        <w:tab/>
      </w:r>
      <w:r>
        <w:rPr>
          <w:snapToGrid w:val="0"/>
        </w:rPr>
        <w:t>2 Tx</w:t>
      </w:r>
      <w:r w:rsidRPr="00C94D63">
        <w:rPr>
          <w:snapToGrid w:val="0"/>
        </w:rPr>
        <w:t xml:space="preserve"> </w:t>
      </w:r>
      <w:r>
        <w:rPr>
          <w:snapToGrid w:val="0"/>
        </w:rPr>
        <w:t xml:space="preserve">Antenna </w:t>
      </w:r>
      <w:r w:rsidRPr="00C94D63">
        <w:rPr>
          <w:snapToGrid w:val="0"/>
        </w:rPr>
        <w:t>performance</w:t>
      </w:r>
      <w:bookmarkEnd w:id="66"/>
      <w:r>
        <w:rPr>
          <w:snapToGrid w:val="0"/>
        </w:rPr>
        <w:t>s</w:t>
      </w:r>
      <w:bookmarkEnd w:id="67"/>
    </w:p>
    <w:p w:rsidR="00973B84" w:rsidRPr="00C94D63" w:rsidRDefault="00973B84" w:rsidP="00973B84">
      <w:pPr>
        <w:rPr>
          <w:rFonts w:cs="v5.0.0"/>
        </w:rPr>
      </w:pPr>
      <w:r w:rsidRPr="00C94D63">
        <w:rPr>
          <w:rFonts w:cs="v5.0.0"/>
        </w:rPr>
        <w:t xml:space="preserve">For the parameters specified in Table </w:t>
      </w:r>
      <w:r>
        <w:rPr>
          <w:rFonts w:hint="eastAsia"/>
          <w:lang w:eastAsia="zh-CN"/>
        </w:rPr>
        <w:t>5.3.2.1</w:t>
      </w:r>
      <w:r w:rsidRPr="00C94D63">
        <w:t>-1</w:t>
      </w:r>
      <w:r>
        <w:rPr>
          <w:rFonts w:cs="v5.0.0"/>
        </w:rPr>
        <w:t>,</w:t>
      </w:r>
      <w:r w:rsidRPr="00C94D63">
        <w:rPr>
          <w:rFonts w:cs="v5.0.0"/>
        </w:rPr>
        <w:t xml:space="preserve"> the average probability of a missed downlink scheduling grant (Pm-dsg) shall be below the specified value in Table </w:t>
      </w:r>
      <w:r>
        <w:rPr>
          <w:rFonts w:cs="v5.0.0"/>
        </w:rPr>
        <w:t>5.3.2.1.2</w:t>
      </w:r>
      <w:r w:rsidRPr="00C94D63">
        <w:rPr>
          <w:rFonts w:cs="v5.0.0"/>
        </w:rPr>
        <w:t xml:space="preserve">-1. The downlink physical setup is in accordance with Annex </w:t>
      </w:r>
      <w:r w:rsidRPr="000F525A">
        <w:rPr>
          <w:rFonts w:cs="v5.0.0"/>
        </w:rPr>
        <w:t>C.</w:t>
      </w:r>
      <w:r>
        <w:rPr>
          <w:rFonts w:cs="v5.0.0"/>
        </w:rPr>
        <w:t>3.1</w:t>
      </w:r>
      <w:r w:rsidRPr="000F525A">
        <w:rPr>
          <w:rFonts w:cs="v5.0.0"/>
        </w:rPr>
        <w:t>.</w:t>
      </w:r>
    </w:p>
    <w:p w:rsidR="00973B84" w:rsidRPr="00C94D63" w:rsidRDefault="00973B84" w:rsidP="006017B7">
      <w:pPr>
        <w:pStyle w:val="TH"/>
      </w:pPr>
      <w:r w:rsidRPr="00C94D63">
        <w:t xml:space="preserve">Table </w:t>
      </w:r>
      <w:r>
        <w:t>5.3.2.1.2</w:t>
      </w:r>
      <w:r w:rsidRPr="00C94D63">
        <w:t xml:space="preserve">-1: Minimum performance </w:t>
      </w:r>
      <w:r>
        <w:t xml:space="preserve">for </w:t>
      </w:r>
      <w:r w:rsidRPr="00C94D63">
        <w:t>PDCCH</w:t>
      </w:r>
      <w:r>
        <w:t xml:space="preserve"> with 15</w:t>
      </w:r>
      <w:r w:rsidR="006017B7">
        <w:rPr>
          <w:rFonts w:hint="eastAsia"/>
          <w:lang w:eastAsia="zh-CN"/>
        </w:rPr>
        <w:t xml:space="preserve"> </w:t>
      </w:r>
      <w:r>
        <w:t>kHz SCS</w:t>
      </w:r>
    </w:p>
    <w:tbl>
      <w:tblPr>
        <w:tblW w:w="9857" w:type="dxa"/>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973B84" w:rsidRPr="00C94D63" w:rsidTr="00F30075">
        <w:trPr>
          <w:trHeight w:val="209"/>
          <w:jc w:val="center"/>
        </w:trPr>
        <w:tc>
          <w:tcPr>
            <w:tcW w:w="851" w:type="dxa"/>
            <w:vMerge w:val="restart"/>
            <w:vAlign w:val="center"/>
          </w:tcPr>
          <w:p w:rsidR="00973B84" w:rsidRPr="00C94D63" w:rsidRDefault="00973B84" w:rsidP="006017B7">
            <w:pPr>
              <w:pStyle w:val="TAH"/>
            </w:pPr>
            <w:r w:rsidRPr="00C94D63">
              <w:t>Test number</w:t>
            </w:r>
          </w:p>
        </w:tc>
        <w:tc>
          <w:tcPr>
            <w:tcW w:w="851" w:type="dxa"/>
            <w:vMerge w:val="restart"/>
            <w:vAlign w:val="center"/>
          </w:tcPr>
          <w:p w:rsidR="00973B84" w:rsidRPr="00C94D63" w:rsidRDefault="00973B84" w:rsidP="00B1361F">
            <w:pPr>
              <w:pStyle w:val="TAH"/>
            </w:pPr>
            <w:r w:rsidRPr="00C94D63">
              <w:t>Bandwidth</w:t>
            </w:r>
          </w:p>
        </w:tc>
        <w:tc>
          <w:tcPr>
            <w:tcW w:w="850" w:type="dxa"/>
            <w:vMerge w:val="restart"/>
            <w:vAlign w:val="center"/>
          </w:tcPr>
          <w:p w:rsidR="00973B84" w:rsidRPr="00C94D63" w:rsidRDefault="00973B84" w:rsidP="00BA406D">
            <w:pPr>
              <w:pStyle w:val="TAH"/>
              <w:rPr>
                <w:lang w:eastAsia="zh-CN"/>
              </w:rPr>
            </w:pPr>
            <w:r>
              <w:rPr>
                <w:rFonts w:hint="eastAsia"/>
                <w:lang w:eastAsia="zh-CN"/>
              </w:rPr>
              <w:t>CORES</w:t>
            </w:r>
            <w:r>
              <w:rPr>
                <w:lang w:eastAsia="zh-CN"/>
              </w:rPr>
              <w:t>ET RB</w:t>
            </w:r>
          </w:p>
        </w:tc>
        <w:tc>
          <w:tcPr>
            <w:tcW w:w="914" w:type="dxa"/>
            <w:vMerge w:val="restart"/>
            <w:vAlign w:val="center"/>
          </w:tcPr>
          <w:p w:rsidR="00973B84" w:rsidRPr="00C94D63" w:rsidRDefault="00973B84" w:rsidP="003E3A0D">
            <w:pPr>
              <w:pStyle w:val="TAH"/>
              <w:rPr>
                <w:lang w:eastAsia="zh-CN"/>
              </w:rPr>
            </w:pPr>
            <w:r>
              <w:rPr>
                <w:rFonts w:hint="eastAsia"/>
                <w:lang w:eastAsia="zh-CN"/>
              </w:rPr>
              <w:t>CORESET duration</w:t>
            </w:r>
          </w:p>
        </w:tc>
        <w:tc>
          <w:tcPr>
            <w:tcW w:w="1138" w:type="dxa"/>
            <w:vMerge w:val="restart"/>
            <w:vAlign w:val="center"/>
          </w:tcPr>
          <w:p w:rsidR="00973B84" w:rsidRPr="00C94D63" w:rsidRDefault="00973B84" w:rsidP="0030211B">
            <w:pPr>
              <w:pStyle w:val="TAH"/>
            </w:pPr>
            <w:r w:rsidRPr="00C94D63">
              <w:t>Aggregation level</w:t>
            </w:r>
          </w:p>
        </w:tc>
        <w:tc>
          <w:tcPr>
            <w:tcW w:w="1134" w:type="dxa"/>
            <w:vMerge w:val="restart"/>
            <w:vAlign w:val="center"/>
          </w:tcPr>
          <w:p w:rsidR="00973B84" w:rsidRPr="00C94D63" w:rsidRDefault="00973B84" w:rsidP="00BC7861">
            <w:pPr>
              <w:pStyle w:val="TAH"/>
            </w:pPr>
            <w:r w:rsidRPr="00C94D63">
              <w:t>Reference Channel</w:t>
            </w:r>
          </w:p>
        </w:tc>
        <w:tc>
          <w:tcPr>
            <w:tcW w:w="1276" w:type="dxa"/>
            <w:vMerge w:val="restart"/>
            <w:vAlign w:val="center"/>
          </w:tcPr>
          <w:p w:rsidR="00973B84" w:rsidRPr="00C94D63" w:rsidRDefault="00973B84" w:rsidP="001C56B3">
            <w:pPr>
              <w:pStyle w:val="TAH"/>
            </w:pPr>
            <w:r w:rsidRPr="00C94D63">
              <w:t>Propagation Condition</w:t>
            </w:r>
          </w:p>
        </w:tc>
        <w:tc>
          <w:tcPr>
            <w:tcW w:w="1130" w:type="dxa"/>
            <w:vMerge w:val="restart"/>
            <w:vAlign w:val="center"/>
          </w:tcPr>
          <w:p w:rsidR="00973B84" w:rsidRPr="00C94D63" w:rsidRDefault="00973B84" w:rsidP="00973D29">
            <w:pPr>
              <w:pStyle w:val="TAH"/>
            </w:pPr>
            <w:r w:rsidRPr="00C94D63">
              <w:t>Antenna configuration and correlation Matrix</w:t>
            </w:r>
          </w:p>
        </w:tc>
        <w:tc>
          <w:tcPr>
            <w:tcW w:w="1713" w:type="dxa"/>
            <w:gridSpan w:val="2"/>
            <w:vAlign w:val="center"/>
          </w:tcPr>
          <w:p w:rsidR="00973B84" w:rsidRPr="00C94D63" w:rsidRDefault="00973B84" w:rsidP="00F50D25">
            <w:pPr>
              <w:pStyle w:val="TAH"/>
            </w:pPr>
            <w:r w:rsidRPr="00C94D63">
              <w:t>Reference value</w:t>
            </w:r>
          </w:p>
        </w:tc>
      </w:tr>
      <w:tr w:rsidR="00973B84" w:rsidRPr="00C94D63" w:rsidTr="00F30075">
        <w:trPr>
          <w:trHeight w:val="209"/>
          <w:jc w:val="center"/>
        </w:trPr>
        <w:tc>
          <w:tcPr>
            <w:tcW w:w="851" w:type="dxa"/>
            <w:vMerge/>
            <w:vAlign w:val="center"/>
          </w:tcPr>
          <w:p w:rsidR="00973B84" w:rsidRPr="00C94D63" w:rsidRDefault="00973B84" w:rsidP="00175CF2">
            <w:pPr>
              <w:pStyle w:val="TAH"/>
            </w:pPr>
          </w:p>
        </w:tc>
        <w:tc>
          <w:tcPr>
            <w:tcW w:w="851" w:type="dxa"/>
            <w:vMerge/>
            <w:vAlign w:val="center"/>
          </w:tcPr>
          <w:p w:rsidR="00973B84" w:rsidRPr="00C94D63" w:rsidRDefault="00973B84" w:rsidP="00175CF2">
            <w:pPr>
              <w:pStyle w:val="TAH"/>
            </w:pPr>
          </w:p>
        </w:tc>
        <w:tc>
          <w:tcPr>
            <w:tcW w:w="850" w:type="dxa"/>
            <w:vMerge/>
            <w:vAlign w:val="center"/>
          </w:tcPr>
          <w:p w:rsidR="00973B84" w:rsidRPr="00C94D63" w:rsidRDefault="00973B84" w:rsidP="00175CF2">
            <w:pPr>
              <w:pStyle w:val="TAH"/>
            </w:pPr>
          </w:p>
        </w:tc>
        <w:tc>
          <w:tcPr>
            <w:tcW w:w="914" w:type="dxa"/>
            <w:vMerge/>
            <w:vAlign w:val="center"/>
          </w:tcPr>
          <w:p w:rsidR="00973B84" w:rsidRPr="00C94D63" w:rsidRDefault="00973B84" w:rsidP="00175CF2">
            <w:pPr>
              <w:pStyle w:val="TAH"/>
            </w:pPr>
          </w:p>
        </w:tc>
        <w:tc>
          <w:tcPr>
            <w:tcW w:w="1138" w:type="dxa"/>
            <w:vMerge/>
            <w:vAlign w:val="center"/>
          </w:tcPr>
          <w:p w:rsidR="00973B84" w:rsidRPr="00C94D63" w:rsidRDefault="00973B84" w:rsidP="00175CF2">
            <w:pPr>
              <w:pStyle w:val="TAH"/>
            </w:pPr>
          </w:p>
        </w:tc>
        <w:tc>
          <w:tcPr>
            <w:tcW w:w="1134" w:type="dxa"/>
            <w:vMerge/>
            <w:vAlign w:val="center"/>
          </w:tcPr>
          <w:p w:rsidR="00973B84" w:rsidRPr="00C94D63" w:rsidRDefault="00973B84" w:rsidP="00175CF2">
            <w:pPr>
              <w:pStyle w:val="TAH"/>
            </w:pPr>
          </w:p>
        </w:tc>
        <w:tc>
          <w:tcPr>
            <w:tcW w:w="1276" w:type="dxa"/>
            <w:vMerge/>
            <w:vAlign w:val="center"/>
          </w:tcPr>
          <w:p w:rsidR="00973B84" w:rsidRPr="00C94D63" w:rsidRDefault="00973B84" w:rsidP="00175CF2">
            <w:pPr>
              <w:pStyle w:val="TAH"/>
            </w:pPr>
          </w:p>
        </w:tc>
        <w:tc>
          <w:tcPr>
            <w:tcW w:w="1130" w:type="dxa"/>
            <w:vMerge/>
            <w:vAlign w:val="center"/>
          </w:tcPr>
          <w:p w:rsidR="00973B84" w:rsidRPr="00C94D63" w:rsidRDefault="00973B84" w:rsidP="00175CF2">
            <w:pPr>
              <w:pStyle w:val="TAH"/>
            </w:pPr>
          </w:p>
        </w:tc>
        <w:tc>
          <w:tcPr>
            <w:tcW w:w="992" w:type="dxa"/>
            <w:vAlign w:val="center"/>
          </w:tcPr>
          <w:p w:rsidR="00973B84" w:rsidRPr="00C94D63" w:rsidRDefault="00973B84" w:rsidP="00175CF2">
            <w:pPr>
              <w:pStyle w:val="TAH"/>
            </w:pPr>
            <w:r w:rsidRPr="00C94D63">
              <w:t>Pm-dsg (%)</w:t>
            </w:r>
          </w:p>
        </w:tc>
        <w:tc>
          <w:tcPr>
            <w:tcW w:w="721" w:type="dxa"/>
            <w:vAlign w:val="center"/>
          </w:tcPr>
          <w:p w:rsidR="00973B84" w:rsidRPr="00C94D63" w:rsidRDefault="00973B84" w:rsidP="00175CF2">
            <w:pPr>
              <w:pStyle w:val="TAH"/>
            </w:pPr>
            <w:r w:rsidRPr="00C94D63">
              <w:t>SNR</w:t>
            </w:r>
            <w:r w:rsidRPr="00C94D63" w:rsidDel="005B3479">
              <w:t xml:space="preserve"> </w:t>
            </w:r>
            <w:r w:rsidRPr="00C94D63">
              <w:t>(dB)</w:t>
            </w:r>
          </w:p>
        </w:tc>
      </w:tr>
      <w:tr w:rsidR="00B01F02" w:rsidRPr="00C94D63" w:rsidTr="00F30075">
        <w:trPr>
          <w:trHeight w:val="106"/>
          <w:jc w:val="center"/>
        </w:trPr>
        <w:tc>
          <w:tcPr>
            <w:tcW w:w="851" w:type="dxa"/>
            <w:shd w:val="clear" w:color="auto" w:fill="auto"/>
          </w:tcPr>
          <w:p w:rsidR="00B01F02" w:rsidRPr="00C94D63" w:rsidRDefault="00B01F02" w:rsidP="006017B7">
            <w:pPr>
              <w:pStyle w:val="TAC"/>
            </w:pPr>
            <w:r w:rsidRPr="00C94D63">
              <w:t>1</w:t>
            </w:r>
          </w:p>
        </w:tc>
        <w:tc>
          <w:tcPr>
            <w:tcW w:w="851" w:type="dxa"/>
            <w:shd w:val="clear" w:color="auto" w:fill="auto"/>
          </w:tcPr>
          <w:p w:rsidR="00B01F02" w:rsidRPr="00C94D63" w:rsidRDefault="00B01F02" w:rsidP="00B1361F">
            <w:pPr>
              <w:pStyle w:val="TAC"/>
            </w:pPr>
            <w:r w:rsidRPr="00C94D63">
              <w:t>10 MHz</w:t>
            </w:r>
          </w:p>
        </w:tc>
        <w:tc>
          <w:tcPr>
            <w:tcW w:w="850" w:type="dxa"/>
          </w:tcPr>
          <w:p w:rsidR="00B01F02" w:rsidRDefault="00B01F02" w:rsidP="00BA406D">
            <w:pPr>
              <w:pStyle w:val="TAC"/>
              <w:rPr>
                <w:lang w:eastAsia="zh-CN"/>
              </w:rPr>
            </w:pPr>
            <w:r>
              <w:rPr>
                <w:rFonts w:hint="eastAsia"/>
                <w:lang w:eastAsia="zh-CN"/>
              </w:rPr>
              <w:t>24</w:t>
            </w:r>
          </w:p>
        </w:tc>
        <w:tc>
          <w:tcPr>
            <w:tcW w:w="914" w:type="dxa"/>
          </w:tcPr>
          <w:p w:rsidR="00B01F02" w:rsidRDefault="00B01F02" w:rsidP="003E3A0D">
            <w:pPr>
              <w:pStyle w:val="TAC"/>
              <w:rPr>
                <w:lang w:eastAsia="zh-CN"/>
              </w:rPr>
            </w:pPr>
            <w:r>
              <w:rPr>
                <w:rFonts w:hint="eastAsia"/>
                <w:lang w:eastAsia="zh-CN"/>
              </w:rPr>
              <w:t>2</w:t>
            </w:r>
          </w:p>
        </w:tc>
        <w:tc>
          <w:tcPr>
            <w:tcW w:w="1138" w:type="dxa"/>
          </w:tcPr>
          <w:p w:rsidR="00B01F02" w:rsidRPr="00C94D63" w:rsidRDefault="00B01F02" w:rsidP="0030211B">
            <w:pPr>
              <w:pStyle w:val="TAC"/>
            </w:pPr>
            <w:r>
              <w:t>4</w:t>
            </w:r>
          </w:p>
        </w:tc>
        <w:tc>
          <w:tcPr>
            <w:tcW w:w="1134" w:type="dxa"/>
            <w:shd w:val="clear" w:color="auto" w:fill="auto"/>
          </w:tcPr>
          <w:p w:rsidR="00B01F02" w:rsidRPr="00C94D63" w:rsidRDefault="00B01F02" w:rsidP="00BC7861">
            <w:pPr>
              <w:pStyle w:val="TAC"/>
            </w:pPr>
            <w:r w:rsidRPr="00467179">
              <w:t>R.PDCCH. 1-2.2 FDD</w:t>
            </w:r>
          </w:p>
        </w:tc>
        <w:tc>
          <w:tcPr>
            <w:tcW w:w="1276" w:type="dxa"/>
            <w:shd w:val="clear" w:color="auto" w:fill="auto"/>
          </w:tcPr>
          <w:p w:rsidR="00B01F02" w:rsidRPr="00C94D63" w:rsidRDefault="00B01F02" w:rsidP="001C56B3">
            <w:pPr>
              <w:pStyle w:val="TAC"/>
            </w:pPr>
            <w:r w:rsidRPr="00777544">
              <w:t>TDLC300</w:t>
            </w:r>
            <w:r>
              <w:t>-</w:t>
            </w:r>
            <w:r w:rsidRPr="00777544">
              <w:t>100</w:t>
            </w:r>
          </w:p>
        </w:tc>
        <w:tc>
          <w:tcPr>
            <w:tcW w:w="1130" w:type="dxa"/>
            <w:shd w:val="clear" w:color="auto" w:fill="auto"/>
          </w:tcPr>
          <w:p w:rsidR="00B01F02" w:rsidRPr="00C94D63" w:rsidRDefault="00B01F02" w:rsidP="00973D29">
            <w:pPr>
              <w:pStyle w:val="TAC"/>
            </w:pPr>
            <w:r>
              <w:t>2</w:t>
            </w:r>
            <w:r w:rsidRPr="00C94D63">
              <w:t>x2 Low</w:t>
            </w:r>
          </w:p>
        </w:tc>
        <w:tc>
          <w:tcPr>
            <w:tcW w:w="992" w:type="dxa"/>
          </w:tcPr>
          <w:p w:rsidR="00B01F02" w:rsidRPr="00C94D63" w:rsidRDefault="00B01F02" w:rsidP="00F50D25">
            <w:pPr>
              <w:pStyle w:val="TAC"/>
            </w:pPr>
            <w:r w:rsidRPr="00C94D63">
              <w:t>1</w:t>
            </w:r>
          </w:p>
        </w:tc>
        <w:tc>
          <w:tcPr>
            <w:tcW w:w="721" w:type="dxa"/>
          </w:tcPr>
          <w:p w:rsidR="00B01F02" w:rsidRPr="00C94D63" w:rsidRDefault="00B01F02" w:rsidP="001F0EB4">
            <w:pPr>
              <w:pStyle w:val="TAC"/>
            </w:pPr>
            <w:r>
              <w:t>[1.6]</w:t>
            </w:r>
          </w:p>
        </w:tc>
      </w:tr>
      <w:tr w:rsidR="00B01F02" w:rsidRPr="00C94D63" w:rsidTr="00F30075">
        <w:trPr>
          <w:trHeight w:val="106"/>
          <w:jc w:val="center"/>
        </w:trPr>
        <w:tc>
          <w:tcPr>
            <w:tcW w:w="851" w:type="dxa"/>
            <w:shd w:val="clear" w:color="auto" w:fill="auto"/>
          </w:tcPr>
          <w:p w:rsidR="00B01F02" w:rsidRPr="00C94D63" w:rsidRDefault="00B01F02" w:rsidP="006017B7">
            <w:pPr>
              <w:pStyle w:val="TAC"/>
              <w:rPr>
                <w:lang w:eastAsia="zh-CN"/>
              </w:rPr>
            </w:pPr>
            <w:r>
              <w:rPr>
                <w:rFonts w:hint="eastAsia"/>
                <w:lang w:eastAsia="zh-CN"/>
              </w:rPr>
              <w:t>2</w:t>
            </w:r>
          </w:p>
        </w:tc>
        <w:tc>
          <w:tcPr>
            <w:tcW w:w="851" w:type="dxa"/>
            <w:shd w:val="clear" w:color="auto" w:fill="auto"/>
          </w:tcPr>
          <w:p w:rsidR="00B01F02" w:rsidRPr="00C94D63" w:rsidRDefault="00B01F02" w:rsidP="00B1361F">
            <w:pPr>
              <w:pStyle w:val="TAC"/>
              <w:rPr>
                <w:lang w:eastAsia="zh-CN"/>
              </w:rPr>
            </w:pPr>
            <w:r>
              <w:rPr>
                <w:rFonts w:hint="eastAsia"/>
                <w:lang w:eastAsia="zh-CN"/>
              </w:rPr>
              <w:t>10</w:t>
            </w:r>
            <w:r>
              <w:rPr>
                <w:lang w:eastAsia="zh-CN"/>
              </w:rPr>
              <w:t xml:space="preserve"> </w:t>
            </w:r>
            <w:r>
              <w:rPr>
                <w:rFonts w:hint="eastAsia"/>
                <w:lang w:eastAsia="zh-CN"/>
              </w:rPr>
              <w:t>MHz</w:t>
            </w:r>
          </w:p>
        </w:tc>
        <w:tc>
          <w:tcPr>
            <w:tcW w:w="850" w:type="dxa"/>
          </w:tcPr>
          <w:p w:rsidR="00B01F02" w:rsidRDefault="00B01F02" w:rsidP="00BA406D">
            <w:pPr>
              <w:pStyle w:val="TAC"/>
              <w:rPr>
                <w:lang w:eastAsia="zh-CN"/>
              </w:rPr>
            </w:pPr>
            <w:r>
              <w:rPr>
                <w:lang w:eastAsia="zh-CN"/>
              </w:rPr>
              <w:t>48</w:t>
            </w:r>
          </w:p>
        </w:tc>
        <w:tc>
          <w:tcPr>
            <w:tcW w:w="914" w:type="dxa"/>
          </w:tcPr>
          <w:p w:rsidR="00B01F02" w:rsidRDefault="00B01F02" w:rsidP="003E3A0D">
            <w:pPr>
              <w:pStyle w:val="TAC"/>
              <w:rPr>
                <w:lang w:eastAsia="zh-CN"/>
              </w:rPr>
            </w:pPr>
            <w:r>
              <w:rPr>
                <w:rFonts w:hint="eastAsia"/>
                <w:lang w:eastAsia="zh-CN"/>
              </w:rPr>
              <w:t>2</w:t>
            </w:r>
          </w:p>
        </w:tc>
        <w:tc>
          <w:tcPr>
            <w:tcW w:w="1138" w:type="dxa"/>
          </w:tcPr>
          <w:p w:rsidR="00B01F02" w:rsidRDefault="00B01F02" w:rsidP="0030211B">
            <w:pPr>
              <w:pStyle w:val="TAC"/>
              <w:rPr>
                <w:lang w:eastAsia="zh-CN"/>
              </w:rPr>
            </w:pPr>
            <w:r>
              <w:rPr>
                <w:lang w:eastAsia="zh-CN"/>
              </w:rPr>
              <w:t>8</w:t>
            </w:r>
          </w:p>
        </w:tc>
        <w:tc>
          <w:tcPr>
            <w:tcW w:w="1134" w:type="dxa"/>
            <w:shd w:val="clear" w:color="auto" w:fill="auto"/>
          </w:tcPr>
          <w:p w:rsidR="00B01F02" w:rsidRDefault="00B01F02" w:rsidP="00BC7861">
            <w:pPr>
              <w:pStyle w:val="TAC"/>
              <w:rPr>
                <w:lang w:eastAsia="zh-CN"/>
              </w:rPr>
            </w:pPr>
            <w:r w:rsidRPr="000E204F">
              <w:t>R.PDCCH. 1-2.5 FDD</w:t>
            </w:r>
          </w:p>
        </w:tc>
        <w:tc>
          <w:tcPr>
            <w:tcW w:w="1276" w:type="dxa"/>
            <w:shd w:val="clear" w:color="auto" w:fill="auto"/>
          </w:tcPr>
          <w:p w:rsidR="00B01F02" w:rsidRPr="00C94D63" w:rsidRDefault="00B01F02" w:rsidP="001C56B3">
            <w:pPr>
              <w:pStyle w:val="TAC"/>
            </w:pPr>
            <w:r w:rsidRPr="0057158E">
              <w:t>TDLC300</w:t>
            </w:r>
            <w:r>
              <w:t>-</w:t>
            </w:r>
            <w:r w:rsidRPr="0057158E">
              <w:t>100</w:t>
            </w:r>
          </w:p>
        </w:tc>
        <w:tc>
          <w:tcPr>
            <w:tcW w:w="1130" w:type="dxa"/>
            <w:shd w:val="clear" w:color="auto" w:fill="auto"/>
          </w:tcPr>
          <w:p w:rsidR="00B01F02" w:rsidRPr="00C94D63" w:rsidRDefault="00B01F02" w:rsidP="00973D29">
            <w:pPr>
              <w:pStyle w:val="TAC"/>
              <w:rPr>
                <w:lang w:eastAsia="zh-CN"/>
              </w:rPr>
            </w:pPr>
            <w:r>
              <w:rPr>
                <w:rFonts w:hint="eastAsia"/>
                <w:lang w:eastAsia="zh-CN"/>
              </w:rPr>
              <w:t>2x2</w:t>
            </w:r>
            <w:r>
              <w:rPr>
                <w:lang w:eastAsia="zh-CN"/>
              </w:rPr>
              <w:t xml:space="preserve"> Low</w:t>
            </w:r>
          </w:p>
        </w:tc>
        <w:tc>
          <w:tcPr>
            <w:tcW w:w="992" w:type="dxa"/>
          </w:tcPr>
          <w:p w:rsidR="00B01F02" w:rsidRPr="00C94D63" w:rsidRDefault="00B01F02" w:rsidP="00F50D25">
            <w:pPr>
              <w:pStyle w:val="TAC"/>
              <w:rPr>
                <w:lang w:eastAsia="zh-CN"/>
              </w:rPr>
            </w:pPr>
            <w:r>
              <w:rPr>
                <w:rFonts w:hint="eastAsia"/>
                <w:lang w:eastAsia="zh-CN"/>
              </w:rPr>
              <w:t>1</w:t>
            </w:r>
          </w:p>
        </w:tc>
        <w:tc>
          <w:tcPr>
            <w:tcW w:w="721" w:type="dxa"/>
          </w:tcPr>
          <w:p w:rsidR="00B01F02" w:rsidRDefault="00B01F02" w:rsidP="001F0EB4">
            <w:pPr>
              <w:pStyle w:val="TAC"/>
              <w:rPr>
                <w:lang w:eastAsia="zh-CN"/>
              </w:rPr>
            </w:pPr>
            <w:r>
              <w:rPr>
                <w:lang w:eastAsia="zh-CN"/>
              </w:rPr>
              <w:t>[-1.6]</w:t>
            </w:r>
          </w:p>
        </w:tc>
      </w:tr>
      <w:tr w:rsidR="00B01F02" w:rsidRPr="00C94D63" w:rsidTr="00F30075">
        <w:trPr>
          <w:trHeight w:val="106"/>
          <w:jc w:val="center"/>
        </w:trPr>
        <w:tc>
          <w:tcPr>
            <w:tcW w:w="851" w:type="dxa"/>
            <w:shd w:val="clear" w:color="auto" w:fill="auto"/>
          </w:tcPr>
          <w:p w:rsidR="00B01F02" w:rsidRDefault="00B01F02" w:rsidP="006017B7">
            <w:pPr>
              <w:pStyle w:val="TAC"/>
              <w:rPr>
                <w:lang w:eastAsia="zh-CN"/>
              </w:rPr>
            </w:pPr>
            <w:r>
              <w:rPr>
                <w:rFonts w:hint="eastAsia"/>
                <w:lang w:eastAsia="zh-CN"/>
              </w:rPr>
              <w:t>3</w:t>
            </w:r>
          </w:p>
        </w:tc>
        <w:tc>
          <w:tcPr>
            <w:tcW w:w="851" w:type="dxa"/>
            <w:shd w:val="clear" w:color="auto" w:fill="auto"/>
          </w:tcPr>
          <w:p w:rsidR="00B01F02" w:rsidRDefault="00B01F02" w:rsidP="00B1361F">
            <w:pPr>
              <w:pStyle w:val="TAC"/>
              <w:rPr>
                <w:lang w:eastAsia="zh-CN"/>
              </w:rPr>
            </w:pPr>
            <w:r>
              <w:rPr>
                <w:rFonts w:hint="eastAsia"/>
                <w:lang w:eastAsia="zh-CN"/>
              </w:rPr>
              <w:t>10 MHz</w:t>
            </w:r>
          </w:p>
        </w:tc>
        <w:tc>
          <w:tcPr>
            <w:tcW w:w="850" w:type="dxa"/>
          </w:tcPr>
          <w:p w:rsidR="00B01F02" w:rsidRDefault="00B01F02" w:rsidP="00BA406D">
            <w:pPr>
              <w:pStyle w:val="TAC"/>
              <w:rPr>
                <w:lang w:eastAsia="zh-CN"/>
              </w:rPr>
            </w:pPr>
            <w:r>
              <w:rPr>
                <w:rFonts w:hint="eastAsia"/>
                <w:lang w:eastAsia="zh-CN"/>
              </w:rPr>
              <w:t>48</w:t>
            </w:r>
          </w:p>
        </w:tc>
        <w:tc>
          <w:tcPr>
            <w:tcW w:w="914" w:type="dxa"/>
          </w:tcPr>
          <w:p w:rsidR="00B01F02" w:rsidRDefault="00B01F02" w:rsidP="003E3A0D">
            <w:pPr>
              <w:pStyle w:val="TAC"/>
              <w:rPr>
                <w:lang w:eastAsia="zh-CN"/>
              </w:rPr>
            </w:pPr>
            <w:r>
              <w:rPr>
                <w:rFonts w:hint="eastAsia"/>
                <w:lang w:eastAsia="zh-CN"/>
              </w:rPr>
              <w:t>1</w:t>
            </w:r>
          </w:p>
        </w:tc>
        <w:tc>
          <w:tcPr>
            <w:tcW w:w="1138" w:type="dxa"/>
          </w:tcPr>
          <w:p w:rsidR="00B01F02" w:rsidRDefault="00B01F02" w:rsidP="0030211B">
            <w:pPr>
              <w:pStyle w:val="TAC"/>
              <w:rPr>
                <w:lang w:eastAsia="zh-CN"/>
              </w:rPr>
            </w:pPr>
            <w:r>
              <w:rPr>
                <w:rFonts w:hint="eastAsia"/>
                <w:lang w:eastAsia="zh-CN"/>
              </w:rPr>
              <w:t>8</w:t>
            </w:r>
          </w:p>
        </w:tc>
        <w:tc>
          <w:tcPr>
            <w:tcW w:w="1134" w:type="dxa"/>
            <w:shd w:val="clear" w:color="auto" w:fill="auto"/>
          </w:tcPr>
          <w:p w:rsidR="00B01F02" w:rsidRDefault="00B01F02" w:rsidP="00BC7861">
            <w:pPr>
              <w:pStyle w:val="TAC"/>
              <w:rPr>
                <w:lang w:eastAsia="zh-CN"/>
              </w:rPr>
            </w:pPr>
            <w:r w:rsidRPr="00114CE8">
              <w:t>R.PDCCH.1-1.3 FDD</w:t>
            </w:r>
          </w:p>
        </w:tc>
        <w:tc>
          <w:tcPr>
            <w:tcW w:w="1276" w:type="dxa"/>
            <w:shd w:val="clear" w:color="auto" w:fill="auto"/>
          </w:tcPr>
          <w:p w:rsidR="00B01F02" w:rsidRPr="0057158E" w:rsidRDefault="00B01F02" w:rsidP="001C56B3">
            <w:pPr>
              <w:pStyle w:val="TAC"/>
            </w:pPr>
            <w:r w:rsidRPr="0057158E">
              <w:t>TDLA30</w:t>
            </w:r>
            <w:r>
              <w:t>-</w:t>
            </w:r>
            <w:r w:rsidRPr="0057158E">
              <w:t>10</w:t>
            </w:r>
          </w:p>
        </w:tc>
        <w:tc>
          <w:tcPr>
            <w:tcW w:w="1130" w:type="dxa"/>
            <w:shd w:val="clear" w:color="auto" w:fill="auto"/>
          </w:tcPr>
          <w:p w:rsidR="00B01F02" w:rsidRDefault="00B01F02" w:rsidP="00973D29">
            <w:pPr>
              <w:pStyle w:val="TAC"/>
              <w:rPr>
                <w:lang w:eastAsia="zh-CN"/>
              </w:rPr>
            </w:pPr>
            <w:r>
              <w:rPr>
                <w:rFonts w:hint="eastAsia"/>
                <w:lang w:eastAsia="zh-CN"/>
              </w:rPr>
              <w:t>2x2 Low</w:t>
            </w:r>
          </w:p>
        </w:tc>
        <w:tc>
          <w:tcPr>
            <w:tcW w:w="992" w:type="dxa"/>
          </w:tcPr>
          <w:p w:rsidR="00B01F02" w:rsidRDefault="00B01F02" w:rsidP="00F50D25">
            <w:pPr>
              <w:pStyle w:val="TAC"/>
              <w:rPr>
                <w:lang w:eastAsia="zh-CN"/>
              </w:rPr>
            </w:pPr>
            <w:r>
              <w:rPr>
                <w:rFonts w:hint="eastAsia"/>
                <w:lang w:eastAsia="zh-CN"/>
              </w:rPr>
              <w:t>1</w:t>
            </w:r>
          </w:p>
        </w:tc>
        <w:tc>
          <w:tcPr>
            <w:tcW w:w="721" w:type="dxa"/>
          </w:tcPr>
          <w:p w:rsidR="00B01F02" w:rsidRDefault="00B01F02" w:rsidP="001F0EB4">
            <w:pPr>
              <w:pStyle w:val="TAC"/>
              <w:rPr>
                <w:lang w:eastAsia="zh-CN"/>
              </w:rPr>
            </w:pPr>
            <w:r>
              <w:rPr>
                <w:rFonts w:hint="eastAsia"/>
                <w:lang w:eastAsia="zh-CN"/>
              </w:rPr>
              <w:t>TBD</w:t>
            </w:r>
          </w:p>
        </w:tc>
      </w:tr>
    </w:tbl>
    <w:p w:rsidR="008E2304" w:rsidRPr="00847BB8" w:rsidRDefault="008E2304" w:rsidP="008E2304">
      <w:pPr>
        <w:rPr>
          <w:lang w:eastAsia="zh-CN"/>
        </w:rPr>
      </w:pPr>
    </w:p>
    <w:p w:rsidR="008E2304" w:rsidRPr="008E2304" w:rsidRDefault="008E2304" w:rsidP="00175CF2">
      <w:pPr>
        <w:pStyle w:val="Heading4"/>
        <w:rPr>
          <w:lang w:eastAsia="zh-CN"/>
        </w:rPr>
      </w:pPr>
      <w:bookmarkStart w:id="68" w:name="_Toc531248159"/>
      <w:r>
        <w:t>5.</w:t>
      </w:r>
      <w:r w:rsidR="002B6319">
        <w:rPr>
          <w:rFonts w:hint="eastAsia"/>
          <w:lang w:eastAsia="zh-CN"/>
        </w:rPr>
        <w:t>3</w:t>
      </w:r>
      <w:r w:rsidR="002B6319">
        <w:t>.</w:t>
      </w:r>
      <w:r w:rsidR="002B6319">
        <w:rPr>
          <w:rFonts w:hint="eastAsia"/>
          <w:lang w:eastAsia="zh-CN"/>
        </w:rPr>
        <w:t>2</w:t>
      </w:r>
      <w:r>
        <w:t>.</w:t>
      </w:r>
      <w:r>
        <w:rPr>
          <w:rFonts w:hint="eastAsia"/>
          <w:lang w:eastAsia="zh-CN"/>
        </w:rPr>
        <w:t>2</w:t>
      </w:r>
      <w:r w:rsidR="00B967FA">
        <w:rPr>
          <w:rFonts w:hint="eastAsia"/>
          <w:lang w:eastAsia="zh-CN"/>
        </w:rPr>
        <w:tab/>
      </w:r>
      <w:r>
        <w:rPr>
          <w:rFonts w:hint="eastAsia"/>
        </w:rPr>
        <w:t>TDD</w:t>
      </w:r>
      <w:bookmarkEnd w:id="68"/>
    </w:p>
    <w:p w:rsidR="00973B84" w:rsidRDefault="00973B84" w:rsidP="00175CF2">
      <w:r w:rsidRPr="00C94D63">
        <w:t xml:space="preserve">The parameters specified in Table </w:t>
      </w:r>
      <w:r>
        <w:rPr>
          <w:rFonts w:hint="eastAsia"/>
          <w:lang w:eastAsia="zh-CN"/>
        </w:rPr>
        <w:t>5.3.2.2</w:t>
      </w:r>
      <w:r>
        <w:t>-1 are valid for all T</w:t>
      </w:r>
      <w:r w:rsidRPr="00C94D63">
        <w:t>DD tests unless otherwise stated.</w:t>
      </w:r>
    </w:p>
    <w:p w:rsidR="00973B84" w:rsidRPr="00C94D63" w:rsidRDefault="00973B84" w:rsidP="00175CF2">
      <w:pPr>
        <w:pStyle w:val="TH"/>
      </w:pPr>
      <w:r>
        <w:t xml:space="preserve">Table </w:t>
      </w:r>
      <w:r>
        <w:rPr>
          <w:rFonts w:hint="eastAsia"/>
          <w:lang w:eastAsia="zh-CN"/>
        </w:rPr>
        <w:t>5.3.2.2</w:t>
      </w:r>
      <w:r w:rsidRPr="00C94D63">
        <w:t>-1: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5"/>
        <w:gridCol w:w="1093"/>
        <w:gridCol w:w="1526"/>
        <w:gridCol w:w="33"/>
        <w:gridCol w:w="1432"/>
      </w:tblGrid>
      <w:tr w:rsidR="00973B84" w:rsidRPr="00C94D63" w:rsidTr="00F30075">
        <w:trPr>
          <w:jc w:val="center"/>
        </w:trPr>
        <w:tc>
          <w:tcPr>
            <w:tcW w:w="3235" w:type="dxa"/>
            <w:tcBorders>
              <w:bottom w:val="nil"/>
            </w:tcBorders>
            <w:vAlign w:val="center"/>
          </w:tcPr>
          <w:p w:rsidR="00973B84" w:rsidRPr="00C94D63" w:rsidRDefault="00973B84" w:rsidP="006017B7">
            <w:pPr>
              <w:pStyle w:val="TAH"/>
            </w:pPr>
            <w:r w:rsidRPr="00C94D63">
              <w:t>Parameter</w:t>
            </w:r>
          </w:p>
        </w:tc>
        <w:tc>
          <w:tcPr>
            <w:tcW w:w="1093" w:type="dxa"/>
            <w:tcBorders>
              <w:bottom w:val="nil"/>
            </w:tcBorders>
            <w:vAlign w:val="center"/>
          </w:tcPr>
          <w:p w:rsidR="00973B84" w:rsidRPr="00C94D63" w:rsidRDefault="00973B84" w:rsidP="00B1361F">
            <w:pPr>
              <w:pStyle w:val="TAH"/>
            </w:pPr>
            <w:r w:rsidRPr="00C94D63">
              <w:t>Unit</w:t>
            </w:r>
          </w:p>
        </w:tc>
        <w:tc>
          <w:tcPr>
            <w:tcW w:w="1559" w:type="dxa"/>
            <w:gridSpan w:val="2"/>
            <w:tcBorders>
              <w:bottom w:val="nil"/>
            </w:tcBorders>
            <w:vAlign w:val="center"/>
          </w:tcPr>
          <w:p w:rsidR="00973B84" w:rsidRPr="00C94D63" w:rsidRDefault="00973B84" w:rsidP="00BA406D">
            <w:pPr>
              <w:pStyle w:val="TAH"/>
            </w:pPr>
            <w:r>
              <w:t>1 Tx Antenna</w:t>
            </w:r>
          </w:p>
        </w:tc>
        <w:tc>
          <w:tcPr>
            <w:tcW w:w="1432" w:type="dxa"/>
            <w:tcBorders>
              <w:bottom w:val="nil"/>
            </w:tcBorders>
          </w:tcPr>
          <w:p w:rsidR="00973B84" w:rsidRPr="00C94D63" w:rsidRDefault="00973B84" w:rsidP="003E3A0D">
            <w:pPr>
              <w:pStyle w:val="TAH"/>
            </w:pPr>
            <w:r>
              <w:rPr>
                <w:snapToGrid w:val="0"/>
              </w:rPr>
              <w:t>2 Tx Antenna</w:t>
            </w:r>
          </w:p>
        </w:tc>
      </w:tr>
      <w:tr w:rsidR="00973B84" w:rsidRPr="00C94D63" w:rsidTr="00F30075">
        <w:trPr>
          <w:cantSplit/>
          <w:trHeight w:val="62"/>
          <w:jc w:val="center"/>
        </w:trPr>
        <w:tc>
          <w:tcPr>
            <w:tcW w:w="3235" w:type="dxa"/>
            <w:vAlign w:val="center"/>
          </w:tcPr>
          <w:p w:rsidR="00973B84" w:rsidRDefault="00973B84" w:rsidP="006017B7">
            <w:pPr>
              <w:pStyle w:val="TAC"/>
            </w:pPr>
            <w:r>
              <w:t>TDD UL-DL p</w:t>
            </w:r>
            <w:r w:rsidRPr="00BD7797">
              <w:t>attern</w:t>
            </w:r>
          </w:p>
        </w:tc>
        <w:tc>
          <w:tcPr>
            <w:tcW w:w="1093" w:type="dxa"/>
            <w:vAlign w:val="center"/>
          </w:tcPr>
          <w:p w:rsidR="00973B84" w:rsidRPr="00C94D63" w:rsidRDefault="00973B84" w:rsidP="00B1361F">
            <w:pPr>
              <w:pStyle w:val="TAC"/>
              <w:rPr>
                <w:rFonts w:eastAsia="?? ??" w:cs="v5.0.0"/>
              </w:rPr>
            </w:pPr>
          </w:p>
        </w:tc>
        <w:tc>
          <w:tcPr>
            <w:tcW w:w="2991" w:type="dxa"/>
            <w:gridSpan w:val="3"/>
            <w:vAlign w:val="center"/>
          </w:tcPr>
          <w:p w:rsidR="00973B84" w:rsidRPr="00C94D63" w:rsidRDefault="00973B84" w:rsidP="00BA406D">
            <w:pPr>
              <w:pStyle w:val="TAC"/>
              <w:rPr>
                <w:rFonts w:eastAsia="?? ??" w:cs="v5.0.0"/>
              </w:rPr>
            </w:pPr>
            <w:r>
              <w:t>FR1.30-1</w:t>
            </w:r>
          </w:p>
        </w:tc>
      </w:tr>
      <w:tr w:rsidR="00973B84" w:rsidRPr="00C94D63" w:rsidTr="00F30075">
        <w:trPr>
          <w:cantSplit/>
          <w:jc w:val="center"/>
        </w:trPr>
        <w:tc>
          <w:tcPr>
            <w:tcW w:w="3235" w:type="dxa"/>
            <w:vAlign w:val="center"/>
          </w:tcPr>
          <w:p w:rsidR="00973B84" w:rsidRDefault="00973B84" w:rsidP="006017B7">
            <w:pPr>
              <w:pStyle w:val="TAC"/>
            </w:pPr>
            <w:r>
              <w:t>CCE to REG mapping type</w:t>
            </w:r>
          </w:p>
        </w:tc>
        <w:tc>
          <w:tcPr>
            <w:tcW w:w="1093" w:type="dxa"/>
            <w:vAlign w:val="center"/>
          </w:tcPr>
          <w:p w:rsidR="00973B84" w:rsidRPr="00C94D63" w:rsidRDefault="00973B84" w:rsidP="00B1361F">
            <w:pPr>
              <w:pStyle w:val="TAC"/>
              <w:rPr>
                <w:rFonts w:eastAsia="?? ??" w:cs="v5.0.0"/>
              </w:rPr>
            </w:pPr>
          </w:p>
        </w:tc>
        <w:tc>
          <w:tcPr>
            <w:tcW w:w="2991" w:type="dxa"/>
            <w:gridSpan w:val="3"/>
            <w:vAlign w:val="center"/>
          </w:tcPr>
          <w:p w:rsidR="00973B84" w:rsidRDefault="00973B84" w:rsidP="00BA406D">
            <w:pPr>
              <w:pStyle w:val="TAC"/>
            </w:pPr>
            <w:r>
              <w:t>interleaved</w:t>
            </w:r>
          </w:p>
        </w:tc>
      </w:tr>
      <w:tr w:rsidR="00973B84" w:rsidRPr="00C94D63" w:rsidTr="00F30075">
        <w:trPr>
          <w:cantSplit/>
          <w:jc w:val="center"/>
        </w:trPr>
        <w:tc>
          <w:tcPr>
            <w:tcW w:w="3235" w:type="dxa"/>
            <w:vAlign w:val="center"/>
          </w:tcPr>
          <w:p w:rsidR="00973B84" w:rsidRDefault="00973B84" w:rsidP="006017B7">
            <w:pPr>
              <w:pStyle w:val="TAC"/>
            </w:pPr>
            <w:r>
              <w:t>Interleaver size</w:t>
            </w:r>
          </w:p>
        </w:tc>
        <w:tc>
          <w:tcPr>
            <w:tcW w:w="1093" w:type="dxa"/>
            <w:vAlign w:val="center"/>
          </w:tcPr>
          <w:p w:rsidR="00973B84" w:rsidRPr="00C94D63" w:rsidRDefault="00973B84" w:rsidP="00B1361F">
            <w:pPr>
              <w:pStyle w:val="TAC"/>
              <w:rPr>
                <w:rFonts w:eastAsia="?? ??" w:cs="v5.0.0"/>
              </w:rPr>
            </w:pPr>
          </w:p>
        </w:tc>
        <w:tc>
          <w:tcPr>
            <w:tcW w:w="2991" w:type="dxa"/>
            <w:gridSpan w:val="3"/>
            <w:vAlign w:val="center"/>
          </w:tcPr>
          <w:p w:rsidR="00973B84" w:rsidRDefault="00973B84" w:rsidP="00BA406D">
            <w:pPr>
              <w:pStyle w:val="TAC"/>
              <w:rPr>
                <w:lang w:eastAsia="zh-CN"/>
              </w:rPr>
            </w:pPr>
            <w:r>
              <w:rPr>
                <w:rFonts w:hint="eastAsia"/>
                <w:lang w:eastAsia="zh-CN"/>
              </w:rPr>
              <w:t>3</w:t>
            </w:r>
          </w:p>
        </w:tc>
      </w:tr>
      <w:tr w:rsidR="00973B84" w:rsidRPr="00C94D63" w:rsidTr="00F30075">
        <w:trPr>
          <w:cantSplit/>
          <w:jc w:val="center"/>
        </w:trPr>
        <w:tc>
          <w:tcPr>
            <w:tcW w:w="3235" w:type="dxa"/>
            <w:vAlign w:val="center"/>
          </w:tcPr>
          <w:p w:rsidR="00973B84" w:rsidRDefault="00973B84" w:rsidP="006017B7">
            <w:pPr>
              <w:pStyle w:val="TAC"/>
            </w:pPr>
            <w:r>
              <w:t>REG bundle size</w:t>
            </w:r>
          </w:p>
        </w:tc>
        <w:tc>
          <w:tcPr>
            <w:tcW w:w="1093" w:type="dxa"/>
            <w:vAlign w:val="center"/>
          </w:tcPr>
          <w:p w:rsidR="00973B84" w:rsidRPr="00C94D63" w:rsidRDefault="00973B84" w:rsidP="00B1361F">
            <w:pPr>
              <w:pStyle w:val="TAC"/>
              <w:rPr>
                <w:rFonts w:eastAsia="?? ??" w:cs="v5.0.0"/>
              </w:rPr>
            </w:pPr>
          </w:p>
        </w:tc>
        <w:tc>
          <w:tcPr>
            <w:tcW w:w="1526" w:type="dxa"/>
            <w:vAlign w:val="center"/>
          </w:tcPr>
          <w:p w:rsidR="00973B84" w:rsidRDefault="00973B84" w:rsidP="00BA406D">
            <w:pPr>
              <w:pStyle w:val="TAC"/>
              <w:rPr>
                <w:lang w:eastAsia="zh-CN"/>
              </w:rPr>
            </w:pPr>
            <w:r>
              <w:rPr>
                <w:lang w:eastAsia="zh-CN"/>
              </w:rPr>
              <w:t>2</w:t>
            </w:r>
          </w:p>
        </w:tc>
        <w:tc>
          <w:tcPr>
            <w:tcW w:w="1465" w:type="dxa"/>
            <w:gridSpan w:val="2"/>
            <w:vAlign w:val="center"/>
          </w:tcPr>
          <w:p w:rsidR="00973B84" w:rsidRDefault="00973B84" w:rsidP="00F30075">
            <w:pPr>
              <w:pStyle w:val="TAC"/>
              <w:rPr>
                <w:lang w:eastAsia="zh-CN"/>
              </w:rPr>
            </w:pPr>
            <w:r>
              <w:rPr>
                <w:rFonts w:hint="eastAsia"/>
                <w:lang w:eastAsia="zh-CN"/>
              </w:rPr>
              <w:t>6</w:t>
            </w:r>
          </w:p>
        </w:tc>
      </w:tr>
      <w:tr w:rsidR="00973B84" w:rsidRPr="00C94D63" w:rsidTr="00F30075">
        <w:trPr>
          <w:cantSplit/>
          <w:jc w:val="center"/>
        </w:trPr>
        <w:tc>
          <w:tcPr>
            <w:tcW w:w="3235" w:type="dxa"/>
            <w:vAlign w:val="center"/>
          </w:tcPr>
          <w:p w:rsidR="00973B84" w:rsidRPr="00C94D63" w:rsidRDefault="00973B84" w:rsidP="006017B7">
            <w:pPr>
              <w:pStyle w:val="TAC"/>
              <w:rPr>
                <w:rFonts w:cs="Arial"/>
                <w:lang w:eastAsia="zh-CN"/>
              </w:rPr>
            </w:pPr>
            <w:r>
              <w:rPr>
                <w:rFonts w:cs="Arial"/>
                <w:lang w:eastAsia="zh-CN"/>
              </w:rPr>
              <w:t>S</w:t>
            </w:r>
            <w:r>
              <w:rPr>
                <w:rFonts w:cs="Arial" w:hint="eastAsia"/>
                <w:lang w:eastAsia="zh-CN"/>
              </w:rPr>
              <w:t>hift</w:t>
            </w:r>
            <w:r>
              <w:rPr>
                <w:rFonts w:cs="Arial"/>
                <w:lang w:eastAsia="zh-CN"/>
              </w:rPr>
              <w:t xml:space="preserve"> </w:t>
            </w:r>
            <w:r>
              <w:rPr>
                <w:rFonts w:cs="Arial" w:hint="eastAsia"/>
                <w:lang w:eastAsia="zh-CN"/>
              </w:rPr>
              <w:t>Index</w:t>
            </w:r>
          </w:p>
        </w:tc>
        <w:tc>
          <w:tcPr>
            <w:tcW w:w="1093" w:type="dxa"/>
            <w:vAlign w:val="center"/>
          </w:tcPr>
          <w:p w:rsidR="00973B84" w:rsidRPr="00C94D63" w:rsidRDefault="00973B84" w:rsidP="00B1361F">
            <w:pPr>
              <w:pStyle w:val="TAC"/>
              <w:rPr>
                <w:rFonts w:eastAsia="?? ??" w:cs="v5.0.0"/>
              </w:rPr>
            </w:pPr>
          </w:p>
        </w:tc>
        <w:tc>
          <w:tcPr>
            <w:tcW w:w="2991" w:type="dxa"/>
            <w:gridSpan w:val="3"/>
            <w:vAlign w:val="center"/>
          </w:tcPr>
          <w:p w:rsidR="00973B84" w:rsidRPr="00D1784B" w:rsidRDefault="00973B84" w:rsidP="00BA406D">
            <w:pPr>
              <w:pStyle w:val="TAC"/>
              <w:rPr>
                <w:rFonts w:cs="v5.0.0"/>
                <w:lang w:eastAsia="zh-CN"/>
              </w:rPr>
            </w:pPr>
            <w:r w:rsidRPr="00D1784B">
              <w:rPr>
                <w:rFonts w:cs="v5.0.0" w:hint="eastAsia"/>
                <w:lang w:eastAsia="zh-CN"/>
              </w:rPr>
              <w:t>0</w:t>
            </w:r>
          </w:p>
        </w:tc>
      </w:tr>
    </w:tbl>
    <w:p w:rsidR="00973B84" w:rsidRDefault="00973B84" w:rsidP="00973B84">
      <w:pPr>
        <w:rPr>
          <w:snapToGrid w:val="0"/>
        </w:rPr>
      </w:pPr>
    </w:p>
    <w:p w:rsidR="00973B84" w:rsidRPr="00C94D63" w:rsidRDefault="00973B84" w:rsidP="00973B84">
      <w:pPr>
        <w:pStyle w:val="Heading5"/>
        <w:rPr>
          <w:snapToGrid w:val="0"/>
        </w:rPr>
      </w:pPr>
      <w:bookmarkStart w:id="69" w:name="_Toc531248160"/>
      <w:r>
        <w:rPr>
          <w:snapToGrid w:val="0"/>
        </w:rPr>
        <w:t>5.3.2.2.1</w:t>
      </w:r>
      <w:r w:rsidR="00B967FA">
        <w:rPr>
          <w:rFonts w:hint="eastAsia"/>
          <w:snapToGrid w:val="0"/>
          <w:lang w:eastAsia="zh-CN"/>
        </w:rPr>
        <w:tab/>
      </w:r>
      <w:r>
        <w:rPr>
          <w:snapToGrid w:val="0"/>
        </w:rPr>
        <w:t>1 Tx</w:t>
      </w:r>
      <w:r w:rsidRPr="00C94D63">
        <w:rPr>
          <w:snapToGrid w:val="0"/>
        </w:rPr>
        <w:t xml:space="preserve"> </w:t>
      </w:r>
      <w:r>
        <w:rPr>
          <w:snapToGrid w:val="0"/>
        </w:rPr>
        <w:t xml:space="preserve">Antenna </w:t>
      </w:r>
      <w:r w:rsidRPr="00C94D63">
        <w:rPr>
          <w:snapToGrid w:val="0"/>
        </w:rPr>
        <w:t>performance</w:t>
      </w:r>
      <w:r>
        <w:rPr>
          <w:snapToGrid w:val="0"/>
        </w:rPr>
        <w:t>s</w:t>
      </w:r>
      <w:bookmarkEnd w:id="69"/>
    </w:p>
    <w:p w:rsidR="00973B84" w:rsidRPr="00C94D63" w:rsidRDefault="00973B84" w:rsidP="00973B84">
      <w:pPr>
        <w:rPr>
          <w:rFonts w:cs="v5.0.0"/>
        </w:rPr>
      </w:pPr>
      <w:r w:rsidRPr="00C94D63">
        <w:rPr>
          <w:rFonts w:cs="v5.0.0"/>
        </w:rPr>
        <w:t xml:space="preserve">For the parameters specified in Table </w:t>
      </w:r>
      <w:r>
        <w:rPr>
          <w:rFonts w:hint="eastAsia"/>
          <w:lang w:eastAsia="zh-CN"/>
        </w:rPr>
        <w:t>5.3.2.2</w:t>
      </w:r>
      <w:r w:rsidRPr="00C94D63">
        <w:t>-1</w:t>
      </w:r>
      <w:r>
        <w:rPr>
          <w:rFonts w:cs="v5.0.0"/>
        </w:rPr>
        <w:t>, t</w:t>
      </w:r>
      <w:r w:rsidRPr="00C94D63">
        <w:rPr>
          <w:rFonts w:cs="v5.0.0"/>
        </w:rPr>
        <w:t xml:space="preserve">he average probability of a missed downlink scheduling grant (Pm-dsg) shall be below the specified value in Table </w:t>
      </w:r>
      <w:r>
        <w:rPr>
          <w:rFonts w:cs="v5.0.0"/>
        </w:rPr>
        <w:t>5.3.2.2.1</w:t>
      </w:r>
      <w:r w:rsidRPr="00C94D63">
        <w:rPr>
          <w:rFonts w:cs="v5.0.0"/>
        </w:rPr>
        <w:t xml:space="preserve">-1. The downlink physical setup is in accordance with </w:t>
      </w:r>
      <w:r w:rsidRPr="000F525A">
        <w:rPr>
          <w:rFonts w:cs="v5.0.0"/>
        </w:rPr>
        <w:t>Annex C.</w:t>
      </w:r>
      <w:r>
        <w:rPr>
          <w:rFonts w:cs="v5.0.0"/>
        </w:rPr>
        <w:t>3.1</w:t>
      </w:r>
      <w:r w:rsidRPr="000F525A">
        <w:rPr>
          <w:rFonts w:cs="v5.0.0"/>
        </w:rPr>
        <w:t>.</w:t>
      </w:r>
    </w:p>
    <w:p w:rsidR="00973B84" w:rsidRPr="00C94D63" w:rsidRDefault="00973B84" w:rsidP="00973B84">
      <w:pPr>
        <w:pStyle w:val="TH"/>
      </w:pPr>
      <w:r w:rsidRPr="00C94D63">
        <w:t xml:space="preserve">Table </w:t>
      </w:r>
      <w:r>
        <w:t>5.3.2.2.1</w:t>
      </w:r>
      <w:r w:rsidRPr="00C94D63">
        <w:t xml:space="preserve">-1: Minimum performance </w:t>
      </w:r>
      <w:r>
        <w:t xml:space="preserve">for </w:t>
      </w:r>
      <w:r w:rsidRPr="00C94D63">
        <w:t>PDCCH</w:t>
      </w:r>
      <w:r>
        <w:t xml:space="preserve"> with 30</w:t>
      </w:r>
      <w:r w:rsidR="006017B7">
        <w:rPr>
          <w:rFonts w:hint="eastAsia"/>
          <w:lang w:eastAsia="zh-CN"/>
        </w:rPr>
        <w:t xml:space="preserve"> </w:t>
      </w:r>
      <w:r>
        <w:t>kHz SCS</w:t>
      </w:r>
    </w:p>
    <w:tbl>
      <w:tblPr>
        <w:tblW w:w="9857" w:type="dxa"/>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973B84" w:rsidRPr="00C94D63" w:rsidTr="00F30075">
        <w:trPr>
          <w:trHeight w:val="209"/>
          <w:jc w:val="center"/>
        </w:trPr>
        <w:tc>
          <w:tcPr>
            <w:tcW w:w="851" w:type="dxa"/>
            <w:vMerge w:val="restart"/>
            <w:vAlign w:val="center"/>
          </w:tcPr>
          <w:p w:rsidR="00973B84" w:rsidRPr="00C94D63" w:rsidRDefault="00973B84" w:rsidP="00F30075">
            <w:pPr>
              <w:pStyle w:val="TAH"/>
              <w:rPr>
                <w:rFonts w:cs="Arial"/>
              </w:rPr>
            </w:pPr>
            <w:r w:rsidRPr="00C94D63">
              <w:rPr>
                <w:rFonts w:cs="Arial"/>
              </w:rPr>
              <w:t>Test number</w:t>
            </w:r>
          </w:p>
        </w:tc>
        <w:tc>
          <w:tcPr>
            <w:tcW w:w="851" w:type="dxa"/>
            <w:vMerge w:val="restart"/>
            <w:vAlign w:val="center"/>
          </w:tcPr>
          <w:p w:rsidR="00973B84" w:rsidRPr="00C94D63" w:rsidRDefault="00973B84" w:rsidP="00F30075">
            <w:pPr>
              <w:pStyle w:val="TAH"/>
              <w:rPr>
                <w:rFonts w:cs="Arial"/>
              </w:rPr>
            </w:pPr>
            <w:r w:rsidRPr="00C94D63">
              <w:rPr>
                <w:rFonts w:cs="Arial"/>
              </w:rPr>
              <w:t>Bandwidth</w:t>
            </w:r>
          </w:p>
        </w:tc>
        <w:tc>
          <w:tcPr>
            <w:tcW w:w="850" w:type="dxa"/>
            <w:vMerge w:val="restart"/>
            <w:vAlign w:val="center"/>
          </w:tcPr>
          <w:p w:rsidR="00973B84" w:rsidRPr="00C94D63" w:rsidRDefault="00973B84" w:rsidP="00F30075">
            <w:pPr>
              <w:pStyle w:val="TAH"/>
              <w:rPr>
                <w:rFonts w:cs="Arial"/>
                <w:lang w:eastAsia="zh-CN"/>
              </w:rPr>
            </w:pPr>
            <w:r>
              <w:rPr>
                <w:rFonts w:cs="Arial" w:hint="eastAsia"/>
                <w:lang w:eastAsia="zh-CN"/>
              </w:rPr>
              <w:t>CORES</w:t>
            </w:r>
            <w:r>
              <w:rPr>
                <w:rFonts w:cs="Arial"/>
                <w:lang w:eastAsia="zh-CN"/>
              </w:rPr>
              <w:t>ET RB</w:t>
            </w:r>
          </w:p>
        </w:tc>
        <w:tc>
          <w:tcPr>
            <w:tcW w:w="914" w:type="dxa"/>
            <w:vMerge w:val="restart"/>
            <w:vAlign w:val="center"/>
          </w:tcPr>
          <w:p w:rsidR="00973B84" w:rsidRPr="00C94D63" w:rsidRDefault="00973B84" w:rsidP="00F30075">
            <w:pPr>
              <w:pStyle w:val="TAH"/>
              <w:rPr>
                <w:rFonts w:cs="Arial"/>
                <w:lang w:eastAsia="zh-CN"/>
              </w:rPr>
            </w:pPr>
            <w:r>
              <w:rPr>
                <w:rFonts w:cs="Arial" w:hint="eastAsia"/>
                <w:lang w:eastAsia="zh-CN"/>
              </w:rPr>
              <w:t>CORESET duration</w:t>
            </w:r>
          </w:p>
        </w:tc>
        <w:tc>
          <w:tcPr>
            <w:tcW w:w="1138" w:type="dxa"/>
            <w:vMerge w:val="restart"/>
            <w:vAlign w:val="center"/>
          </w:tcPr>
          <w:p w:rsidR="00973B84" w:rsidRPr="00C94D63" w:rsidRDefault="00973B84" w:rsidP="00F30075">
            <w:pPr>
              <w:pStyle w:val="TAH"/>
              <w:rPr>
                <w:rFonts w:cs="Arial"/>
              </w:rPr>
            </w:pPr>
            <w:r w:rsidRPr="00C94D63">
              <w:rPr>
                <w:rFonts w:cs="Arial"/>
              </w:rPr>
              <w:t>Aggregation level</w:t>
            </w:r>
          </w:p>
        </w:tc>
        <w:tc>
          <w:tcPr>
            <w:tcW w:w="1134" w:type="dxa"/>
            <w:vMerge w:val="restart"/>
            <w:vAlign w:val="center"/>
          </w:tcPr>
          <w:p w:rsidR="00973B84" w:rsidRPr="00C94D63" w:rsidRDefault="00973B84" w:rsidP="00F30075">
            <w:pPr>
              <w:pStyle w:val="TAH"/>
              <w:rPr>
                <w:rFonts w:cs="Arial"/>
              </w:rPr>
            </w:pPr>
            <w:r w:rsidRPr="00C94D63">
              <w:rPr>
                <w:rFonts w:cs="Arial"/>
              </w:rPr>
              <w:t>Reference Channel</w:t>
            </w:r>
          </w:p>
        </w:tc>
        <w:tc>
          <w:tcPr>
            <w:tcW w:w="1276" w:type="dxa"/>
            <w:vMerge w:val="restart"/>
            <w:vAlign w:val="center"/>
          </w:tcPr>
          <w:p w:rsidR="00973B84" w:rsidRPr="00C94D63" w:rsidRDefault="00973B84" w:rsidP="00F30075">
            <w:pPr>
              <w:pStyle w:val="TAH"/>
              <w:rPr>
                <w:rFonts w:cs="Arial"/>
              </w:rPr>
            </w:pPr>
            <w:r w:rsidRPr="00C94D63">
              <w:rPr>
                <w:rFonts w:cs="Arial"/>
              </w:rPr>
              <w:t>Propagation Condition</w:t>
            </w:r>
          </w:p>
        </w:tc>
        <w:tc>
          <w:tcPr>
            <w:tcW w:w="1130" w:type="dxa"/>
            <w:vMerge w:val="restart"/>
            <w:vAlign w:val="center"/>
          </w:tcPr>
          <w:p w:rsidR="00973B84" w:rsidRPr="00C94D63" w:rsidRDefault="00973B84" w:rsidP="00F30075">
            <w:pPr>
              <w:pStyle w:val="TAH"/>
              <w:rPr>
                <w:rFonts w:cs="Arial"/>
              </w:rPr>
            </w:pPr>
            <w:r w:rsidRPr="00C94D63">
              <w:rPr>
                <w:rFonts w:cs="Arial"/>
              </w:rPr>
              <w:t>Antenna configuration and correlation Matrix</w:t>
            </w:r>
          </w:p>
        </w:tc>
        <w:tc>
          <w:tcPr>
            <w:tcW w:w="1713" w:type="dxa"/>
            <w:gridSpan w:val="2"/>
            <w:vAlign w:val="center"/>
          </w:tcPr>
          <w:p w:rsidR="00973B84" w:rsidRPr="00C94D63" w:rsidRDefault="00973B84" w:rsidP="00F30075">
            <w:pPr>
              <w:pStyle w:val="TAH"/>
              <w:rPr>
                <w:rFonts w:cs="Arial"/>
              </w:rPr>
            </w:pPr>
            <w:r w:rsidRPr="00C94D63">
              <w:rPr>
                <w:rFonts w:cs="Arial"/>
              </w:rPr>
              <w:t>Reference value</w:t>
            </w:r>
          </w:p>
        </w:tc>
      </w:tr>
      <w:tr w:rsidR="00973B84" w:rsidRPr="00C94D63" w:rsidTr="00F30075">
        <w:trPr>
          <w:trHeight w:val="209"/>
          <w:jc w:val="center"/>
        </w:trPr>
        <w:tc>
          <w:tcPr>
            <w:tcW w:w="851" w:type="dxa"/>
            <w:vMerge/>
            <w:vAlign w:val="center"/>
          </w:tcPr>
          <w:p w:rsidR="00973B84" w:rsidRPr="00C94D63" w:rsidRDefault="00973B84" w:rsidP="00F30075">
            <w:pPr>
              <w:pStyle w:val="TAH"/>
              <w:rPr>
                <w:rFonts w:cs="Arial"/>
              </w:rPr>
            </w:pPr>
          </w:p>
        </w:tc>
        <w:tc>
          <w:tcPr>
            <w:tcW w:w="851" w:type="dxa"/>
            <w:vMerge/>
            <w:vAlign w:val="center"/>
          </w:tcPr>
          <w:p w:rsidR="00973B84" w:rsidRPr="00C94D63" w:rsidRDefault="00973B84" w:rsidP="00F30075">
            <w:pPr>
              <w:pStyle w:val="TAH"/>
              <w:rPr>
                <w:rFonts w:cs="Arial"/>
              </w:rPr>
            </w:pPr>
          </w:p>
        </w:tc>
        <w:tc>
          <w:tcPr>
            <w:tcW w:w="850" w:type="dxa"/>
            <w:vMerge/>
            <w:vAlign w:val="center"/>
          </w:tcPr>
          <w:p w:rsidR="00973B84" w:rsidRPr="00C94D63" w:rsidRDefault="00973B84" w:rsidP="00F30075">
            <w:pPr>
              <w:pStyle w:val="TAH"/>
              <w:rPr>
                <w:rFonts w:cs="Arial"/>
              </w:rPr>
            </w:pPr>
          </w:p>
        </w:tc>
        <w:tc>
          <w:tcPr>
            <w:tcW w:w="914" w:type="dxa"/>
            <w:vMerge/>
            <w:vAlign w:val="center"/>
          </w:tcPr>
          <w:p w:rsidR="00973B84" w:rsidRPr="00C94D63" w:rsidRDefault="00973B84" w:rsidP="00F30075">
            <w:pPr>
              <w:pStyle w:val="TAH"/>
              <w:rPr>
                <w:rFonts w:cs="Arial"/>
              </w:rPr>
            </w:pPr>
          </w:p>
        </w:tc>
        <w:tc>
          <w:tcPr>
            <w:tcW w:w="1138" w:type="dxa"/>
            <w:vMerge/>
            <w:vAlign w:val="center"/>
          </w:tcPr>
          <w:p w:rsidR="00973B84" w:rsidRPr="00C94D63" w:rsidRDefault="00973B84" w:rsidP="00F30075">
            <w:pPr>
              <w:pStyle w:val="TAH"/>
              <w:rPr>
                <w:rFonts w:cs="Arial"/>
              </w:rPr>
            </w:pPr>
          </w:p>
        </w:tc>
        <w:tc>
          <w:tcPr>
            <w:tcW w:w="1134" w:type="dxa"/>
            <w:vMerge/>
            <w:vAlign w:val="center"/>
          </w:tcPr>
          <w:p w:rsidR="00973B84" w:rsidRPr="00C94D63" w:rsidRDefault="00973B84" w:rsidP="00F30075">
            <w:pPr>
              <w:pStyle w:val="TAH"/>
              <w:rPr>
                <w:rFonts w:cs="Arial"/>
              </w:rPr>
            </w:pPr>
          </w:p>
        </w:tc>
        <w:tc>
          <w:tcPr>
            <w:tcW w:w="1276" w:type="dxa"/>
            <w:vMerge/>
            <w:vAlign w:val="center"/>
          </w:tcPr>
          <w:p w:rsidR="00973B84" w:rsidRPr="00C94D63" w:rsidRDefault="00973B84" w:rsidP="00F30075">
            <w:pPr>
              <w:pStyle w:val="TAH"/>
              <w:rPr>
                <w:rFonts w:cs="Arial"/>
              </w:rPr>
            </w:pPr>
          </w:p>
        </w:tc>
        <w:tc>
          <w:tcPr>
            <w:tcW w:w="1130" w:type="dxa"/>
            <w:vMerge/>
            <w:vAlign w:val="center"/>
          </w:tcPr>
          <w:p w:rsidR="00973B84" w:rsidRPr="00C94D63" w:rsidRDefault="00973B84" w:rsidP="00F30075">
            <w:pPr>
              <w:pStyle w:val="TAH"/>
              <w:rPr>
                <w:rFonts w:cs="Arial"/>
              </w:rPr>
            </w:pPr>
          </w:p>
        </w:tc>
        <w:tc>
          <w:tcPr>
            <w:tcW w:w="992" w:type="dxa"/>
            <w:vAlign w:val="center"/>
          </w:tcPr>
          <w:p w:rsidR="00973B84" w:rsidRPr="00C94D63" w:rsidRDefault="00973B84" w:rsidP="00F30075">
            <w:pPr>
              <w:pStyle w:val="TAH"/>
              <w:rPr>
                <w:rFonts w:cs="Arial"/>
              </w:rPr>
            </w:pPr>
            <w:r w:rsidRPr="00C94D63">
              <w:rPr>
                <w:rFonts w:cs="Arial"/>
              </w:rPr>
              <w:t>Pm-dsg (%)</w:t>
            </w:r>
          </w:p>
        </w:tc>
        <w:tc>
          <w:tcPr>
            <w:tcW w:w="721" w:type="dxa"/>
            <w:vAlign w:val="center"/>
          </w:tcPr>
          <w:p w:rsidR="00973B84" w:rsidRPr="00C94D63" w:rsidRDefault="00973B84" w:rsidP="00F30075">
            <w:pPr>
              <w:pStyle w:val="TAH"/>
              <w:rPr>
                <w:rFonts w:cs="Arial"/>
              </w:rPr>
            </w:pPr>
            <w:r w:rsidRPr="00C94D63">
              <w:rPr>
                <w:rFonts w:cs="Arial"/>
              </w:rPr>
              <w:t>SNR</w:t>
            </w:r>
            <w:r w:rsidRPr="00C94D63" w:rsidDel="005B3479">
              <w:rPr>
                <w:rFonts w:cs="Arial"/>
              </w:rPr>
              <w:t xml:space="preserve"> </w:t>
            </w:r>
            <w:r w:rsidRPr="00C94D63">
              <w:rPr>
                <w:rFonts w:cs="Arial"/>
              </w:rPr>
              <w:t>(dB)</w:t>
            </w:r>
          </w:p>
        </w:tc>
      </w:tr>
      <w:tr w:rsidR="00B01F02" w:rsidRPr="00C94D63" w:rsidTr="00F30075">
        <w:trPr>
          <w:trHeight w:val="106"/>
          <w:jc w:val="center"/>
        </w:trPr>
        <w:tc>
          <w:tcPr>
            <w:tcW w:w="851" w:type="dxa"/>
            <w:shd w:val="clear" w:color="auto" w:fill="auto"/>
          </w:tcPr>
          <w:p w:rsidR="00B01F02" w:rsidRPr="00C94D63" w:rsidRDefault="00B01F02" w:rsidP="00F30075">
            <w:pPr>
              <w:pStyle w:val="TAC"/>
              <w:rPr>
                <w:rFonts w:cs="Arial"/>
              </w:rPr>
            </w:pPr>
            <w:r w:rsidRPr="00C94D63">
              <w:rPr>
                <w:rFonts w:cs="Arial"/>
              </w:rPr>
              <w:t>1</w:t>
            </w:r>
          </w:p>
        </w:tc>
        <w:tc>
          <w:tcPr>
            <w:tcW w:w="851" w:type="dxa"/>
            <w:shd w:val="clear" w:color="auto" w:fill="auto"/>
          </w:tcPr>
          <w:p w:rsidR="00B01F02" w:rsidRPr="00C94D63" w:rsidRDefault="00B01F02" w:rsidP="00F30075">
            <w:pPr>
              <w:pStyle w:val="TAC"/>
              <w:rPr>
                <w:rFonts w:cs="Arial"/>
              </w:rPr>
            </w:pPr>
            <w:r>
              <w:rPr>
                <w:rFonts w:cs="Arial"/>
              </w:rPr>
              <w:t>4</w:t>
            </w:r>
            <w:r w:rsidRPr="00C94D63">
              <w:rPr>
                <w:rFonts w:cs="Arial"/>
              </w:rPr>
              <w:t>0 MHz</w:t>
            </w:r>
          </w:p>
        </w:tc>
        <w:tc>
          <w:tcPr>
            <w:tcW w:w="850" w:type="dxa"/>
          </w:tcPr>
          <w:p w:rsidR="00B01F02" w:rsidRDefault="00B01F02" w:rsidP="00F30075">
            <w:pPr>
              <w:pStyle w:val="TAC"/>
              <w:rPr>
                <w:rFonts w:cs="Arial"/>
                <w:lang w:eastAsia="zh-CN"/>
              </w:rPr>
            </w:pPr>
            <w:r>
              <w:rPr>
                <w:rFonts w:cs="Arial"/>
                <w:lang w:eastAsia="zh-CN"/>
              </w:rPr>
              <w:t>102</w:t>
            </w:r>
          </w:p>
        </w:tc>
        <w:tc>
          <w:tcPr>
            <w:tcW w:w="914" w:type="dxa"/>
          </w:tcPr>
          <w:p w:rsidR="00B01F02" w:rsidRDefault="00B01F02" w:rsidP="00F30075">
            <w:pPr>
              <w:pStyle w:val="TAC"/>
              <w:rPr>
                <w:rFonts w:cs="Arial"/>
                <w:lang w:eastAsia="zh-CN"/>
              </w:rPr>
            </w:pPr>
            <w:r>
              <w:rPr>
                <w:rFonts w:cs="Arial"/>
                <w:lang w:eastAsia="zh-CN"/>
              </w:rPr>
              <w:t>1</w:t>
            </w:r>
          </w:p>
        </w:tc>
        <w:tc>
          <w:tcPr>
            <w:tcW w:w="1138" w:type="dxa"/>
          </w:tcPr>
          <w:p w:rsidR="00B01F02" w:rsidRPr="00C94D63" w:rsidRDefault="00B01F02" w:rsidP="00F30075">
            <w:pPr>
              <w:pStyle w:val="TAC"/>
              <w:rPr>
                <w:rFonts w:cs="Arial"/>
              </w:rPr>
            </w:pPr>
            <w:r>
              <w:rPr>
                <w:rFonts w:cs="Arial"/>
              </w:rPr>
              <w:t>2</w:t>
            </w:r>
          </w:p>
        </w:tc>
        <w:tc>
          <w:tcPr>
            <w:tcW w:w="1134" w:type="dxa"/>
            <w:shd w:val="clear" w:color="auto" w:fill="auto"/>
          </w:tcPr>
          <w:p w:rsidR="00B01F02" w:rsidRPr="00C94D63" w:rsidRDefault="00B01F02" w:rsidP="00F30075">
            <w:pPr>
              <w:pStyle w:val="TAC"/>
              <w:rPr>
                <w:rFonts w:cs="Arial"/>
              </w:rPr>
            </w:pPr>
            <w:r w:rsidRPr="00CD5289">
              <w:rPr>
                <w:rFonts w:cs="Arial"/>
              </w:rPr>
              <w:t>R.PDCCH. 2-1.1 TDD</w:t>
            </w:r>
          </w:p>
        </w:tc>
        <w:tc>
          <w:tcPr>
            <w:tcW w:w="1276" w:type="dxa"/>
            <w:shd w:val="clear" w:color="auto" w:fill="auto"/>
          </w:tcPr>
          <w:p w:rsidR="00B01F02" w:rsidRPr="00C94D63" w:rsidRDefault="00B01F02" w:rsidP="00F30075">
            <w:pPr>
              <w:pStyle w:val="TAC"/>
              <w:rPr>
                <w:rFonts w:cs="Arial"/>
              </w:rPr>
            </w:pPr>
            <w:r w:rsidRPr="0057158E">
              <w:rPr>
                <w:rFonts w:cs="Arial"/>
              </w:rPr>
              <w:t>TDLA30</w:t>
            </w:r>
            <w:r>
              <w:rPr>
                <w:rFonts w:cs="Arial"/>
              </w:rPr>
              <w:t>-</w:t>
            </w:r>
            <w:r w:rsidRPr="0057158E">
              <w:rPr>
                <w:rFonts w:cs="Arial"/>
              </w:rPr>
              <w:t>10</w:t>
            </w:r>
          </w:p>
        </w:tc>
        <w:tc>
          <w:tcPr>
            <w:tcW w:w="1130" w:type="dxa"/>
            <w:shd w:val="clear" w:color="auto" w:fill="auto"/>
          </w:tcPr>
          <w:p w:rsidR="00B01F02" w:rsidRPr="00C94D63" w:rsidRDefault="00B01F02" w:rsidP="00F30075">
            <w:pPr>
              <w:pStyle w:val="TAC"/>
              <w:rPr>
                <w:rFonts w:cs="Arial"/>
              </w:rPr>
            </w:pPr>
            <w:r w:rsidRPr="00C94D63">
              <w:rPr>
                <w:rFonts w:cs="Arial"/>
              </w:rPr>
              <w:t>1x2 Low</w:t>
            </w:r>
          </w:p>
        </w:tc>
        <w:tc>
          <w:tcPr>
            <w:tcW w:w="992" w:type="dxa"/>
          </w:tcPr>
          <w:p w:rsidR="00B01F02" w:rsidRPr="00C94D63" w:rsidRDefault="00B01F02" w:rsidP="00F30075">
            <w:pPr>
              <w:pStyle w:val="TAC"/>
              <w:rPr>
                <w:rFonts w:cs="Arial"/>
              </w:rPr>
            </w:pPr>
            <w:r w:rsidRPr="00C94D63">
              <w:rPr>
                <w:rFonts w:cs="Arial"/>
              </w:rPr>
              <w:t>1</w:t>
            </w:r>
          </w:p>
        </w:tc>
        <w:tc>
          <w:tcPr>
            <w:tcW w:w="721" w:type="dxa"/>
          </w:tcPr>
          <w:p w:rsidR="00B01F02" w:rsidRPr="00C94D63" w:rsidRDefault="00B01F02" w:rsidP="00F30075">
            <w:pPr>
              <w:pStyle w:val="TAC"/>
              <w:rPr>
                <w:rFonts w:cs="Arial"/>
              </w:rPr>
            </w:pPr>
            <w:r>
              <w:rPr>
                <w:rFonts w:cs="Arial"/>
              </w:rPr>
              <w:t>[7.0]</w:t>
            </w:r>
          </w:p>
        </w:tc>
      </w:tr>
      <w:tr w:rsidR="00B01F02" w:rsidRPr="00C94D63" w:rsidTr="00940172">
        <w:trPr>
          <w:trHeight w:val="106"/>
          <w:jc w:val="center"/>
        </w:trPr>
        <w:tc>
          <w:tcPr>
            <w:tcW w:w="851" w:type="dxa"/>
            <w:shd w:val="clear" w:color="auto" w:fill="auto"/>
          </w:tcPr>
          <w:p w:rsidR="00B01F02" w:rsidRPr="00C94D63" w:rsidRDefault="00B01F02" w:rsidP="00F30075">
            <w:pPr>
              <w:pStyle w:val="TAC"/>
              <w:rPr>
                <w:rFonts w:cs="Arial"/>
                <w:lang w:eastAsia="zh-CN"/>
              </w:rPr>
            </w:pPr>
            <w:r>
              <w:rPr>
                <w:rFonts w:cs="Arial" w:hint="eastAsia"/>
                <w:lang w:eastAsia="zh-CN"/>
              </w:rPr>
              <w:t>2</w:t>
            </w:r>
          </w:p>
        </w:tc>
        <w:tc>
          <w:tcPr>
            <w:tcW w:w="851" w:type="dxa"/>
            <w:shd w:val="clear" w:color="auto" w:fill="auto"/>
          </w:tcPr>
          <w:p w:rsidR="00B01F02" w:rsidRPr="00C94D63" w:rsidRDefault="00B01F02" w:rsidP="00F30075">
            <w:pPr>
              <w:pStyle w:val="TAC"/>
              <w:rPr>
                <w:rFonts w:cs="Arial"/>
                <w:lang w:eastAsia="zh-CN"/>
              </w:rPr>
            </w:pPr>
            <w:r>
              <w:rPr>
                <w:rFonts w:cs="Arial" w:hint="eastAsia"/>
                <w:lang w:eastAsia="zh-CN"/>
              </w:rPr>
              <w:t>40</w:t>
            </w:r>
            <w:r>
              <w:rPr>
                <w:rFonts w:cs="Arial"/>
                <w:lang w:eastAsia="zh-CN"/>
              </w:rPr>
              <w:t xml:space="preserve"> </w:t>
            </w:r>
            <w:r>
              <w:rPr>
                <w:rFonts w:cs="Arial" w:hint="eastAsia"/>
                <w:lang w:eastAsia="zh-CN"/>
              </w:rPr>
              <w:t>MHz</w:t>
            </w:r>
          </w:p>
        </w:tc>
        <w:tc>
          <w:tcPr>
            <w:tcW w:w="850" w:type="dxa"/>
          </w:tcPr>
          <w:p w:rsidR="00B01F02" w:rsidRDefault="00B01F02" w:rsidP="00F30075">
            <w:pPr>
              <w:pStyle w:val="TAC"/>
              <w:rPr>
                <w:rFonts w:cs="Arial"/>
                <w:lang w:eastAsia="zh-CN"/>
              </w:rPr>
            </w:pPr>
            <w:r>
              <w:rPr>
                <w:rFonts w:cs="Arial"/>
                <w:lang w:eastAsia="zh-CN"/>
              </w:rPr>
              <w:t>102</w:t>
            </w:r>
          </w:p>
        </w:tc>
        <w:tc>
          <w:tcPr>
            <w:tcW w:w="914" w:type="dxa"/>
          </w:tcPr>
          <w:p w:rsidR="00B01F02" w:rsidRDefault="00B01F02" w:rsidP="00F30075">
            <w:pPr>
              <w:pStyle w:val="TAC"/>
              <w:rPr>
                <w:rFonts w:cs="Arial"/>
                <w:lang w:eastAsia="zh-CN"/>
              </w:rPr>
            </w:pPr>
            <w:r>
              <w:rPr>
                <w:rFonts w:cs="Arial"/>
                <w:lang w:eastAsia="zh-CN"/>
              </w:rPr>
              <w:t>1</w:t>
            </w:r>
          </w:p>
        </w:tc>
        <w:tc>
          <w:tcPr>
            <w:tcW w:w="1138" w:type="dxa"/>
          </w:tcPr>
          <w:p w:rsidR="00B01F02" w:rsidRDefault="00B01F02" w:rsidP="00F30075">
            <w:pPr>
              <w:pStyle w:val="TAC"/>
              <w:rPr>
                <w:rFonts w:cs="Arial"/>
                <w:lang w:eastAsia="zh-CN"/>
              </w:rPr>
            </w:pPr>
            <w:r>
              <w:rPr>
                <w:rFonts w:cs="Arial"/>
                <w:lang w:eastAsia="zh-CN"/>
              </w:rPr>
              <w:t>4</w:t>
            </w:r>
          </w:p>
        </w:tc>
        <w:tc>
          <w:tcPr>
            <w:tcW w:w="1134" w:type="dxa"/>
            <w:shd w:val="clear" w:color="auto" w:fill="auto"/>
            <w:vAlign w:val="center"/>
          </w:tcPr>
          <w:p w:rsidR="00B01F02" w:rsidRDefault="00B01F02" w:rsidP="00F30075">
            <w:pPr>
              <w:pStyle w:val="TAC"/>
              <w:rPr>
                <w:rFonts w:cs="Arial"/>
                <w:lang w:eastAsia="zh-CN"/>
              </w:rPr>
            </w:pPr>
            <w:r w:rsidRPr="00CD5289">
              <w:rPr>
                <w:rFonts w:cs="Arial"/>
                <w:lang w:eastAsia="zh-CN"/>
              </w:rPr>
              <w:t>R.PDCCH. 2-1.2 TDD</w:t>
            </w:r>
          </w:p>
        </w:tc>
        <w:tc>
          <w:tcPr>
            <w:tcW w:w="1276" w:type="dxa"/>
            <w:shd w:val="clear" w:color="auto" w:fill="auto"/>
          </w:tcPr>
          <w:p w:rsidR="00B01F02" w:rsidRPr="00C94D63" w:rsidRDefault="00B01F02" w:rsidP="00F30075">
            <w:pPr>
              <w:pStyle w:val="TAC"/>
              <w:rPr>
                <w:rFonts w:cs="Arial"/>
              </w:rPr>
            </w:pPr>
            <w:r w:rsidRPr="0057158E">
              <w:rPr>
                <w:rFonts w:cs="Arial"/>
              </w:rPr>
              <w:t>TDLC300</w:t>
            </w:r>
            <w:r>
              <w:rPr>
                <w:rFonts w:cs="Arial"/>
              </w:rPr>
              <w:t>-</w:t>
            </w:r>
            <w:r w:rsidRPr="0057158E">
              <w:rPr>
                <w:rFonts w:cs="Arial"/>
              </w:rPr>
              <w:t xml:space="preserve"> 100</w:t>
            </w:r>
          </w:p>
        </w:tc>
        <w:tc>
          <w:tcPr>
            <w:tcW w:w="1130" w:type="dxa"/>
            <w:shd w:val="clear" w:color="auto" w:fill="auto"/>
          </w:tcPr>
          <w:p w:rsidR="00B01F02" w:rsidRPr="00C94D63" w:rsidRDefault="00B01F02" w:rsidP="00F30075">
            <w:pPr>
              <w:pStyle w:val="TAC"/>
              <w:rPr>
                <w:rFonts w:cs="Arial"/>
                <w:lang w:eastAsia="zh-CN"/>
              </w:rPr>
            </w:pPr>
            <w:r>
              <w:rPr>
                <w:rFonts w:cs="Arial" w:hint="eastAsia"/>
                <w:lang w:eastAsia="zh-CN"/>
              </w:rPr>
              <w:t>1x2</w:t>
            </w:r>
            <w:r>
              <w:rPr>
                <w:rFonts w:cs="Arial"/>
                <w:lang w:eastAsia="zh-CN"/>
              </w:rPr>
              <w:t xml:space="preserve"> Low</w:t>
            </w:r>
          </w:p>
        </w:tc>
        <w:tc>
          <w:tcPr>
            <w:tcW w:w="992" w:type="dxa"/>
          </w:tcPr>
          <w:p w:rsidR="00B01F02" w:rsidRPr="00C94D63" w:rsidRDefault="00B01F02" w:rsidP="00F30075">
            <w:pPr>
              <w:pStyle w:val="TAC"/>
              <w:rPr>
                <w:rFonts w:cs="Arial"/>
                <w:lang w:eastAsia="zh-CN"/>
              </w:rPr>
            </w:pPr>
            <w:r>
              <w:rPr>
                <w:rFonts w:cs="Arial" w:hint="eastAsia"/>
                <w:lang w:eastAsia="zh-CN"/>
              </w:rPr>
              <w:t>1</w:t>
            </w:r>
          </w:p>
        </w:tc>
        <w:tc>
          <w:tcPr>
            <w:tcW w:w="721" w:type="dxa"/>
            <w:vAlign w:val="center"/>
          </w:tcPr>
          <w:p w:rsidR="00B01F02" w:rsidRDefault="00B01F02" w:rsidP="00F30075">
            <w:pPr>
              <w:pStyle w:val="TAC"/>
              <w:rPr>
                <w:rFonts w:cs="Arial"/>
                <w:lang w:eastAsia="zh-CN"/>
              </w:rPr>
            </w:pPr>
            <w:r>
              <w:rPr>
                <w:rFonts w:cs="Arial"/>
                <w:lang w:eastAsia="zh-CN"/>
              </w:rPr>
              <w:t>[3.2]</w:t>
            </w:r>
          </w:p>
        </w:tc>
      </w:tr>
      <w:tr w:rsidR="00B01F02" w:rsidRPr="00C94D63" w:rsidTr="00940172">
        <w:trPr>
          <w:trHeight w:val="106"/>
          <w:jc w:val="center"/>
        </w:trPr>
        <w:tc>
          <w:tcPr>
            <w:tcW w:w="851" w:type="dxa"/>
            <w:shd w:val="clear" w:color="auto" w:fill="auto"/>
            <w:vAlign w:val="center"/>
          </w:tcPr>
          <w:p w:rsidR="00B01F02" w:rsidRDefault="00B01F02" w:rsidP="00F30075">
            <w:pPr>
              <w:pStyle w:val="TAC"/>
              <w:rPr>
                <w:rFonts w:cs="Arial"/>
                <w:lang w:eastAsia="zh-CN"/>
              </w:rPr>
            </w:pPr>
            <w:r>
              <w:rPr>
                <w:rFonts w:cs="Arial" w:hint="eastAsia"/>
                <w:lang w:eastAsia="zh-CN"/>
              </w:rPr>
              <w:t>3</w:t>
            </w:r>
          </w:p>
        </w:tc>
        <w:tc>
          <w:tcPr>
            <w:tcW w:w="851" w:type="dxa"/>
            <w:shd w:val="clear" w:color="auto" w:fill="auto"/>
            <w:vAlign w:val="center"/>
          </w:tcPr>
          <w:p w:rsidR="00B01F02" w:rsidRDefault="00B01F02" w:rsidP="00F30075">
            <w:pPr>
              <w:pStyle w:val="TAC"/>
              <w:rPr>
                <w:rFonts w:cs="Arial"/>
                <w:lang w:eastAsia="zh-CN"/>
              </w:rPr>
            </w:pPr>
            <w:r>
              <w:rPr>
                <w:rFonts w:cs="Arial" w:hint="eastAsia"/>
                <w:lang w:eastAsia="zh-CN"/>
              </w:rPr>
              <w:t>40</w:t>
            </w:r>
            <w:r>
              <w:rPr>
                <w:rFonts w:cs="Arial"/>
                <w:lang w:eastAsia="zh-CN"/>
              </w:rPr>
              <w:t xml:space="preserve"> </w:t>
            </w:r>
            <w:r>
              <w:rPr>
                <w:rFonts w:cs="Arial" w:hint="eastAsia"/>
                <w:lang w:eastAsia="zh-CN"/>
              </w:rPr>
              <w:t>MHz</w:t>
            </w:r>
          </w:p>
        </w:tc>
        <w:tc>
          <w:tcPr>
            <w:tcW w:w="850" w:type="dxa"/>
            <w:vAlign w:val="center"/>
          </w:tcPr>
          <w:p w:rsidR="00B01F02" w:rsidRDefault="00B01F02" w:rsidP="00F30075">
            <w:pPr>
              <w:pStyle w:val="TAC"/>
              <w:rPr>
                <w:rFonts w:cs="Arial"/>
                <w:lang w:eastAsia="zh-CN"/>
              </w:rPr>
            </w:pPr>
            <w:r>
              <w:rPr>
                <w:rFonts w:cs="Arial" w:hint="eastAsia"/>
                <w:lang w:eastAsia="zh-CN"/>
              </w:rPr>
              <w:t>48</w:t>
            </w:r>
          </w:p>
        </w:tc>
        <w:tc>
          <w:tcPr>
            <w:tcW w:w="914" w:type="dxa"/>
            <w:vAlign w:val="center"/>
          </w:tcPr>
          <w:p w:rsidR="00B01F02" w:rsidRDefault="00B01F02" w:rsidP="00F30075">
            <w:pPr>
              <w:pStyle w:val="TAC"/>
              <w:rPr>
                <w:rFonts w:cs="Arial"/>
                <w:lang w:eastAsia="zh-CN"/>
              </w:rPr>
            </w:pPr>
            <w:r>
              <w:rPr>
                <w:rFonts w:cs="Arial" w:hint="eastAsia"/>
                <w:lang w:eastAsia="zh-CN"/>
              </w:rPr>
              <w:t>2</w:t>
            </w:r>
          </w:p>
        </w:tc>
        <w:tc>
          <w:tcPr>
            <w:tcW w:w="1138" w:type="dxa"/>
            <w:vAlign w:val="center"/>
          </w:tcPr>
          <w:p w:rsidR="00B01F02" w:rsidRDefault="00B01F02" w:rsidP="00F30075">
            <w:pPr>
              <w:pStyle w:val="TAC"/>
              <w:rPr>
                <w:rFonts w:cs="Arial"/>
                <w:lang w:eastAsia="zh-CN"/>
              </w:rPr>
            </w:pPr>
            <w:r>
              <w:rPr>
                <w:rFonts w:cs="Arial" w:hint="eastAsia"/>
                <w:lang w:eastAsia="zh-CN"/>
              </w:rPr>
              <w:t>16</w:t>
            </w:r>
          </w:p>
        </w:tc>
        <w:tc>
          <w:tcPr>
            <w:tcW w:w="1134" w:type="dxa"/>
            <w:shd w:val="clear" w:color="auto" w:fill="auto"/>
            <w:vAlign w:val="center"/>
          </w:tcPr>
          <w:p w:rsidR="00B01F02" w:rsidRDefault="00B01F02" w:rsidP="00F30075">
            <w:pPr>
              <w:pStyle w:val="TAC"/>
              <w:rPr>
                <w:rFonts w:cs="Arial"/>
                <w:lang w:eastAsia="zh-CN"/>
              </w:rPr>
            </w:pPr>
            <w:r w:rsidRPr="00D216DB">
              <w:rPr>
                <w:rFonts w:cs="Arial"/>
                <w:lang w:eastAsia="zh-CN"/>
              </w:rPr>
              <w:t>R.PDCCH. 2-2.1 TDD</w:t>
            </w:r>
          </w:p>
        </w:tc>
        <w:tc>
          <w:tcPr>
            <w:tcW w:w="1276" w:type="dxa"/>
            <w:shd w:val="clear" w:color="auto" w:fill="auto"/>
            <w:vAlign w:val="center"/>
          </w:tcPr>
          <w:p w:rsidR="00B01F02" w:rsidRPr="0057158E" w:rsidRDefault="00B01F02" w:rsidP="00F30075">
            <w:pPr>
              <w:pStyle w:val="TAC"/>
              <w:rPr>
                <w:rFonts w:cs="Arial"/>
              </w:rPr>
            </w:pPr>
            <w:r w:rsidRPr="00750AB2">
              <w:rPr>
                <w:rFonts w:cs="Arial"/>
              </w:rPr>
              <w:t>TDLC300- 100</w:t>
            </w:r>
          </w:p>
        </w:tc>
        <w:tc>
          <w:tcPr>
            <w:tcW w:w="1130" w:type="dxa"/>
            <w:shd w:val="clear" w:color="auto" w:fill="auto"/>
            <w:vAlign w:val="center"/>
          </w:tcPr>
          <w:p w:rsidR="00B01F02" w:rsidRDefault="00B01F02" w:rsidP="00F30075">
            <w:pPr>
              <w:pStyle w:val="TAC"/>
              <w:rPr>
                <w:rFonts w:cs="Arial"/>
                <w:lang w:eastAsia="zh-CN"/>
              </w:rPr>
            </w:pPr>
            <w:r>
              <w:rPr>
                <w:rFonts w:cs="Arial" w:hint="eastAsia"/>
                <w:lang w:eastAsia="zh-CN"/>
              </w:rPr>
              <w:t>1x2 Low</w:t>
            </w:r>
          </w:p>
        </w:tc>
        <w:tc>
          <w:tcPr>
            <w:tcW w:w="992" w:type="dxa"/>
            <w:vAlign w:val="center"/>
          </w:tcPr>
          <w:p w:rsidR="00B01F02" w:rsidRDefault="00B01F02" w:rsidP="00F30075">
            <w:pPr>
              <w:pStyle w:val="TAC"/>
              <w:rPr>
                <w:rFonts w:cs="Arial"/>
                <w:lang w:eastAsia="zh-CN"/>
              </w:rPr>
            </w:pPr>
            <w:r w:rsidRPr="00750AB2">
              <w:rPr>
                <w:rFonts w:cs="Arial" w:hint="eastAsia"/>
                <w:lang w:eastAsia="zh-CN"/>
              </w:rPr>
              <w:t>1</w:t>
            </w:r>
          </w:p>
        </w:tc>
        <w:tc>
          <w:tcPr>
            <w:tcW w:w="721" w:type="dxa"/>
            <w:vAlign w:val="center"/>
          </w:tcPr>
          <w:p w:rsidR="00B01F02" w:rsidRDefault="00B01F02" w:rsidP="00F30075">
            <w:pPr>
              <w:pStyle w:val="TAC"/>
              <w:rPr>
                <w:rFonts w:cs="Arial"/>
                <w:lang w:eastAsia="zh-CN"/>
              </w:rPr>
            </w:pPr>
            <w:r>
              <w:rPr>
                <w:rFonts w:cs="Arial"/>
                <w:lang w:eastAsia="zh-CN"/>
              </w:rPr>
              <w:t>[-4.5]</w:t>
            </w:r>
          </w:p>
        </w:tc>
      </w:tr>
    </w:tbl>
    <w:p w:rsidR="00973B84" w:rsidRPr="00C94D63" w:rsidRDefault="00973B84" w:rsidP="00973B84"/>
    <w:p w:rsidR="00973B84" w:rsidRPr="00C94D63" w:rsidRDefault="00973B84" w:rsidP="00973B84">
      <w:pPr>
        <w:pStyle w:val="Heading5"/>
        <w:rPr>
          <w:snapToGrid w:val="0"/>
        </w:rPr>
      </w:pPr>
      <w:bookmarkStart w:id="70" w:name="_Toc531248161"/>
      <w:r>
        <w:rPr>
          <w:snapToGrid w:val="0"/>
        </w:rPr>
        <w:t>5.3.2.2.2</w:t>
      </w:r>
      <w:r w:rsidR="00B967FA">
        <w:rPr>
          <w:rFonts w:hint="eastAsia"/>
          <w:snapToGrid w:val="0"/>
          <w:lang w:eastAsia="zh-CN"/>
        </w:rPr>
        <w:tab/>
      </w:r>
      <w:r>
        <w:rPr>
          <w:snapToGrid w:val="0"/>
        </w:rPr>
        <w:t>2 Tx</w:t>
      </w:r>
      <w:r w:rsidRPr="00C94D63">
        <w:rPr>
          <w:snapToGrid w:val="0"/>
        </w:rPr>
        <w:t xml:space="preserve"> </w:t>
      </w:r>
      <w:r>
        <w:rPr>
          <w:snapToGrid w:val="0"/>
        </w:rPr>
        <w:t xml:space="preserve">Antenna </w:t>
      </w:r>
      <w:r w:rsidRPr="00C94D63">
        <w:rPr>
          <w:snapToGrid w:val="0"/>
        </w:rPr>
        <w:t>performance</w:t>
      </w:r>
      <w:r>
        <w:rPr>
          <w:snapToGrid w:val="0"/>
        </w:rPr>
        <w:t>s</w:t>
      </w:r>
      <w:bookmarkEnd w:id="70"/>
    </w:p>
    <w:p w:rsidR="00973B84" w:rsidRPr="00C94D63" w:rsidRDefault="00973B84" w:rsidP="00973B84">
      <w:pPr>
        <w:rPr>
          <w:rFonts w:cs="v5.0.0"/>
        </w:rPr>
      </w:pPr>
      <w:r w:rsidRPr="00C94D63">
        <w:rPr>
          <w:rFonts w:cs="v5.0.0"/>
        </w:rPr>
        <w:t xml:space="preserve">For the parameters specified in Table </w:t>
      </w:r>
      <w:r>
        <w:rPr>
          <w:rFonts w:hint="eastAsia"/>
          <w:lang w:eastAsia="zh-CN"/>
        </w:rPr>
        <w:t>5.3.2.2</w:t>
      </w:r>
      <w:r w:rsidRPr="00C94D63">
        <w:t>-1</w:t>
      </w:r>
      <w:r>
        <w:rPr>
          <w:rFonts w:cs="v5.0.0"/>
        </w:rPr>
        <w:t>,</w:t>
      </w:r>
      <w:r w:rsidRPr="00C94D63">
        <w:rPr>
          <w:rFonts w:cs="v5.0.0"/>
        </w:rPr>
        <w:t xml:space="preserve"> the average probability of a missed downlink scheduling grant (Pm-dsg) shall be below the specified value in Table </w:t>
      </w:r>
      <w:r>
        <w:rPr>
          <w:rFonts w:cs="v5.0.0"/>
        </w:rPr>
        <w:t>5.3.2.2.2</w:t>
      </w:r>
      <w:r w:rsidRPr="00C94D63">
        <w:rPr>
          <w:rFonts w:cs="v5.0.0"/>
        </w:rPr>
        <w:t xml:space="preserve">-1. The downlink physical setup is in accordance with Annex </w:t>
      </w:r>
      <w:r w:rsidRPr="000F525A">
        <w:rPr>
          <w:rFonts w:cs="v5.0.0"/>
        </w:rPr>
        <w:t>C.</w:t>
      </w:r>
      <w:r>
        <w:rPr>
          <w:rFonts w:cs="v5.0.0"/>
        </w:rPr>
        <w:t>3.1</w:t>
      </w:r>
      <w:r w:rsidRPr="000F525A">
        <w:rPr>
          <w:rFonts w:cs="v5.0.0"/>
        </w:rPr>
        <w:t>.</w:t>
      </w:r>
    </w:p>
    <w:p w:rsidR="00973B84" w:rsidRPr="00C94D63" w:rsidRDefault="00973B84" w:rsidP="00973B84">
      <w:pPr>
        <w:pStyle w:val="TH"/>
      </w:pPr>
      <w:r w:rsidRPr="00C94D63">
        <w:t xml:space="preserve">Table </w:t>
      </w:r>
      <w:r>
        <w:t>5.3.2.2.2</w:t>
      </w:r>
      <w:r w:rsidRPr="00C94D63">
        <w:t xml:space="preserve">-1: Minimum performance </w:t>
      </w:r>
      <w:r>
        <w:t xml:space="preserve">for </w:t>
      </w:r>
      <w:r w:rsidRPr="00C94D63">
        <w:t>PDCCH</w:t>
      </w:r>
      <w:r>
        <w:t xml:space="preserve"> with 30</w:t>
      </w:r>
      <w:r w:rsidR="00442B75">
        <w:t xml:space="preserve"> </w:t>
      </w:r>
      <w:r>
        <w:t>kHz SCS</w:t>
      </w:r>
    </w:p>
    <w:tbl>
      <w:tblPr>
        <w:tblW w:w="9857" w:type="dxa"/>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973B84" w:rsidRPr="00C94D63" w:rsidTr="00F30075">
        <w:trPr>
          <w:trHeight w:val="209"/>
          <w:jc w:val="center"/>
        </w:trPr>
        <w:tc>
          <w:tcPr>
            <w:tcW w:w="851" w:type="dxa"/>
            <w:vMerge w:val="restart"/>
            <w:vAlign w:val="center"/>
          </w:tcPr>
          <w:p w:rsidR="00973B84" w:rsidRPr="00C94D63" w:rsidRDefault="00973B84" w:rsidP="00F30075">
            <w:pPr>
              <w:pStyle w:val="TAH"/>
              <w:rPr>
                <w:rFonts w:cs="Arial"/>
              </w:rPr>
            </w:pPr>
            <w:r w:rsidRPr="00C94D63">
              <w:rPr>
                <w:rFonts w:cs="Arial"/>
              </w:rPr>
              <w:t>Test number</w:t>
            </w:r>
          </w:p>
        </w:tc>
        <w:tc>
          <w:tcPr>
            <w:tcW w:w="851" w:type="dxa"/>
            <w:vMerge w:val="restart"/>
            <w:vAlign w:val="center"/>
          </w:tcPr>
          <w:p w:rsidR="00973B84" w:rsidRPr="00C94D63" w:rsidRDefault="00973B84" w:rsidP="00F30075">
            <w:pPr>
              <w:pStyle w:val="TAH"/>
              <w:rPr>
                <w:rFonts w:cs="Arial"/>
              </w:rPr>
            </w:pPr>
            <w:r w:rsidRPr="00C94D63">
              <w:rPr>
                <w:rFonts w:cs="Arial"/>
              </w:rPr>
              <w:t>Bandwidth</w:t>
            </w:r>
          </w:p>
        </w:tc>
        <w:tc>
          <w:tcPr>
            <w:tcW w:w="850" w:type="dxa"/>
            <w:vMerge w:val="restart"/>
            <w:vAlign w:val="center"/>
          </w:tcPr>
          <w:p w:rsidR="00973B84" w:rsidRPr="00C94D63" w:rsidRDefault="00973B84" w:rsidP="00F30075">
            <w:pPr>
              <w:pStyle w:val="TAH"/>
              <w:rPr>
                <w:rFonts w:cs="Arial"/>
                <w:lang w:eastAsia="zh-CN"/>
              </w:rPr>
            </w:pPr>
            <w:r>
              <w:rPr>
                <w:rFonts w:cs="Arial" w:hint="eastAsia"/>
                <w:lang w:eastAsia="zh-CN"/>
              </w:rPr>
              <w:t>CORES</w:t>
            </w:r>
            <w:r>
              <w:rPr>
                <w:rFonts w:cs="Arial"/>
                <w:lang w:eastAsia="zh-CN"/>
              </w:rPr>
              <w:t>ET RB</w:t>
            </w:r>
          </w:p>
        </w:tc>
        <w:tc>
          <w:tcPr>
            <w:tcW w:w="914" w:type="dxa"/>
            <w:vMerge w:val="restart"/>
            <w:vAlign w:val="center"/>
          </w:tcPr>
          <w:p w:rsidR="00973B84" w:rsidRPr="00C94D63" w:rsidRDefault="00973B84" w:rsidP="00F30075">
            <w:pPr>
              <w:pStyle w:val="TAH"/>
              <w:rPr>
                <w:rFonts w:cs="Arial"/>
                <w:lang w:eastAsia="zh-CN"/>
              </w:rPr>
            </w:pPr>
            <w:r>
              <w:rPr>
                <w:rFonts w:cs="Arial" w:hint="eastAsia"/>
                <w:lang w:eastAsia="zh-CN"/>
              </w:rPr>
              <w:t>CORESET duration</w:t>
            </w:r>
          </w:p>
        </w:tc>
        <w:tc>
          <w:tcPr>
            <w:tcW w:w="1138" w:type="dxa"/>
            <w:vMerge w:val="restart"/>
            <w:vAlign w:val="center"/>
          </w:tcPr>
          <w:p w:rsidR="00973B84" w:rsidRPr="00C94D63" w:rsidRDefault="00973B84" w:rsidP="00F30075">
            <w:pPr>
              <w:pStyle w:val="TAH"/>
              <w:rPr>
                <w:rFonts w:cs="Arial"/>
              </w:rPr>
            </w:pPr>
            <w:r w:rsidRPr="00C94D63">
              <w:rPr>
                <w:rFonts w:cs="Arial"/>
              </w:rPr>
              <w:t>Aggregation level</w:t>
            </w:r>
          </w:p>
        </w:tc>
        <w:tc>
          <w:tcPr>
            <w:tcW w:w="1134" w:type="dxa"/>
            <w:vMerge w:val="restart"/>
            <w:vAlign w:val="center"/>
          </w:tcPr>
          <w:p w:rsidR="00973B84" w:rsidRPr="00C94D63" w:rsidRDefault="00973B84" w:rsidP="00F30075">
            <w:pPr>
              <w:pStyle w:val="TAH"/>
              <w:rPr>
                <w:rFonts w:cs="Arial"/>
              </w:rPr>
            </w:pPr>
            <w:r w:rsidRPr="00C94D63">
              <w:rPr>
                <w:rFonts w:cs="Arial"/>
              </w:rPr>
              <w:t>Reference Channel</w:t>
            </w:r>
          </w:p>
        </w:tc>
        <w:tc>
          <w:tcPr>
            <w:tcW w:w="1276" w:type="dxa"/>
            <w:vMerge w:val="restart"/>
            <w:vAlign w:val="center"/>
          </w:tcPr>
          <w:p w:rsidR="00973B84" w:rsidRPr="00C94D63" w:rsidRDefault="00973B84" w:rsidP="00F30075">
            <w:pPr>
              <w:pStyle w:val="TAH"/>
              <w:rPr>
                <w:rFonts w:cs="Arial"/>
              </w:rPr>
            </w:pPr>
            <w:r w:rsidRPr="00C94D63">
              <w:rPr>
                <w:rFonts w:cs="Arial"/>
              </w:rPr>
              <w:t>Propagation Condition</w:t>
            </w:r>
          </w:p>
        </w:tc>
        <w:tc>
          <w:tcPr>
            <w:tcW w:w="1130" w:type="dxa"/>
            <w:vMerge w:val="restart"/>
            <w:vAlign w:val="center"/>
          </w:tcPr>
          <w:p w:rsidR="00973B84" w:rsidRPr="00C94D63" w:rsidRDefault="00973B84" w:rsidP="00F30075">
            <w:pPr>
              <w:pStyle w:val="TAH"/>
              <w:rPr>
                <w:rFonts w:cs="Arial"/>
              </w:rPr>
            </w:pPr>
            <w:r w:rsidRPr="00C94D63">
              <w:rPr>
                <w:rFonts w:cs="Arial"/>
              </w:rPr>
              <w:t>Antenna configuration and correlation Matrix</w:t>
            </w:r>
          </w:p>
        </w:tc>
        <w:tc>
          <w:tcPr>
            <w:tcW w:w="1713" w:type="dxa"/>
            <w:gridSpan w:val="2"/>
            <w:vAlign w:val="center"/>
          </w:tcPr>
          <w:p w:rsidR="00973B84" w:rsidRPr="00C94D63" w:rsidRDefault="00973B84" w:rsidP="00F30075">
            <w:pPr>
              <w:pStyle w:val="TAH"/>
              <w:rPr>
                <w:rFonts w:cs="Arial"/>
              </w:rPr>
            </w:pPr>
            <w:r w:rsidRPr="00C94D63">
              <w:rPr>
                <w:rFonts w:cs="Arial"/>
              </w:rPr>
              <w:t>Reference value</w:t>
            </w:r>
          </w:p>
        </w:tc>
      </w:tr>
      <w:tr w:rsidR="00973B84" w:rsidRPr="00C94D63" w:rsidTr="00F30075">
        <w:trPr>
          <w:trHeight w:val="209"/>
          <w:jc w:val="center"/>
        </w:trPr>
        <w:tc>
          <w:tcPr>
            <w:tcW w:w="851" w:type="dxa"/>
            <w:vMerge/>
            <w:vAlign w:val="center"/>
          </w:tcPr>
          <w:p w:rsidR="00973B84" w:rsidRPr="00C94D63" w:rsidRDefault="00973B84" w:rsidP="00F30075">
            <w:pPr>
              <w:pStyle w:val="TAH"/>
              <w:rPr>
                <w:rFonts w:cs="Arial"/>
              </w:rPr>
            </w:pPr>
          </w:p>
        </w:tc>
        <w:tc>
          <w:tcPr>
            <w:tcW w:w="851" w:type="dxa"/>
            <w:vMerge/>
            <w:vAlign w:val="center"/>
          </w:tcPr>
          <w:p w:rsidR="00973B84" w:rsidRPr="00C94D63" w:rsidRDefault="00973B84" w:rsidP="00F30075">
            <w:pPr>
              <w:pStyle w:val="TAH"/>
              <w:rPr>
                <w:rFonts w:cs="Arial"/>
              </w:rPr>
            </w:pPr>
          </w:p>
        </w:tc>
        <w:tc>
          <w:tcPr>
            <w:tcW w:w="850" w:type="dxa"/>
            <w:vMerge/>
            <w:vAlign w:val="center"/>
          </w:tcPr>
          <w:p w:rsidR="00973B84" w:rsidRPr="00C94D63" w:rsidRDefault="00973B84" w:rsidP="00F30075">
            <w:pPr>
              <w:pStyle w:val="TAH"/>
              <w:rPr>
                <w:rFonts w:cs="Arial"/>
              </w:rPr>
            </w:pPr>
          </w:p>
        </w:tc>
        <w:tc>
          <w:tcPr>
            <w:tcW w:w="914" w:type="dxa"/>
            <w:vMerge/>
            <w:vAlign w:val="center"/>
          </w:tcPr>
          <w:p w:rsidR="00973B84" w:rsidRPr="00C94D63" w:rsidRDefault="00973B84" w:rsidP="00F30075">
            <w:pPr>
              <w:pStyle w:val="TAH"/>
              <w:rPr>
                <w:rFonts w:cs="Arial"/>
              </w:rPr>
            </w:pPr>
          </w:p>
        </w:tc>
        <w:tc>
          <w:tcPr>
            <w:tcW w:w="1138" w:type="dxa"/>
            <w:vMerge/>
            <w:vAlign w:val="center"/>
          </w:tcPr>
          <w:p w:rsidR="00973B84" w:rsidRPr="00C94D63" w:rsidRDefault="00973B84" w:rsidP="00F30075">
            <w:pPr>
              <w:pStyle w:val="TAH"/>
              <w:rPr>
                <w:rFonts w:cs="Arial"/>
              </w:rPr>
            </w:pPr>
          </w:p>
        </w:tc>
        <w:tc>
          <w:tcPr>
            <w:tcW w:w="1134" w:type="dxa"/>
            <w:vMerge/>
            <w:vAlign w:val="center"/>
          </w:tcPr>
          <w:p w:rsidR="00973B84" w:rsidRPr="00C94D63" w:rsidRDefault="00973B84" w:rsidP="00F30075">
            <w:pPr>
              <w:pStyle w:val="TAH"/>
              <w:rPr>
                <w:rFonts w:cs="Arial"/>
              </w:rPr>
            </w:pPr>
          </w:p>
        </w:tc>
        <w:tc>
          <w:tcPr>
            <w:tcW w:w="1276" w:type="dxa"/>
            <w:vMerge/>
            <w:vAlign w:val="center"/>
          </w:tcPr>
          <w:p w:rsidR="00973B84" w:rsidRPr="00C94D63" w:rsidRDefault="00973B84" w:rsidP="00F30075">
            <w:pPr>
              <w:pStyle w:val="TAH"/>
              <w:rPr>
                <w:rFonts w:cs="Arial"/>
              </w:rPr>
            </w:pPr>
          </w:p>
        </w:tc>
        <w:tc>
          <w:tcPr>
            <w:tcW w:w="1130" w:type="dxa"/>
            <w:vMerge/>
            <w:vAlign w:val="center"/>
          </w:tcPr>
          <w:p w:rsidR="00973B84" w:rsidRPr="00C94D63" w:rsidRDefault="00973B84" w:rsidP="00F30075">
            <w:pPr>
              <w:pStyle w:val="TAH"/>
              <w:rPr>
                <w:rFonts w:cs="Arial"/>
              </w:rPr>
            </w:pPr>
          </w:p>
        </w:tc>
        <w:tc>
          <w:tcPr>
            <w:tcW w:w="992" w:type="dxa"/>
            <w:vAlign w:val="center"/>
          </w:tcPr>
          <w:p w:rsidR="00973B84" w:rsidRPr="00C94D63" w:rsidRDefault="00973B84" w:rsidP="00F30075">
            <w:pPr>
              <w:pStyle w:val="TAH"/>
              <w:rPr>
                <w:rFonts w:cs="Arial"/>
              </w:rPr>
            </w:pPr>
            <w:r w:rsidRPr="00C94D63">
              <w:rPr>
                <w:rFonts w:cs="Arial"/>
              </w:rPr>
              <w:t>Pm-dsg (%)</w:t>
            </w:r>
          </w:p>
        </w:tc>
        <w:tc>
          <w:tcPr>
            <w:tcW w:w="721" w:type="dxa"/>
            <w:vAlign w:val="center"/>
          </w:tcPr>
          <w:p w:rsidR="00973B84" w:rsidRPr="00C94D63" w:rsidRDefault="00973B84" w:rsidP="00F30075">
            <w:pPr>
              <w:pStyle w:val="TAH"/>
              <w:rPr>
                <w:rFonts w:cs="Arial"/>
              </w:rPr>
            </w:pPr>
            <w:r w:rsidRPr="00C94D63">
              <w:rPr>
                <w:rFonts w:cs="Arial"/>
              </w:rPr>
              <w:t>SNR</w:t>
            </w:r>
            <w:r w:rsidRPr="00C94D63" w:rsidDel="005B3479">
              <w:rPr>
                <w:rFonts w:cs="Arial"/>
              </w:rPr>
              <w:t xml:space="preserve"> </w:t>
            </w:r>
            <w:r w:rsidRPr="00C94D63">
              <w:rPr>
                <w:rFonts w:cs="Arial"/>
              </w:rPr>
              <w:t>(dB)</w:t>
            </w:r>
          </w:p>
        </w:tc>
      </w:tr>
      <w:tr w:rsidR="00973B84" w:rsidRPr="00C94D63" w:rsidTr="00F30075">
        <w:trPr>
          <w:trHeight w:val="106"/>
          <w:jc w:val="center"/>
        </w:trPr>
        <w:tc>
          <w:tcPr>
            <w:tcW w:w="851" w:type="dxa"/>
            <w:shd w:val="clear" w:color="auto" w:fill="auto"/>
          </w:tcPr>
          <w:p w:rsidR="00973B84" w:rsidRPr="00C94D63" w:rsidRDefault="00973B84" w:rsidP="00F30075">
            <w:pPr>
              <w:pStyle w:val="TAC"/>
              <w:rPr>
                <w:rFonts w:cs="Arial"/>
              </w:rPr>
            </w:pPr>
            <w:r w:rsidRPr="00C94D63">
              <w:rPr>
                <w:rFonts w:cs="Arial"/>
              </w:rPr>
              <w:t>1</w:t>
            </w:r>
          </w:p>
        </w:tc>
        <w:tc>
          <w:tcPr>
            <w:tcW w:w="851" w:type="dxa"/>
            <w:shd w:val="clear" w:color="auto" w:fill="auto"/>
          </w:tcPr>
          <w:p w:rsidR="00973B84" w:rsidRPr="00C94D63" w:rsidRDefault="00973B84" w:rsidP="00F30075">
            <w:pPr>
              <w:pStyle w:val="TAC"/>
              <w:rPr>
                <w:rFonts w:cs="Arial"/>
              </w:rPr>
            </w:pPr>
            <w:r>
              <w:rPr>
                <w:rFonts w:cs="Arial"/>
              </w:rPr>
              <w:t>4</w:t>
            </w:r>
            <w:r w:rsidRPr="00C94D63">
              <w:rPr>
                <w:rFonts w:cs="Arial"/>
              </w:rPr>
              <w:t>0 MHz</w:t>
            </w:r>
          </w:p>
        </w:tc>
        <w:tc>
          <w:tcPr>
            <w:tcW w:w="850" w:type="dxa"/>
          </w:tcPr>
          <w:p w:rsidR="00973B84" w:rsidRDefault="00973B84" w:rsidP="00F30075">
            <w:pPr>
              <w:pStyle w:val="TAC"/>
              <w:rPr>
                <w:rFonts w:cs="Arial"/>
                <w:lang w:eastAsia="zh-CN"/>
              </w:rPr>
            </w:pPr>
            <w:r>
              <w:rPr>
                <w:rFonts w:cs="Arial"/>
                <w:lang w:eastAsia="zh-CN"/>
              </w:rPr>
              <w:t>[90]</w:t>
            </w:r>
          </w:p>
        </w:tc>
        <w:tc>
          <w:tcPr>
            <w:tcW w:w="914" w:type="dxa"/>
          </w:tcPr>
          <w:p w:rsidR="00973B84" w:rsidRDefault="00973B84" w:rsidP="00F30075">
            <w:pPr>
              <w:pStyle w:val="TAC"/>
              <w:rPr>
                <w:rFonts w:cs="Arial"/>
                <w:lang w:eastAsia="zh-CN"/>
              </w:rPr>
            </w:pPr>
            <w:r>
              <w:rPr>
                <w:rFonts w:cs="Arial"/>
                <w:lang w:eastAsia="zh-CN"/>
              </w:rPr>
              <w:t>1</w:t>
            </w:r>
          </w:p>
        </w:tc>
        <w:tc>
          <w:tcPr>
            <w:tcW w:w="1138" w:type="dxa"/>
          </w:tcPr>
          <w:p w:rsidR="00973B84" w:rsidRPr="00C94D63" w:rsidRDefault="00973B84" w:rsidP="00F30075">
            <w:pPr>
              <w:pStyle w:val="TAC"/>
              <w:rPr>
                <w:rFonts w:cs="Arial"/>
              </w:rPr>
            </w:pPr>
            <w:r>
              <w:rPr>
                <w:rFonts w:cs="Arial"/>
              </w:rPr>
              <w:t>8</w:t>
            </w:r>
          </w:p>
        </w:tc>
        <w:tc>
          <w:tcPr>
            <w:tcW w:w="1134" w:type="dxa"/>
            <w:shd w:val="clear" w:color="auto" w:fill="auto"/>
          </w:tcPr>
          <w:p w:rsidR="00973B84" w:rsidRPr="00C94D63" w:rsidRDefault="00B01F02" w:rsidP="00F30075">
            <w:pPr>
              <w:pStyle w:val="TAC"/>
              <w:rPr>
                <w:rFonts w:cs="Arial"/>
              </w:rPr>
            </w:pPr>
            <w:r w:rsidRPr="00D216DB">
              <w:rPr>
                <w:rFonts w:cs="Arial"/>
              </w:rPr>
              <w:t>R.PDCCH. 2-1.3 TDD</w:t>
            </w:r>
          </w:p>
        </w:tc>
        <w:tc>
          <w:tcPr>
            <w:tcW w:w="1276" w:type="dxa"/>
            <w:shd w:val="clear" w:color="auto" w:fill="auto"/>
          </w:tcPr>
          <w:p w:rsidR="00973B84" w:rsidRPr="00C94D63" w:rsidRDefault="00973B84" w:rsidP="00F30075">
            <w:pPr>
              <w:pStyle w:val="TAC"/>
              <w:rPr>
                <w:rFonts w:cs="Arial"/>
              </w:rPr>
            </w:pPr>
            <w:r w:rsidRPr="00777544">
              <w:rPr>
                <w:rFonts w:cs="Arial"/>
              </w:rPr>
              <w:t>TDLC300</w:t>
            </w:r>
            <w:r>
              <w:rPr>
                <w:rFonts w:cs="Arial"/>
              </w:rPr>
              <w:t>-</w:t>
            </w:r>
            <w:r w:rsidRPr="00777544">
              <w:rPr>
                <w:rFonts w:cs="Arial"/>
              </w:rPr>
              <w:t>100</w:t>
            </w:r>
          </w:p>
        </w:tc>
        <w:tc>
          <w:tcPr>
            <w:tcW w:w="1130" w:type="dxa"/>
            <w:shd w:val="clear" w:color="auto" w:fill="auto"/>
          </w:tcPr>
          <w:p w:rsidR="00973B84" w:rsidRPr="00C94D63" w:rsidRDefault="00973B84" w:rsidP="00F30075">
            <w:pPr>
              <w:pStyle w:val="TAC"/>
              <w:rPr>
                <w:rFonts w:cs="Arial"/>
              </w:rPr>
            </w:pPr>
            <w:r>
              <w:rPr>
                <w:rFonts w:cs="Arial"/>
              </w:rPr>
              <w:t>2</w:t>
            </w:r>
            <w:r w:rsidRPr="00C94D63">
              <w:rPr>
                <w:rFonts w:cs="Arial"/>
              </w:rPr>
              <w:t>x2 Low</w:t>
            </w:r>
          </w:p>
        </w:tc>
        <w:tc>
          <w:tcPr>
            <w:tcW w:w="992" w:type="dxa"/>
          </w:tcPr>
          <w:p w:rsidR="00973B84" w:rsidRPr="00C94D63" w:rsidRDefault="00973B84" w:rsidP="00F30075">
            <w:pPr>
              <w:pStyle w:val="TAC"/>
              <w:rPr>
                <w:rFonts w:cs="Arial"/>
              </w:rPr>
            </w:pPr>
            <w:r w:rsidRPr="00C94D63">
              <w:rPr>
                <w:rFonts w:cs="Arial"/>
              </w:rPr>
              <w:t>1</w:t>
            </w:r>
          </w:p>
        </w:tc>
        <w:tc>
          <w:tcPr>
            <w:tcW w:w="721" w:type="dxa"/>
          </w:tcPr>
          <w:p w:rsidR="00973B84" w:rsidRPr="00C94D63" w:rsidRDefault="00973B84" w:rsidP="00F30075">
            <w:pPr>
              <w:pStyle w:val="TAC"/>
              <w:rPr>
                <w:rFonts w:cs="Arial"/>
              </w:rPr>
            </w:pPr>
            <w:r>
              <w:rPr>
                <w:rFonts w:cs="Arial"/>
              </w:rPr>
              <w:t>TBD</w:t>
            </w:r>
          </w:p>
        </w:tc>
      </w:tr>
    </w:tbl>
    <w:p w:rsidR="008E2304" w:rsidRPr="00847BB8" w:rsidRDefault="008E2304" w:rsidP="008E2304">
      <w:pPr>
        <w:rPr>
          <w:lang w:eastAsia="zh-CN"/>
        </w:rPr>
      </w:pPr>
    </w:p>
    <w:p w:rsidR="008E2304" w:rsidRDefault="008E2304" w:rsidP="00175CF2">
      <w:pPr>
        <w:pStyle w:val="Heading3"/>
        <w:rPr>
          <w:lang w:eastAsia="zh-CN"/>
        </w:rPr>
      </w:pPr>
      <w:bookmarkStart w:id="71" w:name="_Toc531248162"/>
      <w:r>
        <w:t>5.</w:t>
      </w:r>
      <w:r w:rsidR="002B6319">
        <w:rPr>
          <w:rFonts w:hint="eastAsia"/>
          <w:lang w:eastAsia="zh-CN"/>
        </w:rPr>
        <w:t>3</w:t>
      </w:r>
      <w:r>
        <w:t>.</w:t>
      </w:r>
      <w:r>
        <w:rPr>
          <w:rFonts w:hint="eastAsia"/>
          <w:lang w:eastAsia="zh-CN"/>
        </w:rPr>
        <w:t>3</w:t>
      </w:r>
      <w:r w:rsidR="00B967FA">
        <w:rPr>
          <w:rFonts w:hint="eastAsia"/>
          <w:lang w:eastAsia="zh-CN"/>
        </w:rPr>
        <w:tab/>
      </w:r>
      <w:r>
        <w:rPr>
          <w:rFonts w:hint="eastAsia"/>
        </w:rPr>
        <w:t>4</w:t>
      </w:r>
      <w:r>
        <w:t>RX requirements</w:t>
      </w:r>
      <w:bookmarkEnd w:id="71"/>
    </w:p>
    <w:p w:rsidR="008E2304" w:rsidRDefault="008E2304" w:rsidP="00175CF2">
      <w:pPr>
        <w:pStyle w:val="Heading4"/>
        <w:rPr>
          <w:lang w:eastAsia="zh-CN"/>
        </w:rPr>
      </w:pPr>
      <w:bookmarkStart w:id="72" w:name="_Toc531248163"/>
      <w:r>
        <w:t>5.</w:t>
      </w:r>
      <w:r w:rsidR="002B6319">
        <w:rPr>
          <w:rFonts w:hint="eastAsia"/>
          <w:lang w:eastAsia="zh-CN"/>
        </w:rPr>
        <w:t>3</w:t>
      </w:r>
      <w:r w:rsidR="002B6319">
        <w:t>.</w:t>
      </w:r>
      <w:r w:rsidR="002B6319">
        <w:rPr>
          <w:rFonts w:hint="eastAsia"/>
          <w:lang w:eastAsia="zh-CN"/>
        </w:rPr>
        <w:t>3</w:t>
      </w:r>
      <w:r>
        <w:t>.1</w:t>
      </w:r>
      <w:r w:rsidR="00B967FA">
        <w:rPr>
          <w:rFonts w:hint="eastAsia"/>
          <w:lang w:eastAsia="zh-CN"/>
        </w:rPr>
        <w:tab/>
      </w:r>
      <w:r>
        <w:rPr>
          <w:rFonts w:hint="eastAsia"/>
          <w:lang w:eastAsia="zh-CN"/>
        </w:rPr>
        <w:t>FDD</w:t>
      </w:r>
      <w:bookmarkEnd w:id="72"/>
    </w:p>
    <w:p w:rsidR="00973B84" w:rsidRDefault="00973B84" w:rsidP="00973B84">
      <w:r w:rsidRPr="00C94D63">
        <w:t xml:space="preserve">The parameters specified in Table </w:t>
      </w:r>
      <w:r>
        <w:rPr>
          <w:rFonts w:hint="eastAsia"/>
          <w:lang w:eastAsia="zh-CN"/>
        </w:rPr>
        <w:t>5.3.3.1</w:t>
      </w:r>
      <w:r w:rsidRPr="00C94D63">
        <w:t>-1 are valid for all FDD tests unless otherwise stated.</w:t>
      </w:r>
    </w:p>
    <w:p w:rsidR="00973B84" w:rsidRPr="00C94D63" w:rsidRDefault="00973B84" w:rsidP="00973B84">
      <w:pPr>
        <w:pStyle w:val="TH"/>
      </w:pPr>
      <w:r>
        <w:t xml:space="preserve">Table </w:t>
      </w:r>
      <w:r>
        <w:rPr>
          <w:rFonts w:hint="eastAsia"/>
          <w:lang w:eastAsia="zh-CN"/>
        </w:rPr>
        <w:t>5.3.3.1</w:t>
      </w:r>
      <w:r w:rsidRPr="00C94D63">
        <w:t>-1: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7"/>
        <w:gridCol w:w="1171"/>
        <w:gridCol w:w="1559"/>
        <w:gridCol w:w="1432"/>
      </w:tblGrid>
      <w:tr w:rsidR="00973B84" w:rsidRPr="00C94D63" w:rsidTr="00F30075">
        <w:trPr>
          <w:jc w:val="center"/>
        </w:trPr>
        <w:tc>
          <w:tcPr>
            <w:tcW w:w="3157" w:type="dxa"/>
            <w:tcBorders>
              <w:bottom w:val="nil"/>
            </w:tcBorders>
            <w:vAlign w:val="center"/>
          </w:tcPr>
          <w:p w:rsidR="00973B84" w:rsidRPr="00C94D63" w:rsidRDefault="00973B84" w:rsidP="00F30075">
            <w:pPr>
              <w:pStyle w:val="TAH"/>
              <w:rPr>
                <w:rFonts w:eastAsia="?? ??" w:cs="Arial"/>
              </w:rPr>
            </w:pPr>
            <w:r w:rsidRPr="00C94D63">
              <w:rPr>
                <w:rFonts w:eastAsia="?? ??" w:cs="Arial"/>
              </w:rPr>
              <w:t>Parameter</w:t>
            </w:r>
          </w:p>
        </w:tc>
        <w:tc>
          <w:tcPr>
            <w:tcW w:w="1171" w:type="dxa"/>
            <w:tcBorders>
              <w:bottom w:val="nil"/>
            </w:tcBorders>
            <w:vAlign w:val="center"/>
          </w:tcPr>
          <w:p w:rsidR="00973B84" w:rsidRPr="00C94D63" w:rsidRDefault="00973B84" w:rsidP="00F30075">
            <w:pPr>
              <w:pStyle w:val="TAH"/>
              <w:rPr>
                <w:rFonts w:cs="Arial"/>
              </w:rPr>
            </w:pPr>
            <w:r w:rsidRPr="00C94D63">
              <w:rPr>
                <w:rFonts w:cs="Arial"/>
              </w:rPr>
              <w:t>Unit</w:t>
            </w:r>
          </w:p>
        </w:tc>
        <w:tc>
          <w:tcPr>
            <w:tcW w:w="1559" w:type="dxa"/>
            <w:tcBorders>
              <w:bottom w:val="nil"/>
            </w:tcBorders>
            <w:vAlign w:val="center"/>
          </w:tcPr>
          <w:p w:rsidR="00973B84" w:rsidRPr="00C94D63" w:rsidRDefault="00973B84" w:rsidP="00F30075">
            <w:pPr>
              <w:pStyle w:val="TAH"/>
              <w:rPr>
                <w:rFonts w:eastAsia="?? ??" w:cs="Arial"/>
              </w:rPr>
            </w:pPr>
            <w:r>
              <w:rPr>
                <w:rFonts w:eastAsia="?? ??" w:cs="Arial"/>
              </w:rPr>
              <w:t>1 Tx Antenna</w:t>
            </w:r>
          </w:p>
        </w:tc>
        <w:tc>
          <w:tcPr>
            <w:tcW w:w="1432" w:type="dxa"/>
            <w:tcBorders>
              <w:bottom w:val="nil"/>
            </w:tcBorders>
          </w:tcPr>
          <w:p w:rsidR="00973B84" w:rsidRPr="00C94D63" w:rsidRDefault="00973B84" w:rsidP="00F30075">
            <w:pPr>
              <w:pStyle w:val="TAH"/>
              <w:rPr>
                <w:rFonts w:eastAsia="?? ??" w:cs="Arial"/>
              </w:rPr>
            </w:pPr>
            <w:r>
              <w:rPr>
                <w:rFonts w:cs="Arial"/>
                <w:snapToGrid w:val="0"/>
              </w:rPr>
              <w:t>2 Tx Antenna</w:t>
            </w:r>
          </w:p>
        </w:tc>
      </w:tr>
      <w:tr w:rsidR="00973B84" w:rsidRPr="00C94D63" w:rsidTr="00F30075">
        <w:trPr>
          <w:cantSplit/>
          <w:jc w:val="center"/>
        </w:trPr>
        <w:tc>
          <w:tcPr>
            <w:tcW w:w="3157" w:type="dxa"/>
            <w:vAlign w:val="center"/>
          </w:tcPr>
          <w:p w:rsidR="00973B84" w:rsidRDefault="00973B84" w:rsidP="00F30075">
            <w:pPr>
              <w:pStyle w:val="TAC"/>
            </w:pPr>
            <w:r>
              <w:t>CCE to REG mapping type</w:t>
            </w:r>
          </w:p>
        </w:tc>
        <w:tc>
          <w:tcPr>
            <w:tcW w:w="1171" w:type="dxa"/>
            <w:vAlign w:val="center"/>
          </w:tcPr>
          <w:p w:rsidR="00973B84" w:rsidRPr="00C94D63" w:rsidRDefault="00973B84" w:rsidP="00F30075">
            <w:pPr>
              <w:pStyle w:val="TAC"/>
              <w:rPr>
                <w:rFonts w:eastAsia="?? ??" w:cs="v5.0.0"/>
              </w:rPr>
            </w:pPr>
          </w:p>
        </w:tc>
        <w:tc>
          <w:tcPr>
            <w:tcW w:w="2991" w:type="dxa"/>
            <w:gridSpan w:val="2"/>
            <w:vAlign w:val="center"/>
          </w:tcPr>
          <w:p w:rsidR="00973B84" w:rsidRPr="00C94D63" w:rsidRDefault="00973B84" w:rsidP="00F30075">
            <w:pPr>
              <w:pStyle w:val="TAC"/>
              <w:rPr>
                <w:rFonts w:eastAsia="?? ??" w:cs="v5.0.0"/>
              </w:rPr>
            </w:pPr>
            <w:r>
              <w:t>nonInterleaved</w:t>
            </w:r>
          </w:p>
        </w:tc>
      </w:tr>
      <w:tr w:rsidR="00973B84" w:rsidRPr="00C94D63" w:rsidTr="00F30075">
        <w:trPr>
          <w:cantSplit/>
          <w:jc w:val="center"/>
        </w:trPr>
        <w:tc>
          <w:tcPr>
            <w:tcW w:w="3157" w:type="dxa"/>
            <w:vAlign w:val="center"/>
          </w:tcPr>
          <w:p w:rsidR="00973B84" w:rsidRDefault="00973B84" w:rsidP="00F30075">
            <w:pPr>
              <w:pStyle w:val="TAC"/>
            </w:pPr>
            <w:r>
              <w:t>REG bundle size</w:t>
            </w:r>
          </w:p>
        </w:tc>
        <w:tc>
          <w:tcPr>
            <w:tcW w:w="1171" w:type="dxa"/>
            <w:vAlign w:val="center"/>
          </w:tcPr>
          <w:p w:rsidR="00973B84" w:rsidRPr="00C94D63" w:rsidRDefault="00973B84" w:rsidP="00F30075">
            <w:pPr>
              <w:pStyle w:val="TAC"/>
              <w:rPr>
                <w:rFonts w:eastAsia="?? ??" w:cs="v5.0.0"/>
              </w:rPr>
            </w:pPr>
          </w:p>
        </w:tc>
        <w:tc>
          <w:tcPr>
            <w:tcW w:w="2991" w:type="dxa"/>
            <w:gridSpan w:val="2"/>
            <w:vAlign w:val="center"/>
          </w:tcPr>
          <w:p w:rsidR="00973B84" w:rsidRDefault="00973B84" w:rsidP="00F30075">
            <w:pPr>
              <w:pStyle w:val="TAC"/>
              <w:rPr>
                <w:lang w:eastAsia="zh-CN"/>
              </w:rPr>
            </w:pPr>
            <w:r>
              <w:rPr>
                <w:rFonts w:hint="eastAsia"/>
                <w:lang w:eastAsia="zh-CN"/>
              </w:rPr>
              <w:t>6</w:t>
            </w:r>
          </w:p>
        </w:tc>
      </w:tr>
      <w:tr w:rsidR="00973B84" w:rsidRPr="00C94D63" w:rsidTr="00F30075">
        <w:trPr>
          <w:cantSplit/>
          <w:jc w:val="center"/>
        </w:trPr>
        <w:tc>
          <w:tcPr>
            <w:tcW w:w="3157" w:type="dxa"/>
            <w:vAlign w:val="center"/>
          </w:tcPr>
          <w:p w:rsidR="00973B84" w:rsidRDefault="00973B84" w:rsidP="00F30075">
            <w:pPr>
              <w:pStyle w:val="TAC"/>
            </w:pPr>
            <w:r>
              <w:rPr>
                <w:rFonts w:cs="Arial"/>
                <w:lang w:eastAsia="zh-CN"/>
              </w:rPr>
              <w:t xml:space="preserve">Shift </w:t>
            </w:r>
            <w:r>
              <w:rPr>
                <w:rFonts w:cs="Arial" w:hint="eastAsia"/>
                <w:lang w:eastAsia="zh-CN"/>
              </w:rPr>
              <w:t>i</w:t>
            </w:r>
            <w:r>
              <w:rPr>
                <w:rFonts w:cs="Arial"/>
                <w:lang w:eastAsia="zh-CN"/>
              </w:rPr>
              <w:t>ndex</w:t>
            </w:r>
          </w:p>
        </w:tc>
        <w:tc>
          <w:tcPr>
            <w:tcW w:w="1171" w:type="dxa"/>
            <w:vAlign w:val="center"/>
          </w:tcPr>
          <w:p w:rsidR="00973B84" w:rsidRPr="00C94D63" w:rsidRDefault="00973B84" w:rsidP="00F30075">
            <w:pPr>
              <w:pStyle w:val="TAC"/>
              <w:rPr>
                <w:rFonts w:eastAsia="?? ??" w:cs="v5.0.0"/>
              </w:rPr>
            </w:pPr>
          </w:p>
        </w:tc>
        <w:tc>
          <w:tcPr>
            <w:tcW w:w="2991" w:type="dxa"/>
            <w:gridSpan w:val="2"/>
            <w:vAlign w:val="center"/>
          </w:tcPr>
          <w:p w:rsidR="00973B84" w:rsidRDefault="00973B84" w:rsidP="00F30075">
            <w:pPr>
              <w:pStyle w:val="TAC"/>
              <w:rPr>
                <w:lang w:eastAsia="zh-CN"/>
              </w:rPr>
            </w:pPr>
            <w:r>
              <w:rPr>
                <w:rFonts w:hint="eastAsia"/>
                <w:lang w:eastAsia="zh-CN"/>
              </w:rPr>
              <w:t>0</w:t>
            </w:r>
          </w:p>
        </w:tc>
      </w:tr>
    </w:tbl>
    <w:p w:rsidR="00973B84" w:rsidRPr="00C94D63" w:rsidRDefault="00973B84" w:rsidP="00973B84">
      <w:pPr>
        <w:rPr>
          <w:snapToGrid w:val="0"/>
        </w:rPr>
      </w:pPr>
    </w:p>
    <w:p w:rsidR="00973B84" w:rsidRPr="00C94D63" w:rsidRDefault="00973B84" w:rsidP="006017B7">
      <w:pPr>
        <w:pStyle w:val="Heading5"/>
        <w:rPr>
          <w:snapToGrid w:val="0"/>
        </w:rPr>
      </w:pPr>
      <w:bookmarkStart w:id="73" w:name="_Toc531248164"/>
      <w:r>
        <w:rPr>
          <w:snapToGrid w:val="0"/>
        </w:rPr>
        <w:t>5.3.3.1.1</w:t>
      </w:r>
      <w:r w:rsidR="00B967FA">
        <w:rPr>
          <w:rFonts w:hint="eastAsia"/>
          <w:snapToGrid w:val="0"/>
          <w:lang w:eastAsia="zh-CN"/>
        </w:rPr>
        <w:tab/>
      </w:r>
      <w:r>
        <w:rPr>
          <w:snapToGrid w:val="0"/>
        </w:rPr>
        <w:t>1 Tx</w:t>
      </w:r>
      <w:r w:rsidRPr="00C94D63">
        <w:rPr>
          <w:snapToGrid w:val="0"/>
        </w:rPr>
        <w:t xml:space="preserve"> </w:t>
      </w:r>
      <w:r>
        <w:rPr>
          <w:snapToGrid w:val="0"/>
        </w:rPr>
        <w:t xml:space="preserve">Antenna </w:t>
      </w:r>
      <w:r w:rsidRPr="00C94D63">
        <w:rPr>
          <w:snapToGrid w:val="0"/>
        </w:rPr>
        <w:t>performance</w:t>
      </w:r>
      <w:r>
        <w:rPr>
          <w:snapToGrid w:val="0"/>
        </w:rPr>
        <w:t>s</w:t>
      </w:r>
      <w:bookmarkEnd w:id="73"/>
    </w:p>
    <w:p w:rsidR="00973B84" w:rsidRPr="00C94D63" w:rsidRDefault="00973B84" w:rsidP="00973B84">
      <w:pPr>
        <w:rPr>
          <w:rFonts w:cs="v5.0.0"/>
        </w:rPr>
      </w:pPr>
      <w:r w:rsidRPr="00C94D63">
        <w:rPr>
          <w:rFonts w:cs="v5.0.0"/>
        </w:rPr>
        <w:t xml:space="preserve">For the parameters specified in Table </w:t>
      </w:r>
      <w:r>
        <w:rPr>
          <w:rFonts w:hint="eastAsia"/>
          <w:lang w:eastAsia="zh-CN"/>
        </w:rPr>
        <w:t>5.3.3.1</w:t>
      </w:r>
      <w:r w:rsidRPr="00C94D63">
        <w:t>-1</w:t>
      </w:r>
      <w:r>
        <w:rPr>
          <w:rFonts w:cs="v5.0.0"/>
        </w:rPr>
        <w:t>, t</w:t>
      </w:r>
      <w:r w:rsidRPr="00C94D63">
        <w:rPr>
          <w:rFonts w:cs="v5.0.0"/>
        </w:rPr>
        <w:t xml:space="preserve">he average probability of a missed downlink scheduling grant (Pm-dsg) shall be below the specified value in Table </w:t>
      </w:r>
      <w:r>
        <w:rPr>
          <w:rFonts w:cs="v5.0.0"/>
        </w:rPr>
        <w:t>5.3.3.1.1</w:t>
      </w:r>
      <w:r w:rsidRPr="00C94D63">
        <w:rPr>
          <w:rFonts w:cs="v5.0.0"/>
        </w:rPr>
        <w:t xml:space="preserve">-1. The downlink physical setup is in accordance </w:t>
      </w:r>
      <w:r w:rsidRPr="000F525A">
        <w:rPr>
          <w:rFonts w:cs="v5.0.0"/>
        </w:rPr>
        <w:t>with Annex C.</w:t>
      </w:r>
      <w:r>
        <w:rPr>
          <w:rFonts w:cs="v5.0.0"/>
        </w:rPr>
        <w:t>3.1</w:t>
      </w:r>
      <w:r w:rsidRPr="000F525A">
        <w:rPr>
          <w:rFonts w:cs="v5.0.0"/>
        </w:rPr>
        <w:t>.</w:t>
      </w:r>
    </w:p>
    <w:p w:rsidR="00973B84" w:rsidRPr="00C94D63" w:rsidRDefault="00973B84" w:rsidP="00973B84">
      <w:pPr>
        <w:pStyle w:val="TH"/>
      </w:pPr>
      <w:r w:rsidRPr="00C94D63">
        <w:t xml:space="preserve">Table </w:t>
      </w:r>
      <w:r>
        <w:t>5.3.3.1.1</w:t>
      </w:r>
      <w:r w:rsidRPr="00C94D63">
        <w:t xml:space="preserve">-1: Minimum performance </w:t>
      </w:r>
      <w:r>
        <w:t xml:space="preserve">for </w:t>
      </w:r>
      <w:r w:rsidRPr="00C94D63">
        <w:t>PDCCH</w:t>
      </w:r>
      <w:r>
        <w:t xml:space="preserve"> with 15</w:t>
      </w:r>
      <w:r w:rsidR="006017B7">
        <w:rPr>
          <w:rFonts w:hint="eastAsia"/>
          <w:lang w:eastAsia="zh-CN"/>
        </w:rPr>
        <w:t xml:space="preserve"> </w:t>
      </w:r>
      <w:r>
        <w:t>kHz SCS</w:t>
      </w:r>
    </w:p>
    <w:tbl>
      <w:tblPr>
        <w:tblW w:w="9857" w:type="dxa"/>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973B84" w:rsidRPr="00C94D63" w:rsidTr="00F30075">
        <w:trPr>
          <w:trHeight w:val="209"/>
          <w:jc w:val="center"/>
        </w:trPr>
        <w:tc>
          <w:tcPr>
            <w:tcW w:w="851" w:type="dxa"/>
            <w:vMerge w:val="restart"/>
            <w:vAlign w:val="center"/>
          </w:tcPr>
          <w:p w:rsidR="00973B84" w:rsidRPr="00C94D63" w:rsidRDefault="00973B84" w:rsidP="00F30075">
            <w:pPr>
              <w:pStyle w:val="TAH"/>
              <w:rPr>
                <w:rFonts w:cs="Arial"/>
              </w:rPr>
            </w:pPr>
            <w:r w:rsidRPr="00C94D63">
              <w:rPr>
                <w:rFonts w:cs="Arial"/>
              </w:rPr>
              <w:t>Test number</w:t>
            </w:r>
          </w:p>
        </w:tc>
        <w:tc>
          <w:tcPr>
            <w:tcW w:w="851" w:type="dxa"/>
            <w:vMerge w:val="restart"/>
            <w:vAlign w:val="center"/>
          </w:tcPr>
          <w:p w:rsidR="00973B84" w:rsidRPr="00C94D63" w:rsidRDefault="00973B84" w:rsidP="00F30075">
            <w:pPr>
              <w:pStyle w:val="TAH"/>
              <w:rPr>
                <w:rFonts w:cs="Arial"/>
              </w:rPr>
            </w:pPr>
            <w:r w:rsidRPr="00C94D63">
              <w:rPr>
                <w:rFonts w:cs="Arial"/>
              </w:rPr>
              <w:t>Bandwidth</w:t>
            </w:r>
          </w:p>
        </w:tc>
        <w:tc>
          <w:tcPr>
            <w:tcW w:w="850" w:type="dxa"/>
            <w:vMerge w:val="restart"/>
            <w:vAlign w:val="center"/>
          </w:tcPr>
          <w:p w:rsidR="00973B84" w:rsidRPr="00C94D63" w:rsidRDefault="00973B84" w:rsidP="00F30075">
            <w:pPr>
              <w:pStyle w:val="TAH"/>
              <w:rPr>
                <w:rFonts w:cs="Arial"/>
                <w:lang w:eastAsia="zh-CN"/>
              </w:rPr>
            </w:pPr>
            <w:r>
              <w:rPr>
                <w:rFonts w:cs="Arial" w:hint="eastAsia"/>
                <w:lang w:eastAsia="zh-CN"/>
              </w:rPr>
              <w:t>CORES</w:t>
            </w:r>
            <w:r>
              <w:rPr>
                <w:rFonts w:cs="Arial"/>
                <w:lang w:eastAsia="zh-CN"/>
              </w:rPr>
              <w:t>ET RB</w:t>
            </w:r>
          </w:p>
        </w:tc>
        <w:tc>
          <w:tcPr>
            <w:tcW w:w="914" w:type="dxa"/>
            <w:vMerge w:val="restart"/>
            <w:vAlign w:val="center"/>
          </w:tcPr>
          <w:p w:rsidR="00973B84" w:rsidRPr="00C94D63" w:rsidRDefault="00973B84" w:rsidP="00F30075">
            <w:pPr>
              <w:pStyle w:val="TAH"/>
              <w:rPr>
                <w:rFonts w:cs="Arial"/>
                <w:lang w:eastAsia="zh-CN"/>
              </w:rPr>
            </w:pPr>
            <w:r>
              <w:rPr>
                <w:rFonts w:cs="Arial" w:hint="eastAsia"/>
                <w:lang w:eastAsia="zh-CN"/>
              </w:rPr>
              <w:t>CORESET duration</w:t>
            </w:r>
          </w:p>
        </w:tc>
        <w:tc>
          <w:tcPr>
            <w:tcW w:w="1138" w:type="dxa"/>
            <w:vMerge w:val="restart"/>
            <w:vAlign w:val="center"/>
          </w:tcPr>
          <w:p w:rsidR="00973B84" w:rsidRPr="00C94D63" w:rsidRDefault="00973B84" w:rsidP="00F30075">
            <w:pPr>
              <w:pStyle w:val="TAH"/>
              <w:rPr>
                <w:rFonts w:cs="Arial"/>
              </w:rPr>
            </w:pPr>
            <w:r w:rsidRPr="00C94D63">
              <w:rPr>
                <w:rFonts w:cs="Arial"/>
              </w:rPr>
              <w:t>Aggregation level</w:t>
            </w:r>
          </w:p>
        </w:tc>
        <w:tc>
          <w:tcPr>
            <w:tcW w:w="1134" w:type="dxa"/>
            <w:vMerge w:val="restart"/>
            <w:vAlign w:val="center"/>
          </w:tcPr>
          <w:p w:rsidR="00973B84" w:rsidRPr="00C94D63" w:rsidRDefault="00973B84" w:rsidP="00F30075">
            <w:pPr>
              <w:pStyle w:val="TAH"/>
              <w:rPr>
                <w:rFonts w:cs="Arial"/>
              </w:rPr>
            </w:pPr>
            <w:r w:rsidRPr="00C94D63">
              <w:rPr>
                <w:rFonts w:cs="Arial"/>
              </w:rPr>
              <w:t>Reference Channel</w:t>
            </w:r>
          </w:p>
        </w:tc>
        <w:tc>
          <w:tcPr>
            <w:tcW w:w="1276" w:type="dxa"/>
            <w:vMerge w:val="restart"/>
            <w:vAlign w:val="center"/>
          </w:tcPr>
          <w:p w:rsidR="00973B84" w:rsidRPr="00C94D63" w:rsidRDefault="00973B84" w:rsidP="00F30075">
            <w:pPr>
              <w:pStyle w:val="TAH"/>
              <w:rPr>
                <w:rFonts w:cs="Arial"/>
              </w:rPr>
            </w:pPr>
            <w:r w:rsidRPr="00C94D63">
              <w:rPr>
                <w:rFonts w:cs="Arial"/>
              </w:rPr>
              <w:t>Propagation Condition</w:t>
            </w:r>
          </w:p>
        </w:tc>
        <w:tc>
          <w:tcPr>
            <w:tcW w:w="1130" w:type="dxa"/>
            <w:vMerge w:val="restart"/>
            <w:vAlign w:val="center"/>
          </w:tcPr>
          <w:p w:rsidR="00973B84" w:rsidRPr="00C94D63" w:rsidRDefault="00973B84" w:rsidP="00F30075">
            <w:pPr>
              <w:pStyle w:val="TAH"/>
              <w:rPr>
                <w:rFonts w:cs="Arial"/>
              </w:rPr>
            </w:pPr>
            <w:r w:rsidRPr="00C94D63">
              <w:rPr>
                <w:rFonts w:cs="Arial"/>
              </w:rPr>
              <w:t>Antenna configuration and correlation Matrix</w:t>
            </w:r>
          </w:p>
        </w:tc>
        <w:tc>
          <w:tcPr>
            <w:tcW w:w="1713" w:type="dxa"/>
            <w:gridSpan w:val="2"/>
            <w:vAlign w:val="center"/>
          </w:tcPr>
          <w:p w:rsidR="00973B84" w:rsidRPr="00C94D63" w:rsidRDefault="00973B84" w:rsidP="00F30075">
            <w:pPr>
              <w:pStyle w:val="TAH"/>
              <w:rPr>
                <w:rFonts w:cs="Arial"/>
              </w:rPr>
            </w:pPr>
            <w:r w:rsidRPr="00C94D63">
              <w:rPr>
                <w:rFonts w:cs="Arial"/>
              </w:rPr>
              <w:t>Reference value</w:t>
            </w:r>
          </w:p>
        </w:tc>
      </w:tr>
      <w:tr w:rsidR="00973B84" w:rsidRPr="00C94D63" w:rsidTr="00F30075">
        <w:trPr>
          <w:trHeight w:val="209"/>
          <w:jc w:val="center"/>
        </w:trPr>
        <w:tc>
          <w:tcPr>
            <w:tcW w:w="851" w:type="dxa"/>
            <w:vMerge/>
            <w:vAlign w:val="center"/>
          </w:tcPr>
          <w:p w:rsidR="00973B84" w:rsidRPr="00C94D63" w:rsidRDefault="00973B84" w:rsidP="00F30075">
            <w:pPr>
              <w:pStyle w:val="TAH"/>
              <w:rPr>
                <w:rFonts w:cs="Arial"/>
              </w:rPr>
            </w:pPr>
          </w:p>
        </w:tc>
        <w:tc>
          <w:tcPr>
            <w:tcW w:w="851" w:type="dxa"/>
            <w:vMerge/>
            <w:vAlign w:val="center"/>
          </w:tcPr>
          <w:p w:rsidR="00973B84" w:rsidRPr="00C94D63" w:rsidRDefault="00973B84" w:rsidP="00F30075">
            <w:pPr>
              <w:pStyle w:val="TAH"/>
              <w:rPr>
                <w:rFonts w:cs="Arial"/>
              </w:rPr>
            </w:pPr>
          </w:p>
        </w:tc>
        <w:tc>
          <w:tcPr>
            <w:tcW w:w="850" w:type="dxa"/>
            <w:vMerge/>
            <w:vAlign w:val="center"/>
          </w:tcPr>
          <w:p w:rsidR="00973B84" w:rsidRPr="00C94D63" w:rsidRDefault="00973B84" w:rsidP="00F30075">
            <w:pPr>
              <w:pStyle w:val="TAH"/>
              <w:rPr>
                <w:rFonts w:cs="Arial"/>
              </w:rPr>
            </w:pPr>
          </w:p>
        </w:tc>
        <w:tc>
          <w:tcPr>
            <w:tcW w:w="914" w:type="dxa"/>
            <w:vMerge/>
            <w:vAlign w:val="center"/>
          </w:tcPr>
          <w:p w:rsidR="00973B84" w:rsidRPr="00C94D63" w:rsidRDefault="00973B84" w:rsidP="00F30075">
            <w:pPr>
              <w:pStyle w:val="TAH"/>
              <w:rPr>
                <w:rFonts w:cs="Arial"/>
              </w:rPr>
            </w:pPr>
          </w:p>
        </w:tc>
        <w:tc>
          <w:tcPr>
            <w:tcW w:w="1138" w:type="dxa"/>
            <w:vMerge/>
            <w:vAlign w:val="center"/>
          </w:tcPr>
          <w:p w:rsidR="00973B84" w:rsidRPr="00C94D63" w:rsidRDefault="00973B84" w:rsidP="00F30075">
            <w:pPr>
              <w:pStyle w:val="TAH"/>
              <w:rPr>
                <w:rFonts w:cs="Arial"/>
              </w:rPr>
            </w:pPr>
          </w:p>
        </w:tc>
        <w:tc>
          <w:tcPr>
            <w:tcW w:w="1134" w:type="dxa"/>
            <w:vMerge/>
            <w:vAlign w:val="center"/>
          </w:tcPr>
          <w:p w:rsidR="00973B84" w:rsidRPr="00C94D63" w:rsidRDefault="00973B84" w:rsidP="00F30075">
            <w:pPr>
              <w:pStyle w:val="TAH"/>
              <w:rPr>
                <w:rFonts w:cs="Arial"/>
              </w:rPr>
            </w:pPr>
          </w:p>
        </w:tc>
        <w:tc>
          <w:tcPr>
            <w:tcW w:w="1276" w:type="dxa"/>
            <w:vMerge/>
            <w:vAlign w:val="center"/>
          </w:tcPr>
          <w:p w:rsidR="00973B84" w:rsidRPr="00C94D63" w:rsidRDefault="00973B84" w:rsidP="00F30075">
            <w:pPr>
              <w:pStyle w:val="TAH"/>
              <w:rPr>
                <w:rFonts w:cs="Arial"/>
              </w:rPr>
            </w:pPr>
          </w:p>
        </w:tc>
        <w:tc>
          <w:tcPr>
            <w:tcW w:w="1130" w:type="dxa"/>
            <w:vMerge/>
            <w:vAlign w:val="center"/>
          </w:tcPr>
          <w:p w:rsidR="00973B84" w:rsidRPr="00C94D63" w:rsidRDefault="00973B84" w:rsidP="00F30075">
            <w:pPr>
              <w:pStyle w:val="TAH"/>
              <w:rPr>
                <w:rFonts w:cs="Arial"/>
              </w:rPr>
            </w:pPr>
          </w:p>
        </w:tc>
        <w:tc>
          <w:tcPr>
            <w:tcW w:w="992" w:type="dxa"/>
            <w:vAlign w:val="center"/>
          </w:tcPr>
          <w:p w:rsidR="00973B84" w:rsidRPr="00C94D63" w:rsidRDefault="00973B84" w:rsidP="00F30075">
            <w:pPr>
              <w:pStyle w:val="TAH"/>
              <w:rPr>
                <w:rFonts w:cs="Arial"/>
              </w:rPr>
            </w:pPr>
            <w:r w:rsidRPr="00C94D63">
              <w:rPr>
                <w:rFonts w:cs="Arial"/>
              </w:rPr>
              <w:t>Pm-dsg (%)</w:t>
            </w:r>
          </w:p>
        </w:tc>
        <w:tc>
          <w:tcPr>
            <w:tcW w:w="721" w:type="dxa"/>
            <w:vAlign w:val="center"/>
          </w:tcPr>
          <w:p w:rsidR="00973B84" w:rsidRPr="00C94D63" w:rsidRDefault="00973B84" w:rsidP="00F30075">
            <w:pPr>
              <w:pStyle w:val="TAH"/>
              <w:rPr>
                <w:rFonts w:cs="Arial"/>
              </w:rPr>
            </w:pPr>
            <w:r w:rsidRPr="00C94D63">
              <w:rPr>
                <w:rFonts w:cs="Arial"/>
              </w:rPr>
              <w:t>SNR</w:t>
            </w:r>
            <w:r w:rsidRPr="00C94D63" w:rsidDel="005B3479">
              <w:rPr>
                <w:rFonts w:cs="Arial"/>
              </w:rPr>
              <w:t xml:space="preserve"> </w:t>
            </w:r>
            <w:r w:rsidRPr="00C94D63">
              <w:rPr>
                <w:rFonts w:cs="Arial"/>
              </w:rPr>
              <w:t>(dB)</w:t>
            </w:r>
          </w:p>
        </w:tc>
      </w:tr>
      <w:tr w:rsidR="00B01F02" w:rsidRPr="00C94D63" w:rsidTr="00F30075">
        <w:trPr>
          <w:trHeight w:val="106"/>
          <w:jc w:val="center"/>
        </w:trPr>
        <w:tc>
          <w:tcPr>
            <w:tcW w:w="851" w:type="dxa"/>
            <w:shd w:val="clear" w:color="auto" w:fill="auto"/>
          </w:tcPr>
          <w:p w:rsidR="00B01F02" w:rsidRPr="00C94D63" w:rsidRDefault="00B01F02" w:rsidP="00F30075">
            <w:pPr>
              <w:pStyle w:val="TAC"/>
              <w:rPr>
                <w:rFonts w:cs="Arial"/>
              </w:rPr>
            </w:pPr>
            <w:r w:rsidRPr="00C94D63">
              <w:rPr>
                <w:rFonts w:cs="Arial"/>
              </w:rPr>
              <w:t>1</w:t>
            </w:r>
          </w:p>
        </w:tc>
        <w:tc>
          <w:tcPr>
            <w:tcW w:w="851" w:type="dxa"/>
            <w:shd w:val="clear" w:color="auto" w:fill="auto"/>
          </w:tcPr>
          <w:p w:rsidR="00B01F02" w:rsidRPr="00C94D63" w:rsidRDefault="00B01F02" w:rsidP="00F30075">
            <w:pPr>
              <w:pStyle w:val="TAC"/>
              <w:rPr>
                <w:rFonts w:cs="Arial"/>
              </w:rPr>
            </w:pPr>
            <w:r w:rsidRPr="00C94D63">
              <w:rPr>
                <w:rFonts w:cs="Arial"/>
              </w:rPr>
              <w:t>10 MHz</w:t>
            </w:r>
          </w:p>
        </w:tc>
        <w:tc>
          <w:tcPr>
            <w:tcW w:w="850" w:type="dxa"/>
          </w:tcPr>
          <w:p w:rsidR="00B01F02" w:rsidRDefault="00B01F02" w:rsidP="00F30075">
            <w:pPr>
              <w:pStyle w:val="TAC"/>
              <w:rPr>
                <w:rFonts w:cs="Arial"/>
                <w:lang w:eastAsia="zh-CN"/>
              </w:rPr>
            </w:pPr>
            <w:r>
              <w:rPr>
                <w:rFonts w:cs="Arial" w:hint="eastAsia"/>
                <w:lang w:eastAsia="zh-CN"/>
              </w:rPr>
              <w:t>24</w:t>
            </w:r>
          </w:p>
        </w:tc>
        <w:tc>
          <w:tcPr>
            <w:tcW w:w="914" w:type="dxa"/>
          </w:tcPr>
          <w:p w:rsidR="00B01F02" w:rsidRDefault="00B01F02" w:rsidP="00F30075">
            <w:pPr>
              <w:pStyle w:val="TAC"/>
              <w:rPr>
                <w:rFonts w:cs="Arial"/>
                <w:lang w:eastAsia="zh-CN"/>
              </w:rPr>
            </w:pPr>
            <w:r>
              <w:rPr>
                <w:rFonts w:cs="Arial" w:hint="eastAsia"/>
                <w:lang w:eastAsia="zh-CN"/>
              </w:rPr>
              <w:t>2</w:t>
            </w:r>
          </w:p>
        </w:tc>
        <w:tc>
          <w:tcPr>
            <w:tcW w:w="1138" w:type="dxa"/>
          </w:tcPr>
          <w:p w:rsidR="00B01F02" w:rsidRPr="00C94D63" w:rsidRDefault="00B01F02" w:rsidP="00F30075">
            <w:pPr>
              <w:pStyle w:val="TAC"/>
              <w:rPr>
                <w:rFonts w:cs="Arial"/>
              </w:rPr>
            </w:pPr>
            <w:r>
              <w:rPr>
                <w:rFonts w:cs="Arial"/>
              </w:rPr>
              <w:t>2</w:t>
            </w:r>
          </w:p>
        </w:tc>
        <w:tc>
          <w:tcPr>
            <w:tcW w:w="1134" w:type="dxa"/>
            <w:shd w:val="clear" w:color="auto" w:fill="auto"/>
          </w:tcPr>
          <w:p w:rsidR="00B01F02" w:rsidRPr="00C94D63" w:rsidRDefault="00B01F02" w:rsidP="00F30075">
            <w:pPr>
              <w:pStyle w:val="TAC"/>
              <w:rPr>
                <w:rFonts w:cs="Arial"/>
              </w:rPr>
            </w:pPr>
            <w:r w:rsidRPr="001F0637">
              <w:t>R.PDCCH. 1-2.1 FDD</w:t>
            </w:r>
          </w:p>
        </w:tc>
        <w:tc>
          <w:tcPr>
            <w:tcW w:w="1276" w:type="dxa"/>
            <w:shd w:val="clear" w:color="auto" w:fill="auto"/>
          </w:tcPr>
          <w:p w:rsidR="00B01F02" w:rsidRPr="00C94D63" w:rsidRDefault="00B01F02" w:rsidP="00F30075">
            <w:pPr>
              <w:pStyle w:val="TAC"/>
              <w:rPr>
                <w:rFonts w:cs="Arial"/>
              </w:rPr>
            </w:pPr>
            <w:r w:rsidRPr="0057158E">
              <w:rPr>
                <w:rFonts w:cs="Arial"/>
              </w:rPr>
              <w:t>TDLA30</w:t>
            </w:r>
            <w:r>
              <w:rPr>
                <w:rFonts w:cs="Arial"/>
              </w:rPr>
              <w:t>-</w:t>
            </w:r>
            <w:r w:rsidRPr="0057158E">
              <w:rPr>
                <w:rFonts w:cs="Arial"/>
              </w:rPr>
              <w:t>10</w:t>
            </w:r>
          </w:p>
        </w:tc>
        <w:tc>
          <w:tcPr>
            <w:tcW w:w="1130" w:type="dxa"/>
            <w:shd w:val="clear" w:color="auto" w:fill="auto"/>
          </w:tcPr>
          <w:p w:rsidR="00B01F02" w:rsidRPr="00C94D63" w:rsidRDefault="00B01F02" w:rsidP="00F30075">
            <w:pPr>
              <w:pStyle w:val="TAC"/>
              <w:rPr>
                <w:rFonts w:cs="Arial"/>
              </w:rPr>
            </w:pPr>
            <w:r w:rsidRPr="00C94D63">
              <w:rPr>
                <w:rFonts w:cs="Arial"/>
              </w:rPr>
              <w:t>1x</w:t>
            </w:r>
            <w:r>
              <w:rPr>
                <w:rFonts w:cs="Arial"/>
              </w:rPr>
              <w:t>4</w:t>
            </w:r>
            <w:r w:rsidRPr="00C94D63">
              <w:rPr>
                <w:rFonts w:cs="Arial"/>
              </w:rPr>
              <w:t xml:space="preserve"> Low</w:t>
            </w:r>
          </w:p>
        </w:tc>
        <w:tc>
          <w:tcPr>
            <w:tcW w:w="992" w:type="dxa"/>
          </w:tcPr>
          <w:p w:rsidR="00B01F02" w:rsidRPr="00C94D63" w:rsidRDefault="00B01F02" w:rsidP="00F30075">
            <w:pPr>
              <w:pStyle w:val="TAC"/>
              <w:rPr>
                <w:rFonts w:cs="Arial"/>
              </w:rPr>
            </w:pPr>
            <w:r w:rsidRPr="00C94D63">
              <w:rPr>
                <w:rFonts w:cs="Arial"/>
              </w:rPr>
              <w:t>1</w:t>
            </w:r>
          </w:p>
        </w:tc>
        <w:tc>
          <w:tcPr>
            <w:tcW w:w="721" w:type="dxa"/>
          </w:tcPr>
          <w:p w:rsidR="00B01F02" w:rsidRPr="00C94D63" w:rsidRDefault="00B01F02" w:rsidP="00F30075">
            <w:pPr>
              <w:pStyle w:val="TAC"/>
              <w:rPr>
                <w:rFonts w:cs="Arial"/>
              </w:rPr>
            </w:pPr>
            <w:r>
              <w:rPr>
                <w:rFonts w:cs="Arial"/>
              </w:rPr>
              <w:t>[2.1]</w:t>
            </w:r>
          </w:p>
        </w:tc>
      </w:tr>
      <w:tr w:rsidR="00B01F02" w:rsidRPr="00C94D63" w:rsidTr="00F30075">
        <w:trPr>
          <w:trHeight w:val="106"/>
          <w:jc w:val="center"/>
        </w:trPr>
        <w:tc>
          <w:tcPr>
            <w:tcW w:w="851" w:type="dxa"/>
            <w:shd w:val="clear" w:color="auto" w:fill="auto"/>
          </w:tcPr>
          <w:p w:rsidR="00B01F02" w:rsidRPr="00C94D63" w:rsidRDefault="00B01F02" w:rsidP="00F30075">
            <w:pPr>
              <w:pStyle w:val="TAC"/>
              <w:rPr>
                <w:rFonts w:cs="Arial"/>
                <w:lang w:eastAsia="zh-CN"/>
              </w:rPr>
            </w:pPr>
            <w:r>
              <w:rPr>
                <w:rFonts w:cs="Arial" w:hint="eastAsia"/>
                <w:lang w:eastAsia="zh-CN"/>
              </w:rPr>
              <w:t>2</w:t>
            </w:r>
          </w:p>
        </w:tc>
        <w:tc>
          <w:tcPr>
            <w:tcW w:w="851" w:type="dxa"/>
            <w:shd w:val="clear" w:color="auto" w:fill="auto"/>
          </w:tcPr>
          <w:p w:rsidR="00B01F02" w:rsidRPr="00C94D63" w:rsidRDefault="00B01F02" w:rsidP="00F30075">
            <w:pPr>
              <w:pStyle w:val="TAC"/>
              <w:rPr>
                <w:rFonts w:cs="Arial"/>
                <w:lang w:eastAsia="zh-CN"/>
              </w:rPr>
            </w:pPr>
            <w:r>
              <w:rPr>
                <w:rFonts w:cs="Arial" w:hint="eastAsia"/>
                <w:lang w:eastAsia="zh-CN"/>
              </w:rPr>
              <w:t>10</w:t>
            </w:r>
            <w:r>
              <w:rPr>
                <w:rFonts w:cs="Arial"/>
                <w:lang w:eastAsia="zh-CN"/>
              </w:rPr>
              <w:t xml:space="preserve"> </w:t>
            </w:r>
            <w:r>
              <w:rPr>
                <w:rFonts w:cs="Arial" w:hint="eastAsia"/>
                <w:lang w:eastAsia="zh-CN"/>
              </w:rPr>
              <w:t>MHz</w:t>
            </w:r>
          </w:p>
        </w:tc>
        <w:tc>
          <w:tcPr>
            <w:tcW w:w="850" w:type="dxa"/>
          </w:tcPr>
          <w:p w:rsidR="00B01F02" w:rsidRDefault="00B01F02" w:rsidP="00F30075">
            <w:pPr>
              <w:pStyle w:val="TAC"/>
              <w:rPr>
                <w:rFonts w:cs="Arial"/>
                <w:lang w:eastAsia="zh-CN"/>
              </w:rPr>
            </w:pPr>
            <w:r>
              <w:rPr>
                <w:rFonts w:cs="Arial" w:hint="eastAsia"/>
                <w:lang w:eastAsia="zh-CN"/>
              </w:rPr>
              <w:t>24</w:t>
            </w:r>
          </w:p>
        </w:tc>
        <w:tc>
          <w:tcPr>
            <w:tcW w:w="914" w:type="dxa"/>
          </w:tcPr>
          <w:p w:rsidR="00B01F02" w:rsidRDefault="00B01F02" w:rsidP="00F30075">
            <w:pPr>
              <w:pStyle w:val="TAC"/>
              <w:rPr>
                <w:rFonts w:cs="Arial"/>
                <w:lang w:eastAsia="zh-CN"/>
              </w:rPr>
            </w:pPr>
            <w:r>
              <w:rPr>
                <w:rFonts w:cs="Arial" w:hint="eastAsia"/>
                <w:lang w:eastAsia="zh-CN"/>
              </w:rPr>
              <w:t>2</w:t>
            </w:r>
          </w:p>
        </w:tc>
        <w:tc>
          <w:tcPr>
            <w:tcW w:w="1138" w:type="dxa"/>
          </w:tcPr>
          <w:p w:rsidR="00B01F02" w:rsidRDefault="00B01F02" w:rsidP="00F30075">
            <w:pPr>
              <w:pStyle w:val="TAC"/>
              <w:rPr>
                <w:rFonts w:cs="Arial"/>
                <w:lang w:eastAsia="zh-CN"/>
              </w:rPr>
            </w:pPr>
            <w:r>
              <w:rPr>
                <w:rFonts w:cs="Arial" w:hint="eastAsia"/>
                <w:lang w:eastAsia="zh-CN"/>
              </w:rPr>
              <w:t>2</w:t>
            </w:r>
          </w:p>
        </w:tc>
        <w:tc>
          <w:tcPr>
            <w:tcW w:w="1134" w:type="dxa"/>
            <w:shd w:val="clear" w:color="auto" w:fill="auto"/>
          </w:tcPr>
          <w:p w:rsidR="00B01F02" w:rsidRDefault="00B01F02" w:rsidP="00F30075">
            <w:pPr>
              <w:pStyle w:val="TAC"/>
              <w:rPr>
                <w:rFonts w:cs="Arial"/>
                <w:lang w:eastAsia="zh-CN"/>
              </w:rPr>
            </w:pPr>
            <w:r w:rsidRPr="001F0637">
              <w:t>R.PDCCH. 1-2.3 FDD</w:t>
            </w:r>
          </w:p>
        </w:tc>
        <w:tc>
          <w:tcPr>
            <w:tcW w:w="1276" w:type="dxa"/>
            <w:shd w:val="clear" w:color="auto" w:fill="auto"/>
          </w:tcPr>
          <w:p w:rsidR="00B01F02" w:rsidRPr="00C94D63" w:rsidRDefault="00B01F02" w:rsidP="00F30075">
            <w:pPr>
              <w:pStyle w:val="TAC"/>
              <w:rPr>
                <w:rFonts w:cs="Arial"/>
              </w:rPr>
            </w:pPr>
            <w:r w:rsidRPr="0057158E">
              <w:rPr>
                <w:rFonts w:cs="Arial"/>
              </w:rPr>
              <w:t>TDLC300</w:t>
            </w:r>
            <w:r>
              <w:rPr>
                <w:rFonts w:cs="Arial"/>
              </w:rPr>
              <w:t>-</w:t>
            </w:r>
            <w:r w:rsidRPr="0057158E">
              <w:rPr>
                <w:rFonts w:cs="Arial"/>
              </w:rPr>
              <w:t xml:space="preserve"> 100</w:t>
            </w:r>
          </w:p>
        </w:tc>
        <w:tc>
          <w:tcPr>
            <w:tcW w:w="1130" w:type="dxa"/>
            <w:shd w:val="clear" w:color="auto" w:fill="auto"/>
          </w:tcPr>
          <w:p w:rsidR="00B01F02" w:rsidRPr="00C94D63" w:rsidRDefault="00B01F02" w:rsidP="00F30075">
            <w:pPr>
              <w:pStyle w:val="TAC"/>
              <w:rPr>
                <w:rFonts w:cs="Arial"/>
                <w:lang w:eastAsia="zh-CN"/>
              </w:rPr>
            </w:pPr>
            <w:r>
              <w:rPr>
                <w:rFonts w:cs="Arial" w:hint="eastAsia"/>
                <w:lang w:eastAsia="zh-CN"/>
              </w:rPr>
              <w:t>1x</w:t>
            </w:r>
            <w:r>
              <w:rPr>
                <w:rFonts w:cs="Arial"/>
                <w:lang w:eastAsia="zh-CN"/>
              </w:rPr>
              <w:t>4 Low</w:t>
            </w:r>
          </w:p>
        </w:tc>
        <w:tc>
          <w:tcPr>
            <w:tcW w:w="992" w:type="dxa"/>
          </w:tcPr>
          <w:p w:rsidR="00B01F02" w:rsidRPr="00C94D63" w:rsidRDefault="00B01F02" w:rsidP="00F30075">
            <w:pPr>
              <w:pStyle w:val="TAC"/>
              <w:rPr>
                <w:rFonts w:cs="Arial"/>
                <w:lang w:eastAsia="zh-CN"/>
              </w:rPr>
            </w:pPr>
            <w:r>
              <w:rPr>
                <w:rFonts w:cs="Arial" w:hint="eastAsia"/>
                <w:lang w:eastAsia="zh-CN"/>
              </w:rPr>
              <w:t>1</w:t>
            </w:r>
          </w:p>
        </w:tc>
        <w:tc>
          <w:tcPr>
            <w:tcW w:w="721" w:type="dxa"/>
          </w:tcPr>
          <w:p w:rsidR="00B01F02" w:rsidRDefault="00B01F02" w:rsidP="00F30075">
            <w:pPr>
              <w:pStyle w:val="TAC"/>
              <w:rPr>
                <w:rFonts w:cs="Arial"/>
                <w:lang w:eastAsia="zh-CN"/>
              </w:rPr>
            </w:pPr>
            <w:r>
              <w:rPr>
                <w:rFonts w:cs="Arial"/>
                <w:lang w:eastAsia="zh-CN"/>
              </w:rPr>
              <w:t>[2.3]</w:t>
            </w:r>
          </w:p>
        </w:tc>
      </w:tr>
      <w:tr w:rsidR="00B01F02" w:rsidRPr="00C94D63" w:rsidTr="00F30075">
        <w:trPr>
          <w:trHeight w:val="106"/>
          <w:jc w:val="center"/>
        </w:trPr>
        <w:tc>
          <w:tcPr>
            <w:tcW w:w="851" w:type="dxa"/>
            <w:shd w:val="clear" w:color="auto" w:fill="auto"/>
          </w:tcPr>
          <w:p w:rsidR="00B01F02" w:rsidRPr="00C94D63" w:rsidRDefault="00B01F02" w:rsidP="00F30075">
            <w:pPr>
              <w:pStyle w:val="TAC"/>
              <w:rPr>
                <w:rFonts w:cs="Arial"/>
                <w:lang w:eastAsia="zh-CN"/>
              </w:rPr>
            </w:pPr>
            <w:r>
              <w:rPr>
                <w:rFonts w:cs="Arial" w:hint="eastAsia"/>
                <w:lang w:eastAsia="zh-CN"/>
              </w:rPr>
              <w:t>3</w:t>
            </w:r>
          </w:p>
        </w:tc>
        <w:tc>
          <w:tcPr>
            <w:tcW w:w="851" w:type="dxa"/>
            <w:shd w:val="clear" w:color="auto" w:fill="auto"/>
          </w:tcPr>
          <w:p w:rsidR="00B01F02" w:rsidRPr="00C94D63" w:rsidRDefault="00B01F02" w:rsidP="00F30075">
            <w:pPr>
              <w:pStyle w:val="TAC"/>
              <w:rPr>
                <w:rFonts w:cs="Arial"/>
                <w:lang w:eastAsia="zh-CN"/>
              </w:rPr>
            </w:pPr>
            <w:r>
              <w:rPr>
                <w:rFonts w:cs="Arial" w:hint="eastAsia"/>
                <w:lang w:eastAsia="zh-CN"/>
              </w:rPr>
              <w:t>10</w:t>
            </w:r>
            <w:r>
              <w:rPr>
                <w:rFonts w:cs="Arial"/>
                <w:lang w:eastAsia="zh-CN"/>
              </w:rPr>
              <w:t xml:space="preserve"> </w:t>
            </w:r>
            <w:r>
              <w:rPr>
                <w:rFonts w:cs="Arial" w:hint="eastAsia"/>
                <w:lang w:eastAsia="zh-CN"/>
              </w:rPr>
              <w:t>MHz</w:t>
            </w:r>
          </w:p>
        </w:tc>
        <w:tc>
          <w:tcPr>
            <w:tcW w:w="850" w:type="dxa"/>
          </w:tcPr>
          <w:p w:rsidR="00B01F02" w:rsidRDefault="00B01F02" w:rsidP="00F30075">
            <w:pPr>
              <w:pStyle w:val="TAC"/>
              <w:rPr>
                <w:rFonts w:cs="Arial"/>
                <w:lang w:eastAsia="zh-CN"/>
              </w:rPr>
            </w:pPr>
            <w:r>
              <w:rPr>
                <w:rFonts w:cs="Arial" w:hint="eastAsia"/>
                <w:lang w:eastAsia="zh-CN"/>
              </w:rPr>
              <w:t>48</w:t>
            </w:r>
          </w:p>
        </w:tc>
        <w:tc>
          <w:tcPr>
            <w:tcW w:w="914" w:type="dxa"/>
          </w:tcPr>
          <w:p w:rsidR="00B01F02" w:rsidRDefault="00B01F02" w:rsidP="00F30075">
            <w:pPr>
              <w:pStyle w:val="TAC"/>
              <w:rPr>
                <w:rFonts w:cs="Arial"/>
                <w:lang w:eastAsia="zh-CN"/>
              </w:rPr>
            </w:pPr>
            <w:r>
              <w:rPr>
                <w:rFonts w:cs="Arial" w:hint="eastAsia"/>
                <w:lang w:eastAsia="zh-CN"/>
              </w:rPr>
              <w:t>2</w:t>
            </w:r>
          </w:p>
        </w:tc>
        <w:tc>
          <w:tcPr>
            <w:tcW w:w="1138" w:type="dxa"/>
          </w:tcPr>
          <w:p w:rsidR="00B01F02" w:rsidRDefault="00B01F02" w:rsidP="00F30075">
            <w:pPr>
              <w:pStyle w:val="TAC"/>
              <w:rPr>
                <w:rFonts w:cs="Arial"/>
                <w:lang w:eastAsia="zh-CN"/>
              </w:rPr>
            </w:pPr>
            <w:r>
              <w:rPr>
                <w:rFonts w:cs="Arial" w:hint="eastAsia"/>
                <w:lang w:eastAsia="zh-CN"/>
              </w:rPr>
              <w:t>4</w:t>
            </w:r>
          </w:p>
        </w:tc>
        <w:tc>
          <w:tcPr>
            <w:tcW w:w="1134" w:type="dxa"/>
            <w:shd w:val="clear" w:color="auto" w:fill="auto"/>
          </w:tcPr>
          <w:p w:rsidR="00B01F02" w:rsidRDefault="00B01F02" w:rsidP="00F30075">
            <w:pPr>
              <w:pStyle w:val="TAC"/>
              <w:rPr>
                <w:rFonts w:cs="Arial"/>
                <w:lang w:eastAsia="zh-CN"/>
              </w:rPr>
            </w:pPr>
            <w:r w:rsidRPr="00467179">
              <w:t>R.PDCCH. 1-2.4 FDD</w:t>
            </w:r>
          </w:p>
        </w:tc>
        <w:tc>
          <w:tcPr>
            <w:tcW w:w="1276" w:type="dxa"/>
            <w:shd w:val="clear" w:color="auto" w:fill="auto"/>
          </w:tcPr>
          <w:p w:rsidR="00B01F02" w:rsidRPr="00C94D63" w:rsidRDefault="00B01F02" w:rsidP="00F30075">
            <w:pPr>
              <w:pStyle w:val="TAC"/>
              <w:rPr>
                <w:rFonts w:cs="Arial"/>
              </w:rPr>
            </w:pPr>
            <w:r w:rsidRPr="0057158E">
              <w:rPr>
                <w:rFonts w:cs="Arial"/>
              </w:rPr>
              <w:t>TDLA30</w:t>
            </w:r>
            <w:r>
              <w:rPr>
                <w:rFonts w:cs="Arial"/>
              </w:rPr>
              <w:t>-</w:t>
            </w:r>
            <w:r w:rsidRPr="0057158E">
              <w:rPr>
                <w:rFonts w:cs="Arial"/>
              </w:rPr>
              <w:t>10</w:t>
            </w:r>
          </w:p>
        </w:tc>
        <w:tc>
          <w:tcPr>
            <w:tcW w:w="1130" w:type="dxa"/>
            <w:shd w:val="clear" w:color="auto" w:fill="auto"/>
          </w:tcPr>
          <w:p w:rsidR="00B01F02" w:rsidRPr="00C94D63" w:rsidRDefault="00B01F02" w:rsidP="00F30075">
            <w:pPr>
              <w:pStyle w:val="TAC"/>
              <w:rPr>
                <w:rFonts w:cs="Arial"/>
                <w:lang w:eastAsia="zh-CN"/>
              </w:rPr>
            </w:pPr>
            <w:r>
              <w:rPr>
                <w:rFonts w:cs="Arial" w:hint="eastAsia"/>
                <w:lang w:eastAsia="zh-CN"/>
              </w:rPr>
              <w:t>1x</w:t>
            </w:r>
            <w:r>
              <w:rPr>
                <w:rFonts w:cs="Arial"/>
                <w:lang w:eastAsia="zh-CN"/>
              </w:rPr>
              <w:t>4 Low</w:t>
            </w:r>
          </w:p>
        </w:tc>
        <w:tc>
          <w:tcPr>
            <w:tcW w:w="992" w:type="dxa"/>
          </w:tcPr>
          <w:p w:rsidR="00B01F02" w:rsidRPr="00C94D63" w:rsidRDefault="00B01F02" w:rsidP="00F30075">
            <w:pPr>
              <w:pStyle w:val="TAC"/>
              <w:rPr>
                <w:rFonts w:cs="Arial"/>
                <w:lang w:eastAsia="zh-CN"/>
              </w:rPr>
            </w:pPr>
            <w:r>
              <w:rPr>
                <w:rFonts w:cs="Arial" w:hint="eastAsia"/>
                <w:lang w:eastAsia="zh-CN"/>
              </w:rPr>
              <w:t>1</w:t>
            </w:r>
          </w:p>
        </w:tc>
        <w:tc>
          <w:tcPr>
            <w:tcW w:w="721" w:type="dxa"/>
          </w:tcPr>
          <w:p w:rsidR="00B01F02" w:rsidRDefault="00B01F02" w:rsidP="00F30075">
            <w:pPr>
              <w:pStyle w:val="TAC"/>
              <w:rPr>
                <w:rFonts w:cs="Arial"/>
                <w:lang w:eastAsia="zh-CN"/>
              </w:rPr>
            </w:pPr>
            <w:r>
              <w:rPr>
                <w:rFonts w:cs="Arial"/>
                <w:lang w:eastAsia="zh-CN"/>
              </w:rPr>
              <w:t>[0.0]</w:t>
            </w:r>
          </w:p>
        </w:tc>
      </w:tr>
      <w:tr w:rsidR="00B01F02" w:rsidRPr="00C94D63" w:rsidTr="00F30075">
        <w:trPr>
          <w:trHeight w:val="106"/>
          <w:jc w:val="center"/>
        </w:trPr>
        <w:tc>
          <w:tcPr>
            <w:tcW w:w="851" w:type="dxa"/>
            <w:shd w:val="clear" w:color="auto" w:fill="auto"/>
          </w:tcPr>
          <w:p w:rsidR="00B01F02" w:rsidRDefault="00B01F02" w:rsidP="00F30075">
            <w:pPr>
              <w:pStyle w:val="TAC"/>
              <w:rPr>
                <w:rFonts w:cs="Arial"/>
                <w:lang w:eastAsia="zh-CN"/>
              </w:rPr>
            </w:pPr>
            <w:r>
              <w:rPr>
                <w:rFonts w:cs="Arial" w:hint="eastAsia"/>
                <w:lang w:eastAsia="zh-CN"/>
              </w:rPr>
              <w:t>4</w:t>
            </w:r>
          </w:p>
        </w:tc>
        <w:tc>
          <w:tcPr>
            <w:tcW w:w="851" w:type="dxa"/>
            <w:shd w:val="clear" w:color="auto" w:fill="auto"/>
          </w:tcPr>
          <w:p w:rsidR="00B01F02" w:rsidRDefault="00B01F02" w:rsidP="00F30075">
            <w:pPr>
              <w:pStyle w:val="TAC"/>
              <w:rPr>
                <w:rFonts w:cs="Arial"/>
                <w:lang w:eastAsia="zh-CN"/>
              </w:rPr>
            </w:pPr>
            <w:r>
              <w:rPr>
                <w:rFonts w:cs="Arial" w:hint="eastAsia"/>
                <w:lang w:eastAsia="zh-CN"/>
              </w:rPr>
              <w:t>10 MHz</w:t>
            </w:r>
          </w:p>
        </w:tc>
        <w:tc>
          <w:tcPr>
            <w:tcW w:w="850" w:type="dxa"/>
          </w:tcPr>
          <w:p w:rsidR="00B01F02" w:rsidRDefault="00B01F02" w:rsidP="00F30075">
            <w:pPr>
              <w:pStyle w:val="TAC"/>
              <w:rPr>
                <w:rFonts w:cs="Arial"/>
                <w:lang w:eastAsia="zh-CN"/>
              </w:rPr>
            </w:pPr>
            <w:r>
              <w:rPr>
                <w:rFonts w:cs="Arial" w:hint="eastAsia"/>
                <w:lang w:eastAsia="zh-CN"/>
              </w:rPr>
              <w:t>48</w:t>
            </w:r>
          </w:p>
        </w:tc>
        <w:tc>
          <w:tcPr>
            <w:tcW w:w="914" w:type="dxa"/>
          </w:tcPr>
          <w:p w:rsidR="00B01F02" w:rsidRDefault="00B01F02" w:rsidP="00F30075">
            <w:pPr>
              <w:pStyle w:val="TAC"/>
              <w:rPr>
                <w:rFonts w:cs="Arial"/>
                <w:lang w:eastAsia="zh-CN"/>
              </w:rPr>
            </w:pPr>
            <w:r>
              <w:rPr>
                <w:rFonts w:cs="Arial" w:hint="eastAsia"/>
                <w:lang w:eastAsia="zh-CN"/>
              </w:rPr>
              <w:t>1</w:t>
            </w:r>
          </w:p>
        </w:tc>
        <w:tc>
          <w:tcPr>
            <w:tcW w:w="1138" w:type="dxa"/>
          </w:tcPr>
          <w:p w:rsidR="00B01F02" w:rsidRDefault="00B01F02" w:rsidP="00F30075">
            <w:pPr>
              <w:pStyle w:val="TAC"/>
              <w:rPr>
                <w:rFonts w:cs="Arial"/>
                <w:lang w:eastAsia="zh-CN"/>
              </w:rPr>
            </w:pPr>
            <w:r w:rsidRPr="00A57B97">
              <w:rPr>
                <w:rFonts w:cs="Arial"/>
                <w:lang w:eastAsia="zh-CN"/>
              </w:rPr>
              <w:t>4</w:t>
            </w:r>
          </w:p>
        </w:tc>
        <w:tc>
          <w:tcPr>
            <w:tcW w:w="1134" w:type="dxa"/>
            <w:shd w:val="clear" w:color="auto" w:fill="auto"/>
          </w:tcPr>
          <w:p w:rsidR="00B01F02" w:rsidRDefault="00B01F02" w:rsidP="00F30075">
            <w:pPr>
              <w:pStyle w:val="TAC"/>
              <w:rPr>
                <w:rFonts w:cs="Arial"/>
                <w:lang w:eastAsia="zh-CN"/>
              </w:rPr>
            </w:pPr>
            <w:r w:rsidRPr="00114CE8">
              <w:t>R.PDCCH.1-1.1 FDD</w:t>
            </w:r>
            <w:r w:rsidRPr="00750AB2" w:rsidDel="00114CE8">
              <w:rPr>
                <w:rFonts w:hint="eastAsia"/>
              </w:rPr>
              <w:t xml:space="preserve"> </w:t>
            </w:r>
          </w:p>
        </w:tc>
        <w:tc>
          <w:tcPr>
            <w:tcW w:w="1276" w:type="dxa"/>
            <w:shd w:val="clear" w:color="auto" w:fill="auto"/>
          </w:tcPr>
          <w:p w:rsidR="00B01F02" w:rsidRPr="0057158E" w:rsidRDefault="00B01F02" w:rsidP="00F30075">
            <w:pPr>
              <w:pStyle w:val="TAC"/>
              <w:rPr>
                <w:rFonts w:cs="Arial"/>
              </w:rPr>
            </w:pPr>
            <w:r w:rsidRPr="0057158E">
              <w:rPr>
                <w:rFonts w:cs="Arial"/>
              </w:rPr>
              <w:t>TDLA30</w:t>
            </w:r>
            <w:r>
              <w:rPr>
                <w:rFonts w:cs="Arial"/>
              </w:rPr>
              <w:t>-</w:t>
            </w:r>
            <w:r w:rsidRPr="0057158E">
              <w:rPr>
                <w:rFonts w:cs="Arial"/>
              </w:rPr>
              <w:t>10</w:t>
            </w:r>
          </w:p>
        </w:tc>
        <w:tc>
          <w:tcPr>
            <w:tcW w:w="1130" w:type="dxa"/>
            <w:shd w:val="clear" w:color="auto" w:fill="auto"/>
          </w:tcPr>
          <w:p w:rsidR="00B01F02" w:rsidRDefault="00B01F02" w:rsidP="00F30075">
            <w:pPr>
              <w:pStyle w:val="TAC"/>
              <w:rPr>
                <w:rFonts w:cs="Arial"/>
                <w:lang w:eastAsia="zh-CN"/>
              </w:rPr>
            </w:pPr>
            <w:r>
              <w:rPr>
                <w:rFonts w:cs="Arial" w:hint="eastAsia"/>
                <w:lang w:eastAsia="zh-CN"/>
              </w:rPr>
              <w:t>1x</w:t>
            </w:r>
            <w:r>
              <w:rPr>
                <w:rFonts w:cs="Arial"/>
                <w:lang w:eastAsia="zh-CN"/>
              </w:rPr>
              <w:t>4</w:t>
            </w:r>
            <w:r>
              <w:rPr>
                <w:rFonts w:cs="Arial" w:hint="eastAsia"/>
                <w:lang w:eastAsia="zh-CN"/>
              </w:rPr>
              <w:t xml:space="preserve"> Low</w:t>
            </w:r>
          </w:p>
        </w:tc>
        <w:tc>
          <w:tcPr>
            <w:tcW w:w="992" w:type="dxa"/>
          </w:tcPr>
          <w:p w:rsidR="00B01F02" w:rsidRDefault="00B01F02" w:rsidP="00F30075">
            <w:pPr>
              <w:pStyle w:val="TAC"/>
              <w:rPr>
                <w:rFonts w:cs="Arial"/>
                <w:lang w:eastAsia="zh-CN"/>
              </w:rPr>
            </w:pPr>
            <w:r>
              <w:rPr>
                <w:rFonts w:cs="Arial" w:hint="eastAsia"/>
                <w:lang w:eastAsia="zh-CN"/>
              </w:rPr>
              <w:t>1</w:t>
            </w:r>
          </w:p>
        </w:tc>
        <w:tc>
          <w:tcPr>
            <w:tcW w:w="721" w:type="dxa"/>
          </w:tcPr>
          <w:p w:rsidR="00B01F02" w:rsidRDefault="00B01F02" w:rsidP="00F30075">
            <w:pPr>
              <w:pStyle w:val="TAC"/>
              <w:rPr>
                <w:rFonts w:cs="Arial"/>
                <w:lang w:eastAsia="zh-CN"/>
              </w:rPr>
            </w:pPr>
            <w:r>
              <w:rPr>
                <w:rFonts w:cs="Arial" w:hint="eastAsia"/>
                <w:lang w:eastAsia="zh-CN"/>
              </w:rPr>
              <w:t>TBD</w:t>
            </w:r>
          </w:p>
        </w:tc>
      </w:tr>
    </w:tbl>
    <w:p w:rsidR="00973B84" w:rsidRPr="00C94D63" w:rsidRDefault="00973B84" w:rsidP="00973B84"/>
    <w:p w:rsidR="00973B84" w:rsidRPr="00C94D63" w:rsidRDefault="00973B84" w:rsidP="00973B84">
      <w:pPr>
        <w:pStyle w:val="Heading5"/>
        <w:rPr>
          <w:snapToGrid w:val="0"/>
        </w:rPr>
      </w:pPr>
      <w:bookmarkStart w:id="74" w:name="_Toc531248165"/>
      <w:r>
        <w:rPr>
          <w:snapToGrid w:val="0"/>
        </w:rPr>
        <w:t>5.3.3.1.2</w:t>
      </w:r>
      <w:r w:rsidR="00B967FA">
        <w:rPr>
          <w:rFonts w:hint="eastAsia"/>
          <w:snapToGrid w:val="0"/>
          <w:lang w:eastAsia="zh-CN"/>
        </w:rPr>
        <w:tab/>
      </w:r>
      <w:r>
        <w:rPr>
          <w:snapToGrid w:val="0"/>
        </w:rPr>
        <w:t>2 Tx</w:t>
      </w:r>
      <w:r w:rsidRPr="00C94D63">
        <w:rPr>
          <w:snapToGrid w:val="0"/>
        </w:rPr>
        <w:t xml:space="preserve"> </w:t>
      </w:r>
      <w:r>
        <w:rPr>
          <w:snapToGrid w:val="0"/>
        </w:rPr>
        <w:t xml:space="preserve">Antenna </w:t>
      </w:r>
      <w:r w:rsidRPr="00C94D63">
        <w:rPr>
          <w:snapToGrid w:val="0"/>
        </w:rPr>
        <w:t>performance</w:t>
      </w:r>
      <w:r>
        <w:rPr>
          <w:snapToGrid w:val="0"/>
        </w:rPr>
        <w:t>s</w:t>
      </w:r>
      <w:bookmarkEnd w:id="74"/>
    </w:p>
    <w:p w:rsidR="00973B84" w:rsidRPr="00C94D63" w:rsidRDefault="00973B84" w:rsidP="00973B84">
      <w:pPr>
        <w:rPr>
          <w:rFonts w:cs="v5.0.0"/>
        </w:rPr>
      </w:pPr>
      <w:r w:rsidRPr="00C94D63">
        <w:rPr>
          <w:rFonts w:cs="v5.0.0"/>
        </w:rPr>
        <w:t xml:space="preserve">For the parameters specified in Table </w:t>
      </w:r>
      <w:r>
        <w:rPr>
          <w:rFonts w:hint="eastAsia"/>
          <w:lang w:eastAsia="zh-CN"/>
        </w:rPr>
        <w:t>5.3.3.1</w:t>
      </w:r>
      <w:r w:rsidRPr="00C94D63">
        <w:t>-1</w:t>
      </w:r>
      <w:r>
        <w:rPr>
          <w:rFonts w:cs="v5.0.0"/>
        </w:rPr>
        <w:t>,</w:t>
      </w:r>
      <w:r w:rsidRPr="00C94D63">
        <w:rPr>
          <w:rFonts w:cs="v5.0.0"/>
        </w:rPr>
        <w:t xml:space="preserve"> the average probability of a missed downlink scheduling grant (Pm-dsg) shall be below the specified value in Table </w:t>
      </w:r>
      <w:r>
        <w:rPr>
          <w:rFonts w:cs="v5.0.0"/>
        </w:rPr>
        <w:t>5.3.3.1.2</w:t>
      </w:r>
      <w:r w:rsidRPr="00C94D63">
        <w:rPr>
          <w:rFonts w:cs="v5.0.0"/>
        </w:rPr>
        <w:t xml:space="preserve">-1. The downlink physical setup is in accordance with </w:t>
      </w:r>
      <w:r w:rsidRPr="000F525A">
        <w:rPr>
          <w:rFonts w:cs="v5.0.0"/>
        </w:rPr>
        <w:t>Annex C.</w:t>
      </w:r>
      <w:r>
        <w:rPr>
          <w:rFonts w:cs="v5.0.0"/>
        </w:rPr>
        <w:t>3.1</w:t>
      </w:r>
      <w:r w:rsidRPr="000F525A">
        <w:rPr>
          <w:rFonts w:cs="v5.0.0"/>
        </w:rPr>
        <w:t>.</w:t>
      </w:r>
    </w:p>
    <w:p w:rsidR="00973B84" w:rsidRPr="00C94D63" w:rsidRDefault="00973B84" w:rsidP="00973B84">
      <w:pPr>
        <w:pStyle w:val="TH"/>
      </w:pPr>
      <w:r w:rsidRPr="00C94D63">
        <w:t xml:space="preserve">Table </w:t>
      </w:r>
      <w:r>
        <w:t>5.3.3.1.2</w:t>
      </w:r>
      <w:r w:rsidRPr="00C94D63">
        <w:t xml:space="preserve">-1: Minimum performance </w:t>
      </w:r>
      <w:r>
        <w:t xml:space="preserve">for </w:t>
      </w:r>
      <w:r w:rsidRPr="00C94D63">
        <w:t>PDCCH</w:t>
      </w:r>
      <w:r>
        <w:t xml:space="preserve"> with 15</w:t>
      </w:r>
      <w:r w:rsidR="006017B7">
        <w:rPr>
          <w:rFonts w:hint="eastAsia"/>
          <w:lang w:eastAsia="zh-CN"/>
        </w:rPr>
        <w:t xml:space="preserve"> </w:t>
      </w:r>
      <w:r>
        <w:t>kHz SCS</w:t>
      </w:r>
    </w:p>
    <w:tbl>
      <w:tblPr>
        <w:tblW w:w="9857" w:type="dxa"/>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973B84" w:rsidRPr="00C94D63" w:rsidTr="00F30075">
        <w:trPr>
          <w:trHeight w:val="209"/>
          <w:jc w:val="center"/>
        </w:trPr>
        <w:tc>
          <w:tcPr>
            <w:tcW w:w="851" w:type="dxa"/>
            <w:vMerge w:val="restart"/>
            <w:vAlign w:val="center"/>
          </w:tcPr>
          <w:p w:rsidR="00973B84" w:rsidRPr="00C94D63" w:rsidRDefault="00973B84" w:rsidP="006017B7">
            <w:pPr>
              <w:pStyle w:val="TAH"/>
            </w:pPr>
            <w:r w:rsidRPr="00C94D63">
              <w:t>Test number</w:t>
            </w:r>
          </w:p>
        </w:tc>
        <w:tc>
          <w:tcPr>
            <w:tcW w:w="851" w:type="dxa"/>
            <w:vMerge w:val="restart"/>
            <w:vAlign w:val="center"/>
          </w:tcPr>
          <w:p w:rsidR="00973B84" w:rsidRPr="00C94D63" w:rsidRDefault="00973B84" w:rsidP="00B1361F">
            <w:pPr>
              <w:pStyle w:val="TAH"/>
            </w:pPr>
            <w:r w:rsidRPr="00C94D63">
              <w:t>Bandwidth</w:t>
            </w:r>
          </w:p>
        </w:tc>
        <w:tc>
          <w:tcPr>
            <w:tcW w:w="850" w:type="dxa"/>
            <w:vMerge w:val="restart"/>
            <w:vAlign w:val="center"/>
          </w:tcPr>
          <w:p w:rsidR="00973B84" w:rsidRPr="00C94D63" w:rsidRDefault="00973B84" w:rsidP="00BA406D">
            <w:pPr>
              <w:pStyle w:val="TAH"/>
              <w:rPr>
                <w:lang w:eastAsia="zh-CN"/>
              </w:rPr>
            </w:pPr>
            <w:r>
              <w:rPr>
                <w:rFonts w:hint="eastAsia"/>
                <w:lang w:eastAsia="zh-CN"/>
              </w:rPr>
              <w:t>CORES</w:t>
            </w:r>
            <w:r>
              <w:rPr>
                <w:lang w:eastAsia="zh-CN"/>
              </w:rPr>
              <w:t>ET RB</w:t>
            </w:r>
          </w:p>
        </w:tc>
        <w:tc>
          <w:tcPr>
            <w:tcW w:w="914" w:type="dxa"/>
            <w:vMerge w:val="restart"/>
            <w:vAlign w:val="center"/>
          </w:tcPr>
          <w:p w:rsidR="00973B84" w:rsidRPr="00C94D63" w:rsidRDefault="00973B84" w:rsidP="003E3A0D">
            <w:pPr>
              <w:pStyle w:val="TAH"/>
              <w:rPr>
                <w:lang w:eastAsia="zh-CN"/>
              </w:rPr>
            </w:pPr>
            <w:r>
              <w:rPr>
                <w:rFonts w:hint="eastAsia"/>
                <w:lang w:eastAsia="zh-CN"/>
              </w:rPr>
              <w:t>CORESET duration</w:t>
            </w:r>
          </w:p>
        </w:tc>
        <w:tc>
          <w:tcPr>
            <w:tcW w:w="1138" w:type="dxa"/>
            <w:vMerge w:val="restart"/>
            <w:vAlign w:val="center"/>
          </w:tcPr>
          <w:p w:rsidR="00973B84" w:rsidRPr="00C94D63" w:rsidRDefault="00973B84" w:rsidP="0030211B">
            <w:pPr>
              <w:pStyle w:val="TAH"/>
            </w:pPr>
            <w:r w:rsidRPr="00C94D63">
              <w:t>Aggregation level</w:t>
            </w:r>
          </w:p>
        </w:tc>
        <w:tc>
          <w:tcPr>
            <w:tcW w:w="1134" w:type="dxa"/>
            <w:vMerge w:val="restart"/>
            <w:vAlign w:val="center"/>
          </w:tcPr>
          <w:p w:rsidR="00973B84" w:rsidRPr="00C94D63" w:rsidRDefault="00973B84" w:rsidP="00BC7861">
            <w:pPr>
              <w:pStyle w:val="TAH"/>
            </w:pPr>
            <w:r w:rsidRPr="00C94D63">
              <w:t>Reference Channel</w:t>
            </w:r>
          </w:p>
        </w:tc>
        <w:tc>
          <w:tcPr>
            <w:tcW w:w="1276" w:type="dxa"/>
            <w:vMerge w:val="restart"/>
            <w:vAlign w:val="center"/>
          </w:tcPr>
          <w:p w:rsidR="00973B84" w:rsidRPr="00C94D63" w:rsidRDefault="00973B84" w:rsidP="001C56B3">
            <w:pPr>
              <w:pStyle w:val="TAH"/>
            </w:pPr>
            <w:r w:rsidRPr="00C94D63">
              <w:t>Propagation Condition</w:t>
            </w:r>
          </w:p>
        </w:tc>
        <w:tc>
          <w:tcPr>
            <w:tcW w:w="1130" w:type="dxa"/>
            <w:vMerge w:val="restart"/>
            <w:vAlign w:val="center"/>
          </w:tcPr>
          <w:p w:rsidR="00973B84" w:rsidRPr="00C94D63" w:rsidRDefault="00973B84" w:rsidP="00973D29">
            <w:pPr>
              <w:pStyle w:val="TAH"/>
            </w:pPr>
            <w:r w:rsidRPr="00C94D63">
              <w:t>Antenna configuration and correlation Matrix</w:t>
            </w:r>
          </w:p>
        </w:tc>
        <w:tc>
          <w:tcPr>
            <w:tcW w:w="1713" w:type="dxa"/>
            <w:gridSpan w:val="2"/>
            <w:vAlign w:val="center"/>
          </w:tcPr>
          <w:p w:rsidR="00973B84" w:rsidRPr="00C94D63" w:rsidRDefault="00973B84" w:rsidP="00F50D25">
            <w:pPr>
              <w:pStyle w:val="TAH"/>
            </w:pPr>
            <w:r w:rsidRPr="00C94D63">
              <w:t>Reference value</w:t>
            </w:r>
          </w:p>
        </w:tc>
      </w:tr>
      <w:tr w:rsidR="00973B84" w:rsidRPr="00C94D63" w:rsidTr="00F30075">
        <w:trPr>
          <w:trHeight w:val="209"/>
          <w:jc w:val="center"/>
        </w:trPr>
        <w:tc>
          <w:tcPr>
            <w:tcW w:w="851" w:type="dxa"/>
            <w:vMerge/>
            <w:vAlign w:val="center"/>
          </w:tcPr>
          <w:p w:rsidR="00973B84" w:rsidRPr="00C94D63" w:rsidRDefault="00973B84" w:rsidP="00175CF2">
            <w:pPr>
              <w:pStyle w:val="TAH"/>
            </w:pPr>
          </w:p>
        </w:tc>
        <w:tc>
          <w:tcPr>
            <w:tcW w:w="851" w:type="dxa"/>
            <w:vMerge/>
            <w:vAlign w:val="center"/>
          </w:tcPr>
          <w:p w:rsidR="00973B84" w:rsidRPr="00C94D63" w:rsidRDefault="00973B84" w:rsidP="00175CF2">
            <w:pPr>
              <w:pStyle w:val="TAH"/>
            </w:pPr>
          </w:p>
        </w:tc>
        <w:tc>
          <w:tcPr>
            <w:tcW w:w="850" w:type="dxa"/>
            <w:vMerge/>
            <w:vAlign w:val="center"/>
          </w:tcPr>
          <w:p w:rsidR="00973B84" w:rsidRPr="00C94D63" w:rsidRDefault="00973B84" w:rsidP="00175CF2">
            <w:pPr>
              <w:pStyle w:val="TAH"/>
            </w:pPr>
          </w:p>
        </w:tc>
        <w:tc>
          <w:tcPr>
            <w:tcW w:w="914" w:type="dxa"/>
            <w:vMerge/>
            <w:vAlign w:val="center"/>
          </w:tcPr>
          <w:p w:rsidR="00973B84" w:rsidRPr="00C94D63" w:rsidRDefault="00973B84" w:rsidP="00175CF2">
            <w:pPr>
              <w:pStyle w:val="TAH"/>
            </w:pPr>
          </w:p>
        </w:tc>
        <w:tc>
          <w:tcPr>
            <w:tcW w:w="1138" w:type="dxa"/>
            <w:vMerge/>
            <w:vAlign w:val="center"/>
          </w:tcPr>
          <w:p w:rsidR="00973B84" w:rsidRPr="00C94D63" w:rsidRDefault="00973B84" w:rsidP="00175CF2">
            <w:pPr>
              <w:pStyle w:val="TAH"/>
            </w:pPr>
          </w:p>
        </w:tc>
        <w:tc>
          <w:tcPr>
            <w:tcW w:w="1134" w:type="dxa"/>
            <w:vMerge/>
            <w:vAlign w:val="center"/>
          </w:tcPr>
          <w:p w:rsidR="00973B84" w:rsidRPr="00C94D63" w:rsidRDefault="00973B84" w:rsidP="00175CF2">
            <w:pPr>
              <w:pStyle w:val="TAH"/>
            </w:pPr>
          </w:p>
        </w:tc>
        <w:tc>
          <w:tcPr>
            <w:tcW w:w="1276" w:type="dxa"/>
            <w:vMerge/>
            <w:vAlign w:val="center"/>
          </w:tcPr>
          <w:p w:rsidR="00973B84" w:rsidRPr="00C94D63" w:rsidRDefault="00973B84" w:rsidP="00175CF2">
            <w:pPr>
              <w:pStyle w:val="TAH"/>
            </w:pPr>
          </w:p>
        </w:tc>
        <w:tc>
          <w:tcPr>
            <w:tcW w:w="1130" w:type="dxa"/>
            <w:vMerge/>
            <w:vAlign w:val="center"/>
          </w:tcPr>
          <w:p w:rsidR="00973B84" w:rsidRPr="00C94D63" w:rsidRDefault="00973B84" w:rsidP="00175CF2">
            <w:pPr>
              <w:pStyle w:val="TAH"/>
            </w:pPr>
          </w:p>
        </w:tc>
        <w:tc>
          <w:tcPr>
            <w:tcW w:w="992" w:type="dxa"/>
            <w:vAlign w:val="center"/>
          </w:tcPr>
          <w:p w:rsidR="00973B84" w:rsidRPr="00C94D63" w:rsidRDefault="00973B84" w:rsidP="00175CF2">
            <w:pPr>
              <w:pStyle w:val="TAH"/>
            </w:pPr>
            <w:r w:rsidRPr="00C94D63">
              <w:t>Pm-dsg (%)</w:t>
            </w:r>
          </w:p>
        </w:tc>
        <w:tc>
          <w:tcPr>
            <w:tcW w:w="721" w:type="dxa"/>
            <w:vAlign w:val="center"/>
          </w:tcPr>
          <w:p w:rsidR="00973B84" w:rsidRPr="00C94D63" w:rsidRDefault="00973B84" w:rsidP="00175CF2">
            <w:pPr>
              <w:pStyle w:val="TAH"/>
            </w:pPr>
            <w:r w:rsidRPr="00C94D63">
              <w:t>SNR</w:t>
            </w:r>
            <w:r w:rsidRPr="00C94D63" w:rsidDel="005B3479">
              <w:t xml:space="preserve"> </w:t>
            </w:r>
            <w:r w:rsidRPr="00C94D63">
              <w:t>(dB)</w:t>
            </w:r>
          </w:p>
        </w:tc>
      </w:tr>
      <w:tr w:rsidR="00B01F02" w:rsidRPr="00C94D63" w:rsidTr="00F30075">
        <w:trPr>
          <w:trHeight w:val="106"/>
          <w:jc w:val="center"/>
        </w:trPr>
        <w:tc>
          <w:tcPr>
            <w:tcW w:w="851" w:type="dxa"/>
            <w:shd w:val="clear" w:color="auto" w:fill="auto"/>
          </w:tcPr>
          <w:p w:rsidR="00B01F02" w:rsidRPr="00C94D63" w:rsidRDefault="00B01F02" w:rsidP="006017B7">
            <w:pPr>
              <w:pStyle w:val="TAC"/>
            </w:pPr>
            <w:r w:rsidRPr="00C94D63">
              <w:t>1</w:t>
            </w:r>
          </w:p>
        </w:tc>
        <w:tc>
          <w:tcPr>
            <w:tcW w:w="851" w:type="dxa"/>
            <w:shd w:val="clear" w:color="auto" w:fill="auto"/>
          </w:tcPr>
          <w:p w:rsidR="00B01F02" w:rsidRPr="00C94D63" w:rsidRDefault="00B01F02" w:rsidP="00B1361F">
            <w:pPr>
              <w:pStyle w:val="TAC"/>
            </w:pPr>
            <w:r w:rsidRPr="00C94D63">
              <w:t>10 MHz</w:t>
            </w:r>
          </w:p>
        </w:tc>
        <w:tc>
          <w:tcPr>
            <w:tcW w:w="850" w:type="dxa"/>
          </w:tcPr>
          <w:p w:rsidR="00B01F02" w:rsidRDefault="00B01F02" w:rsidP="00BA406D">
            <w:pPr>
              <w:pStyle w:val="TAC"/>
              <w:rPr>
                <w:lang w:eastAsia="zh-CN"/>
              </w:rPr>
            </w:pPr>
            <w:r>
              <w:rPr>
                <w:rFonts w:hint="eastAsia"/>
                <w:lang w:eastAsia="zh-CN"/>
              </w:rPr>
              <w:t>24</w:t>
            </w:r>
          </w:p>
        </w:tc>
        <w:tc>
          <w:tcPr>
            <w:tcW w:w="914" w:type="dxa"/>
          </w:tcPr>
          <w:p w:rsidR="00B01F02" w:rsidRDefault="00B01F02" w:rsidP="003E3A0D">
            <w:pPr>
              <w:pStyle w:val="TAC"/>
              <w:rPr>
                <w:lang w:eastAsia="zh-CN"/>
              </w:rPr>
            </w:pPr>
            <w:r>
              <w:rPr>
                <w:rFonts w:hint="eastAsia"/>
                <w:lang w:eastAsia="zh-CN"/>
              </w:rPr>
              <w:t>2</w:t>
            </w:r>
          </w:p>
        </w:tc>
        <w:tc>
          <w:tcPr>
            <w:tcW w:w="1138" w:type="dxa"/>
          </w:tcPr>
          <w:p w:rsidR="00B01F02" w:rsidRPr="00C94D63" w:rsidRDefault="00B01F02" w:rsidP="0030211B">
            <w:pPr>
              <w:pStyle w:val="TAC"/>
            </w:pPr>
            <w:r>
              <w:t>4</w:t>
            </w:r>
          </w:p>
        </w:tc>
        <w:tc>
          <w:tcPr>
            <w:tcW w:w="1134" w:type="dxa"/>
            <w:shd w:val="clear" w:color="auto" w:fill="auto"/>
          </w:tcPr>
          <w:p w:rsidR="00B01F02" w:rsidRPr="00C94D63" w:rsidRDefault="00B01F02" w:rsidP="00BC7861">
            <w:pPr>
              <w:pStyle w:val="TAC"/>
            </w:pPr>
            <w:r w:rsidRPr="00467179">
              <w:t>R.PDCCH. 1-2.2 FDD</w:t>
            </w:r>
          </w:p>
        </w:tc>
        <w:tc>
          <w:tcPr>
            <w:tcW w:w="1276" w:type="dxa"/>
            <w:shd w:val="clear" w:color="auto" w:fill="auto"/>
          </w:tcPr>
          <w:p w:rsidR="00B01F02" w:rsidRPr="00C94D63" w:rsidRDefault="00B01F02" w:rsidP="001C56B3">
            <w:pPr>
              <w:pStyle w:val="TAC"/>
            </w:pPr>
            <w:r w:rsidRPr="00777544">
              <w:t>TDLC300</w:t>
            </w:r>
            <w:r>
              <w:t>-</w:t>
            </w:r>
            <w:r w:rsidRPr="00777544">
              <w:t>100</w:t>
            </w:r>
          </w:p>
        </w:tc>
        <w:tc>
          <w:tcPr>
            <w:tcW w:w="1130" w:type="dxa"/>
            <w:shd w:val="clear" w:color="auto" w:fill="auto"/>
          </w:tcPr>
          <w:p w:rsidR="00B01F02" w:rsidRPr="00C94D63" w:rsidRDefault="00B01F02" w:rsidP="00973D29">
            <w:pPr>
              <w:pStyle w:val="TAC"/>
            </w:pPr>
            <w:r>
              <w:t>2x4</w:t>
            </w:r>
            <w:r w:rsidRPr="00C94D63">
              <w:t xml:space="preserve"> Low</w:t>
            </w:r>
          </w:p>
        </w:tc>
        <w:tc>
          <w:tcPr>
            <w:tcW w:w="992" w:type="dxa"/>
          </w:tcPr>
          <w:p w:rsidR="00B01F02" w:rsidRPr="00C94D63" w:rsidRDefault="00B01F02" w:rsidP="00F50D25">
            <w:pPr>
              <w:pStyle w:val="TAC"/>
            </w:pPr>
            <w:r w:rsidRPr="00C94D63">
              <w:t>1</w:t>
            </w:r>
          </w:p>
        </w:tc>
        <w:tc>
          <w:tcPr>
            <w:tcW w:w="721" w:type="dxa"/>
          </w:tcPr>
          <w:p w:rsidR="00B01F02" w:rsidRPr="00C94D63" w:rsidRDefault="00B01F02" w:rsidP="001F0EB4">
            <w:pPr>
              <w:pStyle w:val="TAC"/>
            </w:pPr>
            <w:r>
              <w:t>TBD</w:t>
            </w:r>
          </w:p>
        </w:tc>
      </w:tr>
      <w:tr w:rsidR="00B01F02" w:rsidRPr="00C94D63" w:rsidTr="00F30075">
        <w:trPr>
          <w:trHeight w:val="106"/>
          <w:jc w:val="center"/>
        </w:trPr>
        <w:tc>
          <w:tcPr>
            <w:tcW w:w="851" w:type="dxa"/>
            <w:shd w:val="clear" w:color="auto" w:fill="auto"/>
          </w:tcPr>
          <w:p w:rsidR="00B01F02" w:rsidRPr="00C94D63" w:rsidRDefault="00B01F02" w:rsidP="006017B7">
            <w:pPr>
              <w:pStyle w:val="TAC"/>
              <w:rPr>
                <w:lang w:eastAsia="zh-CN"/>
              </w:rPr>
            </w:pPr>
            <w:r>
              <w:rPr>
                <w:rFonts w:hint="eastAsia"/>
                <w:lang w:eastAsia="zh-CN"/>
              </w:rPr>
              <w:t>2</w:t>
            </w:r>
          </w:p>
        </w:tc>
        <w:tc>
          <w:tcPr>
            <w:tcW w:w="851" w:type="dxa"/>
            <w:shd w:val="clear" w:color="auto" w:fill="auto"/>
          </w:tcPr>
          <w:p w:rsidR="00B01F02" w:rsidRPr="00C94D63" w:rsidRDefault="00B01F02" w:rsidP="00B1361F">
            <w:pPr>
              <w:pStyle w:val="TAC"/>
              <w:rPr>
                <w:lang w:eastAsia="zh-CN"/>
              </w:rPr>
            </w:pPr>
            <w:r>
              <w:rPr>
                <w:rFonts w:hint="eastAsia"/>
                <w:lang w:eastAsia="zh-CN"/>
              </w:rPr>
              <w:t>10</w:t>
            </w:r>
            <w:r>
              <w:rPr>
                <w:lang w:eastAsia="zh-CN"/>
              </w:rPr>
              <w:t xml:space="preserve"> </w:t>
            </w:r>
            <w:r>
              <w:rPr>
                <w:rFonts w:hint="eastAsia"/>
                <w:lang w:eastAsia="zh-CN"/>
              </w:rPr>
              <w:t>MHz</w:t>
            </w:r>
          </w:p>
        </w:tc>
        <w:tc>
          <w:tcPr>
            <w:tcW w:w="850" w:type="dxa"/>
          </w:tcPr>
          <w:p w:rsidR="00B01F02" w:rsidRDefault="00B01F02" w:rsidP="00BA406D">
            <w:pPr>
              <w:pStyle w:val="TAC"/>
              <w:rPr>
                <w:lang w:eastAsia="zh-CN"/>
              </w:rPr>
            </w:pPr>
            <w:r>
              <w:rPr>
                <w:lang w:eastAsia="zh-CN"/>
              </w:rPr>
              <w:t>48</w:t>
            </w:r>
          </w:p>
        </w:tc>
        <w:tc>
          <w:tcPr>
            <w:tcW w:w="914" w:type="dxa"/>
          </w:tcPr>
          <w:p w:rsidR="00B01F02" w:rsidRDefault="00B01F02" w:rsidP="003E3A0D">
            <w:pPr>
              <w:pStyle w:val="TAC"/>
              <w:rPr>
                <w:lang w:eastAsia="zh-CN"/>
              </w:rPr>
            </w:pPr>
            <w:r>
              <w:rPr>
                <w:rFonts w:hint="eastAsia"/>
                <w:lang w:eastAsia="zh-CN"/>
              </w:rPr>
              <w:t>2</w:t>
            </w:r>
          </w:p>
        </w:tc>
        <w:tc>
          <w:tcPr>
            <w:tcW w:w="1138" w:type="dxa"/>
          </w:tcPr>
          <w:p w:rsidR="00B01F02" w:rsidRDefault="00B01F02" w:rsidP="0030211B">
            <w:pPr>
              <w:pStyle w:val="TAC"/>
              <w:rPr>
                <w:lang w:eastAsia="zh-CN"/>
              </w:rPr>
            </w:pPr>
            <w:r>
              <w:rPr>
                <w:lang w:eastAsia="zh-CN"/>
              </w:rPr>
              <w:t>8</w:t>
            </w:r>
          </w:p>
        </w:tc>
        <w:tc>
          <w:tcPr>
            <w:tcW w:w="1134" w:type="dxa"/>
            <w:shd w:val="clear" w:color="auto" w:fill="auto"/>
          </w:tcPr>
          <w:p w:rsidR="00B01F02" w:rsidRDefault="00B01F02" w:rsidP="00BC7861">
            <w:pPr>
              <w:pStyle w:val="TAC"/>
              <w:rPr>
                <w:lang w:eastAsia="zh-CN"/>
              </w:rPr>
            </w:pPr>
            <w:r w:rsidRPr="000E204F">
              <w:t>R.PDCCH. 1-2.5 FDD</w:t>
            </w:r>
          </w:p>
        </w:tc>
        <w:tc>
          <w:tcPr>
            <w:tcW w:w="1276" w:type="dxa"/>
            <w:shd w:val="clear" w:color="auto" w:fill="auto"/>
          </w:tcPr>
          <w:p w:rsidR="00B01F02" w:rsidRPr="00C94D63" w:rsidRDefault="00B01F02" w:rsidP="001C56B3">
            <w:pPr>
              <w:pStyle w:val="TAC"/>
            </w:pPr>
            <w:r w:rsidRPr="0057158E">
              <w:t>TDLC300</w:t>
            </w:r>
            <w:r>
              <w:t>-</w:t>
            </w:r>
            <w:r w:rsidRPr="0057158E">
              <w:t>100</w:t>
            </w:r>
          </w:p>
        </w:tc>
        <w:tc>
          <w:tcPr>
            <w:tcW w:w="1130" w:type="dxa"/>
            <w:shd w:val="clear" w:color="auto" w:fill="auto"/>
          </w:tcPr>
          <w:p w:rsidR="00B01F02" w:rsidRPr="00C94D63" w:rsidRDefault="00B01F02" w:rsidP="00973D29">
            <w:pPr>
              <w:pStyle w:val="TAC"/>
              <w:rPr>
                <w:lang w:eastAsia="zh-CN"/>
              </w:rPr>
            </w:pPr>
            <w:r>
              <w:rPr>
                <w:rFonts w:hint="eastAsia"/>
                <w:lang w:eastAsia="zh-CN"/>
              </w:rPr>
              <w:t>2x4</w:t>
            </w:r>
            <w:r>
              <w:rPr>
                <w:lang w:eastAsia="zh-CN"/>
              </w:rPr>
              <w:t xml:space="preserve"> Low</w:t>
            </w:r>
          </w:p>
        </w:tc>
        <w:tc>
          <w:tcPr>
            <w:tcW w:w="992" w:type="dxa"/>
          </w:tcPr>
          <w:p w:rsidR="00B01F02" w:rsidRPr="00C94D63" w:rsidRDefault="00B01F02" w:rsidP="00F50D25">
            <w:pPr>
              <w:pStyle w:val="TAC"/>
              <w:rPr>
                <w:lang w:eastAsia="zh-CN"/>
              </w:rPr>
            </w:pPr>
            <w:r>
              <w:rPr>
                <w:rFonts w:hint="eastAsia"/>
                <w:lang w:eastAsia="zh-CN"/>
              </w:rPr>
              <w:t>1</w:t>
            </w:r>
          </w:p>
        </w:tc>
        <w:tc>
          <w:tcPr>
            <w:tcW w:w="721" w:type="dxa"/>
          </w:tcPr>
          <w:p w:rsidR="00B01F02" w:rsidRDefault="00B01F02" w:rsidP="001F0EB4">
            <w:pPr>
              <w:pStyle w:val="TAC"/>
              <w:rPr>
                <w:lang w:eastAsia="zh-CN"/>
              </w:rPr>
            </w:pPr>
            <w:r>
              <w:rPr>
                <w:lang w:eastAsia="zh-CN"/>
              </w:rPr>
              <w:t>[-4.9]</w:t>
            </w:r>
          </w:p>
        </w:tc>
      </w:tr>
      <w:tr w:rsidR="00B01F02" w:rsidRPr="00C94D63" w:rsidTr="00F30075">
        <w:trPr>
          <w:trHeight w:val="106"/>
          <w:jc w:val="center"/>
        </w:trPr>
        <w:tc>
          <w:tcPr>
            <w:tcW w:w="851" w:type="dxa"/>
            <w:shd w:val="clear" w:color="auto" w:fill="auto"/>
          </w:tcPr>
          <w:p w:rsidR="00B01F02" w:rsidRDefault="00B01F02" w:rsidP="006017B7">
            <w:pPr>
              <w:pStyle w:val="TAC"/>
              <w:rPr>
                <w:lang w:eastAsia="zh-CN"/>
              </w:rPr>
            </w:pPr>
            <w:r>
              <w:rPr>
                <w:rFonts w:hint="eastAsia"/>
                <w:lang w:eastAsia="zh-CN"/>
              </w:rPr>
              <w:t>3</w:t>
            </w:r>
          </w:p>
        </w:tc>
        <w:tc>
          <w:tcPr>
            <w:tcW w:w="851" w:type="dxa"/>
            <w:shd w:val="clear" w:color="auto" w:fill="auto"/>
          </w:tcPr>
          <w:p w:rsidR="00B01F02" w:rsidRDefault="00B01F02" w:rsidP="00B1361F">
            <w:pPr>
              <w:pStyle w:val="TAC"/>
              <w:rPr>
                <w:lang w:eastAsia="zh-CN"/>
              </w:rPr>
            </w:pPr>
            <w:r>
              <w:rPr>
                <w:rFonts w:hint="eastAsia"/>
                <w:lang w:eastAsia="zh-CN"/>
              </w:rPr>
              <w:t>10 MHz</w:t>
            </w:r>
          </w:p>
        </w:tc>
        <w:tc>
          <w:tcPr>
            <w:tcW w:w="850" w:type="dxa"/>
          </w:tcPr>
          <w:p w:rsidR="00B01F02" w:rsidRDefault="00B01F02" w:rsidP="00BA406D">
            <w:pPr>
              <w:pStyle w:val="TAC"/>
              <w:rPr>
                <w:lang w:eastAsia="zh-CN"/>
              </w:rPr>
            </w:pPr>
            <w:r>
              <w:rPr>
                <w:rFonts w:hint="eastAsia"/>
                <w:lang w:eastAsia="zh-CN"/>
              </w:rPr>
              <w:t>48</w:t>
            </w:r>
          </w:p>
        </w:tc>
        <w:tc>
          <w:tcPr>
            <w:tcW w:w="914" w:type="dxa"/>
          </w:tcPr>
          <w:p w:rsidR="00B01F02" w:rsidRDefault="00B01F02" w:rsidP="003E3A0D">
            <w:pPr>
              <w:pStyle w:val="TAC"/>
              <w:rPr>
                <w:lang w:eastAsia="zh-CN"/>
              </w:rPr>
            </w:pPr>
            <w:r>
              <w:rPr>
                <w:rFonts w:hint="eastAsia"/>
                <w:lang w:eastAsia="zh-CN"/>
              </w:rPr>
              <w:t>1</w:t>
            </w:r>
          </w:p>
        </w:tc>
        <w:tc>
          <w:tcPr>
            <w:tcW w:w="1138" w:type="dxa"/>
          </w:tcPr>
          <w:p w:rsidR="00B01F02" w:rsidRDefault="00B01F02" w:rsidP="0030211B">
            <w:pPr>
              <w:pStyle w:val="TAC"/>
              <w:rPr>
                <w:lang w:eastAsia="zh-CN"/>
              </w:rPr>
            </w:pPr>
            <w:r>
              <w:rPr>
                <w:rFonts w:hint="eastAsia"/>
                <w:lang w:eastAsia="zh-CN"/>
              </w:rPr>
              <w:t>4</w:t>
            </w:r>
          </w:p>
        </w:tc>
        <w:tc>
          <w:tcPr>
            <w:tcW w:w="1134" w:type="dxa"/>
            <w:shd w:val="clear" w:color="auto" w:fill="auto"/>
          </w:tcPr>
          <w:p w:rsidR="00B01F02" w:rsidRDefault="00B01F02" w:rsidP="00BC7861">
            <w:pPr>
              <w:pStyle w:val="TAC"/>
              <w:rPr>
                <w:lang w:eastAsia="zh-CN"/>
              </w:rPr>
            </w:pPr>
            <w:r w:rsidRPr="00114CE8">
              <w:t>R.PDCCH.1-1.3 FDD</w:t>
            </w:r>
          </w:p>
        </w:tc>
        <w:tc>
          <w:tcPr>
            <w:tcW w:w="1276" w:type="dxa"/>
            <w:shd w:val="clear" w:color="auto" w:fill="auto"/>
          </w:tcPr>
          <w:p w:rsidR="00B01F02" w:rsidRPr="0057158E" w:rsidRDefault="00B01F02" w:rsidP="001C56B3">
            <w:pPr>
              <w:pStyle w:val="TAC"/>
            </w:pPr>
            <w:r w:rsidRPr="0057158E">
              <w:t>TDLA30</w:t>
            </w:r>
            <w:r>
              <w:t>-</w:t>
            </w:r>
            <w:r w:rsidRPr="0057158E">
              <w:t>10</w:t>
            </w:r>
          </w:p>
        </w:tc>
        <w:tc>
          <w:tcPr>
            <w:tcW w:w="1130" w:type="dxa"/>
            <w:shd w:val="clear" w:color="auto" w:fill="auto"/>
          </w:tcPr>
          <w:p w:rsidR="00B01F02" w:rsidRDefault="00B01F02" w:rsidP="00973D29">
            <w:pPr>
              <w:pStyle w:val="TAC"/>
              <w:rPr>
                <w:lang w:eastAsia="zh-CN"/>
              </w:rPr>
            </w:pPr>
            <w:r>
              <w:rPr>
                <w:rFonts w:hint="eastAsia"/>
                <w:lang w:eastAsia="zh-CN"/>
              </w:rPr>
              <w:t>2x4 Low</w:t>
            </w:r>
          </w:p>
        </w:tc>
        <w:tc>
          <w:tcPr>
            <w:tcW w:w="992" w:type="dxa"/>
          </w:tcPr>
          <w:p w:rsidR="00B01F02" w:rsidRDefault="00B01F02" w:rsidP="00F50D25">
            <w:pPr>
              <w:pStyle w:val="TAC"/>
              <w:rPr>
                <w:lang w:eastAsia="zh-CN"/>
              </w:rPr>
            </w:pPr>
            <w:r>
              <w:rPr>
                <w:rFonts w:hint="eastAsia"/>
                <w:lang w:eastAsia="zh-CN"/>
              </w:rPr>
              <w:t>1</w:t>
            </w:r>
          </w:p>
        </w:tc>
        <w:tc>
          <w:tcPr>
            <w:tcW w:w="721" w:type="dxa"/>
          </w:tcPr>
          <w:p w:rsidR="00B01F02" w:rsidRDefault="00B01F02" w:rsidP="001F0EB4">
            <w:pPr>
              <w:pStyle w:val="TAC"/>
              <w:rPr>
                <w:lang w:eastAsia="zh-CN"/>
              </w:rPr>
            </w:pPr>
            <w:r>
              <w:rPr>
                <w:rFonts w:hint="eastAsia"/>
                <w:lang w:eastAsia="zh-CN"/>
              </w:rPr>
              <w:t>TBD</w:t>
            </w:r>
          </w:p>
        </w:tc>
      </w:tr>
    </w:tbl>
    <w:p w:rsidR="008E2304" w:rsidRPr="00847BB8" w:rsidRDefault="008E2304" w:rsidP="008E2304">
      <w:pPr>
        <w:rPr>
          <w:lang w:eastAsia="zh-CN"/>
        </w:rPr>
      </w:pPr>
    </w:p>
    <w:p w:rsidR="008E2304" w:rsidRPr="008E2304" w:rsidRDefault="008E2304" w:rsidP="00175CF2">
      <w:pPr>
        <w:pStyle w:val="Heading4"/>
        <w:rPr>
          <w:lang w:eastAsia="zh-CN"/>
        </w:rPr>
      </w:pPr>
      <w:bookmarkStart w:id="75" w:name="_Toc531248166"/>
      <w:r>
        <w:t>5.</w:t>
      </w:r>
      <w:r w:rsidR="002B6319">
        <w:rPr>
          <w:rFonts w:hint="eastAsia"/>
          <w:lang w:eastAsia="zh-CN"/>
        </w:rPr>
        <w:t>3</w:t>
      </w:r>
      <w:r w:rsidR="002B6319">
        <w:t>.</w:t>
      </w:r>
      <w:r w:rsidR="002B6319">
        <w:rPr>
          <w:rFonts w:hint="eastAsia"/>
          <w:lang w:eastAsia="zh-CN"/>
        </w:rPr>
        <w:t>3</w:t>
      </w:r>
      <w:r>
        <w:t>.</w:t>
      </w:r>
      <w:r>
        <w:rPr>
          <w:rFonts w:hint="eastAsia"/>
          <w:lang w:eastAsia="zh-CN"/>
        </w:rPr>
        <w:t>2</w:t>
      </w:r>
      <w:r w:rsidR="00B967FA">
        <w:rPr>
          <w:rFonts w:hint="eastAsia"/>
          <w:lang w:eastAsia="zh-CN"/>
        </w:rPr>
        <w:tab/>
      </w:r>
      <w:r>
        <w:rPr>
          <w:rFonts w:hint="eastAsia"/>
        </w:rPr>
        <w:t>TDD</w:t>
      </w:r>
      <w:bookmarkEnd w:id="75"/>
    </w:p>
    <w:p w:rsidR="00973B84" w:rsidRDefault="00973B84" w:rsidP="00973B84">
      <w:r w:rsidRPr="00C94D63">
        <w:t xml:space="preserve">The parameters specified in Table </w:t>
      </w:r>
      <w:r>
        <w:rPr>
          <w:rFonts w:hint="eastAsia"/>
          <w:lang w:eastAsia="zh-CN"/>
        </w:rPr>
        <w:t>5.3.3.2</w:t>
      </w:r>
      <w:r>
        <w:t>-1 are valid for all T</w:t>
      </w:r>
      <w:r w:rsidRPr="00C94D63">
        <w:t>DD tests unless otherwise stated.</w:t>
      </w:r>
    </w:p>
    <w:p w:rsidR="00973B84" w:rsidRPr="00C94D63" w:rsidRDefault="00973B84" w:rsidP="006017B7">
      <w:pPr>
        <w:pStyle w:val="TH"/>
      </w:pPr>
      <w:r>
        <w:t xml:space="preserve">Table </w:t>
      </w:r>
      <w:r>
        <w:rPr>
          <w:rFonts w:hint="eastAsia"/>
          <w:lang w:eastAsia="zh-CN"/>
        </w:rPr>
        <w:t>5.3.3.2</w:t>
      </w:r>
      <w:r w:rsidRPr="00C94D63">
        <w:t xml:space="preserve">-1: </w:t>
      </w:r>
      <w:r>
        <w:rPr>
          <w:rFonts w:hint="eastAsia"/>
          <w:lang w:eastAsia="zh-CN"/>
        </w:rPr>
        <w:t xml:space="preserve">Common </w:t>
      </w:r>
      <w:r w:rsidRPr="00C94D63">
        <w:t>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5"/>
        <w:gridCol w:w="1093"/>
        <w:gridCol w:w="1526"/>
        <w:gridCol w:w="33"/>
        <w:gridCol w:w="1432"/>
      </w:tblGrid>
      <w:tr w:rsidR="00973B84" w:rsidRPr="00C94D63" w:rsidTr="00F30075">
        <w:trPr>
          <w:jc w:val="center"/>
        </w:trPr>
        <w:tc>
          <w:tcPr>
            <w:tcW w:w="3235" w:type="dxa"/>
            <w:tcBorders>
              <w:bottom w:val="nil"/>
            </w:tcBorders>
            <w:vAlign w:val="center"/>
          </w:tcPr>
          <w:p w:rsidR="00973B84" w:rsidRPr="00C94D63" w:rsidRDefault="00973B84" w:rsidP="00F30075">
            <w:pPr>
              <w:pStyle w:val="TAH"/>
              <w:rPr>
                <w:rFonts w:eastAsia="?? ??" w:cs="Arial"/>
              </w:rPr>
            </w:pPr>
            <w:r w:rsidRPr="00C94D63">
              <w:rPr>
                <w:rFonts w:eastAsia="?? ??" w:cs="Arial"/>
              </w:rPr>
              <w:t>Parameter</w:t>
            </w:r>
          </w:p>
        </w:tc>
        <w:tc>
          <w:tcPr>
            <w:tcW w:w="1093" w:type="dxa"/>
            <w:tcBorders>
              <w:bottom w:val="nil"/>
            </w:tcBorders>
            <w:vAlign w:val="center"/>
          </w:tcPr>
          <w:p w:rsidR="00973B84" w:rsidRPr="00C94D63" w:rsidRDefault="00973B84" w:rsidP="00F30075">
            <w:pPr>
              <w:pStyle w:val="TAH"/>
              <w:rPr>
                <w:rFonts w:cs="Arial"/>
              </w:rPr>
            </w:pPr>
            <w:r w:rsidRPr="00C94D63">
              <w:rPr>
                <w:rFonts w:cs="Arial"/>
              </w:rPr>
              <w:t>Unit</w:t>
            </w:r>
          </w:p>
        </w:tc>
        <w:tc>
          <w:tcPr>
            <w:tcW w:w="1559" w:type="dxa"/>
            <w:gridSpan w:val="2"/>
            <w:tcBorders>
              <w:bottom w:val="nil"/>
            </w:tcBorders>
            <w:vAlign w:val="center"/>
          </w:tcPr>
          <w:p w:rsidR="00973B84" w:rsidRPr="00C94D63" w:rsidRDefault="00973B84" w:rsidP="00F30075">
            <w:pPr>
              <w:pStyle w:val="TAH"/>
              <w:rPr>
                <w:rFonts w:eastAsia="?? ??" w:cs="Arial"/>
              </w:rPr>
            </w:pPr>
            <w:r>
              <w:rPr>
                <w:rFonts w:eastAsia="?? ??" w:cs="Arial"/>
              </w:rPr>
              <w:t>1 Tx Antenna</w:t>
            </w:r>
          </w:p>
        </w:tc>
        <w:tc>
          <w:tcPr>
            <w:tcW w:w="1432" w:type="dxa"/>
            <w:tcBorders>
              <w:bottom w:val="nil"/>
            </w:tcBorders>
          </w:tcPr>
          <w:p w:rsidR="00973B84" w:rsidRPr="00C94D63" w:rsidRDefault="00973B84" w:rsidP="00F30075">
            <w:pPr>
              <w:pStyle w:val="TAH"/>
              <w:rPr>
                <w:rFonts w:eastAsia="?? ??" w:cs="Arial"/>
              </w:rPr>
            </w:pPr>
            <w:r>
              <w:rPr>
                <w:rFonts w:cs="Arial"/>
                <w:snapToGrid w:val="0"/>
              </w:rPr>
              <w:t>2 Tx Antenna</w:t>
            </w:r>
          </w:p>
        </w:tc>
      </w:tr>
      <w:tr w:rsidR="00973B84" w:rsidRPr="00C94D63" w:rsidTr="00F30075">
        <w:trPr>
          <w:cantSplit/>
          <w:trHeight w:val="62"/>
          <w:jc w:val="center"/>
        </w:trPr>
        <w:tc>
          <w:tcPr>
            <w:tcW w:w="3235" w:type="dxa"/>
            <w:vAlign w:val="center"/>
          </w:tcPr>
          <w:p w:rsidR="00973B84" w:rsidRDefault="00973B84" w:rsidP="00F30075">
            <w:pPr>
              <w:pStyle w:val="TAC"/>
            </w:pPr>
            <w:r>
              <w:t>TDD UL-DL p</w:t>
            </w:r>
            <w:r w:rsidRPr="00BD7797">
              <w:t>attern</w:t>
            </w:r>
          </w:p>
        </w:tc>
        <w:tc>
          <w:tcPr>
            <w:tcW w:w="1093" w:type="dxa"/>
            <w:vAlign w:val="center"/>
          </w:tcPr>
          <w:p w:rsidR="00973B84" w:rsidRPr="00C94D63" w:rsidRDefault="00973B84" w:rsidP="00F30075">
            <w:pPr>
              <w:pStyle w:val="TAC"/>
              <w:rPr>
                <w:rFonts w:eastAsia="?? ??" w:cs="v5.0.0"/>
              </w:rPr>
            </w:pPr>
          </w:p>
        </w:tc>
        <w:tc>
          <w:tcPr>
            <w:tcW w:w="2991" w:type="dxa"/>
            <w:gridSpan w:val="3"/>
            <w:vAlign w:val="center"/>
          </w:tcPr>
          <w:p w:rsidR="00973B84" w:rsidRPr="00C94D63" w:rsidRDefault="00973B84" w:rsidP="00F30075">
            <w:pPr>
              <w:pStyle w:val="TAC"/>
              <w:rPr>
                <w:rFonts w:eastAsia="?? ??" w:cs="v5.0.0"/>
              </w:rPr>
            </w:pPr>
            <w:r>
              <w:t>FR1.30-1</w:t>
            </w:r>
          </w:p>
        </w:tc>
      </w:tr>
      <w:tr w:rsidR="00973B84" w:rsidRPr="00C94D63" w:rsidTr="00F30075">
        <w:trPr>
          <w:cantSplit/>
          <w:jc w:val="center"/>
        </w:trPr>
        <w:tc>
          <w:tcPr>
            <w:tcW w:w="3235" w:type="dxa"/>
            <w:vAlign w:val="center"/>
          </w:tcPr>
          <w:p w:rsidR="00973B84" w:rsidRDefault="00973B84" w:rsidP="00F30075">
            <w:pPr>
              <w:pStyle w:val="TAC"/>
            </w:pPr>
            <w:r>
              <w:t>CCE to REG mapping type</w:t>
            </w:r>
          </w:p>
        </w:tc>
        <w:tc>
          <w:tcPr>
            <w:tcW w:w="1093" w:type="dxa"/>
            <w:vAlign w:val="center"/>
          </w:tcPr>
          <w:p w:rsidR="00973B84" w:rsidRPr="00C94D63" w:rsidRDefault="00973B84" w:rsidP="00F30075">
            <w:pPr>
              <w:pStyle w:val="TAC"/>
              <w:rPr>
                <w:rFonts w:eastAsia="?? ??" w:cs="v5.0.0"/>
              </w:rPr>
            </w:pPr>
          </w:p>
        </w:tc>
        <w:tc>
          <w:tcPr>
            <w:tcW w:w="2991" w:type="dxa"/>
            <w:gridSpan w:val="3"/>
            <w:vAlign w:val="center"/>
          </w:tcPr>
          <w:p w:rsidR="00973B84" w:rsidRDefault="00973B84" w:rsidP="00F30075">
            <w:pPr>
              <w:pStyle w:val="TAC"/>
            </w:pPr>
            <w:r>
              <w:t>interleaved</w:t>
            </w:r>
          </w:p>
        </w:tc>
      </w:tr>
      <w:tr w:rsidR="00973B84" w:rsidRPr="00C94D63" w:rsidTr="00F30075">
        <w:trPr>
          <w:cantSplit/>
          <w:jc w:val="center"/>
        </w:trPr>
        <w:tc>
          <w:tcPr>
            <w:tcW w:w="3235" w:type="dxa"/>
            <w:vAlign w:val="center"/>
          </w:tcPr>
          <w:p w:rsidR="00973B84" w:rsidRDefault="00973B84" w:rsidP="00F30075">
            <w:pPr>
              <w:pStyle w:val="TAC"/>
            </w:pPr>
            <w:r>
              <w:t>Interleaver size</w:t>
            </w:r>
          </w:p>
        </w:tc>
        <w:tc>
          <w:tcPr>
            <w:tcW w:w="1093" w:type="dxa"/>
            <w:vAlign w:val="center"/>
          </w:tcPr>
          <w:p w:rsidR="00973B84" w:rsidRPr="00C94D63" w:rsidRDefault="00973B84" w:rsidP="00F30075">
            <w:pPr>
              <w:pStyle w:val="TAC"/>
              <w:rPr>
                <w:rFonts w:eastAsia="?? ??" w:cs="v5.0.0"/>
              </w:rPr>
            </w:pPr>
          </w:p>
        </w:tc>
        <w:tc>
          <w:tcPr>
            <w:tcW w:w="2991" w:type="dxa"/>
            <w:gridSpan w:val="3"/>
            <w:vAlign w:val="center"/>
          </w:tcPr>
          <w:p w:rsidR="00973B84" w:rsidRDefault="00973B84" w:rsidP="00F30075">
            <w:pPr>
              <w:pStyle w:val="TAC"/>
              <w:rPr>
                <w:lang w:eastAsia="zh-CN"/>
              </w:rPr>
            </w:pPr>
            <w:r>
              <w:rPr>
                <w:rFonts w:hint="eastAsia"/>
                <w:lang w:eastAsia="zh-CN"/>
              </w:rPr>
              <w:t>3</w:t>
            </w:r>
          </w:p>
        </w:tc>
      </w:tr>
      <w:tr w:rsidR="00973B84" w:rsidRPr="00C94D63" w:rsidTr="00F30075">
        <w:trPr>
          <w:cantSplit/>
          <w:jc w:val="center"/>
        </w:trPr>
        <w:tc>
          <w:tcPr>
            <w:tcW w:w="3235" w:type="dxa"/>
            <w:vAlign w:val="center"/>
          </w:tcPr>
          <w:p w:rsidR="00973B84" w:rsidRDefault="00973B84" w:rsidP="00F30075">
            <w:pPr>
              <w:pStyle w:val="TAC"/>
            </w:pPr>
            <w:r>
              <w:t>REG bundle size</w:t>
            </w:r>
          </w:p>
        </w:tc>
        <w:tc>
          <w:tcPr>
            <w:tcW w:w="1093" w:type="dxa"/>
            <w:vAlign w:val="center"/>
          </w:tcPr>
          <w:p w:rsidR="00973B84" w:rsidRPr="00C94D63" w:rsidRDefault="00973B84" w:rsidP="00F30075">
            <w:pPr>
              <w:pStyle w:val="TAC"/>
              <w:rPr>
                <w:rFonts w:eastAsia="?? ??" w:cs="v5.0.0"/>
              </w:rPr>
            </w:pPr>
          </w:p>
        </w:tc>
        <w:tc>
          <w:tcPr>
            <w:tcW w:w="1526" w:type="dxa"/>
            <w:vAlign w:val="center"/>
          </w:tcPr>
          <w:p w:rsidR="00973B84" w:rsidRDefault="00973B84" w:rsidP="00F30075">
            <w:pPr>
              <w:pStyle w:val="TAC"/>
              <w:rPr>
                <w:lang w:eastAsia="zh-CN"/>
              </w:rPr>
            </w:pPr>
            <w:r>
              <w:rPr>
                <w:lang w:eastAsia="zh-CN"/>
              </w:rPr>
              <w:t>2</w:t>
            </w:r>
          </w:p>
        </w:tc>
        <w:tc>
          <w:tcPr>
            <w:tcW w:w="1465" w:type="dxa"/>
            <w:gridSpan w:val="2"/>
            <w:vAlign w:val="center"/>
          </w:tcPr>
          <w:p w:rsidR="00973B84" w:rsidRDefault="00973B84" w:rsidP="00F30075">
            <w:pPr>
              <w:pStyle w:val="TAC"/>
              <w:rPr>
                <w:lang w:eastAsia="zh-CN"/>
              </w:rPr>
            </w:pPr>
            <w:r>
              <w:rPr>
                <w:rFonts w:hint="eastAsia"/>
                <w:lang w:eastAsia="zh-CN"/>
              </w:rPr>
              <w:t>6</w:t>
            </w:r>
          </w:p>
        </w:tc>
      </w:tr>
      <w:tr w:rsidR="00973B84" w:rsidRPr="00C94D63" w:rsidTr="00F30075">
        <w:trPr>
          <w:cantSplit/>
          <w:jc w:val="center"/>
        </w:trPr>
        <w:tc>
          <w:tcPr>
            <w:tcW w:w="3235" w:type="dxa"/>
            <w:vAlign w:val="center"/>
          </w:tcPr>
          <w:p w:rsidR="00973B84" w:rsidRPr="00C94D63" w:rsidRDefault="00973B84" w:rsidP="00F30075">
            <w:pPr>
              <w:pStyle w:val="TAC"/>
              <w:rPr>
                <w:rFonts w:cs="Arial"/>
                <w:lang w:eastAsia="zh-CN"/>
              </w:rPr>
            </w:pPr>
            <w:r>
              <w:rPr>
                <w:rFonts w:cs="Arial"/>
                <w:lang w:eastAsia="zh-CN"/>
              </w:rPr>
              <w:t>S</w:t>
            </w:r>
            <w:r>
              <w:rPr>
                <w:rFonts w:cs="Arial" w:hint="eastAsia"/>
                <w:lang w:eastAsia="zh-CN"/>
              </w:rPr>
              <w:t>hift</w:t>
            </w:r>
            <w:r>
              <w:rPr>
                <w:rFonts w:cs="Arial"/>
                <w:lang w:eastAsia="zh-CN"/>
              </w:rPr>
              <w:t xml:space="preserve"> </w:t>
            </w:r>
            <w:r>
              <w:rPr>
                <w:rFonts w:cs="Arial" w:hint="eastAsia"/>
                <w:lang w:eastAsia="zh-CN"/>
              </w:rPr>
              <w:t>Index</w:t>
            </w:r>
          </w:p>
        </w:tc>
        <w:tc>
          <w:tcPr>
            <w:tcW w:w="1093" w:type="dxa"/>
            <w:vAlign w:val="center"/>
          </w:tcPr>
          <w:p w:rsidR="00973B84" w:rsidRPr="00C94D63" w:rsidRDefault="00973B84" w:rsidP="00F30075">
            <w:pPr>
              <w:pStyle w:val="TAC"/>
              <w:rPr>
                <w:rFonts w:eastAsia="?? ??" w:cs="v5.0.0"/>
              </w:rPr>
            </w:pPr>
          </w:p>
        </w:tc>
        <w:tc>
          <w:tcPr>
            <w:tcW w:w="2991" w:type="dxa"/>
            <w:gridSpan w:val="3"/>
            <w:vAlign w:val="center"/>
          </w:tcPr>
          <w:p w:rsidR="00973B84" w:rsidRPr="00D1784B" w:rsidRDefault="00973B84" w:rsidP="00F30075">
            <w:pPr>
              <w:pStyle w:val="TAC"/>
              <w:rPr>
                <w:rFonts w:cs="v5.0.0"/>
                <w:lang w:eastAsia="zh-CN"/>
              </w:rPr>
            </w:pPr>
            <w:r w:rsidRPr="00D1784B">
              <w:rPr>
                <w:rFonts w:cs="v5.0.0" w:hint="eastAsia"/>
                <w:lang w:eastAsia="zh-CN"/>
              </w:rPr>
              <w:t>0</w:t>
            </w:r>
          </w:p>
        </w:tc>
      </w:tr>
    </w:tbl>
    <w:p w:rsidR="00973B84" w:rsidRPr="00C94D63" w:rsidRDefault="00973B84" w:rsidP="00973B84">
      <w:pPr>
        <w:rPr>
          <w:snapToGrid w:val="0"/>
        </w:rPr>
      </w:pPr>
    </w:p>
    <w:p w:rsidR="00973B84" w:rsidRPr="00C94D63" w:rsidRDefault="00973B84" w:rsidP="00973B84">
      <w:pPr>
        <w:pStyle w:val="Heading5"/>
        <w:rPr>
          <w:snapToGrid w:val="0"/>
        </w:rPr>
      </w:pPr>
      <w:bookmarkStart w:id="76" w:name="_Toc531248167"/>
      <w:r>
        <w:rPr>
          <w:snapToGrid w:val="0"/>
        </w:rPr>
        <w:t>5.3.3.2.1</w:t>
      </w:r>
      <w:r w:rsidR="00B967FA">
        <w:rPr>
          <w:rFonts w:hint="eastAsia"/>
          <w:snapToGrid w:val="0"/>
          <w:lang w:eastAsia="zh-CN"/>
        </w:rPr>
        <w:tab/>
      </w:r>
      <w:r>
        <w:rPr>
          <w:snapToGrid w:val="0"/>
        </w:rPr>
        <w:t>1 Tx</w:t>
      </w:r>
      <w:r w:rsidRPr="00C94D63">
        <w:rPr>
          <w:snapToGrid w:val="0"/>
        </w:rPr>
        <w:t xml:space="preserve"> </w:t>
      </w:r>
      <w:r>
        <w:rPr>
          <w:snapToGrid w:val="0"/>
        </w:rPr>
        <w:t xml:space="preserve">Antenna </w:t>
      </w:r>
      <w:r w:rsidRPr="00C94D63">
        <w:rPr>
          <w:snapToGrid w:val="0"/>
        </w:rPr>
        <w:t>performance</w:t>
      </w:r>
      <w:r>
        <w:rPr>
          <w:snapToGrid w:val="0"/>
        </w:rPr>
        <w:t>s</w:t>
      </w:r>
      <w:bookmarkEnd w:id="76"/>
    </w:p>
    <w:p w:rsidR="00973B84" w:rsidRPr="00C94D63" w:rsidRDefault="00973B84" w:rsidP="00973B84">
      <w:pPr>
        <w:rPr>
          <w:rFonts w:cs="v5.0.0"/>
        </w:rPr>
      </w:pPr>
      <w:r w:rsidRPr="00C94D63">
        <w:rPr>
          <w:rFonts w:cs="v5.0.0"/>
        </w:rPr>
        <w:t xml:space="preserve">For the parameters specified in Table </w:t>
      </w:r>
      <w:r>
        <w:rPr>
          <w:rFonts w:hint="eastAsia"/>
          <w:lang w:eastAsia="zh-CN"/>
        </w:rPr>
        <w:t>5.3.3.2</w:t>
      </w:r>
      <w:r w:rsidRPr="00C94D63">
        <w:t>-1</w:t>
      </w:r>
      <w:r>
        <w:rPr>
          <w:rFonts w:cs="v5.0.0"/>
        </w:rPr>
        <w:t>, t</w:t>
      </w:r>
      <w:r w:rsidRPr="00C94D63">
        <w:rPr>
          <w:rFonts w:cs="v5.0.0"/>
        </w:rPr>
        <w:t xml:space="preserve">he average probability of a missed downlink scheduling grant (Pm-dsg) shall be below the specified value in Table </w:t>
      </w:r>
      <w:r>
        <w:rPr>
          <w:rFonts w:cs="v5.0.0"/>
        </w:rPr>
        <w:t>5.3.3.2.1</w:t>
      </w:r>
      <w:r w:rsidRPr="00C94D63">
        <w:rPr>
          <w:rFonts w:cs="v5.0.0"/>
        </w:rPr>
        <w:t xml:space="preserve">-1. The downlink physical setup is in accordance </w:t>
      </w:r>
      <w:r w:rsidRPr="000F525A">
        <w:rPr>
          <w:rFonts w:cs="v5.0.0"/>
        </w:rPr>
        <w:t>with Annex C.</w:t>
      </w:r>
      <w:r>
        <w:rPr>
          <w:rFonts w:cs="v5.0.0"/>
        </w:rPr>
        <w:t>3.1</w:t>
      </w:r>
      <w:r w:rsidRPr="000F525A">
        <w:rPr>
          <w:rFonts w:cs="v5.0.0"/>
        </w:rPr>
        <w:t>.</w:t>
      </w:r>
    </w:p>
    <w:p w:rsidR="00973B84" w:rsidRPr="00C94D63" w:rsidRDefault="00973B84" w:rsidP="00973B84">
      <w:pPr>
        <w:pStyle w:val="TH"/>
      </w:pPr>
      <w:r w:rsidRPr="00C94D63">
        <w:t xml:space="preserve">Table </w:t>
      </w:r>
      <w:r>
        <w:t>5.3.3.2.1</w:t>
      </w:r>
      <w:r w:rsidRPr="00C94D63">
        <w:t xml:space="preserve">-1: Minimum performance </w:t>
      </w:r>
      <w:r>
        <w:t xml:space="preserve">for </w:t>
      </w:r>
      <w:r w:rsidRPr="00C94D63">
        <w:t>PDCCH</w:t>
      </w:r>
      <w:r>
        <w:t xml:space="preserve"> with 30</w:t>
      </w:r>
      <w:r w:rsidR="006017B7">
        <w:rPr>
          <w:rFonts w:hint="eastAsia"/>
          <w:lang w:eastAsia="zh-CN"/>
        </w:rPr>
        <w:t xml:space="preserve"> </w:t>
      </w:r>
      <w:r>
        <w:t>kHz SCS</w:t>
      </w:r>
    </w:p>
    <w:tbl>
      <w:tblPr>
        <w:tblW w:w="9857" w:type="dxa"/>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973B84" w:rsidRPr="00C94D63" w:rsidTr="00F30075">
        <w:trPr>
          <w:trHeight w:val="209"/>
          <w:jc w:val="center"/>
        </w:trPr>
        <w:tc>
          <w:tcPr>
            <w:tcW w:w="851" w:type="dxa"/>
            <w:vMerge w:val="restart"/>
            <w:vAlign w:val="center"/>
          </w:tcPr>
          <w:p w:rsidR="00973B84" w:rsidRPr="00C94D63" w:rsidRDefault="00973B84" w:rsidP="00F30075">
            <w:pPr>
              <w:pStyle w:val="TAH"/>
              <w:rPr>
                <w:rFonts w:cs="Arial"/>
              </w:rPr>
            </w:pPr>
            <w:r w:rsidRPr="00C94D63">
              <w:rPr>
                <w:rFonts w:cs="Arial"/>
              </w:rPr>
              <w:t>Test number</w:t>
            </w:r>
          </w:p>
        </w:tc>
        <w:tc>
          <w:tcPr>
            <w:tcW w:w="851" w:type="dxa"/>
            <w:vMerge w:val="restart"/>
            <w:vAlign w:val="center"/>
          </w:tcPr>
          <w:p w:rsidR="00973B84" w:rsidRPr="00C94D63" w:rsidRDefault="00973B84" w:rsidP="00F30075">
            <w:pPr>
              <w:pStyle w:val="TAH"/>
              <w:rPr>
                <w:rFonts w:cs="Arial"/>
              </w:rPr>
            </w:pPr>
            <w:r w:rsidRPr="00C94D63">
              <w:rPr>
                <w:rFonts w:cs="Arial"/>
              </w:rPr>
              <w:t>Bandwidth</w:t>
            </w:r>
          </w:p>
        </w:tc>
        <w:tc>
          <w:tcPr>
            <w:tcW w:w="850" w:type="dxa"/>
            <w:vMerge w:val="restart"/>
            <w:vAlign w:val="center"/>
          </w:tcPr>
          <w:p w:rsidR="00973B84" w:rsidRPr="00C94D63" w:rsidRDefault="00973B84" w:rsidP="00F30075">
            <w:pPr>
              <w:pStyle w:val="TAH"/>
              <w:rPr>
                <w:rFonts w:cs="Arial"/>
                <w:lang w:eastAsia="zh-CN"/>
              </w:rPr>
            </w:pPr>
            <w:r>
              <w:rPr>
                <w:rFonts w:cs="Arial" w:hint="eastAsia"/>
                <w:lang w:eastAsia="zh-CN"/>
              </w:rPr>
              <w:t>CORES</w:t>
            </w:r>
            <w:r>
              <w:rPr>
                <w:rFonts w:cs="Arial"/>
                <w:lang w:eastAsia="zh-CN"/>
              </w:rPr>
              <w:t>ET RB</w:t>
            </w:r>
          </w:p>
        </w:tc>
        <w:tc>
          <w:tcPr>
            <w:tcW w:w="914" w:type="dxa"/>
            <w:vMerge w:val="restart"/>
            <w:vAlign w:val="center"/>
          </w:tcPr>
          <w:p w:rsidR="00973B84" w:rsidRPr="00C94D63" w:rsidRDefault="00973B84" w:rsidP="00F30075">
            <w:pPr>
              <w:pStyle w:val="TAH"/>
              <w:rPr>
                <w:rFonts w:cs="Arial"/>
                <w:lang w:eastAsia="zh-CN"/>
              </w:rPr>
            </w:pPr>
            <w:r>
              <w:rPr>
                <w:rFonts w:cs="Arial" w:hint="eastAsia"/>
                <w:lang w:eastAsia="zh-CN"/>
              </w:rPr>
              <w:t>CORESET duration</w:t>
            </w:r>
          </w:p>
        </w:tc>
        <w:tc>
          <w:tcPr>
            <w:tcW w:w="1138" w:type="dxa"/>
            <w:vMerge w:val="restart"/>
            <w:vAlign w:val="center"/>
          </w:tcPr>
          <w:p w:rsidR="00973B84" w:rsidRPr="00C94D63" w:rsidRDefault="00973B84" w:rsidP="00F30075">
            <w:pPr>
              <w:pStyle w:val="TAH"/>
              <w:rPr>
                <w:rFonts w:cs="Arial"/>
              </w:rPr>
            </w:pPr>
            <w:r w:rsidRPr="00C94D63">
              <w:rPr>
                <w:rFonts w:cs="Arial"/>
              </w:rPr>
              <w:t>Aggregation level</w:t>
            </w:r>
          </w:p>
        </w:tc>
        <w:tc>
          <w:tcPr>
            <w:tcW w:w="1134" w:type="dxa"/>
            <w:vMerge w:val="restart"/>
            <w:vAlign w:val="center"/>
          </w:tcPr>
          <w:p w:rsidR="00973B84" w:rsidRPr="00C94D63" w:rsidRDefault="00973B84" w:rsidP="00F30075">
            <w:pPr>
              <w:pStyle w:val="TAH"/>
              <w:rPr>
                <w:rFonts w:cs="Arial"/>
              </w:rPr>
            </w:pPr>
            <w:r w:rsidRPr="00C94D63">
              <w:rPr>
                <w:rFonts w:cs="Arial"/>
              </w:rPr>
              <w:t>Reference Channel</w:t>
            </w:r>
          </w:p>
        </w:tc>
        <w:tc>
          <w:tcPr>
            <w:tcW w:w="1276" w:type="dxa"/>
            <w:vMerge w:val="restart"/>
            <w:vAlign w:val="center"/>
          </w:tcPr>
          <w:p w:rsidR="00973B84" w:rsidRPr="00C94D63" w:rsidRDefault="00973B84" w:rsidP="00F30075">
            <w:pPr>
              <w:pStyle w:val="TAH"/>
              <w:rPr>
                <w:rFonts w:cs="Arial"/>
              </w:rPr>
            </w:pPr>
            <w:r w:rsidRPr="00C94D63">
              <w:rPr>
                <w:rFonts w:cs="Arial"/>
              </w:rPr>
              <w:t>Propagation Condition</w:t>
            </w:r>
          </w:p>
        </w:tc>
        <w:tc>
          <w:tcPr>
            <w:tcW w:w="1130" w:type="dxa"/>
            <w:vMerge w:val="restart"/>
            <w:vAlign w:val="center"/>
          </w:tcPr>
          <w:p w:rsidR="00973B84" w:rsidRPr="00C94D63" w:rsidRDefault="00973B84" w:rsidP="00F30075">
            <w:pPr>
              <w:pStyle w:val="TAH"/>
              <w:rPr>
                <w:rFonts w:cs="Arial"/>
              </w:rPr>
            </w:pPr>
            <w:r w:rsidRPr="00C94D63">
              <w:rPr>
                <w:rFonts w:cs="Arial"/>
              </w:rPr>
              <w:t>Antenna configuration and correlation Matrix</w:t>
            </w:r>
          </w:p>
        </w:tc>
        <w:tc>
          <w:tcPr>
            <w:tcW w:w="1713" w:type="dxa"/>
            <w:gridSpan w:val="2"/>
            <w:vAlign w:val="center"/>
          </w:tcPr>
          <w:p w:rsidR="00973B84" w:rsidRPr="00C94D63" w:rsidRDefault="00973B84" w:rsidP="00F30075">
            <w:pPr>
              <w:pStyle w:val="TAH"/>
              <w:rPr>
                <w:rFonts w:cs="Arial"/>
              </w:rPr>
            </w:pPr>
            <w:r w:rsidRPr="00C94D63">
              <w:rPr>
                <w:rFonts w:cs="Arial"/>
              </w:rPr>
              <w:t>Reference value</w:t>
            </w:r>
          </w:p>
        </w:tc>
      </w:tr>
      <w:tr w:rsidR="00973B84" w:rsidRPr="00C94D63" w:rsidTr="00F30075">
        <w:trPr>
          <w:trHeight w:val="209"/>
          <w:jc w:val="center"/>
        </w:trPr>
        <w:tc>
          <w:tcPr>
            <w:tcW w:w="851" w:type="dxa"/>
            <w:vMerge/>
            <w:vAlign w:val="center"/>
          </w:tcPr>
          <w:p w:rsidR="00973B84" w:rsidRPr="00C94D63" w:rsidRDefault="00973B84" w:rsidP="00F30075">
            <w:pPr>
              <w:pStyle w:val="TAH"/>
              <w:rPr>
                <w:rFonts w:cs="Arial"/>
              </w:rPr>
            </w:pPr>
          </w:p>
        </w:tc>
        <w:tc>
          <w:tcPr>
            <w:tcW w:w="851" w:type="dxa"/>
            <w:vMerge/>
            <w:vAlign w:val="center"/>
          </w:tcPr>
          <w:p w:rsidR="00973B84" w:rsidRPr="00C94D63" w:rsidRDefault="00973B84" w:rsidP="00F30075">
            <w:pPr>
              <w:pStyle w:val="TAH"/>
              <w:rPr>
                <w:rFonts w:cs="Arial"/>
              </w:rPr>
            </w:pPr>
          </w:p>
        </w:tc>
        <w:tc>
          <w:tcPr>
            <w:tcW w:w="850" w:type="dxa"/>
            <w:vMerge/>
            <w:vAlign w:val="center"/>
          </w:tcPr>
          <w:p w:rsidR="00973B84" w:rsidRPr="00C94D63" w:rsidRDefault="00973B84" w:rsidP="00F30075">
            <w:pPr>
              <w:pStyle w:val="TAH"/>
              <w:rPr>
                <w:rFonts w:cs="Arial"/>
              </w:rPr>
            </w:pPr>
          </w:p>
        </w:tc>
        <w:tc>
          <w:tcPr>
            <w:tcW w:w="914" w:type="dxa"/>
            <w:vMerge/>
            <w:vAlign w:val="center"/>
          </w:tcPr>
          <w:p w:rsidR="00973B84" w:rsidRPr="00C94D63" w:rsidRDefault="00973B84" w:rsidP="00F30075">
            <w:pPr>
              <w:pStyle w:val="TAH"/>
              <w:rPr>
                <w:rFonts w:cs="Arial"/>
              </w:rPr>
            </w:pPr>
          </w:p>
        </w:tc>
        <w:tc>
          <w:tcPr>
            <w:tcW w:w="1138" w:type="dxa"/>
            <w:vMerge/>
            <w:vAlign w:val="center"/>
          </w:tcPr>
          <w:p w:rsidR="00973B84" w:rsidRPr="00C94D63" w:rsidRDefault="00973B84" w:rsidP="00F30075">
            <w:pPr>
              <w:pStyle w:val="TAH"/>
              <w:rPr>
                <w:rFonts w:cs="Arial"/>
              </w:rPr>
            </w:pPr>
          </w:p>
        </w:tc>
        <w:tc>
          <w:tcPr>
            <w:tcW w:w="1134" w:type="dxa"/>
            <w:vMerge/>
            <w:vAlign w:val="center"/>
          </w:tcPr>
          <w:p w:rsidR="00973B84" w:rsidRPr="00C94D63" w:rsidRDefault="00973B84" w:rsidP="00F30075">
            <w:pPr>
              <w:pStyle w:val="TAH"/>
              <w:rPr>
                <w:rFonts w:cs="Arial"/>
              </w:rPr>
            </w:pPr>
          </w:p>
        </w:tc>
        <w:tc>
          <w:tcPr>
            <w:tcW w:w="1276" w:type="dxa"/>
            <w:vMerge/>
            <w:vAlign w:val="center"/>
          </w:tcPr>
          <w:p w:rsidR="00973B84" w:rsidRPr="00C94D63" w:rsidRDefault="00973B84" w:rsidP="00F30075">
            <w:pPr>
              <w:pStyle w:val="TAH"/>
              <w:rPr>
                <w:rFonts w:cs="Arial"/>
              </w:rPr>
            </w:pPr>
          </w:p>
        </w:tc>
        <w:tc>
          <w:tcPr>
            <w:tcW w:w="1130" w:type="dxa"/>
            <w:vMerge/>
            <w:vAlign w:val="center"/>
          </w:tcPr>
          <w:p w:rsidR="00973B84" w:rsidRPr="00C94D63" w:rsidRDefault="00973B84" w:rsidP="00F30075">
            <w:pPr>
              <w:pStyle w:val="TAH"/>
              <w:rPr>
                <w:rFonts w:cs="Arial"/>
              </w:rPr>
            </w:pPr>
          </w:p>
        </w:tc>
        <w:tc>
          <w:tcPr>
            <w:tcW w:w="992" w:type="dxa"/>
            <w:vAlign w:val="center"/>
          </w:tcPr>
          <w:p w:rsidR="00973B84" w:rsidRPr="00C94D63" w:rsidRDefault="00973B84" w:rsidP="00F30075">
            <w:pPr>
              <w:pStyle w:val="TAH"/>
              <w:rPr>
                <w:rFonts w:cs="Arial"/>
              </w:rPr>
            </w:pPr>
            <w:r w:rsidRPr="00C94D63">
              <w:rPr>
                <w:rFonts w:cs="Arial"/>
              </w:rPr>
              <w:t>Pm-dsg (%)</w:t>
            </w:r>
          </w:p>
        </w:tc>
        <w:tc>
          <w:tcPr>
            <w:tcW w:w="721" w:type="dxa"/>
            <w:vAlign w:val="center"/>
          </w:tcPr>
          <w:p w:rsidR="00973B84" w:rsidRPr="00C94D63" w:rsidRDefault="00973B84" w:rsidP="00F30075">
            <w:pPr>
              <w:pStyle w:val="TAH"/>
              <w:rPr>
                <w:rFonts w:cs="Arial"/>
              </w:rPr>
            </w:pPr>
            <w:r w:rsidRPr="00C94D63">
              <w:rPr>
                <w:rFonts w:cs="Arial"/>
              </w:rPr>
              <w:t>SNR</w:t>
            </w:r>
            <w:r w:rsidRPr="00C94D63" w:rsidDel="005B3479">
              <w:rPr>
                <w:rFonts w:cs="Arial"/>
              </w:rPr>
              <w:t xml:space="preserve"> </w:t>
            </w:r>
            <w:r w:rsidRPr="00C94D63">
              <w:rPr>
                <w:rFonts w:cs="Arial"/>
              </w:rPr>
              <w:t>(dB)</w:t>
            </w:r>
          </w:p>
        </w:tc>
      </w:tr>
    </w:tbl>
    <w:p w:rsidR="00973B84" w:rsidRPr="00C94D63" w:rsidRDefault="00973B84" w:rsidP="00973B84"/>
    <w:p w:rsidR="00973B84" w:rsidRPr="00C94D63" w:rsidRDefault="00973B84" w:rsidP="00973B84">
      <w:pPr>
        <w:pStyle w:val="Heading5"/>
        <w:rPr>
          <w:snapToGrid w:val="0"/>
        </w:rPr>
      </w:pPr>
      <w:bookmarkStart w:id="77" w:name="_Toc531248168"/>
      <w:r>
        <w:rPr>
          <w:snapToGrid w:val="0"/>
        </w:rPr>
        <w:t>5.3.3.2.2</w:t>
      </w:r>
      <w:r w:rsidR="00B967FA">
        <w:rPr>
          <w:rFonts w:hint="eastAsia"/>
          <w:snapToGrid w:val="0"/>
          <w:lang w:eastAsia="zh-CN"/>
        </w:rPr>
        <w:tab/>
      </w:r>
      <w:r>
        <w:rPr>
          <w:snapToGrid w:val="0"/>
        </w:rPr>
        <w:t>2 Tx</w:t>
      </w:r>
      <w:r w:rsidRPr="00C94D63">
        <w:rPr>
          <w:snapToGrid w:val="0"/>
        </w:rPr>
        <w:t xml:space="preserve"> </w:t>
      </w:r>
      <w:r>
        <w:rPr>
          <w:snapToGrid w:val="0"/>
        </w:rPr>
        <w:t xml:space="preserve">Antenna </w:t>
      </w:r>
      <w:r w:rsidRPr="00C94D63">
        <w:rPr>
          <w:snapToGrid w:val="0"/>
        </w:rPr>
        <w:t>performance</w:t>
      </w:r>
      <w:r>
        <w:rPr>
          <w:snapToGrid w:val="0"/>
        </w:rPr>
        <w:t>s</w:t>
      </w:r>
      <w:bookmarkEnd w:id="77"/>
    </w:p>
    <w:p w:rsidR="00973B84" w:rsidRPr="00C94D63" w:rsidRDefault="00973B84" w:rsidP="00973B84">
      <w:pPr>
        <w:rPr>
          <w:rFonts w:cs="v5.0.0"/>
        </w:rPr>
      </w:pPr>
      <w:r w:rsidRPr="00C94D63">
        <w:rPr>
          <w:rFonts w:cs="v5.0.0"/>
        </w:rPr>
        <w:t xml:space="preserve">For the parameters specified in Table </w:t>
      </w:r>
      <w:r>
        <w:rPr>
          <w:rFonts w:hint="eastAsia"/>
          <w:lang w:eastAsia="zh-CN"/>
        </w:rPr>
        <w:t>5.3.3.2</w:t>
      </w:r>
      <w:r w:rsidRPr="00C94D63">
        <w:t>-1</w:t>
      </w:r>
      <w:r>
        <w:rPr>
          <w:rFonts w:cs="v5.0.0"/>
        </w:rPr>
        <w:t>,</w:t>
      </w:r>
      <w:r w:rsidRPr="00C94D63">
        <w:rPr>
          <w:rFonts w:cs="v5.0.0"/>
        </w:rPr>
        <w:t xml:space="preserve"> the average probability of a missed downlink scheduling grant (Pm-dsg) shall be below the specified value in Table </w:t>
      </w:r>
      <w:r>
        <w:rPr>
          <w:rFonts w:cs="v5.0.0"/>
        </w:rPr>
        <w:t>5.3.3.2.2</w:t>
      </w:r>
      <w:r w:rsidRPr="00C94D63">
        <w:rPr>
          <w:rFonts w:cs="v5.0.0"/>
        </w:rPr>
        <w:t xml:space="preserve">-1. The downlink physical setup is in accordance with </w:t>
      </w:r>
      <w:r w:rsidRPr="000F525A">
        <w:rPr>
          <w:rFonts w:cs="v5.0.0"/>
        </w:rPr>
        <w:t>Annex C.</w:t>
      </w:r>
      <w:r>
        <w:rPr>
          <w:rFonts w:cs="v5.0.0"/>
        </w:rPr>
        <w:t>3.1</w:t>
      </w:r>
      <w:r w:rsidRPr="000F525A">
        <w:rPr>
          <w:rFonts w:cs="v5.0.0"/>
        </w:rPr>
        <w:t>.</w:t>
      </w:r>
    </w:p>
    <w:p w:rsidR="00973B84" w:rsidRPr="00C94D63" w:rsidRDefault="00973B84" w:rsidP="00973B84">
      <w:pPr>
        <w:pStyle w:val="TH"/>
      </w:pPr>
      <w:r w:rsidRPr="00C94D63">
        <w:t xml:space="preserve">Table </w:t>
      </w:r>
      <w:r>
        <w:t>5.3.3.2.2</w:t>
      </w:r>
      <w:r w:rsidRPr="00C94D63">
        <w:t xml:space="preserve">-1: Minimum performance </w:t>
      </w:r>
      <w:r>
        <w:t xml:space="preserve">for </w:t>
      </w:r>
      <w:r w:rsidRPr="00C94D63">
        <w:t>PDCCH</w:t>
      </w:r>
      <w:r>
        <w:t xml:space="preserve"> with 30</w:t>
      </w:r>
      <w:r w:rsidR="006017B7">
        <w:rPr>
          <w:rFonts w:hint="eastAsia"/>
          <w:lang w:eastAsia="zh-CN"/>
        </w:rPr>
        <w:t xml:space="preserve"> </w:t>
      </w:r>
      <w:r>
        <w:t>kHz SCS</w:t>
      </w:r>
    </w:p>
    <w:tbl>
      <w:tblPr>
        <w:tblW w:w="9857" w:type="dxa"/>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851"/>
        <w:gridCol w:w="850"/>
        <w:gridCol w:w="914"/>
        <w:gridCol w:w="1138"/>
        <w:gridCol w:w="1134"/>
        <w:gridCol w:w="1276"/>
        <w:gridCol w:w="1130"/>
        <w:gridCol w:w="992"/>
        <w:gridCol w:w="721"/>
      </w:tblGrid>
      <w:tr w:rsidR="00973B84" w:rsidRPr="00C94D63" w:rsidTr="00F30075">
        <w:trPr>
          <w:trHeight w:val="209"/>
          <w:jc w:val="center"/>
        </w:trPr>
        <w:tc>
          <w:tcPr>
            <w:tcW w:w="851" w:type="dxa"/>
            <w:vMerge w:val="restart"/>
            <w:vAlign w:val="center"/>
          </w:tcPr>
          <w:p w:rsidR="00973B84" w:rsidRPr="00C94D63" w:rsidRDefault="00973B84" w:rsidP="00F30075">
            <w:pPr>
              <w:pStyle w:val="TAH"/>
              <w:rPr>
                <w:rFonts w:cs="Arial"/>
              </w:rPr>
            </w:pPr>
            <w:r w:rsidRPr="00C94D63">
              <w:rPr>
                <w:rFonts w:cs="Arial"/>
              </w:rPr>
              <w:t>Test number</w:t>
            </w:r>
          </w:p>
        </w:tc>
        <w:tc>
          <w:tcPr>
            <w:tcW w:w="851" w:type="dxa"/>
            <w:vMerge w:val="restart"/>
            <w:vAlign w:val="center"/>
          </w:tcPr>
          <w:p w:rsidR="00973B84" w:rsidRPr="00C94D63" w:rsidRDefault="00973B84" w:rsidP="00F30075">
            <w:pPr>
              <w:pStyle w:val="TAH"/>
              <w:rPr>
                <w:rFonts w:cs="Arial"/>
              </w:rPr>
            </w:pPr>
            <w:r w:rsidRPr="00C94D63">
              <w:rPr>
                <w:rFonts w:cs="Arial"/>
              </w:rPr>
              <w:t>Bandwidth</w:t>
            </w:r>
          </w:p>
        </w:tc>
        <w:tc>
          <w:tcPr>
            <w:tcW w:w="850" w:type="dxa"/>
            <w:vMerge w:val="restart"/>
            <w:vAlign w:val="center"/>
          </w:tcPr>
          <w:p w:rsidR="00973B84" w:rsidRPr="00C94D63" w:rsidRDefault="00973B84" w:rsidP="00F30075">
            <w:pPr>
              <w:pStyle w:val="TAH"/>
              <w:rPr>
                <w:rFonts w:cs="Arial"/>
                <w:lang w:eastAsia="zh-CN"/>
              </w:rPr>
            </w:pPr>
            <w:r>
              <w:rPr>
                <w:rFonts w:cs="Arial" w:hint="eastAsia"/>
                <w:lang w:eastAsia="zh-CN"/>
              </w:rPr>
              <w:t>CORES</w:t>
            </w:r>
            <w:r>
              <w:rPr>
                <w:rFonts w:cs="Arial"/>
                <w:lang w:eastAsia="zh-CN"/>
              </w:rPr>
              <w:t>ET RB</w:t>
            </w:r>
          </w:p>
        </w:tc>
        <w:tc>
          <w:tcPr>
            <w:tcW w:w="914" w:type="dxa"/>
            <w:vMerge w:val="restart"/>
            <w:vAlign w:val="center"/>
          </w:tcPr>
          <w:p w:rsidR="00973B84" w:rsidRPr="00C94D63" w:rsidRDefault="00973B84" w:rsidP="00F30075">
            <w:pPr>
              <w:pStyle w:val="TAH"/>
              <w:rPr>
                <w:rFonts w:cs="Arial"/>
                <w:lang w:eastAsia="zh-CN"/>
              </w:rPr>
            </w:pPr>
            <w:r>
              <w:rPr>
                <w:rFonts w:cs="Arial" w:hint="eastAsia"/>
                <w:lang w:eastAsia="zh-CN"/>
              </w:rPr>
              <w:t>CORESET duration</w:t>
            </w:r>
          </w:p>
        </w:tc>
        <w:tc>
          <w:tcPr>
            <w:tcW w:w="1138" w:type="dxa"/>
            <w:vMerge w:val="restart"/>
            <w:vAlign w:val="center"/>
          </w:tcPr>
          <w:p w:rsidR="00973B84" w:rsidRPr="00C94D63" w:rsidRDefault="00973B84" w:rsidP="00F30075">
            <w:pPr>
              <w:pStyle w:val="TAH"/>
              <w:rPr>
                <w:rFonts w:cs="Arial"/>
              </w:rPr>
            </w:pPr>
            <w:r w:rsidRPr="00C94D63">
              <w:rPr>
                <w:rFonts w:cs="Arial"/>
              </w:rPr>
              <w:t>Aggregation level</w:t>
            </w:r>
          </w:p>
        </w:tc>
        <w:tc>
          <w:tcPr>
            <w:tcW w:w="1134" w:type="dxa"/>
            <w:vMerge w:val="restart"/>
            <w:vAlign w:val="center"/>
          </w:tcPr>
          <w:p w:rsidR="00973B84" w:rsidRPr="00C94D63" w:rsidRDefault="00973B84" w:rsidP="00F30075">
            <w:pPr>
              <w:pStyle w:val="TAH"/>
              <w:rPr>
                <w:rFonts w:cs="Arial"/>
              </w:rPr>
            </w:pPr>
            <w:r w:rsidRPr="00C94D63">
              <w:rPr>
                <w:rFonts w:cs="Arial"/>
              </w:rPr>
              <w:t>Reference Channel</w:t>
            </w:r>
          </w:p>
        </w:tc>
        <w:tc>
          <w:tcPr>
            <w:tcW w:w="1276" w:type="dxa"/>
            <w:vMerge w:val="restart"/>
            <w:vAlign w:val="center"/>
          </w:tcPr>
          <w:p w:rsidR="00973B84" w:rsidRPr="00C94D63" w:rsidRDefault="00973B84" w:rsidP="00F30075">
            <w:pPr>
              <w:pStyle w:val="TAH"/>
              <w:rPr>
                <w:rFonts w:cs="Arial"/>
              </w:rPr>
            </w:pPr>
            <w:r w:rsidRPr="00C94D63">
              <w:rPr>
                <w:rFonts w:cs="Arial"/>
              </w:rPr>
              <w:t>Propagation Condition</w:t>
            </w:r>
          </w:p>
        </w:tc>
        <w:tc>
          <w:tcPr>
            <w:tcW w:w="1130" w:type="dxa"/>
            <w:vMerge w:val="restart"/>
            <w:vAlign w:val="center"/>
          </w:tcPr>
          <w:p w:rsidR="00973B84" w:rsidRPr="00C94D63" w:rsidRDefault="00973B84" w:rsidP="00F30075">
            <w:pPr>
              <w:pStyle w:val="TAH"/>
              <w:rPr>
                <w:rFonts w:cs="Arial"/>
              </w:rPr>
            </w:pPr>
            <w:r w:rsidRPr="00C94D63">
              <w:rPr>
                <w:rFonts w:cs="Arial"/>
              </w:rPr>
              <w:t>Antenna configuration and correlation Matrix</w:t>
            </w:r>
          </w:p>
        </w:tc>
        <w:tc>
          <w:tcPr>
            <w:tcW w:w="1713" w:type="dxa"/>
            <w:gridSpan w:val="2"/>
            <w:vAlign w:val="center"/>
          </w:tcPr>
          <w:p w:rsidR="00973B84" w:rsidRPr="00C94D63" w:rsidRDefault="00973B84" w:rsidP="00F30075">
            <w:pPr>
              <w:pStyle w:val="TAH"/>
              <w:rPr>
                <w:rFonts w:cs="Arial"/>
              </w:rPr>
            </w:pPr>
            <w:r w:rsidRPr="00C94D63">
              <w:rPr>
                <w:rFonts w:cs="Arial"/>
              </w:rPr>
              <w:t>Reference value</w:t>
            </w:r>
          </w:p>
        </w:tc>
      </w:tr>
      <w:tr w:rsidR="00973B84" w:rsidRPr="00C94D63" w:rsidTr="00F30075">
        <w:trPr>
          <w:trHeight w:val="209"/>
          <w:jc w:val="center"/>
        </w:trPr>
        <w:tc>
          <w:tcPr>
            <w:tcW w:w="851" w:type="dxa"/>
            <w:vMerge/>
            <w:vAlign w:val="center"/>
          </w:tcPr>
          <w:p w:rsidR="00973B84" w:rsidRPr="00C94D63" w:rsidRDefault="00973B84" w:rsidP="00F30075">
            <w:pPr>
              <w:pStyle w:val="TAH"/>
              <w:rPr>
                <w:rFonts w:cs="Arial"/>
              </w:rPr>
            </w:pPr>
          </w:p>
        </w:tc>
        <w:tc>
          <w:tcPr>
            <w:tcW w:w="851" w:type="dxa"/>
            <w:vMerge/>
            <w:vAlign w:val="center"/>
          </w:tcPr>
          <w:p w:rsidR="00973B84" w:rsidRPr="00C94D63" w:rsidRDefault="00973B84" w:rsidP="00F30075">
            <w:pPr>
              <w:pStyle w:val="TAH"/>
              <w:rPr>
                <w:rFonts w:cs="Arial"/>
              </w:rPr>
            </w:pPr>
          </w:p>
        </w:tc>
        <w:tc>
          <w:tcPr>
            <w:tcW w:w="850" w:type="dxa"/>
            <w:vMerge/>
            <w:vAlign w:val="center"/>
          </w:tcPr>
          <w:p w:rsidR="00973B84" w:rsidRPr="00C94D63" w:rsidRDefault="00973B84" w:rsidP="00F30075">
            <w:pPr>
              <w:pStyle w:val="TAH"/>
              <w:rPr>
                <w:rFonts w:cs="Arial"/>
              </w:rPr>
            </w:pPr>
          </w:p>
        </w:tc>
        <w:tc>
          <w:tcPr>
            <w:tcW w:w="914" w:type="dxa"/>
            <w:vMerge/>
            <w:vAlign w:val="center"/>
          </w:tcPr>
          <w:p w:rsidR="00973B84" w:rsidRPr="00C94D63" w:rsidRDefault="00973B84" w:rsidP="00F30075">
            <w:pPr>
              <w:pStyle w:val="TAH"/>
              <w:rPr>
                <w:rFonts w:cs="Arial"/>
              </w:rPr>
            </w:pPr>
          </w:p>
        </w:tc>
        <w:tc>
          <w:tcPr>
            <w:tcW w:w="1138" w:type="dxa"/>
            <w:vMerge/>
            <w:vAlign w:val="center"/>
          </w:tcPr>
          <w:p w:rsidR="00973B84" w:rsidRPr="00C94D63" w:rsidRDefault="00973B84" w:rsidP="00F30075">
            <w:pPr>
              <w:pStyle w:val="TAH"/>
              <w:rPr>
                <w:rFonts w:cs="Arial"/>
              </w:rPr>
            </w:pPr>
          </w:p>
        </w:tc>
        <w:tc>
          <w:tcPr>
            <w:tcW w:w="1134" w:type="dxa"/>
            <w:vMerge/>
            <w:vAlign w:val="center"/>
          </w:tcPr>
          <w:p w:rsidR="00973B84" w:rsidRPr="00C94D63" w:rsidRDefault="00973B84" w:rsidP="00F30075">
            <w:pPr>
              <w:pStyle w:val="TAH"/>
              <w:rPr>
                <w:rFonts w:cs="Arial"/>
              </w:rPr>
            </w:pPr>
          </w:p>
        </w:tc>
        <w:tc>
          <w:tcPr>
            <w:tcW w:w="1276" w:type="dxa"/>
            <w:vMerge/>
            <w:vAlign w:val="center"/>
          </w:tcPr>
          <w:p w:rsidR="00973B84" w:rsidRPr="00C94D63" w:rsidRDefault="00973B84" w:rsidP="00F30075">
            <w:pPr>
              <w:pStyle w:val="TAH"/>
              <w:rPr>
                <w:rFonts w:cs="Arial"/>
              </w:rPr>
            </w:pPr>
          </w:p>
        </w:tc>
        <w:tc>
          <w:tcPr>
            <w:tcW w:w="1130" w:type="dxa"/>
            <w:vMerge/>
            <w:vAlign w:val="center"/>
          </w:tcPr>
          <w:p w:rsidR="00973B84" w:rsidRPr="00C94D63" w:rsidRDefault="00973B84" w:rsidP="00F30075">
            <w:pPr>
              <w:pStyle w:val="TAH"/>
              <w:rPr>
                <w:rFonts w:cs="Arial"/>
              </w:rPr>
            </w:pPr>
          </w:p>
        </w:tc>
        <w:tc>
          <w:tcPr>
            <w:tcW w:w="992" w:type="dxa"/>
            <w:vAlign w:val="center"/>
          </w:tcPr>
          <w:p w:rsidR="00973B84" w:rsidRPr="00C94D63" w:rsidRDefault="00973B84" w:rsidP="00F30075">
            <w:pPr>
              <w:pStyle w:val="TAH"/>
              <w:rPr>
                <w:rFonts w:cs="Arial"/>
              </w:rPr>
            </w:pPr>
            <w:r w:rsidRPr="00C94D63">
              <w:rPr>
                <w:rFonts w:cs="Arial"/>
              </w:rPr>
              <w:t>Pm-dsg (%)</w:t>
            </w:r>
          </w:p>
        </w:tc>
        <w:tc>
          <w:tcPr>
            <w:tcW w:w="721" w:type="dxa"/>
            <w:vAlign w:val="center"/>
          </w:tcPr>
          <w:p w:rsidR="00973B84" w:rsidRPr="00C94D63" w:rsidRDefault="00973B84" w:rsidP="00F30075">
            <w:pPr>
              <w:pStyle w:val="TAH"/>
              <w:rPr>
                <w:rFonts w:cs="Arial"/>
              </w:rPr>
            </w:pPr>
            <w:r w:rsidRPr="00C94D63">
              <w:rPr>
                <w:rFonts w:cs="Arial"/>
              </w:rPr>
              <w:t>SNR</w:t>
            </w:r>
            <w:r w:rsidRPr="00C94D63" w:rsidDel="005B3479">
              <w:rPr>
                <w:rFonts w:cs="Arial"/>
              </w:rPr>
              <w:t xml:space="preserve"> </w:t>
            </w:r>
            <w:r w:rsidRPr="00C94D63">
              <w:rPr>
                <w:rFonts w:cs="Arial"/>
              </w:rPr>
              <w:t>(dB)</w:t>
            </w:r>
          </w:p>
        </w:tc>
      </w:tr>
      <w:tr w:rsidR="00973B84" w:rsidRPr="00C94D63" w:rsidTr="00F30075">
        <w:trPr>
          <w:trHeight w:val="106"/>
          <w:jc w:val="center"/>
        </w:trPr>
        <w:tc>
          <w:tcPr>
            <w:tcW w:w="851" w:type="dxa"/>
            <w:shd w:val="clear" w:color="auto" w:fill="auto"/>
          </w:tcPr>
          <w:p w:rsidR="00973B84" w:rsidRPr="00C94D63" w:rsidRDefault="00973B84" w:rsidP="00F30075">
            <w:pPr>
              <w:pStyle w:val="TAC"/>
              <w:rPr>
                <w:rFonts w:cs="Arial"/>
              </w:rPr>
            </w:pPr>
            <w:r w:rsidRPr="00C94D63">
              <w:rPr>
                <w:rFonts w:cs="Arial"/>
              </w:rPr>
              <w:t>1</w:t>
            </w:r>
          </w:p>
        </w:tc>
        <w:tc>
          <w:tcPr>
            <w:tcW w:w="851" w:type="dxa"/>
            <w:shd w:val="clear" w:color="auto" w:fill="auto"/>
          </w:tcPr>
          <w:p w:rsidR="00973B84" w:rsidRPr="00C94D63" w:rsidRDefault="00973B84" w:rsidP="00F30075">
            <w:pPr>
              <w:pStyle w:val="TAC"/>
              <w:rPr>
                <w:rFonts w:cs="Arial"/>
              </w:rPr>
            </w:pPr>
            <w:r>
              <w:rPr>
                <w:rFonts w:cs="Arial"/>
              </w:rPr>
              <w:t>4</w:t>
            </w:r>
            <w:r w:rsidRPr="00C94D63">
              <w:rPr>
                <w:rFonts w:cs="Arial"/>
              </w:rPr>
              <w:t>0 MHz</w:t>
            </w:r>
          </w:p>
        </w:tc>
        <w:tc>
          <w:tcPr>
            <w:tcW w:w="850" w:type="dxa"/>
          </w:tcPr>
          <w:p w:rsidR="00973B84" w:rsidRDefault="00973B84" w:rsidP="00F30075">
            <w:pPr>
              <w:pStyle w:val="TAC"/>
              <w:rPr>
                <w:rFonts w:cs="Arial"/>
                <w:lang w:eastAsia="zh-CN"/>
              </w:rPr>
            </w:pPr>
            <w:r>
              <w:rPr>
                <w:rFonts w:cs="Arial"/>
                <w:lang w:eastAsia="zh-CN"/>
              </w:rPr>
              <w:t>90</w:t>
            </w:r>
          </w:p>
        </w:tc>
        <w:tc>
          <w:tcPr>
            <w:tcW w:w="914" w:type="dxa"/>
          </w:tcPr>
          <w:p w:rsidR="00973B84" w:rsidRDefault="00973B84" w:rsidP="00F30075">
            <w:pPr>
              <w:pStyle w:val="TAC"/>
              <w:rPr>
                <w:rFonts w:cs="Arial"/>
                <w:lang w:eastAsia="zh-CN"/>
              </w:rPr>
            </w:pPr>
            <w:r>
              <w:rPr>
                <w:rFonts w:cs="Arial"/>
                <w:lang w:eastAsia="zh-CN"/>
              </w:rPr>
              <w:t>1</w:t>
            </w:r>
          </w:p>
        </w:tc>
        <w:tc>
          <w:tcPr>
            <w:tcW w:w="1138" w:type="dxa"/>
          </w:tcPr>
          <w:p w:rsidR="00973B84" w:rsidRPr="00C94D63" w:rsidRDefault="00973B84" w:rsidP="00F30075">
            <w:pPr>
              <w:pStyle w:val="TAC"/>
              <w:rPr>
                <w:rFonts w:cs="Arial"/>
              </w:rPr>
            </w:pPr>
            <w:r>
              <w:rPr>
                <w:rFonts w:cs="Arial"/>
              </w:rPr>
              <w:t>8</w:t>
            </w:r>
          </w:p>
        </w:tc>
        <w:tc>
          <w:tcPr>
            <w:tcW w:w="1134" w:type="dxa"/>
            <w:shd w:val="clear" w:color="auto" w:fill="auto"/>
          </w:tcPr>
          <w:p w:rsidR="00973B84" w:rsidRPr="00C94D63" w:rsidRDefault="00973B84" w:rsidP="00F30075">
            <w:pPr>
              <w:pStyle w:val="TAC"/>
              <w:rPr>
                <w:rFonts w:cs="Arial"/>
              </w:rPr>
            </w:pPr>
            <w:r>
              <w:rPr>
                <w:rFonts w:cs="Arial"/>
              </w:rPr>
              <w:t>TBD</w:t>
            </w:r>
          </w:p>
        </w:tc>
        <w:tc>
          <w:tcPr>
            <w:tcW w:w="1276" w:type="dxa"/>
            <w:shd w:val="clear" w:color="auto" w:fill="auto"/>
          </w:tcPr>
          <w:p w:rsidR="00973B84" w:rsidRPr="00C94D63" w:rsidRDefault="00973B84" w:rsidP="00F30075">
            <w:pPr>
              <w:pStyle w:val="TAC"/>
              <w:rPr>
                <w:rFonts w:cs="Arial"/>
              </w:rPr>
            </w:pPr>
            <w:r w:rsidRPr="00777544">
              <w:rPr>
                <w:rFonts w:cs="Arial"/>
              </w:rPr>
              <w:t>TDLC300</w:t>
            </w:r>
            <w:r>
              <w:rPr>
                <w:rFonts w:cs="Arial"/>
              </w:rPr>
              <w:t>-</w:t>
            </w:r>
            <w:r w:rsidRPr="00777544">
              <w:rPr>
                <w:rFonts w:cs="Arial"/>
              </w:rPr>
              <w:t>100</w:t>
            </w:r>
          </w:p>
        </w:tc>
        <w:tc>
          <w:tcPr>
            <w:tcW w:w="1130" w:type="dxa"/>
            <w:shd w:val="clear" w:color="auto" w:fill="auto"/>
          </w:tcPr>
          <w:p w:rsidR="00973B84" w:rsidRPr="00C94D63" w:rsidRDefault="00973B84" w:rsidP="00F30075">
            <w:pPr>
              <w:pStyle w:val="TAC"/>
              <w:rPr>
                <w:rFonts w:cs="Arial"/>
              </w:rPr>
            </w:pPr>
            <w:r>
              <w:rPr>
                <w:rFonts w:cs="Arial"/>
              </w:rPr>
              <w:t>2x4</w:t>
            </w:r>
            <w:r w:rsidRPr="00C94D63">
              <w:rPr>
                <w:rFonts w:cs="Arial"/>
              </w:rPr>
              <w:t xml:space="preserve"> Low</w:t>
            </w:r>
          </w:p>
        </w:tc>
        <w:tc>
          <w:tcPr>
            <w:tcW w:w="992" w:type="dxa"/>
          </w:tcPr>
          <w:p w:rsidR="00973B84" w:rsidRPr="00C94D63" w:rsidRDefault="00973B84" w:rsidP="00F30075">
            <w:pPr>
              <w:pStyle w:val="TAC"/>
              <w:rPr>
                <w:rFonts w:cs="Arial"/>
              </w:rPr>
            </w:pPr>
            <w:r w:rsidRPr="00C94D63">
              <w:rPr>
                <w:rFonts w:cs="Arial"/>
              </w:rPr>
              <w:t>1</w:t>
            </w:r>
          </w:p>
        </w:tc>
        <w:tc>
          <w:tcPr>
            <w:tcW w:w="721" w:type="dxa"/>
          </w:tcPr>
          <w:p w:rsidR="00973B84" w:rsidRPr="00C94D63" w:rsidRDefault="00973B84" w:rsidP="00F30075">
            <w:pPr>
              <w:pStyle w:val="TAC"/>
              <w:rPr>
                <w:rFonts w:cs="Arial"/>
              </w:rPr>
            </w:pPr>
            <w:r>
              <w:rPr>
                <w:rFonts w:cs="Arial"/>
              </w:rPr>
              <w:t>TBD</w:t>
            </w:r>
          </w:p>
        </w:tc>
      </w:tr>
    </w:tbl>
    <w:p w:rsidR="00A03308" w:rsidRPr="00847BB8" w:rsidRDefault="00A03308" w:rsidP="00A03308">
      <w:pPr>
        <w:rPr>
          <w:lang w:eastAsia="zh-CN"/>
        </w:rPr>
      </w:pPr>
    </w:p>
    <w:p w:rsidR="00A03308" w:rsidRDefault="00A03308" w:rsidP="006017B7">
      <w:pPr>
        <w:pStyle w:val="Heading2"/>
      </w:pPr>
      <w:bookmarkStart w:id="78" w:name="_Toc531248169"/>
      <w:r>
        <w:t>5.</w:t>
      </w:r>
      <w:r>
        <w:rPr>
          <w:rFonts w:hint="eastAsia"/>
        </w:rPr>
        <w:t>4</w:t>
      </w:r>
      <w:r w:rsidR="00B967FA">
        <w:rPr>
          <w:rFonts w:hint="eastAsia"/>
          <w:lang w:eastAsia="zh-CN"/>
        </w:rPr>
        <w:tab/>
      </w:r>
      <w:r>
        <w:t>PBCH demodulation requirements</w:t>
      </w:r>
      <w:bookmarkEnd w:id="78"/>
    </w:p>
    <w:p w:rsidR="00F356D3" w:rsidRDefault="00F356D3" w:rsidP="00F356D3">
      <w:r>
        <w:t xml:space="preserve">The receiver characteristics of PBCH are determined by the probability of miss-detection of the PBCH (Pm-bch), which is defined as </w:t>
      </w:r>
    </w:p>
    <w:p w:rsidR="00F356D3" w:rsidRPr="00C34AD0" w:rsidRDefault="00F356D3" w:rsidP="00940172">
      <w:pPr>
        <w:pStyle w:val="EQ"/>
      </w:pPr>
      <m:oMathPara>
        <m:oMath>
          <m:r>
            <m:rPr>
              <m:sty m:val="p"/>
            </m:rPr>
            <w:rPr>
              <w:rFonts w:ascii="Cambria Math" w:hAnsi="Cambria Math"/>
            </w:rPr>
            <m:t>Pm-bch=1-</m:t>
          </m:r>
          <m:f>
            <m:fPr>
              <m:ctrlPr>
                <w:rPr>
                  <w:rFonts w:ascii="Cambria Math" w:hAnsi="Cambria Math"/>
                </w:rPr>
              </m:ctrlPr>
            </m:fPr>
            <m:num>
              <m:r>
                <w:rPr>
                  <w:rFonts w:ascii="Cambria Math" w:hAnsi="Cambria Math"/>
                </w:rPr>
                <m:t>A</m:t>
              </m:r>
            </m:num>
            <m:den>
              <m:r>
                <w:rPr>
                  <w:rFonts w:ascii="Cambria Math" w:hAnsi="Cambria Math"/>
                </w:rPr>
                <m:t>B</m:t>
              </m:r>
            </m:den>
          </m:f>
        </m:oMath>
      </m:oMathPara>
    </w:p>
    <w:p w:rsidR="00F356D3" w:rsidRPr="00F356D3" w:rsidRDefault="00F356D3" w:rsidP="00940172">
      <w:pPr>
        <w:rPr>
          <w:lang w:eastAsia="zh-CN"/>
        </w:rPr>
      </w:pPr>
      <w:r>
        <w:t xml:space="preserve">Where A is the number of correctly decoded MIB PDUs and B is the number of transmitted MIB PDUs. The Pm-bch is derived with the assumption UE combines the PBCH symbols of the same SS/PBCH block index within the MIB TTI (80ms). </w:t>
      </w:r>
    </w:p>
    <w:p w:rsidR="008E2304" w:rsidRPr="00847BB8" w:rsidRDefault="008E2304" w:rsidP="00175CF2">
      <w:pPr>
        <w:pStyle w:val="Heading3"/>
        <w:rPr>
          <w:lang w:eastAsia="zh-CN"/>
        </w:rPr>
      </w:pPr>
      <w:bookmarkStart w:id="79" w:name="_Toc531248170"/>
      <w:r>
        <w:t>5.</w:t>
      </w:r>
      <w:r w:rsidR="002B6319">
        <w:rPr>
          <w:rFonts w:hint="eastAsia"/>
          <w:lang w:eastAsia="zh-CN"/>
        </w:rPr>
        <w:t>4</w:t>
      </w:r>
      <w:r>
        <w:t>.1</w:t>
      </w:r>
      <w:r w:rsidR="00B967FA">
        <w:rPr>
          <w:rFonts w:hint="eastAsia"/>
          <w:lang w:eastAsia="zh-CN"/>
        </w:rPr>
        <w:tab/>
      </w:r>
      <w:r>
        <w:rPr>
          <w:rFonts w:hint="eastAsia"/>
        </w:rPr>
        <w:t>1</w:t>
      </w:r>
      <w:r>
        <w:t>RX requirements</w:t>
      </w:r>
      <w:r>
        <w:rPr>
          <w:rFonts w:hint="eastAsia"/>
          <w:lang w:eastAsia="zh-CN"/>
        </w:rPr>
        <w:t xml:space="preserve"> (Void)</w:t>
      </w:r>
      <w:bookmarkEnd w:id="79"/>
    </w:p>
    <w:p w:rsidR="008E2304" w:rsidRPr="008C1777" w:rsidRDefault="008E2304" w:rsidP="008E2304">
      <w:pPr>
        <w:rPr>
          <w:lang w:eastAsia="zh-CN"/>
        </w:rPr>
      </w:pPr>
    </w:p>
    <w:p w:rsidR="008E2304" w:rsidRDefault="008E2304" w:rsidP="00175CF2">
      <w:pPr>
        <w:pStyle w:val="Heading3"/>
        <w:rPr>
          <w:lang w:eastAsia="zh-CN"/>
        </w:rPr>
      </w:pPr>
      <w:bookmarkStart w:id="80" w:name="_Toc531248171"/>
      <w:r>
        <w:t>5.</w:t>
      </w:r>
      <w:r w:rsidR="002B6319">
        <w:rPr>
          <w:rFonts w:hint="eastAsia"/>
          <w:lang w:eastAsia="zh-CN"/>
        </w:rPr>
        <w:t>4</w:t>
      </w:r>
      <w:r>
        <w:t>.</w:t>
      </w:r>
      <w:r>
        <w:rPr>
          <w:rFonts w:hint="eastAsia"/>
          <w:lang w:eastAsia="zh-CN"/>
        </w:rPr>
        <w:t>2</w:t>
      </w:r>
      <w:r w:rsidR="00B967FA">
        <w:rPr>
          <w:rFonts w:hint="eastAsia"/>
          <w:lang w:eastAsia="zh-CN"/>
        </w:rPr>
        <w:tab/>
      </w:r>
      <w:r>
        <w:rPr>
          <w:rFonts w:hint="eastAsia"/>
        </w:rPr>
        <w:t>2</w:t>
      </w:r>
      <w:r>
        <w:t>RX requirements</w:t>
      </w:r>
      <w:bookmarkEnd w:id="80"/>
    </w:p>
    <w:p w:rsidR="008E2304" w:rsidRDefault="008E2304" w:rsidP="00175CF2">
      <w:pPr>
        <w:pStyle w:val="Heading4"/>
        <w:rPr>
          <w:lang w:eastAsia="zh-CN"/>
        </w:rPr>
      </w:pPr>
      <w:bookmarkStart w:id="81" w:name="_Toc531248172"/>
      <w:r>
        <w:t>5.</w:t>
      </w:r>
      <w:r w:rsidR="002B6319">
        <w:rPr>
          <w:rFonts w:hint="eastAsia"/>
          <w:lang w:eastAsia="zh-CN"/>
        </w:rPr>
        <w:t>4</w:t>
      </w:r>
      <w:r w:rsidR="002B6319">
        <w:t>.</w:t>
      </w:r>
      <w:r w:rsidR="002B6319">
        <w:rPr>
          <w:rFonts w:hint="eastAsia"/>
          <w:lang w:eastAsia="zh-CN"/>
        </w:rPr>
        <w:t>2</w:t>
      </w:r>
      <w:r>
        <w:t>.1</w:t>
      </w:r>
      <w:r w:rsidR="00B967FA">
        <w:rPr>
          <w:rFonts w:hint="eastAsia"/>
          <w:lang w:eastAsia="zh-CN"/>
        </w:rPr>
        <w:tab/>
      </w:r>
      <w:r>
        <w:rPr>
          <w:rFonts w:hint="eastAsia"/>
          <w:lang w:eastAsia="zh-CN"/>
        </w:rPr>
        <w:t>FDD</w:t>
      </w:r>
      <w:bookmarkEnd w:id="81"/>
    </w:p>
    <w:p w:rsidR="00F356D3" w:rsidRDefault="00F356D3" w:rsidP="00F356D3">
      <w:pPr>
        <w:pStyle w:val="TH"/>
        <w:rPr>
          <w:lang w:val="en-US"/>
        </w:rPr>
      </w:pPr>
      <w:r>
        <w:rPr>
          <w:lang w:val="en-US"/>
        </w:rPr>
        <w:t>Table 5.4.2.1-1</w:t>
      </w:r>
      <w:r w:rsidR="00E7007D">
        <w:rPr>
          <w:rFonts w:hint="eastAsia"/>
          <w:lang w:val="en-US" w:eastAsia="zh-CN"/>
        </w:rPr>
        <w:t>:</w:t>
      </w:r>
      <w:r>
        <w:rPr>
          <w:lang w:val="en-US"/>
        </w:rPr>
        <w:t xml:space="preserve"> Test parameters for PBCH</w:t>
      </w:r>
    </w:p>
    <w:tbl>
      <w:tblPr>
        <w:tblStyle w:val="TableGrid"/>
        <w:tblW w:w="0" w:type="auto"/>
        <w:jc w:val="center"/>
        <w:tblLook w:val="04A0" w:firstRow="1" w:lastRow="0" w:firstColumn="1" w:lastColumn="0" w:noHBand="0" w:noVBand="1"/>
      </w:tblPr>
      <w:tblGrid>
        <w:gridCol w:w="5108"/>
        <w:gridCol w:w="566"/>
        <w:gridCol w:w="1897"/>
      </w:tblGrid>
      <w:tr w:rsidR="00F356D3" w:rsidTr="00644614">
        <w:trPr>
          <w:jc w:val="center"/>
        </w:trPr>
        <w:tc>
          <w:tcPr>
            <w:tcW w:w="0" w:type="auto"/>
          </w:tcPr>
          <w:p w:rsidR="00F356D3" w:rsidRDefault="00F356D3" w:rsidP="00644614">
            <w:pPr>
              <w:pStyle w:val="TAH"/>
              <w:rPr>
                <w:lang w:val="en-US"/>
              </w:rPr>
            </w:pPr>
            <w:r>
              <w:rPr>
                <w:lang w:val="en-US"/>
              </w:rPr>
              <w:t>Parameter</w:t>
            </w:r>
          </w:p>
        </w:tc>
        <w:tc>
          <w:tcPr>
            <w:tcW w:w="0" w:type="auto"/>
          </w:tcPr>
          <w:p w:rsidR="00F356D3" w:rsidRDefault="00F356D3" w:rsidP="00644614">
            <w:pPr>
              <w:pStyle w:val="TAH"/>
              <w:rPr>
                <w:lang w:val="en-US"/>
              </w:rPr>
            </w:pPr>
            <w:r>
              <w:rPr>
                <w:lang w:val="en-US"/>
              </w:rPr>
              <w:t>Unit</w:t>
            </w:r>
          </w:p>
        </w:tc>
        <w:tc>
          <w:tcPr>
            <w:tcW w:w="0" w:type="auto"/>
          </w:tcPr>
          <w:p w:rsidR="00F356D3" w:rsidRDefault="00F356D3" w:rsidP="00644614">
            <w:pPr>
              <w:pStyle w:val="TAH"/>
              <w:rPr>
                <w:lang w:val="en-US"/>
              </w:rPr>
            </w:pPr>
            <w:r>
              <w:rPr>
                <w:lang w:val="en-US"/>
              </w:rPr>
              <w:t>Single antenna port</w:t>
            </w:r>
          </w:p>
        </w:tc>
      </w:tr>
      <w:tr w:rsidR="00F356D3" w:rsidTr="00644614">
        <w:trPr>
          <w:jc w:val="center"/>
        </w:trPr>
        <w:tc>
          <w:tcPr>
            <w:tcW w:w="0" w:type="auto"/>
          </w:tcPr>
          <w:p w:rsidR="00F356D3" w:rsidRDefault="00F356D3" w:rsidP="00644614">
            <w:pPr>
              <w:pStyle w:val="TAL"/>
              <w:rPr>
                <w:lang w:val="en-US"/>
              </w:rPr>
            </w:pPr>
            <w:r>
              <w:rPr>
                <w:lang w:val="en-US"/>
              </w:rPr>
              <w:t>Physical Cell ID</w:t>
            </w:r>
          </w:p>
        </w:tc>
        <w:tc>
          <w:tcPr>
            <w:tcW w:w="0" w:type="auto"/>
          </w:tcPr>
          <w:p w:rsidR="00F356D3" w:rsidRDefault="00F356D3" w:rsidP="00644614">
            <w:pPr>
              <w:pStyle w:val="TAC"/>
              <w:rPr>
                <w:lang w:val="en-US"/>
              </w:rPr>
            </w:pPr>
          </w:p>
        </w:tc>
        <w:tc>
          <w:tcPr>
            <w:tcW w:w="0" w:type="auto"/>
          </w:tcPr>
          <w:p w:rsidR="00F356D3" w:rsidRDefault="00F356D3" w:rsidP="00644614">
            <w:pPr>
              <w:pStyle w:val="TAC"/>
              <w:rPr>
                <w:lang w:val="en-US"/>
              </w:rPr>
            </w:pPr>
            <w:r>
              <w:rPr>
                <w:lang w:val="en-US"/>
              </w:rPr>
              <w:t>0</w:t>
            </w:r>
          </w:p>
        </w:tc>
      </w:tr>
      <w:tr w:rsidR="00F356D3" w:rsidTr="00644614">
        <w:trPr>
          <w:jc w:val="center"/>
        </w:trPr>
        <w:tc>
          <w:tcPr>
            <w:tcW w:w="0" w:type="auto"/>
          </w:tcPr>
          <w:p w:rsidR="00F356D3" w:rsidRDefault="00F356D3" w:rsidP="00644614">
            <w:pPr>
              <w:pStyle w:val="TAL"/>
              <w:rPr>
                <w:lang w:val="en-US"/>
              </w:rPr>
            </w:pPr>
            <w:r>
              <w:rPr>
                <w:lang w:val="en-US"/>
              </w:rPr>
              <w:t>Cyclic prefix</w:t>
            </w:r>
          </w:p>
        </w:tc>
        <w:tc>
          <w:tcPr>
            <w:tcW w:w="0" w:type="auto"/>
          </w:tcPr>
          <w:p w:rsidR="00F356D3" w:rsidRDefault="00F356D3" w:rsidP="00644614">
            <w:pPr>
              <w:pStyle w:val="TAC"/>
              <w:rPr>
                <w:lang w:val="en-US"/>
              </w:rPr>
            </w:pPr>
          </w:p>
        </w:tc>
        <w:tc>
          <w:tcPr>
            <w:tcW w:w="0" w:type="auto"/>
          </w:tcPr>
          <w:p w:rsidR="00F356D3" w:rsidRDefault="00F356D3" w:rsidP="00644614">
            <w:pPr>
              <w:pStyle w:val="TAC"/>
              <w:rPr>
                <w:lang w:val="en-US"/>
              </w:rPr>
            </w:pPr>
            <w:r>
              <w:rPr>
                <w:lang w:val="en-US"/>
              </w:rPr>
              <w:t>Normal</w:t>
            </w:r>
          </w:p>
        </w:tc>
      </w:tr>
      <w:tr w:rsidR="00F356D3" w:rsidTr="00644614">
        <w:trPr>
          <w:jc w:val="center"/>
        </w:trPr>
        <w:tc>
          <w:tcPr>
            <w:tcW w:w="0" w:type="auto"/>
          </w:tcPr>
          <w:p w:rsidR="00F356D3" w:rsidRDefault="00F356D3" w:rsidP="00644614">
            <w:pPr>
              <w:pStyle w:val="TAL"/>
              <w:rPr>
                <w:lang w:val="en-US"/>
              </w:rPr>
            </w:pPr>
            <w:r>
              <w:rPr>
                <w:lang w:val="en-US"/>
              </w:rPr>
              <w:t>Number of SS/PBCH blocks within an SS burst set periodicity</w:t>
            </w:r>
          </w:p>
        </w:tc>
        <w:tc>
          <w:tcPr>
            <w:tcW w:w="0" w:type="auto"/>
          </w:tcPr>
          <w:p w:rsidR="00F356D3" w:rsidRDefault="00F356D3" w:rsidP="00644614">
            <w:pPr>
              <w:pStyle w:val="TAC"/>
              <w:rPr>
                <w:lang w:val="en-US"/>
              </w:rPr>
            </w:pPr>
          </w:p>
        </w:tc>
        <w:tc>
          <w:tcPr>
            <w:tcW w:w="0" w:type="auto"/>
          </w:tcPr>
          <w:p w:rsidR="00F356D3" w:rsidRDefault="00F356D3" w:rsidP="00644614">
            <w:pPr>
              <w:pStyle w:val="TAC"/>
              <w:rPr>
                <w:lang w:val="en-US"/>
              </w:rPr>
            </w:pPr>
            <w:r>
              <w:rPr>
                <w:lang w:val="en-US"/>
              </w:rPr>
              <w:t>1</w:t>
            </w:r>
          </w:p>
        </w:tc>
      </w:tr>
      <w:tr w:rsidR="00F356D3" w:rsidTr="00644614">
        <w:trPr>
          <w:jc w:val="center"/>
        </w:trPr>
        <w:tc>
          <w:tcPr>
            <w:tcW w:w="0" w:type="auto"/>
          </w:tcPr>
          <w:p w:rsidR="00F356D3" w:rsidRDefault="00F356D3" w:rsidP="00644614">
            <w:pPr>
              <w:pStyle w:val="TAL"/>
              <w:rPr>
                <w:lang w:val="en-US"/>
              </w:rPr>
            </w:pPr>
            <w:r>
              <w:rPr>
                <w:lang w:val="en-US"/>
              </w:rPr>
              <w:t xml:space="preserve">SS/PBCH block index </w:t>
            </w:r>
            <w:r w:rsidRPr="0041059A">
              <w:rPr>
                <w:vertAlign w:val="superscript"/>
                <w:lang w:val="en-US"/>
              </w:rPr>
              <w:t>Note1</w:t>
            </w:r>
          </w:p>
        </w:tc>
        <w:tc>
          <w:tcPr>
            <w:tcW w:w="0" w:type="auto"/>
          </w:tcPr>
          <w:p w:rsidR="00F356D3" w:rsidRDefault="00F356D3" w:rsidP="00644614">
            <w:pPr>
              <w:pStyle w:val="TAC"/>
              <w:rPr>
                <w:lang w:val="en-US"/>
              </w:rPr>
            </w:pPr>
          </w:p>
        </w:tc>
        <w:tc>
          <w:tcPr>
            <w:tcW w:w="0" w:type="auto"/>
          </w:tcPr>
          <w:p w:rsidR="00F356D3" w:rsidRDefault="00F356D3" w:rsidP="00644614">
            <w:pPr>
              <w:pStyle w:val="TAC"/>
              <w:rPr>
                <w:lang w:val="en-US"/>
              </w:rPr>
            </w:pPr>
            <w:r>
              <w:rPr>
                <w:lang w:val="en-US"/>
              </w:rPr>
              <w:t>0</w:t>
            </w:r>
          </w:p>
        </w:tc>
      </w:tr>
      <w:tr w:rsidR="00F356D3" w:rsidTr="00644614">
        <w:trPr>
          <w:jc w:val="center"/>
        </w:trPr>
        <w:tc>
          <w:tcPr>
            <w:tcW w:w="0" w:type="auto"/>
          </w:tcPr>
          <w:p w:rsidR="00F356D3" w:rsidRDefault="00F356D3" w:rsidP="00644614">
            <w:pPr>
              <w:pStyle w:val="TAL"/>
              <w:rPr>
                <w:lang w:val="en-US"/>
              </w:rPr>
            </w:pPr>
            <w:r>
              <w:rPr>
                <w:lang w:val="en-US"/>
              </w:rPr>
              <w:t>SS/PBCH block periodicity</w:t>
            </w:r>
          </w:p>
        </w:tc>
        <w:tc>
          <w:tcPr>
            <w:tcW w:w="0" w:type="auto"/>
          </w:tcPr>
          <w:p w:rsidR="00F356D3" w:rsidRDefault="00F356D3" w:rsidP="00644614">
            <w:pPr>
              <w:pStyle w:val="TAC"/>
              <w:rPr>
                <w:lang w:val="en-US"/>
              </w:rPr>
            </w:pPr>
            <w:r>
              <w:rPr>
                <w:lang w:val="en-US"/>
              </w:rPr>
              <w:t>ms</w:t>
            </w:r>
          </w:p>
        </w:tc>
        <w:tc>
          <w:tcPr>
            <w:tcW w:w="0" w:type="auto"/>
          </w:tcPr>
          <w:p w:rsidR="00F356D3" w:rsidRDefault="00F356D3" w:rsidP="00644614">
            <w:pPr>
              <w:pStyle w:val="TAC"/>
              <w:rPr>
                <w:lang w:val="en-US"/>
              </w:rPr>
            </w:pPr>
            <w:r>
              <w:rPr>
                <w:lang w:val="en-US"/>
              </w:rPr>
              <w:t>20</w:t>
            </w:r>
          </w:p>
        </w:tc>
      </w:tr>
      <w:tr w:rsidR="00F356D3" w:rsidRPr="00E2413C" w:rsidTr="00644614">
        <w:trPr>
          <w:jc w:val="center"/>
        </w:trPr>
        <w:tc>
          <w:tcPr>
            <w:tcW w:w="0" w:type="auto"/>
            <w:gridSpan w:val="3"/>
          </w:tcPr>
          <w:p w:rsidR="00F356D3" w:rsidRPr="00E2413C" w:rsidRDefault="00F356D3" w:rsidP="00940172">
            <w:pPr>
              <w:pStyle w:val="TAN"/>
              <w:ind w:hanging="567"/>
              <w:rPr>
                <w:rFonts w:eastAsia="宋体"/>
                <w:szCs w:val="20"/>
                <w:lang w:val="en-US"/>
              </w:rPr>
            </w:pPr>
            <w:r w:rsidRPr="00E2413C">
              <w:rPr>
                <w:lang w:val="en-US"/>
              </w:rPr>
              <w:t>Note 1</w:t>
            </w:r>
            <w:r w:rsidR="00B062A4">
              <w:rPr>
                <w:rFonts w:eastAsiaTheme="minorEastAsia" w:hint="eastAsia"/>
                <w:lang w:val="en-US" w:eastAsia="zh-CN"/>
              </w:rPr>
              <w:t>:</w:t>
            </w:r>
            <w:r w:rsidRPr="00E2413C">
              <w:rPr>
                <w:lang w:val="en-US"/>
              </w:rPr>
              <w:tab/>
              <w:t>as specified in TS 38.213 [</w:t>
            </w:r>
            <w:r w:rsidR="00442B75">
              <w:rPr>
                <w:lang w:val="en-US"/>
              </w:rPr>
              <w:t>11, Section 4.1</w:t>
            </w:r>
            <w:r w:rsidRPr="00E2413C">
              <w:rPr>
                <w:lang w:val="en-US"/>
              </w:rPr>
              <w:t>]</w:t>
            </w:r>
          </w:p>
        </w:tc>
      </w:tr>
    </w:tbl>
    <w:p w:rsidR="00F356D3" w:rsidRDefault="00F356D3" w:rsidP="00F356D3">
      <w:pPr>
        <w:rPr>
          <w:lang w:eastAsia="zh-CN"/>
        </w:rPr>
      </w:pPr>
    </w:p>
    <w:p w:rsidR="00F356D3" w:rsidRDefault="00F356D3" w:rsidP="00F356D3">
      <w:pPr>
        <w:rPr>
          <w:lang w:eastAsia="zh-CN"/>
        </w:rPr>
      </w:pPr>
    </w:p>
    <w:p w:rsidR="00F356D3" w:rsidRDefault="00F356D3" w:rsidP="00F356D3">
      <w:r w:rsidRPr="00E2413C">
        <w:t>For the parameters specified in Table 5.4.2.1-1 the average probability of a miss-detected PBCH (Pm-bch) shall be below the specified values in Table 5.4.2.1-2</w:t>
      </w:r>
      <w:r>
        <w:t xml:space="preserve"> in case SS/PBCH block index is not known</w:t>
      </w:r>
      <w:r w:rsidRPr="00E2413C">
        <w:t xml:space="preserve">. The downlink physical setup is in accordance with Annex </w:t>
      </w:r>
      <w:r>
        <w:t>C.3.1</w:t>
      </w:r>
      <w:r w:rsidRPr="00E2413C">
        <w:t>.</w:t>
      </w:r>
    </w:p>
    <w:p w:rsidR="00F356D3" w:rsidRDefault="00F356D3" w:rsidP="00F356D3">
      <w:pPr>
        <w:pStyle w:val="TH"/>
      </w:pPr>
      <w:r>
        <w:t>Table 5.4.2.1-2</w:t>
      </w:r>
      <w:r w:rsidR="00E7007D">
        <w:rPr>
          <w:rFonts w:hint="eastAsia"/>
          <w:lang w:eastAsia="zh-CN"/>
        </w:rPr>
        <w:t xml:space="preserve">: </w:t>
      </w:r>
      <w:r>
        <w:t>Minimum performance PBCH in case SS/PBCH block index is not known</w:t>
      </w:r>
    </w:p>
    <w:tbl>
      <w:tblPr>
        <w:tblStyle w:val="TableGrid"/>
        <w:tblW w:w="0" w:type="auto"/>
        <w:jc w:val="center"/>
        <w:tblLook w:val="04A0" w:firstRow="1" w:lastRow="0" w:firstColumn="1" w:lastColumn="0" w:noHBand="0" w:noVBand="1"/>
      </w:tblPr>
      <w:tblGrid>
        <w:gridCol w:w="1090"/>
        <w:gridCol w:w="1136"/>
        <w:gridCol w:w="1487"/>
        <w:gridCol w:w="1703"/>
        <w:gridCol w:w="2741"/>
        <w:gridCol w:w="886"/>
        <w:gridCol w:w="804"/>
      </w:tblGrid>
      <w:tr w:rsidR="00F356D3" w:rsidTr="00644614">
        <w:trPr>
          <w:jc w:val="center"/>
        </w:trPr>
        <w:tc>
          <w:tcPr>
            <w:tcW w:w="0" w:type="auto"/>
            <w:vMerge w:val="restart"/>
          </w:tcPr>
          <w:p w:rsidR="00F356D3" w:rsidRDefault="00F356D3" w:rsidP="00644614">
            <w:pPr>
              <w:pStyle w:val="TAH"/>
            </w:pPr>
            <w:r>
              <w:t>Test number</w:t>
            </w:r>
          </w:p>
        </w:tc>
        <w:tc>
          <w:tcPr>
            <w:tcW w:w="0" w:type="auto"/>
            <w:vMerge w:val="restart"/>
          </w:tcPr>
          <w:p w:rsidR="00F356D3" w:rsidRDefault="00F356D3" w:rsidP="00644614">
            <w:pPr>
              <w:pStyle w:val="TAH"/>
            </w:pPr>
            <w:r>
              <w:t>Bandwidth</w:t>
            </w:r>
          </w:p>
        </w:tc>
        <w:tc>
          <w:tcPr>
            <w:tcW w:w="0" w:type="auto"/>
            <w:vMerge w:val="restart"/>
          </w:tcPr>
          <w:p w:rsidR="00F356D3" w:rsidRDefault="00F356D3" w:rsidP="00644614">
            <w:pPr>
              <w:pStyle w:val="TAH"/>
            </w:pPr>
            <w:r>
              <w:t>Reference channel</w:t>
            </w:r>
          </w:p>
        </w:tc>
        <w:tc>
          <w:tcPr>
            <w:tcW w:w="0" w:type="auto"/>
            <w:vMerge w:val="restart"/>
          </w:tcPr>
          <w:p w:rsidR="00F356D3" w:rsidRDefault="00F356D3" w:rsidP="00644614">
            <w:pPr>
              <w:pStyle w:val="TAH"/>
            </w:pPr>
            <w:r>
              <w:t>Propagation condition</w:t>
            </w:r>
          </w:p>
        </w:tc>
        <w:tc>
          <w:tcPr>
            <w:tcW w:w="0" w:type="auto"/>
            <w:vMerge w:val="restart"/>
          </w:tcPr>
          <w:p w:rsidR="00F356D3" w:rsidRDefault="00F356D3" w:rsidP="00644614">
            <w:pPr>
              <w:pStyle w:val="TAH"/>
            </w:pPr>
            <w:r>
              <w:t>Antenna configuration and correlation matrix</w:t>
            </w:r>
          </w:p>
        </w:tc>
        <w:tc>
          <w:tcPr>
            <w:tcW w:w="0" w:type="auto"/>
            <w:gridSpan w:val="2"/>
          </w:tcPr>
          <w:p w:rsidR="00F356D3" w:rsidRDefault="00F356D3" w:rsidP="00644614">
            <w:pPr>
              <w:pStyle w:val="TAH"/>
            </w:pPr>
            <w:r>
              <w:t>Reference value</w:t>
            </w:r>
          </w:p>
        </w:tc>
      </w:tr>
      <w:tr w:rsidR="00F356D3" w:rsidTr="00644614">
        <w:trPr>
          <w:jc w:val="center"/>
        </w:trPr>
        <w:tc>
          <w:tcPr>
            <w:tcW w:w="0" w:type="auto"/>
            <w:vMerge/>
          </w:tcPr>
          <w:p w:rsidR="00F356D3" w:rsidRDefault="00F356D3" w:rsidP="00644614">
            <w:pPr>
              <w:pStyle w:val="TAH"/>
            </w:pPr>
          </w:p>
        </w:tc>
        <w:tc>
          <w:tcPr>
            <w:tcW w:w="0" w:type="auto"/>
            <w:vMerge/>
          </w:tcPr>
          <w:p w:rsidR="00F356D3" w:rsidRDefault="00F356D3" w:rsidP="00644614">
            <w:pPr>
              <w:pStyle w:val="TAH"/>
            </w:pPr>
          </w:p>
        </w:tc>
        <w:tc>
          <w:tcPr>
            <w:tcW w:w="0" w:type="auto"/>
            <w:vMerge/>
          </w:tcPr>
          <w:p w:rsidR="00F356D3" w:rsidRDefault="00F356D3" w:rsidP="00644614">
            <w:pPr>
              <w:pStyle w:val="TAH"/>
            </w:pPr>
          </w:p>
        </w:tc>
        <w:tc>
          <w:tcPr>
            <w:tcW w:w="0" w:type="auto"/>
            <w:vMerge/>
          </w:tcPr>
          <w:p w:rsidR="00F356D3" w:rsidRDefault="00F356D3" w:rsidP="00644614">
            <w:pPr>
              <w:pStyle w:val="TAH"/>
            </w:pPr>
          </w:p>
        </w:tc>
        <w:tc>
          <w:tcPr>
            <w:tcW w:w="0" w:type="auto"/>
            <w:vMerge/>
          </w:tcPr>
          <w:p w:rsidR="00F356D3" w:rsidRDefault="00F356D3" w:rsidP="00644614">
            <w:pPr>
              <w:pStyle w:val="TAH"/>
            </w:pPr>
          </w:p>
        </w:tc>
        <w:tc>
          <w:tcPr>
            <w:tcW w:w="0" w:type="auto"/>
          </w:tcPr>
          <w:p w:rsidR="00F356D3" w:rsidRDefault="00F356D3" w:rsidP="00644614">
            <w:pPr>
              <w:pStyle w:val="TAH"/>
            </w:pPr>
            <w:r>
              <w:t>Pm-bch (%)</w:t>
            </w:r>
          </w:p>
        </w:tc>
        <w:tc>
          <w:tcPr>
            <w:tcW w:w="0" w:type="auto"/>
          </w:tcPr>
          <w:p w:rsidR="00F356D3" w:rsidRDefault="00F356D3" w:rsidP="00644614">
            <w:pPr>
              <w:pStyle w:val="TAH"/>
            </w:pPr>
            <w:r>
              <w:t>SNR (dB)</w:t>
            </w:r>
          </w:p>
        </w:tc>
      </w:tr>
      <w:tr w:rsidR="00F356D3" w:rsidTr="00644614">
        <w:trPr>
          <w:jc w:val="center"/>
        </w:trPr>
        <w:tc>
          <w:tcPr>
            <w:tcW w:w="0" w:type="auto"/>
          </w:tcPr>
          <w:p w:rsidR="00F356D3" w:rsidRDefault="00F356D3" w:rsidP="00644614">
            <w:pPr>
              <w:pStyle w:val="TAC"/>
            </w:pPr>
            <w:r>
              <w:t>1</w:t>
            </w:r>
          </w:p>
        </w:tc>
        <w:tc>
          <w:tcPr>
            <w:tcW w:w="0" w:type="auto"/>
          </w:tcPr>
          <w:p w:rsidR="00F356D3" w:rsidRDefault="00F356D3" w:rsidP="00644614">
            <w:pPr>
              <w:pStyle w:val="TAC"/>
            </w:pPr>
            <w:r>
              <w:t>10 MHz</w:t>
            </w:r>
          </w:p>
        </w:tc>
        <w:tc>
          <w:tcPr>
            <w:tcW w:w="0" w:type="auto"/>
          </w:tcPr>
          <w:p w:rsidR="00F356D3" w:rsidRDefault="00F356D3" w:rsidP="00644614">
            <w:pPr>
              <w:pStyle w:val="TAC"/>
            </w:pPr>
            <w:r>
              <w:t>[R.PBCH.1]</w:t>
            </w:r>
          </w:p>
        </w:tc>
        <w:tc>
          <w:tcPr>
            <w:tcW w:w="0" w:type="auto"/>
          </w:tcPr>
          <w:p w:rsidR="00F356D3" w:rsidRDefault="00F356D3" w:rsidP="00644614">
            <w:pPr>
              <w:pStyle w:val="TAC"/>
            </w:pPr>
            <w:r>
              <w:t>TDLC300-100</w:t>
            </w:r>
          </w:p>
        </w:tc>
        <w:tc>
          <w:tcPr>
            <w:tcW w:w="0" w:type="auto"/>
          </w:tcPr>
          <w:p w:rsidR="00F356D3" w:rsidRDefault="00F356D3" w:rsidP="00644614">
            <w:pPr>
              <w:pStyle w:val="TAC"/>
            </w:pPr>
            <w:r>
              <w:t>1 x 2 Low</w:t>
            </w:r>
          </w:p>
        </w:tc>
        <w:tc>
          <w:tcPr>
            <w:tcW w:w="0" w:type="auto"/>
          </w:tcPr>
          <w:p w:rsidR="00F356D3" w:rsidRDefault="00F356D3" w:rsidP="00644614">
            <w:pPr>
              <w:pStyle w:val="TAC"/>
            </w:pPr>
            <w:r>
              <w:t>1</w:t>
            </w:r>
          </w:p>
        </w:tc>
        <w:tc>
          <w:tcPr>
            <w:tcW w:w="0" w:type="auto"/>
          </w:tcPr>
          <w:p w:rsidR="00F356D3" w:rsidRDefault="00F356D3" w:rsidP="00644614">
            <w:pPr>
              <w:pStyle w:val="TAC"/>
            </w:pPr>
            <w:r>
              <w:t>TBD</w:t>
            </w:r>
          </w:p>
        </w:tc>
      </w:tr>
    </w:tbl>
    <w:p w:rsidR="008E2304" w:rsidRPr="00847BB8" w:rsidRDefault="008E2304" w:rsidP="008E2304">
      <w:pPr>
        <w:rPr>
          <w:lang w:eastAsia="zh-CN"/>
        </w:rPr>
      </w:pPr>
    </w:p>
    <w:p w:rsidR="008E2304" w:rsidRPr="00760D4B" w:rsidRDefault="008E2304" w:rsidP="00175CF2">
      <w:pPr>
        <w:pStyle w:val="Heading4"/>
        <w:rPr>
          <w:lang w:eastAsia="zh-CN"/>
        </w:rPr>
      </w:pPr>
      <w:bookmarkStart w:id="82" w:name="_Toc531248173"/>
      <w:r>
        <w:t>5.</w:t>
      </w:r>
      <w:r w:rsidR="002B6319">
        <w:rPr>
          <w:rFonts w:hint="eastAsia"/>
          <w:lang w:eastAsia="zh-CN"/>
        </w:rPr>
        <w:t>4</w:t>
      </w:r>
      <w:r w:rsidR="002B6319">
        <w:t>.</w:t>
      </w:r>
      <w:r w:rsidR="002B6319">
        <w:rPr>
          <w:rFonts w:hint="eastAsia"/>
          <w:lang w:eastAsia="zh-CN"/>
        </w:rPr>
        <w:t>2</w:t>
      </w:r>
      <w:r>
        <w:t>.</w:t>
      </w:r>
      <w:r>
        <w:rPr>
          <w:rFonts w:hint="eastAsia"/>
          <w:lang w:eastAsia="zh-CN"/>
        </w:rPr>
        <w:t>2</w:t>
      </w:r>
      <w:r w:rsidR="00B967FA">
        <w:rPr>
          <w:rFonts w:hint="eastAsia"/>
          <w:lang w:eastAsia="zh-CN"/>
        </w:rPr>
        <w:tab/>
      </w:r>
      <w:r>
        <w:rPr>
          <w:rFonts w:hint="eastAsia"/>
        </w:rPr>
        <w:t>TDD</w:t>
      </w:r>
      <w:bookmarkEnd w:id="82"/>
    </w:p>
    <w:p w:rsidR="00F356D3" w:rsidRDefault="00F356D3" w:rsidP="00F356D3">
      <w:pPr>
        <w:pStyle w:val="TH"/>
        <w:rPr>
          <w:lang w:val="en-US"/>
        </w:rPr>
      </w:pPr>
      <w:r>
        <w:rPr>
          <w:lang w:val="en-US"/>
        </w:rPr>
        <w:t>Table 5.4.2.2-1</w:t>
      </w:r>
      <w:r w:rsidR="00E7007D">
        <w:rPr>
          <w:rFonts w:hint="eastAsia"/>
          <w:lang w:val="en-US" w:eastAsia="zh-CN"/>
        </w:rPr>
        <w:t>:</w:t>
      </w:r>
      <w:r>
        <w:rPr>
          <w:lang w:val="en-US"/>
        </w:rPr>
        <w:t xml:space="preserve"> Test parameters for PBCH</w:t>
      </w:r>
    </w:p>
    <w:tbl>
      <w:tblPr>
        <w:tblStyle w:val="TableGrid"/>
        <w:tblW w:w="0" w:type="auto"/>
        <w:jc w:val="center"/>
        <w:tblLook w:val="04A0" w:firstRow="1" w:lastRow="0" w:firstColumn="1" w:lastColumn="0" w:noHBand="0" w:noVBand="1"/>
      </w:tblPr>
      <w:tblGrid>
        <w:gridCol w:w="5108"/>
        <w:gridCol w:w="566"/>
        <w:gridCol w:w="1897"/>
      </w:tblGrid>
      <w:tr w:rsidR="00F356D3" w:rsidTr="00644614">
        <w:trPr>
          <w:jc w:val="center"/>
        </w:trPr>
        <w:tc>
          <w:tcPr>
            <w:tcW w:w="0" w:type="auto"/>
          </w:tcPr>
          <w:p w:rsidR="00F356D3" w:rsidRDefault="00F356D3" w:rsidP="00644614">
            <w:pPr>
              <w:pStyle w:val="TAH"/>
              <w:rPr>
                <w:lang w:val="en-US"/>
              </w:rPr>
            </w:pPr>
            <w:r>
              <w:rPr>
                <w:lang w:val="en-US"/>
              </w:rPr>
              <w:t>Parameter</w:t>
            </w:r>
          </w:p>
        </w:tc>
        <w:tc>
          <w:tcPr>
            <w:tcW w:w="0" w:type="auto"/>
          </w:tcPr>
          <w:p w:rsidR="00F356D3" w:rsidRDefault="00F356D3" w:rsidP="00644614">
            <w:pPr>
              <w:pStyle w:val="TAH"/>
              <w:rPr>
                <w:lang w:val="en-US"/>
              </w:rPr>
            </w:pPr>
            <w:r>
              <w:rPr>
                <w:lang w:val="en-US"/>
              </w:rPr>
              <w:t>Unit</w:t>
            </w:r>
          </w:p>
        </w:tc>
        <w:tc>
          <w:tcPr>
            <w:tcW w:w="0" w:type="auto"/>
          </w:tcPr>
          <w:p w:rsidR="00F356D3" w:rsidRDefault="00F356D3" w:rsidP="00644614">
            <w:pPr>
              <w:pStyle w:val="TAH"/>
              <w:rPr>
                <w:lang w:val="en-US"/>
              </w:rPr>
            </w:pPr>
            <w:r>
              <w:rPr>
                <w:lang w:val="en-US"/>
              </w:rPr>
              <w:t>Single antenna port</w:t>
            </w:r>
          </w:p>
        </w:tc>
      </w:tr>
      <w:tr w:rsidR="00F356D3" w:rsidTr="00644614">
        <w:trPr>
          <w:jc w:val="center"/>
        </w:trPr>
        <w:tc>
          <w:tcPr>
            <w:tcW w:w="0" w:type="auto"/>
          </w:tcPr>
          <w:p w:rsidR="00F356D3" w:rsidRDefault="00F356D3" w:rsidP="00644614">
            <w:pPr>
              <w:pStyle w:val="TAL"/>
              <w:rPr>
                <w:lang w:val="en-US"/>
              </w:rPr>
            </w:pPr>
            <w:r>
              <w:rPr>
                <w:lang w:val="en-US"/>
              </w:rPr>
              <w:t>Physical Cell ID</w:t>
            </w:r>
          </w:p>
        </w:tc>
        <w:tc>
          <w:tcPr>
            <w:tcW w:w="0" w:type="auto"/>
          </w:tcPr>
          <w:p w:rsidR="00F356D3" w:rsidRDefault="00F356D3" w:rsidP="00644614">
            <w:pPr>
              <w:pStyle w:val="TAC"/>
              <w:rPr>
                <w:lang w:val="en-US"/>
              </w:rPr>
            </w:pPr>
          </w:p>
        </w:tc>
        <w:tc>
          <w:tcPr>
            <w:tcW w:w="0" w:type="auto"/>
          </w:tcPr>
          <w:p w:rsidR="00F356D3" w:rsidRDefault="00F356D3" w:rsidP="00644614">
            <w:pPr>
              <w:pStyle w:val="TAC"/>
              <w:rPr>
                <w:lang w:val="en-US"/>
              </w:rPr>
            </w:pPr>
            <w:r>
              <w:rPr>
                <w:lang w:val="en-US"/>
              </w:rPr>
              <w:t>0</w:t>
            </w:r>
          </w:p>
        </w:tc>
      </w:tr>
      <w:tr w:rsidR="00F356D3" w:rsidTr="00644614">
        <w:trPr>
          <w:jc w:val="center"/>
        </w:trPr>
        <w:tc>
          <w:tcPr>
            <w:tcW w:w="0" w:type="auto"/>
          </w:tcPr>
          <w:p w:rsidR="00F356D3" w:rsidRDefault="00F356D3" w:rsidP="00644614">
            <w:pPr>
              <w:pStyle w:val="TAL"/>
              <w:rPr>
                <w:lang w:val="en-US"/>
              </w:rPr>
            </w:pPr>
            <w:r>
              <w:rPr>
                <w:lang w:val="en-US"/>
              </w:rPr>
              <w:t>Cyclic prefix</w:t>
            </w:r>
          </w:p>
        </w:tc>
        <w:tc>
          <w:tcPr>
            <w:tcW w:w="0" w:type="auto"/>
          </w:tcPr>
          <w:p w:rsidR="00F356D3" w:rsidRDefault="00F356D3" w:rsidP="00644614">
            <w:pPr>
              <w:pStyle w:val="TAC"/>
              <w:rPr>
                <w:lang w:val="en-US"/>
              </w:rPr>
            </w:pPr>
          </w:p>
        </w:tc>
        <w:tc>
          <w:tcPr>
            <w:tcW w:w="0" w:type="auto"/>
          </w:tcPr>
          <w:p w:rsidR="00F356D3" w:rsidRDefault="00F356D3" w:rsidP="00644614">
            <w:pPr>
              <w:pStyle w:val="TAC"/>
              <w:rPr>
                <w:lang w:val="en-US"/>
              </w:rPr>
            </w:pPr>
            <w:r>
              <w:rPr>
                <w:lang w:val="en-US"/>
              </w:rPr>
              <w:t>Normal</w:t>
            </w:r>
          </w:p>
        </w:tc>
      </w:tr>
      <w:tr w:rsidR="00F356D3" w:rsidTr="00644614">
        <w:trPr>
          <w:jc w:val="center"/>
        </w:trPr>
        <w:tc>
          <w:tcPr>
            <w:tcW w:w="0" w:type="auto"/>
          </w:tcPr>
          <w:p w:rsidR="00F356D3" w:rsidRDefault="00F356D3" w:rsidP="00644614">
            <w:pPr>
              <w:pStyle w:val="TAL"/>
              <w:rPr>
                <w:lang w:val="en-US"/>
              </w:rPr>
            </w:pPr>
            <w:r>
              <w:rPr>
                <w:lang w:val="en-US"/>
              </w:rPr>
              <w:t>Number of SS/PBCH blocks within an SS burst set periodicity</w:t>
            </w:r>
          </w:p>
        </w:tc>
        <w:tc>
          <w:tcPr>
            <w:tcW w:w="0" w:type="auto"/>
          </w:tcPr>
          <w:p w:rsidR="00F356D3" w:rsidRDefault="00F356D3" w:rsidP="00644614">
            <w:pPr>
              <w:pStyle w:val="TAC"/>
              <w:rPr>
                <w:lang w:val="en-US"/>
              </w:rPr>
            </w:pPr>
          </w:p>
        </w:tc>
        <w:tc>
          <w:tcPr>
            <w:tcW w:w="0" w:type="auto"/>
          </w:tcPr>
          <w:p w:rsidR="00F356D3" w:rsidRDefault="00F356D3" w:rsidP="00644614">
            <w:pPr>
              <w:pStyle w:val="TAC"/>
              <w:rPr>
                <w:lang w:val="en-US"/>
              </w:rPr>
            </w:pPr>
            <w:r>
              <w:rPr>
                <w:lang w:val="en-US"/>
              </w:rPr>
              <w:t>1</w:t>
            </w:r>
          </w:p>
        </w:tc>
      </w:tr>
      <w:tr w:rsidR="00F356D3" w:rsidTr="00644614">
        <w:trPr>
          <w:jc w:val="center"/>
        </w:trPr>
        <w:tc>
          <w:tcPr>
            <w:tcW w:w="0" w:type="auto"/>
          </w:tcPr>
          <w:p w:rsidR="00F356D3" w:rsidRDefault="00F356D3" w:rsidP="00644614">
            <w:pPr>
              <w:pStyle w:val="TAL"/>
              <w:rPr>
                <w:lang w:val="en-US"/>
              </w:rPr>
            </w:pPr>
            <w:r>
              <w:rPr>
                <w:lang w:val="en-US"/>
              </w:rPr>
              <w:t xml:space="preserve">SS/PBCH block index </w:t>
            </w:r>
            <w:r w:rsidRPr="0041059A">
              <w:rPr>
                <w:vertAlign w:val="superscript"/>
                <w:lang w:val="en-US"/>
              </w:rPr>
              <w:t>Note1</w:t>
            </w:r>
          </w:p>
        </w:tc>
        <w:tc>
          <w:tcPr>
            <w:tcW w:w="0" w:type="auto"/>
          </w:tcPr>
          <w:p w:rsidR="00F356D3" w:rsidRDefault="00F356D3" w:rsidP="00644614">
            <w:pPr>
              <w:pStyle w:val="TAC"/>
              <w:rPr>
                <w:lang w:val="en-US"/>
              </w:rPr>
            </w:pPr>
          </w:p>
        </w:tc>
        <w:tc>
          <w:tcPr>
            <w:tcW w:w="0" w:type="auto"/>
          </w:tcPr>
          <w:p w:rsidR="00F356D3" w:rsidRDefault="00F356D3" w:rsidP="00644614">
            <w:pPr>
              <w:pStyle w:val="TAC"/>
              <w:rPr>
                <w:lang w:val="en-US"/>
              </w:rPr>
            </w:pPr>
            <w:r>
              <w:rPr>
                <w:lang w:val="en-US"/>
              </w:rPr>
              <w:t>0</w:t>
            </w:r>
          </w:p>
        </w:tc>
      </w:tr>
      <w:tr w:rsidR="00F356D3" w:rsidTr="00644614">
        <w:trPr>
          <w:jc w:val="center"/>
        </w:trPr>
        <w:tc>
          <w:tcPr>
            <w:tcW w:w="0" w:type="auto"/>
          </w:tcPr>
          <w:p w:rsidR="00F356D3" w:rsidRDefault="00F356D3" w:rsidP="00644614">
            <w:pPr>
              <w:pStyle w:val="TAL"/>
              <w:rPr>
                <w:lang w:val="en-US"/>
              </w:rPr>
            </w:pPr>
            <w:r>
              <w:rPr>
                <w:lang w:val="en-US"/>
              </w:rPr>
              <w:t>SS/PBCH block periodicity</w:t>
            </w:r>
          </w:p>
        </w:tc>
        <w:tc>
          <w:tcPr>
            <w:tcW w:w="0" w:type="auto"/>
          </w:tcPr>
          <w:p w:rsidR="00F356D3" w:rsidRDefault="00F356D3" w:rsidP="00644614">
            <w:pPr>
              <w:pStyle w:val="TAC"/>
              <w:rPr>
                <w:lang w:val="en-US"/>
              </w:rPr>
            </w:pPr>
            <w:r>
              <w:rPr>
                <w:lang w:val="en-US"/>
              </w:rPr>
              <w:t>ms</w:t>
            </w:r>
          </w:p>
        </w:tc>
        <w:tc>
          <w:tcPr>
            <w:tcW w:w="0" w:type="auto"/>
          </w:tcPr>
          <w:p w:rsidR="00F356D3" w:rsidRDefault="00F356D3" w:rsidP="00644614">
            <w:pPr>
              <w:pStyle w:val="TAC"/>
              <w:rPr>
                <w:lang w:val="en-US"/>
              </w:rPr>
            </w:pPr>
            <w:r>
              <w:rPr>
                <w:lang w:val="en-US"/>
              </w:rPr>
              <w:t>20</w:t>
            </w:r>
          </w:p>
        </w:tc>
      </w:tr>
      <w:tr w:rsidR="00F356D3" w:rsidTr="00644614">
        <w:trPr>
          <w:jc w:val="center"/>
        </w:trPr>
        <w:tc>
          <w:tcPr>
            <w:tcW w:w="0" w:type="auto"/>
          </w:tcPr>
          <w:p w:rsidR="00F356D3" w:rsidRDefault="00F356D3" w:rsidP="00644614">
            <w:pPr>
              <w:pStyle w:val="TAL"/>
              <w:rPr>
                <w:lang w:val="en-US"/>
              </w:rPr>
            </w:pPr>
            <w:r>
              <w:rPr>
                <w:lang w:val="en-US"/>
              </w:rPr>
              <w:t>TDD UL-DL pattern</w:t>
            </w:r>
          </w:p>
        </w:tc>
        <w:tc>
          <w:tcPr>
            <w:tcW w:w="0" w:type="auto"/>
          </w:tcPr>
          <w:p w:rsidR="00F356D3" w:rsidRDefault="00F356D3" w:rsidP="00644614">
            <w:pPr>
              <w:pStyle w:val="TAC"/>
              <w:rPr>
                <w:lang w:val="en-US"/>
              </w:rPr>
            </w:pPr>
          </w:p>
        </w:tc>
        <w:tc>
          <w:tcPr>
            <w:tcW w:w="0" w:type="auto"/>
          </w:tcPr>
          <w:p w:rsidR="00F356D3" w:rsidRDefault="00F356D3" w:rsidP="00644614">
            <w:pPr>
              <w:pStyle w:val="TAC"/>
              <w:rPr>
                <w:lang w:val="en-US"/>
              </w:rPr>
            </w:pPr>
            <w:r>
              <w:rPr>
                <w:lang w:val="en-US"/>
              </w:rPr>
              <w:t>FR1.30-1</w:t>
            </w:r>
          </w:p>
        </w:tc>
      </w:tr>
      <w:tr w:rsidR="00F356D3" w:rsidTr="00644614">
        <w:trPr>
          <w:jc w:val="center"/>
        </w:trPr>
        <w:tc>
          <w:tcPr>
            <w:tcW w:w="0" w:type="auto"/>
            <w:gridSpan w:val="3"/>
          </w:tcPr>
          <w:p w:rsidR="00F356D3" w:rsidRPr="00E2413C" w:rsidRDefault="00F356D3" w:rsidP="00644614">
            <w:pPr>
              <w:pStyle w:val="TAN"/>
              <w:rPr>
                <w:lang w:val="en-US"/>
              </w:rPr>
            </w:pPr>
            <w:r>
              <w:rPr>
                <w:lang w:val="en-US"/>
              </w:rPr>
              <w:t>Note 1</w:t>
            </w:r>
            <w:r w:rsidR="00B062A4">
              <w:rPr>
                <w:rFonts w:eastAsiaTheme="minorEastAsia" w:hint="eastAsia"/>
                <w:lang w:val="en-US" w:eastAsia="zh-CN"/>
              </w:rPr>
              <w:t>:</w:t>
            </w:r>
            <w:r>
              <w:rPr>
                <w:lang w:val="en-US"/>
              </w:rPr>
              <w:tab/>
              <w:t>as specified in TS 38.213 [</w:t>
            </w:r>
            <w:r w:rsidR="00442B75">
              <w:rPr>
                <w:lang w:val="en-US"/>
              </w:rPr>
              <w:t>11, Section 4.1</w:t>
            </w:r>
            <w:r w:rsidRPr="00E2413C">
              <w:rPr>
                <w:lang w:val="en-US"/>
              </w:rPr>
              <w:t>]</w:t>
            </w:r>
          </w:p>
          <w:p w:rsidR="00F356D3" w:rsidRDefault="00F356D3" w:rsidP="00442B75">
            <w:pPr>
              <w:pStyle w:val="TAN"/>
              <w:rPr>
                <w:lang w:val="en-US"/>
              </w:rPr>
            </w:pPr>
            <w:r w:rsidRPr="00E2413C">
              <w:rPr>
                <w:lang w:val="en-US"/>
              </w:rPr>
              <w:t>Note 2</w:t>
            </w:r>
            <w:r w:rsidR="00B062A4">
              <w:rPr>
                <w:rFonts w:eastAsiaTheme="minorEastAsia" w:hint="eastAsia"/>
                <w:lang w:val="en-US" w:eastAsia="zh-CN"/>
              </w:rPr>
              <w:t>:</w:t>
            </w:r>
            <w:r w:rsidRPr="00E2413C">
              <w:rPr>
                <w:lang w:val="en-US"/>
              </w:rPr>
              <w:tab/>
              <w:t>as sp</w:t>
            </w:r>
            <w:r>
              <w:rPr>
                <w:lang w:val="en-US"/>
              </w:rPr>
              <w:t>ecified in TS 38.213 [</w:t>
            </w:r>
            <w:r w:rsidR="00442B75">
              <w:rPr>
                <w:lang w:val="en-US"/>
              </w:rPr>
              <w:t>11, Section 11.1</w:t>
            </w:r>
            <w:r w:rsidRPr="00E2413C">
              <w:rPr>
                <w:lang w:val="en-US"/>
              </w:rPr>
              <w:t>]</w:t>
            </w:r>
          </w:p>
        </w:tc>
      </w:tr>
    </w:tbl>
    <w:p w:rsidR="00F356D3" w:rsidRDefault="00F356D3" w:rsidP="00F356D3">
      <w:pPr>
        <w:rPr>
          <w:lang w:val="en-US"/>
        </w:rPr>
      </w:pPr>
    </w:p>
    <w:p w:rsidR="00F356D3" w:rsidRPr="003D6D6B" w:rsidRDefault="00F356D3" w:rsidP="00F356D3">
      <w:r w:rsidRPr="00E2413C">
        <w:t>For the param</w:t>
      </w:r>
      <w:r>
        <w:t>eters specified in Table 5.4.2.2</w:t>
      </w:r>
      <w:r w:rsidRPr="00E2413C">
        <w:t>-1 the average probability of a miss-detected PBCH (Pm-bch) shall be below the s</w:t>
      </w:r>
      <w:r>
        <w:t>pecified values in Table 5.4.2.2</w:t>
      </w:r>
      <w:r w:rsidRPr="00E2413C">
        <w:t>-2</w:t>
      </w:r>
      <w:r>
        <w:t xml:space="preserve"> in case SS/PBCH block index is not known</w:t>
      </w:r>
      <w:r w:rsidRPr="00E2413C">
        <w:t xml:space="preserve">. The downlink physical setup is in accordance with Annex </w:t>
      </w:r>
      <w:r>
        <w:t>C.3.1.</w:t>
      </w:r>
    </w:p>
    <w:p w:rsidR="00F356D3" w:rsidRPr="00847BB8" w:rsidRDefault="00F356D3" w:rsidP="00F356D3">
      <w:pPr>
        <w:rPr>
          <w:lang w:eastAsia="zh-CN"/>
        </w:rPr>
      </w:pPr>
    </w:p>
    <w:p w:rsidR="00F356D3" w:rsidRDefault="00F356D3" w:rsidP="00F356D3">
      <w:pPr>
        <w:pStyle w:val="TH"/>
      </w:pPr>
      <w:r>
        <w:t>Table 5.4.2.2-2</w:t>
      </w:r>
      <w:r w:rsidR="00E7007D">
        <w:rPr>
          <w:rFonts w:hint="eastAsia"/>
          <w:lang w:eastAsia="zh-CN"/>
        </w:rPr>
        <w:t xml:space="preserve">: </w:t>
      </w:r>
      <w:r>
        <w:t>Minimum performance PBCH in case SS/BPCH block index is not known</w:t>
      </w:r>
    </w:p>
    <w:tbl>
      <w:tblPr>
        <w:tblStyle w:val="TableGrid"/>
        <w:tblW w:w="0" w:type="auto"/>
        <w:jc w:val="center"/>
        <w:tblLook w:val="04A0" w:firstRow="1" w:lastRow="0" w:firstColumn="1" w:lastColumn="0" w:noHBand="0" w:noVBand="1"/>
      </w:tblPr>
      <w:tblGrid>
        <w:gridCol w:w="1092"/>
        <w:gridCol w:w="1136"/>
        <w:gridCol w:w="1461"/>
        <w:gridCol w:w="1707"/>
        <w:gridCol w:w="2755"/>
        <w:gridCol w:w="889"/>
        <w:gridCol w:w="807"/>
      </w:tblGrid>
      <w:tr w:rsidR="00F356D3" w:rsidTr="00644614">
        <w:trPr>
          <w:jc w:val="center"/>
        </w:trPr>
        <w:tc>
          <w:tcPr>
            <w:tcW w:w="0" w:type="auto"/>
            <w:vMerge w:val="restart"/>
          </w:tcPr>
          <w:p w:rsidR="00F356D3" w:rsidRDefault="00F356D3" w:rsidP="00644614">
            <w:pPr>
              <w:pStyle w:val="TAH"/>
            </w:pPr>
            <w:r>
              <w:t>Test number</w:t>
            </w:r>
          </w:p>
        </w:tc>
        <w:tc>
          <w:tcPr>
            <w:tcW w:w="0" w:type="auto"/>
            <w:vMerge w:val="restart"/>
          </w:tcPr>
          <w:p w:rsidR="00F356D3" w:rsidRDefault="00F356D3" w:rsidP="00644614">
            <w:pPr>
              <w:pStyle w:val="TAH"/>
            </w:pPr>
            <w:r>
              <w:t>Bandwidth</w:t>
            </w:r>
          </w:p>
        </w:tc>
        <w:tc>
          <w:tcPr>
            <w:tcW w:w="0" w:type="auto"/>
            <w:vMerge w:val="restart"/>
          </w:tcPr>
          <w:p w:rsidR="00F356D3" w:rsidRDefault="00F356D3" w:rsidP="00644614">
            <w:pPr>
              <w:pStyle w:val="TAH"/>
            </w:pPr>
            <w:r>
              <w:t>Reference channel</w:t>
            </w:r>
          </w:p>
        </w:tc>
        <w:tc>
          <w:tcPr>
            <w:tcW w:w="0" w:type="auto"/>
            <w:vMerge w:val="restart"/>
          </w:tcPr>
          <w:p w:rsidR="00F356D3" w:rsidRDefault="00F356D3" w:rsidP="00644614">
            <w:pPr>
              <w:pStyle w:val="TAH"/>
            </w:pPr>
            <w:r>
              <w:t>Propagation condition</w:t>
            </w:r>
          </w:p>
        </w:tc>
        <w:tc>
          <w:tcPr>
            <w:tcW w:w="0" w:type="auto"/>
            <w:vMerge w:val="restart"/>
          </w:tcPr>
          <w:p w:rsidR="00F356D3" w:rsidRDefault="00F356D3" w:rsidP="00644614">
            <w:pPr>
              <w:pStyle w:val="TAH"/>
            </w:pPr>
            <w:r>
              <w:t>Antenna configuration and correlation matrix</w:t>
            </w:r>
          </w:p>
        </w:tc>
        <w:tc>
          <w:tcPr>
            <w:tcW w:w="0" w:type="auto"/>
            <w:gridSpan w:val="2"/>
          </w:tcPr>
          <w:p w:rsidR="00F356D3" w:rsidRDefault="00F356D3" w:rsidP="00644614">
            <w:pPr>
              <w:pStyle w:val="TAH"/>
            </w:pPr>
            <w:r>
              <w:t>Reference value</w:t>
            </w:r>
          </w:p>
        </w:tc>
      </w:tr>
      <w:tr w:rsidR="00F356D3" w:rsidTr="00644614">
        <w:trPr>
          <w:jc w:val="center"/>
        </w:trPr>
        <w:tc>
          <w:tcPr>
            <w:tcW w:w="0" w:type="auto"/>
            <w:vMerge/>
          </w:tcPr>
          <w:p w:rsidR="00F356D3" w:rsidRDefault="00F356D3" w:rsidP="00644614">
            <w:pPr>
              <w:pStyle w:val="TAH"/>
            </w:pPr>
          </w:p>
        </w:tc>
        <w:tc>
          <w:tcPr>
            <w:tcW w:w="0" w:type="auto"/>
            <w:vMerge/>
          </w:tcPr>
          <w:p w:rsidR="00F356D3" w:rsidRDefault="00F356D3" w:rsidP="00644614">
            <w:pPr>
              <w:pStyle w:val="TAH"/>
            </w:pPr>
          </w:p>
        </w:tc>
        <w:tc>
          <w:tcPr>
            <w:tcW w:w="0" w:type="auto"/>
            <w:vMerge/>
          </w:tcPr>
          <w:p w:rsidR="00F356D3" w:rsidRDefault="00F356D3" w:rsidP="00644614">
            <w:pPr>
              <w:pStyle w:val="TAH"/>
            </w:pPr>
          </w:p>
        </w:tc>
        <w:tc>
          <w:tcPr>
            <w:tcW w:w="0" w:type="auto"/>
            <w:vMerge/>
          </w:tcPr>
          <w:p w:rsidR="00F356D3" w:rsidRDefault="00F356D3" w:rsidP="00644614">
            <w:pPr>
              <w:pStyle w:val="TAH"/>
            </w:pPr>
          </w:p>
        </w:tc>
        <w:tc>
          <w:tcPr>
            <w:tcW w:w="0" w:type="auto"/>
            <w:vMerge/>
          </w:tcPr>
          <w:p w:rsidR="00F356D3" w:rsidRDefault="00F356D3" w:rsidP="00644614">
            <w:pPr>
              <w:pStyle w:val="TAH"/>
            </w:pPr>
          </w:p>
        </w:tc>
        <w:tc>
          <w:tcPr>
            <w:tcW w:w="0" w:type="auto"/>
          </w:tcPr>
          <w:p w:rsidR="00F356D3" w:rsidRDefault="00F356D3" w:rsidP="00644614">
            <w:pPr>
              <w:pStyle w:val="TAH"/>
            </w:pPr>
            <w:r>
              <w:t>Pm-bch (%)</w:t>
            </w:r>
          </w:p>
        </w:tc>
        <w:tc>
          <w:tcPr>
            <w:tcW w:w="0" w:type="auto"/>
          </w:tcPr>
          <w:p w:rsidR="00F356D3" w:rsidRDefault="00F356D3" w:rsidP="00644614">
            <w:pPr>
              <w:pStyle w:val="TAH"/>
            </w:pPr>
            <w:r>
              <w:t>SNR (dB)</w:t>
            </w:r>
          </w:p>
        </w:tc>
      </w:tr>
      <w:tr w:rsidR="00F356D3" w:rsidTr="00644614">
        <w:trPr>
          <w:jc w:val="center"/>
        </w:trPr>
        <w:tc>
          <w:tcPr>
            <w:tcW w:w="0" w:type="auto"/>
          </w:tcPr>
          <w:p w:rsidR="00F356D3" w:rsidRDefault="00F356D3" w:rsidP="00644614">
            <w:pPr>
              <w:pStyle w:val="TAC"/>
            </w:pPr>
            <w:r>
              <w:t>1</w:t>
            </w:r>
          </w:p>
        </w:tc>
        <w:tc>
          <w:tcPr>
            <w:tcW w:w="0" w:type="auto"/>
          </w:tcPr>
          <w:p w:rsidR="00F356D3" w:rsidRDefault="00F356D3" w:rsidP="00644614">
            <w:pPr>
              <w:pStyle w:val="TAC"/>
            </w:pPr>
            <w:r>
              <w:t>40 MHz</w:t>
            </w:r>
          </w:p>
        </w:tc>
        <w:tc>
          <w:tcPr>
            <w:tcW w:w="0" w:type="auto"/>
          </w:tcPr>
          <w:p w:rsidR="00F356D3" w:rsidRDefault="00F356D3" w:rsidP="00644614">
            <w:pPr>
              <w:pStyle w:val="TAC"/>
            </w:pPr>
            <w:r>
              <w:t>R.PBCH.2</w:t>
            </w:r>
          </w:p>
        </w:tc>
        <w:tc>
          <w:tcPr>
            <w:tcW w:w="0" w:type="auto"/>
          </w:tcPr>
          <w:p w:rsidR="00F356D3" w:rsidRDefault="00F356D3" w:rsidP="00644614">
            <w:pPr>
              <w:pStyle w:val="TAC"/>
            </w:pPr>
            <w:r>
              <w:t>TDLA30-10</w:t>
            </w:r>
          </w:p>
        </w:tc>
        <w:tc>
          <w:tcPr>
            <w:tcW w:w="0" w:type="auto"/>
          </w:tcPr>
          <w:p w:rsidR="00F356D3" w:rsidRDefault="00F356D3" w:rsidP="00644614">
            <w:pPr>
              <w:pStyle w:val="TAC"/>
            </w:pPr>
            <w:r w:rsidRPr="000814F4">
              <w:t>1</w:t>
            </w:r>
            <w:r>
              <w:t xml:space="preserve"> x 2 Low</w:t>
            </w:r>
          </w:p>
        </w:tc>
        <w:tc>
          <w:tcPr>
            <w:tcW w:w="0" w:type="auto"/>
          </w:tcPr>
          <w:p w:rsidR="00F356D3" w:rsidRDefault="00F356D3" w:rsidP="00644614">
            <w:pPr>
              <w:pStyle w:val="TAC"/>
            </w:pPr>
            <w:r>
              <w:t>1</w:t>
            </w:r>
          </w:p>
        </w:tc>
        <w:tc>
          <w:tcPr>
            <w:tcW w:w="0" w:type="auto"/>
          </w:tcPr>
          <w:p w:rsidR="00F356D3" w:rsidRDefault="00F356D3" w:rsidP="00644614">
            <w:pPr>
              <w:pStyle w:val="TAC"/>
            </w:pPr>
            <w:r>
              <w:t>TBD</w:t>
            </w:r>
          </w:p>
        </w:tc>
      </w:tr>
    </w:tbl>
    <w:p w:rsidR="00A03308" w:rsidRPr="00847BB8" w:rsidRDefault="00A03308" w:rsidP="00A03308">
      <w:pPr>
        <w:rPr>
          <w:lang w:eastAsia="zh-CN"/>
        </w:rPr>
      </w:pPr>
    </w:p>
    <w:p w:rsidR="00A03308" w:rsidRDefault="00A03308" w:rsidP="006017B7">
      <w:pPr>
        <w:pStyle w:val="Heading2"/>
      </w:pPr>
      <w:bookmarkStart w:id="83" w:name="_Toc531248174"/>
      <w:r>
        <w:rPr>
          <w:rFonts w:hint="eastAsia"/>
        </w:rPr>
        <w:t>5.5</w:t>
      </w:r>
      <w:r w:rsidR="00B967FA">
        <w:rPr>
          <w:rFonts w:hint="eastAsia"/>
          <w:lang w:eastAsia="zh-CN"/>
        </w:rPr>
        <w:tab/>
      </w:r>
      <w:r w:rsidRPr="00874F02">
        <w:t>Sustained downlink data rate provided by lower layers</w:t>
      </w:r>
      <w:bookmarkEnd w:id="83"/>
    </w:p>
    <w:p w:rsidR="00737544" w:rsidRPr="00196EEE" w:rsidRDefault="00737544" w:rsidP="00737544">
      <w:pPr>
        <w:pStyle w:val="Heading3"/>
      </w:pPr>
      <w:bookmarkStart w:id="84" w:name="_Toc531248175"/>
      <w:r w:rsidRPr="00196EEE">
        <w:rPr>
          <w:rFonts w:hint="eastAsia"/>
        </w:rPr>
        <w:t>5.5</w:t>
      </w:r>
      <w:r w:rsidRPr="00196EEE">
        <w:t>.1</w:t>
      </w:r>
      <w:r w:rsidR="00B967FA">
        <w:rPr>
          <w:rFonts w:hint="eastAsia"/>
          <w:lang w:eastAsia="zh-CN"/>
        </w:rPr>
        <w:tab/>
      </w:r>
      <w:r w:rsidRPr="00196EEE">
        <w:t>FR1</w:t>
      </w:r>
      <w:r>
        <w:t xml:space="preserve"> single carrier</w:t>
      </w:r>
      <w:r w:rsidRPr="00196EEE">
        <w:t xml:space="preserve"> requirements</w:t>
      </w:r>
      <w:bookmarkEnd w:id="84"/>
    </w:p>
    <w:p w:rsidR="00737544" w:rsidRPr="00184D40" w:rsidRDefault="00737544" w:rsidP="00737544">
      <w:pPr>
        <w:rPr>
          <w:rFonts w:ascii="Times-Roman" w:hAnsi="Times-Roman" w:hint="eastAsia"/>
          <w:color w:val="000000"/>
        </w:rPr>
      </w:pPr>
      <w:r w:rsidRPr="00184D40">
        <w:rPr>
          <w:rFonts w:ascii="Times-Roman" w:hAnsi="Times-Roman"/>
          <w:color w:val="000000"/>
        </w:rPr>
        <w:t>The requirements in this clause are applicable to the FR1 single carrier case.</w:t>
      </w:r>
    </w:p>
    <w:p w:rsidR="00737544" w:rsidRPr="00C660C6" w:rsidRDefault="00737544" w:rsidP="00737544">
      <w:r w:rsidRPr="00184D40">
        <w:rPr>
          <w:rFonts w:ascii="Times-Roman" w:hAnsi="Times-Roman"/>
          <w:color w:val="000000"/>
        </w:rPr>
        <w:t xml:space="preserve">The requirements and procedure </w:t>
      </w:r>
      <w:r>
        <w:rPr>
          <w:rFonts w:ascii="Times-Roman" w:hAnsi="Times-Roman"/>
          <w:color w:val="000000"/>
        </w:rPr>
        <w:t xml:space="preserve">defined </w:t>
      </w:r>
      <w:r w:rsidRPr="00184D40">
        <w:rPr>
          <w:rFonts w:ascii="Times-Roman" w:hAnsi="Times-Roman"/>
          <w:color w:val="000000"/>
        </w:rPr>
        <w:t>in Clause 5.5A.1 apply using operating band instead of CA configuration, and bandwidth instead of bandwidth combination.</w:t>
      </w:r>
    </w:p>
    <w:p w:rsidR="00737544" w:rsidRPr="00196EEE" w:rsidRDefault="00737544" w:rsidP="00737544">
      <w:pPr>
        <w:pStyle w:val="Heading2"/>
      </w:pPr>
      <w:bookmarkStart w:id="85" w:name="_Toc531248176"/>
      <w:r w:rsidRPr="00196EEE">
        <w:rPr>
          <w:rFonts w:hint="eastAsia"/>
        </w:rPr>
        <w:t>5.5</w:t>
      </w:r>
      <w:r w:rsidRPr="00196EEE">
        <w:t>A</w:t>
      </w:r>
      <w:r w:rsidR="00B967FA">
        <w:rPr>
          <w:rFonts w:hint="eastAsia"/>
          <w:lang w:eastAsia="zh-CN"/>
        </w:rPr>
        <w:tab/>
      </w:r>
      <w:r w:rsidRPr="00196EEE">
        <w:t>Sustained downlink data rate provided by lower layers</w:t>
      </w:r>
      <w:bookmarkEnd w:id="85"/>
    </w:p>
    <w:p w:rsidR="00737544" w:rsidRDefault="00737544" w:rsidP="00737544">
      <w:pPr>
        <w:pStyle w:val="Heading3"/>
      </w:pPr>
      <w:bookmarkStart w:id="86" w:name="_Toc531248177"/>
      <w:r w:rsidRPr="00FE4F4E">
        <w:rPr>
          <w:rFonts w:hint="eastAsia"/>
        </w:rPr>
        <w:t>5.5</w:t>
      </w:r>
      <w:r w:rsidRPr="00FE4F4E">
        <w:t>A</w:t>
      </w:r>
      <w:r>
        <w:t>.1</w:t>
      </w:r>
      <w:r w:rsidR="00B967FA">
        <w:rPr>
          <w:rFonts w:hint="eastAsia"/>
          <w:lang w:eastAsia="zh-CN"/>
        </w:rPr>
        <w:tab/>
      </w:r>
      <w:r>
        <w:t>FR1 CA requirements</w:t>
      </w:r>
      <w:bookmarkEnd w:id="86"/>
    </w:p>
    <w:p w:rsidR="00737544" w:rsidRPr="00940172" w:rsidRDefault="00442B75" w:rsidP="00940172">
      <w:pPr>
        <w:pStyle w:val="NO"/>
        <w:rPr>
          <w:i/>
        </w:rPr>
      </w:pPr>
      <w:r w:rsidRPr="00940172">
        <w:rPr>
          <w:i/>
        </w:rPr>
        <w:t>&lt;</w:t>
      </w:r>
      <w:r w:rsidR="00737544" w:rsidRPr="00940172">
        <w:rPr>
          <w:i/>
        </w:rPr>
        <w:t>Editor’s note: Open issues to be resolved:</w:t>
      </w:r>
    </w:p>
    <w:p w:rsidR="00737544" w:rsidRPr="00940172" w:rsidRDefault="00737544" w:rsidP="00940172">
      <w:pPr>
        <w:pStyle w:val="NO"/>
        <w:rPr>
          <w:i/>
        </w:rPr>
      </w:pPr>
      <w:r w:rsidRPr="00940172">
        <w:rPr>
          <w:i/>
        </w:rPr>
        <w:t>Procedure to select CA bandwidth combination in multiple combinations have same largest data rate</w:t>
      </w:r>
    </w:p>
    <w:p w:rsidR="00737544" w:rsidRPr="00940172" w:rsidRDefault="00737544" w:rsidP="00940172">
      <w:pPr>
        <w:pStyle w:val="NO"/>
        <w:rPr>
          <w:i/>
        </w:rPr>
      </w:pPr>
      <w:r w:rsidRPr="00940172">
        <w:rPr>
          <w:i/>
        </w:rPr>
        <w:t>Sustained rate minimum duration</w:t>
      </w:r>
    </w:p>
    <w:p w:rsidR="00737544" w:rsidRPr="00940172" w:rsidRDefault="00737544" w:rsidP="00940172">
      <w:pPr>
        <w:pStyle w:val="NO"/>
        <w:rPr>
          <w:i/>
        </w:rPr>
      </w:pPr>
      <w:r w:rsidRPr="00940172">
        <w:rPr>
          <w:i/>
        </w:rPr>
        <w:t>PDCCH configuration (AL and DCI format)</w:t>
      </w:r>
    </w:p>
    <w:p w:rsidR="00737544" w:rsidRPr="00940172" w:rsidRDefault="00737544" w:rsidP="00940172">
      <w:pPr>
        <w:pStyle w:val="NO"/>
        <w:rPr>
          <w:i/>
        </w:rPr>
      </w:pPr>
      <w:r w:rsidRPr="00940172">
        <w:rPr>
          <w:i/>
        </w:rPr>
        <w:t>MCS values for requirements</w:t>
      </w:r>
    </w:p>
    <w:p w:rsidR="00737544" w:rsidRPr="00940172" w:rsidRDefault="00737544" w:rsidP="00940172">
      <w:pPr>
        <w:pStyle w:val="NO"/>
        <w:rPr>
          <w:i/>
        </w:rPr>
      </w:pPr>
      <w:r w:rsidRPr="00940172">
        <w:rPr>
          <w:i/>
        </w:rPr>
        <w:t>Whether same requirements apply for FR1 DC</w:t>
      </w:r>
      <w:r w:rsidR="00442B75" w:rsidRPr="00940172">
        <w:rPr>
          <w:i/>
        </w:rPr>
        <w:t>&gt;</w:t>
      </w:r>
    </w:p>
    <w:p w:rsidR="00737544" w:rsidRDefault="00737544" w:rsidP="00737544">
      <w:pPr>
        <w:rPr>
          <w:rFonts w:ascii="Times-Roman" w:hAnsi="Times-Roman" w:hint="eastAsia"/>
          <w:color w:val="000000"/>
        </w:rPr>
      </w:pPr>
      <w:r>
        <w:rPr>
          <w:rFonts w:ascii="Times-Roman" w:hAnsi="Times-Roman"/>
          <w:color w:val="000000"/>
        </w:rPr>
        <w:t>The</w:t>
      </w:r>
      <w:r w:rsidRPr="00E67B13">
        <w:t xml:space="preserve"> </w:t>
      </w:r>
      <w:r>
        <w:t>S</w:t>
      </w:r>
      <w:r w:rsidRPr="00874F02">
        <w:t>ustained Data</w:t>
      </w:r>
      <w:r>
        <w:rPr>
          <w:rFonts w:ascii="Times-Roman" w:hAnsi="Times-Roman"/>
          <w:color w:val="000000"/>
        </w:rPr>
        <w:t xml:space="preserve"> Rate (SDR) requirements in this clause are applicable to the FR1 CA.</w:t>
      </w:r>
    </w:p>
    <w:p w:rsidR="00737544" w:rsidRDefault="00737544" w:rsidP="00737544">
      <w:pPr>
        <w:rPr>
          <w:rFonts w:ascii="Times-Roman" w:hAnsi="Times-Roman" w:hint="eastAsia"/>
          <w:color w:val="000000"/>
        </w:rPr>
      </w:pPr>
      <w:r w:rsidRPr="008D0819">
        <w:rPr>
          <w:rFonts w:ascii="Times-Roman" w:hAnsi="Times-Roman"/>
          <w:color w:val="000000"/>
        </w:rPr>
        <w:t>The purpose of the test is to verify that the Layer 1 and Layer 2 correctly process in a sustained manner the received</w:t>
      </w:r>
      <w:r>
        <w:rPr>
          <w:rFonts w:ascii="Times-Roman" w:hAnsi="Times-Roman"/>
          <w:color w:val="000000"/>
        </w:rPr>
        <w:t xml:space="preserve"> </w:t>
      </w:r>
      <w:r w:rsidRPr="008D0819">
        <w:rPr>
          <w:rFonts w:ascii="Times-Roman" w:hAnsi="Times-Roman"/>
          <w:color w:val="000000"/>
        </w:rPr>
        <w:t xml:space="preserve">packets corresponding to </w:t>
      </w:r>
      <w:r>
        <w:rPr>
          <w:rFonts w:ascii="Times-Roman" w:hAnsi="Times-Roman"/>
          <w:color w:val="000000"/>
        </w:rPr>
        <w:t>t</w:t>
      </w:r>
      <w:r w:rsidRPr="001D38DB">
        <w:rPr>
          <w:rFonts w:ascii="Times-Roman" w:hAnsi="Times-Roman"/>
          <w:color w:val="000000"/>
        </w:rPr>
        <w:t>he maximum data rate indicated by UE capabilities</w:t>
      </w:r>
      <w:r w:rsidRPr="00C428F6">
        <w:rPr>
          <w:rFonts w:ascii="Times-Roman" w:hAnsi="Times-Roman"/>
          <w:i/>
          <w:color w:val="000000"/>
        </w:rPr>
        <w:t>.</w:t>
      </w:r>
      <w:r w:rsidRPr="008D0819">
        <w:rPr>
          <w:rFonts w:ascii="Times-Roman" w:hAnsi="Times-Roman"/>
          <w:color w:val="000000"/>
        </w:rPr>
        <w:t xml:space="preserve"> The sustained downlink data rate shall be verified in terms of the success rate of delivered PDCP</w:t>
      </w:r>
      <w:r>
        <w:rPr>
          <w:rFonts w:ascii="Times-Roman" w:hAnsi="Times-Roman"/>
          <w:color w:val="000000"/>
        </w:rPr>
        <w:t xml:space="preserve"> </w:t>
      </w:r>
      <w:r w:rsidRPr="008D0819">
        <w:rPr>
          <w:rFonts w:ascii="Times-Roman" w:hAnsi="Times-Roman"/>
          <w:color w:val="000000"/>
        </w:rPr>
        <w:t>SDU(s) by Layer 2. The test case below specifies the RF conditions and the required success rate of delivered TB by</w:t>
      </w:r>
      <w:r>
        <w:rPr>
          <w:rFonts w:ascii="Times-Roman" w:hAnsi="Times-Roman"/>
          <w:color w:val="000000"/>
        </w:rPr>
        <w:t xml:space="preserve"> </w:t>
      </w:r>
      <w:r w:rsidRPr="008D0819">
        <w:rPr>
          <w:rFonts w:ascii="Times-Roman" w:hAnsi="Times-Roman"/>
          <w:color w:val="000000"/>
        </w:rPr>
        <w:t>Layer 1 to meet the sustained da</w:t>
      </w:r>
      <w:r>
        <w:rPr>
          <w:rFonts w:ascii="Times-Roman" w:hAnsi="Times-Roman"/>
          <w:color w:val="000000"/>
        </w:rPr>
        <w:t xml:space="preserve">ta rate requirement. </w:t>
      </w:r>
    </w:p>
    <w:p w:rsidR="00737544" w:rsidRDefault="00737544" w:rsidP="00737544">
      <w:pPr>
        <w:rPr>
          <w:rFonts w:ascii="Times-Roman" w:hAnsi="Times-Roman" w:hint="eastAsia"/>
          <w:color w:val="000000"/>
        </w:rPr>
      </w:pPr>
      <w:r>
        <w:rPr>
          <w:rFonts w:ascii="Times-Roman" w:hAnsi="Times-Roman"/>
          <w:color w:val="000000"/>
        </w:rPr>
        <w:t xml:space="preserve">The test parameters are </w:t>
      </w:r>
      <w:r w:rsidRPr="005D3300">
        <w:rPr>
          <w:rFonts w:ascii="Times-Roman" w:hAnsi="Times-Roman"/>
          <w:color w:val="000000"/>
        </w:rPr>
        <w:t xml:space="preserve">determined by </w:t>
      </w:r>
      <w:r>
        <w:rPr>
          <w:rFonts w:ascii="Times-Roman" w:hAnsi="Times-Roman"/>
          <w:color w:val="000000"/>
        </w:rPr>
        <w:t xml:space="preserve">the </w:t>
      </w:r>
      <w:r w:rsidRPr="005D3300">
        <w:rPr>
          <w:rFonts w:ascii="Times-Roman" w:hAnsi="Times-Roman"/>
          <w:color w:val="000000"/>
        </w:rPr>
        <w:t>following procedure</w:t>
      </w:r>
      <w:r>
        <w:rPr>
          <w:rFonts w:ascii="Times-Roman" w:hAnsi="Times-Roman"/>
          <w:color w:val="000000"/>
        </w:rPr>
        <w:t>:</w:t>
      </w:r>
    </w:p>
    <w:p w:rsidR="00737544" w:rsidRPr="00184D40" w:rsidRDefault="00737544" w:rsidP="00737544">
      <w:pPr>
        <w:numPr>
          <w:ilvl w:val="0"/>
          <w:numId w:val="21"/>
        </w:numPr>
        <w:tabs>
          <w:tab w:val="left" w:pos="709"/>
        </w:tabs>
        <w:ind w:left="709" w:hanging="349"/>
        <w:rPr>
          <w:rFonts w:ascii="Times-Roman" w:hAnsi="Times-Roman" w:hint="eastAsia"/>
          <w:color w:val="000000"/>
        </w:rPr>
      </w:pPr>
      <w:r w:rsidRPr="00184D40">
        <w:rPr>
          <w:rFonts w:ascii="Times-Roman" w:hAnsi="Times-Roman"/>
          <w:color w:val="000000"/>
        </w:rPr>
        <w:t xml:space="preserve">Select one CA bandwidth combination among all supported CA configurations and set of per </w:t>
      </w:r>
      <w:r>
        <w:rPr>
          <w:rFonts w:ascii="Times-Roman" w:hAnsi="Times-Roman"/>
          <w:color w:val="000000"/>
        </w:rPr>
        <w:t>component carrier (</w:t>
      </w:r>
      <w:r w:rsidRPr="00184D40">
        <w:rPr>
          <w:rFonts w:ascii="Times-Roman" w:hAnsi="Times-Roman"/>
          <w:color w:val="000000"/>
        </w:rPr>
        <w:t>CC</w:t>
      </w:r>
      <w:r>
        <w:rPr>
          <w:rFonts w:ascii="Times-Roman" w:hAnsi="Times-Roman"/>
          <w:color w:val="000000"/>
        </w:rPr>
        <w:t>)</w:t>
      </w:r>
      <w:r w:rsidRPr="00184D40">
        <w:rPr>
          <w:rFonts w:ascii="Times-Roman" w:hAnsi="Times-Roman"/>
          <w:color w:val="000000"/>
        </w:rPr>
        <w:t xml:space="preserve"> UE capabilities among all supported UE capabilities that </w:t>
      </w:r>
      <w:r>
        <w:rPr>
          <w:rFonts w:ascii="Times-Roman" w:hAnsi="Times-Roman"/>
          <w:color w:val="000000"/>
        </w:rPr>
        <w:t>provides</w:t>
      </w:r>
      <w:r w:rsidRPr="00184D40">
        <w:rPr>
          <w:rFonts w:ascii="Times-Roman" w:hAnsi="Times-Roman"/>
          <w:color w:val="000000"/>
        </w:rPr>
        <w:t xml:space="preserve"> the largest data</w:t>
      </w:r>
      <w:r>
        <w:rPr>
          <w:rFonts w:ascii="Times-Roman" w:hAnsi="Times-Roman"/>
          <w:color w:val="000000"/>
        </w:rPr>
        <w:t xml:space="preserve"> rate [TS 38.306</w:t>
      </w:r>
      <w:r w:rsidR="00B062A4">
        <w:rPr>
          <w:rFonts w:ascii="Times-Roman" w:hAnsi="Times-Roman" w:hint="eastAsia"/>
          <w:color w:val="000000"/>
          <w:lang w:eastAsia="zh-CN"/>
        </w:rPr>
        <w:t xml:space="preserve"> [14, Section 4.1.2]</w:t>
      </w:r>
      <w:r>
        <w:rPr>
          <w:rFonts w:ascii="Times-Roman" w:hAnsi="Times-Roman"/>
          <w:color w:val="000000"/>
        </w:rPr>
        <w:t>].</w:t>
      </w:r>
    </w:p>
    <w:p w:rsidR="00737544" w:rsidRPr="00184D40" w:rsidRDefault="00737544" w:rsidP="00737544">
      <w:pPr>
        <w:numPr>
          <w:ilvl w:val="1"/>
          <w:numId w:val="22"/>
        </w:numPr>
        <w:tabs>
          <w:tab w:val="left" w:pos="709"/>
        </w:tabs>
        <w:ind w:left="1418" w:hanging="338"/>
        <w:rPr>
          <w:rFonts w:ascii="Times-Roman" w:hAnsi="Times-Roman" w:hint="eastAsia"/>
          <w:color w:val="000000"/>
        </w:rPr>
      </w:pPr>
      <w:r w:rsidRPr="00184D40">
        <w:rPr>
          <w:rFonts w:ascii="Times-Roman" w:hAnsi="Times-Roman"/>
          <w:color w:val="000000"/>
        </w:rPr>
        <w:t xml:space="preserve">Set of per </w:t>
      </w:r>
      <w:r>
        <w:rPr>
          <w:rFonts w:ascii="Times-Roman" w:hAnsi="Times-Roman"/>
          <w:color w:val="000000"/>
        </w:rPr>
        <w:t>C</w:t>
      </w:r>
      <w:r w:rsidRPr="00184D40">
        <w:rPr>
          <w:rFonts w:ascii="Times-Roman" w:hAnsi="Times-Roman"/>
          <w:color w:val="000000"/>
        </w:rPr>
        <w:t>C</w:t>
      </w:r>
      <w:r>
        <w:rPr>
          <w:rFonts w:ascii="Times-Roman" w:hAnsi="Times-Roman"/>
          <w:color w:val="000000"/>
        </w:rPr>
        <w:t xml:space="preserve"> </w:t>
      </w:r>
      <w:r w:rsidRPr="00184D40">
        <w:rPr>
          <w:rFonts w:ascii="Times-Roman" w:hAnsi="Times-Roman"/>
          <w:color w:val="000000"/>
        </w:rPr>
        <w:t xml:space="preserve">UE capabilities includes channel bandwidth, subcarrier spacing, number of </w:t>
      </w:r>
      <w:r>
        <w:rPr>
          <w:rFonts w:ascii="Times-Roman" w:hAnsi="Times-Roman"/>
          <w:color w:val="000000"/>
        </w:rPr>
        <w:t xml:space="preserve">PDSCH </w:t>
      </w:r>
      <w:r w:rsidRPr="00184D40">
        <w:rPr>
          <w:rFonts w:ascii="Times-Roman" w:hAnsi="Times-Roman"/>
          <w:color w:val="000000"/>
        </w:rPr>
        <w:t>MIMO layers, modulation format and scaling factor</w:t>
      </w:r>
      <w:r>
        <w:rPr>
          <w:rFonts w:ascii="Times-Roman" w:hAnsi="Times-Roman"/>
          <w:color w:val="000000"/>
        </w:rPr>
        <w:t xml:space="preserve"> [TS 38.306</w:t>
      </w:r>
      <w:r w:rsidR="00B062A4">
        <w:rPr>
          <w:rFonts w:ascii="Times-Roman" w:hAnsi="Times-Roman" w:hint="eastAsia"/>
          <w:color w:val="000000"/>
          <w:lang w:eastAsia="zh-CN"/>
        </w:rPr>
        <w:t xml:space="preserve"> [14, Section 4.1.2]</w:t>
      </w:r>
      <w:r>
        <w:rPr>
          <w:rFonts w:ascii="Times-Roman" w:hAnsi="Times-Roman"/>
          <w:color w:val="000000"/>
        </w:rPr>
        <w:t>]</w:t>
      </w:r>
      <w:r w:rsidRPr="00184D40">
        <w:rPr>
          <w:rFonts w:ascii="Times-Roman" w:hAnsi="Times-Roman"/>
          <w:color w:val="000000"/>
        </w:rPr>
        <w:t>.</w:t>
      </w:r>
    </w:p>
    <w:p w:rsidR="00737544" w:rsidRPr="00184D40" w:rsidRDefault="00737544" w:rsidP="00737544">
      <w:pPr>
        <w:numPr>
          <w:ilvl w:val="1"/>
          <w:numId w:val="22"/>
        </w:numPr>
        <w:tabs>
          <w:tab w:val="left" w:pos="709"/>
        </w:tabs>
        <w:ind w:left="1418" w:hanging="338"/>
        <w:rPr>
          <w:rFonts w:ascii="Times-Roman" w:hAnsi="Times-Roman" w:hint="eastAsia"/>
          <w:color w:val="000000"/>
        </w:rPr>
      </w:pPr>
      <w:r w:rsidRPr="00184D40">
        <w:rPr>
          <w:rFonts w:ascii="Times-Roman" w:hAnsi="Times-Roman"/>
          <w:color w:val="000000"/>
        </w:rPr>
        <w:t xml:space="preserve">When there are multiple sets of CA bandwidth combinations and UE capabilities (channel bandwidth, subcarrier spacing, number of MIMO layer, modulation format, scaling factor) with same largest data rate, select </w:t>
      </w:r>
      <w:r w:rsidRPr="00940172">
        <w:rPr>
          <w:rFonts w:ascii="Times-Roman" w:hAnsi="Times-Roman" w:hint="eastAsia"/>
          <w:color w:val="000000"/>
        </w:rPr>
        <w:t>TBD</w:t>
      </w:r>
    </w:p>
    <w:p w:rsidR="00737544" w:rsidRPr="00184D40" w:rsidRDefault="00737544" w:rsidP="00737544">
      <w:pPr>
        <w:numPr>
          <w:ilvl w:val="0"/>
          <w:numId w:val="21"/>
        </w:numPr>
        <w:tabs>
          <w:tab w:val="left" w:pos="709"/>
        </w:tabs>
        <w:ind w:left="709" w:hanging="349"/>
        <w:rPr>
          <w:rFonts w:ascii="Times-Roman" w:hAnsi="Times-Roman" w:hint="eastAsia"/>
          <w:color w:val="000000"/>
        </w:rPr>
      </w:pPr>
      <w:r>
        <w:rPr>
          <w:rFonts w:ascii="Times-Roman" w:hAnsi="Times-Roman"/>
          <w:color w:val="000000"/>
        </w:rPr>
        <w:t xml:space="preserve">For each CC in CA </w:t>
      </w:r>
      <w:r w:rsidRPr="00184D40">
        <w:rPr>
          <w:rFonts w:ascii="Times-Roman" w:hAnsi="Times-Roman"/>
          <w:color w:val="000000"/>
        </w:rPr>
        <w:t>bandwidth combination</w:t>
      </w:r>
      <w:r>
        <w:rPr>
          <w:rFonts w:ascii="Times-Roman" w:hAnsi="Times-Roman"/>
          <w:color w:val="000000"/>
        </w:rPr>
        <w:t xml:space="preserve">, use Table 5.5A-5 to </w:t>
      </w:r>
      <w:r>
        <w:rPr>
          <w:rFonts w:ascii="Times-Roman" w:hAnsi="Times-Roman" w:hint="eastAsia"/>
          <w:color w:val="000000"/>
        </w:rPr>
        <w:t>d</w:t>
      </w:r>
      <w:r w:rsidRPr="00184D40">
        <w:rPr>
          <w:rFonts w:ascii="Times-Roman" w:hAnsi="Times-Roman"/>
          <w:color w:val="000000"/>
        </w:rPr>
        <w:t>etermine MCS based on test parameters and indicated UE capabilities</w:t>
      </w:r>
      <w:r>
        <w:rPr>
          <w:rFonts w:ascii="Times-Roman" w:hAnsi="Times-Roman"/>
          <w:color w:val="000000"/>
        </w:rPr>
        <w:t>.</w:t>
      </w:r>
      <w:r w:rsidRPr="00184D40">
        <w:rPr>
          <w:rFonts w:ascii="Times-Roman" w:hAnsi="Times-Roman"/>
          <w:color w:val="000000"/>
        </w:rPr>
        <w:t xml:space="preserve"> </w:t>
      </w:r>
    </w:p>
    <w:p w:rsidR="00737544" w:rsidRDefault="00737544" w:rsidP="00737544">
      <w:pPr>
        <w:rPr>
          <w:rFonts w:ascii="Times-Roman" w:hAnsi="Times-Roman" w:hint="eastAsia"/>
          <w:color w:val="000000"/>
        </w:rPr>
      </w:pPr>
      <w:r>
        <w:rPr>
          <w:rFonts w:ascii="Times-Roman" w:hAnsi="Times-Roman"/>
          <w:color w:val="000000"/>
        </w:rPr>
        <w:t>T</w:t>
      </w:r>
      <w:r w:rsidRPr="007B4730">
        <w:rPr>
          <w:rFonts w:ascii="Times-Roman" w:hAnsi="Times-Roman"/>
          <w:color w:val="000000"/>
        </w:rPr>
        <w:t>he TB succ</w:t>
      </w:r>
      <w:r>
        <w:rPr>
          <w:rFonts w:ascii="Times-Roman" w:hAnsi="Times-Roman"/>
          <w:color w:val="000000"/>
        </w:rPr>
        <w:t>ess rate shall be higher than 85</w:t>
      </w:r>
      <w:r w:rsidRPr="007B4730">
        <w:rPr>
          <w:rFonts w:ascii="Times-Roman" w:hAnsi="Times-Roman"/>
          <w:color w:val="000000"/>
        </w:rPr>
        <w:t>% w</w:t>
      </w:r>
      <w:r>
        <w:rPr>
          <w:rFonts w:ascii="Times-Roman" w:hAnsi="Times-Roman"/>
          <w:color w:val="000000"/>
        </w:rPr>
        <w:t xml:space="preserve">hen PDSCH is scheduled with </w:t>
      </w:r>
      <w:r w:rsidRPr="00C660C6">
        <w:rPr>
          <w:rFonts w:ascii="Times-Roman" w:hAnsi="Times-Roman"/>
          <w:color w:val="000000"/>
        </w:rPr>
        <w:t>MCS</w:t>
      </w:r>
      <w:r w:rsidRPr="00BB5770">
        <w:rPr>
          <w:rFonts w:ascii="Times-Roman" w:hAnsi="Times-Roman"/>
          <w:color w:val="000000"/>
        </w:rPr>
        <w:t xml:space="preserve"> defined for the selected CA bandwidth combination</w:t>
      </w:r>
      <w:r>
        <w:rPr>
          <w:rFonts w:ascii="Times-Roman" w:hAnsi="Times-Roman"/>
          <w:color w:val="000000"/>
        </w:rPr>
        <w:t xml:space="preserve"> and </w:t>
      </w:r>
      <w:r w:rsidRPr="007B4730">
        <w:rPr>
          <w:rFonts w:ascii="Times-Roman" w:hAnsi="Times-Roman"/>
          <w:color w:val="000000"/>
        </w:rPr>
        <w:t xml:space="preserve">with the downlink physical channel </w:t>
      </w:r>
      <w:r w:rsidRPr="005B5D11">
        <w:rPr>
          <w:rFonts w:ascii="Times-Roman" w:hAnsi="Times-Roman"/>
          <w:color w:val="000000"/>
        </w:rPr>
        <w:t>setup according to Annex C.3.1.</w:t>
      </w:r>
    </w:p>
    <w:p w:rsidR="00737544" w:rsidRPr="001264CF" w:rsidRDefault="00737544" w:rsidP="00737544">
      <w:pPr>
        <w:rPr>
          <w:rFonts w:ascii="Times-Roman" w:hAnsi="Times-Roman" w:hint="eastAsia"/>
          <w:color w:val="000000"/>
        </w:rPr>
      </w:pPr>
      <w:r w:rsidRPr="007B4730">
        <w:rPr>
          <w:rFonts w:ascii="Times-Roman" w:hAnsi="Times-Roman"/>
          <w:color w:val="000000"/>
        </w:rPr>
        <w:t>The TB success rate is defined as 100%*N</w:t>
      </w:r>
      <w:r w:rsidRPr="007B4730">
        <w:rPr>
          <w:rFonts w:ascii="Times-Roman" w:hAnsi="Times-Roman"/>
          <w:color w:val="000000"/>
          <w:sz w:val="14"/>
          <w:szCs w:val="14"/>
        </w:rPr>
        <w:t>DL_correct_rx</w:t>
      </w:r>
      <w:r w:rsidRPr="00FE4F4E">
        <w:rPr>
          <w:rFonts w:ascii="Times-Roman" w:hAnsi="Times-Roman"/>
          <w:color w:val="000000"/>
          <w:sz w:val="14"/>
          <w:szCs w:val="14"/>
          <w:vertAlign w:val="subscript"/>
        </w:rPr>
        <w:t xml:space="preserve"> </w:t>
      </w:r>
      <w:r w:rsidRPr="007B4730">
        <w:rPr>
          <w:rFonts w:ascii="Times-Roman" w:hAnsi="Times-Roman"/>
          <w:color w:val="000000"/>
        </w:rPr>
        <w:t>/ (N</w:t>
      </w:r>
      <w:r w:rsidRPr="007B4730">
        <w:rPr>
          <w:rFonts w:ascii="Times-Roman" w:hAnsi="Times-Roman"/>
          <w:color w:val="000000"/>
          <w:sz w:val="14"/>
          <w:szCs w:val="14"/>
        </w:rPr>
        <w:t xml:space="preserve">DL_newtx </w:t>
      </w:r>
      <w:r w:rsidRPr="007B4730">
        <w:rPr>
          <w:rFonts w:ascii="Times-Roman" w:hAnsi="Times-Roman"/>
          <w:color w:val="000000"/>
        </w:rPr>
        <w:t>+ N</w:t>
      </w:r>
      <w:r w:rsidRPr="007B4730">
        <w:rPr>
          <w:rFonts w:ascii="Times-Roman" w:hAnsi="Times-Roman"/>
          <w:color w:val="000000"/>
          <w:sz w:val="14"/>
          <w:szCs w:val="14"/>
        </w:rPr>
        <w:t>DL_retx</w:t>
      </w:r>
      <w:r w:rsidRPr="007B4730">
        <w:rPr>
          <w:rFonts w:ascii="Times-Roman" w:hAnsi="Times-Roman"/>
          <w:color w:val="000000"/>
        </w:rPr>
        <w:t>), where N</w:t>
      </w:r>
      <w:r w:rsidRPr="007B4730">
        <w:rPr>
          <w:rFonts w:ascii="Times-Roman" w:hAnsi="Times-Roman"/>
          <w:color w:val="000000"/>
          <w:sz w:val="14"/>
          <w:szCs w:val="14"/>
        </w:rPr>
        <w:t xml:space="preserve">DL_newtx </w:t>
      </w:r>
      <w:r w:rsidRPr="007B4730">
        <w:rPr>
          <w:rFonts w:ascii="Times-Roman" w:hAnsi="Times-Roman"/>
          <w:color w:val="000000"/>
        </w:rPr>
        <w:t>is the number of newly</w:t>
      </w:r>
      <w:r>
        <w:rPr>
          <w:rFonts w:ascii="Times-Roman" w:hAnsi="Times-Roman"/>
          <w:color w:val="000000"/>
        </w:rPr>
        <w:t xml:space="preserve"> </w:t>
      </w:r>
      <w:r w:rsidRPr="007B4730">
        <w:rPr>
          <w:rFonts w:ascii="Times-Roman" w:hAnsi="Times-Roman"/>
          <w:color w:val="000000"/>
        </w:rPr>
        <w:t>transmitted DL transport blocks, N</w:t>
      </w:r>
      <w:r w:rsidRPr="007B4730">
        <w:rPr>
          <w:rFonts w:ascii="Times-Roman" w:hAnsi="Times-Roman"/>
          <w:color w:val="000000"/>
          <w:sz w:val="14"/>
          <w:szCs w:val="14"/>
        </w:rPr>
        <w:t xml:space="preserve">DL_retx </w:t>
      </w:r>
      <w:r w:rsidRPr="007B4730">
        <w:rPr>
          <w:rFonts w:ascii="Times-Roman" w:hAnsi="Times-Roman"/>
          <w:color w:val="000000"/>
        </w:rPr>
        <w:t>is the number of retransmitted DL transport blocks, and N</w:t>
      </w:r>
      <w:r w:rsidRPr="007B4730">
        <w:rPr>
          <w:rFonts w:ascii="Times-Roman" w:hAnsi="Times-Roman"/>
          <w:color w:val="000000"/>
          <w:sz w:val="14"/>
          <w:szCs w:val="14"/>
        </w:rPr>
        <w:t xml:space="preserve">DL_correct_rx </w:t>
      </w:r>
      <w:r w:rsidRPr="007B4730">
        <w:rPr>
          <w:rFonts w:ascii="Times-Roman" w:hAnsi="Times-Roman"/>
          <w:color w:val="000000"/>
        </w:rPr>
        <w:t>is the</w:t>
      </w:r>
      <w:r>
        <w:rPr>
          <w:rFonts w:ascii="Times-Roman" w:hAnsi="Times-Roman"/>
          <w:color w:val="000000"/>
        </w:rPr>
        <w:t xml:space="preserve"> </w:t>
      </w:r>
      <w:r w:rsidRPr="007B4730">
        <w:rPr>
          <w:rFonts w:ascii="Times-Roman" w:hAnsi="Times-Roman"/>
          <w:color w:val="000000"/>
        </w:rPr>
        <w:t>number of correctly received DL transport blocks.</w:t>
      </w:r>
      <w:r>
        <w:rPr>
          <w:rFonts w:ascii="Times-Roman" w:hAnsi="Times-Roman"/>
          <w:color w:val="000000"/>
        </w:rPr>
        <w:t xml:space="preserve"> </w:t>
      </w:r>
      <w:r w:rsidRPr="0021349A">
        <w:rPr>
          <w:rFonts w:ascii="Times-Roman" w:hAnsi="Times-Roman"/>
          <w:color w:val="000000"/>
        </w:rPr>
        <w:t xml:space="preserve">The TB success rate shall be sustained during at least </w:t>
      </w:r>
      <w:r w:rsidRPr="00940172">
        <w:rPr>
          <w:rFonts w:ascii="Times-Roman" w:hAnsi="Times-Roman" w:hint="eastAsia"/>
          <w:color w:val="000000"/>
        </w:rPr>
        <w:t>TBD</w:t>
      </w:r>
      <w:r>
        <w:rPr>
          <w:rFonts w:ascii="Times-Roman" w:hAnsi="Times-Roman"/>
          <w:color w:val="000000"/>
        </w:rPr>
        <w:t xml:space="preserve"> ms</w:t>
      </w:r>
      <w:r w:rsidRPr="0021349A">
        <w:rPr>
          <w:rFonts w:ascii="Times-Roman" w:hAnsi="Times-Roman"/>
          <w:color w:val="000000"/>
        </w:rPr>
        <w:t>.</w:t>
      </w:r>
    </w:p>
    <w:p w:rsidR="00737544" w:rsidRDefault="00737544" w:rsidP="00737544">
      <w:pPr>
        <w:rPr>
          <w:rFonts w:ascii="Times-Roman" w:hAnsi="Times-Roman" w:hint="eastAsia"/>
          <w:color w:val="000000"/>
        </w:rPr>
      </w:pPr>
      <w:r w:rsidRPr="002C5D03">
        <w:rPr>
          <w:rFonts w:ascii="Times-Roman" w:hAnsi="Times-Roman"/>
          <w:color w:val="000000"/>
        </w:rPr>
        <w:t>The</w:t>
      </w:r>
      <w:r>
        <w:rPr>
          <w:rFonts w:ascii="Times-Roman" w:hAnsi="Times-Roman"/>
          <w:color w:val="000000"/>
        </w:rPr>
        <w:t xml:space="preserve"> common test parameters are specified in Table 5.5A-1. The parameters specified in Table 5.5A-2 </w:t>
      </w:r>
      <w:r w:rsidRPr="002C5D03">
        <w:rPr>
          <w:rFonts w:ascii="Times-Roman" w:hAnsi="Times-Roman"/>
          <w:color w:val="000000"/>
        </w:rPr>
        <w:t xml:space="preserve">are </w:t>
      </w:r>
      <w:r>
        <w:rPr>
          <w:rFonts w:ascii="Times-Roman" w:hAnsi="Times-Roman"/>
          <w:color w:val="000000"/>
        </w:rPr>
        <w:t xml:space="preserve">applicable </w:t>
      </w:r>
      <w:r w:rsidRPr="002C5D03">
        <w:rPr>
          <w:rFonts w:ascii="Times-Roman" w:hAnsi="Times-Roman"/>
          <w:color w:val="000000"/>
        </w:rPr>
        <w:t>for tests</w:t>
      </w:r>
      <w:r>
        <w:rPr>
          <w:rFonts w:ascii="Times-Roman" w:hAnsi="Times-Roman"/>
          <w:color w:val="000000"/>
        </w:rPr>
        <w:t xml:space="preserve"> on FDD CCs</w:t>
      </w:r>
      <w:r w:rsidRPr="002C5D03">
        <w:rPr>
          <w:rFonts w:ascii="Times-Roman" w:hAnsi="Times-Roman"/>
          <w:color w:val="000000"/>
        </w:rPr>
        <w:t xml:space="preserve"> </w:t>
      </w:r>
      <w:r>
        <w:rPr>
          <w:rFonts w:ascii="Times-Roman" w:hAnsi="Times-Roman"/>
          <w:color w:val="000000"/>
        </w:rPr>
        <w:t>and parameters specified in Table 5.5A-3</w:t>
      </w:r>
      <w:r w:rsidRPr="002C5D03">
        <w:rPr>
          <w:rFonts w:ascii="Times-Roman" w:hAnsi="Times-Roman"/>
          <w:color w:val="000000"/>
        </w:rPr>
        <w:t xml:space="preserve"> are </w:t>
      </w:r>
      <w:r>
        <w:rPr>
          <w:rFonts w:ascii="Times-Roman" w:hAnsi="Times-Roman"/>
          <w:color w:val="000000"/>
        </w:rPr>
        <w:t xml:space="preserve">applicable </w:t>
      </w:r>
      <w:r w:rsidRPr="002C5D03">
        <w:rPr>
          <w:rFonts w:ascii="Times-Roman" w:hAnsi="Times-Roman"/>
          <w:color w:val="000000"/>
        </w:rPr>
        <w:t>for tests</w:t>
      </w:r>
      <w:r>
        <w:rPr>
          <w:rFonts w:ascii="Times-Roman" w:hAnsi="Times-Roman"/>
          <w:color w:val="000000"/>
        </w:rPr>
        <w:t xml:space="preserve"> on TDD CCs</w:t>
      </w:r>
      <w:r w:rsidRPr="002C5D03">
        <w:rPr>
          <w:rFonts w:ascii="Times-Roman" w:hAnsi="Times-Roman"/>
          <w:color w:val="000000"/>
        </w:rPr>
        <w:t>.</w:t>
      </w:r>
    </w:p>
    <w:p w:rsidR="00737544" w:rsidRDefault="00737544" w:rsidP="00737544">
      <w:pPr>
        <w:rPr>
          <w:lang w:val="en-US" w:eastAsia="zh-CN"/>
        </w:rPr>
      </w:pPr>
      <w:r w:rsidRPr="0004228C">
        <w:rPr>
          <w:lang w:val="en-US" w:eastAsia="zh-CN"/>
        </w:rPr>
        <w:t xml:space="preserve">Unless otherwise stated, no user data is scheduled on </w:t>
      </w:r>
      <w:r>
        <w:rPr>
          <w:lang w:val="en-US" w:eastAsia="zh-CN"/>
        </w:rPr>
        <w:t>slot #0 within 10 ms.</w:t>
      </w:r>
    </w:p>
    <w:p w:rsidR="00737544" w:rsidRPr="00F65B64" w:rsidRDefault="00737544" w:rsidP="00737544">
      <w:pPr>
        <w:rPr>
          <w:rFonts w:ascii="Times-Roman" w:hAnsi="Times-Roman" w:hint="eastAsia"/>
          <w:color w:val="000000"/>
          <w:lang w:val="en-US"/>
        </w:rPr>
      </w:pPr>
    </w:p>
    <w:p w:rsidR="00737544" w:rsidRDefault="00737544" w:rsidP="00737544">
      <w:pPr>
        <w:pStyle w:val="TH"/>
      </w:pPr>
      <w:r>
        <w:t>Table 5.5A-1</w:t>
      </w:r>
      <w:r w:rsidR="00E7007D">
        <w:rPr>
          <w:rFonts w:hint="eastAsia"/>
          <w:lang w:eastAsia="zh-CN"/>
        </w:rPr>
        <w:t>:</w:t>
      </w:r>
      <w:r w:rsidRPr="00E6241B">
        <w:t xml:space="preserve"> </w:t>
      </w:r>
      <w:r>
        <w:t>Common test</w:t>
      </w:r>
      <w:r w:rsidRPr="00E6241B">
        <w:t xml:space="preserve"> parameters</w:t>
      </w:r>
      <w:r>
        <w:t xml:space="preserve"> for FDD and TDD component carriers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3756"/>
        <w:gridCol w:w="810"/>
        <w:gridCol w:w="3445"/>
      </w:tblGrid>
      <w:tr w:rsidR="00737544" w:rsidRPr="00E6241B" w:rsidTr="00515B6E">
        <w:tc>
          <w:tcPr>
            <w:tcW w:w="5597" w:type="dxa"/>
            <w:gridSpan w:val="2"/>
            <w:shd w:val="clear" w:color="auto" w:fill="auto"/>
          </w:tcPr>
          <w:p w:rsidR="00737544" w:rsidRPr="00E6241B" w:rsidRDefault="00737544" w:rsidP="00515B6E">
            <w:pPr>
              <w:pStyle w:val="TAH"/>
            </w:pPr>
            <w:r w:rsidRPr="00E6241B">
              <w:t>Parameter</w:t>
            </w:r>
          </w:p>
        </w:tc>
        <w:tc>
          <w:tcPr>
            <w:tcW w:w="810" w:type="dxa"/>
            <w:shd w:val="clear" w:color="auto" w:fill="auto"/>
          </w:tcPr>
          <w:p w:rsidR="00737544" w:rsidRPr="00E6241B" w:rsidRDefault="00737544" w:rsidP="00515B6E">
            <w:pPr>
              <w:pStyle w:val="TAH"/>
            </w:pPr>
            <w:r w:rsidRPr="00E6241B">
              <w:t>Unit</w:t>
            </w:r>
          </w:p>
        </w:tc>
        <w:tc>
          <w:tcPr>
            <w:tcW w:w="3448" w:type="dxa"/>
            <w:shd w:val="clear" w:color="auto" w:fill="auto"/>
          </w:tcPr>
          <w:p w:rsidR="00737544" w:rsidRDefault="00737544" w:rsidP="00515B6E">
            <w:pPr>
              <w:pStyle w:val="TAH"/>
            </w:pPr>
            <w:r>
              <w:t>Value</w:t>
            </w:r>
          </w:p>
        </w:tc>
      </w:tr>
      <w:tr w:rsidR="00737544" w:rsidRPr="00E6241B" w:rsidTr="00515B6E">
        <w:tc>
          <w:tcPr>
            <w:tcW w:w="5597" w:type="dxa"/>
            <w:gridSpan w:val="2"/>
            <w:shd w:val="clear" w:color="auto" w:fill="auto"/>
            <w:vAlign w:val="center"/>
          </w:tcPr>
          <w:p w:rsidR="00737544" w:rsidRDefault="00737544" w:rsidP="00515B6E">
            <w:pPr>
              <w:pStyle w:val="TAL"/>
            </w:pPr>
            <w:r>
              <w:t>PDSCH transmission scheme</w:t>
            </w:r>
          </w:p>
        </w:tc>
        <w:tc>
          <w:tcPr>
            <w:tcW w:w="810" w:type="dxa"/>
            <w:shd w:val="clear" w:color="auto" w:fill="auto"/>
            <w:vAlign w:val="center"/>
          </w:tcPr>
          <w:p w:rsidR="00737544" w:rsidRPr="00E6241B" w:rsidRDefault="00737544" w:rsidP="00515B6E">
            <w:pPr>
              <w:pStyle w:val="TAC"/>
            </w:pPr>
          </w:p>
        </w:tc>
        <w:tc>
          <w:tcPr>
            <w:tcW w:w="3448" w:type="dxa"/>
            <w:shd w:val="clear" w:color="auto" w:fill="auto"/>
            <w:vAlign w:val="center"/>
          </w:tcPr>
          <w:p w:rsidR="00737544" w:rsidRDefault="00737544" w:rsidP="00515B6E">
            <w:pPr>
              <w:pStyle w:val="TAC"/>
            </w:pPr>
            <w:r>
              <w:t>Transmission scheme 1</w:t>
            </w:r>
          </w:p>
        </w:tc>
      </w:tr>
      <w:tr w:rsidR="00737544" w:rsidRPr="00E6241B" w:rsidTr="00515B6E">
        <w:tc>
          <w:tcPr>
            <w:tcW w:w="5597" w:type="dxa"/>
            <w:gridSpan w:val="2"/>
            <w:shd w:val="clear" w:color="auto" w:fill="auto"/>
            <w:vAlign w:val="center"/>
          </w:tcPr>
          <w:p w:rsidR="00737544" w:rsidRPr="00F0586C" w:rsidRDefault="00737544" w:rsidP="00515B6E">
            <w:pPr>
              <w:pStyle w:val="TAL"/>
              <w:rPr>
                <w:lang w:eastAsia="ja-JP"/>
              </w:rPr>
            </w:pPr>
            <w:r w:rsidRPr="00F0586C">
              <w:rPr>
                <w:lang w:eastAsia="ja-JP"/>
              </w:rPr>
              <w:t>EPRE ratio of PTRS to PDSCH</w:t>
            </w:r>
          </w:p>
        </w:tc>
        <w:tc>
          <w:tcPr>
            <w:tcW w:w="810" w:type="dxa"/>
            <w:shd w:val="clear" w:color="auto" w:fill="auto"/>
            <w:vAlign w:val="center"/>
          </w:tcPr>
          <w:p w:rsidR="00737544" w:rsidRDefault="00737544" w:rsidP="00515B6E">
            <w:pPr>
              <w:pStyle w:val="TAC"/>
            </w:pPr>
            <w:r>
              <w:t>dB</w:t>
            </w:r>
          </w:p>
        </w:tc>
        <w:tc>
          <w:tcPr>
            <w:tcW w:w="3448" w:type="dxa"/>
            <w:shd w:val="clear" w:color="auto" w:fill="auto"/>
            <w:vAlign w:val="center"/>
          </w:tcPr>
          <w:p w:rsidR="00737544" w:rsidRDefault="00737544" w:rsidP="00515B6E">
            <w:pPr>
              <w:pStyle w:val="TAC"/>
            </w:pPr>
            <w:r>
              <w:t>N/A</w:t>
            </w:r>
          </w:p>
        </w:tc>
      </w:tr>
      <w:tr w:rsidR="00737544" w:rsidRPr="00E6241B" w:rsidTr="00515B6E">
        <w:tc>
          <w:tcPr>
            <w:tcW w:w="5597" w:type="dxa"/>
            <w:gridSpan w:val="2"/>
            <w:shd w:val="clear" w:color="auto" w:fill="auto"/>
            <w:vAlign w:val="center"/>
          </w:tcPr>
          <w:p w:rsidR="00737544" w:rsidRPr="00F0586C" w:rsidRDefault="00737544" w:rsidP="00515B6E">
            <w:pPr>
              <w:pStyle w:val="TAL"/>
              <w:rPr>
                <w:lang w:eastAsia="ja-JP"/>
              </w:rPr>
            </w:pPr>
            <w:r>
              <w:t>Channel bandwidth</w:t>
            </w:r>
          </w:p>
        </w:tc>
        <w:tc>
          <w:tcPr>
            <w:tcW w:w="810" w:type="dxa"/>
            <w:shd w:val="clear" w:color="auto" w:fill="auto"/>
            <w:vAlign w:val="center"/>
          </w:tcPr>
          <w:p w:rsidR="00737544" w:rsidRDefault="00737544" w:rsidP="00515B6E">
            <w:pPr>
              <w:pStyle w:val="TAC"/>
            </w:pPr>
            <w:r>
              <w:t>MHz</w:t>
            </w:r>
          </w:p>
        </w:tc>
        <w:tc>
          <w:tcPr>
            <w:tcW w:w="3448" w:type="dxa"/>
            <w:shd w:val="clear" w:color="auto" w:fill="auto"/>
            <w:vAlign w:val="center"/>
          </w:tcPr>
          <w:p w:rsidR="00737544" w:rsidRDefault="00737544" w:rsidP="00515B6E">
            <w:pPr>
              <w:pStyle w:val="TAC"/>
            </w:pPr>
            <w:r>
              <w:t>Channel bandwidth from selected</w:t>
            </w:r>
            <w:r w:rsidRPr="00AD4832">
              <w:t xml:space="preserve"> CA bandwidth combination</w:t>
            </w:r>
          </w:p>
        </w:tc>
      </w:tr>
      <w:tr w:rsidR="00737544" w:rsidRPr="00E6241B" w:rsidTr="00515B6E">
        <w:tc>
          <w:tcPr>
            <w:tcW w:w="1837" w:type="dxa"/>
            <w:vMerge w:val="restart"/>
            <w:shd w:val="clear" w:color="auto" w:fill="auto"/>
            <w:vAlign w:val="center"/>
          </w:tcPr>
          <w:p w:rsidR="00737544" w:rsidRDefault="00737544" w:rsidP="00515B6E">
            <w:pPr>
              <w:pStyle w:val="TAL"/>
            </w:pPr>
            <w:r>
              <w:t>Common serving cell parameters</w:t>
            </w:r>
          </w:p>
        </w:tc>
        <w:tc>
          <w:tcPr>
            <w:tcW w:w="3760" w:type="dxa"/>
            <w:shd w:val="clear" w:color="auto" w:fill="auto"/>
            <w:vAlign w:val="center"/>
          </w:tcPr>
          <w:p w:rsidR="00737544" w:rsidRDefault="00737544" w:rsidP="00515B6E">
            <w:pPr>
              <w:pStyle w:val="EX"/>
              <w:keepNext/>
              <w:spacing w:after="0"/>
              <w:ind w:left="0" w:firstLine="0"/>
            </w:pPr>
            <w:r w:rsidRPr="00DA186B">
              <w:rPr>
                <w:rFonts w:ascii="Arial" w:hAnsi="Arial"/>
                <w:sz w:val="18"/>
              </w:rPr>
              <w:t>Physical Cell ID</w:t>
            </w:r>
          </w:p>
        </w:tc>
        <w:tc>
          <w:tcPr>
            <w:tcW w:w="810" w:type="dxa"/>
            <w:shd w:val="clear" w:color="auto" w:fill="auto"/>
            <w:vAlign w:val="center"/>
          </w:tcPr>
          <w:p w:rsidR="00737544" w:rsidRPr="00E6241B" w:rsidRDefault="00737544" w:rsidP="00515B6E">
            <w:pPr>
              <w:pStyle w:val="TAC"/>
            </w:pPr>
          </w:p>
        </w:tc>
        <w:tc>
          <w:tcPr>
            <w:tcW w:w="3448" w:type="dxa"/>
            <w:shd w:val="clear" w:color="auto" w:fill="auto"/>
            <w:vAlign w:val="center"/>
          </w:tcPr>
          <w:p w:rsidR="00737544" w:rsidRDefault="00737544" w:rsidP="00515B6E">
            <w:pPr>
              <w:pStyle w:val="TAC"/>
            </w:pPr>
            <w:r>
              <w:t>0</w:t>
            </w:r>
          </w:p>
        </w:tc>
      </w:tr>
      <w:tr w:rsidR="00737544" w:rsidRPr="00E6241B" w:rsidTr="00515B6E">
        <w:tc>
          <w:tcPr>
            <w:tcW w:w="1837" w:type="dxa"/>
            <w:vMerge/>
            <w:shd w:val="clear" w:color="auto" w:fill="auto"/>
            <w:vAlign w:val="center"/>
          </w:tcPr>
          <w:p w:rsidR="00737544" w:rsidRDefault="00737544" w:rsidP="00515B6E">
            <w:pPr>
              <w:pStyle w:val="TAL"/>
            </w:pPr>
          </w:p>
        </w:tc>
        <w:tc>
          <w:tcPr>
            <w:tcW w:w="3760" w:type="dxa"/>
            <w:shd w:val="clear" w:color="auto" w:fill="auto"/>
            <w:vAlign w:val="center"/>
          </w:tcPr>
          <w:p w:rsidR="00737544" w:rsidRPr="006A3964" w:rsidRDefault="00737544" w:rsidP="00515B6E">
            <w:pPr>
              <w:pStyle w:val="TAL"/>
              <w:rPr>
                <w:lang w:val="en-US"/>
              </w:rPr>
            </w:pPr>
            <w:r w:rsidRPr="00A80323">
              <w:t xml:space="preserve">SSB </w:t>
            </w:r>
            <w:r>
              <w:t xml:space="preserve">position in </w:t>
            </w:r>
            <w:r w:rsidRPr="00A80323">
              <w:rPr>
                <w:szCs w:val="22"/>
                <w:lang w:eastAsia="ja-JP"/>
              </w:rPr>
              <w:t>burst</w:t>
            </w:r>
          </w:p>
        </w:tc>
        <w:tc>
          <w:tcPr>
            <w:tcW w:w="810" w:type="dxa"/>
            <w:shd w:val="clear" w:color="auto" w:fill="auto"/>
            <w:vAlign w:val="center"/>
          </w:tcPr>
          <w:p w:rsidR="00737544" w:rsidRPr="00E6241B" w:rsidRDefault="00737544" w:rsidP="00515B6E">
            <w:pPr>
              <w:pStyle w:val="TAC"/>
            </w:pPr>
          </w:p>
        </w:tc>
        <w:tc>
          <w:tcPr>
            <w:tcW w:w="3448" w:type="dxa"/>
            <w:shd w:val="clear" w:color="auto" w:fill="auto"/>
            <w:vAlign w:val="center"/>
          </w:tcPr>
          <w:p w:rsidR="00737544" w:rsidRDefault="00737544" w:rsidP="00515B6E">
            <w:pPr>
              <w:pStyle w:val="TAC"/>
            </w:pPr>
            <w:r>
              <w:t>First SSB in Slot #0</w:t>
            </w:r>
          </w:p>
        </w:tc>
      </w:tr>
      <w:tr w:rsidR="00737544" w:rsidRPr="00E6241B" w:rsidTr="00515B6E">
        <w:tc>
          <w:tcPr>
            <w:tcW w:w="1837" w:type="dxa"/>
            <w:vMerge/>
            <w:shd w:val="clear" w:color="auto" w:fill="auto"/>
            <w:vAlign w:val="center"/>
          </w:tcPr>
          <w:p w:rsidR="00737544" w:rsidRDefault="00737544" w:rsidP="00515B6E">
            <w:pPr>
              <w:pStyle w:val="TAL"/>
            </w:pPr>
          </w:p>
        </w:tc>
        <w:tc>
          <w:tcPr>
            <w:tcW w:w="3760" w:type="dxa"/>
            <w:shd w:val="clear" w:color="auto" w:fill="auto"/>
            <w:vAlign w:val="center"/>
          </w:tcPr>
          <w:p w:rsidR="00737544" w:rsidRDefault="00737544" w:rsidP="00515B6E">
            <w:pPr>
              <w:pStyle w:val="TAL"/>
            </w:pPr>
            <w:r w:rsidRPr="0032520A">
              <w:t>SS</w:t>
            </w:r>
            <w:r>
              <w:t xml:space="preserve">B </w:t>
            </w:r>
            <w:r w:rsidRPr="0032520A">
              <w:t>periodicity</w:t>
            </w:r>
          </w:p>
        </w:tc>
        <w:tc>
          <w:tcPr>
            <w:tcW w:w="810" w:type="dxa"/>
            <w:shd w:val="clear" w:color="auto" w:fill="auto"/>
            <w:vAlign w:val="center"/>
          </w:tcPr>
          <w:p w:rsidR="00737544" w:rsidRPr="00E6241B" w:rsidRDefault="00737544" w:rsidP="00515B6E">
            <w:pPr>
              <w:pStyle w:val="TAC"/>
            </w:pPr>
            <w:r>
              <w:t>ms</w:t>
            </w:r>
          </w:p>
        </w:tc>
        <w:tc>
          <w:tcPr>
            <w:tcW w:w="3448" w:type="dxa"/>
            <w:shd w:val="clear" w:color="auto" w:fill="auto"/>
            <w:vAlign w:val="center"/>
          </w:tcPr>
          <w:p w:rsidR="00737544" w:rsidRDefault="00737544" w:rsidP="00515B6E">
            <w:pPr>
              <w:pStyle w:val="TAC"/>
            </w:pPr>
            <w:r>
              <w:t>20</w:t>
            </w:r>
          </w:p>
        </w:tc>
      </w:tr>
      <w:tr w:rsidR="00737544" w:rsidRPr="00E6241B" w:rsidTr="00515B6E">
        <w:tc>
          <w:tcPr>
            <w:tcW w:w="1837" w:type="dxa"/>
            <w:vMerge/>
            <w:shd w:val="clear" w:color="auto" w:fill="auto"/>
            <w:vAlign w:val="center"/>
          </w:tcPr>
          <w:p w:rsidR="00737544" w:rsidRDefault="00737544" w:rsidP="00515B6E">
            <w:pPr>
              <w:pStyle w:val="TAL"/>
            </w:pPr>
          </w:p>
        </w:tc>
        <w:tc>
          <w:tcPr>
            <w:tcW w:w="3760" w:type="dxa"/>
            <w:shd w:val="clear" w:color="auto" w:fill="auto"/>
            <w:vAlign w:val="center"/>
          </w:tcPr>
          <w:p w:rsidR="00737544" w:rsidRPr="003D08E7" w:rsidRDefault="00737544" w:rsidP="00515B6E">
            <w:pPr>
              <w:pStyle w:val="TAL"/>
              <w:rPr>
                <w:lang w:val="en-US"/>
              </w:rPr>
            </w:pPr>
            <w:r w:rsidRPr="00E6241B">
              <w:t>First DMRS position for Type A PDSCH mapping</w:t>
            </w:r>
          </w:p>
        </w:tc>
        <w:tc>
          <w:tcPr>
            <w:tcW w:w="810" w:type="dxa"/>
            <w:shd w:val="clear" w:color="auto" w:fill="auto"/>
            <w:vAlign w:val="center"/>
          </w:tcPr>
          <w:p w:rsidR="00737544" w:rsidRPr="00E6241B" w:rsidRDefault="00737544" w:rsidP="00515B6E">
            <w:pPr>
              <w:pStyle w:val="TAC"/>
            </w:pPr>
          </w:p>
        </w:tc>
        <w:tc>
          <w:tcPr>
            <w:tcW w:w="3448" w:type="dxa"/>
            <w:shd w:val="clear" w:color="auto" w:fill="auto"/>
            <w:vAlign w:val="center"/>
          </w:tcPr>
          <w:p w:rsidR="00737544" w:rsidRDefault="00737544" w:rsidP="00515B6E">
            <w:pPr>
              <w:pStyle w:val="TAC"/>
            </w:pPr>
            <w:r>
              <w:t>2</w:t>
            </w:r>
          </w:p>
        </w:tc>
      </w:tr>
      <w:tr w:rsidR="00737544" w:rsidRPr="00E6241B" w:rsidTr="00515B6E">
        <w:tc>
          <w:tcPr>
            <w:tcW w:w="5597" w:type="dxa"/>
            <w:gridSpan w:val="2"/>
            <w:shd w:val="clear" w:color="auto" w:fill="auto"/>
            <w:vAlign w:val="center"/>
          </w:tcPr>
          <w:p w:rsidR="00737544" w:rsidRDefault="00737544" w:rsidP="00515B6E">
            <w:pPr>
              <w:pStyle w:val="TAL"/>
            </w:pPr>
            <w:r>
              <w:t>Cross carrier scheduling</w:t>
            </w:r>
          </w:p>
        </w:tc>
        <w:tc>
          <w:tcPr>
            <w:tcW w:w="810" w:type="dxa"/>
            <w:shd w:val="clear" w:color="auto" w:fill="auto"/>
            <w:vAlign w:val="center"/>
          </w:tcPr>
          <w:p w:rsidR="00737544" w:rsidRPr="00E6241B" w:rsidRDefault="00737544" w:rsidP="00515B6E">
            <w:pPr>
              <w:pStyle w:val="TAC"/>
            </w:pPr>
          </w:p>
        </w:tc>
        <w:tc>
          <w:tcPr>
            <w:tcW w:w="3448" w:type="dxa"/>
            <w:shd w:val="clear" w:color="auto" w:fill="auto"/>
            <w:vAlign w:val="center"/>
          </w:tcPr>
          <w:p w:rsidR="00737544" w:rsidRDefault="00737544" w:rsidP="00515B6E">
            <w:pPr>
              <w:pStyle w:val="TAC"/>
            </w:pPr>
            <w:r>
              <w:t>Not configured</w:t>
            </w:r>
          </w:p>
        </w:tc>
      </w:tr>
      <w:tr w:rsidR="00737544" w:rsidRPr="00E6241B" w:rsidTr="00515B6E">
        <w:tc>
          <w:tcPr>
            <w:tcW w:w="5597" w:type="dxa"/>
            <w:gridSpan w:val="2"/>
            <w:shd w:val="clear" w:color="auto" w:fill="auto"/>
            <w:vAlign w:val="center"/>
          </w:tcPr>
          <w:p w:rsidR="00737544" w:rsidRPr="00E6241B" w:rsidRDefault="00737544" w:rsidP="00515B6E">
            <w:pPr>
              <w:pStyle w:val="TAL"/>
            </w:pPr>
            <w:r>
              <w:t>Active DL BWP index</w:t>
            </w:r>
          </w:p>
        </w:tc>
        <w:tc>
          <w:tcPr>
            <w:tcW w:w="810" w:type="dxa"/>
            <w:shd w:val="clear" w:color="auto" w:fill="auto"/>
            <w:vAlign w:val="center"/>
          </w:tcPr>
          <w:p w:rsidR="00737544" w:rsidRPr="00E6241B" w:rsidRDefault="00737544" w:rsidP="00515B6E">
            <w:pPr>
              <w:pStyle w:val="TAC"/>
            </w:pPr>
          </w:p>
        </w:tc>
        <w:tc>
          <w:tcPr>
            <w:tcW w:w="3448" w:type="dxa"/>
            <w:shd w:val="clear" w:color="auto" w:fill="auto"/>
            <w:vAlign w:val="center"/>
          </w:tcPr>
          <w:p w:rsidR="00737544" w:rsidRDefault="00737544" w:rsidP="00515B6E">
            <w:pPr>
              <w:pStyle w:val="TAC"/>
            </w:pPr>
            <w:r>
              <w:t>1</w:t>
            </w:r>
          </w:p>
        </w:tc>
      </w:tr>
      <w:tr w:rsidR="00737544" w:rsidRPr="00E6241B" w:rsidTr="00515B6E">
        <w:tc>
          <w:tcPr>
            <w:tcW w:w="1837" w:type="dxa"/>
            <w:vMerge w:val="restart"/>
            <w:shd w:val="clear" w:color="auto" w:fill="auto"/>
            <w:vAlign w:val="center"/>
          </w:tcPr>
          <w:p w:rsidR="00737544" w:rsidRDefault="00737544" w:rsidP="00515B6E">
            <w:pPr>
              <w:pStyle w:val="TAL"/>
            </w:pPr>
            <w:r>
              <w:t xml:space="preserve">DL </w:t>
            </w:r>
            <w:r w:rsidRPr="00772AEC">
              <w:t>BWP</w:t>
            </w:r>
            <w:r>
              <w:t xml:space="preserve"> configuration #1</w:t>
            </w:r>
          </w:p>
        </w:tc>
        <w:tc>
          <w:tcPr>
            <w:tcW w:w="3760" w:type="dxa"/>
            <w:shd w:val="clear" w:color="auto" w:fill="auto"/>
            <w:vAlign w:val="center"/>
          </w:tcPr>
          <w:p w:rsidR="00737544" w:rsidRPr="00E6241B" w:rsidRDefault="00737544" w:rsidP="00515B6E">
            <w:pPr>
              <w:pStyle w:val="TAL"/>
            </w:pPr>
            <w:r>
              <w:t>F</w:t>
            </w:r>
            <w:r w:rsidRPr="00DB6E59">
              <w:t xml:space="preserve">irst PRB </w:t>
            </w:r>
          </w:p>
        </w:tc>
        <w:tc>
          <w:tcPr>
            <w:tcW w:w="810" w:type="dxa"/>
            <w:shd w:val="clear" w:color="auto" w:fill="auto"/>
            <w:vAlign w:val="center"/>
          </w:tcPr>
          <w:p w:rsidR="00737544" w:rsidRPr="00E6241B" w:rsidRDefault="00737544" w:rsidP="00515B6E">
            <w:pPr>
              <w:pStyle w:val="TAC"/>
            </w:pPr>
          </w:p>
        </w:tc>
        <w:tc>
          <w:tcPr>
            <w:tcW w:w="3448" w:type="dxa"/>
            <w:shd w:val="clear" w:color="auto" w:fill="auto"/>
            <w:vAlign w:val="center"/>
          </w:tcPr>
          <w:p w:rsidR="00737544" w:rsidRDefault="00737544" w:rsidP="00515B6E">
            <w:pPr>
              <w:pStyle w:val="TAC"/>
            </w:pPr>
            <w:r>
              <w:t>0</w:t>
            </w:r>
          </w:p>
        </w:tc>
      </w:tr>
      <w:tr w:rsidR="00737544" w:rsidRPr="00E6241B" w:rsidTr="00515B6E">
        <w:tc>
          <w:tcPr>
            <w:tcW w:w="1837" w:type="dxa"/>
            <w:vMerge/>
            <w:shd w:val="clear" w:color="auto" w:fill="auto"/>
            <w:vAlign w:val="center"/>
          </w:tcPr>
          <w:p w:rsidR="00737544" w:rsidRDefault="00737544" w:rsidP="00515B6E">
            <w:pPr>
              <w:pStyle w:val="TAL"/>
            </w:pPr>
          </w:p>
        </w:tc>
        <w:tc>
          <w:tcPr>
            <w:tcW w:w="3760" w:type="dxa"/>
            <w:shd w:val="clear" w:color="auto" w:fill="auto"/>
            <w:vAlign w:val="center"/>
          </w:tcPr>
          <w:p w:rsidR="00737544" w:rsidRPr="00E6241B" w:rsidRDefault="00737544" w:rsidP="00515B6E">
            <w:pPr>
              <w:pStyle w:val="TAL"/>
            </w:pPr>
            <w:r w:rsidRPr="00DB6E59">
              <w:t>Number of contiguous PRB</w:t>
            </w:r>
          </w:p>
        </w:tc>
        <w:tc>
          <w:tcPr>
            <w:tcW w:w="810" w:type="dxa"/>
            <w:shd w:val="clear" w:color="auto" w:fill="auto"/>
            <w:vAlign w:val="center"/>
          </w:tcPr>
          <w:p w:rsidR="00737544" w:rsidRPr="00E6241B" w:rsidRDefault="00737544" w:rsidP="00515B6E">
            <w:pPr>
              <w:pStyle w:val="TAC"/>
            </w:pPr>
          </w:p>
        </w:tc>
        <w:tc>
          <w:tcPr>
            <w:tcW w:w="3448" w:type="dxa"/>
            <w:shd w:val="clear" w:color="auto" w:fill="auto"/>
            <w:vAlign w:val="center"/>
          </w:tcPr>
          <w:p w:rsidR="00737544" w:rsidRPr="0006567A" w:rsidRDefault="00737544" w:rsidP="00E7007D">
            <w:pPr>
              <w:pStyle w:val="TAC"/>
            </w:pPr>
            <w:r w:rsidRPr="0006567A">
              <w:t>Maximum transmission bandwidth configuration</w:t>
            </w:r>
            <w:r w:rsidR="00E7007D">
              <w:rPr>
                <w:rFonts w:hint="eastAsia"/>
                <w:lang w:eastAsia="zh-CN"/>
              </w:rPr>
              <w:t xml:space="preserve"> as specified in TS 38.101-1</w:t>
            </w:r>
            <w:r>
              <w:t xml:space="preserve"> [</w:t>
            </w:r>
            <w:r w:rsidR="00E7007D">
              <w:rPr>
                <w:rFonts w:hint="eastAsia"/>
                <w:lang w:eastAsia="zh-CN"/>
              </w:rPr>
              <w:t>6, Section</w:t>
            </w:r>
            <w:r>
              <w:t xml:space="preserve"> 5.3.2] for tested channel bandwidth and subcarrier spacing</w:t>
            </w:r>
          </w:p>
        </w:tc>
      </w:tr>
      <w:tr w:rsidR="00737544" w:rsidRPr="00E6241B" w:rsidTr="00515B6E">
        <w:tc>
          <w:tcPr>
            <w:tcW w:w="1837" w:type="dxa"/>
            <w:vMerge/>
            <w:shd w:val="clear" w:color="auto" w:fill="auto"/>
            <w:vAlign w:val="center"/>
          </w:tcPr>
          <w:p w:rsidR="00737544" w:rsidRDefault="00737544" w:rsidP="00515B6E">
            <w:pPr>
              <w:pStyle w:val="TAL"/>
            </w:pPr>
          </w:p>
        </w:tc>
        <w:tc>
          <w:tcPr>
            <w:tcW w:w="3760" w:type="dxa"/>
            <w:shd w:val="clear" w:color="auto" w:fill="auto"/>
            <w:vAlign w:val="center"/>
          </w:tcPr>
          <w:p w:rsidR="00737544" w:rsidRPr="00E6241B" w:rsidRDefault="00737544" w:rsidP="00515B6E">
            <w:pPr>
              <w:pStyle w:val="TAL"/>
            </w:pPr>
            <w:r>
              <w:t>Subcarrier spacing</w:t>
            </w:r>
          </w:p>
        </w:tc>
        <w:tc>
          <w:tcPr>
            <w:tcW w:w="810" w:type="dxa"/>
            <w:shd w:val="clear" w:color="auto" w:fill="auto"/>
            <w:vAlign w:val="center"/>
          </w:tcPr>
          <w:p w:rsidR="00737544" w:rsidRPr="00E6241B" w:rsidRDefault="00737544" w:rsidP="00515B6E">
            <w:pPr>
              <w:pStyle w:val="TAC"/>
            </w:pPr>
            <w:r>
              <w:t>kHz</w:t>
            </w:r>
          </w:p>
        </w:tc>
        <w:tc>
          <w:tcPr>
            <w:tcW w:w="3448" w:type="dxa"/>
            <w:shd w:val="clear" w:color="auto" w:fill="auto"/>
            <w:vAlign w:val="center"/>
          </w:tcPr>
          <w:p w:rsidR="00737544" w:rsidRPr="00806243" w:rsidRDefault="00737544" w:rsidP="00515B6E">
            <w:pPr>
              <w:pStyle w:val="TAC"/>
            </w:pPr>
            <w:r w:rsidRPr="006B66E3">
              <w:t>[15 or 30]</w:t>
            </w:r>
          </w:p>
        </w:tc>
      </w:tr>
      <w:tr w:rsidR="00737544" w:rsidRPr="00E6241B" w:rsidTr="00515B6E">
        <w:tc>
          <w:tcPr>
            <w:tcW w:w="1837" w:type="dxa"/>
            <w:vMerge/>
            <w:shd w:val="clear" w:color="auto" w:fill="auto"/>
            <w:vAlign w:val="center"/>
          </w:tcPr>
          <w:p w:rsidR="00737544" w:rsidRDefault="00737544" w:rsidP="00515B6E">
            <w:pPr>
              <w:pStyle w:val="TAL"/>
            </w:pPr>
          </w:p>
        </w:tc>
        <w:tc>
          <w:tcPr>
            <w:tcW w:w="3760" w:type="dxa"/>
            <w:shd w:val="clear" w:color="auto" w:fill="auto"/>
            <w:vAlign w:val="center"/>
          </w:tcPr>
          <w:p w:rsidR="00737544" w:rsidRPr="00E6241B" w:rsidRDefault="00737544" w:rsidP="00515B6E">
            <w:pPr>
              <w:pStyle w:val="TAL"/>
            </w:pPr>
            <w:r>
              <w:t>Cyclic prefix</w:t>
            </w:r>
          </w:p>
        </w:tc>
        <w:tc>
          <w:tcPr>
            <w:tcW w:w="810" w:type="dxa"/>
            <w:shd w:val="clear" w:color="auto" w:fill="auto"/>
            <w:vAlign w:val="center"/>
          </w:tcPr>
          <w:p w:rsidR="00737544" w:rsidRPr="00E6241B" w:rsidRDefault="00737544" w:rsidP="00515B6E">
            <w:pPr>
              <w:pStyle w:val="TAC"/>
            </w:pPr>
          </w:p>
        </w:tc>
        <w:tc>
          <w:tcPr>
            <w:tcW w:w="3448" w:type="dxa"/>
            <w:shd w:val="clear" w:color="auto" w:fill="auto"/>
            <w:vAlign w:val="center"/>
          </w:tcPr>
          <w:p w:rsidR="00737544" w:rsidRDefault="00737544" w:rsidP="00515B6E">
            <w:pPr>
              <w:pStyle w:val="TAC"/>
            </w:pPr>
            <w:r>
              <w:t>Normal</w:t>
            </w:r>
          </w:p>
        </w:tc>
      </w:tr>
      <w:tr w:rsidR="00737544" w:rsidRPr="00E6241B" w:rsidTr="00515B6E">
        <w:tc>
          <w:tcPr>
            <w:tcW w:w="1837" w:type="dxa"/>
            <w:vMerge w:val="restart"/>
            <w:shd w:val="clear" w:color="auto" w:fill="auto"/>
            <w:vAlign w:val="center"/>
          </w:tcPr>
          <w:p w:rsidR="00737544" w:rsidRPr="0091610F" w:rsidRDefault="00737544" w:rsidP="00515B6E">
            <w:pPr>
              <w:pStyle w:val="TAL"/>
              <w:rPr>
                <w:i/>
              </w:rPr>
            </w:pPr>
            <w:r>
              <w:t>PDCCH configuration</w:t>
            </w: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DA186B" w:rsidRDefault="00737544" w:rsidP="00515B6E">
            <w:pPr>
              <w:pStyle w:val="EX"/>
              <w:keepNext/>
              <w:spacing w:after="0"/>
              <w:ind w:left="0" w:firstLine="0"/>
              <w:rPr>
                <w:rFonts w:ascii="Arial" w:hAnsi="Arial"/>
                <w:sz w:val="18"/>
              </w:rPr>
            </w:pPr>
            <w:r w:rsidRPr="00DA186B">
              <w:rPr>
                <w:rFonts w:ascii="Arial" w:hAnsi="Arial"/>
                <w:sz w:val="18"/>
              </w:rPr>
              <w:t>Slots for PDCCH monitoring</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r>
              <w:t>Each slot</w:t>
            </w:r>
          </w:p>
        </w:tc>
      </w:tr>
      <w:tr w:rsidR="00737544" w:rsidTr="00515B6E">
        <w:tc>
          <w:tcPr>
            <w:tcW w:w="1837" w:type="dxa"/>
            <w:vMerge/>
            <w:shd w:val="clear" w:color="auto" w:fill="auto"/>
            <w:vAlign w:val="center"/>
          </w:tcPr>
          <w:p w:rsidR="00737544" w:rsidRPr="00BB44EB" w:rsidRDefault="00737544" w:rsidP="00515B6E">
            <w:pPr>
              <w:pStyle w:val="TAL"/>
              <w:rPr>
                <w:i/>
              </w:rPr>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DA186B" w:rsidRDefault="00737544" w:rsidP="00515B6E">
            <w:pPr>
              <w:pStyle w:val="EX"/>
              <w:keepNext/>
              <w:spacing w:after="0"/>
              <w:ind w:left="0" w:firstLine="0"/>
              <w:rPr>
                <w:rFonts w:ascii="Arial" w:hAnsi="Arial"/>
                <w:sz w:val="18"/>
              </w:rPr>
            </w:pPr>
            <w:r w:rsidRPr="00DA186B">
              <w:rPr>
                <w:rFonts w:ascii="Arial" w:hAnsi="Arial"/>
                <w:sz w:val="18"/>
              </w:rPr>
              <w:t>Symbols with PDCCH</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L"/>
              <w:spacing w:before="60" w:after="60"/>
              <w:jc w:val="center"/>
            </w:pPr>
            <w:r>
              <w:t>Symbols #0</w:t>
            </w:r>
          </w:p>
        </w:tc>
      </w:tr>
      <w:tr w:rsidR="00737544" w:rsidTr="00515B6E">
        <w:tc>
          <w:tcPr>
            <w:tcW w:w="1837" w:type="dxa"/>
            <w:vMerge/>
            <w:shd w:val="clear" w:color="auto" w:fill="auto"/>
            <w:vAlign w:val="center"/>
          </w:tcPr>
          <w:p w:rsidR="00737544" w:rsidRPr="00BB44EB" w:rsidRDefault="00737544" w:rsidP="00515B6E">
            <w:pPr>
              <w:pStyle w:val="TAL"/>
              <w:rPr>
                <w:i/>
              </w:rPr>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DA186B" w:rsidRDefault="00737544" w:rsidP="00515B6E">
            <w:pPr>
              <w:pStyle w:val="EX"/>
              <w:keepNext/>
              <w:spacing w:after="0"/>
              <w:ind w:left="0" w:firstLine="0"/>
              <w:rPr>
                <w:rFonts w:ascii="Arial" w:hAnsi="Arial"/>
                <w:sz w:val="18"/>
              </w:rPr>
            </w:pPr>
            <w:r w:rsidRPr="00525E26">
              <w:rPr>
                <w:rFonts w:ascii="Arial" w:hAnsi="Arial"/>
                <w:sz w:val="18"/>
              </w:rPr>
              <w:t>Number of PRBs in CORESET</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L"/>
              <w:spacing w:before="60" w:after="60"/>
              <w:jc w:val="center"/>
            </w:pPr>
            <w:r>
              <w:t>Table 5.5A-4</w:t>
            </w:r>
          </w:p>
        </w:tc>
      </w:tr>
      <w:tr w:rsidR="00737544" w:rsidTr="00515B6E">
        <w:tc>
          <w:tcPr>
            <w:tcW w:w="1837" w:type="dxa"/>
            <w:vMerge/>
            <w:shd w:val="clear" w:color="auto" w:fill="auto"/>
            <w:vAlign w:val="center"/>
          </w:tcPr>
          <w:p w:rsidR="00737544" w:rsidRPr="00BB44EB" w:rsidRDefault="00737544" w:rsidP="00515B6E">
            <w:pPr>
              <w:pStyle w:val="TAL"/>
              <w:rPr>
                <w:i/>
              </w:rPr>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DA186B" w:rsidRDefault="00737544" w:rsidP="00515B6E">
            <w:pPr>
              <w:pStyle w:val="EX"/>
              <w:keepNext/>
              <w:spacing w:after="0"/>
              <w:ind w:left="0" w:firstLine="0"/>
              <w:rPr>
                <w:rFonts w:ascii="Arial" w:hAnsi="Arial"/>
                <w:sz w:val="18"/>
              </w:rPr>
            </w:pPr>
            <w:r w:rsidRPr="00DA186B">
              <w:rPr>
                <w:rFonts w:ascii="Arial" w:hAnsi="Arial"/>
                <w:sz w:val="18"/>
              </w:rPr>
              <w:t>Number of PDCCH candidates and aggregation level</w:t>
            </w:r>
            <w:r>
              <w:rPr>
                <w:rFonts w:ascii="Arial" w:hAnsi="Arial"/>
                <w:sz w:val="18"/>
              </w:rPr>
              <w:t>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940172" w:rsidRDefault="00737544" w:rsidP="00515B6E">
            <w:pPr>
              <w:pStyle w:val="TAC"/>
            </w:pPr>
            <w:r w:rsidRPr="00940172">
              <w:t>TBD</w:t>
            </w:r>
          </w:p>
        </w:tc>
      </w:tr>
      <w:tr w:rsidR="00737544" w:rsidTr="00515B6E">
        <w:tc>
          <w:tcPr>
            <w:tcW w:w="1837" w:type="dxa"/>
            <w:vMerge/>
            <w:shd w:val="clear" w:color="auto" w:fill="auto"/>
            <w:vAlign w:val="center"/>
          </w:tcPr>
          <w:p w:rsidR="00737544" w:rsidRPr="00BB44EB" w:rsidRDefault="00737544" w:rsidP="00515B6E">
            <w:pPr>
              <w:pStyle w:val="TAL"/>
              <w:rPr>
                <w:i/>
              </w:rPr>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DA186B" w:rsidRDefault="00737544" w:rsidP="00515B6E">
            <w:pPr>
              <w:pStyle w:val="EX"/>
              <w:keepNext/>
              <w:spacing w:after="0"/>
              <w:ind w:left="0" w:firstLine="0"/>
              <w:rPr>
                <w:rFonts w:ascii="Arial" w:hAnsi="Arial"/>
                <w:sz w:val="18"/>
              </w:rPr>
            </w:pPr>
            <w:r w:rsidRPr="00DA186B">
              <w:rPr>
                <w:rFonts w:ascii="Arial" w:hAnsi="Arial"/>
                <w:sz w:val="18"/>
              </w:rPr>
              <w:t>DCI format</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940172" w:rsidRDefault="00737544" w:rsidP="00515B6E">
            <w:pPr>
              <w:pStyle w:val="TAC"/>
            </w:pPr>
            <w:r w:rsidRPr="00940172">
              <w:t>TBD</w:t>
            </w:r>
          </w:p>
        </w:tc>
      </w:tr>
      <w:tr w:rsidR="00737544" w:rsidTr="00515B6E">
        <w:tc>
          <w:tcPr>
            <w:tcW w:w="1837" w:type="dxa"/>
            <w:vMerge w:val="restart"/>
            <w:shd w:val="clear" w:color="auto" w:fill="auto"/>
            <w:vAlign w:val="center"/>
          </w:tcPr>
          <w:p w:rsidR="00737544" w:rsidRPr="00034F96" w:rsidRDefault="00737544" w:rsidP="00515B6E">
            <w:pPr>
              <w:pStyle w:val="TAL"/>
            </w:pPr>
            <w:r w:rsidRPr="00034F96">
              <w:t>PDSCH configuration</w:t>
            </w: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2231CE" w:rsidRDefault="00737544" w:rsidP="00515B6E">
            <w:pPr>
              <w:pStyle w:val="EX"/>
              <w:keepNext/>
              <w:spacing w:after="0"/>
              <w:ind w:left="0" w:firstLine="0"/>
              <w:rPr>
                <w:rFonts w:ascii="Arial" w:hAnsi="Arial" w:cs="Arial"/>
                <w:sz w:val="18"/>
                <w:szCs w:val="18"/>
              </w:rPr>
            </w:pPr>
            <w:r w:rsidRPr="002231CE">
              <w:rPr>
                <w:rFonts w:ascii="Arial" w:hAnsi="Arial" w:cs="Arial"/>
                <w:sz w:val="18"/>
                <w:szCs w:val="18"/>
              </w:rPr>
              <w:t>Mapping type</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1E5E63" w:rsidRDefault="00737544" w:rsidP="00515B6E">
            <w:pPr>
              <w:pStyle w:val="TAC"/>
              <w:rPr>
                <w:rFonts w:cs="Arial"/>
                <w:szCs w:val="18"/>
              </w:rPr>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AD2056" w:rsidRDefault="00737544" w:rsidP="00515B6E">
            <w:pPr>
              <w:pStyle w:val="TAC"/>
              <w:rPr>
                <w:rFonts w:cs="Arial"/>
                <w:szCs w:val="18"/>
              </w:rPr>
            </w:pPr>
            <w:r w:rsidRPr="00AD2056">
              <w:rPr>
                <w:rFonts w:cs="Arial"/>
                <w:szCs w:val="18"/>
              </w:rPr>
              <w:t>Type A</w:t>
            </w:r>
          </w:p>
        </w:tc>
      </w:tr>
      <w:tr w:rsidR="00737544" w:rsidTr="00515B6E">
        <w:tc>
          <w:tcPr>
            <w:tcW w:w="1837" w:type="dxa"/>
            <w:vMerge/>
            <w:shd w:val="clear" w:color="auto" w:fill="auto"/>
            <w:vAlign w:val="center"/>
          </w:tcPr>
          <w:p w:rsidR="00737544" w:rsidRPr="00034F96" w:rsidRDefault="00737544" w:rsidP="00515B6E">
            <w:pPr>
              <w:pStyle w:val="TAL"/>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2231CE" w:rsidRDefault="00737544" w:rsidP="00515B6E">
            <w:pPr>
              <w:pStyle w:val="EX"/>
              <w:keepNext/>
              <w:spacing w:after="0"/>
              <w:ind w:left="0" w:firstLine="0"/>
              <w:rPr>
                <w:rFonts w:ascii="Arial" w:hAnsi="Arial" w:cs="Arial"/>
                <w:sz w:val="18"/>
                <w:szCs w:val="18"/>
              </w:rPr>
            </w:pPr>
            <w:r w:rsidRPr="002231CE">
              <w:rPr>
                <w:rFonts w:ascii="Arial" w:hAnsi="Arial" w:cs="Arial"/>
                <w:sz w:val="18"/>
                <w:szCs w:val="18"/>
              </w:rPr>
              <w:t>k0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1E5E63" w:rsidRDefault="00737544" w:rsidP="00515B6E">
            <w:pPr>
              <w:pStyle w:val="TAC"/>
              <w:rPr>
                <w:rFonts w:cs="Arial"/>
                <w:szCs w:val="18"/>
              </w:rPr>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AD2056" w:rsidRDefault="00737544" w:rsidP="00515B6E">
            <w:pPr>
              <w:pStyle w:val="TAC"/>
              <w:rPr>
                <w:rFonts w:cs="Arial"/>
                <w:szCs w:val="18"/>
              </w:rPr>
            </w:pPr>
            <w:r w:rsidRPr="00AD2056">
              <w:rPr>
                <w:rFonts w:cs="Arial"/>
                <w:szCs w:val="18"/>
              </w:rPr>
              <w:t>0</w:t>
            </w:r>
          </w:p>
        </w:tc>
      </w:tr>
      <w:tr w:rsidR="00737544" w:rsidTr="00515B6E">
        <w:tc>
          <w:tcPr>
            <w:tcW w:w="1837" w:type="dxa"/>
            <w:vMerge/>
            <w:shd w:val="clear" w:color="auto" w:fill="auto"/>
            <w:vAlign w:val="center"/>
          </w:tcPr>
          <w:p w:rsidR="00737544" w:rsidRPr="00BB44EB" w:rsidRDefault="00737544" w:rsidP="00515B6E">
            <w:pPr>
              <w:pStyle w:val="TAL"/>
              <w:rPr>
                <w:i/>
              </w:rPr>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DA186B" w:rsidRDefault="00737544" w:rsidP="00515B6E">
            <w:pPr>
              <w:pStyle w:val="EX"/>
              <w:keepNext/>
              <w:spacing w:after="0"/>
              <w:ind w:left="0" w:firstLine="0"/>
              <w:rPr>
                <w:rFonts w:ascii="Arial" w:hAnsi="Arial"/>
                <w:sz w:val="18"/>
              </w:rPr>
            </w:pPr>
            <w:r w:rsidRPr="00525E26">
              <w:rPr>
                <w:rFonts w:ascii="Arial" w:hAnsi="Arial"/>
                <w:sz w:val="18"/>
              </w:rPr>
              <w:t>PDSCH aggregation factor</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1</w:t>
            </w:r>
          </w:p>
        </w:tc>
      </w:tr>
      <w:tr w:rsidR="00737544" w:rsidTr="00515B6E">
        <w:tc>
          <w:tcPr>
            <w:tcW w:w="1837" w:type="dxa"/>
            <w:vMerge/>
            <w:shd w:val="clear" w:color="auto" w:fill="auto"/>
            <w:vAlign w:val="center"/>
          </w:tcPr>
          <w:p w:rsidR="00737544" w:rsidRPr="00BB44EB" w:rsidRDefault="00737544" w:rsidP="00515B6E">
            <w:pPr>
              <w:pStyle w:val="TAL"/>
              <w:rPr>
                <w:i/>
              </w:rPr>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DA186B" w:rsidRDefault="00737544" w:rsidP="00515B6E">
            <w:pPr>
              <w:pStyle w:val="EX"/>
              <w:keepNext/>
              <w:spacing w:after="0"/>
              <w:ind w:left="0" w:firstLine="0"/>
              <w:rPr>
                <w:rFonts w:ascii="Arial" w:hAnsi="Arial"/>
                <w:sz w:val="18"/>
              </w:rPr>
            </w:pPr>
            <w:r w:rsidRPr="00525E26">
              <w:rPr>
                <w:rFonts w:ascii="Arial" w:hAnsi="Arial"/>
                <w:sz w:val="18"/>
              </w:rPr>
              <w:t>PRB bundling type</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Static</w:t>
            </w:r>
          </w:p>
        </w:tc>
      </w:tr>
      <w:tr w:rsidR="00737544" w:rsidTr="00515B6E">
        <w:tc>
          <w:tcPr>
            <w:tcW w:w="1837" w:type="dxa"/>
            <w:vMerge/>
            <w:shd w:val="clear" w:color="auto" w:fill="auto"/>
            <w:vAlign w:val="center"/>
          </w:tcPr>
          <w:p w:rsidR="00737544" w:rsidRPr="00BB44EB" w:rsidRDefault="00737544" w:rsidP="00515B6E">
            <w:pPr>
              <w:pStyle w:val="TAL"/>
              <w:rPr>
                <w:i/>
              </w:rPr>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DA186B" w:rsidRDefault="00737544" w:rsidP="00515B6E">
            <w:pPr>
              <w:pStyle w:val="EX"/>
              <w:keepNext/>
              <w:spacing w:after="0"/>
              <w:ind w:left="0" w:firstLine="0"/>
              <w:rPr>
                <w:rFonts w:ascii="Arial" w:hAnsi="Arial"/>
                <w:sz w:val="18"/>
              </w:rPr>
            </w:pPr>
            <w:r w:rsidRPr="00525E26">
              <w:rPr>
                <w:rFonts w:ascii="Arial" w:hAnsi="Arial"/>
                <w:sz w:val="18"/>
              </w:rPr>
              <w:t>PRB bundling size</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WB</w:t>
            </w:r>
          </w:p>
        </w:tc>
      </w:tr>
      <w:tr w:rsidR="00737544" w:rsidTr="00515B6E">
        <w:tc>
          <w:tcPr>
            <w:tcW w:w="1837" w:type="dxa"/>
            <w:vMerge/>
            <w:shd w:val="clear" w:color="auto" w:fill="auto"/>
            <w:vAlign w:val="center"/>
          </w:tcPr>
          <w:p w:rsidR="00737544" w:rsidRPr="00BB44EB" w:rsidRDefault="00737544" w:rsidP="00515B6E">
            <w:pPr>
              <w:pStyle w:val="TAL"/>
              <w:rPr>
                <w:i/>
              </w:rPr>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DA186B" w:rsidRDefault="00737544" w:rsidP="00515B6E">
            <w:pPr>
              <w:pStyle w:val="EX"/>
              <w:keepNext/>
              <w:spacing w:after="0"/>
              <w:ind w:left="0" w:firstLine="0"/>
              <w:rPr>
                <w:rFonts w:ascii="Arial" w:hAnsi="Arial"/>
                <w:sz w:val="18"/>
              </w:rPr>
            </w:pPr>
            <w:r w:rsidRPr="00525E26">
              <w:rPr>
                <w:rFonts w:ascii="Arial" w:hAnsi="Arial"/>
                <w:sz w:val="18"/>
              </w:rPr>
              <w:t>Resource allocation type</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Type 0</w:t>
            </w:r>
          </w:p>
        </w:tc>
      </w:tr>
      <w:tr w:rsidR="00737544" w:rsidTr="00515B6E">
        <w:tc>
          <w:tcPr>
            <w:tcW w:w="1837" w:type="dxa"/>
            <w:vMerge/>
            <w:shd w:val="clear" w:color="auto" w:fill="auto"/>
            <w:vAlign w:val="center"/>
          </w:tcPr>
          <w:p w:rsidR="00737544" w:rsidRPr="00BB44EB" w:rsidRDefault="00737544" w:rsidP="00515B6E">
            <w:pPr>
              <w:pStyle w:val="TAL"/>
              <w:rPr>
                <w:i/>
              </w:rPr>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DA186B" w:rsidRDefault="00737544" w:rsidP="00515B6E">
            <w:pPr>
              <w:pStyle w:val="EX"/>
              <w:keepNext/>
              <w:spacing w:after="0"/>
              <w:ind w:left="0" w:firstLine="0"/>
              <w:rPr>
                <w:rFonts w:ascii="Arial" w:hAnsi="Arial"/>
                <w:sz w:val="18"/>
              </w:rPr>
            </w:pPr>
            <w:r w:rsidRPr="00525E26">
              <w:rPr>
                <w:rFonts w:ascii="Arial" w:hAnsi="Arial"/>
                <w:sz w:val="18"/>
              </w:rPr>
              <w:t>VRB-to-PRB mapping type</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Non-interleaved</w:t>
            </w:r>
          </w:p>
        </w:tc>
      </w:tr>
      <w:tr w:rsidR="00737544" w:rsidTr="00515B6E">
        <w:tc>
          <w:tcPr>
            <w:tcW w:w="1837" w:type="dxa"/>
            <w:vMerge/>
            <w:shd w:val="clear" w:color="auto" w:fill="auto"/>
            <w:vAlign w:val="center"/>
          </w:tcPr>
          <w:p w:rsidR="00737544" w:rsidRPr="00BB44EB" w:rsidRDefault="00737544" w:rsidP="00515B6E">
            <w:pPr>
              <w:pStyle w:val="TAL"/>
              <w:rPr>
                <w:i/>
              </w:rPr>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DA186B" w:rsidRDefault="00737544" w:rsidP="00515B6E">
            <w:pPr>
              <w:pStyle w:val="EX"/>
              <w:keepNext/>
              <w:spacing w:after="0"/>
              <w:ind w:left="0" w:firstLine="0"/>
              <w:rPr>
                <w:rFonts w:ascii="Arial" w:hAnsi="Arial"/>
                <w:sz w:val="18"/>
              </w:rPr>
            </w:pPr>
            <w:r w:rsidRPr="00525E26">
              <w:rPr>
                <w:rFonts w:ascii="Arial" w:hAnsi="Arial"/>
                <w:sz w:val="18"/>
              </w:rPr>
              <w:t>VRB-to-PRB mapping interleaver bundle size</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N/A</w:t>
            </w:r>
          </w:p>
        </w:tc>
      </w:tr>
      <w:tr w:rsidR="00737544" w:rsidTr="00515B6E">
        <w:tc>
          <w:tcPr>
            <w:tcW w:w="1837" w:type="dxa"/>
            <w:vMerge w:val="restart"/>
            <w:shd w:val="clear" w:color="auto" w:fill="auto"/>
            <w:vAlign w:val="center"/>
          </w:tcPr>
          <w:p w:rsidR="00737544" w:rsidRPr="00BB44EB" w:rsidRDefault="00737544" w:rsidP="00515B6E">
            <w:pPr>
              <w:pStyle w:val="TAL"/>
              <w:rPr>
                <w:i/>
              </w:rPr>
            </w:pPr>
            <w:r>
              <w:t>PDSCH DMRS configuration</w:t>
            </w: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525E26" w:rsidRDefault="00737544" w:rsidP="00515B6E">
            <w:pPr>
              <w:pStyle w:val="EX"/>
              <w:keepNext/>
              <w:spacing w:after="0"/>
              <w:ind w:left="0" w:firstLine="0"/>
              <w:rPr>
                <w:rFonts w:ascii="Arial" w:hAnsi="Arial"/>
                <w:sz w:val="18"/>
              </w:rPr>
            </w:pPr>
            <w:r w:rsidRPr="00F947E7">
              <w:rPr>
                <w:rFonts w:ascii="Arial" w:hAnsi="Arial"/>
                <w:sz w:val="18"/>
              </w:rPr>
              <w:t>DMRS Type</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Type 1</w:t>
            </w:r>
          </w:p>
        </w:tc>
      </w:tr>
      <w:tr w:rsidR="00737544" w:rsidTr="00515B6E">
        <w:tc>
          <w:tcPr>
            <w:tcW w:w="1837" w:type="dxa"/>
            <w:vMerge/>
            <w:shd w:val="clear" w:color="auto" w:fill="auto"/>
            <w:vAlign w:val="center"/>
          </w:tcPr>
          <w:p w:rsidR="00737544" w:rsidRPr="00BB44EB" w:rsidRDefault="00737544" w:rsidP="00515B6E">
            <w:pPr>
              <w:pStyle w:val="TAL"/>
              <w:rPr>
                <w:i/>
              </w:rPr>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525E26" w:rsidRDefault="00737544" w:rsidP="00515B6E">
            <w:pPr>
              <w:pStyle w:val="EX"/>
              <w:keepNext/>
              <w:spacing w:after="0"/>
              <w:ind w:left="0" w:firstLine="0"/>
              <w:rPr>
                <w:rFonts w:ascii="Arial" w:hAnsi="Arial"/>
                <w:sz w:val="18"/>
              </w:rPr>
            </w:pPr>
            <w:r w:rsidRPr="00F947E7">
              <w:rPr>
                <w:rFonts w:ascii="Arial" w:hAnsi="Arial"/>
                <w:sz w:val="18"/>
              </w:rPr>
              <w:t>Number of additional DMRS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1</w:t>
            </w:r>
          </w:p>
        </w:tc>
      </w:tr>
      <w:tr w:rsidR="00737544" w:rsidTr="00515B6E">
        <w:tc>
          <w:tcPr>
            <w:tcW w:w="1837" w:type="dxa"/>
            <w:vMerge/>
            <w:shd w:val="clear" w:color="auto" w:fill="auto"/>
            <w:vAlign w:val="center"/>
          </w:tcPr>
          <w:p w:rsidR="00737544" w:rsidRPr="00BB44EB" w:rsidRDefault="00737544" w:rsidP="00515B6E">
            <w:pPr>
              <w:pStyle w:val="TAL"/>
              <w:rPr>
                <w:i/>
              </w:rPr>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525E26" w:rsidRDefault="00737544" w:rsidP="00515B6E">
            <w:pPr>
              <w:pStyle w:val="EX"/>
              <w:keepNext/>
              <w:spacing w:after="0"/>
              <w:ind w:left="0" w:firstLine="0"/>
              <w:rPr>
                <w:rFonts w:ascii="Arial" w:hAnsi="Arial"/>
                <w:sz w:val="18"/>
              </w:rPr>
            </w:pPr>
            <w:r w:rsidRPr="00F947E7">
              <w:rPr>
                <w:rFonts w:ascii="Arial" w:hAnsi="Arial"/>
                <w:sz w:val="18"/>
              </w:rPr>
              <w:t>Length</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1</w:t>
            </w:r>
          </w:p>
        </w:tc>
      </w:tr>
      <w:tr w:rsidR="00737544" w:rsidTr="00515B6E">
        <w:tc>
          <w:tcPr>
            <w:tcW w:w="1837" w:type="dxa"/>
            <w:vMerge/>
            <w:shd w:val="clear" w:color="auto" w:fill="auto"/>
            <w:vAlign w:val="center"/>
          </w:tcPr>
          <w:p w:rsidR="00737544" w:rsidRPr="00BB44EB" w:rsidRDefault="00737544" w:rsidP="00515B6E">
            <w:pPr>
              <w:pStyle w:val="TAL"/>
              <w:rPr>
                <w:i/>
              </w:rPr>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525E26" w:rsidRDefault="00737544" w:rsidP="00515B6E">
            <w:pPr>
              <w:pStyle w:val="EX"/>
              <w:keepNext/>
              <w:spacing w:after="0"/>
              <w:ind w:left="0" w:firstLine="0"/>
              <w:rPr>
                <w:rFonts w:ascii="Arial" w:hAnsi="Arial"/>
                <w:sz w:val="18"/>
              </w:rPr>
            </w:pPr>
            <w:r w:rsidRPr="00F947E7">
              <w:rPr>
                <w:rFonts w:ascii="Arial" w:hAnsi="Arial"/>
                <w:sz w:val="18"/>
              </w:rPr>
              <w:t>Antenna ports indexes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{1000} for 1 Layer CCs</w:t>
            </w:r>
            <w:r>
              <w:br/>
              <w:t>{1000, 1001} for 2 Layers CCs</w:t>
            </w:r>
          </w:p>
          <w:p w:rsidR="00737544" w:rsidRDefault="00737544" w:rsidP="00515B6E">
            <w:pPr>
              <w:pStyle w:val="TAC"/>
            </w:pPr>
            <w:r>
              <w:t xml:space="preserve">{1000 </w:t>
            </w:r>
            <w:r w:rsidR="00E75C91">
              <w:t>–</w:t>
            </w:r>
            <w:r>
              <w:t xml:space="preserve"> 1003} for 4 Layers CCs</w:t>
            </w:r>
          </w:p>
        </w:tc>
      </w:tr>
      <w:tr w:rsidR="00737544" w:rsidTr="00515B6E">
        <w:tc>
          <w:tcPr>
            <w:tcW w:w="1837" w:type="dxa"/>
            <w:vMerge/>
            <w:shd w:val="clear" w:color="auto" w:fill="auto"/>
            <w:vAlign w:val="center"/>
          </w:tcPr>
          <w:p w:rsidR="00737544" w:rsidRPr="00BB44EB" w:rsidRDefault="00737544" w:rsidP="00515B6E">
            <w:pPr>
              <w:pStyle w:val="TAL"/>
              <w:rPr>
                <w:i/>
              </w:rPr>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525E26" w:rsidRDefault="00737544" w:rsidP="00515B6E">
            <w:pPr>
              <w:pStyle w:val="EX"/>
              <w:keepNext/>
              <w:spacing w:after="0"/>
              <w:ind w:left="0" w:firstLine="0"/>
              <w:rPr>
                <w:rFonts w:ascii="Arial" w:hAnsi="Arial"/>
                <w:sz w:val="18"/>
              </w:rPr>
            </w:pPr>
            <w:r w:rsidRPr="00F947E7">
              <w:rPr>
                <w:rFonts w:ascii="Arial" w:hAnsi="Arial"/>
                <w:sz w:val="18"/>
              </w:rPr>
              <w:t>Number of PDSCH DMRS CDM group(s) without data</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1 for 1 layer and 2 layers CCs</w:t>
            </w:r>
          </w:p>
          <w:p w:rsidR="00737544" w:rsidRDefault="00737544" w:rsidP="00515B6E">
            <w:pPr>
              <w:pStyle w:val="TAC"/>
            </w:pPr>
            <w:r>
              <w:t>2 for 4 Layers CCs</w:t>
            </w:r>
          </w:p>
        </w:tc>
      </w:tr>
      <w:tr w:rsidR="00737544" w:rsidTr="00515B6E">
        <w:tc>
          <w:tcPr>
            <w:tcW w:w="5597" w:type="dxa"/>
            <w:gridSpan w:val="2"/>
            <w:tcBorders>
              <w:right w:val="single" w:sz="4" w:space="0" w:color="auto"/>
            </w:tcBorders>
            <w:shd w:val="clear" w:color="auto" w:fill="auto"/>
            <w:vAlign w:val="center"/>
          </w:tcPr>
          <w:p w:rsidR="00737544" w:rsidRPr="00F947E7" w:rsidRDefault="00737544" w:rsidP="00515B6E">
            <w:pPr>
              <w:pStyle w:val="TAL"/>
            </w:pPr>
            <w:r w:rsidRPr="00F947E7">
              <w:t>PTRS configuration</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rsidRPr="00E6241B">
              <w:t>PTRS is not configured</w:t>
            </w:r>
          </w:p>
        </w:tc>
      </w:tr>
      <w:tr w:rsidR="00737544" w:rsidTr="00515B6E">
        <w:tc>
          <w:tcPr>
            <w:tcW w:w="1837" w:type="dxa"/>
            <w:vMerge w:val="restart"/>
            <w:shd w:val="clear" w:color="auto" w:fill="auto"/>
            <w:vAlign w:val="center"/>
          </w:tcPr>
          <w:p w:rsidR="00737544" w:rsidRPr="00034F96" w:rsidRDefault="00737544" w:rsidP="00515B6E">
            <w:pPr>
              <w:pStyle w:val="TAL"/>
            </w:pPr>
            <w:r>
              <w:t>CSI-RS for tracking</w:t>
            </w: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DA186B" w:rsidRDefault="00737544" w:rsidP="00515B6E">
            <w:pPr>
              <w:pStyle w:val="EX"/>
              <w:keepNext/>
              <w:spacing w:after="0"/>
              <w:ind w:left="0" w:firstLine="0"/>
              <w:rPr>
                <w:rFonts w:ascii="Arial" w:hAnsi="Arial"/>
                <w:sz w:val="18"/>
              </w:rPr>
            </w:pPr>
            <w:r>
              <w:rPr>
                <w:rFonts w:ascii="Arial" w:hAnsi="Arial"/>
                <w:sz w:val="18"/>
              </w:rPr>
              <w:t>S</w:t>
            </w:r>
            <w:r w:rsidRPr="00DA186B">
              <w:rPr>
                <w:rFonts w:ascii="Arial" w:hAnsi="Arial"/>
                <w:sz w:val="18"/>
              </w:rPr>
              <w:t>ubcarrier index</w:t>
            </w:r>
            <w:r>
              <w:rPr>
                <w:rFonts w:ascii="Arial" w:hAnsi="Arial"/>
                <w:sz w:val="18"/>
              </w:rPr>
              <w:t>es in the PRB used for CSI-RS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rsidRPr="00DA186B">
              <w:t>k</w:t>
            </w:r>
            <w:r w:rsidRPr="00DA186B">
              <w:rPr>
                <w:vertAlign w:val="subscript"/>
              </w:rPr>
              <w:t>0</w:t>
            </w:r>
            <w:r>
              <w:rPr>
                <w:vertAlign w:val="subscript"/>
              </w:rPr>
              <w:t xml:space="preserve"> </w:t>
            </w:r>
            <w:r w:rsidRPr="008E1D7C">
              <w:t xml:space="preserve">= </w:t>
            </w:r>
            <w:r>
              <w:t>3 for CSI-RS resource 1,2,3,4</w:t>
            </w:r>
          </w:p>
        </w:tc>
      </w:tr>
      <w:tr w:rsidR="00737544" w:rsidTr="00515B6E">
        <w:tc>
          <w:tcPr>
            <w:tcW w:w="1837" w:type="dxa"/>
            <w:vMerge/>
            <w:shd w:val="clear" w:color="auto" w:fill="auto"/>
            <w:vAlign w:val="center"/>
          </w:tcPr>
          <w:p w:rsidR="00737544" w:rsidRDefault="00737544" w:rsidP="00515B6E">
            <w:pPr>
              <w:pStyle w:val="TAL"/>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DA186B" w:rsidRDefault="00737544" w:rsidP="00515B6E">
            <w:pPr>
              <w:pStyle w:val="EX"/>
              <w:keepNext/>
              <w:spacing w:after="0"/>
              <w:ind w:left="0" w:firstLine="0"/>
              <w:rPr>
                <w:rFonts w:ascii="Arial" w:hAnsi="Arial"/>
                <w:sz w:val="18"/>
              </w:rPr>
            </w:pPr>
            <w:r w:rsidRPr="00DA186B">
              <w:rPr>
                <w:rFonts w:ascii="Arial" w:hAnsi="Arial"/>
                <w:sz w:val="18"/>
              </w:rPr>
              <w:t>OFDM sym</w:t>
            </w:r>
            <w:r>
              <w:rPr>
                <w:rFonts w:ascii="Arial" w:hAnsi="Arial"/>
                <w:sz w:val="18"/>
              </w:rPr>
              <w:t>bols in the PRB used for CSI-RS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rsidRPr="00DA186B">
              <w:t>l</w:t>
            </w:r>
            <w:r w:rsidRPr="00DA186B">
              <w:rPr>
                <w:vertAlign w:val="subscript"/>
              </w:rPr>
              <w:t>0</w:t>
            </w:r>
            <w:r w:rsidRPr="008E1D7C">
              <w:t xml:space="preserve"> = </w:t>
            </w:r>
            <w:r>
              <w:t>6 for CSI-RS resource 1 and 3</w:t>
            </w:r>
          </w:p>
          <w:p w:rsidR="00737544" w:rsidRDefault="00737544" w:rsidP="00515B6E">
            <w:pPr>
              <w:pStyle w:val="TAC"/>
            </w:pPr>
            <w:r w:rsidRPr="00DA186B">
              <w:t>l</w:t>
            </w:r>
            <w:r w:rsidRPr="00DA186B">
              <w:rPr>
                <w:vertAlign w:val="subscript"/>
              </w:rPr>
              <w:t>0</w:t>
            </w:r>
            <w:r w:rsidRPr="008E1D7C">
              <w:t xml:space="preserve"> = </w:t>
            </w:r>
            <w:r>
              <w:t>10 for CSI-RS resource 2 and 4</w:t>
            </w:r>
          </w:p>
        </w:tc>
      </w:tr>
      <w:tr w:rsidR="00737544" w:rsidTr="00515B6E">
        <w:tc>
          <w:tcPr>
            <w:tcW w:w="1837" w:type="dxa"/>
            <w:vMerge/>
            <w:shd w:val="clear" w:color="auto" w:fill="auto"/>
            <w:vAlign w:val="center"/>
          </w:tcPr>
          <w:p w:rsidR="00737544" w:rsidRPr="00034F96" w:rsidRDefault="00737544" w:rsidP="00515B6E">
            <w:pPr>
              <w:pStyle w:val="TAL"/>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DA186B" w:rsidRDefault="00737544" w:rsidP="00515B6E">
            <w:pPr>
              <w:pStyle w:val="EX"/>
              <w:keepNext/>
              <w:spacing w:after="0"/>
              <w:ind w:left="0" w:firstLine="0"/>
              <w:rPr>
                <w:rFonts w:ascii="Arial" w:hAnsi="Arial"/>
                <w:sz w:val="18"/>
              </w:rPr>
            </w:pPr>
            <w:r w:rsidRPr="00C36061">
              <w:rPr>
                <w:rFonts w:ascii="Arial" w:hAnsi="Arial"/>
                <w:sz w:val="18"/>
              </w:rPr>
              <w:t>Number of CSI-RS ports (X)</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1 for CSI-RS resource 1,2,3,4</w:t>
            </w:r>
          </w:p>
        </w:tc>
      </w:tr>
      <w:tr w:rsidR="00737544" w:rsidTr="00515B6E">
        <w:tc>
          <w:tcPr>
            <w:tcW w:w="1837" w:type="dxa"/>
            <w:vMerge/>
            <w:shd w:val="clear" w:color="auto" w:fill="auto"/>
            <w:vAlign w:val="center"/>
          </w:tcPr>
          <w:p w:rsidR="00737544" w:rsidRPr="00034F96" w:rsidRDefault="00737544" w:rsidP="00515B6E">
            <w:pPr>
              <w:pStyle w:val="TAL"/>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DA186B" w:rsidRDefault="00737544" w:rsidP="00515B6E">
            <w:pPr>
              <w:pStyle w:val="EX"/>
              <w:keepNext/>
              <w:spacing w:after="0"/>
              <w:ind w:left="0" w:firstLine="0"/>
              <w:rPr>
                <w:rFonts w:ascii="Arial" w:hAnsi="Arial"/>
                <w:sz w:val="18"/>
              </w:rPr>
            </w:pPr>
            <w:r w:rsidRPr="00C36061">
              <w:rPr>
                <w:rFonts w:ascii="Arial" w:hAnsi="Arial"/>
                <w:sz w:val="18"/>
              </w:rPr>
              <w:t>CDM Type</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‘No CDM’ for CSI-RS resource 1,2,3,4</w:t>
            </w:r>
          </w:p>
        </w:tc>
      </w:tr>
      <w:tr w:rsidR="00737544" w:rsidTr="00515B6E">
        <w:tc>
          <w:tcPr>
            <w:tcW w:w="1837" w:type="dxa"/>
            <w:vMerge/>
            <w:shd w:val="clear" w:color="auto" w:fill="auto"/>
            <w:vAlign w:val="center"/>
          </w:tcPr>
          <w:p w:rsidR="00737544" w:rsidRPr="00034F96" w:rsidRDefault="00737544" w:rsidP="00515B6E">
            <w:pPr>
              <w:pStyle w:val="TAL"/>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DA186B" w:rsidRDefault="00737544" w:rsidP="00515B6E">
            <w:pPr>
              <w:pStyle w:val="EX"/>
              <w:keepNext/>
              <w:spacing w:after="0"/>
              <w:ind w:left="0" w:firstLine="0"/>
              <w:rPr>
                <w:rFonts w:ascii="Arial" w:hAnsi="Arial"/>
                <w:sz w:val="18"/>
              </w:rPr>
            </w:pPr>
            <w:r w:rsidRPr="00C36061">
              <w:rPr>
                <w:rFonts w:ascii="Arial" w:hAnsi="Arial"/>
                <w:sz w:val="18"/>
              </w:rPr>
              <w:t>Density (ρ)</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3 for CSI-RS resource 1,2,3,4</w:t>
            </w:r>
          </w:p>
        </w:tc>
      </w:tr>
      <w:tr w:rsidR="00737544" w:rsidTr="00515B6E">
        <w:tc>
          <w:tcPr>
            <w:tcW w:w="1837" w:type="dxa"/>
            <w:vMerge/>
            <w:shd w:val="clear" w:color="auto" w:fill="auto"/>
            <w:vAlign w:val="center"/>
          </w:tcPr>
          <w:p w:rsidR="00737544" w:rsidRPr="00034F96" w:rsidRDefault="00737544" w:rsidP="00515B6E">
            <w:pPr>
              <w:pStyle w:val="TAL"/>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DA186B" w:rsidRDefault="00737544" w:rsidP="00515B6E">
            <w:pPr>
              <w:pStyle w:val="EX"/>
              <w:keepNext/>
              <w:spacing w:after="0"/>
              <w:ind w:left="0" w:firstLine="0"/>
              <w:rPr>
                <w:rFonts w:ascii="Arial" w:hAnsi="Arial"/>
                <w:sz w:val="18"/>
              </w:rPr>
            </w:pPr>
            <w:r w:rsidRPr="00C36061">
              <w:rPr>
                <w:rFonts w:ascii="Arial" w:hAnsi="Arial"/>
                <w:sz w:val="18"/>
              </w:rPr>
              <w:t>CSI-RS periodicity</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r w:rsidRPr="0032520A">
              <w:t>Slots</w:t>
            </w: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 xml:space="preserve">15 kHz SCS: </w:t>
            </w:r>
            <w:r w:rsidRPr="0032520A">
              <w:t>20</w:t>
            </w:r>
            <w:r>
              <w:t xml:space="preserve"> for CSI-RS resource 1,2,3,4</w:t>
            </w:r>
          </w:p>
          <w:p w:rsidR="00737544" w:rsidRDefault="00737544" w:rsidP="00515B6E">
            <w:pPr>
              <w:pStyle w:val="TAC"/>
            </w:pPr>
            <w:r>
              <w:t>30 kHz SCS: 4</w:t>
            </w:r>
            <w:r w:rsidRPr="0032520A">
              <w:t>0</w:t>
            </w:r>
            <w:r>
              <w:t xml:space="preserve"> for CSI-RS resource 1,2,3,4</w:t>
            </w:r>
          </w:p>
        </w:tc>
      </w:tr>
      <w:tr w:rsidR="00737544" w:rsidTr="00515B6E">
        <w:tc>
          <w:tcPr>
            <w:tcW w:w="1837" w:type="dxa"/>
            <w:vMerge/>
            <w:shd w:val="clear" w:color="auto" w:fill="auto"/>
            <w:vAlign w:val="center"/>
          </w:tcPr>
          <w:p w:rsidR="00737544" w:rsidRPr="00034F96" w:rsidRDefault="00737544" w:rsidP="00515B6E">
            <w:pPr>
              <w:pStyle w:val="TAL"/>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C36061" w:rsidRDefault="00737544" w:rsidP="00515B6E">
            <w:pPr>
              <w:pStyle w:val="EX"/>
              <w:keepNext/>
              <w:spacing w:after="0"/>
              <w:ind w:left="0" w:firstLine="0"/>
              <w:rPr>
                <w:rFonts w:ascii="Arial" w:hAnsi="Arial"/>
                <w:sz w:val="18"/>
              </w:rPr>
            </w:pPr>
            <w:r w:rsidRPr="00C36061">
              <w:rPr>
                <w:rFonts w:ascii="Arial" w:hAnsi="Arial"/>
                <w:sz w:val="18"/>
              </w:rPr>
              <w:t>CSI-RS offset</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r w:rsidRPr="0032520A">
              <w:t>Slots</w:t>
            </w: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15 kHz SCS:</w:t>
            </w:r>
          </w:p>
          <w:p w:rsidR="00737544" w:rsidRDefault="00737544" w:rsidP="00515B6E">
            <w:pPr>
              <w:pStyle w:val="TAC"/>
            </w:pPr>
            <w:r>
              <w:t>10 for CSI-RS resource 1 and 2</w:t>
            </w:r>
          </w:p>
          <w:p w:rsidR="00737544" w:rsidRDefault="00737544" w:rsidP="00515B6E">
            <w:pPr>
              <w:pStyle w:val="TAC"/>
            </w:pPr>
            <w:r>
              <w:t>11 for CSI-RS resource 3 and 4</w:t>
            </w:r>
          </w:p>
          <w:p w:rsidR="00737544" w:rsidRDefault="00737544" w:rsidP="00515B6E">
            <w:pPr>
              <w:pStyle w:val="TAC"/>
            </w:pPr>
          </w:p>
          <w:p w:rsidR="00737544" w:rsidRDefault="00737544" w:rsidP="00515B6E">
            <w:pPr>
              <w:pStyle w:val="TAC"/>
            </w:pPr>
            <w:r>
              <w:t>30 kHz SCS:</w:t>
            </w:r>
          </w:p>
          <w:p w:rsidR="00737544" w:rsidRDefault="00737544" w:rsidP="00515B6E">
            <w:pPr>
              <w:pStyle w:val="TAC"/>
            </w:pPr>
            <w:r>
              <w:t>20 for CSI-RS resource 1 and 2</w:t>
            </w:r>
          </w:p>
          <w:p w:rsidR="00737544" w:rsidRDefault="00737544" w:rsidP="00515B6E">
            <w:pPr>
              <w:pStyle w:val="TAC"/>
            </w:pPr>
            <w:r>
              <w:t>21 for CSI-RS resource 3 and 4</w:t>
            </w:r>
          </w:p>
        </w:tc>
      </w:tr>
      <w:tr w:rsidR="00737544" w:rsidTr="00515B6E">
        <w:tc>
          <w:tcPr>
            <w:tcW w:w="1837" w:type="dxa"/>
            <w:vMerge w:val="restart"/>
            <w:shd w:val="clear" w:color="auto" w:fill="auto"/>
            <w:vAlign w:val="center"/>
          </w:tcPr>
          <w:p w:rsidR="00737544" w:rsidRPr="00034F96" w:rsidRDefault="00737544" w:rsidP="00515B6E">
            <w:pPr>
              <w:pStyle w:val="TAL"/>
            </w:pPr>
            <w:r>
              <w:t>NZP CSI-RS for CSI acquisition</w:t>
            </w: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L"/>
            </w:pPr>
            <w:r>
              <w:t>S</w:t>
            </w:r>
            <w:r w:rsidRPr="00DA186B">
              <w:t>ubcarrier index</w:t>
            </w:r>
            <w:r>
              <w:t>es in the PRB used for CSI-RS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rsidRPr="00DA186B">
              <w:t>k</w:t>
            </w:r>
            <w:r w:rsidRPr="00DA186B">
              <w:rPr>
                <w:vertAlign w:val="subscript"/>
              </w:rPr>
              <w:t>0</w:t>
            </w:r>
            <w:r>
              <w:rPr>
                <w:vertAlign w:val="subscript"/>
              </w:rPr>
              <w:t xml:space="preserve"> </w:t>
            </w:r>
            <w:r w:rsidRPr="008E1D7C">
              <w:t xml:space="preserve">= </w:t>
            </w:r>
            <w:r>
              <w:t>4</w:t>
            </w:r>
          </w:p>
        </w:tc>
      </w:tr>
      <w:tr w:rsidR="00737544" w:rsidTr="00515B6E">
        <w:tc>
          <w:tcPr>
            <w:tcW w:w="1837" w:type="dxa"/>
            <w:vMerge/>
            <w:shd w:val="clear" w:color="auto" w:fill="auto"/>
            <w:vAlign w:val="center"/>
          </w:tcPr>
          <w:p w:rsidR="00737544" w:rsidRDefault="00737544" w:rsidP="00515B6E">
            <w:pPr>
              <w:pStyle w:val="TAL"/>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L"/>
            </w:pPr>
            <w:r w:rsidRPr="00DA186B">
              <w:t>OFDM sym</w:t>
            </w:r>
            <w:r>
              <w:t>bols in the PRB used for CSI-RS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rsidRPr="00DA186B">
              <w:t>l</w:t>
            </w:r>
            <w:r w:rsidRPr="00DA186B">
              <w:rPr>
                <w:vertAlign w:val="subscript"/>
              </w:rPr>
              <w:t>0</w:t>
            </w:r>
            <w:r w:rsidRPr="008E1D7C">
              <w:t xml:space="preserve"> = </w:t>
            </w:r>
            <w:r>
              <w:t>12</w:t>
            </w:r>
          </w:p>
        </w:tc>
      </w:tr>
      <w:tr w:rsidR="00737544" w:rsidTr="00515B6E">
        <w:tc>
          <w:tcPr>
            <w:tcW w:w="1837" w:type="dxa"/>
            <w:vMerge/>
            <w:shd w:val="clear" w:color="auto" w:fill="auto"/>
            <w:vAlign w:val="center"/>
          </w:tcPr>
          <w:p w:rsidR="00737544" w:rsidRDefault="00737544" w:rsidP="00515B6E">
            <w:pPr>
              <w:pStyle w:val="TAL"/>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L"/>
            </w:pPr>
            <w:r w:rsidRPr="00C36061">
              <w:t>Number of CSI-RS ports (X)</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Same as number of transmit antenna</w:t>
            </w:r>
          </w:p>
        </w:tc>
      </w:tr>
      <w:tr w:rsidR="00737544" w:rsidTr="00515B6E">
        <w:tc>
          <w:tcPr>
            <w:tcW w:w="1837" w:type="dxa"/>
            <w:vMerge/>
            <w:shd w:val="clear" w:color="auto" w:fill="auto"/>
            <w:vAlign w:val="center"/>
          </w:tcPr>
          <w:p w:rsidR="00737544" w:rsidRDefault="00737544" w:rsidP="00515B6E">
            <w:pPr>
              <w:pStyle w:val="TAL"/>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L"/>
            </w:pPr>
            <w:r w:rsidRPr="00C36061">
              <w:t>CDM Type</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2A65BB" w:rsidRDefault="00737544" w:rsidP="00515B6E">
            <w:pPr>
              <w:pStyle w:val="TAC"/>
              <w:rPr>
                <w:lang w:val="en-US"/>
              </w:rPr>
            </w:pPr>
            <w:r>
              <w:t>‘</w:t>
            </w:r>
            <w:r w:rsidRPr="002A65BB">
              <w:rPr>
                <w:rFonts w:hint="eastAsia"/>
              </w:rPr>
              <w:t>FD-CDM2</w:t>
            </w:r>
            <w:r>
              <w:t>’</w:t>
            </w:r>
          </w:p>
        </w:tc>
      </w:tr>
      <w:tr w:rsidR="00737544" w:rsidTr="00515B6E">
        <w:tc>
          <w:tcPr>
            <w:tcW w:w="1837" w:type="dxa"/>
            <w:vMerge/>
            <w:shd w:val="clear" w:color="auto" w:fill="auto"/>
            <w:vAlign w:val="center"/>
          </w:tcPr>
          <w:p w:rsidR="00737544" w:rsidRDefault="00737544" w:rsidP="00515B6E">
            <w:pPr>
              <w:pStyle w:val="TAL"/>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L"/>
            </w:pPr>
            <w:r w:rsidRPr="00C36061">
              <w:t>Density (ρ)</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1</w:t>
            </w:r>
          </w:p>
        </w:tc>
      </w:tr>
      <w:tr w:rsidR="00737544" w:rsidTr="00515B6E">
        <w:tc>
          <w:tcPr>
            <w:tcW w:w="1837" w:type="dxa"/>
            <w:vMerge/>
            <w:shd w:val="clear" w:color="auto" w:fill="auto"/>
            <w:vAlign w:val="center"/>
          </w:tcPr>
          <w:p w:rsidR="00737544" w:rsidRDefault="00737544" w:rsidP="00515B6E">
            <w:pPr>
              <w:pStyle w:val="TAL"/>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L"/>
            </w:pPr>
            <w:r w:rsidRPr="00C36061">
              <w:t>CSI-RS periodicity</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 xml:space="preserve">15 kHz SCS: </w:t>
            </w:r>
            <w:r w:rsidRPr="0032520A">
              <w:t>20</w:t>
            </w:r>
            <w:r>
              <w:t xml:space="preserve"> </w:t>
            </w:r>
          </w:p>
          <w:p w:rsidR="00737544" w:rsidRDefault="00737544" w:rsidP="00515B6E">
            <w:pPr>
              <w:pStyle w:val="TAC"/>
            </w:pPr>
            <w:r>
              <w:t>30 kHz SCS: 4</w:t>
            </w:r>
            <w:r w:rsidRPr="0032520A">
              <w:t>0</w:t>
            </w:r>
            <w:r>
              <w:t xml:space="preserve"> </w:t>
            </w:r>
          </w:p>
        </w:tc>
      </w:tr>
      <w:tr w:rsidR="00737544" w:rsidTr="00515B6E">
        <w:tc>
          <w:tcPr>
            <w:tcW w:w="1837" w:type="dxa"/>
            <w:vMerge/>
            <w:shd w:val="clear" w:color="auto" w:fill="auto"/>
            <w:vAlign w:val="center"/>
          </w:tcPr>
          <w:p w:rsidR="00737544" w:rsidRDefault="00737544" w:rsidP="00515B6E">
            <w:pPr>
              <w:pStyle w:val="TAL"/>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L"/>
            </w:pPr>
            <w:r w:rsidRPr="00C36061">
              <w:t>CSI-RS offset</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0</w:t>
            </w:r>
          </w:p>
        </w:tc>
      </w:tr>
      <w:tr w:rsidR="00737544" w:rsidTr="00515B6E">
        <w:tc>
          <w:tcPr>
            <w:tcW w:w="1837" w:type="dxa"/>
            <w:vMerge w:val="restart"/>
            <w:shd w:val="clear" w:color="auto" w:fill="auto"/>
            <w:vAlign w:val="center"/>
          </w:tcPr>
          <w:p w:rsidR="00737544" w:rsidRDefault="00737544" w:rsidP="00515B6E">
            <w:pPr>
              <w:pStyle w:val="TAL"/>
            </w:pPr>
            <w:r>
              <w:t>ZP CSI-RS for CSI acquisition</w:t>
            </w: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C36061" w:rsidRDefault="00737544" w:rsidP="00515B6E">
            <w:pPr>
              <w:pStyle w:val="TAL"/>
            </w:pPr>
            <w:r>
              <w:t>S</w:t>
            </w:r>
            <w:r w:rsidRPr="00DA186B">
              <w:t>ubcarrier index</w:t>
            </w:r>
            <w:r>
              <w:t>es in the PRB used for CSI-RS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rsidRPr="00DA186B">
              <w:t>k</w:t>
            </w:r>
            <w:r w:rsidRPr="00DA186B">
              <w:rPr>
                <w:vertAlign w:val="subscript"/>
              </w:rPr>
              <w:t>0</w:t>
            </w:r>
            <w:r>
              <w:rPr>
                <w:vertAlign w:val="subscript"/>
              </w:rPr>
              <w:t xml:space="preserve"> </w:t>
            </w:r>
            <w:r w:rsidRPr="008E1D7C">
              <w:t xml:space="preserve">= </w:t>
            </w:r>
            <w:r>
              <w:t>0</w:t>
            </w:r>
          </w:p>
        </w:tc>
      </w:tr>
      <w:tr w:rsidR="00737544" w:rsidTr="00515B6E">
        <w:tc>
          <w:tcPr>
            <w:tcW w:w="1837" w:type="dxa"/>
            <w:vMerge/>
            <w:shd w:val="clear" w:color="auto" w:fill="auto"/>
            <w:vAlign w:val="center"/>
          </w:tcPr>
          <w:p w:rsidR="00737544" w:rsidRDefault="00737544" w:rsidP="00515B6E">
            <w:pPr>
              <w:pStyle w:val="TAL"/>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C36061" w:rsidRDefault="00737544" w:rsidP="00515B6E">
            <w:pPr>
              <w:pStyle w:val="TAL"/>
            </w:pPr>
            <w:r w:rsidRPr="00DA186B">
              <w:t>OFDM sym</w:t>
            </w:r>
            <w:r>
              <w:t>bols in the PRB used for CSI-RS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rsidRPr="00DA186B">
              <w:t>l</w:t>
            </w:r>
            <w:r w:rsidRPr="00DA186B">
              <w:rPr>
                <w:vertAlign w:val="subscript"/>
              </w:rPr>
              <w:t>0</w:t>
            </w:r>
            <w:r w:rsidRPr="008E1D7C">
              <w:t xml:space="preserve"> = </w:t>
            </w:r>
            <w:r>
              <w:t>12</w:t>
            </w:r>
          </w:p>
        </w:tc>
      </w:tr>
      <w:tr w:rsidR="00737544" w:rsidTr="00515B6E">
        <w:tc>
          <w:tcPr>
            <w:tcW w:w="1837" w:type="dxa"/>
            <w:vMerge/>
            <w:shd w:val="clear" w:color="auto" w:fill="auto"/>
            <w:vAlign w:val="center"/>
          </w:tcPr>
          <w:p w:rsidR="00737544" w:rsidRDefault="00737544" w:rsidP="00515B6E">
            <w:pPr>
              <w:pStyle w:val="TAL"/>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C36061" w:rsidRDefault="00737544" w:rsidP="00515B6E">
            <w:pPr>
              <w:pStyle w:val="TAL"/>
            </w:pPr>
            <w:r w:rsidRPr="00C36061">
              <w:t>Number of CSI-RS ports (X)</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4</w:t>
            </w:r>
          </w:p>
        </w:tc>
      </w:tr>
      <w:tr w:rsidR="00737544" w:rsidTr="00515B6E">
        <w:tc>
          <w:tcPr>
            <w:tcW w:w="1837" w:type="dxa"/>
            <w:vMerge/>
            <w:shd w:val="clear" w:color="auto" w:fill="auto"/>
            <w:vAlign w:val="center"/>
          </w:tcPr>
          <w:p w:rsidR="00737544" w:rsidRDefault="00737544" w:rsidP="00515B6E">
            <w:pPr>
              <w:pStyle w:val="TAL"/>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C36061" w:rsidRDefault="00737544" w:rsidP="00515B6E">
            <w:pPr>
              <w:pStyle w:val="TAL"/>
            </w:pPr>
            <w:r w:rsidRPr="00C36061">
              <w:t>CDM Type</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w:t>
            </w:r>
            <w:r w:rsidRPr="002A65BB">
              <w:rPr>
                <w:rFonts w:hint="eastAsia"/>
              </w:rPr>
              <w:t>FD-CDM2</w:t>
            </w:r>
            <w:r>
              <w:t>’</w:t>
            </w:r>
          </w:p>
        </w:tc>
      </w:tr>
      <w:tr w:rsidR="00737544" w:rsidTr="00515B6E">
        <w:tc>
          <w:tcPr>
            <w:tcW w:w="1837" w:type="dxa"/>
            <w:vMerge/>
            <w:shd w:val="clear" w:color="auto" w:fill="auto"/>
            <w:vAlign w:val="center"/>
          </w:tcPr>
          <w:p w:rsidR="00737544" w:rsidRDefault="00737544" w:rsidP="00515B6E">
            <w:pPr>
              <w:pStyle w:val="TAL"/>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C36061" w:rsidRDefault="00737544" w:rsidP="00515B6E">
            <w:pPr>
              <w:pStyle w:val="TAL"/>
            </w:pPr>
            <w:r w:rsidRPr="00C36061">
              <w:t>Density (ρ)</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1</w:t>
            </w:r>
          </w:p>
        </w:tc>
      </w:tr>
      <w:tr w:rsidR="00737544" w:rsidTr="00515B6E">
        <w:tc>
          <w:tcPr>
            <w:tcW w:w="1837" w:type="dxa"/>
            <w:vMerge/>
            <w:shd w:val="clear" w:color="auto" w:fill="auto"/>
            <w:vAlign w:val="center"/>
          </w:tcPr>
          <w:p w:rsidR="00737544" w:rsidRDefault="00737544" w:rsidP="00515B6E">
            <w:pPr>
              <w:pStyle w:val="TAL"/>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C36061" w:rsidRDefault="00737544" w:rsidP="00515B6E">
            <w:pPr>
              <w:pStyle w:val="TAL"/>
            </w:pPr>
            <w:r w:rsidRPr="00C36061">
              <w:t>CSI-RS periodicity</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 xml:space="preserve">15 kHz SCS: </w:t>
            </w:r>
            <w:r w:rsidRPr="0032520A">
              <w:t>20</w:t>
            </w:r>
            <w:r>
              <w:t xml:space="preserve"> </w:t>
            </w:r>
          </w:p>
          <w:p w:rsidR="00737544" w:rsidRDefault="00737544" w:rsidP="00515B6E">
            <w:pPr>
              <w:pStyle w:val="TAC"/>
            </w:pPr>
            <w:r>
              <w:t>30 kHz SCS: 4</w:t>
            </w:r>
            <w:r w:rsidRPr="0032520A">
              <w:t>0</w:t>
            </w:r>
          </w:p>
        </w:tc>
      </w:tr>
      <w:tr w:rsidR="00737544" w:rsidTr="00515B6E">
        <w:tc>
          <w:tcPr>
            <w:tcW w:w="1837" w:type="dxa"/>
            <w:vMerge/>
            <w:shd w:val="clear" w:color="auto" w:fill="auto"/>
            <w:vAlign w:val="center"/>
          </w:tcPr>
          <w:p w:rsidR="00737544" w:rsidRDefault="00737544" w:rsidP="00515B6E">
            <w:pPr>
              <w:pStyle w:val="TAL"/>
            </w:pPr>
          </w:p>
        </w:tc>
        <w:tc>
          <w:tcPr>
            <w:tcW w:w="376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C36061" w:rsidRDefault="00737544" w:rsidP="00515B6E">
            <w:pPr>
              <w:pStyle w:val="TAL"/>
            </w:pPr>
            <w:r w:rsidRPr="00C36061">
              <w:t>CSI-RS offset</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0</w:t>
            </w:r>
          </w:p>
        </w:tc>
      </w:tr>
      <w:tr w:rsidR="00737544" w:rsidTr="00515B6E">
        <w:trPr>
          <w:trHeight w:val="58"/>
        </w:trPr>
        <w:tc>
          <w:tcPr>
            <w:tcW w:w="5597" w:type="dxa"/>
            <w:gridSpan w:val="2"/>
            <w:tcBorders>
              <w:right w:val="single" w:sz="4" w:space="0" w:color="auto"/>
            </w:tcBorders>
            <w:shd w:val="clear" w:color="auto" w:fill="auto"/>
            <w:vAlign w:val="center"/>
          </w:tcPr>
          <w:p w:rsidR="00737544" w:rsidRPr="00652AE2" w:rsidRDefault="00737544" w:rsidP="00515B6E">
            <w:pPr>
              <w:pStyle w:val="TAL"/>
              <w:rPr>
                <w:rFonts w:cs="Arial"/>
              </w:rPr>
            </w:pPr>
            <w:r w:rsidRPr="0032520A">
              <w:t>Maximum number of code block groups for ACK/NACK feedback</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rsidRPr="0032520A">
              <w:t>1</w:t>
            </w:r>
          </w:p>
        </w:tc>
      </w:tr>
      <w:tr w:rsidR="00737544" w:rsidTr="00515B6E">
        <w:trPr>
          <w:trHeight w:val="58"/>
        </w:trPr>
        <w:tc>
          <w:tcPr>
            <w:tcW w:w="5597" w:type="dxa"/>
            <w:gridSpan w:val="2"/>
            <w:tcBorders>
              <w:right w:val="single" w:sz="4" w:space="0" w:color="auto"/>
            </w:tcBorders>
            <w:shd w:val="clear" w:color="auto" w:fill="auto"/>
            <w:vAlign w:val="center"/>
          </w:tcPr>
          <w:p w:rsidR="00737544" w:rsidRPr="00652AE2" w:rsidRDefault="00737544" w:rsidP="00515B6E">
            <w:pPr>
              <w:pStyle w:val="TAL"/>
              <w:rPr>
                <w:rFonts w:cs="Arial"/>
              </w:rPr>
            </w:pPr>
            <w:r>
              <w:t>Maximum number of HARQ transmission</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4</w:t>
            </w:r>
          </w:p>
        </w:tc>
      </w:tr>
      <w:tr w:rsidR="00737544" w:rsidTr="00515B6E">
        <w:trPr>
          <w:trHeight w:val="58"/>
        </w:trPr>
        <w:tc>
          <w:tcPr>
            <w:tcW w:w="5597" w:type="dxa"/>
            <w:gridSpan w:val="2"/>
            <w:tcBorders>
              <w:right w:val="single" w:sz="4" w:space="0" w:color="auto"/>
            </w:tcBorders>
            <w:shd w:val="clear" w:color="auto" w:fill="auto"/>
            <w:vAlign w:val="center"/>
          </w:tcPr>
          <w:p w:rsidR="00737544" w:rsidRDefault="00737544" w:rsidP="00515B6E">
            <w:pPr>
              <w:pStyle w:val="TAL"/>
            </w:pPr>
            <w:r>
              <w:t>HARQ ACK/NACK bundling</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p>
        </w:tc>
      </w:tr>
      <w:tr w:rsidR="00737544" w:rsidTr="00515B6E">
        <w:trPr>
          <w:trHeight w:val="58"/>
        </w:trPr>
        <w:tc>
          <w:tcPr>
            <w:tcW w:w="5597" w:type="dxa"/>
            <w:gridSpan w:val="2"/>
            <w:tcBorders>
              <w:right w:val="single" w:sz="4" w:space="0" w:color="auto"/>
            </w:tcBorders>
            <w:shd w:val="clear" w:color="auto" w:fill="auto"/>
            <w:vAlign w:val="center"/>
          </w:tcPr>
          <w:p w:rsidR="00737544" w:rsidRPr="00652AE2" w:rsidRDefault="00737544" w:rsidP="00515B6E">
            <w:pPr>
              <w:pStyle w:val="TAL"/>
              <w:rPr>
                <w:rFonts w:cs="Arial"/>
              </w:rPr>
            </w:pPr>
            <w:r>
              <w:t>Redundancy version coding sequence</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{0,2,3,1}</w:t>
            </w:r>
          </w:p>
        </w:tc>
      </w:tr>
      <w:tr w:rsidR="00737544" w:rsidTr="00515B6E">
        <w:trPr>
          <w:trHeight w:val="58"/>
        </w:trPr>
        <w:tc>
          <w:tcPr>
            <w:tcW w:w="5597" w:type="dxa"/>
            <w:gridSpan w:val="2"/>
            <w:tcBorders>
              <w:right w:val="single" w:sz="4" w:space="0" w:color="auto"/>
            </w:tcBorders>
            <w:shd w:val="clear" w:color="auto" w:fill="auto"/>
            <w:vAlign w:val="center"/>
          </w:tcPr>
          <w:p w:rsidR="00737544" w:rsidRPr="00652AE2" w:rsidRDefault="00737544" w:rsidP="00515B6E">
            <w:pPr>
              <w:pStyle w:val="TAL"/>
              <w:rPr>
                <w:rFonts w:cs="Arial"/>
              </w:rPr>
            </w:pPr>
            <w:r>
              <w:t>Precoding configuration</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SP Type I, Random per slot with PRB bundling granularity</w:t>
            </w:r>
          </w:p>
        </w:tc>
      </w:tr>
      <w:tr w:rsidR="00737544" w:rsidTr="00515B6E">
        <w:trPr>
          <w:trHeight w:val="58"/>
        </w:trPr>
        <w:tc>
          <w:tcPr>
            <w:tcW w:w="5597" w:type="dxa"/>
            <w:gridSpan w:val="2"/>
            <w:tcBorders>
              <w:right w:val="single" w:sz="4" w:space="0" w:color="auto"/>
            </w:tcBorders>
            <w:shd w:val="clear" w:color="auto" w:fill="auto"/>
            <w:vAlign w:val="center"/>
          </w:tcPr>
          <w:p w:rsidR="00737544" w:rsidRPr="00652AE2" w:rsidRDefault="00737544" w:rsidP="00515B6E">
            <w:pPr>
              <w:pStyle w:val="TAL"/>
            </w:pPr>
            <w:r w:rsidRPr="00652AE2">
              <w:rPr>
                <w:rFonts w:cs="Arial"/>
              </w:rPr>
              <w:t xml:space="preserve">Symbols for </w:t>
            </w:r>
            <w:r w:rsidRPr="00652AE2">
              <w:rPr>
                <w:snapToGrid w:val="0"/>
              </w:rPr>
              <w:t>all unused R</w:t>
            </w:r>
            <w:r w:rsidR="00E75C91" w:rsidRPr="00652AE2">
              <w:rPr>
                <w:snapToGrid w:val="0"/>
              </w:rPr>
              <w:t>e</w:t>
            </w:r>
            <w:r w:rsidRPr="00652AE2">
              <w:rPr>
                <w:snapToGrid w:val="0"/>
              </w:rPr>
              <w:t>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OCNG Annex A.5</w:t>
            </w:r>
          </w:p>
        </w:tc>
      </w:tr>
      <w:tr w:rsidR="00737544" w:rsidTr="00515B6E">
        <w:trPr>
          <w:trHeight w:val="58"/>
        </w:trPr>
        <w:tc>
          <w:tcPr>
            <w:tcW w:w="5597" w:type="dxa"/>
            <w:gridSpan w:val="2"/>
            <w:tcBorders>
              <w:right w:val="single" w:sz="4" w:space="0" w:color="auto"/>
            </w:tcBorders>
            <w:shd w:val="clear" w:color="auto" w:fill="auto"/>
            <w:vAlign w:val="center"/>
          </w:tcPr>
          <w:p w:rsidR="00737544" w:rsidRPr="00652AE2" w:rsidRDefault="00737544" w:rsidP="00515B6E">
            <w:pPr>
              <w:pStyle w:val="TAL"/>
              <w:rPr>
                <w:rFonts w:cs="Arial"/>
              </w:rPr>
            </w:pPr>
            <w:r w:rsidRPr="00BB5770">
              <w:rPr>
                <w:rFonts w:cs="Arial"/>
              </w:rPr>
              <w:t>Propagation condition</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Static propagation condition</w:t>
            </w:r>
          </w:p>
          <w:p w:rsidR="00737544" w:rsidRDefault="00737544" w:rsidP="00515B6E">
            <w:pPr>
              <w:pStyle w:val="TAC"/>
            </w:pPr>
            <w:r>
              <w:t>No external noise sources are applied</w:t>
            </w:r>
          </w:p>
        </w:tc>
      </w:tr>
      <w:tr w:rsidR="00737544" w:rsidTr="00515B6E">
        <w:trPr>
          <w:trHeight w:val="58"/>
        </w:trPr>
        <w:tc>
          <w:tcPr>
            <w:tcW w:w="1837" w:type="dxa"/>
            <w:vMerge w:val="restart"/>
            <w:tcBorders>
              <w:right w:val="single" w:sz="4" w:space="0" w:color="auto"/>
            </w:tcBorders>
            <w:shd w:val="clear" w:color="auto" w:fill="auto"/>
            <w:vAlign w:val="center"/>
          </w:tcPr>
          <w:p w:rsidR="00737544" w:rsidRPr="00BB5770" w:rsidRDefault="00737544" w:rsidP="00515B6E">
            <w:pPr>
              <w:pStyle w:val="TAL"/>
              <w:rPr>
                <w:rFonts w:cs="Arial"/>
              </w:rPr>
            </w:pPr>
            <w:r>
              <w:rPr>
                <w:rFonts w:cs="Arial"/>
              </w:rPr>
              <w:t>Antenna configuration</w:t>
            </w:r>
          </w:p>
        </w:tc>
        <w:tc>
          <w:tcPr>
            <w:tcW w:w="3760" w:type="dxa"/>
            <w:tcBorders>
              <w:right w:val="single" w:sz="4" w:space="0" w:color="auto"/>
            </w:tcBorders>
            <w:shd w:val="clear" w:color="auto" w:fill="auto"/>
            <w:vAlign w:val="center"/>
          </w:tcPr>
          <w:p w:rsidR="00737544" w:rsidRPr="00BB5770" w:rsidRDefault="00737544" w:rsidP="00515B6E">
            <w:pPr>
              <w:pStyle w:val="TAL"/>
              <w:rPr>
                <w:rFonts w:cs="Arial"/>
              </w:rPr>
            </w:pPr>
            <w:r>
              <w:rPr>
                <w:rFonts w:cs="Arial"/>
              </w:rPr>
              <w:t>1 layer CCs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[1x2 or 1x4]</w:t>
            </w:r>
          </w:p>
        </w:tc>
      </w:tr>
      <w:tr w:rsidR="00737544" w:rsidTr="00515B6E">
        <w:trPr>
          <w:trHeight w:val="58"/>
        </w:trPr>
        <w:tc>
          <w:tcPr>
            <w:tcW w:w="1837" w:type="dxa"/>
            <w:vMerge/>
            <w:tcBorders>
              <w:right w:val="single" w:sz="4" w:space="0" w:color="auto"/>
            </w:tcBorders>
            <w:shd w:val="clear" w:color="auto" w:fill="auto"/>
            <w:vAlign w:val="center"/>
          </w:tcPr>
          <w:p w:rsidR="00737544" w:rsidRPr="00BB5770" w:rsidRDefault="00737544" w:rsidP="00515B6E">
            <w:pPr>
              <w:pStyle w:val="TAL"/>
              <w:rPr>
                <w:rFonts w:cs="Arial"/>
              </w:rPr>
            </w:pPr>
          </w:p>
        </w:tc>
        <w:tc>
          <w:tcPr>
            <w:tcW w:w="3760" w:type="dxa"/>
            <w:tcBorders>
              <w:right w:val="single" w:sz="4" w:space="0" w:color="auto"/>
            </w:tcBorders>
            <w:shd w:val="clear" w:color="auto" w:fill="auto"/>
            <w:vAlign w:val="center"/>
          </w:tcPr>
          <w:p w:rsidR="00737544" w:rsidRPr="00BB5770" w:rsidRDefault="00737544" w:rsidP="00515B6E">
            <w:pPr>
              <w:pStyle w:val="TAL"/>
              <w:rPr>
                <w:rFonts w:cs="Arial"/>
              </w:rPr>
            </w:pPr>
            <w:r>
              <w:rPr>
                <w:rFonts w:cs="Arial"/>
              </w:rPr>
              <w:t>2 layers CCs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[2x2 or 2x4]</w:t>
            </w:r>
          </w:p>
        </w:tc>
      </w:tr>
      <w:tr w:rsidR="00737544" w:rsidTr="00515B6E">
        <w:trPr>
          <w:trHeight w:val="58"/>
        </w:trPr>
        <w:tc>
          <w:tcPr>
            <w:tcW w:w="1837" w:type="dxa"/>
            <w:vMerge/>
            <w:tcBorders>
              <w:right w:val="single" w:sz="4" w:space="0" w:color="auto"/>
            </w:tcBorders>
            <w:shd w:val="clear" w:color="auto" w:fill="auto"/>
            <w:vAlign w:val="center"/>
          </w:tcPr>
          <w:p w:rsidR="00737544" w:rsidRPr="00BB5770" w:rsidRDefault="00737544" w:rsidP="00515B6E">
            <w:pPr>
              <w:pStyle w:val="TAL"/>
              <w:rPr>
                <w:rFonts w:cs="Arial"/>
              </w:rPr>
            </w:pPr>
          </w:p>
        </w:tc>
        <w:tc>
          <w:tcPr>
            <w:tcW w:w="3760" w:type="dxa"/>
            <w:tcBorders>
              <w:right w:val="single" w:sz="4" w:space="0" w:color="auto"/>
            </w:tcBorders>
            <w:shd w:val="clear" w:color="auto" w:fill="auto"/>
            <w:vAlign w:val="center"/>
          </w:tcPr>
          <w:p w:rsidR="00737544" w:rsidRPr="00BB5770" w:rsidRDefault="00737544" w:rsidP="00515B6E">
            <w:pPr>
              <w:pStyle w:val="TAL"/>
              <w:rPr>
                <w:rFonts w:cs="Arial"/>
              </w:rPr>
            </w:pPr>
            <w:r>
              <w:rPr>
                <w:rFonts w:cs="Arial"/>
              </w:rPr>
              <w:t>4 layers CCs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E6241B" w:rsidRDefault="00737544" w:rsidP="00515B6E">
            <w:pPr>
              <w:pStyle w:val="TAC"/>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C"/>
            </w:pPr>
            <w:r>
              <w:t>[4x4]</w:t>
            </w:r>
          </w:p>
        </w:tc>
      </w:tr>
    </w:tbl>
    <w:p w:rsidR="00737544" w:rsidRDefault="00737544" w:rsidP="00737544"/>
    <w:p w:rsidR="00737544" w:rsidRPr="00E6241B" w:rsidRDefault="00737544" w:rsidP="00737544">
      <w:pPr>
        <w:pStyle w:val="TH"/>
      </w:pPr>
      <w:r>
        <w:t>Table 5.5A-2</w:t>
      </w:r>
      <w:r w:rsidR="00E7007D">
        <w:rPr>
          <w:rFonts w:hint="eastAsia"/>
          <w:lang w:eastAsia="zh-CN"/>
        </w:rPr>
        <w:t>:</w:t>
      </w:r>
      <w:r w:rsidRPr="00E6241B">
        <w:t xml:space="preserve"> </w:t>
      </w:r>
      <w:r>
        <w:t>Additional test</w:t>
      </w:r>
      <w:r w:rsidRPr="00E6241B">
        <w:t xml:space="preserve"> parameters</w:t>
      </w:r>
      <w:r>
        <w:t xml:space="preserve"> for FDD CC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6"/>
        <w:gridCol w:w="3756"/>
        <w:gridCol w:w="810"/>
        <w:gridCol w:w="3445"/>
      </w:tblGrid>
      <w:tr w:rsidR="00737544" w:rsidRPr="00E6241B" w:rsidTr="00515B6E">
        <w:trPr>
          <w:trHeight w:val="54"/>
        </w:trPr>
        <w:tc>
          <w:tcPr>
            <w:tcW w:w="5597" w:type="dxa"/>
            <w:gridSpan w:val="2"/>
            <w:shd w:val="clear" w:color="auto" w:fill="auto"/>
          </w:tcPr>
          <w:p w:rsidR="00737544" w:rsidRPr="00E6241B" w:rsidRDefault="00737544" w:rsidP="00515B6E">
            <w:pPr>
              <w:pStyle w:val="TAH"/>
            </w:pPr>
            <w:r w:rsidRPr="00E6241B">
              <w:t>Parameter</w:t>
            </w:r>
          </w:p>
        </w:tc>
        <w:tc>
          <w:tcPr>
            <w:tcW w:w="810" w:type="dxa"/>
            <w:shd w:val="clear" w:color="auto" w:fill="auto"/>
          </w:tcPr>
          <w:p w:rsidR="00737544" w:rsidRPr="00E6241B" w:rsidRDefault="00737544" w:rsidP="00515B6E">
            <w:pPr>
              <w:pStyle w:val="TAH"/>
            </w:pPr>
            <w:r w:rsidRPr="00E6241B">
              <w:t>Unit</w:t>
            </w:r>
          </w:p>
        </w:tc>
        <w:tc>
          <w:tcPr>
            <w:tcW w:w="3448" w:type="dxa"/>
            <w:shd w:val="clear" w:color="auto" w:fill="auto"/>
          </w:tcPr>
          <w:p w:rsidR="00737544" w:rsidRDefault="00737544" w:rsidP="00515B6E">
            <w:pPr>
              <w:pStyle w:val="TAH"/>
            </w:pPr>
            <w:r>
              <w:t>Value</w:t>
            </w:r>
          </w:p>
        </w:tc>
      </w:tr>
      <w:tr w:rsidR="00737544" w:rsidRPr="00E6241B" w:rsidTr="00515B6E">
        <w:tc>
          <w:tcPr>
            <w:tcW w:w="5597" w:type="dxa"/>
            <w:gridSpan w:val="2"/>
            <w:shd w:val="clear" w:color="auto" w:fill="auto"/>
            <w:vAlign w:val="center"/>
          </w:tcPr>
          <w:p w:rsidR="00737544" w:rsidRDefault="00737544" w:rsidP="00515B6E">
            <w:pPr>
              <w:pStyle w:val="TAL"/>
            </w:pPr>
            <w:r>
              <w:t>Duplex mode</w:t>
            </w:r>
          </w:p>
        </w:tc>
        <w:tc>
          <w:tcPr>
            <w:tcW w:w="810" w:type="dxa"/>
            <w:shd w:val="clear" w:color="auto" w:fill="auto"/>
            <w:vAlign w:val="center"/>
          </w:tcPr>
          <w:p w:rsidR="00737544" w:rsidRPr="00E6241B" w:rsidRDefault="00737544" w:rsidP="00515B6E">
            <w:pPr>
              <w:pStyle w:val="TAL"/>
              <w:jc w:val="center"/>
            </w:pPr>
          </w:p>
        </w:tc>
        <w:tc>
          <w:tcPr>
            <w:tcW w:w="3448" w:type="dxa"/>
            <w:shd w:val="clear" w:color="auto" w:fill="auto"/>
            <w:vAlign w:val="center"/>
          </w:tcPr>
          <w:p w:rsidR="00737544" w:rsidRPr="00E6241B" w:rsidRDefault="00737544" w:rsidP="00515B6E">
            <w:pPr>
              <w:pStyle w:val="TAL"/>
              <w:jc w:val="center"/>
            </w:pPr>
            <w:r>
              <w:t>FDD</w:t>
            </w:r>
          </w:p>
        </w:tc>
      </w:tr>
      <w:tr w:rsidR="00737544" w:rsidRPr="00E6241B" w:rsidTr="00515B6E">
        <w:tc>
          <w:tcPr>
            <w:tcW w:w="1837" w:type="dxa"/>
            <w:vMerge w:val="restart"/>
            <w:shd w:val="clear" w:color="auto" w:fill="auto"/>
            <w:vAlign w:val="center"/>
          </w:tcPr>
          <w:p w:rsidR="00737544" w:rsidRPr="00034F96" w:rsidRDefault="00737544" w:rsidP="00515B6E">
            <w:pPr>
              <w:pStyle w:val="TAL"/>
            </w:pPr>
            <w:r w:rsidRPr="00034F96">
              <w:t>PDSCH configuration</w:t>
            </w:r>
          </w:p>
        </w:tc>
        <w:tc>
          <w:tcPr>
            <w:tcW w:w="3760" w:type="dxa"/>
            <w:shd w:val="clear" w:color="auto" w:fill="auto"/>
            <w:vAlign w:val="center"/>
          </w:tcPr>
          <w:p w:rsidR="00737544" w:rsidRPr="003D485B" w:rsidRDefault="00737544" w:rsidP="00515B6E">
            <w:pPr>
              <w:pStyle w:val="TAL"/>
            </w:pPr>
            <w:r>
              <w:t xml:space="preserve">Starting symbol (S) </w:t>
            </w:r>
          </w:p>
        </w:tc>
        <w:tc>
          <w:tcPr>
            <w:tcW w:w="810" w:type="dxa"/>
            <w:shd w:val="clear" w:color="auto" w:fill="auto"/>
            <w:vAlign w:val="center"/>
          </w:tcPr>
          <w:p w:rsidR="00737544" w:rsidRPr="00E6241B" w:rsidRDefault="00737544" w:rsidP="00515B6E">
            <w:pPr>
              <w:pStyle w:val="TAL"/>
              <w:jc w:val="center"/>
            </w:pPr>
          </w:p>
        </w:tc>
        <w:tc>
          <w:tcPr>
            <w:tcW w:w="3448" w:type="dxa"/>
            <w:shd w:val="clear" w:color="auto" w:fill="auto"/>
            <w:vAlign w:val="center"/>
          </w:tcPr>
          <w:p w:rsidR="00737544" w:rsidRDefault="00737544" w:rsidP="00515B6E">
            <w:pPr>
              <w:pStyle w:val="TAL"/>
              <w:jc w:val="center"/>
            </w:pPr>
            <w:r>
              <w:t>1</w:t>
            </w:r>
          </w:p>
        </w:tc>
      </w:tr>
      <w:tr w:rsidR="00737544" w:rsidRPr="00E6241B" w:rsidTr="00515B6E">
        <w:tc>
          <w:tcPr>
            <w:tcW w:w="1837" w:type="dxa"/>
            <w:vMerge/>
            <w:shd w:val="clear" w:color="auto" w:fill="auto"/>
            <w:vAlign w:val="center"/>
          </w:tcPr>
          <w:p w:rsidR="00737544" w:rsidRPr="00034F96" w:rsidRDefault="00737544" w:rsidP="00515B6E">
            <w:pPr>
              <w:pStyle w:val="TAL"/>
            </w:pPr>
          </w:p>
        </w:tc>
        <w:tc>
          <w:tcPr>
            <w:tcW w:w="3760" w:type="dxa"/>
            <w:shd w:val="clear" w:color="auto" w:fill="auto"/>
            <w:vAlign w:val="center"/>
          </w:tcPr>
          <w:p w:rsidR="00737544" w:rsidRDefault="00737544" w:rsidP="00515B6E">
            <w:pPr>
              <w:pStyle w:val="TAL"/>
            </w:pPr>
            <w:r>
              <w:t>Length (L)</w:t>
            </w:r>
          </w:p>
        </w:tc>
        <w:tc>
          <w:tcPr>
            <w:tcW w:w="810" w:type="dxa"/>
            <w:shd w:val="clear" w:color="auto" w:fill="auto"/>
            <w:vAlign w:val="center"/>
          </w:tcPr>
          <w:p w:rsidR="00737544" w:rsidRPr="00E6241B" w:rsidRDefault="00737544" w:rsidP="00515B6E">
            <w:pPr>
              <w:pStyle w:val="TAL"/>
              <w:jc w:val="center"/>
            </w:pPr>
          </w:p>
        </w:tc>
        <w:tc>
          <w:tcPr>
            <w:tcW w:w="3448" w:type="dxa"/>
            <w:shd w:val="clear" w:color="auto" w:fill="auto"/>
            <w:vAlign w:val="center"/>
          </w:tcPr>
          <w:p w:rsidR="00737544" w:rsidRPr="00E6241B" w:rsidRDefault="00737544" w:rsidP="00515B6E">
            <w:pPr>
              <w:pStyle w:val="TAL"/>
              <w:jc w:val="center"/>
            </w:pPr>
            <w:r>
              <w:t>13</w:t>
            </w:r>
          </w:p>
        </w:tc>
      </w:tr>
      <w:tr w:rsidR="00737544" w:rsidRPr="00B204BB" w:rsidTr="00515B6E">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37544" w:rsidRPr="00B90E43" w:rsidRDefault="00737544" w:rsidP="00515B6E">
            <w:pPr>
              <w:pStyle w:val="TAL"/>
              <w:rPr>
                <w:lang w:val="en-US"/>
              </w:rPr>
            </w:pPr>
            <w:r>
              <w:rPr>
                <w:lang w:val="en-US"/>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B204BB" w:rsidRDefault="00737544" w:rsidP="00515B6E">
            <w:pPr>
              <w:pStyle w:val="TAL"/>
              <w:jc w:val="center"/>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B204BB" w:rsidRDefault="00737544" w:rsidP="00515B6E">
            <w:pPr>
              <w:pStyle w:val="TAL"/>
              <w:jc w:val="center"/>
            </w:pPr>
            <w:r>
              <w:t>TBD</w:t>
            </w:r>
          </w:p>
        </w:tc>
      </w:tr>
      <w:tr w:rsidR="00737544" w:rsidRPr="00B204BB" w:rsidTr="00515B6E">
        <w:tc>
          <w:tcPr>
            <w:tcW w:w="559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37544" w:rsidRPr="00B90E43" w:rsidRDefault="00737544" w:rsidP="00515B6E">
            <w:pPr>
              <w:pStyle w:val="TAL"/>
              <w:rPr>
                <w:lang w:val="en-US"/>
              </w:rPr>
            </w:pPr>
            <w:r>
              <w:rPr>
                <w:lang w:val="en-US"/>
              </w:rPr>
              <w:t>K1 value</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B204BB" w:rsidRDefault="00737544" w:rsidP="00515B6E">
            <w:pPr>
              <w:pStyle w:val="TAL"/>
              <w:jc w:val="center"/>
            </w:pPr>
          </w:p>
        </w:tc>
        <w:tc>
          <w:tcPr>
            <w:tcW w:w="3448"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B204BB" w:rsidRDefault="00737544" w:rsidP="00515B6E">
            <w:pPr>
              <w:pStyle w:val="TAL"/>
              <w:jc w:val="center"/>
            </w:pPr>
            <w:r w:rsidRPr="00B204BB">
              <w:t>2</w:t>
            </w:r>
          </w:p>
        </w:tc>
      </w:tr>
    </w:tbl>
    <w:p w:rsidR="00737544" w:rsidRDefault="00737544" w:rsidP="00737544"/>
    <w:p w:rsidR="00737544" w:rsidRPr="00E6241B" w:rsidRDefault="00737544" w:rsidP="00737544">
      <w:pPr>
        <w:pStyle w:val="TH"/>
      </w:pPr>
      <w:r>
        <w:t>Table 5.5A-3</w:t>
      </w:r>
      <w:r w:rsidR="00E7007D">
        <w:rPr>
          <w:rFonts w:hint="eastAsia"/>
          <w:lang w:eastAsia="zh-CN"/>
        </w:rPr>
        <w:t>:</w:t>
      </w:r>
      <w:r w:rsidRPr="00E6241B">
        <w:t xml:space="preserve"> </w:t>
      </w:r>
      <w:r>
        <w:t>Additional test</w:t>
      </w:r>
      <w:r w:rsidRPr="00E6241B">
        <w:t xml:space="preserve"> parameters</w:t>
      </w:r>
      <w:r>
        <w:t xml:space="preserve"> for TDD CC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5"/>
        <w:gridCol w:w="3756"/>
        <w:gridCol w:w="810"/>
        <w:gridCol w:w="3446"/>
      </w:tblGrid>
      <w:tr w:rsidR="00737544" w:rsidRPr="00E6241B" w:rsidTr="00515B6E">
        <w:tc>
          <w:tcPr>
            <w:tcW w:w="5596" w:type="dxa"/>
            <w:gridSpan w:val="2"/>
            <w:shd w:val="clear" w:color="auto" w:fill="auto"/>
          </w:tcPr>
          <w:p w:rsidR="00737544" w:rsidRPr="00E6241B" w:rsidRDefault="00737544" w:rsidP="00515B6E">
            <w:pPr>
              <w:pStyle w:val="TAH"/>
            </w:pPr>
            <w:r w:rsidRPr="00E6241B">
              <w:t>Parameter</w:t>
            </w:r>
          </w:p>
        </w:tc>
        <w:tc>
          <w:tcPr>
            <w:tcW w:w="810" w:type="dxa"/>
            <w:shd w:val="clear" w:color="auto" w:fill="auto"/>
          </w:tcPr>
          <w:p w:rsidR="00737544" w:rsidRPr="00E6241B" w:rsidRDefault="00737544" w:rsidP="00515B6E">
            <w:pPr>
              <w:pStyle w:val="TAH"/>
            </w:pPr>
            <w:r w:rsidRPr="00E6241B">
              <w:t>Unit</w:t>
            </w:r>
          </w:p>
        </w:tc>
        <w:tc>
          <w:tcPr>
            <w:tcW w:w="3449" w:type="dxa"/>
            <w:shd w:val="clear" w:color="auto" w:fill="auto"/>
          </w:tcPr>
          <w:p w:rsidR="00737544" w:rsidRDefault="00737544" w:rsidP="00515B6E">
            <w:pPr>
              <w:pStyle w:val="TAH"/>
            </w:pPr>
            <w:r>
              <w:t>Value</w:t>
            </w:r>
          </w:p>
        </w:tc>
      </w:tr>
      <w:tr w:rsidR="00737544" w:rsidRPr="00E6241B" w:rsidTr="00515B6E">
        <w:tc>
          <w:tcPr>
            <w:tcW w:w="5596" w:type="dxa"/>
            <w:gridSpan w:val="2"/>
            <w:shd w:val="clear" w:color="auto" w:fill="auto"/>
            <w:vAlign w:val="center"/>
          </w:tcPr>
          <w:p w:rsidR="00737544" w:rsidRDefault="00737544" w:rsidP="00515B6E">
            <w:pPr>
              <w:pStyle w:val="TAL"/>
            </w:pPr>
            <w:r>
              <w:t>Duplex mode</w:t>
            </w:r>
          </w:p>
        </w:tc>
        <w:tc>
          <w:tcPr>
            <w:tcW w:w="810" w:type="dxa"/>
            <w:shd w:val="clear" w:color="auto" w:fill="auto"/>
            <w:vAlign w:val="center"/>
          </w:tcPr>
          <w:p w:rsidR="00737544" w:rsidRPr="00E6241B" w:rsidRDefault="00737544" w:rsidP="00515B6E">
            <w:pPr>
              <w:pStyle w:val="TAL"/>
              <w:jc w:val="center"/>
            </w:pPr>
          </w:p>
        </w:tc>
        <w:tc>
          <w:tcPr>
            <w:tcW w:w="3449" w:type="dxa"/>
            <w:shd w:val="clear" w:color="auto" w:fill="auto"/>
            <w:vAlign w:val="center"/>
          </w:tcPr>
          <w:p w:rsidR="00737544" w:rsidRPr="00E6241B" w:rsidRDefault="00737544" w:rsidP="00515B6E">
            <w:pPr>
              <w:pStyle w:val="TAL"/>
              <w:jc w:val="center"/>
            </w:pPr>
            <w:r>
              <w:t>TDD</w:t>
            </w:r>
          </w:p>
        </w:tc>
      </w:tr>
      <w:tr w:rsidR="00737544" w:rsidRPr="00E6241B" w:rsidTr="00515B6E">
        <w:tc>
          <w:tcPr>
            <w:tcW w:w="1836" w:type="dxa"/>
            <w:vMerge w:val="restart"/>
            <w:shd w:val="clear" w:color="auto" w:fill="auto"/>
            <w:vAlign w:val="center"/>
          </w:tcPr>
          <w:p w:rsidR="00737544" w:rsidRPr="00034F96" w:rsidRDefault="00737544" w:rsidP="00515B6E">
            <w:pPr>
              <w:pStyle w:val="TAL"/>
            </w:pPr>
            <w:r w:rsidRPr="00034F96">
              <w:t>PDSCH configuration</w:t>
            </w:r>
          </w:p>
        </w:tc>
        <w:tc>
          <w:tcPr>
            <w:tcW w:w="3760" w:type="dxa"/>
            <w:shd w:val="clear" w:color="auto" w:fill="auto"/>
            <w:vAlign w:val="center"/>
          </w:tcPr>
          <w:p w:rsidR="00737544" w:rsidRPr="003D485B" w:rsidRDefault="00737544" w:rsidP="00515B6E">
            <w:pPr>
              <w:pStyle w:val="TAL"/>
            </w:pPr>
            <w:r>
              <w:t xml:space="preserve">Starting symbol (S) </w:t>
            </w:r>
          </w:p>
        </w:tc>
        <w:tc>
          <w:tcPr>
            <w:tcW w:w="810" w:type="dxa"/>
            <w:shd w:val="clear" w:color="auto" w:fill="auto"/>
            <w:vAlign w:val="center"/>
          </w:tcPr>
          <w:p w:rsidR="00737544" w:rsidRPr="00E6241B" w:rsidRDefault="00737544" w:rsidP="00515B6E">
            <w:pPr>
              <w:pStyle w:val="TAL"/>
              <w:jc w:val="center"/>
            </w:pPr>
          </w:p>
        </w:tc>
        <w:tc>
          <w:tcPr>
            <w:tcW w:w="3449" w:type="dxa"/>
            <w:shd w:val="clear" w:color="auto" w:fill="auto"/>
            <w:vAlign w:val="center"/>
          </w:tcPr>
          <w:p w:rsidR="00737544" w:rsidRDefault="00737544" w:rsidP="00515B6E">
            <w:pPr>
              <w:pStyle w:val="TAL"/>
              <w:jc w:val="center"/>
            </w:pPr>
            <w:r>
              <w:t>1</w:t>
            </w:r>
          </w:p>
        </w:tc>
      </w:tr>
      <w:tr w:rsidR="00737544" w:rsidRPr="00E6241B" w:rsidTr="00515B6E">
        <w:tc>
          <w:tcPr>
            <w:tcW w:w="1836" w:type="dxa"/>
            <w:vMerge/>
            <w:shd w:val="clear" w:color="auto" w:fill="auto"/>
            <w:vAlign w:val="center"/>
          </w:tcPr>
          <w:p w:rsidR="00737544" w:rsidRPr="00034F96" w:rsidRDefault="00737544" w:rsidP="00515B6E">
            <w:pPr>
              <w:pStyle w:val="TAL"/>
            </w:pPr>
          </w:p>
        </w:tc>
        <w:tc>
          <w:tcPr>
            <w:tcW w:w="3760" w:type="dxa"/>
            <w:shd w:val="clear" w:color="auto" w:fill="auto"/>
            <w:vAlign w:val="center"/>
          </w:tcPr>
          <w:p w:rsidR="00737544" w:rsidRDefault="00737544" w:rsidP="00515B6E">
            <w:pPr>
              <w:pStyle w:val="TAL"/>
            </w:pPr>
            <w:r>
              <w:t>Length (L)</w:t>
            </w:r>
          </w:p>
        </w:tc>
        <w:tc>
          <w:tcPr>
            <w:tcW w:w="810" w:type="dxa"/>
            <w:shd w:val="clear" w:color="auto" w:fill="auto"/>
            <w:vAlign w:val="center"/>
          </w:tcPr>
          <w:p w:rsidR="00737544" w:rsidRPr="00E6241B" w:rsidRDefault="00737544" w:rsidP="00515B6E">
            <w:pPr>
              <w:pStyle w:val="TAL"/>
              <w:jc w:val="center"/>
            </w:pPr>
          </w:p>
        </w:tc>
        <w:tc>
          <w:tcPr>
            <w:tcW w:w="3449" w:type="dxa"/>
            <w:shd w:val="clear" w:color="auto" w:fill="auto"/>
            <w:vAlign w:val="center"/>
          </w:tcPr>
          <w:p w:rsidR="00737544" w:rsidRPr="00E6241B" w:rsidRDefault="00737544" w:rsidP="00515B6E">
            <w:pPr>
              <w:pStyle w:val="TAL"/>
              <w:jc w:val="center"/>
            </w:pPr>
            <w:r>
              <w:t>13</w:t>
            </w:r>
          </w:p>
        </w:tc>
      </w:tr>
      <w:tr w:rsidR="00737544" w:rsidRPr="00B204BB" w:rsidTr="00515B6E">
        <w:tc>
          <w:tcPr>
            <w:tcW w:w="55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37544" w:rsidRPr="00B90E43" w:rsidRDefault="00737544" w:rsidP="00515B6E">
            <w:pPr>
              <w:pStyle w:val="TAL"/>
              <w:rPr>
                <w:lang w:val="en-US"/>
              </w:rPr>
            </w:pPr>
            <w:r>
              <w:rPr>
                <w:lang w:val="en-US"/>
              </w:rPr>
              <w:t>Number of HARQ Processes</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B204BB" w:rsidRDefault="00737544" w:rsidP="00515B6E">
            <w:pPr>
              <w:pStyle w:val="TAL"/>
              <w:jc w:val="center"/>
            </w:pPr>
          </w:p>
        </w:tc>
        <w:tc>
          <w:tcPr>
            <w:tcW w:w="3449"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B204BB" w:rsidRDefault="00737544" w:rsidP="00515B6E">
            <w:pPr>
              <w:pStyle w:val="TAL"/>
              <w:jc w:val="center"/>
            </w:pPr>
            <w:r>
              <w:t>TBD</w:t>
            </w:r>
          </w:p>
        </w:tc>
      </w:tr>
      <w:tr w:rsidR="00737544" w:rsidRPr="00B204BB" w:rsidTr="00515B6E">
        <w:tc>
          <w:tcPr>
            <w:tcW w:w="55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37544" w:rsidRPr="00B90E43" w:rsidRDefault="00737544" w:rsidP="00515B6E">
            <w:pPr>
              <w:pStyle w:val="TAL"/>
              <w:rPr>
                <w:lang w:val="en-US"/>
              </w:rPr>
            </w:pPr>
            <w:r>
              <w:rPr>
                <w:lang w:val="en-US"/>
              </w:rPr>
              <w:t>K1 value</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B204BB" w:rsidRDefault="00737544" w:rsidP="00515B6E">
            <w:pPr>
              <w:pStyle w:val="TAL"/>
              <w:jc w:val="center"/>
            </w:pPr>
          </w:p>
        </w:tc>
        <w:tc>
          <w:tcPr>
            <w:tcW w:w="3449"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B204BB" w:rsidRDefault="00737544" w:rsidP="00515B6E">
            <w:pPr>
              <w:pStyle w:val="TAL"/>
              <w:jc w:val="center"/>
            </w:pPr>
            <w:r>
              <w:t>Specific to each UL-DL pattern</w:t>
            </w:r>
          </w:p>
        </w:tc>
      </w:tr>
      <w:tr w:rsidR="00737544" w:rsidRPr="00B204BB" w:rsidTr="00515B6E">
        <w:tc>
          <w:tcPr>
            <w:tcW w:w="559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L"/>
              <w:rPr>
                <w:lang w:val="en-US"/>
              </w:rPr>
            </w:pPr>
            <w:r>
              <w:rPr>
                <w:lang w:val="en-US"/>
              </w:rPr>
              <w:t>TDD UL-DL pattern</w:t>
            </w:r>
          </w:p>
        </w:tc>
        <w:tc>
          <w:tcPr>
            <w:tcW w:w="810"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Pr="00B204BB" w:rsidRDefault="00737544" w:rsidP="00515B6E">
            <w:pPr>
              <w:pStyle w:val="TAL"/>
              <w:jc w:val="center"/>
            </w:pPr>
          </w:p>
        </w:tc>
        <w:tc>
          <w:tcPr>
            <w:tcW w:w="3449" w:type="dxa"/>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515B6E">
            <w:pPr>
              <w:pStyle w:val="TAL"/>
              <w:jc w:val="center"/>
            </w:pPr>
            <w:r>
              <w:t>15 kHz SCS: FR1.15</w:t>
            </w:r>
            <w:r w:rsidRPr="0014147A">
              <w:t>-1</w:t>
            </w:r>
          </w:p>
          <w:p w:rsidR="00737544" w:rsidRDefault="00737544" w:rsidP="00515B6E">
            <w:pPr>
              <w:pStyle w:val="TAL"/>
              <w:jc w:val="center"/>
            </w:pPr>
            <w:r>
              <w:t>30 kHz SCS: FR1.30</w:t>
            </w:r>
            <w:r w:rsidRPr="0014147A">
              <w:t>-1</w:t>
            </w:r>
          </w:p>
        </w:tc>
      </w:tr>
      <w:tr w:rsidR="00737544" w:rsidRPr="00B204BB" w:rsidTr="00515B6E">
        <w:tc>
          <w:tcPr>
            <w:tcW w:w="985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37544" w:rsidRDefault="00737544" w:rsidP="00B062A4">
            <w:pPr>
              <w:pStyle w:val="TAN"/>
            </w:pPr>
            <w:r>
              <w:t>Note 1: PDSCH is scheduled only on full DL slots</w:t>
            </w:r>
          </w:p>
        </w:tc>
      </w:tr>
    </w:tbl>
    <w:p w:rsidR="00737544" w:rsidRDefault="00737544" w:rsidP="00737544">
      <w:pPr>
        <w:rPr>
          <w:lang w:val="en-US"/>
        </w:rPr>
      </w:pPr>
    </w:p>
    <w:p w:rsidR="00737544" w:rsidRPr="0042332B" w:rsidRDefault="00737544" w:rsidP="00737544">
      <w:pPr>
        <w:pStyle w:val="TH"/>
      </w:pPr>
      <w:bookmarkStart w:id="87" w:name="_Hlk497144372"/>
      <w:bookmarkStart w:id="88" w:name="_Hlk505013260"/>
      <w:r>
        <w:t>Table 5.5A-4</w:t>
      </w:r>
      <w:r w:rsidRPr="0042332B">
        <w:t xml:space="preserve">: </w:t>
      </w:r>
      <w:bookmarkEnd w:id="87"/>
      <w:r w:rsidRPr="001C0F4B">
        <w:t>Number of PRBs in CORESET</w:t>
      </w:r>
    </w:p>
    <w:tbl>
      <w:tblPr>
        <w:tblpPr w:leftFromText="142" w:rightFromText="142" w:vertAnchor="text" w:tblpX="-10"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604"/>
        <w:gridCol w:w="839"/>
        <w:gridCol w:w="843"/>
        <w:gridCol w:w="843"/>
        <w:gridCol w:w="832"/>
        <w:gridCol w:w="832"/>
        <w:gridCol w:w="832"/>
        <w:gridCol w:w="832"/>
        <w:gridCol w:w="842"/>
        <w:gridCol w:w="832"/>
        <w:gridCol w:w="832"/>
        <w:gridCol w:w="830"/>
      </w:tblGrid>
      <w:tr w:rsidR="00737544" w:rsidRPr="0042332B" w:rsidTr="00515B6E">
        <w:tc>
          <w:tcPr>
            <w:tcW w:w="308" w:type="pct"/>
            <w:shd w:val="clear" w:color="auto" w:fill="auto"/>
            <w:tcMar>
              <w:top w:w="15" w:type="dxa"/>
              <w:left w:w="81" w:type="dxa"/>
              <w:bottom w:w="0" w:type="dxa"/>
              <w:right w:w="81" w:type="dxa"/>
            </w:tcMar>
            <w:vAlign w:val="center"/>
            <w:hideMark/>
          </w:tcPr>
          <w:bookmarkEnd w:id="88"/>
          <w:p w:rsidR="00737544" w:rsidRPr="0042332B" w:rsidRDefault="00737544" w:rsidP="00515B6E">
            <w:pPr>
              <w:pStyle w:val="TAH"/>
            </w:pPr>
            <w:r w:rsidRPr="0042332B">
              <w:t>SCS (kHz)</w:t>
            </w:r>
          </w:p>
        </w:tc>
        <w:tc>
          <w:tcPr>
            <w:tcW w:w="428" w:type="pct"/>
            <w:shd w:val="clear" w:color="auto" w:fill="auto"/>
            <w:tcMar>
              <w:top w:w="15" w:type="dxa"/>
              <w:left w:w="81" w:type="dxa"/>
              <w:bottom w:w="0" w:type="dxa"/>
              <w:right w:w="81" w:type="dxa"/>
            </w:tcMar>
            <w:vAlign w:val="center"/>
            <w:hideMark/>
          </w:tcPr>
          <w:p w:rsidR="00737544" w:rsidRPr="0042332B" w:rsidRDefault="00737544" w:rsidP="00515B6E">
            <w:pPr>
              <w:pStyle w:val="TAH"/>
            </w:pPr>
            <w:r w:rsidRPr="0042332B">
              <w:t>5MHz</w:t>
            </w:r>
          </w:p>
        </w:tc>
        <w:tc>
          <w:tcPr>
            <w:tcW w:w="430" w:type="pct"/>
            <w:shd w:val="clear" w:color="auto" w:fill="auto"/>
            <w:tcMar>
              <w:top w:w="15" w:type="dxa"/>
              <w:left w:w="81" w:type="dxa"/>
              <w:bottom w:w="0" w:type="dxa"/>
              <w:right w:w="81" w:type="dxa"/>
            </w:tcMar>
            <w:vAlign w:val="center"/>
            <w:hideMark/>
          </w:tcPr>
          <w:p w:rsidR="00737544" w:rsidRPr="0042332B" w:rsidRDefault="00737544" w:rsidP="00515B6E">
            <w:pPr>
              <w:pStyle w:val="TAH"/>
            </w:pPr>
            <w:r w:rsidRPr="0042332B">
              <w:t>10MHz</w:t>
            </w:r>
          </w:p>
        </w:tc>
        <w:tc>
          <w:tcPr>
            <w:tcW w:w="430" w:type="pct"/>
            <w:shd w:val="clear" w:color="auto" w:fill="auto"/>
            <w:tcMar>
              <w:top w:w="15" w:type="dxa"/>
              <w:left w:w="81" w:type="dxa"/>
              <w:bottom w:w="0" w:type="dxa"/>
              <w:right w:w="81" w:type="dxa"/>
            </w:tcMar>
            <w:vAlign w:val="center"/>
            <w:hideMark/>
          </w:tcPr>
          <w:p w:rsidR="00737544" w:rsidRPr="0042332B" w:rsidRDefault="00737544" w:rsidP="00515B6E">
            <w:pPr>
              <w:pStyle w:val="TAH"/>
            </w:pPr>
            <w:r w:rsidRPr="0042332B">
              <w:t>15MHz</w:t>
            </w:r>
          </w:p>
        </w:tc>
        <w:tc>
          <w:tcPr>
            <w:tcW w:w="425" w:type="pct"/>
            <w:shd w:val="clear" w:color="auto" w:fill="auto"/>
            <w:tcMar>
              <w:top w:w="15" w:type="dxa"/>
              <w:left w:w="81" w:type="dxa"/>
              <w:bottom w:w="0" w:type="dxa"/>
              <w:right w:w="81" w:type="dxa"/>
            </w:tcMar>
            <w:vAlign w:val="center"/>
            <w:hideMark/>
          </w:tcPr>
          <w:p w:rsidR="00737544" w:rsidRPr="0042332B" w:rsidRDefault="00737544" w:rsidP="00515B6E">
            <w:pPr>
              <w:pStyle w:val="TAH"/>
            </w:pPr>
            <w:r w:rsidRPr="0042332B">
              <w:t>20 MHz</w:t>
            </w:r>
          </w:p>
        </w:tc>
        <w:tc>
          <w:tcPr>
            <w:tcW w:w="425" w:type="pct"/>
            <w:shd w:val="clear" w:color="auto" w:fill="auto"/>
            <w:tcMar>
              <w:top w:w="15" w:type="dxa"/>
              <w:left w:w="81" w:type="dxa"/>
              <w:bottom w:w="0" w:type="dxa"/>
              <w:right w:w="81" w:type="dxa"/>
            </w:tcMar>
            <w:vAlign w:val="center"/>
            <w:hideMark/>
          </w:tcPr>
          <w:p w:rsidR="00737544" w:rsidRPr="0042332B" w:rsidRDefault="00737544" w:rsidP="00515B6E">
            <w:pPr>
              <w:pStyle w:val="TAH"/>
            </w:pPr>
            <w:r w:rsidRPr="0042332B">
              <w:t>25 MHz</w:t>
            </w:r>
          </w:p>
        </w:tc>
        <w:tc>
          <w:tcPr>
            <w:tcW w:w="425" w:type="pct"/>
            <w:vAlign w:val="center"/>
          </w:tcPr>
          <w:p w:rsidR="00737544" w:rsidRPr="0042332B" w:rsidRDefault="00737544" w:rsidP="00515B6E">
            <w:pPr>
              <w:pStyle w:val="TAH"/>
            </w:pPr>
            <w:r w:rsidRPr="0042332B">
              <w:t>30 MHz</w:t>
            </w:r>
          </w:p>
        </w:tc>
        <w:tc>
          <w:tcPr>
            <w:tcW w:w="425" w:type="pct"/>
            <w:shd w:val="clear" w:color="auto" w:fill="auto"/>
            <w:tcMar>
              <w:top w:w="15" w:type="dxa"/>
              <w:left w:w="81" w:type="dxa"/>
              <w:bottom w:w="0" w:type="dxa"/>
              <w:right w:w="81" w:type="dxa"/>
            </w:tcMar>
            <w:vAlign w:val="center"/>
            <w:hideMark/>
          </w:tcPr>
          <w:p w:rsidR="00737544" w:rsidRPr="0042332B" w:rsidRDefault="00737544" w:rsidP="00515B6E">
            <w:pPr>
              <w:pStyle w:val="TAH"/>
            </w:pPr>
            <w:r w:rsidRPr="0042332B">
              <w:t>40 MHz</w:t>
            </w:r>
          </w:p>
        </w:tc>
        <w:tc>
          <w:tcPr>
            <w:tcW w:w="430" w:type="pct"/>
            <w:shd w:val="clear" w:color="auto" w:fill="auto"/>
            <w:tcMar>
              <w:top w:w="15" w:type="dxa"/>
              <w:left w:w="81" w:type="dxa"/>
              <w:bottom w:w="0" w:type="dxa"/>
              <w:right w:w="81" w:type="dxa"/>
            </w:tcMar>
            <w:vAlign w:val="center"/>
            <w:hideMark/>
          </w:tcPr>
          <w:p w:rsidR="00737544" w:rsidRPr="0042332B" w:rsidRDefault="00737544" w:rsidP="00515B6E">
            <w:pPr>
              <w:pStyle w:val="TAH"/>
            </w:pPr>
            <w:r w:rsidRPr="0042332B">
              <w:t>50MHz</w:t>
            </w:r>
          </w:p>
        </w:tc>
        <w:tc>
          <w:tcPr>
            <w:tcW w:w="425" w:type="pct"/>
            <w:shd w:val="clear" w:color="auto" w:fill="auto"/>
            <w:tcMar>
              <w:top w:w="15" w:type="dxa"/>
              <w:left w:w="81" w:type="dxa"/>
              <w:bottom w:w="0" w:type="dxa"/>
              <w:right w:w="81" w:type="dxa"/>
            </w:tcMar>
            <w:vAlign w:val="center"/>
            <w:hideMark/>
          </w:tcPr>
          <w:p w:rsidR="00737544" w:rsidRPr="0042332B" w:rsidRDefault="00737544" w:rsidP="00515B6E">
            <w:pPr>
              <w:pStyle w:val="TAH"/>
            </w:pPr>
            <w:r w:rsidRPr="0042332B">
              <w:t>60 MHz</w:t>
            </w:r>
          </w:p>
        </w:tc>
        <w:tc>
          <w:tcPr>
            <w:tcW w:w="425" w:type="pct"/>
            <w:shd w:val="clear" w:color="auto" w:fill="auto"/>
            <w:tcMar>
              <w:top w:w="15" w:type="dxa"/>
              <w:left w:w="81" w:type="dxa"/>
              <w:bottom w:w="0" w:type="dxa"/>
              <w:right w:w="81" w:type="dxa"/>
            </w:tcMar>
            <w:vAlign w:val="center"/>
            <w:hideMark/>
          </w:tcPr>
          <w:p w:rsidR="00737544" w:rsidRPr="0042332B" w:rsidRDefault="00737544" w:rsidP="00515B6E">
            <w:pPr>
              <w:pStyle w:val="TAH"/>
            </w:pPr>
            <w:r w:rsidRPr="0042332B">
              <w:t>80 MHz</w:t>
            </w:r>
          </w:p>
        </w:tc>
        <w:tc>
          <w:tcPr>
            <w:tcW w:w="425" w:type="pct"/>
            <w:shd w:val="clear" w:color="auto" w:fill="auto"/>
            <w:tcMar>
              <w:top w:w="15" w:type="dxa"/>
              <w:left w:w="81" w:type="dxa"/>
              <w:bottom w:w="0" w:type="dxa"/>
              <w:right w:w="81" w:type="dxa"/>
            </w:tcMar>
            <w:vAlign w:val="center"/>
            <w:hideMark/>
          </w:tcPr>
          <w:p w:rsidR="00737544" w:rsidRPr="0042332B" w:rsidRDefault="00737544" w:rsidP="00515B6E">
            <w:pPr>
              <w:pStyle w:val="TAH"/>
            </w:pPr>
            <w:r w:rsidRPr="0042332B">
              <w:t>100 MHz</w:t>
            </w:r>
          </w:p>
        </w:tc>
      </w:tr>
      <w:tr w:rsidR="00737544" w:rsidRPr="0042332B" w:rsidTr="00515B6E">
        <w:tc>
          <w:tcPr>
            <w:tcW w:w="307" w:type="pct"/>
            <w:shd w:val="clear" w:color="auto" w:fill="auto"/>
            <w:tcMar>
              <w:top w:w="15" w:type="dxa"/>
              <w:left w:w="81" w:type="dxa"/>
              <w:bottom w:w="0" w:type="dxa"/>
              <w:right w:w="81" w:type="dxa"/>
            </w:tcMar>
            <w:vAlign w:val="center"/>
            <w:hideMark/>
          </w:tcPr>
          <w:p w:rsidR="00737544" w:rsidRPr="0042332B" w:rsidRDefault="00737544" w:rsidP="00515B6E">
            <w:pPr>
              <w:pStyle w:val="TAC"/>
            </w:pPr>
            <w:r w:rsidRPr="0042332B">
              <w:t>15</w:t>
            </w:r>
          </w:p>
        </w:tc>
        <w:tc>
          <w:tcPr>
            <w:tcW w:w="427" w:type="pct"/>
            <w:shd w:val="clear" w:color="auto" w:fill="auto"/>
            <w:tcMar>
              <w:top w:w="15" w:type="dxa"/>
              <w:left w:w="81" w:type="dxa"/>
              <w:bottom w:w="0" w:type="dxa"/>
              <w:right w:w="81" w:type="dxa"/>
            </w:tcMar>
            <w:vAlign w:val="center"/>
            <w:hideMark/>
          </w:tcPr>
          <w:p w:rsidR="00737544" w:rsidRPr="0042332B" w:rsidRDefault="00737544" w:rsidP="00515B6E">
            <w:pPr>
              <w:pStyle w:val="TAC"/>
            </w:pPr>
            <w:r>
              <w:t>24</w:t>
            </w:r>
          </w:p>
        </w:tc>
        <w:tc>
          <w:tcPr>
            <w:tcW w:w="429" w:type="pct"/>
            <w:shd w:val="clear" w:color="auto" w:fill="auto"/>
            <w:tcMar>
              <w:top w:w="15" w:type="dxa"/>
              <w:left w:w="81" w:type="dxa"/>
              <w:bottom w:w="0" w:type="dxa"/>
              <w:right w:w="81" w:type="dxa"/>
            </w:tcMar>
            <w:vAlign w:val="center"/>
            <w:hideMark/>
          </w:tcPr>
          <w:p w:rsidR="00737544" w:rsidRPr="0042332B" w:rsidRDefault="00737544" w:rsidP="00515B6E">
            <w:pPr>
              <w:pStyle w:val="TAC"/>
            </w:pPr>
            <w:r>
              <w:t>48</w:t>
            </w:r>
          </w:p>
        </w:tc>
        <w:tc>
          <w:tcPr>
            <w:tcW w:w="429" w:type="pct"/>
            <w:shd w:val="clear" w:color="auto" w:fill="auto"/>
            <w:tcMar>
              <w:top w:w="15" w:type="dxa"/>
              <w:left w:w="81" w:type="dxa"/>
              <w:bottom w:w="0" w:type="dxa"/>
              <w:right w:w="81" w:type="dxa"/>
            </w:tcMar>
            <w:vAlign w:val="center"/>
            <w:hideMark/>
          </w:tcPr>
          <w:p w:rsidR="00737544" w:rsidRPr="0042332B" w:rsidRDefault="00737544" w:rsidP="00515B6E">
            <w:pPr>
              <w:pStyle w:val="TAC"/>
            </w:pPr>
            <w:r>
              <w:t>78</w:t>
            </w:r>
          </w:p>
        </w:tc>
        <w:tc>
          <w:tcPr>
            <w:tcW w:w="425" w:type="pct"/>
            <w:shd w:val="clear" w:color="auto" w:fill="auto"/>
            <w:tcMar>
              <w:top w:w="15" w:type="dxa"/>
              <w:left w:w="81" w:type="dxa"/>
              <w:bottom w:w="0" w:type="dxa"/>
              <w:right w:w="81" w:type="dxa"/>
            </w:tcMar>
            <w:vAlign w:val="center"/>
            <w:hideMark/>
          </w:tcPr>
          <w:p w:rsidR="00737544" w:rsidRPr="0042332B" w:rsidRDefault="00737544" w:rsidP="00515B6E">
            <w:pPr>
              <w:pStyle w:val="TAC"/>
            </w:pPr>
            <w:r>
              <w:t>102</w:t>
            </w:r>
          </w:p>
        </w:tc>
        <w:tc>
          <w:tcPr>
            <w:tcW w:w="425" w:type="pct"/>
            <w:shd w:val="clear" w:color="auto" w:fill="auto"/>
            <w:tcMar>
              <w:top w:w="15" w:type="dxa"/>
              <w:left w:w="81" w:type="dxa"/>
              <w:bottom w:w="0" w:type="dxa"/>
              <w:right w:w="81" w:type="dxa"/>
            </w:tcMar>
            <w:vAlign w:val="center"/>
            <w:hideMark/>
          </w:tcPr>
          <w:p w:rsidR="00737544" w:rsidRPr="0042332B" w:rsidRDefault="00737544" w:rsidP="00515B6E">
            <w:pPr>
              <w:pStyle w:val="TAC"/>
            </w:pPr>
            <w:r>
              <w:t>132</w:t>
            </w:r>
          </w:p>
        </w:tc>
        <w:tc>
          <w:tcPr>
            <w:tcW w:w="425" w:type="pct"/>
            <w:vAlign w:val="center"/>
          </w:tcPr>
          <w:p w:rsidR="00737544" w:rsidRPr="0042332B" w:rsidRDefault="00737544" w:rsidP="00515B6E">
            <w:pPr>
              <w:pStyle w:val="TAC"/>
            </w:pPr>
            <w:r>
              <w:t>156</w:t>
            </w:r>
          </w:p>
        </w:tc>
        <w:tc>
          <w:tcPr>
            <w:tcW w:w="425" w:type="pct"/>
            <w:shd w:val="clear" w:color="auto" w:fill="auto"/>
            <w:tcMar>
              <w:top w:w="15" w:type="dxa"/>
              <w:left w:w="81" w:type="dxa"/>
              <w:bottom w:w="0" w:type="dxa"/>
              <w:right w:w="81" w:type="dxa"/>
            </w:tcMar>
            <w:vAlign w:val="center"/>
            <w:hideMark/>
          </w:tcPr>
          <w:p w:rsidR="00737544" w:rsidRPr="0042332B" w:rsidRDefault="00737544" w:rsidP="00515B6E">
            <w:pPr>
              <w:pStyle w:val="TAC"/>
            </w:pPr>
            <w:r w:rsidRPr="0042332B">
              <w:t>216</w:t>
            </w:r>
          </w:p>
        </w:tc>
        <w:tc>
          <w:tcPr>
            <w:tcW w:w="430" w:type="pct"/>
            <w:shd w:val="clear" w:color="auto" w:fill="auto"/>
            <w:tcMar>
              <w:top w:w="15" w:type="dxa"/>
              <w:left w:w="81" w:type="dxa"/>
              <w:bottom w:w="0" w:type="dxa"/>
              <w:right w:w="81" w:type="dxa"/>
            </w:tcMar>
            <w:vAlign w:val="center"/>
            <w:hideMark/>
          </w:tcPr>
          <w:p w:rsidR="00737544" w:rsidRPr="0042332B" w:rsidRDefault="00737544" w:rsidP="00515B6E">
            <w:pPr>
              <w:pStyle w:val="TAC"/>
            </w:pPr>
            <w:r w:rsidRPr="0042332B">
              <w:t>270</w:t>
            </w:r>
          </w:p>
        </w:tc>
        <w:tc>
          <w:tcPr>
            <w:tcW w:w="425" w:type="pct"/>
            <w:shd w:val="clear" w:color="auto" w:fill="auto"/>
            <w:tcMar>
              <w:top w:w="15" w:type="dxa"/>
              <w:left w:w="81" w:type="dxa"/>
              <w:bottom w:w="0" w:type="dxa"/>
              <w:right w:w="81" w:type="dxa"/>
            </w:tcMar>
            <w:vAlign w:val="center"/>
            <w:hideMark/>
          </w:tcPr>
          <w:p w:rsidR="00737544" w:rsidRPr="0042332B" w:rsidRDefault="00737544" w:rsidP="00515B6E">
            <w:pPr>
              <w:pStyle w:val="TAC"/>
            </w:pPr>
            <w:r w:rsidRPr="0042332B">
              <w:t>N/A</w:t>
            </w:r>
          </w:p>
        </w:tc>
        <w:tc>
          <w:tcPr>
            <w:tcW w:w="425" w:type="pct"/>
            <w:shd w:val="clear" w:color="auto" w:fill="auto"/>
            <w:tcMar>
              <w:top w:w="15" w:type="dxa"/>
              <w:left w:w="81" w:type="dxa"/>
              <w:bottom w:w="0" w:type="dxa"/>
              <w:right w:w="81" w:type="dxa"/>
            </w:tcMar>
            <w:vAlign w:val="center"/>
            <w:hideMark/>
          </w:tcPr>
          <w:p w:rsidR="00737544" w:rsidRPr="0042332B" w:rsidRDefault="00737544" w:rsidP="00515B6E">
            <w:pPr>
              <w:pStyle w:val="TAC"/>
            </w:pPr>
            <w:r w:rsidRPr="0042332B">
              <w:t>N/A</w:t>
            </w:r>
          </w:p>
        </w:tc>
        <w:tc>
          <w:tcPr>
            <w:tcW w:w="425" w:type="pct"/>
            <w:shd w:val="clear" w:color="auto" w:fill="auto"/>
            <w:tcMar>
              <w:top w:w="15" w:type="dxa"/>
              <w:left w:w="81" w:type="dxa"/>
              <w:bottom w:w="0" w:type="dxa"/>
              <w:right w:w="81" w:type="dxa"/>
            </w:tcMar>
            <w:vAlign w:val="center"/>
            <w:hideMark/>
          </w:tcPr>
          <w:p w:rsidR="00737544" w:rsidRPr="0042332B" w:rsidRDefault="00737544" w:rsidP="00515B6E">
            <w:pPr>
              <w:pStyle w:val="TAC"/>
            </w:pPr>
            <w:r w:rsidRPr="0042332B">
              <w:t>N/A</w:t>
            </w:r>
          </w:p>
        </w:tc>
      </w:tr>
      <w:tr w:rsidR="00737544" w:rsidRPr="0042332B" w:rsidTr="00515B6E">
        <w:tc>
          <w:tcPr>
            <w:tcW w:w="308" w:type="pct"/>
            <w:shd w:val="clear" w:color="auto" w:fill="auto"/>
            <w:tcMar>
              <w:top w:w="15" w:type="dxa"/>
              <w:left w:w="81" w:type="dxa"/>
              <w:bottom w:w="0" w:type="dxa"/>
              <w:right w:w="81" w:type="dxa"/>
            </w:tcMar>
            <w:vAlign w:val="center"/>
            <w:hideMark/>
          </w:tcPr>
          <w:p w:rsidR="00737544" w:rsidRPr="0042332B" w:rsidRDefault="00737544" w:rsidP="00515B6E">
            <w:pPr>
              <w:pStyle w:val="TAC"/>
            </w:pPr>
            <w:r w:rsidRPr="0042332B">
              <w:t>30</w:t>
            </w:r>
          </w:p>
        </w:tc>
        <w:tc>
          <w:tcPr>
            <w:tcW w:w="428" w:type="pct"/>
            <w:shd w:val="clear" w:color="auto" w:fill="auto"/>
            <w:tcMar>
              <w:top w:w="15" w:type="dxa"/>
              <w:left w:w="81" w:type="dxa"/>
              <w:bottom w:w="0" w:type="dxa"/>
              <w:right w:w="81" w:type="dxa"/>
            </w:tcMar>
            <w:vAlign w:val="center"/>
            <w:hideMark/>
          </w:tcPr>
          <w:p w:rsidR="00737544" w:rsidRPr="0042332B" w:rsidRDefault="00737544" w:rsidP="00515B6E">
            <w:pPr>
              <w:pStyle w:val="TAC"/>
            </w:pPr>
            <w:r>
              <w:t>6</w:t>
            </w:r>
          </w:p>
        </w:tc>
        <w:tc>
          <w:tcPr>
            <w:tcW w:w="430" w:type="pct"/>
            <w:shd w:val="clear" w:color="auto" w:fill="auto"/>
            <w:tcMar>
              <w:top w:w="15" w:type="dxa"/>
              <w:left w:w="81" w:type="dxa"/>
              <w:bottom w:w="0" w:type="dxa"/>
              <w:right w:w="81" w:type="dxa"/>
            </w:tcMar>
            <w:vAlign w:val="center"/>
            <w:hideMark/>
          </w:tcPr>
          <w:p w:rsidR="00737544" w:rsidRPr="0042332B" w:rsidRDefault="00737544" w:rsidP="00515B6E">
            <w:pPr>
              <w:pStyle w:val="TAC"/>
            </w:pPr>
            <w:r w:rsidRPr="0042332B">
              <w:t>24</w:t>
            </w:r>
          </w:p>
        </w:tc>
        <w:tc>
          <w:tcPr>
            <w:tcW w:w="430" w:type="pct"/>
            <w:shd w:val="clear" w:color="auto" w:fill="auto"/>
            <w:tcMar>
              <w:top w:w="15" w:type="dxa"/>
              <w:left w:w="81" w:type="dxa"/>
              <w:bottom w:w="0" w:type="dxa"/>
              <w:right w:w="81" w:type="dxa"/>
            </w:tcMar>
            <w:vAlign w:val="center"/>
            <w:hideMark/>
          </w:tcPr>
          <w:p w:rsidR="00737544" w:rsidRPr="0042332B" w:rsidRDefault="00737544" w:rsidP="00515B6E">
            <w:pPr>
              <w:pStyle w:val="TAC"/>
            </w:pPr>
            <w:r>
              <w:t>36</w:t>
            </w:r>
          </w:p>
        </w:tc>
        <w:tc>
          <w:tcPr>
            <w:tcW w:w="425" w:type="pct"/>
            <w:shd w:val="clear" w:color="auto" w:fill="auto"/>
            <w:tcMar>
              <w:top w:w="15" w:type="dxa"/>
              <w:left w:w="81" w:type="dxa"/>
              <w:bottom w:w="0" w:type="dxa"/>
              <w:right w:w="81" w:type="dxa"/>
            </w:tcMar>
            <w:vAlign w:val="center"/>
            <w:hideMark/>
          </w:tcPr>
          <w:p w:rsidR="00737544" w:rsidRPr="0042332B" w:rsidRDefault="00737544" w:rsidP="00515B6E">
            <w:pPr>
              <w:pStyle w:val="TAC"/>
            </w:pPr>
            <w:r>
              <w:t>48</w:t>
            </w:r>
          </w:p>
        </w:tc>
        <w:tc>
          <w:tcPr>
            <w:tcW w:w="425" w:type="pct"/>
            <w:shd w:val="clear" w:color="auto" w:fill="auto"/>
            <w:tcMar>
              <w:top w:w="15" w:type="dxa"/>
              <w:left w:w="81" w:type="dxa"/>
              <w:bottom w:w="0" w:type="dxa"/>
              <w:right w:w="81" w:type="dxa"/>
            </w:tcMar>
            <w:vAlign w:val="center"/>
            <w:hideMark/>
          </w:tcPr>
          <w:p w:rsidR="00737544" w:rsidRPr="0042332B" w:rsidRDefault="00737544" w:rsidP="00515B6E">
            <w:pPr>
              <w:pStyle w:val="TAC"/>
            </w:pPr>
            <w:r>
              <w:t>60</w:t>
            </w:r>
          </w:p>
        </w:tc>
        <w:tc>
          <w:tcPr>
            <w:tcW w:w="425" w:type="pct"/>
            <w:vAlign w:val="center"/>
          </w:tcPr>
          <w:p w:rsidR="00737544" w:rsidRPr="0042332B" w:rsidRDefault="00737544" w:rsidP="00515B6E">
            <w:pPr>
              <w:pStyle w:val="TAC"/>
            </w:pPr>
            <w:r>
              <w:t>78</w:t>
            </w:r>
          </w:p>
        </w:tc>
        <w:tc>
          <w:tcPr>
            <w:tcW w:w="425" w:type="pct"/>
            <w:shd w:val="clear" w:color="auto" w:fill="auto"/>
            <w:tcMar>
              <w:top w:w="15" w:type="dxa"/>
              <w:left w:w="81" w:type="dxa"/>
              <w:bottom w:w="0" w:type="dxa"/>
              <w:right w:w="81" w:type="dxa"/>
            </w:tcMar>
            <w:vAlign w:val="center"/>
            <w:hideMark/>
          </w:tcPr>
          <w:p w:rsidR="00737544" w:rsidRPr="0042332B" w:rsidRDefault="00737544" w:rsidP="00515B6E">
            <w:pPr>
              <w:pStyle w:val="TAC"/>
            </w:pPr>
            <w:r>
              <w:t>102</w:t>
            </w:r>
          </w:p>
        </w:tc>
        <w:tc>
          <w:tcPr>
            <w:tcW w:w="430" w:type="pct"/>
            <w:shd w:val="clear" w:color="auto" w:fill="auto"/>
            <w:tcMar>
              <w:top w:w="15" w:type="dxa"/>
              <w:left w:w="81" w:type="dxa"/>
              <w:bottom w:w="0" w:type="dxa"/>
              <w:right w:w="81" w:type="dxa"/>
            </w:tcMar>
            <w:vAlign w:val="center"/>
            <w:hideMark/>
          </w:tcPr>
          <w:p w:rsidR="00737544" w:rsidRPr="0042332B" w:rsidRDefault="00737544" w:rsidP="00515B6E">
            <w:pPr>
              <w:pStyle w:val="TAC"/>
            </w:pPr>
            <w:r>
              <w:t>132</w:t>
            </w:r>
          </w:p>
        </w:tc>
        <w:tc>
          <w:tcPr>
            <w:tcW w:w="425" w:type="pct"/>
            <w:shd w:val="clear" w:color="auto" w:fill="auto"/>
            <w:tcMar>
              <w:top w:w="15" w:type="dxa"/>
              <w:left w:w="81" w:type="dxa"/>
              <w:bottom w:w="0" w:type="dxa"/>
              <w:right w:w="81" w:type="dxa"/>
            </w:tcMar>
            <w:vAlign w:val="center"/>
            <w:hideMark/>
          </w:tcPr>
          <w:p w:rsidR="00737544" w:rsidRPr="0042332B" w:rsidRDefault="00737544" w:rsidP="00515B6E">
            <w:pPr>
              <w:pStyle w:val="TAC"/>
            </w:pPr>
            <w:r w:rsidRPr="0042332B">
              <w:t>162</w:t>
            </w:r>
          </w:p>
        </w:tc>
        <w:tc>
          <w:tcPr>
            <w:tcW w:w="425" w:type="pct"/>
            <w:shd w:val="clear" w:color="auto" w:fill="auto"/>
            <w:tcMar>
              <w:top w:w="15" w:type="dxa"/>
              <w:left w:w="81" w:type="dxa"/>
              <w:bottom w:w="0" w:type="dxa"/>
              <w:right w:w="81" w:type="dxa"/>
            </w:tcMar>
            <w:vAlign w:val="center"/>
            <w:hideMark/>
          </w:tcPr>
          <w:p w:rsidR="00737544" w:rsidRPr="0042332B" w:rsidRDefault="00737544" w:rsidP="00515B6E">
            <w:pPr>
              <w:pStyle w:val="TAC"/>
            </w:pPr>
            <w:r>
              <w:t>216</w:t>
            </w:r>
          </w:p>
        </w:tc>
        <w:tc>
          <w:tcPr>
            <w:tcW w:w="425" w:type="pct"/>
            <w:shd w:val="clear" w:color="auto" w:fill="auto"/>
            <w:tcMar>
              <w:top w:w="15" w:type="dxa"/>
              <w:left w:w="81" w:type="dxa"/>
              <w:bottom w:w="0" w:type="dxa"/>
              <w:right w:w="81" w:type="dxa"/>
            </w:tcMar>
            <w:vAlign w:val="center"/>
            <w:hideMark/>
          </w:tcPr>
          <w:p w:rsidR="00737544" w:rsidRPr="0042332B" w:rsidRDefault="00737544" w:rsidP="00515B6E">
            <w:pPr>
              <w:pStyle w:val="TAC"/>
            </w:pPr>
            <w:r>
              <w:t>270</w:t>
            </w:r>
          </w:p>
        </w:tc>
      </w:tr>
    </w:tbl>
    <w:p w:rsidR="00737544" w:rsidRDefault="00737544" w:rsidP="00737544">
      <w:pPr>
        <w:rPr>
          <w:lang w:val="en-US"/>
        </w:rPr>
      </w:pPr>
    </w:p>
    <w:p w:rsidR="00737544" w:rsidRPr="00E6241B" w:rsidRDefault="00737544" w:rsidP="00737544">
      <w:pPr>
        <w:pStyle w:val="TH"/>
      </w:pPr>
      <w:r>
        <w:t>Table 5.5A-5</w:t>
      </w:r>
      <w:r w:rsidR="00E7007D">
        <w:rPr>
          <w:rFonts w:hint="eastAsia"/>
          <w:lang w:eastAsia="zh-CN"/>
        </w:rPr>
        <w:t>:</w:t>
      </w:r>
      <w:r w:rsidRPr="00E6241B">
        <w:t xml:space="preserve"> </w:t>
      </w:r>
      <w:r>
        <w:t>MCS indexes for indicated UE capabilities</w:t>
      </w:r>
    </w:p>
    <w:tbl>
      <w:tblPr>
        <w:tblW w:w="0" w:type="auto"/>
        <w:jc w:val="center"/>
        <w:tblInd w:w="-7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4"/>
        <w:gridCol w:w="1838"/>
        <w:gridCol w:w="1055"/>
        <w:gridCol w:w="1408"/>
      </w:tblGrid>
      <w:tr w:rsidR="00737544" w:rsidRPr="00631149" w:rsidTr="00515B6E">
        <w:trPr>
          <w:jc w:val="center"/>
        </w:trPr>
        <w:tc>
          <w:tcPr>
            <w:tcW w:w="2034" w:type="dxa"/>
            <w:shd w:val="clear" w:color="auto" w:fill="auto"/>
          </w:tcPr>
          <w:p w:rsidR="00737544" w:rsidRPr="00631149" w:rsidRDefault="00737544" w:rsidP="00515B6E">
            <w:pPr>
              <w:pStyle w:val="TAH"/>
              <w:rPr>
                <w:lang w:val="en-US"/>
              </w:rPr>
            </w:pPr>
            <w:r w:rsidRPr="00631149">
              <w:rPr>
                <w:lang w:val="en-US"/>
              </w:rPr>
              <w:t xml:space="preserve">Maximum number of </w:t>
            </w:r>
            <w:r>
              <w:rPr>
                <w:lang w:val="en-US"/>
              </w:rPr>
              <w:t xml:space="preserve">PDSCH </w:t>
            </w:r>
            <w:r w:rsidRPr="00631149">
              <w:rPr>
                <w:lang w:val="en-US"/>
              </w:rPr>
              <w:t>MIMO layers</w:t>
            </w:r>
          </w:p>
        </w:tc>
        <w:tc>
          <w:tcPr>
            <w:tcW w:w="1838" w:type="dxa"/>
            <w:shd w:val="clear" w:color="auto" w:fill="auto"/>
          </w:tcPr>
          <w:p w:rsidR="00737544" w:rsidRPr="00631149" w:rsidRDefault="00737544" w:rsidP="00515B6E">
            <w:pPr>
              <w:pStyle w:val="TAH"/>
              <w:rPr>
                <w:lang w:val="en-US"/>
              </w:rPr>
            </w:pPr>
            <w:r w:rsidRPr="00631149">
              <w:rPr>
                <w:lang w:val="en-US"/>
              </w:rPr>
              <w:t>Maximum modulation format</w:t>
            </w:r>
          </w:p>
        </w:tc>
        <w:tc>
          <w:tcPr>
            <w:tcW w:w="1055" w:type="dxa"/>
            <w:shd w:val="clear" w:color="auto" w:fill="auto"/>
          </w:tcPr>
          <w:p w:rsidR="00737544" w:rsidRPr="00631149" w:rsidRDefault="00737544" w:rsidP="00515B6E">
            <w:pPr>
              <w:pStyle w:val="TAH"/>
              <w:rPr>
                <w:lang w:val="en-US"/>
              </w:rPr>
            </w:pPr>
            <w:r w:rsidRPr="00631149">
              <w:rPr>
                <w:lang w:val="en-US"/>
              </w:rPr>
              <w:t>Scaling</w:t>
            </w:r>
            <w:r>
              <w:rPr>
                <w:lang w:val="en-US"/>
              </w:rPr>
              <w:t xml:space="preserve"> factor</w:t>
            </w:r>
          </w:p>
        </w:tc>
        <w:tc>
          <w:tcPr>
            <w:tcW w:w="1408" w:type="dxa"/>
            <w:shd w:val="clear" w:color="auto" w:fill="auto"/>
          </w:tcPr>
          <w:p w:rsidR="00737544" w:rsidRPr="00631149" w:rsidRDefault="00737544" w:rsidP="00515B6E">
            <w:pPr>
              <w:pStyle w:val="TAH"/>
              <w:rPr>
                <w:lang w:val="en-US"/>
              </w:rPr>
            </w:pPr>
            <w:r w:rsidRPr="00631149">
              <w:rPr>
                <w:lang w:val="en-US"/>
              </w:rPr>
              <w:t>MCS</w:t>
            </w:r>
          </w:p>
        </w:tc>
      </w:tr>
      <w:tr w:rsidR="00737544" w:rsidRPr="00631149" w:rsidTr="00515B6E">
        <w:trPr>
          <w:jc w:val="center"/>
        </w:trPr>
        <w:tc>
          <w:tcPr>
            <w:tcW w:w="2034" w:type="dxa"/>
            <w:shd w:val="clear" w:color="auto" w:fill="auto"/>
          </w:tcPr>
          <w:p w:rsidR="00737544" w:rsidRPr="00631149" w:rsidRDefault="00737544" w:rsidP="00515B6E">
            <w:pPr>
              <w:pStyle w:val="TAC"/>
              <w:rPr>
                <w:lang w:val="en-US"/>
              </w:rPr>
            </w:pPr>
            <w:r w:rsidRPr="00631149">
              <w:rPr>
                <w:lang w:val="en-US"/>
              </w:rPr>
              <w:t>1</w:t>
            </w:r>
          </w:p>
        </w:tc>
        <w:tc>
          <w:tcPr>
            <w:tcW w:w="1838" w:type="dxa"/>
            <w:shd w:val="clear" w:color="auto" w:fill="auto"/>
          </w:tcPr>
          <w:p w:rsidR="00737544" w:rsidRPr="00631149" w:rsidRDefault="00737544" w:rsidP="00515B6E">
            <w:pPr>
              <w:pStyle w:val="TAC"/>
              <w:rPr>
                <w:lang w:val="en-US"/>
              </w:rPr>
            </w:pPr>
            <w:r w:rsidRPr="00631149">
              <w:rPr>
                <w:lang w:val="en-US"/>
              </w:rPr>
              <w:t>8</w:t>
            </w:r>
          </w:p>
        </w:tc>
        <w:tc>
          <w:tcPr>
            <w:tcW w:w="1055" w:type="dxa"/>
            <w:shd w:val="clear" w:color="auto" w:fill="auto"/>
          </w:tcPr>
          <w:p w:rsidR="00737544" w:rsidRPr="00631149" w:rsidRDefault="00737544" w:rsidP="00515B6E">
            <w:pPr>
              <w:pStyle w:val="TAC"/>
              <w:rPr>
                <w:lang w:val="en-US"/>
              </w:rPr>
            </w:pPr>
            <w:r w:rsidRPr="00631149">
              <w:rPr>
                <w:lang w:val="en-US"/>
              </w:rPr>
              <w:t>1</w:t>
            </w:r>
          </w:p>
        </w:tc>
        <w:tc>
          <w:tcPr>
            <w:tcW w:w="1408" w:type="dxa"/>
            <w:shd w:val="clear" w:color="auto" w:fill="auto"/>
          </w:tcPr>
          <w:p w:rsidR="00737544" w:rsidRPr="00C26C3D" w:rsidRDefault="00737544" w:rsidP="00515B6E">
            <w:pPr>
              <w:pStyle w:val="TAC"/>
              <w:rPr>
                <w:lang w:val="en-US"/>
              </w:rPr>
            </w:pPr>
            <w:r w:rsidRPr="00940172">
              <w:t>TBD</w:t>
            </w:r>
          </w:p>
        </w:tc>
      </w:tr>
      <w:tr w:rsidR="00737544" w:rsidRPr="00631149" w:rsidTr="00515B6E">
        <w:trPr>
          <w:jc w:val="center"/>
        </w:trPr>
        <w:tc>
          <w:tcPr>
            <w:tcW w:w="2034" w:type="dxa"/>
            <w:shd w:val="clear" w:color="auto" w:fill="auto"/>
          </w:tcPr>
          <w:p w:rsidR="00737544" w:rsidRPr="00631149" w:rsidRDefault="00737544" w:rsidP="00515B6E">
            <w:pPr>
              <w:pStyle w:val="TAC"/>
              <w:rPr>
                <w:lang w:val="en-US"/>
              </w:rPr>
            </w:pPr>
            <w:r w:rsidRPr="00631149">
              <w:rPr>
                <w:lang w:val="en-US"/>
              </w:rPr>
              <w:t>1</w:t>
            </w:r>
          </w:p>
        </w:tc>
        <w:tc>
          <w:tcPr>
            <w:tcW w:w="1838" w:type="dxa"/>
            <w:shd w:val="clear" w:color="auto" w:fill="auto"/>
          </w:tcPr>
          <w:p w:rsidR="00737544" w:rsidRPr="00631149" w:rsidRDefault="00737544" w:rsidP="00515B6E">
            <w:pPr>
              <w:pStyle w:val="TAC"/>
              <w:rPr>
                <w:lang w:val="en-US"/>
              </w:rPr>
            </w:pPr>
            <w:r w:rsidRPr="00631149">
              <w:rPr>
                <w:lang w:val="en-US"/>
              </w:rPr>
              <w:t>8</w:t>
            </w:r>
          </w:p>
        </w:tc>
        <w:tc>
          <w:tcPr>
            <w:tcW w:w="1055" w:type="dxa"/>
            <w:shd w:val="clear" w:color="auto" w:fill="auto"/>
          </w:tcPr>
          <w:p w:rsidR="00737544" w:rsidRPr="00631149" w:rsidRDefault="00737544" w:rsidP="00515B6E">
            <w:pPr>
              <w:pStyle w:val="TAC"/>
              <w:rPr>
                <w:lang w:val="en-US"/>
              </w:rPr>
            </w:pPr>
            <w:r w:rsidRPr="00631149">
              <w:rPr>
                <w:lang w:val="en-US"/>
              </w:rPr>
              <w:t>0.8</w:t>
            </w:r>
          </w:p>
        </w:tc>
        <w:tc>
          <w:tcPr>
            <w:tcW w:w="1408" w:type="dxa"/>
            <w:shd w:val="clear" w:color="auto" w:fill="auto"/>
          </w:tcPr>
          <w:p w:rsidR="00737544" w:rsidRPr="00C26C3D" w:rsidRDefault="00737544" w:rsidP="00515B6E">
            <w:pPr>
              <w:pStyle w:val="TAC"/>
              <w:rPr>
                <w:lang w:val="en-US"/>
              </w:rPr>
            </w:pPr>
            <w:r w:rsidRPr="00940172">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1</w:t>
            </w:r>
          </w:p>
        </w:tc>
        <w:tc>
          <w:tcPr>
            <w:tcW w:w="1838" w:type="dxa"/>
            <w:shd w:val="clear" w:color="auto" w:fill="auto"/>
          </w:tcPr>
          <w:p w:rsidR="00E774AE" w:rsidRPr="00631149" w:rsidRDefault="00E774AE" w:rsidP="00515B6E">
            <w:pPr>
              <w:pStyle w:val="TAC"/>
              <w:rPr>
                <w:lang w:val="en-US"/>
              </w:rPr>
            </w:pPr>
            <w:r w:rsidRPr="00631149">
              <w:rPr>
                <w:lang w:val="en-US"/>
              </w:rPr>
              <w:t>8</w:t>
            </w:r>
          </w:p>
        </w:tc>
        <w:tc>
          <w:tcPr>
            <w:tcW w:w="1055" w:type="dxa"/>
            <w:shd w:val="clear" w:color="auto" w:fill="auto"/>
          </w:tcPr>
          <w:p w:rsidR="00E774AE" w:rsidRPr="00631149" w:rsidRDefault="00E774AE" w:rsidP="00515B6E">
            <w:pPr>
              <w:pStyle w:val="TAC"/>
              <w:rPr>
                <w:lang w:val="en-US"/>
              </w:rPr>
            </w:pPr>
            <w:r w:rsidRPr="00631149">
              <w:rPr>
                <w:lang w:val="en-US"/>
              </w:rPr>
              <w:t>0.75</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1</w:t>
            </w:r>
          </w:p>
        </w:tc>
        <w:tc>
          <w:tcPr>
            <w:tcW w:w="1838" w:type="dxa"/>
            <w:shd w:val="clear" w:color="auto" w:fill="auto"/>
          </w:tcPr>
          <w:p w:rsidR="00E774AE" w:rsidRPr="00631149" w:rsidRDefault="00E774AE" w:rsidP="00515B6E">
            <w:pPr>
              <w:pStyle w:val="TAC"/>
              <w:rPr>
                <w:lang w:val="en-US"/>
              </w:rPr>
            </w:pPr>
            <w:r w:rsidRPr="00631149">
              <w:rPr>
                <w:lang w:val="en-US"/>
              </w:rPr>
              <w:t>8</w:t>
            </w:r>
          </w:p>
        </w:tc>
        <w:tc>
          <w:tcPr>
            <w:tcW w:w="1055" w:type="dxa"/>
            <w:shd w:val="clear" w:color="auto" w:fill="auto"/>
          </w:tcPr>
          <w:p w:rsidR="00E774AE" w:rsidRPr="00631149" w:rsidRDefault="00E774AE" w:rsidP="00515B6E">
            <w:pPr>
              <w:pStyle w:val="TAC"/>
              <w:rPr>
                <w:lang w:val="en-US"/>
              </w:rPr>
            </w:pPr>
            <w:r w:rsidRPr="00631149">
              <w:rPr>
                <w:lang w:val="en-US"/>
              </w:rPr>
              <w:t>0.4</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1</w:t>
            </w:r>
          </w:p>
        </w:tc>
        <w:tc>
          <w:tcPr>
            <w:tcW w:w="1838" w:type="dxa"/>
            <w:shd w:val="clear" w:color="auto" w:fill="auto"/>
          </w:tcPr>
          <w:p w:rsidR="00E774AE" w:rsidRPr="00631149" w:rsidRDefault="00E774AE" w:rsidP="00515B6E">
            <w:pPr>
              <w:pStyle w:val="TAC"/>
              <w:rPr>
                <w:lang w:val="en-US"/>
              </w:rPr>
            </w:pPr>
            <w:r w:rsidRPr="00631149">
              <w:rPr>
                <w:lang w:val="en-US"/>
              </w:rPr>
              <w:t>6</w:t>
            </w:r>
          </w:p>
        </w:tc>
        <w:tc>
          <w:tcPr>
            <w:tcW w:w="1055" w:type="dxa"/>
            <w:shd w:val="clear" w:color="auto" w:fill="auto"/>
          </w:tcPr>
          <w:p w:rsidR="00E774AE" w:rsidRPr="00631149" w:rsidRDefault="00E774AE" w:rsidP="00515B6E">
            <w:pPr>
              <w:pStyle w:val="TAC"/>
              <w:rPr>
                <w:lang w:val="en-US"/>
              </w:rPr>
            </w:pPr>
            <w:r w:rsidRPr="00631149">
              <w:rPr>
                <w:lang w:val="en-US"/>
              </w:rPr>
              <w:t>1</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1</w:t>
            </w:r>
          </w:p>
        </w:tc>
        <w:tc>
          <w:tcPr>
            <w:tcW w:w="1838" w:type="dxa"/>
            <w:shd w:val="clear" w:color="auto" w:fill="auto"/>
          </w:tcPr>
          <w:p w:rsidR="00E774AE" w:rsidRPr="00631149" w:rsidRDefault="00E774AE" w:rsidP="00515B6E">
            <w:pPr>
              <w:pStyle w:val="TAC"/>
              <w:rPr>
                <w:lang w:val="en-US"/>
              </w:rPr>
            </w:pPr>
            <w:r w:rsidRPr="00631149">
              <w:rPr>
                <w:lang w:val="en-US"/>
              </w:rPr>
              <w:t>6</w:t>
            </w:r>
          </w:p>
        </w:tc>
        <w:tc>
          <w:tcPr>
            <w:tcW w:w="1055" w:type="dxa"/>
            <w:shd w:val="clear" w:color="auto" w:fill="auto"/>
          </w:tcPr>
          <w:p w:rsidR="00E774AE" w:rsidRPr="00631149" w:rsidRDefault="00E774AE" w:rsidP="00515B6E">
            <w:pPr>
              <w:pStyle w:val="TAC"/>
              <w:rPr>
                <w:lang w:val="en-US"/>
              </w:rPr>
            </w:pPr>
            <w:r w:rsidRPr="00631149">
              <w:rPr>
                <w:lang w:val="en-US"/>
              </w:rPr>
              <w:t>0.8</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1</w:t>
            </w:r>
          </w:p>
        </w:tc>
        <w:tc>
          <w:tcPr>
            <w:tcW w:w="1838" w:type="dxa"/>
            <w:shd w:val="clear" w:color="auto" w:fill="auto"/>
          </w:tcPr>
          <w:p w:rsidR="00E774AE" w:rsidRPr="00631149" w:rsidRDefault="00E774AE" w:rsidP="00515B6E">
            <w:pPr>
              <w:pStyle w:val="TAC"/>
              <w:rPr>
                <w:lang w:val="en-US"/>
              </w:rPr>
            </w:pPr>
            <w:r w:rsidRPr="00631149">
              <w:rPr>
                <w:lang w:val="en-US"/>
              </w:rPr>
              <w:t>6</w:t>
            </w:r>
          </w:p>
        </w:tc>
        <w:tc>
          <w:tcPr>
            <w:tcW w:w="1055" w:type="dxa"/>
            <w:shd w:val="clear" w:color="auto" w:fill="auto"/>
          </w:tcPr>
          <w:p w:rsidR="00E774AE" w:rsidRPr="00631149" w:rsidRDefault="00E774AE" w:rsidP="00515B6E">
            <w:pPr>
              <w:pStyle w:val="TAC"/>
              <w:rPr>
                <w:lang w:val="en-US"/>
              </w:rPr>
            </w:pPr>
            <w:r w:rsidRPr="00631149">
              <w:rPr>
                <w:lang w:val="en-US"/>
              </w:rPr>
              <w:t>0.75</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1</w:t>
            </w:r>
          </w:p>
        </w:tc>
        <w:tc>
          <w:tcPr>
            <w:tcW w:w="1838" w:type="dxa"/>
            <w:shd w:val="clear" w:color="auto" w:fill="auto"/>
          </w:tcPr>
          <w:p w:rsidR="00E774AE" w:rsidRPr="00631149" w:rsidRDefault="00E774AE" w:rsidP="00515B6E">
            <w:pPr>
              <w:pStyle w:val="TAC"/>
              <w:rPr>
                <w:lang w:val="en-US"/>
              </w:rPr>
            </w:pPr>
            <w:r w:rsidRPr="00631149">
              <w:rPr>
                <w:lang w:val="en-US"/>
              </w:rPr>
              <w:t>6</w:t>
            </w:r>
          </w:p>
        </w:tc>
        <w:tc>
          <w:tcPr>
            <w:tcW w:w="1055" w:type="dxa"/>
            <w:shd w:val="clear" w:color="auto" w:fill="auto"/>
          </w:tcPr>
          <w:p w:rsidR="00E774AE" w:rsidRPr="00631149" w:rsidRDefault="00E774AE" w:rsidP="00515B6E">
            <w:pPr>
              <w:pStyle w:val="TAC"/>
              <w:rPr>
                <w:lang w:val="en-US"/>
              </w:rPr>
            </w:pPr>
            <w:r w:rsidRPr="00631149">
              <w:rPr>
                <w:lang w:val="en-US"/>
              </w:rPr>
              <w:t>0.4</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1</w:t>
            </w:r>
          </w:p>
        </w:tc>
        <w:tc>
          <w:tcPr>
            <w:tcW w:w="1838" w:type="dxa"/>
            <w:shd w:val="clear" w:color="auto" w:fill="auto"/>
          </w:tcPr>
          <w:p w:rsidR="00E774AE" w:rsidRPr="00631149" w:rsidRDefault="00E774AE" w:rsidP="00515B6E">
            <w:pPr>
              <w:pStyle w:val="TAC"/>
              <w:rPr>
                <w:lang w:val="en-US"/>
              </w:rPr>
            </w:pPr>
            <w:r w:rsidRPr="00631149">
              <w:rPr>
                <w:lang w:val="en-US"/>
              </w:rPr>
              <w:t>4</w:t>
            </w:r>
          </w:p>
        </w:tc>
        <w:tc>
          <w:tcPr>
            <w:tcW w:w="1055" w:type="dxa"/>
            <w:shd w:val="clear" w:color="auto" w:fill="auto"/>
          </w:tcPr>
          <w:p w:rsidR="00E774AE" w:rsidRPr="00631149" w:rsidRDefault="00E774AE" w:rsidP="00515B6E">
            <w:pPr>
              <w:pStyle w:val="TAC"/>
              <w:rPr>
                <w:lang w:val="en-US"/>
              </w:rPr>
            </w:pPr>
            <w:r w:rsidRPr="00631149">
              <w:rPr>
                <w:lang w:val="en-US"/>
              </w:rPr>
              <w:t>1</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1</w:t>
            </w:r>
          </w:p>
        </w:tc>
        <w:tc>
          <w:tcPr>
            <w:tcW w:w="1838" w:type="dxa"/>
            <w:shd w:val="clear" w:color="auto" w:fill="auto"/>
          </w:tcPr>
          <w:p w:rsidR="00E774AE" w:rsidRPr="00631149" w:rsidRDefault="00E774AE" w:rsidP="00515B6E">
            <w:pPr>
              <w:pStyle w:val="TAC"/>
              <w:rPr>
                <w:lang w:val="en-US"/>
              </w:rPr>
            </w:pPr>
            <w:r w:rsidRPr="00631149">
              <w:rPr>
                <w:lang w:val="en-US"/>
              </w:rPr>
              <w:t>4</w:t>
            </w:r>
          </w:p>
        </w:tc>
        <w:tc>
          <w:tcPr>
            <w:tcW w:w="1055" w:type="dxa"/>
            <w:shd w:val="clear" w:color="auto" w:fill="auto"/>
          </w:tcPr>
          <w:p w:rsidR="00E774AE" w:rsidRPr="00631149" w:rsidRDefault="00E774AE" w:rsidP="00515B6E">
            <w:pPr>
              <w:pStyle w:val="TAC"/>
              <w:rPr>
                <w:lang w:val="en-US"/>
              </w:rPr>
            </w:pPr>
            <w:r w:rsidRPr="00631149">
              <w:rPr>
                <w:lang w:val="en-US"/>
              </w:rPr>
              <w:t>0.8</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1</w:t>
            </w:r>
          </w:p>
        </w:tc>
        <w:tc>
          <w:tcPr>
            <w:tcW w:w="1838" w:type="dxa"/>
            <w:shd w:val="clear" w:color="auto" w:fill="auto"/>
          </w:tcPr>
          <w:p w:rsidR="00E774AE" w:rsidRPr="00631149" w:rsidRDefault="00E774AE" w:rsidP="00515B6E">
            <w:pPr>
              <w:pStyle w:val="TAC"/>
              <w:rPr>
                <w:lang w:val="en-US"/>
              </w:rPr>
            </w:pPr>
            <w:r w:rsidRPr="00631149">
              <w:rPr>
                <w:lang w:val="en-US"/>
              </w:rPr>
              <w:t>4</w:t>
            </w:r>
          </w:p>
        </w:tc>
        <w:tc>
          <w:tcPr>
            <w:tcW w:w="1055" w:type="dxa"/>
            <w:shd w:val="clear" w:color="auto" w:fill="auto"/>
          </w:tcPr>
          <w:p w:rsidR="00E774AE" w:rsidRPr="00631149" w:rsidRDefault="00E774AE" w:rsidP="00515B6E">
            <w:pPr>
              <w:pStyle w:val="TAC"/>
              <w:rPr>
                <w:lang w:val="en-US"/>
              </w:rPr>
            </w:pPr>
            <w:r w:rsidRPr="00631149">
              <w:rPr>
                <w:lang w:val="en-US"/>
              </w:rPr>
              <w:t>0.75</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1</w:t>
            </w:r>
          </w:p>
        </w:tc>
        <w:tc>
          <w:tcPr>
            <w:tcW w:w="1838" w:type="dxa"/>
            <w:shd w:val="clear" w:color="auto" w:fill="auto"/>
          </w:tcPr>
          <w:p w:rsidR="00E774AE" w:rsidRPr="00631149" w:rsidRDefault="00E774AE" w:rsidP="00515B6E">
            <w:pPr>
              <w:pStyle w:val="TAC"/>
              <w:rPr>
                <w:lang w:val="en-US"/>
              </w:rPr>
            </w:pPr>
            <w:r w:rsidRPr="00631149">
              <w:rPr>
                <w:lang w:val="en-US"/>
              </w:rPr>
              <w:t>4</w:t>
            </w:r>
          </w:p>
        </w:tc>
        <w:tc>
          <w:tcPr>
            <w:tcW w:w="1055" w:type="dxa"/>
            <w:shd w:val="clear" w:color="auto" w:fill="auto"/>
          </w:tcPr>
          <w:p w:rsidR="00E774AE" w:rsidRPr="00631149" w:rsidRDefault="00E774AE" w:rsidP="00515B6E">
            <w:pPr>
              <w:pStyle w:val="TAC"/>
              <w:rPr>
                <w:lang w:val="en-US"/>
              </w:rPr>
            </w:pPr>
            <w:r w:rsidRPr="00631149">
              <w:rPr>
                <w:lang w:val="en-US"/>
              </w:rPr>
              <w:t>0.4</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1</w:t>
            </w:r>
          </w:p>
        </w:tc>
        <w:tc>
          <w:tcPr>
            <w:tcW w:w="1838" w:type="dxa"/>
            <w:shd w:val="clear" w:color="auto" w:fill="auto"/>
          </w:tcPr>
          <w:p w:rsidR="00E774AE" w:rsidRPr="00631149" w:rsidRDefault="00E774AE" w:rsidP="00515B6E">
            <w:pPr>
              <w:pStyle w:val="TAC"/>
              <w:rPr>
                <w:lang w:val="en-US"/>
              </w:rPr>
            </w:pPr>
            <w:r w:rsidRPr="00631149">
              <w:rPr>
                <w:lang w:val="en-US"/>
              </w:rPr>
              <w:t>2</w:t>
            </w:r>
          </w:p>
        </w:tc>
        <w:tc>
          <w:tcPr>
            <w:tcW w:w="1055" w:type="dxa"/>
            <w:shd w:val="clear" w:color="auto" w:fill="auto"/>
          </w:tcPr>
          <w:p w:rsidR="00E774AE" w:rsidRPr="00631149" w:rsidRDefault="00E774AE" w:rsidP="00515B6E">
            <w:pPr>
              <w:pStyle w:val="TAC"/>
              <w:rPr>
                <w:lang w:val="en-US"/>
              </w:rPr>
            </w:pPr>
            <w:r w:rsidRPr="00631149">
              <w:rPr>
                <w:lang w:val="en-US"/>
              </w:rPr>
              <w:t>1</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1</w:t>
            </w:r>
          </w:p>
        </w:tc>
        <w:tc>
          <w:tcPr>
            <w:tcW w:w="1838" w:type="dxa"/>
            <w:shd w:val="clear" w:color="auto" w:fill="auto"/>
          </w:tcPr>
          <w:p w:rsidR="00E774AE" w:rsidRPr="00631149" w:rsidRDefault="00E774AE" w:rsidP="00515B6E">
            <w:pPr>
              <w:pStyle w:val="TAC"/>
              <w:rPr>
                <w:lang w:val="en-US"/>
              </w:rPr>
            </w:pPr>
            <w:r w:rsidRPr="00631149">
              <w:rPr>
                <w:lang w:val="en-US"/>
              </w:rPr>
              <w:t>2</w:t>
            </w:r>
          </w:p>
        </w:tc>
        <w:tc>
          <w:tcPr>
            <w:tcW w:w="1055" w:type="dxa"/>
            <w:shd w:val="clear" w:color="auto" w:fill="auto"/>
          </w:tcPr>
          <w:p w:rsidR="00E774AE" w:rsidRPr="00631149" w:rsidRDefault="00E774AE" w:rsidP="00515B6E">
            <w:pPr>
              <w:pStyle w:val="TAC"/>
              <w:rPr>
                <w:lang w:val="en-US"/>
              </w:rPr>
            </w:pPr>
            <w:r w:rsidRPr="00631149">
              <w:rPr>
                <w:lang w:val="en-US"/>
              </w:rPr>
              <w:t>0.8</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1</w:t>
            </w:r>
          </w:p>
        </w:tc>
        <w:tc>
          <w:tcPr>
            <w:tcW w:w="1838" w:type="dxa"/>
            <w:shd w:val="clear" w:color="auto" w:fill="auto"/>
          </w:tcPr>
          <w:p w:rsidR="00E774AE" w:rsidRPr="00631149" w:rsidRDefault="00E774AE" w:rsidP="00515B6E">
            <w:pPr>
              <w:pStyle w:val="TAC"/>
              <w:rPr>
                <w:lang w:val="en-US"/>
              </w:rPr>
            </w:pPr>
            <w:r w:rsidRPr="00631149">
              <w:rPr>
                <w:lang w:val="en-US"/>
              </w:rPr>
              <w:t>2</w:t>
            </w:r>
          </w:p>
        </w:tc>
        <w:tc>
          <w:tcPr>
            <w:tcW w:w="1055" w:type="dxa"/>
            <w:shd w:val="clear" w:color="auto" w:fill="auto"/>
          </w:tcPr>
          <w:p w:rsidR="00E774AE" w:rsidRPr="00631149" w:rsidRDefault="00E774AE" w:rsidP="00515B6E">
            <w:pPr>
              <w:pStyle w:val="TAC"/>
              <w:rPr>
                <w:lang w:val="en-US"/>
              </w:rPr>
            </w:pPr>
            <w:r w:rsidRPr="00631149">
              <w:rPr>
                <w:lang w:val="en-US"/>
              </w:rPr>
              <w:t>0.75</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1</w:t>
            </w:r>
          </w:p>
        </w:tc>
        <w:tc>
          <w:tcPr>
            <w:tcW w:w="1838" w:type="dxa"/>
            <w:shd w:val="clear" w:color="auto" w:fill="auto"/>
          </w:tcPr>
          <w:p w:rsidR="00E774AE" w:rsidRPr="00631149" w:rsidRDefault="00E774AE" w:rsidP="00515B6E">
            <w:pPr>
              <w:pStyle w:val="TAC"/>
              <w:rPr>
                <w:lang w:val="en-US"/>
              </w:rPr>
            </w:pPr>
            <w:r w:rsidRPr="00631149">
              <w:rPr>
                <w:lang w:val="en-US"/>
              </w:rPr>
              <w:t>2</w:t>
            </w:r>
          </w:p>
        </w:tc>
        <w:tc>
          <w:tcPr>
            <w:tcW w:w="1055" w:type="dxa"/>
            <w:shd w:val="clear" w:color="auto" w:fill="auto"/>
          </w:tcPr>
          <w:p w:rsidR="00E774AE" w:rsidRPr="00631149" w:rsidRDefault="00E774AE" w:rsidP="00515B6E">
            <w:pPr>
              <w:pStyle w:val="TAC"/>
              <w:rPr>
                <w:lang w:val="en-US"/>
              </w:rPr>
            </w:pPr>
            <w:r w:rsidRPr="00631149">
              <w:rPr>
                <w:lang w:val="en-US"/>
              </w:rPr>
              <w:t>0.4</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2</w:t>
            </w:r>
          </w:p>
        </w:tc>
        <w:tc>
          <w:tcPr>
            <w:tcW w:w="1838" w:type="dxa"/>
            <w:shd w:val="clear" w:color="auto" w:fill="auto"/>
          </w:tcPr>
          <w:p w:rsidR="00E774AE" w:rsidRPr="00631149" w:rsidRDefault="00E774AE" w:rsidP="00515B6E">
            <w:pPr>
              <w:pStyle w:val="TAC"/>
              <w:rPr>
                <w:lang w:val="en-US"/>
              </w:rPr>
            </w:pPr>
            <w:r w:rsidRPr="00631149">
              <w:rPr>
                <w:lang w:val="en-US"/>
              </w:rPr>
              <w:t>8</w:t>
            </w:r>
          </w:p>
        </w:tc>
        <w:tc>
          <w:tcPr>
            <w:tcW w:w="1055" w:type="dxa"/>
            <w:shd w:val="clear" w:color="auto" w:fill="auto"/>
          </w:tcPr>
          <w:p w:rsidR="00E774AE" w:rsidRPr="00631149" w:rsidRDefault="00E774AE" w:rsidP="00515B6E">
            <w:pPr>
              <w:pStyle w:val="TAC"/>
              <w:rPr>
                <w:lang w:val="en-US"/>
              </w:rPr>
            </w:pPr>
            <w:r w:rsidRPr="00631149">
              <w:rPr>
                <w:lang w:val="en-US"/>
              </w:rPr>
              <w:t>1</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2</w:t>
            </w:r>
          </w:p>
        </w:tc>
        <w:tc>
          <w:tcPr>
            <w:tcW w:w="1838" w:type="dxa"/>
            <w:shd w:val="clear" w:color="auto" w:fill="auto"/>
          </w:tcPr>
          <w:p w:rsidR="00E774AE" w:rsidRPr="00631149" w:rsidRDefault="00E774AE" w:rsidP="00515B6E">
            <w:pPr>
              <w:pStyle w:val="TAC"/>
              <w:rPr>
                <w:lang w:val="en-US"/>
              </w:rPr>
            </w:pPr>
            <w:r w:rsidRPr="00631149">
              <w:rPr>
                <w:lang w:val="en-US"/>
              </w:rPr>
              <w:t>8</w:t>
            </w:r>
          </w:p>
        </w:tc>
        <w:tc>
          <w:tcPr>
            <w:tcW w:w="1055" w:type="dxa"/>
            <w:shd w:val="clear" w:color="auto" w:fill="auto"/>
          </w:tcPr>
          <w:p w:rsidR="00E774AE" w:rsidRPr="00631149" w:rsidRDefault="00E774AE" w:rsidP="00515B6E">
            <w:pPr>
              <w:pStyle w:val="TAC"/>
              <w:rPr>
                <w:lang w:val="en-US"/>
              </w:rPr>
            </w:pPr>
            <w:r w:rsidRPr="00631149">
              <w:rPr>
                <w:lang w:val="en-US"/>
              </w:rPr>
              <w:t>0.8</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2</w:t>
            </w:r>
          </w:p>
        </w:tc>
        <w:tc>
          <w:tcPr>
            <w:tcW w:w="1838" w:type="dxa"/>
            <w:shd w:val="clear" w:color="auto" w:fill="auto"/>
          </w:tcPr>
          <w:p w:rsidR="00E774AE" w:rsidRPr="00631149" w:rsidRDefault="00E774AE" w:rsidP="00515B6E">
            <w:pPr>
              <w:pStyle w:val="TAC"/>
              <w:rPr>
                <w:lang w:val="en-US"/>
              </w:rPr>
            </w:pPr>
            <w:r w:rsidRPr="00631149">
              <w:rPr>
                <w:lang w:val="en-US"/>
              </w:rPr>
              <w:t>8</w:t>
            </w:r>
          </w:p>
        </w:tc>
        <w:tc>
          <w:tcPr>
            <w:tcW w:w="1055" w:type="dxa"/>
            <w:shd w:val="clear" w:color="auto" w:fill="auto"/>
          </w:tcPr>
          <w:p w:rsidR="00E774AE" w:rsidRPr="00631149" w:rsidRDefault="00E774AE" w:rsidP="00515B6E">
            <w:pPr>
              <w:pStyle w:val="TAC"/>
              <w:rPr>
                <w:lang w:val="en-US"/>
              </w:rPr>
            </w:pPr>
            <w:r w:rsidRPr="00631149">
              <w:rPr>
                <w:lang w:val="en-US"/>
              </w:rPr>
              <w:t>0.75</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2</w:t>
            </w:r>
          </w:p>
        </w:tc>
        <w:tc>
          <w:tcPr>
            <w:tcW w:w="1838" w:type="dxa"/>
            <w:shd w:val="clear" w:color="auto" w:fill="auto"/>
          </w:tcPr>
          <w:p w:rsidR="00E774AE" w:rsidRPr="00631149" w:rsidRDefault="00E774AE" w:rsidP="00515B6E">
            <w:pPr>
              <w:pStyle w:val="TAC"/>
              <w:rPr>
                <w:lang w:val="en-US"/>
              </w:rPr>
            </w:pPr>
            <w:r w:rsidRPr="00631149">
              <w:rPr>
                <w:lang w:val="en-US"/>
              </w:rPr>
              <w:t>8</w:t>
            </w:r>
          </w:p>
        </w:tc>
        <w:tc>
          <w:tcPr>
            <w:tcW w:w="1055" w:type="dxa"/>
            <w:shd w:val="clear" w:color="auto" w:fill="auto"/>
          </w:tcPr>
          <w:p w:rsidR="00E774AE" w:rsidRPr="00631149" w:rsidRDefault="00E774AE" w:rsidP="00515B6E">
            <w:pPr>
              <w:pStyle w:val="TAC"/>
              <w:rPr>
                <w:lang w:val="en-US"/>
              </w:rPr>
            </w:pPr>
            <w:r w:rsidRPr="00631149">
              <w:rPr>
                <w:lang w:val="en-US"/>
              </w:rPr>
              <w:t>0.4</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2</w:t>
            </w:r>
          </w:p>
        </w:tc>
        <w:tc>
          <w:tcPr>
            <w:tcW w:w="1838" w:type="dxa"/>
            <w:shd w:val="clear" w:color="auto" w:fill="auto"/>
          </w:tcPr>
          <w:p w:rsidR="00E774AE" w:rsidRPr="00631149" w:rsidRDefault="00E774AE" w:rsidP="00515B6E">
            <w:pPr>
              <w:pStyle w:val="TAC"/>
              <w:rPr>
                <w:lang w:val="en-US"/>
              </w:rPr>
            </w:pPr>
            <w:r w:rsidRPr="00631149">
              <w:rPr>
                <w:lang w:val="en-US"/>
              </w:rPr>
              <w:t>6</w:t>
            </w:r>
          </w:p>
        </w:tc>
        <w:tc>
          <w:tcPr>
            <w:tcW w:w="1055" w:type="dxa"/>
            <w:shd w:val="clear" w:color="auto" w:fill="auto"/>
          </w:tcPr>
          <w:p w:rsidR="00E774AE" w:rsidRPr="00631149" w:rsidRDefault="00E774AE" w:rsidP="00515B6E">
            <w:pPr>
              <w:pStyle w:val="TAC"/>
              <w:rPr>
                <w:lang w:val="en-US"/>
              </w:rPr>
            </w:pPr>
            <w:r w:rsidRPr="00631149">
              <w:rPr>
                <w:lang w:val="en-US"/>
              </w:rPr>
              <w:t>1</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2</w:t>
            </w:r>
          </w:p>
        </w:tc>
        <w:tc>
          <w:tcPr>
            <w:tcW w:w="1838" w:type="dxa"/>
            <w:shd w:val="clear" w:color="auto" w:fill="auto"/>
          </w:tcPr>
          <w:p w:rsidR="00E774AE" w:rsidRPr="00631149" w:rsidRDefault="00E774AE" w:rsidP="00515B6E">
            <w:pPr>
              <w:pStyle w:val="TAC"/>
              <w:rPr>
                <w:lang w:val="en-US"/>
              </w:rPr>
            </w:pPr>
            <w:r w:rsidRPr="00631149">
              <w:rPr>
                <w:lang w:val="en-US"/>
              </w:rPr>
              <w:t>6</w:t>
            </w:r>
          </w:p>
        </w:tc>
        <w:tc>
          <w:tcPr>
            <w:tcW w:w="1055" w:type="dxa"/>
            <w:shd w:val="clear" w:color="auto" w:fill="auto"/>
          </w:tcPr>
          <w:p w:rsidR="00E774AE" w:rsidRPr="00631149" w:rsidRDefault="00E774AE" w:rsidP="00515B6E">
            <w:pPr>
              <w:pStyle w:val="TAC"/>
              <w:rPr>
                <w:lang w:val="en-US"/>
              </w:rPr>
            </w:pPr>
            <w:r w:rsidRPr="00631149">
              <w:rPr>
                <w:lang w:val="en-US"/>
              </w:rPr>
              <w:t>0.8</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2</w:t>
            </w:r>
          </w:p>
        </w:tc>
        <w:tc>
          <w:tcPr>
            <w:tcW w:w="1838" w:type="dxa"/>
            <w:shd w:val="clear" w:color="auto" w:fill="auto"/>
          </w:tcPr>
          <w:p w:rsidR="00E774AE" w:rsidRPr="00631149" w:rsidRDefault="00E774AE" w:rsidP="00515B6E">
            <w:pPr>
              <w:pStyle w:val="TAC"/>
              <w:rPr>
                <w:lang w:val="en-US"/>
              </w:rPr>
            </w:pPr>
            <w:r w:rsidRPr="00631149">
              <w:rPr>
                <w:lang w:val="en-US"/>
              </w:rPr>
              <w:t>6</w:t>
            </w:r>
          </w:p>
        </w:tc>
        <w:tc>
          <w:tcPr>
            <w:tcW w:w="1055" w:type="dxa"/>
            <w:shd w:val="clear" w:color="auto" w:fill="auto"/>
          </w:tcPr>
          <w:p w:rsidR="00E774AE" w:rsidRPr="00631149" w:rsidRDefault="00E774AE" w:rsidP="00515B6E">
            <w:pPr>
              <w:pStyle w:val="TAC"/>
              <w:rPr>
                <w:lang w:val="en-US"/>
              </w:rPr>
            </w:pPr>
            <w:r w:rsidRPr="00631149">
              <w:rPr>
                <w:lang w:val="en-US"/>
              </w:rPr>
              <w:t>0.75</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2</w:t>
            </w:r>
          </w:p>
        </w:tc>
        <w:tc>
          <w:tcPr>
            <w:tcW w:w="1838" w:type="dxa"/>
            <w:shd w:val="clear" w:color="auto" w:fill="auto"/>
          </w:tcPr>
          <w:p w:rsidR="00E774AE" w:rsidRPr="00631149" w:rsidRDefault="00E774AE" w:rsidP="00515B6E">
            <w:pPr>
              <w:pStyle w:val="TAC"/>
              <w:rPr>
                <w:lang w:val="en-US"/>
              </w:rPr>
            </w:pPr>
            <w:r w:rsidRPr="00631149">
              <w:rPr>
                <w:lang w:val="en-US"/>
              </w:rPr>
              <w:t>6</w:t>
            </w:r>
          </w:p>
        </w:tc>
        <w:tc>
          <w:tcPr>
            <w:tcW w:w="1055" w:type="dxa"/>
            <w:shd w:val="clear" w:color="auto" w:fill="auto"/>
          </w:tcPr>
          <w:p w:rsidR="00E774AE" w:rsidRPr="00631149" w:rsidRDefault="00E774AE" w:rsidP="00515B6E">
            <w:pPr>
              <w:pStyle w:val="TAC"/>
              <w:rPr>
                <w:lang w:val="en-US"/>
              </w:rPr>
            </w:pPr>
            <w:r w:rsidRPr="00631149">
              <w:rPr>
                <w:lang w:val="en-US"/>
              </w:rPr>
              <w:t>0.4</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2</w:t>
            </w:r>
          </w:p>
        </w:tc>
        <w:tc>
          <w:tcPr>
            <w:tcW w:w="1838" w:type="dxa"/>
            <w:shd w:val="clear" w:color="auto" w:fill="auto"/>
          </w:tcPr>
          <w:p w:rsidR="00E774AE" w:rsidRPr="00631149" w:rsidRDefault="00E774AE" w:rsidP="00515B6E">
            <w:pPr>
              <w:pStyle w:val="TAC"/>
              <w:rPr>
                <w:lang w:val="en-US"/>
              </w:rPr>
            </w:pPr>
            <w:r w:rsidRPr="00631149">
              <w:rPr>
                <w:lang w:val="en-US"/>
              </w:rPr>
              <w:t>4</w:t>
            </w:r>
          </w:p>
        </w:tc>
        <w:tc>
          <w:tcPr>
            <w:tcW w:w="1055" w:type="dxa"/>
            <w:shd w:val="clear" w:color="auto" w:fill="auto"/>
          </w:tcPr>
          <w:p w:rsidR="00E774AE" w:rsidRPr="00631149" w:rsidRDefault="00E774AE" w:rsidP="00515B6E">
            <w:pPr>
              <w:pStyle w:val="TAC"/>
              <w:rPr>
                <w:lang w:val="en-US"/>
              </w:rPr>
            </w:pPr>
            <w:r w:rsidRPr="00631149">
              <w:rPr>
                <w:lang w:val="en-US"/>
              </w:rPr>
              <w:t>1</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2</w:t>
            </w:r>
          </w:p>
        </w:tc>
        <w:tc>
          <w:tcPr>
            <w:tcW w:w="1838" w:type="dxa"/>
            <w:shd w:val="clear" w:color="auto" w:fill="auto"/>
          </w:tcPr>
          <w:p w:rsidR="00E774AE" w:rsidRPr="00631149" w:rsidRDefault="00E774AE" w:rsidP="00515B6E">
            <w:pPr>
              <w:pStyle w:val="TAC"/>
              <w:rPr>
                <w:lang w:val="en-US"/>
              </w:rPr>
            </w:pPr>
            <w:r w:rsidRPr="00631149">
              <w:rPr>
                <w:lang w:val="en-US"/>
              </w:rPr>
              <w:t>4</w:t>
            </w:r>
          </w:p>
        </w:tc>
        <w:tc>
          <w:tcPr>
            <w:tcW w:w="1055" w:type="dxa"/>
            <w:shd w:val="clear" w:color="auto" w:fill="auto"/>
          </w:tcPr>
          <w:p w:rsidR="00E774AE" w:rsidRPr="00631149" w:rsidRDefault="00E774AE" w:rsidP="00515B6E">
            <w:pPr>
              <w:pStyle w:val="TAC"/>
              <w:rPr>
                <w:lang w:val="en-US"/>
              </w:rPr>
            </w:pPr>
            <w:r w:rsidRPr="00631149">
              <w:rPr>
                <w:lang w:val="en-US"/>
              </w:rPr>
              <w:t>0.8</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2</w:t>
            </w:r>
          </w:p>
        </w:tc>
        <w:tc>
          <w:tcPr>
            <w:tcW w:w="1838" w:type="dxa"/>
            <w:shd w:val="clear" w:color="auto" w:fill="auto"/>
          </w:tcPr>
          <w:p w:rsidR="00E774AE" w:rsidRPr="00631149" w:rsidRDefault="00E774AE" w:rsidP="00515B6E">
            <w:pPr>
              <w:pStyle w:val="TAC"/>
              <w:rPr>
                <w:lang w:val="en-US"/>
              </w:rPr>
            </w:pPr>
            <w:r w:rsidRPr="00631149">
              <w:rPr>
                <w:lang w:val="en-US"/>
              </w:rPr>
              <w:t>4</w:t>
            </w:r>
          </w:p>
        </w:tc>
        <w:tc>
          <w:tcPr>
            <w:tcW w:w="1055" w:type="dxa"/>
            <w:shd w:val="clear" w:color="auto" w:fill="auto"/>
          </w:tcPr>
          <w:p w:rsidR="00E774AE" w:rsidRPr="00631149" w:rsidRDefault="00E774AE" w:rsidP="00515B6E">
            <w:pPr>
              <w:pStyle w:val="TAC"/>
              <w:rPr>
                <w:lang w:val="en-US"/>
              </w:rPr>
            </w:pPr>
            <w:r w:rsidRPr="00631149">
              <w:rPr>
                <w:lang w:val="en-US"/>
              </w:rPr>
              <w:t>0.75</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2</w:t>
            </w:r>
          </w:p>
        </w:tc>
        <w:tc>
          <w:tcPr>
            <w:tcW w:w="1838" w:type="dxa"/>
            <w:shd w:val="clear" w:color="auto" w:fill="auto"/>
          </w:tcPr>
          <w:p w:rsidR="00E774AE" w:rsidRPr="00631149" w:rsidRDefault="00E774AE" w:rsidP="00515B6E">
            <w:pPr>
              <w:pStyle w:val="TAC"/>
              <w:rPr>
                <w:lang w:val="en-US"/>
              </w:rPr>
            </w:pPr>
            <w:r w:rsidRPr="00631149">
              <w:rPr>
                <w:lang w:val="en-US"/>
              </w:rPr>
              <w:t>4</w:t>
            </w:r>
          </w:p>
        </w:tc>
        <w:tc>
          <w:tcPr>
            <w:tcW w:w="1055" w:type="dxa"/>
            <w:shd w:val="clear" w:color="auto" w:fill="auto"/>
          </w:tcPr>
          <w:p w:rsidR="00E774AE" w:rsidRPr="00631149" w:rsidRDefault="00E774AE" w:rsidP="00515B6E">
            <w:pPr>
              <w:pStyle w:val="TAC"/>
              <w:rPr>
                <w:lang w:val="en-US"/>
              </w:rPr>
            </w:pPr>
            <w:r w:rsidRPr="00631149">
              <w:rPr>
                <w:lang w:val="en-US"/>
              </w:rPr>
              <w:t>0.4</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2</w:t>
            </w:r>
          </w:p>
        </w:tc>
        <w:tc>
          <w:tcPr>
            <w:tcW w:w="1838" w:type="dxa"/>
            <w:shd w:val="clear" w:color="auto" w:fill="auto"/>
          </w:tcPr>
          <w:p w:rsidR="00E774AE" w:rsidRPr="00631149" w:rsidRDefault="00E774AE" w:rsidP="00515B6E">
            <w:pPr>
              <w:pStyle w:val="TAC"/>
              <w:rPr>
                <w:lang w:val="en-US"/>
              </w:rPr>
            </w:pPr>
            <w:r w:rsidRPr="00631149">
              <w:rPr>
                <w:lang w:val="en-US"/>
              </w:rPr>
              <w:t>2</w:t>
            </w:r>
          </w:p>
        </w:tc>
        <w:tc>
          <w:tcPr>
            <w:tcW w:w="1055" w:type="dxa"/>
            <w:shd w:val="clear" w:color="auto" w:fill="auto"/>
          </w:tcPr>
          <w:p w:rsidR="00E774AE" w:rsidRPr="00631149" w:rsidRDefault="00E774AE" w:rsidP="00515B6E">
            <w:pPr>
              <w:pStyle w:val="TAC"/>
              <w:rPr>
                <w:lang w:val="en-US"/>
              </w:rPr>
            </w:pPr>
            <w:r w:rsidRPr="00631149">
              <w:rPr>
                <w:lang w:val="en-US"/>
              </w:rPr>
              <w:t>1</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2</w:t>
            </w:r>
          </w:p>
        </w:tc>
        <w:tc>
          <w:tcPr>
            <w:tcW w:w="1838" w:type="dxa"/>
            <w:shd w:val="clear" w:color="auto" w:fill="auto"/>
          </w:tcPr>
          <w:p w:rsidR="00E774AE" w:rsidRPr="00631149" w:rsidRDefault="00E774AE" w:rsidP="00515B6E">
            <w:pPr>
              <w:pStyle w:val="TAC"/>
              <w:rPr>
                <w:lang w:val="en-US"/>
              </w:rPr>
            </w:pPr>
            <w:r w:rsidRPr="00631149">
              <w:rPr>
                <w:lang w:val="en-US"/>
              </w:rPr>
              <w:t>2</w:t>
            </w:r>
          </w:p>
        </w:tc>
        <w:tc>
          <w:tcPr>
            <w:tcW w:w="1055" w:type="dxa"/>
            <w:shd w:val="clear" w:color="auto" w:fill="auto"/>
          </w:tcPr>
          <w:p w:rsidR="00E774AE" w:rsidRPr="00631149" w:rsidRDefault="00E774AE" w:rsidP="00515B6E">
            <w:pPr>
              <w:pStyle w:val="TAC"/>
              <w:rPr>
                <w:lang w:val="en-US"/>
              </w:rPr>
            </w:pPr>
            <w:r w:rsidRPr="00631149">
              <w:rPr>
                <w:lang w:val="en-US"/>
              </w:rPr>
              <w:t>0.8</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2</w:t>
            </w:r>
          </w:p>
        </w:tc>
        <w:tc>
          <w:tcPr>
            <w:tcW w:w="1838" w:type="dxa"/>
            <w:shd w:val="clear" w:color="auto" w:fill="auto"/>
          </w:tcPr>
          <w:p w:rsidR="00E774AE" w:rsidRPr="00631149" w:rsidRDefault="00E774AE" w:rsidP="00515B6E">
            <w:pPr>
              <w:pStyle w:val="TAC"/>
              <w:rPr>
                <w:lang w:val="en-US"/>
              </w:rPr>
            </w:pPr>
            <w:r w:rsidRPr="00631149">
              <w:rPr>
                <w:lang w:val="en-US"/>
              </w:rPr>
              <w:t>2</w:t>
            </w:r>
          </w:p>
        </w:tc>
        <w:tc>
          <w:tcPr>
            <w:tcW w:w="1055" w:type="dxa"/>
            <w:shd w:val="clear" w:color="auto" w:fill="auto"/>
          </w:tcPr>
          <w:p w:rsidR="00E774AE" w:rsidRPr="00631149" w:rsidRDefault="00E774AE" w:rsidP="00515B6E">
            <w:pPr>
              <w:pStyle w:val="TAC"/>
              <w:rPr>
                <w:lang w:val="en-US"/>
              </w:rPr>
            </w:pPr>
            <w:r w:rsidRPr="00631149">
              <w:rPr>
                <w:lang w:val="en-US"/>
              </w:rPr>
              <w:t>0.75</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2</w:t>
            </w:r>
          </w:p>
        </w:tc>
        <w:tc>
          <w:tcPr>
            <w:tcW w:w="1838" w:type="dxa"/>
            <w:shd w:val="clear" w:color="auto" w:fill="auto"/>
          </w:tcPr>
          <w:p w:rsidR="00E774AE" w:rsidRPr="00631149" w:rsidRDefault="00E774AE" w:rsidP="00515B6E">
            <w:pPr>
              <w:pStyle w:val="TAC"/>
              <w:rPr>
                <w:lang w:val="en-US"/>
              </w:rPr>
            </w:pPr>
            <w:r w:rsidRPr="00631149">
              <w:rPr>
                <w:lang w:val="en-US"/>
              </w:rPr>
              <w:t>2</w:t>
            </w:r>
          </w:p>
        </w:tc>
        <w:tc>
          <w:tcPr>
            <w:tcW w:w="1055" w:type="dxa"/>
            <w:shd w:val="clear" w:color="auto" w:fill="auto"/>
          </w:tcPr>
          <w:p w:rsidR="00E774AE" w:rsidRPr="00631149" w:rsidRDefault="00E774AE" w:rsidP="00515B6E">
            <w:pPr>
              <w:pStyle w:val="TAC"/>
              <w:rPr>
                <w:lang w:val="en-US"/>
              </w:rPr>
            </w:pPr>
            <w:r w:rsidRPr="00631149">
              <w:rPr>
                <w:lang w:val="en-US"/>
              </w:rPr>
              <w:t>0.4</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4</w:t>
            </w:r>
          </w:p>
        </w:tc>
        <w:tc>
          <w:tcPr>
            <w:tcW w:w="1838" w:type="dxa"/>
            <w:shd w:val="clear" w:color="auto" w:fill="auto"/>
          </w:tcPr>
          <w:p w:rsidR="00E774AE" w:rsidRPr="00631149" w:rsidRDefault="00E774AE" w:rsidP="00515B6E">
            <w:pPr>
              <w:pStyle w:val="TAC"/>
              <w:rPr>
                <w:lang w:val="en-US"/>
              </w:rPr>
            </w:pPr>
            <w:r w:rsidRPr="00631149">
              <w:rPr>
                <w:lang w:val="en-US"/>
              </w:rPr>
              <w:t>8</w:t>
            </w:r>
          </w:p>
        </w:tc>
        <w:tc>
          <w:tcPr>
            <w:tcW w:w="1055" w:type="dxa"/>
            <w:shd w:val="clear" w:color="auto" w:fill="auto"/>
          </w:tcPr>
          <w:p w:rsidR="00E774AE" w:rsidRPr="00631149" w:rsidRDefault="00E774AE" w:rsidP="00515B6E">
            <w:pPr>
              <w:pStyle w:val="TAC"/>
              <w:rPr>
                <w:lang w:val="en-US"/>
              </w:rPr>
            </w:pPr>
            <w:r w:rsidRPr="00631149">
              <w:rPr>
                <w:lang w:val="en-US"/>
              </w:rPr>
              <w:t>1</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4</w:t>
            </w:r>
          </w:p>
        </w:tc>
        <w:tc>
          <w:tcPr>
            <w:tcW w:w="1838" w:type="dxa"/>
            <w:shd w:val="clear" w:color="auto" w:fill="auto"/>
          </w:tcPr>
          <w:p w:rsidR="00E774AE" w:rsidRPr="00631149" w:rsidRDefault="00E774AE" w:rsidP="00515B6E">
            <w:pPr>
              <w:pStyle w:val="TAC"/>
              <w:rPr>
                <w:lang w:val="en-US"/>
              </w:rPr>
            </w:pPr>
            <w:r w:rsidRPr="00631149">
              <w:rPr>
                <w:lang w:val="en-US"/>
              </w:rPr>
              <w:t>8</w:t>
            </w:r>
          </w:p>
        </w:tc>
        <w:tc>
          <w:tcPr>
            <w:tcW w:w="1055" w:type="dxa"/>
            <w:shd w:val="clear" w:color="auto" w:fill="auto"/>
          </w:tcPr>
          <w:p w:rsidR="00E774AE" w:rsidRPr="00631149" w:rsidRDefault="00E774AE" w:rsidP="00515B6E">
            <w:pPr>
              <w:pStyle w:val="TAC"/>
              <w:rPr>
                <w:lang w:val="en-US"/>
              </w:rPr>
            </w:pPr>
            <w:r w:rsidRPr="00631149">
              <w:rPr>
                <w:lang w:val="en-US"/>
              </w:rPr>
              <w:t>0.8</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4</w:t>
            </w:r>
          </w:p>
        </w:tc>
        <w:tc>
          <w:tcPr>
            <w:tcW w:w="1838" w:type="dxa"/>
            <w:shd w:val="clear" w:color="auto" w:fill="auto"/>
          </w:tcPr>
          <w:p w:rsidR="00E774AE" w:rsidRPr="00631149" w:rsidRDefault="00E774AE" w:rsidP="00515B6E">
            <w:pPr>
              <w:pStyle w:val="TAC"/>
              <w:rPr>
                <w:lang w:val="en-US"/>
              </w:rPr>
            </w:pPr>
            <w:r w:rsidRPr="00631149">
              <w:rPr>
                <w:lang w:val="en-US"/>
              </w:rPr>
              <w:t>8</w:t>
            </w:r>
          </w:p>
        </w:tc>
        <w:tc>
          <w:tcPr>
            <w:tcW w:w="1055" w:type="dxa"/>
            <w:shd w:val="clear" w:color="auto" w:fill="auto"/>
          </w:tcPr>
          <w:p w:rsidR="00E774AE" w:rsidRPr="00631149" w:rsidRDefault="00E774AE" w:rsidP="00515B6E">
            <w:pPr>
              <w:pStyle w:val="TAC"/>
              <w:rPr>
                <w:lang w:val="en-US"/>
              </w:rPr>
            </w:pPr>
            <w:r w:rsidRPr="00631149">
              <w:rPr>
                <w:lang w:val="en-US"/>
              </w:rPr>
              <w:t>0.75</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4</w:t>
            </w:r>
          </w:p>
        </w:tc>
        <w:tc>
          <w:tcPr>
            <w:tcW w:w="1838" w:type="dxa"/>
            <w:shd w:val="clear" w:color="auto" w:fill="auto"/>
          </w:tcPr>
          <w:p w:rsidR="00E774AE" w:rsidRPr="00631149" w:rsidRDefault="00E774AE" w:rsidP="00515B6E">
            <w:pPr>
              <w:pStyle w:val="TAC"/>
              <w:rPr>
                <w:lang w:val="en-US"/>
              </w:rPr>
            </w:pPr>
            <w:r w:rsidRPr="00631149">
              <w:rPr>
                <w:lang w:val="en-US"/>
              </w:rPr>
              <w:t>8</w:t>
            </w:r>
          </w:p>
        </w:tc>
        <w:tc>
          <w:tcPr>
            <w:tcW w:w="1055" w:type="dxa"/>
            <w:shd w:val="clear" w:color="auto" w:fill="auto"/>
          </w:tcPr>
          <w:p w:rsidR="00E774AE" w:rsidRPr="00631149" w:rsidRDefault="00E774AE" w:rsidP="00515B6E">
            <w:pPr>
              <w:pStyle w:val="TAC"/>
              <w:rPr>
                <w:lang w:val="en-US"/>
              </w:rPr>
            </w:pPr>
            <w:r w:rsidRPr="00631149">
              <w:rPr>
                <w:lang w:val="en-US"/>
              </w:rPr>
              <w:t>0.4</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4</w:t>
            </w:r>
          </w:p>
        </w:tc>
        <w:tc>
          <w:tcPr>
            <w:tcW w:w="1838" w:type="dxa"/>
            <w:shd w:val="clear" w:color="auto" w:fill="auto"/>
          </w:tcPr>
          <w:p w:rsidR="00E774AE" w:rsidRPr="00631149" w:rsidRDefault="00E774AE" w:rsidP="00515B6E">
            <w:pPr>
              <w:pStyle w:val="TAC"/>
              <w:rPr>
                <w:lang w:val="en-US"/>
              </w:rPr>
            </w:pPr>
            <w:r w:rsidRPr="00631149">
              <w:rPr>
                <w:lang w:val="en-US"/>
              </w:rPr>
              <w:t>6</w:t>
            </w:r>
          </w:p>
        </w:tc>
        <w:tc>
          <w:tcPr>
            <w:tcW w:w="1055" w:type="dxa"/>
            <w:shd w:val="clear" w:color="auto" w:fill="auto"/>
          </w:tcPr>
          <w:p w:rsidR="00E774AE" w:rsidRPr="00631149" w:rsidRDefault="00E774AE" w:rsidP="00515B6E">
            <w:pPr>
              <w:pStyle w:val="TAC"/>
              <w:rPr>
                <w:lang w:val="en-US"/>
              </w:rPr>
            </w:pPr>
            <w:r w:rsidRPr="00631149">
              <w:rPr>
                <w:lang w:val="en-US"/>
              </w:rPr>
              <w:t>1</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4</w:t>
            </w:r>
          </w:p>
        </w:tc>
        <w:tc>
          <w:tcPr>
            <w:tcW w:w="1838" w:type="dxa"/>
            <w:shd w:val="clear" w:color="auto" w:fill="auto"/>
          </w:tcPr>
          <w:p w:rsidR="00E774AE" w:rsidRPr="00631149" w:rsidRDefault="00E774AE" w:rsidP="00515B6E">
            <w:pPr>
              <w:pStyle w:val="TAC"/>
              <w:rPr>
                <w:lang w:val="en-US"/>
              </w:rPr>
            </w:pPr>
            <w:r w:rsidRPr="00631149">
              <w:rPr>
                <w:lang w:val="en-US"/>
              </w:rPr>
              <w:t>6</w:t>
            </w:r>
          </w:p>
        </w:tc>
        <w:tc>
          <w:tcPr>
            <w:tcW w:w="1055" w:type="dxa"/>
            <w:shd w:val="clear" w:color="auto" w:fill="auto"/>
          </w:tcPr>
          <w:p w:rsidR="00E774AE" w:rsidRPr="00631149" w:rsidRDefault="00E774AE" w:rsidP="00515B6E">
            <w:pPr>
              <w:pStyle w:val="TAC"/>
              <w:rPr>
                <w:lang w:val="en-US"/>
              </w:rPr>
            </w:pPr>
            <w:r w:rsidRPr="00631149">
              <w:rPr>
                <w:lang w:val="en-US"/>
              </w:rPr>
              <w:t>0.8</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4</w:t>
            </w:r>
          </w:p>
        </w:tc>
        <w:tc>
          <w:tcPr>
            <w:tcW w:w="1838" w:type="dxa"/>
            <w:shd w:val="clear" w:color="auto" w:fill="auto"/>
          </w:tcPr>
          <w:p w:rsidR="00E774AE" w:rsidRPr="00631149" w:rsidRDefault="00E774AE" w:rsidP="00515B6E">
            <w:pPr>
              <w:pStyle w:val="TAC"/>
              <w:rPr>
                <w:lang w:val="en-US"/>
              </w:rPr>
            </w:pPr>
            <w:r w:rsidRPr="00631149">
              <w:rPr>
                <w:lang w:val="en-US"/>
              </w:rPr>
              <w:t>6</w:t>
            </w:r>
          </w:p>
        </w:tc>
        <w:tc>
          <w:tcPr>
            <w:tcW w:w="1055" w:type="dxa"/>
            <w:shd w:val="clear" w:color="auto" w:fill="auto"/>
          </w:tcPr>
          <w:p w:rsidR="00E774AE" w:rsidRPr="00631149" w:rsidRDefault="00E774AE" w:rsidP="00515B6E">
            <w:pPr>
              <w:pStyle w:val="TAC"/>
              <w:rPr>
                <w:lang w:val="en-US"/>
              </w:rPr>
            </w:pPr>
            <w:r w:rsidRPr="00631149">
              <w:rPr>
                <w:lang w:val="en-US"/>
              </w:rPr>
              <w:t>0.75</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4</w:t>
            </w:r>
          </w:p>
        </w:tc>
        <w:tc>
          <w:tcPr>
            <w:tcW w:w="1838" w:type="dxa"/>
            <w:shd w:val="clear" w:color="auto" w:fill="auto"/>
          </w:tcPr>
          <w:p w:rsidR="00E774AE" w:rsidRPr="00631149" w:rsidRDefault="00E774AE" w:rsidP="00515B6E">
            <w:pPr>
              <w:pStyle w:val="TAC"/>
              <w:rPr>
                <w:lang w:val="en-US"/>
              </w:rPr>
            </w:pPr>
            <w:r w:rsidRPr="00631149">
              <w:rPr>
                <w:lang w:val="en-US"/>
              </w:rPr>
              <w:t>6</w:t>
            </w:r>
          </w:p>
        </w:tc>
        <w:tc>
          <w:tcPr>
            <w:tcW w:w="1055" w:type="dxa"/>
            <w:shd w:val="clear" w:color="auto" w:fill="auto"/>
          </w:tcPr>
          <w:p w:rsidR="00E774AE" w:rsidRPr="00631149" w:rsidRDefault="00E774AE" w:rsidP="00515B6E">
            <w:pPr>
              <w:pStyle w:val="TAC"/>
              <w:rPr>
                <w:lang w:val="en-US"/>
              </w:rPr>
            </w:pPr>
            <w:r w:rsidRPr="00631149">
              <w:rPr>
                <w:lang w:val="en-US"/>
              </w:rPr>
              <w:t>0.4</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4</w:t>
            </w:r>
          </w:p>
        </w:tc>
        <w:tc>
          <w:tcPr>
            <w:tcW w:w="1838" w:type="dxa"/>
            <w:shd w:val="clear" w:color="auto" w:fill="auto"/>
          </w:tcPr>
          <w:p w:rsidR="00E774AE" w:rsidRPr="00631149" w:rsidRDefault="00E774AE" w:rsidP="00515B6E">
            <w:pPr>
              <w:pStyle w:val="TAC"/>
              <w:rPr>
                <w:lang w:val="en-US"/>
              </w:rPr>
            </w:pPr>
            <w:r w:rsidRPr="00631149">
              <w:rPr>
                <w:lang w:val="en-US"/>
              </w:rPr>
              <w:t>4</w:t>
            </w:r>
          </w:p>
        </w:tc>
        <w:tc>
          <w:tcPr>
            <w:tcW w:w="1055" w:type="dxa"/>
            <w:shd w:val="clear" w:color="auto" w:fill="auto"/>
          </w:tcPr>
          <w:p w:rsidR="00E774AE" w:rsidRPr="00631149" w:rsidRDefault="00E774AE" w:rsidP="00515B6E">
            <w:pPr>
              <w:pStyle w:val="TAC"/>
              <w:rPr>
                <w:lang w:val="en-US"/>
              </w:rPr>
            </w:pPr>
            <w:r w:rsidRPr="00631149">
              <w:rPr>
                <w:lang w:val="en-US"/>
              </w:rPr>
              <w:t>1</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4</w:t>
            </w:r>
          </w:p>
        </w:tc>
        <w:tc>
          <w:tcPr>
            <w:tcW w:w="1838" w:type="dxa"/>
            <w:shd w:val="clear" w:color="auto" w:fill="auto"/>
          </w:tcPr>
          <w:p w:rsidR="00E774AE" w:rsidRPr="00631149" w:rsidRDefault="00E774AE" w:rsidP="00515B6E">
            <w:pPr>
              <w:pStyle w:val="TAC"/>
              <w:rPr>
                <w:lang w:val="en-US"/>
              </w:rPr>
            </w:pPr>
            <w:r w:rsidRPr="00631149">
              <w:rPr>
                <w:lang w:val="en-US"/>
              </w:rPr>
              <w:t>4</w:t>
            </w:r>
          </w:p>
        </w:tc>
        <w:tc>
          <w:tcPr>
            <w:tcW w:w="1055" w:type="dxa"/>
            <w:shd w:val="clear" w:color="auto" w:fill="auto"/>
          </w:tcPr>
          <w:p w:rsidR="00E774AE" w:rsidRPr="00631149" w:rsidRDefault="00E774AE" w:rsidP="00515B6E">
            <w:pPr>
              <w:pStyle w:val="TAC"/>
              <w:rPr>
                <w:lang w:val="en-US"/>
              </w:rPr>
            </w:pPr>
            <w:r w:rsidRPr="00631149">
              <w:rPr>
                <w:lang w:val="en-US"/>
              </w:rPr>
              <w:t>0.8</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4</w:t>
            </w:r>
          </w:p>
        </w:tc>
        <w:tc>
          <w:tcPr>
            <w:tcW w:w="1838" w:type="dxa"/>
            <w:shd w:val="clear" w:color="auto" w:fill="auto"/>
          </w:tcPr>
          <w:p w:rsidR="00E774AE" w:rsidRPr="00631149" w:rsidRDefault="00E774AE" w:rsidP="00515B6E">
            <w:pPr>
              <w:pStyle w:val="TAC"/>
              <w:rPr>
                <w:lang w:val="en-US"/>
              </w:rPr>
            </w:pPr>
            <w:r w:rsidRPr="00631149">
              <w:rPr>
                <w:lang w:val="en-US"/>
              </w:rPr>
              <w:t>4</w:t>
            </w:r>
          </w:p>
        </w:tc>
        <w:tc>
          <w:tcPr>
            <w:tcW w:w="1055" w:type="dxa"/>
            <w:shd w:val="clear" w:color="auto" w:fill="auto"/>
          </w:tcPr>
          <w:p w:rsidR="00E774AE" w:rsidRPr="00631149" w:rsidRDefault="00E774AE" w:rsidP="00515B6E">
            <w:pPr>
              <w:pStyle w:val="TAC"/>
              <w:rPr>
                <w:lang w:val="en-US"/>
              </w:rPr>
            </w:pPr>
            <w:r w:rsidRPr="00631149">
              <w:rPr>
                <w:lang w:val="en-US"/>
              </w:rPr>
              <w:t>0.75</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4</w:t>
            </w:r>
          </w:p>
        </w:tc>
        <w:tc>
          <w:tcPr>
            <w:tcW w:w="1838" w:type="dxa"/>
            <w:shd w:val="clear" w:color="auto" w:fill="auto"/>
          </w:tcPr>
          <w:p w:rsidR="00E774AE" w:rsidRPr="00631149" w:rsidRDefault="00E774AE" w:rsidP="00515B6E">
            <w:pPr>
              <w:pStyle w:val="TAC"/>
              <w:rPr>
                <w:lang w:val="en-US"/>
              </w:rPr>
            </w:pPr>
            <w:r w:rsidRPr="00631149">
              <w:rPr>
                <w:lang w:val="en-US"/>
              </w:rPr>
              <w:t>4</w:t>
            </w:r>
          </w:p>
        </w:tc>
        <w:tc>
          <w:tcPr>
            <w:tcW w:w="1055" w:type="dxa"/>
            <w:shd w:val="clear" w:color="auto" w:fill="auto"/>
          </w:tcPr>
          <w:p w:rsidR="00E774AE" w:rsidRPr="00631149" w:rsidRDefault="00E774AE" w:rsidP="00515B6E">
            <w:pPr>
              <w:pStyle w:val="TAC"/>
              <w:rPr>
                <w:lang w:val="en-US"/>
              </w:rPr>
            </w:pPr>
            <w:r w:rsidRPr="00631149">
              <w:rPr>
                <w:lang w:val="en-US"/>
              </w:rPr>
              <w:t>0.4</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4</w:t>
            </w:r>
          </w:p>
        </w:tc>
        <w:tc>
          <w:tcPr>
            <w:tcW w:w="1838" w:type="dxa"/>
            <w:shd w:val="clear" w:color="auto" w:fill="auto"/>
          </w:tcPr>
          <w:p w:rsidR="00E774AE" w:rsidRPr="00631149" w:rsidRDefault="00E774AE" w:rsidP="00515B6E">
            <w:pPr>
              <w:pStyle w:val="TAC"/>
              <w:rPr>
                <w:lang w:val="en-US"/>
              </w:rPr>
            </w:pPr>
            <w:r w:rsidRPr="00631149">
              <w:rPr>
                <w:lang w:val="en-US"/>
              </w:rPr>
              <w:t>2</w:t>
            </w:r>
          </w:p>
        </w:tc>
        <w:tc>
          <w:tcPr>
            <w:tcW w:w="1055" w:type="dxa"/>
            <w:shd w:val="clear" w:color="auto" w:fill="auto"/>
          </w:tcPr>
          <w:p w:rsidR="00E774AE" w:rsidRPr="00631149" w:rsidRDefault="00E774AE" w:rsidP="00515B6E">
            <w:pPr>
              <w:pStyle w:val="TAC"/>
              <w:rPr>
                <w:lang w:val="en-US"/>
              </w:rPr>
            </w:pPr>
            <w:r w:rsidRPr="00631149">
              <w:rPr>
                <w:lang w:val="en-US"/>
              </w:rPr>
              <w:t>1</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4</w:t>
            </w:r>
          </w:p>
        </w:tc>
        <w:tc>
          <w:tcPr>
            <w:tcW w:w="1838" w:type="dxa"/>
            <w:shd w:val="clear" w:color="auto" w:fill="auto"/>
          </w:tcPr>
          <w:p w:rsidR="00E774AE" w:rsidRPr="00631149" w:rsidRDefault="00E774AE" w:rsidP="00515B6E">
            <w:pPr>
              <w:pStyle w:val="TAC"/>
              <w:rPr>
                <w:lang w:val="en-US"/>
              </w:rPr>
            </w:pPr>
            <w:r w:rsidRPr="00631149">
              <w:rPr>
                <w:lang w:val="en-US"/>
              </w:rPr>
              <w:t>2</w:t>
            </w:r>
          </w:p>
        </w:tc>
        <w:tc>
          <w:tcPr>
            <w:tcW w:w="1055" w:type="dxa"/>
            <w:shd w:val="clear" w:color="auto" w:fill="auto"/>
          </w:tcPr>
          <w:p w:rsidR="00E774AE" w:rsidRPr="00631149" w:rsidRDefault="00E774AE" w:rsidP="00515B6E">
            <w:pPr>
              <w:pStyle w:val="TAC"/>
              <w:rPr>
                <w:lang w:val="en-US"/>
              </w:rPr>
            </w:pPr>
            <w:r w:rsidRPr="00631149">
              <w:rPr>
                <w:lang w:val="en-US"/>
              </w:rPr>
              <w:t>0.8</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4</w:t>
            </w:r>
          </w:p>
        </w:tc>
        <w:tc>
          <w:tcPr>
            <w:tcW w:w="1838" w:type="dxa"/>
            <w:shd w:val="clear" w:color="auto" w:fill="auto"/>
          </w:tcPr>
          <w:p w:rsidR="00E774AE" w:rsidRPr="00631149" w:rsidRDefault="00E774AE" w:rsidP="00515B6E">
            <w:pPr>
              <w:pStyle w:val="TAC"/>
              <w:rPr>
                <w:lang w:val="en-US"/>
              </w:rPr>
            </w:pPr>
            <w:r w:rsidRPr="00631149">
              <w:rPr>
                <w:lang w:val="en-US"/>
              </w:rPr>
              <w:t>2</w:t>
            </w:r>
          </w:p>
        </w:tc>
        <w:tc>
          <w:tcPr>
            <w:tcW w:w="1055" w:type="dxa"/>
            <w:shd w:val="clear" w:color="auto" w:fill="auto"/>
          </w:tcPr>
          <w:p w:rsidR="00E774AE" w:rsidRPr="00631149" w:rsidRDefault="00E774AE" w:rsidP="00515B6E">
            <w:pPr>
              <w:pStyle w:val="TAC"/>
              <w:rPr>
                <w:lang w:val="en-US"/>
              </w:rPr>
            </w:pPr>
            <w:r w:rsidRPr="00631149">
              <w:rPr>
                <w:lang w:val="en-US"/>
              </w:rPr>
              <w:t>0.75</w:t>
            </w:r>
          </w:p>
        </w:tc>
        <w:tc>
          <w:tcPr>
            <w:tcW w:w="1408" w:type="dxa"/>
            <w:shd w:val="clear" w:color="auto" w:fill="auto"/>
          </w:tcPr>
          <w:p w:rsidR="00E774AE" w:rsidRPr="00C26C3D" w:rsidRDefault="00E774AE" w:rsidP="00515B6E">
            <w:pPr>
              <w:pStyle w:val="TAC"/>
              <w:rPr>
                <w:lang w:val="en-US"/>
              </w:rPr>
            </w:pPr>
            <w:r w:rsidRPr="00891BA6">
              <w:t>TBD</w:t>
            </w:r>
          </w:p>
        </w:tc>
      </w:tr>
      <w:tr w:rsidR="00E774AE" w:rsidRPr="00631149" w:rsidTr="00515B6E">
        <w:trPr>
          <w:jc w:val="center"/>
        </w:trPr>
        <w:tc>
          <w:tcPr>
            <w:tcW w:w="2034" w:type="dxa"/>
            <w:shd w:val="clear" w:color="auto" w:fill="auto"/>
          </w:tcPr>
          <w:p w:rsidR="00E774AE" w:rsidRPr="00631149" w:rsidRDefault="00E774AE" w:rsidP="00515B6E">
            <w:pPr>
              <w:pStyle w:val="TAC"/>
              <w:rPr>
                <w:lang w:val="en-US"/>
              </w:rPr>
            </w:pPr>
            <w:r w:rsidRPr="00631149">
              <w:rPr>
                <w:lang w:val="en-US"/>
              </w:rPr>
              <w:t>4</w:t>
            </w:r>
          </w:p>
        </w:tc>
        <w:tc>
          <w:tcPr>
            <w:tcW w:w="1838" w:type="dxa"/>
            <w:shd w:val="clear" w:color="auto" w:fill="auto"/>
          </w:tcPr>
          <w:p w:rsidR="00E774AE" w:rsidRPr="00631149" w:rsidRDefault="00E774AE" w:rsidP="00515B6E">
            <w:pPr>
              <w:pStyle w:val="TAC"/>
              <w:rPr>
                <w:lang w:val="en-US"/>
              </w:rPr>
            </w:pPr>
            <w:r w:rsidRPr="00631149">
              <w:rPr>
                <w:lang w:val="en-US"/>
              </w:rPr>
              <w:t>2</w:t>
            </w:r>
          </w:p>
        </w:tc>
        <w:tc>
          <w:tcPr>
            <w:tcW w:w="1055" w:type="dxa"/>
            <w:shd w:val="clear" w:color="auto" w:fill="auto"/>
          </w:tcPr>
          <w:p w:rsidR="00E774AE" w:rsidRPr="00631149" w:rsidRDefault="00E774AE" w:rsidP="00515B6E">
            <w:pPr>
              <w:pStyle w:val="TAC"/>
              <w:rPr>
                <w:lang w:val="en-US"/>
              </w:rPr>
            </w:pPr>
            <w:r w:rsidRPr="00631149">
              <w:rPr>
                <w:lang w:val="en-US"/>
              </w:rPr>
              <w:t>0.4</w:t>
            </w:r>
          </w:p>
        </w:tc>
        <w:tc>
          <w:tcPr>
            <w:tcW w:w="1408" w:type="dxa"/>
            <w:shd w:val="clear" w:color="auto" w:fill="auto"/>
          </w:tcPr>
          <w:p w:rsidR="00E774AE" w:rsidRPr="00C26C3D" w:rsidRDefault="00E774AE" w:rsidP="00515B6E">
            <w:pPr>
              <w:pStyle w:val="TAC"/>
              <w:rPr>
                <w:lang w:val="en-US"/>
              </w:rPr>
            </w:pPr>
            <w:r w:rsidRPr="00891BA6">
              <w:t>TBD</w:t>
            </w:r>
          </w:p>
        </w:tc>
      </w:tr>
    </w:tbl>
    <w:p w:rsidR="00A03308" w:rsidRPr="00847BB8" w:rsidRDefault="00A03308" w:rsidP="00A03308">
      <w:pPr>
        <w:rPr>
          <w:lang w:eastAsia="zh-CN"/>
        </w:rPr>
      </w:pPr>
    </w:p>
    <w:p w:rsidR="00A03308" w:rsidRDefault="00A03308" w:rsidP="006017B7">
      <w:pPr>
        <w:pStyle w:val="Heading1"/>
        <w:rPr>
          <w:lang w:eastAsia="zh-CN"/>
        </w:rPr>
      </w:pPr>
      <w:bookmarkStart w:id="89" w:name="_Toc531248178"/>
      <w:r>
        <w:t>6</w:t>
      </w:r>
      <w:r w:rsidR="00B967FA">
        <w:rPr>
          <w:rFonts w:hint="eastAsia"/>
          <w:lang w:eastAsia="zh-CN"/>
        </w:rPr>
        <w:tab/>
      </w:r>
      <w:r>
        <w:t>CSI reporting</w:t>
      </w:r>
      <w:r w:rsidRPr="007273C3">
        <w:t xml:space="preserve"> requirements</w:t>
      </w:r>
      <w:r w:rsidR="001D1EB9">
        <w:rPr>
          <w:rFonts w:hint="eastAsia"/>
          <w:lang w:eastAsia="zh-CN"/>
        </w:rPr>
        <w:t xml:space="preserve"> (Conducted</w:t>
      </w:r>
      <w:r>
        <w:rPr>
          <w:rFonts w:hint="eastAsia"/>
          <w:lang w:eastAsia="zh-CN"/>
        </w:rPr>
        <w:t xml:space="preserve"> requirements)</w:t>
      </w:r>
      <w:bookmarkEnd w:id="89"/>
    </w:p>
    <w:p w:rsidR="00A03308" w:rsidRDefault="00A03308" w:rsidP="006017B7">
      <w:pPr>
        <w:pStyle w:val="Heading2"/>
        <w:rPr>
          <w:lang w:eastAsia="zh-CN"/>
        </w:rPr>
      </w:pPr>
      <w:bookmarkStart w:id="90" w:name="_Toc531248179"/>
      <w:r>
        <w:t>6.1</w:t>
      </w:r>
      <w:r w:rsidR="00B967FA">
        <w:rPr>
          <w:rFonts w:hint="eastAsia"/>
          <w:lang w:eastAsia="zh-CN"/>
        </w:rPr>
        <w:tab/>
      </w:r>
      <w:r>
        <w:rPr>
          <w:rFonts w:hint="eastAsia"/>
          <w:lang w:eastAsia="zh-CN"/>
        </w:rPr>
        <w:t>General</w:t>
      </w:r>
      <w:bookmarkEnd w:id="90"/>
    </w:p>
    <w:p w:rsidR="00F30075" w:rsidRDefault="00F30075" w:rsidP="006017B7">
      <w:pPr>
        <w:rPr>
          <w:lang w:eastAsia="zh-CN"/>
        </w:rPr>
      </w:pPr>
      <w:r w:rsidRPr="009C056A">
        <w:t xml:space="preserve">This section includes </w:t>
      </w:r>
      <w:r>
        <w:rPr>
          <w:lang w:eastAsia="zh-CN"/>
        </w:rPr>
        <w:t>conducted</w:t>
      </w:r>
      <w:r>
        <w:rPr>
          <w:rFonts w:hint="eastAsia"/>
          <w:lang w:eastAsia="zh-CN"/>
        </w:rPr>
        <w:t xml:space="preserve"> </w:t>
      </w:r>
      <w:r w:rsidRPr="009C056A">
        <w:t xml:space="preserve">requirements for the reporting of channel state information (CSI). </w:t>
      </w:r>
    </w:p>
    <w:p w:rsidR="001F30C2" w:rsidRDefault="001F30C2" w:rsidP="001F30C2">
      <w:pPr>
        <w:pStyle w:val="Heading3"/>
        <w:rPr>
          <w:lang w:eastAsia="zh-CN"/>
        </w:rPr>
      </w:pPr>
      <w:bookmarkStart w:id="91" w:name="_Toc531248180"/>
      <w:r>
        <w:t>6.1.1</w:t>
      </w:r>
      <w:r w:rsidR="00B967FA">
        <w:rPr>
          <w:rFonts w:hint="eastAsia"/>
          <w:lang w:eastAsia="zh-CN"/>
        </w:rPr>
        <w:tab/>
      </w:r>
      <w:r>
        <w:rPr>
          <w:lang w:eastAsia="zh-CN"/>
        </w:rPr>
        <w:t>Applicability of requirements</w:t>
      </w:r>
      <w:bookmarkEnd w:id="91"/>
    </w:p>
    <w:p w:rsidR="001F30C2" w:rsidRDefault="001F30C2" w:rsidP="001F30C2">
      <w:pPr>
        <w:pStyle w:val="Heading3"/>
        <w:rPr>
          <w:lang w:eastAsia="zh-CN"/>
        </w:rPr>
      </w:pPr>
      <w:bookmarkStart w:id="92" w:name="_Toc531248181"/>
      <w:r>
        <w:t>6.1.2</w:t>
      </w:r>
      <w:r w:rsidR="00B967FA">
        <w:rPr>
          <w:rFonts w:hint="eastAsia"/>
          <w:lang w:eastAsia="zh-CN"/>
        </w:rPr>
        <w:tab/>
      </w:r>
      <w:r>
        <w:rPr>
          <w:lang w:eastAsia="zh-CN"/>
        </w:rPr>
        <w:t>Common test parameters</w:t>
      </w:r>
      <w:bookmarkEnd w:id="92"/>
    </w:p>
    <w:p w:rsidR="00F30075" w:rsidRDefault="00F30075" w:rsidP="00B1361F">
      <w:pPr>
        <w:rPr>
          <w:lang w:eastAsia="zh-CN"/>
        </w:rPr>
      </w:pPr>
      <w:r>
        <w:rPr>
          <w:rFonts w:hint="eastAsia"/>
          <w:lang w:eastAsia="zh-CN"/>
        </w:rPr>
        <w:t>Parameters specified in Table 6.1</w:t>
      </w:r>
      <w:r w:rsidR="001F30C2">
        <w:rPr>
          <w:rFonts w:hint="eastAsia"/>
          <w:lang w:eastAsia="zh-CN"/>
        </w:rPr>
        <w:t>.2</w:t>
      </w:r>
      <w:r>
        <w:rPr>
          <w:rFonts w:hint="eastAsia"/>
          <w:lang w:eastAsia="zh-CN"/>
        </w:rPr>
        <w:t>-1 are applied f</w:t>
      </w:r>
      <w:r w:rsidRPr="009C056A">
        <w:t>or all test cases in this section</w:t>
      </w:r>
      <w:r>
        <w:rPr>
          <w:rFonts w:hint="eastAsia"/>
          <w:lang w:eastAsia="zh-CN"/>
        </w:rPr>
        <w:t xml:space="preserve"> unless otherwise stated.</w:t>
      </w:r>
    </w:p>
    <w:p w:rsidR="00F30075" w:rsidRDefault="00F30075" w:rsidP="00D56522">
      <w:pPr>
        <w:pStyle w:val="TH"/>
        <w:rPr>
          <w:lang w:eastAsia="zh-CN"/>
        </w:rPr>
      </w:pPr>
      <w:r>
        <w:rPr>
          <w:rFonts w:hint="eastAsia"/>
          <w:lang w:eastAsia="zh-CN"/>
        </w:rPr>
        <w:t>Table 6.1</w:t>
      </w:r>
      <w:r w:rsidR="001F30C2">
        <w:rPr>
          <w:rFonts w:hint="eastAsia"/>
          <w:lang w:eastAsia="zh-CN"/>
        </w:rPr>
        <w:t>.2</w:t>
      </w:r>
      <w:r>
        <w:rPr>
          <w:rFonts w:hint="eastAsia"/>
          <w:lang w:eastAsia="zh-CN"/>
        </w:rPr>
        <w:t>-1</w:t>
      </w:r>
      <w:r w:rsidR="00D56522">
        <w:rPr>
          <w:rFonts w:hint="eastAsia"/>
          <w:lang w:eastAsia="zh-CN"/>
        </w:rPr>
        <w:t>:</w:t>
      </w:r>
      <w:r>
        <w:rPr>
          <w:rFonts w:hint="eastAsia"/>
          <w:lang w:eastAsia="zh-CN"/>
        </w:rPr>
        <w:t xml:space="preserve"> Test parameters for CSI test cases</w:t>
      </w:r>
    </w:p>
    <w:tbl>
      <w:tblPr>
        <w:tblW w:w="383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4"/>
        <w:gridCol w:w="6"/>
        <w:gridCol w:w="3008"/>
        <w:gridCol w:w="1003"/>
        <w:gridCol w:w="2004"/>
      </w:tblGrid>
      <w:tr w:rsidR="00F30075" w:rsidRPr="00B47618" w:rsidTr="00940172">
        <w:trPr>
          <w:trHeight w:val="197"/>
          <w:jc w:val="center"/>
        </w:trPr>
        <w:tc>
          <w:tcPr>
            <w:tcW w:w="3009" w:type="pct"/>
            <w:gridSpan w:val="3"/>
            <w:shd w:val="clear" w:color="auto" w:fill="auto"/>
          </w:tcPr>
          <w:p w:rsidR="00F30075" w:rsidRPr="00751A6C" w:rsidRDefault="00F30075" w:rsidP="00BA406D">
            <w:pPr>
              <w:pStyle w:val="TAH"/>
            </w:pPr>
            <w:r w:rsidRPr="00751A6C">
              <w:t>Parameter</w:t>
            </w:r>
          </w:p>
        </w:tc>
        <w:tc>
          <w:tcPr>
            <w:tcW w:w="664" w:type="pct"/>
            <w:shd w:val="clear" w:color="auto" w:fill="auto"/>
          </w:tcPr>
          <w:p w:rsidR="00F30075" w:rsidRPr="00751A6C" w:rsidRDefault="00F30075" w:rsidP="003E3A0D">
            <w:pPr>
              <w:pStyle w:val="TAH"/>
            </w:pPr>
            <w:r w:rsidRPr="00751A6C">
              <w:t>Unit</w:t>
            </w:r>
          </w:p>
        </w:tc>
        <w:tc>
          <w:tcPr>
            <w:tcW w:w="1326" w:type="pct"/>
            <w:shd w:val="clear" w:color="auto" w:fill="auto"/>
          </w:tcPr>
          <w:p w:rsidR="00F30075" w:rsidRPr="00751A6C" w:rsidRDefault="00F30075" w:rsidP="0030211B">
            <w:pPr>
              <w:pStyle w:val="TAH"/>
            </w:pPr>
            <w:r w:rsidRPr="00751A6C">
              <w:t>Value</w:t>
            </w:r>
          </w:p>
        </w:tc>
      </w:tr>
      <w:tr w:rsidR="00F30075" w:rsidRPr="00B47618" w:rsidTr="00940172">
        <w:trPr>
          <w:trHeight w:val="417"/>
          <w:jc w:val="center"/>
        </w:trPr>
        <w:tc>
          <w:tcPr>
            <w:tcW w:w="3009" w:type="pct"/>
            <w:gridSpan w:val="3"/>
            <w:shd w:val="clear" w:color="auto" w:fill="auto"/>
            <w:vAlign w:val="center"/>
          </w:tcPr>
          <w:p w:rsidR="00F30075" w:rsidRPr="00751A6C" w:rsidRDefault="00F30075" w:rsidP="006017B7">
            <w:pPr>
              <w:pStyle w:val="TAL"/>
            </w:pPr>
            <w:r w:rsidRPr="00751A6C">
              <w:t>PDSCH transmission scheme</w:t>
            </w:r>
          </w:p>
        </w:tc>
        <w:tc>
          <w:tcPr>
            <w:tcW w:w="664" w:type="pct"/>
            <w:shd w:val="clear" w:color="auto" w:fill="auto"/>
            <w:vAlign w:val="center"/>
          </w:tcPr>
          <w:p w:rsidR="00F30075" w:rsidRPr="00751A6C" w:rsidRDefault="00F30075" w:rsidP="006017B7">
            <w:pPr>
              <w:pStyle w:val="TAC"/>
            </w:pPr>
          </w:p>
        </w:tc>
        <w:tc>
          <w:tcPr>
            <w:tcW w:w="1326" w:type="pct"/>
            <w:shd w:val="clear" w:color="auto" w:fill="auto"/>
            <w:vAlign w:val="center"/>
          </w:tcPr>
          <w:p w:rsidR="00F30075" w:rsidRPr="00751A6C" w:rsidRDefault="00F30075" w:rsidP="00B1361F">
            <w:pPr>
              <w:pStyle w:val="TAC"/>
            </w:pPr>
            <w:r w:rsidRPr="00751A6C">
              <w:t>Transmission scheme 1</w:t>
            </w:r>
          </w:p>
        </w:tc>
      </w:tr>
      <w:tr w:rsidR="00F30075" w:rsidRPr="00B47618" w:rsidTr="00940172">
        <w:trPr>
          <w:trHeight w:val="208"/>
          <w:jc w:val="center"/>
        </w:trPr>
        <w:tc>
          <w:tcPr>
            <w:tcW w:w="3009" w:type="pct"/>
            <w:gridSpan w:val="3"/>
            <w:shd w:val="clear" w:color="auto" w:fill="auto"/>
            <w:vAlign w:val="center"/>
          </w:tcPr>
          <w:p w:rsidR="00F30075" w:rsidRPr="00751A6C" w:rsidRDefault="00F30075" w:rsidP="006017B7">
            <w:pPr>
              <w:pStyle w:val="TAL"/>
              <w:rPr>
                <w:lang w:eastAsia="ja-JP"/>
              </w:rPr>
            </w:pPr>
            <w:r w:rsidRPr="00751A6C">
              <w:rPr>
                <w:lang w:eastAsia="ja-JP"/>
              </w:rPr>
              <w:t>EPRE ratio of PTRS to PDSCH</w:t>
            </w:r>
          </w:p>
        </w:tc>
        <w:tc>
          <w:tcPr>
            <w:tcW w:w="664" w:type="pct"/>
            <w:shd w:val="clear" w:color="auto" w:fill="auto"/>
            <w:vAlign w:val="center"/>
          </w:tcPr>
          <w:p w:rsidR="00F30075" w:rsidRPr="00751A6C" w:rsidRDefault="00F30075" w:rsidP="006017B7">
            <w:pPr>
              <w:pStyle w:val="TAC"/>
            </w:pPr>
            <w:r w:rsidRPr="00751A6C">
              <w:t>dB</w:t>
            </w:r>
          </w:p>
        </w:tc>
        <w:tc>
          <w:tcPr>
            <w:tcW w:w="1326" w:type="pct"/>
            <w:shd w:val="clear" w:color="auto" w:fill="auto"/>
            <w:vAlign w:val="center"/>
          </w:tcPr>
          <w:p w:rsidR="00F30075" w:rsidRPr="00751A6C" w:rsidRDefault="00F30075" w:rsidP="00B1361F">
            <w:pPr>
              <w:pStyle w:val="TAC"/>
            </w:pPr>
          </w:p>
        </w:tc>
      </w:tr>
      <w:tr w:rsidR="00F30075" w:rsidRPr="00B47618" w:rsidTr="00940172">
        <w:trPr>
          <w:trHeight w:val="208"/>
          <w:jc w:val="center"/>
        </w:trPr>
        <w:tc>
          <w:tcPr>
            <w:tcW w:w="3009" w:type="pct"/>
            <w:gridSpan w:val="3"/>
            <w:shd w:val="clear" w:color="auto" w:fill="auto"/>
            <w:vAlign w:val="center"/>
          </w:tcPr>
          <w:p w:rsidR="00F30075" w:rsidRPr="00751A6C" w:rsidRDefault="00F30075" w:rsidP="006017B7">
            <w:pPr>
              <w:pStyle w:val="TAL"/>
              <w:rPr>
                <w:lang w:eastAsia="ja-JP"/>
              </w:rPr>
            </w:pPr>
            <w:r w:rsidRPr="00751A6C">
              <w:t>Active DL BWP index</w:t>
            </w:r>
          </w:p>
        </w:tc>
        <w:tc>
          <w:tcPr>
            <w:tcW w:w="664" w:type="pct"/>
            <w:shd w:val="clear" w:color="auto" w:fill="auto"/>
            <w:vAlign w:val="center"/>
          </w:tcPr>
          <w:p w:rsidR="00F30075" w:rsidRPr="00751A6C" w:rsidRDefault="00F30075" w:rsidP="006017B7">
            <w:pPr>
              <w:pStyle w:val="TAC"/>
            </w:pPr>
          </w:p>
        </w:tc>
        <w:tc>
          <w:tcPr>
            <w:tcW w:w="1326" w:type="pct"/>
            <w:shd w:val="clear" w:color="auto" w:fill="auto"/>
            <w:vAlign w:val="center"/>
          </w:tcPr>
          <w:p w:rsidR="00F30075" w:rsidRPr="00751A6C" w:rsidRDefault="00F30075" w:rsidP="00B1361F">
            <w:pPr>
              <w:pStyle w:val="TAC"/>
            </w:pPr>
            <w:r w:rsidRPr="00751A6C">
              <w:t>1</w:t>
            </w:r>
          </w:p>
        </w:tc>
      </w:tr>
      <w:tr w:rsidR="00F30075" w:rsidRPr="00B47618" w:rsidTr="00940172">
        <w:trPr>
          <w:trHeight w:val="208"/>
          <w:jc w:val="center"/>
        </w:trPr>
        <w:tc>
          <w:tcPr>
            <w:tcW w:w="3009" w:type="pct"/>
            <w:gridSpan w:val="3"/>
            <w:shd w:val="clear" w:color="auto" w:fill="auto"/>
            <w:vAlign w:val="center"/>
          </w:tcPr>
          <w:p w:rsidR="00F30075" w:rsidRPr="00751A6C" w:rsidRDefault="00F30075" w:rsidP="006017B7">
            <w:pPr>
              <w:pStyle w:val="TAL"/>
              <w:rPr>
                <w:lang w:eastAsia="ja-JP"/>
              </w:rPr>
            </w:pPr>
            <w:r w:rsidRPr="00751A6C">
              <w:t>Cyclic prefix</w:t>
            </w:r>
          </w:p>
        </w:tc>
        <w:tc>
          <w:tcPr>
            <w:tcW w:w="664" w:type="pct"/>
            <w:shd w:val="clear" w:color="auto" w:fill="auto"/>
            <w:vAlign w:val="center"/>
          </w:tcPr>
          <w:p w:rsidR="00F30075" w:rsidRPr="00751A6C" w:rsidRDefault="00F30075" w:rsidP="006017B7">
            <w:pPr>
              <w:pStyle w:val="TAC"/>
            </w:pPr>
          </w:p>
        </w:tc>
        <w:tc>
          <w:tcPr>
            <w:tcW w:w="1326" w:type="pct"/>
            <w:shd w:val="clear" w:color="auto" w:fill="auto"/>
            <w:vAlign w:val="center"/>
          </w:tcPr>
          <w:p w:rsidR="00F30075" w:rsidRPr="00751A6C" w:rsidRDefault="00F30075" w:rsidP="00B1361F">
            <w:pPr>
              <w:pStyle w:val="TAC"/>
            </w:pPr>
            <w:r w:rsidRPr="00751A6C">
              <w:t>Normal</w:t>
            </w:r>
          </w:p>
        </w:tc>
      </w:tr>
      <w:tr w:rsidR="00F30075" w:rsidRPr="00B47618" w:rsidTr="00940172">
        <w:trPr>
          <w:trHeight w:val="197"/>
          <w:jc w:val="center"/>
        </w:trPr>
        <w:tc>
          <w:tcPr>
            <w:tcW w:w="1015" w:type="pct"/>
            <w:vMerge w:val="restart"/>
            <w:shd w:val="clear" w:color="auto" w:fill="auto"/>
            <w:vAlign w:val="center"/>
          </w:tcPr>
          <w:p w:rsidR="00F30075" w:rsidRPr="00751A6C" w:rsidRDefault="00F30075" w:rsidP="006017B7">
            <w:pPr>
              <w:pStyle w:val="TAL"/>
            </w:pPr>
            <w:r w:rsidRPr="00751A6C">
              <w:t>Common serving cell parameters</w:t>
            </w:r>
          </w:p>
        </w:tc>
        <w:tc>
          <w:tcPr>
            <w:tcW w:w="1995" w:type="pct"/>
            <w:gridSpan w:val="2"/>
            <w:shd w:val="clear" w:color="auto" w:fill="auto"/>
            <w:vAlign w:val="center"/>
          </w:tcPr>
          <w:p w:rsidR="00F30075" w:rsidRPr="00751A6C" w:rsidRDefault="00F30075" w:rsidP="006017B7">
            <w:pPr>
              <w:pStyle w:val="TAL"/>
            </w:pPr>
            <w:r w:rsidRPr="00751A6C">
              <w:t>Physical Cell ID</w:t>
            </w:r>
          </w:p>
        </w:tc>
        <w:tc>
          <w:tcPr>
            <w:tcW w:w="664" w:type="pct"/>
            <w:shd w:val="clear" w:color="auto" w:fill="auto"/>
            <w:vAlign w:val="center"/>
          </w:tcPr>
          <w:p w:rsidR="00F30075" w:rsidRPr="00751A6C" w:rsidRDefault="00F30075" w:rsidP="00B1361F">
            <w:pPr>
              <w:pStyle w:val="TAC"/>
            </w:pPr>
          </w:p>
        </w:tc>
        <w:tc>
          <w:tcPr>
            <w:tcW w:w="1326" w:type="pct"/>
            <w:shd w:val="clear" w:color="auto" w:fill="auto"/>
            <w:vAlign w:val="center"/>
          </w:tcPr>
          <w:p w:rsidR="00F30075" w:rsidRPr="00751A6C" w:rsidRDefault="00F30075" w:rsidP="00BA406D">
            <w:pPr>
              <w:pStyle w:val="TAC"/>
            </w:pPr>
            <w:r w:rsidRPr="00751A6C">
              <w:t>0</w:t>
            </w:r>
          </w:p>
        </w:tc>
      </w:tr>
      <w:tr w:rsidR="00F30075" w:rsidRPr="00B47618" w:rsidTr="00940172">
        <w:trPr>
          <w:trHeight w:val="145"/>
          <w:jc w:val="center"/>
        </w:trPr>
        <w:tc>
          <w:tcPr>
            <w:tcW w:w="1015" w:type="pct"/>
            <w:vMerge/>
            <w:shd w:val="clear" w:color="auto" w:fill="auto"/>
            <w:vAlign w:val="center"/>
          </w:tcPr>
          <w:p w:rsidR="00F30075" w:rsidRPr="00751A6C" w:rsidRDefault="00F30075" w:rsidP="00175CF2">
            <w:pPr>
              <w:pStyle w:val="TAL"/>
            </w:pPr>
          </w:p>
        </w:tc>
        <w:tc>
          <w:tcPr>
            <w:tcW w:w="1995" w:type="pct"/>
            <w:gridSpan w:val="2"/>
            <w:shd w:val="clear" w:color="auto" w:fill="auto"/>
            <w:vAlign w:val="center"/>
          </w:tcPr>
          <w:p w:rsidR="00F30075" w:rsidRPr="00751A6C" w:rsidRDefault="00F30075" w:rsidP="00175CF2">
            <w:pPr>
              <w:pStyle w:val="TAL"/>
              <w:rPr>
                <w:highlight w:val="yellow"/>
                <w:lang w:val="en-US"/>
              </w:rPr>
            </w:pPr>
            <w:r w:rsidRPr="00751A6C">
              <w:t xml:space="preserve">SSB position in </w:t>
            </w:r>
            <w:r w:rsidRPr="00751A6C">
              <w:rPr>
                <w:lang w:eastAsia="ja-JP"/>
              </w:rPr>
              <w:t>burst</w:t>
            </w:r>
          </w:p>
        </w:tc>
        <w:tc>
          <w:tcPr>
            <w:tcW w:w="664" w:type="pct"/>
            <w:shd w:val="clear" w:color="auto" w:fill="auto"/>
            <w:vAlign w:val="center"/>
          </w:tcPr>
          <w:p w:rsidR="00F30075" w:rsidRPr="00751A6C" w:rsidRDefault="00F30075" w:rsidP="00175CF2">
            <w:pPr>
              <w:pStyle w:val="TAC"/>
              <w:rPr>
                <w:highlight w:val="yellow"/>
              </w:rPr>
            </w:pPr>
          </w:p>
        </w:tc>
        <w:tc>
          <w:tcPr>
            <w:tcW w:w="1326" w:type="pct"/>
            <w:shd w:val="clear" w:color="auto" w:fill="auto"/>
            <w:vAlign w:val="center"/>
          </w:tcPr>
          <w:p w:rsidR="00F30075" w:rsidRPr="00751A6C" w:rsidRDefault="00F30075" w:rsidP="00175CF2">
            <w:pPr>
              <w:pStyle w:val="TAC"/>
              <w:rPr>
                <w:highlight w:val="yellow"/>
              </w:rPr>
            </w:pPr>
            <w:r w:rsidRPr="00B35A01">
              <w:t>First SSB in Slot #0</w:t>
            </w:r>
          </w:p>
        </w:tc>
      </w:tr>
      <w:tr w:rsidR="00F30075" w:rsidRPr="00B47618" w:rsidTr="00940172">
        <w:trPr>
          <w:trHeight w:val="145"/>
          <w:jc w:val="center"/>
        </w:trPr>
        <w:tc>
          <w:tcPr>
            <w:tcW w:w="1015" w:type="pct"/>
            <w:vMerge/>
            <w:shd w:val="clear" w:color="auto" w:fill="auto"/>
            <w:vAlign w:val="center"/>
          </w:tcPr>
          <w:p w:rsidR="00F30075" w:rsidRPr="00751A6C" w:rsidRDefault="00F30075" w:rsidP="00175CF2">
            <w:pPr>
              <w:pStyle w:val="TAL"/>
            </w:pPr>
          </w:p>
        </w:tc>
        <w:tc>
          <w:tcPr>
            <w:tcW w:w="1995" w:type="pct"/>
            <w:gridSpan w:val="2"/>
            <w:shd w:val="clear" w:color="auto" w:fill="auto"/>
            <w:vAlign w:val="center"/>
          </w:tcPr>
          <w:p w:rsidR="00F30075" w:rsidRPr="00751A6C" w:rsidRDefault="00F30075" w:rsidP="00175CF2">
            <w:pPr>
              <w:pStyle w:val="TAL"/>
            </w:pPr>
            <w:r w:rsidRPr="00751A6C">
              <w:t>SSB periodicity</w:t>
            </w:r>
          </w:p>
        </w:tc>
        <w:tc>
          <w:tcPr>
            <w:tcW w:w="664" w:type="pct"/>
            <w:shd w:val="clear" w:color="auto" w:fill="auto"/>
            <w:vAlign w:val="center"/>
          </w:tcPr>
          <w:p w:rsidR="00F30075" w:rsidRPr="00751A6C" w:rsidRDefault="00F30075" w:rsidP="00175CF2">
            <w:pPr>
              <w:pStyle w:val="TAC"/>
            </w:pPr>
            <w:r w:rsidRPr="00751A6C">
              <w:t>ms</w:t>
            </w:r>
          </w:p>
        </w:tc>
        <w:tc>
          <w:tcPr>
            <w:tcW w:w="1326" w:type="pct"/>
            <w:shd w:val="clear" w:color="auto" w:fill="auto"/>
            <w:vAlign w:val="center"/>
          </w:tcPr>
          <w:p w:rsidR="00F30075" w:rsidRPr="00751A6C" w:rsidRDefault="00F30075" w:rsidP="00175CF2">
            <w:pPr>
              <w:pStyle w:val="TAC"/>
            </w:pPr>
            <w:r w:rsidRPr="00751A6C">
              <w:t>20</w:t>
            </w:r>
          </w:p>
        </w:tc>
      </w:tr>
      <w:tr w:rsidR="00F30075" w:rsidRPr="00B47618" w:rsidTr="00940172">
        <w:trPr>
          <w:trHeight w:val="208"/>
          <w:jc w:val="center"/>
        </w:trPr>
        <w:tc>
          <w:tcPr>
            <w:tcW w:w="1015" w:type="pct"/>
            <w:vMerge w:val="restart"/>
            <w:shd w:val="clear" w:color="auto" w:fill="auto"/>
            <w:vAlign w:val="center"/>
          </w:tcPr>
          <w:p w:rsidR="00F30075" w:rsidRPr="00751A6C" w:rsidRDefault="00F30075" w:rsidP="006017B7">
            <w:pPr>
              <w:pStyle w:val="TAL"/>
              <w:rPr>
                <w:i/>
              </w:rPr>
            </w:pPr>
            <w:r w:rsidRPr="00751A6C">
              <w:t>PDCCH configuration</w:t>
            </w:r>
          </w:p>
        </w:tc>
        <w:tc>
          <w:tcPr>
            <w:tcW w:w="199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6017B7">
            <w:pPr>
              <w:pStyle w:val="TAL"/>
              <w:rPr>
                <w:lang w:eastAsia="zh-CN"/>
              </w:rPr>
            </w:pPr>
            <w:r w:rsidRPr="00751A6C">
              <w:t>Slots for PDCCH monitoring</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B1361F">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BA406D">
            <w:pPr>
              <w:pStyle w:val="TAC"/>
            </w:pPr>
            <w:r w:rsidRPr="00751A6C">
              <w:t>Each slot</w:t>
            </w:r>
          </w:p>
        </w:tc>
      </w:tr>
      <w:tr w:rsidR="00F30075" w:rsidRPr="00B47618" w:rsidTr="00940172">
        <w:trPr>
          <w:trHeight w:val="145"/>
          <w:jc w:val="center"/>
        </w:trPr>
        <w:tc>
          <w:tcPr>
            <w:tcW w:w="1015" w:type="pct"/>
            <w:vMerge/>
            <w:shd w:val="clear" w:color="auto" w:fill="auto"/>
            <w:vAlign w:val="center"/>
          </w:tcPr>
          <w:p w:rsidR="00F30075" w:rsidRPr="00751A6C" w:rsidRDefault="00F30075" w:rsidP="00175CF2">
            <w:pPr>
              <w:pStyle w:val="TAL"/>
              <w:rPr>
                <w:i/>
              </w:rPr>
            </w:pPr>
          </w:p>
        </w:tc>
        <w:tc>
          <w:tcPr>
            <w:tcW w:w="199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L"/>
              <w:rPr>
                <w:lang w:eastAsia="zh-CN"/>
              </w:rPr>
            </w:pPr>
            <w:r w:rsidRPr="00751A6C">
              <w:t>Symbols with PDCCH</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C"/>
              <w:rPr>
                <w:lang w:eastAsia="zh-CN"/>
              </w:rPr>
            </w:pPr>
            <w:r w:rsidRPr="00751A6C">
              <w:rPr>
                <w:lang w:eastAsia="zh-CN"/>
              </w:rPr>
              <w:t>0,1</w:t>
            </w:r>
          </w:p>
        </w:tc>
      </w:tr>
      <w:tr w:rsidR="00F30075" w:rsidRPr="00B47618" w:rsidTr="00940172">
        <w:trPr>
          <w:trHeight w:val="145"/>
          <w:jc w:val="center"/>
        </w:trPr>
        <w:tc>
          <w:tcPr>
            <w:tcW w:w="1015" w:type="pct"/>
            <w:vMerge/>
            <w:shd w:val="clear" w:color="auto" w:fill="auto"/>
            <w:vAlign w:val="center"/>
          </w:tcPr>
          <w:p w:rsidR="00F30075" w:rsidRPr="00751A6C" w:rsidRDefault="00F30075" w:rsidP="00175CF2">
            <w:pPr>
              <w:pStyle w:val="TAL"/>
              <w:rPr>
                <w:i/>
              </w:rPr>
            </w:pPr>
          </w:p>
        </w:tc>
        <w:tc>
          <w:tcPr>
            <w:tcW w:w="199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L"/>
              <w:rPr>
                <w:lang w:eastAsia="zh-CN"/>
              </w:rPr>
            </w:pPr>
            <w:r w:rsidRPr="00751A6C">
              <w:t>Number of PDCCH candidates and aggregation levels</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C"/>
              <w:rPr>
                <w:lang w:eastAsia="zh-CN"/>
              </w:rPr>
            </w:pPr>
            <w:r w:rsidRPr="00751A6C">
              <w:rPr>
                <w:lang w:eastAsia="zh-CN"/>
              </w:rPr>
              <w:t>TBD</w:t>
            </w:r>
          </w:p>
        </w:tc>
      </w:tr>
      <w:tr w:rsidR="00F30075" w:rsidRPr="00B47618" w:rsidTr="00940172">
        <w:trPr>
          <w:trHeight w:val="145"/>
          <w:jc w:val="center"/>
        </w:trPr>
        <w:tc>
          <w:tcPr>
            <w:tcW w:w="1015" w:type="pct"/>
            <w:vMerge/>
            <w:shd w:val="clear" w:color="auto" w:fill="auto"/>
            <w:vAlign w:val="center"/>
          </w:tcPr>
          <w:p w:rsidR="00F30075" w:rsidRPr="00751A6C" w:rsidRDefault="00F30075" w:rsidP="00175CF2">
            <w:pPr>
              <w:pStyle w:val="TAL"/>
              <w:rPr>
                <w:i/>
              </w:rPr>
            </w:pPr>
          </w:p>
        </w:tc>
        <w:tc>
          <w:tcPr>
            <w:tcW w:w="199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L"/>
              <w:rPr>
                <w:lang w:eastAsia="zh-CN"/>
              </w:rPr>
            </w:pPr>
            <w:r w:rsidRPr="00751A6C">
              <w:t>DCI format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C"/>
              <w:rPr>
                <w:lang w:eastAsia="zh-CN"/>
              </w:rPr>
            </w:pPr>
            <w:r w:rsidRPr="00751A6C">
              <w:rPr>
                <w:lang w:eastAsia="zh-CN"/>
              </w:rPr>
              <w:t>TBD</w:t>
            </w:r>
          </w:p>
        </w:tc>
      </w:tr>
      <w:tr w:rsidR="00F30075" w:rsidRPr="00B47618" w:rsidTr="00940172">
        <w:trPr>
          <w:trHeight w:val="208"/>
          <w:jc w:val="center"/>
        </w:trPr>
        <w:tc>
          <w:tcPr>
            <w:tcW w:w="3009" w:type="pct"/>
            <w:gridSpan w:val="3"/>
            <w:tcBorders>
              <w:right w:val="single" w:sz="4" w:space="0" w:color="auto"/>
            </w:tcBorders>
            <w:shd w:val="clear" w:color="auto" w:fill="auto"/>
            <w:vAlign w:val="center"/>
          </w:tcPr>
          <w:p w:rsidR="00F30075" w:rsidRPr="00175CF2" w:rsidRDefault="00F30075" w:rsidP="006017B7">
            <w:pPr>
              <w:pStyle w:val="TAL"/>
              <w:rPr>
                <w:lang w:eastAsia="zh-CN"/>
              </w:rPr>
            </w:pPr>
            <w:r w:rsidRPr="00175CF2">
              <w:rPr>
                <w:rFonts w:hint="eastAsia"/>
                <w:lang w:eastAsia="zh-CN"/>
              </w:rPr>
              <w:t>Cross carrier scheduling</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175CF2" w:rsidRDefault="00F30075" w:rsidP="006017B7">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175CF2" w:rsidRDefault="00F30075" w:rsidP="006017B7">
            <w:pPr>
              <w:pStyle w:val="TAC"/>
              <w:rPr>
                <w:lang w:eastAsia="zh-CN"/>
              </w:rPr>
            </w:pPr>
            <w:r w:rsidRPr="00175CF2">
              <w:rPr>
                <w:rFonts w:hint="eastAsia"/>
                <w:lang w:eastAsia="zh-CN"/>
              </w:rPr>
              <w:t>Not configured</w:t>
            </w:r>
          </w:p>
        </w:tc>
      </w:tr>
      <w:tr w:rsidR="00F30075" w:rsidRPr="00B47618" w:rsidTr="00940172">
        <w:trPr>
          <w:trHeight w:val="208"/>
          <w:jc w:val="center"/>
        </w:trPr>
        <w:tc>
          <w:tcPr>
            <w:tcW w:w="1015" w:type="pct"/>
            <w:vMerge w:val="restart"/>
            <w:shd w:val="clear" w:color="auto" w:fill="auto"/>
            <w:vAlign w:val="center"/>
          </w:tcPr>
          <w:p w:rsidR="00F30075" w:rsidRPr="00751A6C" w:rsidRDefault="00F30075" w:rsidP="006017B7">
            <w:pPr>
              <w:pStyle w:val="TAL"/>
              <w:rPr>
                <w:i/>
              </w:rPr>
            </w:pPr>
            <w:r w:rsidRPr="00751A6C">
              <w:t>PDSCH configuration</w:t>
            </w:r>
          </w:p>
        </w:tc>
        <w:tc>
          <w:tcPr>
            <w:tcW w:w="1995" w:type="pct"/>
            <w:gridSpan w:val="2"/>
            <w:shd w:val="clear" w:color="auto" w:fill="auto"/>
            <w:vAlign w:val="center"/>
          </w:tcPr>
          <w:p w:rsidR="00F30075" w:rsidRPr="00751A6C" w:rsidRDefault="00F30075" w:rsidP="006017B7">
            <w:pPr>
              <w:pStyle w:val="TAL"/>
              <w:rPr>
                <w:i/>
              </w:rPr>
            </w:pPr>
            <w:r w:rsidRPr="00751A6C">
              <w:t>Mapping type</w:t>
            </w:r>
          </w:p>
        </w:tc>
        <w:tc>
          <w:tcPr>
            <w:tcW w:w="664" w:type="pct"/>
            <w:shd w:val="clear" w:color="auto" w:fill="auto"/>
            <w:vAlign w:val="center"/>
          </w:tcPr>
          <w:p w:rsidR="00F30075" w:rsidRPr="00751A6C" w:rsidRDefault="00F30075" w:rsidP="00B1361F">
            <w:pPr>
              <w:pStyle w:val="TAC"/>
            </w:pPr>
          </w:p>
        </w:tc>
        <w:tc>
          <w:tcPr>
            <w:tcW w:w="1326" w:type="pct"/>
            <w:shd w:val="clear" w:color="auto" w:fill="auto"/>
            <w:vAlign w:val="center"/>
          </w:tcPr>
          <w:p w:rsidR="00F30075" w:rsidRPr="00751A6C" w:rsidRDefault="00F30075" w:rsidP="00BA406D">
            <w:pPr>
              <w:pStyle w:val="TAC"/>
              <w:rPr>
                <w:lang w:eastAsia="zh-CN"/>
              </w:rPr>
            </w:pPr>
            <w:r w:rsidRPr="00751A6C">
              <w:rPr>
                <w:lang w:eastAsia="zh-CN"/>
              </w:rPr>
              <w:t>Type A</w:t>
            </w:r>
          </w:p>
        </w:tc>
      </w:tr>
      <w:tr w:rsidR="00F30075" w:rsidRPr="00B47618" w:rsidTr="00940172">
        <w:trPr>
          <w:trHeight w:val="145"/>
          <w:jc w:val="center"/>
        </w:trPr>
        <w:tc>
          <w:tcPr>
            <w:tcW w:w="1015" w:type="pct"/>
            <w:vMerge/>
            <w:shd w:val="clear" w:color="auto" w:fill="auto"/>
            <w:vAlign w:val="center"/>
          </w:tcPr>
          <w:p w:rsidR="00F30075" w:rsidRPr="00751A6C" w:rsidRDefault="00F30075" w:rsidP="00175CF2">
            <w:pPr>
              <w:pStyle w:val="TAL"/>
            </w:pPr>
          </w:p>
        </w:tc>
        <w:tc>
          <w:tcPr>
            <w:tcW w:w="1995" w:type="pct"/>
            <w:gridSpan w:val="2"/>
            <w:shd w:val="clear" w:color="auto" w:fill="auto"/>
            <w:vAlign w:val="center"/>
          </w:tcPr>
          <w:p w:rsidR="00F30075" w:rsidRPr="00751A6C" w:rsidRDefault="00F30075" w:rsidP="00175CF2">
            <w:pPr>
              <w:pStyle w:val="TAL"/>
            </w:pPr>
            <w:r w:rsidRPr="00751A6C">
              <w:rPr>
                <w:i/>
              </w:rPr>
              <w:t>k0</w:t>
            </w:r>
          </w:p>
        </w:tc>
        <w:tc>
          <w:tcPr>
            <w:tcW w:w="664" w:type="pct"/>
            <w:shd w:val="clear" w:color="auto" w:fill="auto"/>
            <w:vAlign w:val="center"/>
          </w:tcPr>
          <w:p w:rsidR="00F30075" w:rsidRPr="00751A6C" w:rsidRDefault="00F30075" w:rsidP="00175CF2">
            <w:pPr>
              <w:pStyle w:val="TAC"/>
            </w:pPr>
          </w:p>
        </w:tc>
        <w:tc>
          <w:tcPr>
            <w:tcW w:w="1326" w:type="pct"/>
            <w:shd w:val="clear" w:color="auto" w:fill="auto"/>
            <w:vAlign w:val="center"/>
          </w:tcPr>
          <w:p w:rsidR="00F30075" w:rsidRPr="00751A6C" w:rsidRDefault="00F30075" w:rsidP="00175CF2">
            <w:pPr>
              <w:pStyle w:val="TAC"/>
              <w:rPr>
                <w:lang w:eastAsia="zh-CN"/>
              </w:rPr>
            </w:pPr>
            <w:r w:rsidRPr="00751A6C">
              <w:rPr>
                <w:lang w:eastAsia="zh-CN"/>
              </w:rPr>
              <w:t>0</w:t>
            </w:r>
          </w:p>
        </w:tc>
      </w:tr>
      <w:tr w:rsidR="00F30075" w:rsidRPr="00B47618" w:rsidTr="00940172">
        <w:trPr>
          <w:trHeight w:val="145"/>
          <w:jc w:val="center"/>
        </w:trPr>
        <w:tc>
          <w:tcPr>
            <w:tcW w:w="1015" w:type="pct"/>
            <w:vMerge/>
            <w:shd w:val="clear" w:color="auto" w:fill="auto"/>
            <w:vAlign w:val="center"/>
          </w:tcPr>
          <w:p w:rsidR="00F30075" w:rsidRPr="00751A6C" w:rsidRDefault="00F30075" w:rsidP="00175CF2">
            <w:pPr>
              <w:pStyle w:val="TAL"/>
            </w:pPr>
          </w:p>
        </w:tc>
        <w:tc>
          <w:tcPr>
            <w:tcW w:w="1995" w:type="pct"/>
            <w:gridSpan w:val="2"/>
            <w:shd w:val="clear" w:color="auto" w:fill="auto"/>
            <w:vAlign w:val="center"/>
          </w:tcPr>
          <w:p w:rsidR="00F30075" w:rsidRPr="00751A6C" w:rsidRDefault="00F30075" w:rsidP="00175CF2">
            <w:pPr>
              <w:pStyle w:val="TAL"/>
            </w:pPr>
            <w:r w:rsidRPr="00751A6C">
              <w:t xml:space="preserve">Starting symbol (S) </w:t>
            </w:r>
          </w:p>
        </w:tc>
        <w:tc>
          <w:tcPr>
            <w:tcW w:w="664" w:type="pct"/>
            <w:shd w:val="clear" w:color="auto" w:fill="auto"/>
            <w:vAlign w:val="center"/>
          </w:tcPr>
          <w:p w:rsidR="00F30075" w:rsidRPr="00751A6C" w:rsidRDefault="00F30075" w:rsidP="00175CF2">
            <w:pPr>
              <w:pStyle w:val="TAC"/>
            </w:pPr>
          </w:p>
        </w:tc>
        <w:tc>
          <w:tcPr>
            <w:tcW w:w="1326" w:type="pct"/>
            <w:shd w:val="clear" w:color="auto" w:fill="auto"/>
            <w:vAlign w:val="center"/>
          </w:tcPr>
          <w:p w:rsidR="00F30075" w:rsidRPr="00751A6C" w:rsidRDefault="00F30075" w:rsidP="00175CF2">
            <w:pPr>
              <w:pStyle w:val="TAC"/>
              <w:rPr>
                <w:lang w:eastAsia="zh-CN"/>
              </w:rPr>
            </w:pPr>
            <w:r w:rsidRPr="00751A6C">
              <w:rPr>
                <w:lang w:eastAsia="zh-CN"/>
              </w:rPr>
              <w:t>2</w:t>
            </w:r>
          </w:p>
        </w:tc>
      </w:tr>
      <w:tr w:rsidR="00F30075" w:rsidRPr="00B47618" w:rsidTr="00940172">
        <w:trPr>
          <w:trHeight w:val="145"/>
          <w:jc w:val="center"/>
        </w:trPr>
        <w:tc>
          <w:tcPr>
            <w:tcW w:w="1015" w:type="pct"/>
            <w:vMerge/>
            <w:shd w:val="clear" w:color="auto" w:fill="auto"/>
            <w:vAlign w:val="center"/>
          </w:tcPr>
          <w:p w:rsidR="00F30075" w:rsidRPr="00751A6C" w:rsidRDefault="00F30075" w:rsidP="00175CF2">
            <w:pPr>
              <w:pStyle w:val="TAL"/>
            </w:pPr>
          </w:p>
        </w:tc>
        <w:tc>
          <w:tcPr>
            <w:tcW w:w="1995" w:type="pct"/>
            <w:gridSpan w:val="2"/>
            <w:shd w:val="clear" w:color="auto" w:fill="auto"/>
            <w:vAlign w:val="center"/>
          </w:tcPr>
          <w:p w:rsidR="00F30075" w:rsidRPr="00751A6C" w:rsidRDefault="00F30075" w:rsidP="00175CF2">
            <w:pPr>
              <w:pStyle w:val="TAL"/>
            </w:pPr>
            <w:r w:rsidRPr="00751A6C">
              <w:t>Length (L)</w:t>
            </w:r>
          </w:p>
        </w:tc>
        <w:tc>
          <w:tcPr>
            <w:tcW w:w="664" w:type="pct"/>
            <w:shd w:val="clear" w:color="auto" w:fill="auto"/>
            <w:vAlign w:val="center"/>
          </w:tcPr>
          <w:p w:rsidR="00F30075" w:rsidRPr="00751A6C" w:rsidRDefault="00F30075" w:rsidP="00175CF2">
            <w:pPr>
              <w:pStyle w:val="TAC"/>
            </w:pPr>
          </w:p>
        </w:tc>
        <w:tc>
          <w:tcPr>
            <w:tcW w:w="1326" w:type="pct"/>
            <w:shd w:val="clear" w:color="auto" w:fill="auto"/>
            <w:vAlign w:val="center"/>
          </w:tcPr>
          <w:p w:rsidR="00F30075" w:rsidRPr="00751A6C" w:rsidRDefault="00F30075" w:rsidP="00175CF2">
            <w:pPr>
              <w:pStyle w:val="TAC"/>
              <w:rPr>
                <w:lang w:eastAsia="zh-CN"/>
              </w:rPr>
            </w:pPr>
            <w:r w:rsidRPr="00751A6C">
              <w:rPr>
                <w:lang w:eastAsia="zh-CN"/>
              </w:rPr>
              <w:t>12</w:t>
            </w:r>
          </w:p>
        </w:tc>
      </w:tr>
      <w:tr w:rsidR="00F30075" w:rsidRPr="00B47618" w:rsidTr="00940172">
        <w:trPr>
          <w:trHeight w:val="145"/>
          <w:jc w:val="center"/>
        </w:trPr>
        <w:tc>
          <w:tcPr>
            <w:tcW w:w="1015" w:type="pct"/>
            <w:vMerge/>
            <w:shd w:val="clear" w:color="auto" w:fill="auto"/>
            <w:vAlign w:val="center"/>
          </w:tcPr>
          <w:p w:rsidR="00F30075" w:rsidRPr="00751A6C" w:rsidRDefault="00F30075" w:rsidP="00175CF2">
            <w:pPr>
              <w:pStyle w:val="TAL"/>
            </w:pPr>
          </w:p>
        </w:tc>
        <w:tc>
          <w:tcPr>
            <w:tcW w:w="1995" w:type="pct"/>
            <w:gridSpan w:val="2"/>
            <w:shd w:val="clear" w:color="auto" w:fill="auto"/>
            <w:vAlign w:val="center"/>
          </w:tcPr>
          <w:p w:rsidR="00F30075" w:rsidRPr="00751A6C" w:rsidRDefault="00F30075" w:rsidP="00175CF2">
            <w:pPr>
              <w:pStyle w:val="TAL"/>
            </w:pPr>
            <w:r w:rsidRPr="00751A6C">
              <w:t>PDSCH aggregation factor</w:t>
            </w:r>
          </w:p>
        </w:tc>
        <w:tc>
          <w:tcPr>
            <w:tcW w:w="664" w:type="pct"/>
            <w:shd w:val="clear" w:color="auto" w:fill="auto"/>
            <w:vAlign w:val="center"/>
          </w:tcPr>
          <w:p w:rsidR="00F30075" w:rsidRPr="00751A6C" w:rsidRDefault="00F30075" w:rsidP="00175CF2">
            <w:pPr>
              <w:pStyle w:val="TAC"/>
            </w:pPr>
          </w:p>
        </w:tc>
        <w:tc>
          <w:tcPr>
            <w:tcW w:w="1326" w:type="pct"/>
            <w:shd w:val="clear" w:color="auto" w:fill="auto"/>
            <w:vAlign w:val="center"/>
          </w:tcPr>
          <w:p w:rsidR="00F30075" w:rsidRPr="00751A6C" w:rsidRDefault="00F30075" w:rsidP="00175CF2">
            <w:pPr>
              <w:pStyle w:val="TAC"/>
              <w:rPr>
                <w:lang w:eastAsia="zh-CN"/>
              </w:rPr>
            </w:pPr>
            <w:r w:rsidRPr="00751A6C">
              <w:rPr>
                <w:lang w:eastAsia="zh-CN"/>
              </w:rPr>
              <w:t>1</w:t>
            </w:r>
          </w:p>
        </w:tc>
      </w:tr>
      <w:tr w:rsidR="00F30075" w:rsidRPr="00B47618" w:rsidTr="00940172">
        <w:trPr>
          <w:trHeight w:val="145"/>
          <w:jc w:val="center"/>
        </w:trPr>
        <w:tc>
          <w:tcPr>
            <w:tcW w:w="1015" w:type="pct"/>
            <w:vMerge/>
            <w:shd w:val="clear" w:color="auto" w:fill="auto"/>
            <w:vAlign w:val="center"/>
          </w:tcPr>
          <w:p w:rsidR="00F30075" w:rsidRPr="00751A6C" w:rsidRDefault="00F30075" w:rsidP="00175CF2">
            <w:pPr>
              <w:pStyle w:val="TAL"/>
            </w:pPr>
          </w:p>
        </w:tc>
        <w:tc>
          <w:tcPr>
            <w:tcW w:w="1995" w:type="pct"/>
            <w:gridSpan w:val="2"/>
            <w:shd w:val="clear" w:color="auto" w:fill="auto"/>
            <w:vAlign w:val="center"/>
          </w:tcPr>
          <w:p w:rsidR="00F30075" w:rsidRPr="00751A6C" w:rsidRDefault="00F30075" w:rsidP="00175CF2">
            <w:pPr>
              <w:pStyle w:val="TAL"/>
            </w:pPr>
            <w:r w:rsidRPr="00751A6C">
              <w:t>PRB bundling type</w:t>
            </w:r>
          </w:p>
        </w:tc>
        <w:tc>
          <w:tcPr>
            <w:tcW w:w="664" w:type="pct"/>
            <w:shd w:val="clear" w:color="auto" w:fill="auto"/>
            <w:vAlign w:val="center"/>
          </w:tcPr>
          <w:p w:rsidR="00F30075" w:rsidRPr="00751A6C" w:rsidRDefault="00F30075" w:rsidP="00175CF2">
            <w:pPr>
              <w:pStyle w:val="TAC"/>
            </w:pPr>
          </w:p>
        </w:tc>
        <w:tc>
          <w:tcPr>
            <w:tcW w:w="1326" w:type="pct"/>
            <w:shd w:val="clear" w:color="auto" w:fill="auto"/>
            <w:vAlign w:val="center"/>
          </w:tcPr>
          <w:p w:rsidR="00F30075" w:rsidRPr="00751A6C" w:rsidRDefault="00F30075" w:rsidP="00175CF2">
            <w:pPr>
              <w:pStyle w:val="TAC"/>
              <w:rPr>
                <w:lang w:eastAsia="zh-CN"/>
              </w:rPr>
            </w:pPr>
            <w:r w:rsidRPr="00751A6C">
              <w:rPr>
                <w:lang w:eastAsia="zh-CN"/>
              </w:rPr>
              <w:t>Static</w:t>
            </w:r>
          </w:p>
        </w:tc>
      </w:tr>
      <w:tr w:rsidR="00F30075" w:rsidRPr="00B47618" w:rsidTr="00940172">
        <w:trPr>
          <w:trHeight w:val="145"/>
          <w:jc w:val="center"/>
        </w:trPr>
        <w:tc>
          <w:tcPr>
            <w:tcW w:w="1015" w:type="pct"/>
            <w:vMerge/>
            <w:shd w:val="clear" w:color="auto" w:fill="auto"/>
            <w:vAlign w:val="center"/>
          </w:tcPr>
          <w:p w:rsidR="00F30075" w:rsidRPr="00751A6C" w:rsidRDefault="00F30075" w:rsidP="00175CF2">
            <w:pPr>
              <w:pStyle w:val="TAL"/>
            </w:pPr>
          </w:p>
        </w:tc>
        <w:tc>
          <w:tcPr>
            <w:tcW w:w="1995" w:type="pct"/>
            <w:gridSpan w:val="2"/>
            <w:shd w:val="clear" w:color="auto" w:fill="auto"/>
            <w:vAlign w:val="center"/>
          </w:tcPr>
          <w:p w:rsidR="00F30075" w:rsidRPr="00751A6C" w:rsidRDefault="00F30075" w:rsidP="00175CF2">
            <w:pPr>
              <w:pStyle w:val="TAL"/>
            </w:pPr>
            <w:r w:rsidRPr="00751A6C">
              <w:t>PRB bundling size</w:t>
            </w:r>
          </w:p>
        </w:tc>
        <w:tc>
          <w:tcPr>
            <w:tcW w:w="664" w:type="pct"/>
            <w:shd w:val="clear" w:color="auto" w:fill="auto"/>
            <w:vAlign w:val="center"/>
          </w:tcPr>
          <w:p w:rsidR="00F30075" w:rsidRPr="00751A6C" w:rsidRDefault="00F30075" w:rsidP="00175CF2">
            <w:pPr>
              <w:pStyle w:val="TAC"/>
            </w:pPr>
          </w:p>
        </w:tc>
        <w:tc>
          <w:tcPr>
            <w:tcW w:w="1326" w:type="pct"/>
            <w:shd w:val="clear" w:color="auto" w:fill="auto"/>
            <w:vAlign w:val="center"/>
          </w:tcPr>
          <w:p w:rsidR="00F30075" w:rsidRPr="00751A6C" w:rsidRDefault="00F30075" w:rsidP="00175CF2">
            <w:pPr>
              <w:pStyle w:val="TAC"/>
              <w:rPr>
                <w:lang w:eastAsia="zh-CN"/>
              </w:rPr>
            </w:pPr>
            <w:r w:rsidRPr="00751A6C">
              <w:rPr>
                <w:lang w:eastAsia="zh-CN"/>
              </w:rPr>
              <w:t>2</w:t>
            </w:r>
          </w:p>
        </w:tc>
      </w:tr>
      <w:tr w:rsidR="00F30075" w:rsidRPr="00B47618" w:rsidTr="00940172">
        <w:trPr>
          <w:trHeight w:val="145"/>
          <w:jc w:val="center"/>
        </w:trPr>
        <w:tc>
          <w:tcPr>
            <w:tcW w:w="1015" w:type="pct"/>
            <w:vMerge/>
            <w:shd w:val="clear" w:color="auto" w:fill="auto"/>
            <w:vAlign w:val="center"/>
          </w:tcPr>
          <w:p w:rsidR="00F30075" w:rsidRPr="00751A6C" w:rsidRDefault="00F30075" w:rsidP="00175CF2">
            <w:pPr>
              <w:pStyle w:val="TAL"/>
            </w:pPr>
          </w:p>
        </w:tc>
        <w:tc>
          <w:tcPr>
            <w:tcW w:w="1995" w:type="pct"/>
            <w:gridSpan w:val="2"/>
            <w:shd w:val="clear" w:color="auto" w:fill="auto"/>
            <w:vAlign w:val="center"/>
          </w:tcPr>
          <w:p w:rsidR="00F30075" w:rsidRPr="00751A6C" w:rsidRDefault="00F30075" w:rsidP="00175CF2">
            <w:pPr>
              <w:pStyle w:val="TAL"/>
            </w:pPr>
            <w:r w:rsidRPr="00751A6C">
              <w:t>Resource allocation type</w:t>
            </w:r>
          </w:p>
        </w:tc>
        <w:tc>
          <w:tcPr>
            <w:tcW w:w="664" w:type="pct"/>
            <w:shd w:val="clear" w:color="auto" w:fill="auto"/>
            <w:vAlign w:val="center"/>
          </w:tcPr>
          <w:p w:rsidR="00F30075" w:rsidRPr="00751A6C" w:rsidRDefault="00F30075" w:rsidP="00175CF2">
            <w:pPr>
              <w:pStyle w:val="TAC"/>
            </w:pPr>
          </w:p>
        </w:tc>
        <w:tc>
          <w:tcPr>
            <w:tcW w:w="1326" w:type="pct"/>
            <w:shd w:val="clear" w:color="auto" w:fill="auto"/>
            <w:vAlign w:val="center"/>
          </w:tcPr>
          <w:p w:rsidR="00F30075" w:rsidRPr="00751A6C" w:rsidRDefault="00F30075" w:rsidP="00175CF2">
            <w:pPr>
              <w:pStyle w:val="TAC"/>
              <w:rPr>
                <w:lang w:eastAsia="zh-CN"/>
              </w:rPr>
            </w:pPr>
            <w:r w:rsidRPr="00751A6C">
              <w:rPr>
                <w:lang w:eastAsia="zh-CN"/>
              </w:rPr>
              <w:t>0</w:t>
            </w:r>
          </w:p>
        </w:tc>
      </w:tr>
      <w:tr w:rsidR="00F30075" w:rsidRPr="00B47618" w:rsidTr="00940172">
        <w:trPr>
          <w:trHeight w:val="145"/>
          <w:jc w:val="center"/>
        </w:trPr>
        <w:tc>
          <w:tcPr>
            <w:tcW w:w="1015" w:type="pct"/>
            <w:vMerge/>
            <w:shd w:val="clear" w:color="auto" w:fill="auto"/>
            <w:vAlign w:val="center"/>
          </w:tcPr>
          <w:p w:rsidR="00F30075" w:rsidRPr="00751A6C" w:rsidRDefault="00F30075" w:rsidP="00175CF2">
            <w:pPr>
              <w:pStyle w:val="TAL"/>
            </w:pPr>
          </w:p>
        </w:tc>
        <w:tc>
          <w:tcPr>
            <w:tcW w:w="1995" w:type="pct"/>
            <w:gridSpan w:val="2"/>
            <w:shd w:val="clear" w:color="auto" w:fill="auto"/>
            <w:vAlign w:val="center"/>
          </w:tcPr>
          <w:p w:rsidR="00F30075" w:rsidRPr="00751A6C" w:rsidRDefault="00F30075" w:rsidP="00175CF2">
            <w:pPr>
              <w:pStyle w:val="TAL"/>
            </w:pPr>
            <w:r w:rsidRPr="00751A6C">
              <w:rPr>
                <w:lang w:eastAsia="ja-JP"/>
              </w:rPr>
              <w:t>VRB-to-PRB mapping type</w:t>
            </w:r>
          </w:p>
        </w:tc>
        <w:tc>
          <w:tcPr>
            <w:tcW w:w="664" w:type="pct"/>
            <w:shd w:val="clear" w:color="auto" w:fill="auto"/>
            <w:vAlign w:val="center"/>
          </w:tcPr>
          <w:p w:rsidR="00F30075" w:rsidRPr="00751A6C" w:rsidRDefault="00F30075" w:rsidP="00175CF2">
            <w:pPr>
              <w:pStyle w:val="TAC"/>
            </w:pPr>
          </w:p>
        </w:tc>
        <w:tc>
          <w:tcPr>
            <w:tcW w:w="1326" w:type="pct"/>
            <w:shd w:val="clear" w:color="auto" w:fill="auto"/>
            <w:vAlign w:val="center"/>
          </w:tcPr>
          <w:p w:rsidR="00F30075" w:rsidRPr="00751A6C" w:rsidRDefault="00F30075" w:rsidP="00175CF2">
            <w:pPr>
              <w:pStyle w:val="TAC"/>
              <w:rPr>
                <w:lang w:eastAsia="zh-CN"/>
              </w:rPr>
            </w:pPr>
            <w:r w:rsidRPr="00751A6C">
              <w:rPr>
                <w:lang w:eastAsia="zh-CN"/>
              </w:rPr>
              <w:t>Non-interleaved</w:t>
            </w:r>
          </w:p>
        </w:tc>
      </w:tr>
      <w:tr w:rsidR="00F30075" w:rsidRPr="00B47618" w:rsidTr="00940172">
        <w:trPr>
          <w:trHeight w:val="145"/>
          <w:jc w:val="center"/>
        </w:trPr>
        <w:tc>
          <w:tcPr>
            <w:tcW w:w="1015" w:type="pct"/>
            <w:vMerge/>
            <w:shd w:val="clear" w:color="auto" w:fill="auto"/>
            <w:vAlign w:val="center"/>
          </w:tcPr>
          <w:p w:rsidR="00F30075" w:rsidRPr="00751A6C" w:rsidRDefault="00F30075" w:rsidP="00175CF2">
            <w:pPr>
              <w:pStyle w:val="TAL"/>
            </w:pPr>
          </w:p>
        </w:tc>
        <w:tc>
          <w:tcPr>
            <w:tcW w:w="1995" w:type="pct"/>
            <w:gridSpan w:val="2"/>
            <w:shd w:val="clear" w:color="auto" w:fill="auto"/>
            <w:vAlign w:val="center"/>
          </w:tcPr>
          <w:p w:rsidR="00F30075" w:rsidRPr="00751A6C" w:rsidRDefault="00F30075" w:rsidP="00175CF2">
            <w:pPr>
              <w:pStyle w:val="TAL"/>
              <w:rPr>
                <w:lang w:eastAsia="ja-JP"/>
              </w:rPr>
            </w:pPr>
            <w:r w:rsidRPr="00751A6C">
              <w:rPr>
                <w:lang w:eastAsia="ja-JP"/>
              </w:rPr>
              <w:t>VRB-to-PRB mapping interleaver bundle size</w:t>
            </w:r>
          </w:p>
        </w:tc>
        <w:tc>
          <w:tcPr>
            <w:tcW w:w="664" w:type="pct"/>
            <w:shd w:val="clear" w:color="auto" w:fill="auto"/>
            <w:vAlign w:val="center"/>
          </w:tcPr>
          <w:p w:rsidR="00F30075" w:rsidRPr="00751A6C" w:rsidRDefault="00F30075" w:rsidP="00175CF2">
            <w:pPr>
              <w:pStyle w:val="TAC"/>
            </w:pPr>
          </w:p>
        </w:tc>
        <w:tc>
          <w:tcPr>
            <w:tcW w:w="1326" w:type="pct"/>
            <w:shd w:val="clear" w:color="auto" w:fill="auto"/>
            <w:vAlign w:val="center"/>
          </w:tcPr>
          <w:p w:rsidR="00F30075" w:rsidRPr="00751A6C" w:rsidRDefault="00F30075" w:rsidP="00175CF2">
            <w:pPr>
              <w:pStyle w:val="TAC"/>
              <w:rPr>
                <w:lang w:eastAsia="zh-CN"/>
              </w:rPr>
            </w:pPr>
            <w:r w:rsidRPr="00751A6C">
              <w:rPr>
                <w:lang w:eastAsia="zh-CN"/>
              </w:rPr>
              <w:t>TBD</w:t>
            </w:r>
          </w:p>
        </w:tc>
      </w:tr>
      <w:tr w:rsidR="00F30075" w:rsidRPr="00B47618" w:rsidTr="00940172">
        <w:trPr>
          <w:trHeight w:val="197"/>
          <w:jc w:val="center"/>
        </w:trPr>
        <w:tc>
          <w:tcPr>
            <w:tcW w:w="1015" w:type="pct"/>
            <w:vMerge w:val="restart"/>
            <w:shd w:val="clear" w:color="auto" w:fill="auto"/>
            <w:vAlign w:val="center"/>
          </w:tcPr>
          <w:p w:rsidR="00F30075" w:rsidRPr="00751A6C" w:rsidRDefault="00F30075" w:rsidP="006017B7">
            <w:pPr>
              <w:pStyle w:val="TAL"/>
            </w:pPr>
            <w:r w:rsidRPr="00751A6C">
              <w:t>PDSCH DMRS configuration</w:t>
            </w:r>
          </w:p>
        </w:tc>
        <w:tc>
          <w:tcPr>
            <w:tcW w:w="1995" w:type="pct"/>
            <w:gridSpan w:val="2"/>
            <w:shd w:val="clear" w:color="auto" w:fill="auto"/>
            <w:vAlign w:val="center"/>
          </w:tcPr>
          <w:p w:rsidR="00F30075" w:rsidRPr="00751A6C" w:rsidRDefault="00F30075" w:rsidP="006017B7">
            <w:pPr>
              <w:pStyle w:val="TAL"/>
            </w:pPr>
            <w:r w:rsidRPr="00751A6C">
              <w:t>DMRS Type</w:t>
            </w:r>
          </w:p>
        </w:tc>
        <w:tc>
          <w:tcPr>
            <w:tcW w:w="664" w:type="pct"/>
            <w:shd w:val="clear" w:color="auto" w:fill="auto"/>
            <w:vAlign w:val="center"/>
          </w:tcPr>
          <w:p w:rsidR="00F30075" w:rsidRPr="00751A6C" w:rsidRDefault="00F30075" w:rsidP="00B1361F">
            <w:pPr>
              <w:pStyle w:val="TAC"/>
            </w:pPr>
          </w:p>
        </w:tc>
        <w:tc>
          <w:tcPr>
            <w:tcW w:w="1326" w:type="pct"/>
            <w:shd w:val="clear" w:color="auto" w:fill="auto"/>
            <w:vAlign w:val="center"/>
          </w:tcPr>
          <w:p w:rsidR="00F30075" w:rsidRPr="00751A6C" w:rsidRDefault="00F30075" w:rsidP="00BA406D">
            <w:pPr>
              <w:pStyle w:val="TAC"/>
              <w:rPr>
                <w:lang w:eastAsia="zh-CN"/>
              </w:rPr>
            </w:pPr>
            <w:r w:rsidRPr="00751A6C">
              <w:rPr>
                <w:lang w:eastAsia="zh-CN"/>
              </w:rPr>
              <w:t>Type 1</w:t>
            </w:r>
          </w:p>
        </w:tc>
      </w:tr>
      <w:tr w:rsidR="00F30075" w:rsidRPr="00B47618" w:rsidTr="00940172">
        <w:trPr>
          <w:trHeight w:val="145"/>
          <w:jc w:val="center"/>
        </w:trPr>
        <w:tc>
          <w:tcPr>
            <w:tcW w:w="1015" w:type="pct"/>
            <w:vMerge/>
            <w:shd w:val="clear" w:color="auto" w:fill="auto"/>
            <w:vAlign w:val="center"/>
          </w:tcPr>
          <w:p w:rsidR="00F30075" w:rsidRPr="00751A6C" w:rsidRDefault="00F30075" w:rsidP="00175CF2">
            <w:pPr>
              <w:pStyle w:val="TAL"/>
            </w:pPr>
          </w:p>
        </w:tc>
        <w:tc>
          <w:tcPr>
            <w:tcW w:w="1995" w:type="pct"/>
            <w:gridSpan w:val="2"/>
            <w:shd w:val="clear" w:color="auto" w:fill="auto"/>
            <w:vAlign w:val="center"/>
          </w:tcPr>
          <w:p w:rsidR="00F30075" w:rsidRPr="00751A6C" w:rsidRDefault="00F30075" w:rsidP="00175CF2">
            <w:pPr>
              <w:pStyle w:val="TAL"/>
            </w:pPr>
            <w:r w:rsidRPr="00751A6C">
              <w:t>Number of additional DMRS</w:t>
            </w:r>
          </w:p>
        </w:tc>
        <w:tc>
          <w:tcPr>
            <w:tcW w:w="664" w:type="pct"/>
            <w:shd w:val="clear" w:color="auto" w:fill="auto"/>
            <w:vAlign w:val="center"/>
          </w:tcPr>
          <w:p w:rsidR="00F30075" w:rsidRPr="00751A6C" w:rsidRDefault="00F30075" w:rsidP="00175CF2">
            <w:pPr>
              <w:pStyle w:val="TAC"/>
            </w:pPr>
          </w:p>
        </w:tc>
        <w:tc>
          <w:tcPr>
            <w:tcW w:w="1326" w:type="pct"/>
            <w:shd w:val="clear" w:color="auto" w:fill="auto"/>
            <w:vAlign w:val="center"/>
          </w:tcPr>
          <w:p w:rsidR="00F30075" w:rsidRPr="00751A6C" w:rsidRDefault="00F30075" w:rsidP="00175CF2">
            <w:pPr>
              <w:pStyle w:val="TAC"/>
              <w:rPr>
                <w:lang w:eastAsia="zh-CN"/>
              </w:rPr>
            </w:pPr>
            <w:r w:rsidRPr="00751A6C">
              <w:rPr>
                <w:lang w:eastAsia="zh-CN"/>
              </w:rPr>
              <w:t>1</w:t>
            </w:r>
          </w:p>
        </w:tc>
      </w:tr>
      <w:tr w:rsidR="00F30075" w:rsidRPr="00B47618" w:rsidTr="00940172">
        <w:trPr>
          <w:trHeight w:val="145"/>
          <w:jc w:val="center"/>
        </w:trPr>
        <w:tc>
          <w:tcPr>
            <w:tcW w:w="1015" w:type="pct"/>
            <w:vMerge/>
            <w:shd w:val="clear" w:color="auto" w:fill="auto"/>
            <w:vAlign w:val="center"/>
          </w:tcPr>
          <w:p w:rsidR="00F30075" w:rsidRPr="00751A6C" w:rsidRDefault="00F30075" w:rsidP="00175CF2">
            <w:pPr>
              <w:pStyle w:val="TAL"/>
            </w:pPr>
          </w:p>
        </w:tc>
        <w:tc>
          <w:tcPr>
            <w:tcW w:w="1995" w:type="pct"/>
            <w:gridSpan w:val="2"/>
            <w:shd w:val="clear" w:color="auto" w:fill="auto"/>
            <w:vAlign w:val="center"/>
          </w:tcPr>
          <w:p w:rsidR="00F30075" w:rsidRPr="00751A6C" w:rsidRDefault="00F30075" w:rsidP="00175CF2">
            <w:pPr>
              <w:pStyle w:val="TAL"/>
            </w:pPr>
            <w:r w:rsidRPr="00751A6C">
              <w:t>Length</w:t>
            </w:r>
          </w:p>
        </w:tc>
        <w:tc>
          <w:tcPr>
            <w:tcW w:w="664" w:type="pct"/>
            <w:shd w:val="clear" w:color="auto" w:fill="auto"/>
            <w:vAlign w:val="center"/>
          </w:tcPr>
          <w:p w:rsidR="00F30075" w:rsidRPr="00751A6C" w:rsidRDefault="00F30075" w:rsidP="00175CF2">
            <w:pPr>
              <w:pStyle w:val="TAC"/>
            </w:pPr>
          </w:p>
        </w:tc>
        <w:tc>
          <w:tcPr>
            <w:tcW w:w="1326" w:type="pct"/>
            <w:shd w:val="clear" w:color="auto" w:fill="auto"/>
            <w:vAlign w:val="center"/>
          </w:tcPr>
          <w:p w:rsidR="00F30075" w:rsidRPr="00751A6C" w:rsidRDefault="00F30075" w:rsidP="00175CF2">
            <w:pPr>
              <w:pStyle w:val="TAC"/>
              <w:rPr>
                <w:lang w:eastAsia="zh-CN"/>
              </w:rPr>
            </w:pPr>
            <w:r w:rsidRPr="00751A6C">
              <w:rPr>
                <w:lang w:eastAsia="zh-CN"/>
              </w:rPr>
              <w:t>Single-symbol DM-RS</w:t>
            </w:r>
          </w:p>
        </w:tc>
      </w:tr>
      <w:tr w:rsidR="00644614" w:rsidRPr="00B47618" w:rsidTr="00940172">
        <w:trPr>
          <w:trHeight w:val="145"/>
          <w:jc w:val="center"/>
        </w:trPr>
        <w:tc>
          <w:tcPr>
            <w:tcW w:w="1015" w:type="pct"/>
            <w:vMerge/>
            <w:shd w:val="clear" w:color="auto" w:fill="auto"/>
            <w:vAlign w:val="center"/>
          </w:tcPr>
          <w:p w:rsidR="00644614" w:rsidRPr="00751A6C" w:rsidRDefault="00644614" w:rsidP="00175CF2">
            <w:pPr>
              <w:pStyle w:val="TAL"/>
            </w:pPr>
          </w:p>
        </w:tc>
        <w:tc>
          <w:tcPr>
            <w:tcW w:w="1995" w:type="pct"/>
            <w:gridSpan w:val="2"/>
            <w:shd w:val="clear" w:color="auto" w:fill="auto"/>
            <w:vAlign w:val="center"/>
          </w:tcPr>
          <w:p w:rsidR="00644614" w:rsidRPr="00751A6C" w:rsidRDefault="00644614" w:rsidP="00175CF2">
            <w:pPr>
              <w:pStyle w:val="TAL"/>
            </w:pPr>
            <w:r>
              <w:rPr>
                <w:rFonts w:hint="eastAsia"/>
                <w:lang w:eastAsia="zh-CN"/>
              </w:rPr>
              <w:t>DMRS ports indexes</w:t>
            </w:r>
          </w:p>
        </w:tc>
        <w:tc>
          <w:tcPr>
            <w:tcW w:w="664" w:type="pct"/>
            <w:shd w:val="clear" w:color="auto" w:fill="auto"/>
            <w:vAlign w:val="center"/>
          </w:tcPr>
          <w:p w:rsidR="00644614" w:rsidRPr="00751A6C" w:rsidRDefault="00644614" w:rsidP="00175CF2">
            <w:pPr>
              <w:pStyle w:val="TAC"/>
            </w:pPr>
          </w:p>
        </w:tc>
        <w:tc>
          <w:tcPr>
            <w:tcW w:w="1326" w:type="pct"/>
            <w:shd w:val="clear" w:color="auto" w:fill="auto"/>
            <w:vAlign w:val="center"/>
          </w:tcPr>
          <w:p w:rsidR="00644614" w:rsidRDefault="00644614" w:rsidP="00644614">
            <w:pPr>
              <w:pStyle w:val="TAC"/>
              <w:rPr>
                <w:lang w:eastAsia="zh-CN"/>
              </w:rPr>
            </w:pPr>
            <w:r>
              <w:rPr>
                <w:rFonts w:hint="eastAsia"/>
                <w:lang w:eastAsia="zh-CN"/>
              </w:rPr>
              <w:t>{1000} for Rank1</w:t>
            </w:r>
          </w:p>
          <w:p w:rsidR="00644614" w:rsidRDefault="00644614" w:rsidP="00644614">
            <w:pPr>
              <w:pStyle w:val="TAC"/>
              <w:rPr>
                <w:lang w:eastAsia="zh-CN"/>
              </w:rPr>
            </w:pPr>
            <w:r>
              <w:rPr>
                <w:rFonts w:hint="eastAsia"/>
                <w:lang w:eastAsia="zh-CN"/>
              </w:rPr>
              <w:t>{1000,1001} for Rank2</w:t>
            </w:r>
          </w:p>
          <w:p w:rsidR="00644614" w:rsidRDefault="00644614" w:rsidP="00644614">
            <w:pPr>
              <w:pStyle w:val="TAC"/>
              <w:rPr>
                <w:lang w:eastAsia="zh-CN"/>
              </w:rPr>
            </w:pPr>
            <w:r>
              <w:rPr>
                <w:rFonts w:hint="eastAsia"/>
                <w:lang w:eastAsia="zh-CN"/>
              </w:rPr>
              <w:t>{1000,1001,1002} for Rank3</w:t>
            </w:r>
          </w:p>
          <w:p w:rsidR="00644614" w:rsidRPr="00751A6C" w:rsidRDefault="00644614" w:rsidP="00175CF2">
            <w:pPr>
              <w:pStyle w:val="TAC"/>
              <w:rPr>
                <w:lang w:eastAsia="zh-CN"/>
              </w:rPr>
            </w:pPr>
            <w:r>
              <w:rPr>
                <w:rFonts w:hint="eastAsia"/>
                <w:lang w:eastAsia="zh-CN"/>
              </w:rPr>
              <w:t>{1000,1001,1002,1003} for Rank4</w:t>
            </w:r>
          </w:p>
        </w:tc>
      </w:tr>
      <w:tr w:rsidR="00F30075" w:rsidRPr="00B47618" w:rsidTr="00940172">
        <w:trPr>
          <w:trHeight w:val="145"/>
          <w:jc w:val="center"/>
        </w:trPr>
        <w:tc>
          <w:tcPr>
            <w:tcW w:w="1015" w:type="pct"/>
            <w:vMerge/>
            <w:shd w:val="clear" w:color="auto" w:fill="auto"/>
            <w:vAlign w:val="center"/>
          </w:tcPr>
          <w:p w:rsidR="00F30075" w:rsidRPr="00751A6C" w:rsidRDefault="00F30075" w:rsidP="00175CF2">
            <w:pPr>
              <w:pStyle w:val="TAL"/>
            </w:pPr>
          </w:p>
        </w:tc>
        <w:tc>
          <w:tcPr>
            <w:tcW w:w="1995" w:type="pct"/>
            <w:gridSpan w:val="2"/>
            <w:shd w:val="clear" w:color="auto" w:fill="auto"/>
            <w:vAlign w:val="center"/>
          </w:tcPr>
          <w:p w:rsidR="00F30075" w:rsidRPr="00751A6C" w:rsidRDefault="00F30075" w:rsidP="00175CF2">
            <w:pPr>
              <w:pStyle w:val="TAL"/>
            </w:pPr>
            <w:r w:rsidRPr="00751A6C">
              <w:t>Number of PDSCH DMRS CDM group(s) without data</w:t>
            </w:r>
          </w:p>
        </w:tc>
        <w:tc>
          <w:tcPr>
            <w:tcW w:w="664" w:type="pct"/>
            <w:shd w:val="clear" w:color="auto" w:fill="auto"/>
            <w:vAlign w:val="center"/>
          </w:tcPr>
          <w:p w:rsidR="00F30075" w:rsidRPr="00751A6C" w:rsidRDefault="00F30075" w:rsidP="00175CF2">
            <w:pPr>
              <w:pStyle w:val="TAC"/>
            </w:pPr>
          </w:p>
        </w:tc>
        <w:tc>
          <w:tcPr>
            <w:tcW w:w="1326" w:type="pct"/>
            <w:shd w:val="clear" w:color="auto" w:fill="auto"/>
            <w:vAlign w:val="center"/>
          </w:tcPr>
          <w:p w:rsidR="00F30075" w:rsidRPr="00093661" w:rsidRDefault="00F30075" w:rsidP="00175CF2">
            <w:pPr>
              <w:pStyle w:val="TAC"/>
              <w:rPr>
                <w:strike/>
                <w:lang w:eastAsia="zh-CN"/>
              </w:rPr>
            </w:pPr>
            <w:r w:rsidRPr="00175CF2">
              <w:rPr>
                <w:rFonts w:hint="eastAsia"/>
                <w:lang w:eastAsia="zh-CN"/>
              </w:rPr>
              <w:t>2</w:t>
            </w:r>
          </w:p>
        </w:tc>
      </w:tr>
      <w:tr w:rsidR="00F30075" w:rsidRPr="00B47618" w:rsidTr="00940172">
        <w:trPr>
          <w:trHeight w:val="197"/>
          <w:jc w:val="center"/>
        </w:trPr>
        <w:tc>
          <w:tcPr>
            <w:tcW w:w="1015" w:type="pct"/>
            <w:vMerge w:val="restart"/>
            <w:shd w:val="clear" w:color="auto" w:fill="auto"/>
            <w:vAlign w:val="center"/>
          </w:tcPr>
          <w:p w:rsidR="00F30075" w:rsidRPr="00751A6C" w:rsidRDefault="00F30075" w:rsidP="006017B7">
            <w:pPr>
              <w:pStyle w:val="TAL"/>
            </w:pPr>
            <w:r w:rsidRPr="00751A6C">
              <w:rPr>
                <w:lang w:val="en-US"/>
              </w:rPr>
              <w:t>PTRS configuration</w:t>
            </w:r>
          </w:p>
        </w:tc>
        <w:tc>
          <w:tcPr>
            <w:tcW w:w="1995" w:type="pct"/>
            <w:gridSpan w:val="2"/>
            <w:shd w:val="clear" w:color="auto" w:fill="auto"/>
            <w:vAlign w:val="center"/>
          </w:tcPr>
          <w:p w:rsidR="00F30075" w:rsidRPr="00751A6C" w:rsidRDefault="00F30075" w:rsidP="006017B7">
            <w:pPr>
              <w:pStyle w:val="TAL"/>
            </w:pPr>
            <w:r w:rsidRPr="00751A6C">
              <w:t>Frequency density (</w:t>
            </w:r>
            <w:r w:rsidRPr="00751A6C">
              <w:rPr>
                <w:i/>
              </w:rPr>
              <w:t>K</w:t>
            </w:r>
            <w:r w:rsidRPr="00751A6C">
              <w:rPr>
                <w:i/>
                <w:vertAlign w:val="subscript"/>
              </w:rPr>
              <w:t>PT-RS</w:t>
            </w:r>
            <w:r w:rsidRPr="00751A6C">
              <w:t>)</w:t>
            </w:r>
          </w:p>
        </w:tc>
        <w:tc>
          <w:tcPr>
            <w:tcW w:w="664" w:type="pct"/>
            <w:shd w:val="clear" w:color="auto" w:fill="auto"/>
            <w:vAlign w:val="center"/>
          </w:tcPr>
          <w:p w:rsidR="00F30075" w:rsidRPr="00751A6C" w:rsidRDefault="00F30075" w:rsidP="00B1361F">
            <w:pPr>
              <w:pStyle w:val="TAC"/>
            </w:pPr>
          </w:p>
        </w:tc>
        <w:tc>
          <w:tcPr>
            <w:tcW w:w="1326" w:type="pct"/>
            <w:shd w:val="clear" w:color="auto" w:fill="auto"/>
            <w:vAlign w:val="center"/>
          </w:tcPr>
          <w:p w:rsidR="00F30075" w:rsidRPr="00751A6C" w:rsidRDefault="00F30075" w:rsidP="00BA406D">
            <w:pPr>
              <w:pStyle w:val="TAC"/>
              <w:rPr>
                <w:lang w:eastAsia="zh-CN"/>
              </w:rPr>
            </w:pPr>
            <w:r>
              <w:rPr>
                <w:rFonts w:hint="eastAsia"/>
                <w:lang w:eastAsia="zh-CN"/>
              </w:rPr>
              <w:t>N/A</w:t>
            </w:r>
          </w:p>
        </w:tc>
      </w:tr>
      <w:tr w:rsidR="00F30075" w:rsidRPr="00B47618" w:rsidTr="00940172">
        <w:trPr>
          <w:trHeight w:val="145"/>
          <w:jc w:val="center"/>
        </w:trPr>
        <w:tc>
          <w:tcPr>
            <w:tcW w:w="1015" w:type="pct"/>
            <w:vMerge/>
            <w:shd w:val="clear" w:color="auto" w:fill="auto"/>
            <w:vAlign w:val="center"/>
          </w:tcPr>
          <w:p w:rsidR="00F30075" w:rsidRPr="00751A6C" w:rsidRDefault="00F30075" w:rsidP="00175CF2">
            <w:pPr>
              <w:pStyle w:val="TAL"/>
              <w:rPr>
                <w:lang w:val="en-US"/>
              </w:rPr>
            </w:pPr>
          </w:p>
        </w:tc>
        <w:tc>
          <w:tcPr>
            <w:tcW w:w="1995" w:type="pct"/>
            <w:gridSpan w:val="2"/>
            <w:shd w:val="clear" w:color="auto" w:fill="auto"/>
            <w:vAlign w:val="center"/>
          </w:tcPr>
          <w:p w:rsidR="00F30075" w:rsidRPr="00751A6C" w:rsidRDefault="00F30075" w:rsidP="00175CF2">
            <w:pPr>
              <w:pStyle w:val="TAL"/>
              <w:rPr>
                <w:lang w:val="en-US"/>
              </w:rPr>
            </w:pPr>
            <w:r w:rsidRPr="00751A6C">
              <w:rPr>
                <w:lang w:val="en-US"/>
              </w:rPr>
              <w:t xml:space="preserve">Time density </w:t>
            </w:r>
            <w:r w:rsidRPr="00751A6C">
              <w:t>(</w:t>
            </w:r>
            <w:r w:rsidRPr="00751A6C">
              <w:rPr>
                <w:i/>
              </w:rPr>
              <w:t>L</w:t>
            </w:r>
            <w:r w:rsidRPr="00751A6C">
              <w:rPr>
                <w:i/>
                <w:vertAlign w:val="subscript"/>
              </w:rPr>
              <w:t>PT-RS</w:t>
            </w:r>
            <w:r w:rsidRPr="00751A6C">
              <w:t>)</w:t>
            </w:r>
          </w:p>
        </w:tc>
        <w:tc>
          <w:tcPr>
            <w:tcW w:w="664" w:type="pct"/>
            <w:shd w:val="clear" w:color="auto" w:fill="auto"/>
            <w:vAlign w:val="center"/>
          </w:tcPr>
          <w:p w:rsidR="00F30075" w:rsidRPr="00751A6C" w:rsidRDefault="00F30075" w:rsidP="00175CF2">
            <w:pPr>
              <w:pStyle w:val="TAC"/>
            </w:pPr>
          </w:p>
        </w:tc>
        <w:tc>
          <w:tcPr>
            <w:tcW w:w="1326" w:type="pct"/>
            <w:shd w:val="clear" w:color="auto" w:fill="auto"/>
            <w:vAlign w:val="center"/>
          </w:tcPr>
          <w:p w:rsidR="00F30075" w:rsidRPr="00751A6C" w:rsidRDefault="00F30075" w:rsidP="00175CF2">
            <w:pPr>
              <w:pStyle w:val="TAC"/>
              <w:rPr>
                <w:lang w:eastAsia="zh-CN"/>
              </w:rPr>
            </w:pPr>
            <w:r>
              <w:rPr>
                <w:rFonts w:hint="eastAsia"/>
                <w:lang w:eastAsia="zh-CN"/>
              </w:rPr>
              <w:t>N/A</w:t>
            </w:r>
          </w:p>
        </w:tc>
      </w:tr>
      <w:tr w:rsidR="00F30075" w:rsidRPr="00B47618" w:rsidTr="00940172">
        <w:trPr>
          <w:trHeight w:val="417"/>
          <w:jc w:val="center"/>
        </w:trPr>
        <w:tc>
          <w:tcPr>
            <w:tcW w:w="1019" w:type="pct"/>
            <w:gridSpan w:val="2"/>
            <w:vMerge w:val="restart"/>
            <w:shd w:val="clear" w:color="auto" w:fill="auto"/>
            <w:vAlign w:val="center"/>
          </w:tcPr>
          <w:p w:rsidR="00F30075" w:rsidRPr="00751A6C" w:rsidRDefault="00F30075" w:rsidP="006017B7">
            <w:pPr>
              <w:pStyle w:val="TAL"/>
            </w:pPr>
            <w:r w:rsidRPr="00751A6C">
              <w:t>CSI-RS for tracking</w:t>
            </w:r>
          </w:p>
        </w:tc>
        <w:tc>
          <w:tcPr>
            <w:tcW w:w="1991"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B1361F">
            <w:pPr>
              <w:pStyle w:val="TAL"/>
            </w:pPr>
            <w:r w:rsidRPr="00751A6C">
              <w:rPr>
                <w:lang w:eastAsia="ja-JP"/>
              </w:rPr>
              <w:t>First subcarrier index in the PRB used for CSI-RS</w:t>
            </w:r>
            <w:r w:rsidRPr="00751A6C" w:rsidDel="0032520A">
              <w:t xml:space="preserve"> </w:t>
            </w:r>
            <w:r w:rsidRPr="00751A6C">
              <w:t>(</w:t>
            </w:r>
            <w:r w:rsidRPr="00751A6C">
              <w:rPr>
                <w:i/>
              </w:rPr>
              <w:t>k</w:t>
            </w:r>
            <w:r w:rsidRPr="00751A6C">
              <w:rPr>
                <w:i/>
                <w:vertAlign w:val="subscript"/>
              </w:rPr>
              <w:t>0</w:t>
            </w:r>
            <w:r w:rsidRPr="00751A6C">
              <w: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BA406D">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3E3A0D">
            <w:pPr>
              <w:pStyle w:val="TAC"/>
            </w:pPr>
            <w:r w:rsidRPr="00751A6C">
              <w:t>[0]</w:t>
            </w:r>
          </w:p>
        </w:tc>
      </w:tr>
      <w:tr w:rsidR="00F30075" w:rsidRPr="00B47618" w:rsidTr="00940172">
        <w:trPr>
          <w:trHeight w:val="145"/>
          <w:jc w:val="center"/>
        </w:trPr>
        <w:tc>
          <w:tcPr>
            <w:tcW w:w="1019" w:type="pct"/>
            <w:gridSpan w:val="2"/>
            <w:vMerge/>
            <w:shd w:val="clear" w:color="auto" w:fill="auto"/>
            <w:vAlign w:val="center"/>
          </w:tcPr>
          <w:p w:rsidR="00F30075" w:rsidRPr="00751A6C" w:rsidRDefault="00F30075" w:rsidP="00175CF2">
            <w:pPr>
              <w:pStyle w:val="TAL"/>
            </w:pPr>
          </w:p>
        </w:tc>
        <w:tc>
          <w:tcPr>
            <w:tcW w:w="1991"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L"/>
            </w:pPr>
            <w:r w:rsidRPr="00751A6C">
              <w:rPr>
                <w:lang w:eastAsia="ja-JP"/>
              </w:rPr>
              <w:t>First OFDM symbol in the PRB used for CSI-RS (</w:t>
            </w:r>
            <w:r w:rsidRPr="00751A6C">
              <w:rPr>
                <w:i/>
                <w:lang w:eastAsia="ja-JP"/>
              </w:rPr>
              <w:t>l</w:t>
            </w:r>
            <w:r w:rsidRPr="00751A6C">
              <w:rPr>
                <w:i/>
                <w:vertAlign w:val="subscript"/>
                <w:lang w:eastAsia="ja-JP"/>
              </w:rPr>
              <w:t>0</w:t>
            </w:r>
            <w:r w:rsidRPr="00751A6C">
              <w:rPr>
                <w:lang w:eastAsia="ja-JP"/>
              </w:rPr>
              <w: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C"/>
            </w:pPr>
            <w:r w:rsidRPr="00751A6C">
              <w:t>[4]</w:t>
            </w:r>
          </w:p>
        </w:tc>
      </w:tr>
      <w:tr w:rsidR="00F30075" w:rsidRPr="00B47618" w:rsidTr="00940172">
        <w:trPr>
          <w:trHeight w:val="145"/>
          <w:jc w:val="center"/>
        </w:trPr>
        <w:tc>
          <w:tcPr>
            <w:tcW w:w="1019" w:type="pct"/>
            <w:gridSpan w:val="2"/>
            <w:vMerge/>
            <w:shd w:val="clear" w:color="auto" w:fill="auto"/>
            <w:vAlign w:val="center"/>
          </w:tcPr>
          <w:p w:rsidR="00F30075" w:rsidRPr="00751A6C" w:rsidRDefault="00F30075" w:rsidP="00175CF2">
            <w:pPr>
              <w:pStyle w:val="TAL"/>
            </w:pPr>
          </w:p>
        </w:tc>
        <w:tc>
          <w:tcPr>
            <w:tcW w:w="1991"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L"/>
            </w:pPr>
            <w:r w:rsidRPr="00751A6C">
              <w:t>Number of CSI-RS ports (</w:t>
            </w:r>
            <w:r w:rsidRPr="00751A6C">
              <w:rPr>
                <w:i/>
              </w:rPr>
              <w:t>X</w:t>
            </w:r>
            <w:r w:rsidRPr="00751A6C">
              <w: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C"/>
            </w:pPr>
            <w:r w:rsidRPr="00751A6C">
              <w:t>1</w:t>
            </w:r>
          </w:p>
        </w:tc>
      </w:tr>
      <w:tr w:rsidR="00F30075" w:rsidRPr="00B47618" w:rsidTr="00940172">
        <w:trPr>
          <w:trHeight w:val="145"/>
          <w:jc w:val="center"/>
        </w:trPr>
        <w:tc>
          <w:tcPr>
            <w:tcW w:w="1019" w:type="pct"/>
            <w:gridSpan w:val="2"/>
            <w:vMerge/>
            <w:shd w:val="clear" w:color="auto" w:fill="auto"/>
            <w:vAlign w:val="center"/>
          </w:tcPr>
          <w:p w:rsidR="00F30075" w:rsidRPr="00751A6C" w:rsidRDefault="00F30075" w:rsidP="00175CF2">
            <w:pPr>
              <w:pStyle w:val="TAL"/>
            </w:pPr>
          </w:p>
        </w:tc>
        <w:tc>
          <w:tcPr>
            <w:tcW w:w="1991"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L"/>
            </w:pPr>
            <w:r w:rsidRPr="00751A6C">
              <w:t>CDM Type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C"/>
            </w:pPr>
            <w:r w:rsidRPr="00751A6C">
              <w:t>No CDM</w:t>
            </w:r>
          </w:p>
        </w:tc>
      </w:tr>
      <w:tr w:rsidR="00F30075" w:rsidRPr="00B47618" w:rsidTr="00940172">
        <w:trPr>
          <w:trHeight w:val="145"/>
          <w:jc w:val="center"/>
        </w:trPr>
        <w:tc>
          <w:tcPr>
            <w:tcW w:w="1019" w:type="pct"/>
            <w:gridSpan w:val="2"/>
            <w:vMerge/>
            <w:shd w:val="clear" w:color="auto" w:fill="auto"/>
            <w:vAlign w:val="center"/>
          </w:tcPr>
          <w:p w:rsidR="00F30075" w:rsidRPr="00751A6C" w:rsidRDefault="00F30075" w:rsidP="00175CF2">
            <w:pPr>
              <w:pStyle w:val="TAL"/>
            </w:pPr>
          </w:p>
        </w:tc>
        <w:tc>
          <w:tcPr>
            <w:tcW w:w="1991"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L"/>
            </w:pPr>
            <w:r w:rsidRPr="00751A6C">
              <w:t>Density (</w:t>
            </w:r>
            <w:r w:rsidRPr="00751A6C">
              <w:rPr>
                <w:rFonts w:cs="Arial"/>
                <w:i/>
              </w:rPr>
              <w:t>ρ</w:t>
            </w:r>
            <w:r w:rsidRPr="00751A6C">
              <w: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C"/>
            </w:pPr>
            <w:r w:rsidRPr="00751A6C">
              <w:t>3</w:t>
            </w:r>
          </w:p>
        </w:tc>
      </w:tr>
      <w:tr w:rsidR="00F30075" w:rsidRPr="00B47618" w:rsidTr="00940172">
        <w:trPr>
          <w:trHeight w:val="145"/>
          <w:jc w:val="center"/>
        </w:trPr>
        <w:tc>
          <w:tcPr>
            <w:tcW w:w="1019" w:type="pct"/>
            <w:gridSpan w:val="2"/>
            <w:vMerge/>
            <w:shd w:val="clear" w:color="auto" w:fill="auto"/>
            <w:vAlign w:val="center"/>
          </w:tcPr>
          <w:p w:rsidR="00F30075" w:rsidRPr="00751A6C" w:rsidRDefault="00F30075" w:rsidP="00175CF2">
            <w:pPr>
              <w:pStyle w:val="TAL"/>
            </w:pPr>
          </w:p>
        </w:tc>
        <w:tc>
          <w:tcPr>
            <w:tcW w:w="1991"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L"/>
            </w:pPr>
            <w:r w:rsidRPr="00751A6C">
              <w:t>CSI-RS periodicity</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C"/>
              <w:rPr>
                <w:lang w:eastAsia="zh-CN"/>
              </w:rPr>
            </w:pPr>
            <w:r>
              <w:rPr>
                <w:rFonts w:hint="eastAsia"/>
                <w:lang w:eastAsia="zh-CN"/>
              </w:rPr>
              <w:t>slot</w:t>
            </w: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C"/>
            </w:pPr>
            <w:r w:rsidRPr="00751A6C">
              <w:t>15 kHz SCS: 20</w:t>
            </w:r>
            <w:r w:rsidRPr="00751A6C">
              <w:br/>
              <w:t>30 kHz SCS: 40</w:t>
            </w:r>
          </w:p>
        </w:tc>
      </w:tr>
      <w:tr w:rsidR="00F30075" w:rsidRPr="00B47618" w:rsidTr="00940172">
        <w:trPr>
          <w:trHeight w:val="145"/>
          <w:jc w:val="center"/>
        </w:trPr>
        <w:tc>
          <w:tcPr>
            <w:tcW w:w="1019" w:type="pct"/>
            <w:gridSpan w:val="2"/>
            <w:vMerge/>
            <w:shd w:val="clear" w:color="auto" w:fill="auto"/>
            <w:vAlign w:val="center"/>
          </w:tcPr>
          <w:p w:rsidR="00F30075" w:rsidRPr="00751A6C" w:rsidRDefault="00F30075" w:rsidP="00175CF2">
            <w:pPr>
              <w:pStyle w:val="TAL"/>
            </w:pPr>
          </w:p>
        </w:tc>
        <w:tc>
          <w:tcPr>
            <w:tcW w:w="1991"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L"/>
            </w:pPr>
            <w:r w:rsidRPr="00751A6C">
              <w:t>CSI-RS offset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C"/>
              <w:rPr>
                <w:lang w:eastAsia="zh-CN"/>
              </w:rPr>
            </w:pPr>
            <w:r>
              <w:rPr>
                <w:rFonts w:hint="eastAsia"/>
                <w:lang w:eastAsia="zh-CN"/>
              </w:rPr>
              <w:t>slot</w:t>
            </w: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175CF2">
            <w:pPr>
              <w:pStyle w:val="TAC"/>
            </w:pPr>
            <w:r w:rsidRPr="00751A6C">
              <w:t>15 kHz SCS:</w:t>
            </w:r>
          </w:p>
          <w:p w:rsidR="00F30075" w:rsidRPr="00751A6C" w:rsidRDefault="00F30075" w:rsidP="00175CF2">
            <w:pPr>
              <w:pStyle w:val="TAC"/>
            </w:pPr>
            <w:r w:rsidRPr="00751A6C">
              <w:t>10 for CSI-RS resource 1 and 2</w:t>
            </w:r>
          </w:p>
          <w:p w:rsidR="00F30075" w:rsidRPr="00751A6C" w:rsidRDefault="00F30075" w:rsidP="00175CF2">
            <w:pPr>
              <w:pStyle w:val="TAC"/>
            </w:pPr>
            <w:r w:rsidRPr="00751A6C">
              <w:t>11 for CSI-RS resource 3 and 4</w:t>
            </w:r>
          </w:p>
          <w:p w:rsidR="00F30075" w:rsidRPr="00751A6C" w:rsidRDefault="00F30075" w:rsidP="00175CF2">
            <w:pPr>
              <w:pStyle w:val="TAC"/>
            </w:pPr>
          </w:p>
          <w:p w:rsidR="00F30075" w:rsidRPr="00751A6C" w:rsidRDefault="00F30075" w:rsidP="00175CF2">
            <w:pPr>
              <w:pStyle w:val="TAC"/>
            </w:pPr>
            <w:r w:rsidRPr="00751A6C">
              <w:t>30 kHz SCS:</w:t>
            </w:r>
          </w:p>
          <w:p w:rsidR="00F30075" w:rsidRPr="00751A6C" w:rsidRDefault="00F30075" w:rsidP="00175CF2">
            <w:pPr>
              <w:pStyle w:val="TAC"/>
            </w:pPr>
            <w:r w:rsidRPr="00751A6C">
              <w:t>20 for CSI-RS resource 1 and 2</w:t>
            </w:r>
          </w:p>
          <w:p w:rsidR="00F30075" w:rsidRPr="00751A6C" w:rsidRDefault="00F30075" w:rsidP="00175CF2">
            <w:pPr>
              <w:pStyle w:val="TAC"/>
            </w:pPr>
            <w:r w:rsidRPr="00751A6C">
              <w:t>21 for CSI-RS resource 3 and 4</w:t>
            </w:r>
          </w:p>
        </w:tc>
      </w:tr>
      <w:tr w:rsidR="00F30075" w:rsidRPr="00B47618" w:rsidTr="00940172">
        <w:trPr>
          <w:trHeight w:val="405"/>
          <w:jc w:val="center"/>
        </w:trPr>
        <w:tc>
          <w:tcPr>
            <w:tcW w:w="3009"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6017B7">
            <w:pPr>
              <w:pStyle w:val="TAL"/>
              <w:rPr>
                <w:lang w:val="en-US"/>
              </w:rPr>
            </w:pPr>
            <w:r w:rsidRPr="00751A6C">
              <w:rPr>
                <w:lang w:val="en-US"/>
              </w:rPr>
              <w:t>Number of HARQ Processes</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6017B7">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tcPr>
          <w:p w:rsidR="00F30075" w:rsidRPr="00751A6C" w:rsidRDefault="00F30075" w:rsidP="00B1361F">
            <w:pPr>
              <w:pStyle w:val="TAC"/>
              <w:rPr>
                <w:lang w:eastAsia="zh-CN"/>
              </w:rPr>
            </w:pPr>
            <w:r w:rsidRPr="00751A6C">
              <w:rPr>
                <w:lang w:eastAsia="zh-CN"/>
              </w:rPr>
              <w:t>4 For FDD</w:t>
            </w:r>
          </w:p>
          <w:p w:rsidR="00F30075" w:rsidRPr="00751A6C" w:rsidRDefault="00F30075" w:rsidP="00BA406D">
            <w:pPr>
              <w:pStyle w:val="TAC"/>
            </w:pPr>
            <w:r w:rsidRPr="00751A6C">
              <w:rPr>
                <w:lang w:eastAsia="zh-CN"/>
              </w:rPr>
              <w:t>8 for TDD</w:t>
            </w:r>
          </w:p>
        </w:tc>
      </w:tr>
      <w:tr w:rsidR="00F30075" w:rsidRPr="00B47618" w:rsidTr="00940172">
        <w:trPr>
          <w:trHeight w:val="208"/>
          <w:jc w:val="center"/>
        </w:trPr>
        <w:tc>
          <w:tcPr>
            <w:tcW w:w="3009"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6017B7">
            <w:pPr>
              <w:pStyle w:val="TAL"/>
              <w:rPr>
                <w:lang w:val="en-US"/>
              </w:rPr>
            </w:pPr>
            <w:r w:rsidRPr="00751A6C">
              <w:t>HARQ ACK/NACK bundling</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6017B7">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tcPr>
          <w:p w:rsidR="00F30075" w:rsidRPr="00751A6C" w:rsidRDefault="00F30075" w:rsidP="00B1361F">
            <w:pPr>
              <w:pStyle w:val="TAC"/>
              <w:rPr>
                <w:lang w:eastAsia="zh-CN"/>
              </w:rPr>
            </w:pPr>
            <w:r>
              <w:rPr>
                <w:rFonts w:hint="eastAsia"/>
                <w:lang w:eastAsia="zh-CN"/>
              </w:rPr>
              <w:t>TBD</w:t>
            </w:r>
          </w:p>
        </w:tc>
      </w:tr>
      <w:tr w:rsidR="00F30075" w:rsidRPr="00B47618" w:rsidTr="00940172">
        <w:trPr>
          <w:trHeight w:val="220"/>
          <w:jc w:val="center"/>
        </w:trPr>
        <w:tc>
          <w:tcPr>
            <w:tcW w:w="3009"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6017B7">
            <w:pPr>
              <w:pStyle w:val="TAL"/>
            </w:pPr>
            <w:r w:rsidRPr="00751A6C">
              <w:t>Redundancy version coding sequence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6017B7">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tcPr>
          <w:p w:rsidR="00F30075" w:rsidRPr="00751A6C" w:rsidRDefault="00F30075" w:rsidP="00B1361F">
            <w:pPr>
              <w:pStyle w:val="TAC"/>
            </w:pPr>
            <w:r w:rsidRPr="00751A6C">
              <w:rPr>
                <w:lang w:eastAsia="zh-CN"/>
              </w:rPr>
              <w:t>{0,2,3,1}</w:t>
            </w:r>
          </w:p>
        </w:tc>
      </w:tr>
      <w:tr w:rsidR="00F30075" w:rsidRPr="00B47618" w:rsidTr="00940172">
        <w:trPr>
          <w:trHeight w:val="417"/>
          <w:jc w:val="center"/>
        </w:trPr>
        <w:tc>
          <w:tcPr>
            <w:tcW w:w="3009"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6017B7">
            <w:pPr>
              <w:pStyle w:val="TAL"/>
              <w:rPr>
                <w:lang w:val="en-US"/>
              </w:rPr>
            </w:pPr>
            <w:r w:rsidRPr="00751A6C">
              <w:rPr>
                <w:lang w:val="en-US"/>
              </w:rPr>
              <w:t>K1 value</w:t>
            </w:r>
            <w:r w:rsidRPr="00751A6C">
              <w:rPr>
                <w:lang w:val="en-US"/>
              </w:rPr>
              <w:br/>
              <w:t>(</w:t>
            </w:r>
            <w:r w:rsidRPr="00751A6C">
              <w:t>PDSCH-to-HARQ-timing-indicator</w:t>
            </w:r>
            <w:r w:rsidRPr="00751A6C">
              <w:rPr>
                <w:lang w:val="en-US"/>
              </w:rPr>
              <w: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751A6C" w:rsidRDefault="00F30075" w:rsidP="006017B7">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Default="00F30075" w:rsidP="00B1361F">
            <w:pPr>
              <w:pStyle w:val="TAC"/>
              <w:rPr>
                <w:lang w:eastAsia="zh-CN"/>
              </w:rPr>
            </w:pPr>
            <w:r>
              <w:rPr>
                <w:rFonts w:hint="eastAsia"/>
                <w:lang w:eastAsia="zh-CN"/>
              </w:rPr>
              <w:t>2 for FDD</w:t>
            </w:r>
          </w:p>
          <w:p w:rsidR="00F30075" w:rsidRPr="00751A6C" w:rsidRDefault="00F30075" w:rsidP="00BA406D">
            <w:pPr>
              <w:pStyle w:val="TAC"/>
              <w:rPr>
                <w:lang w:eastAsia="zh-CN"/>
              </w:rPr>
            </w:pPr>
            <w:r>
              <w:rPr>
                <w:rFonts w:hint="eastAsia"/>
                <w:lang w:eastAsia="zh-CN"/>
              </w:rPr>
              <w:t>TBD for TDD</w:t>
            </w:r>
          </w:p>
        </w:tc>
      </w:tr>
      <w:tr w:rsidR="00F30075" w:rsidRPr="00B47618" w:rsidTr="00940172">
        <w:trPr>
          <w:trHeight w:val="417"/>
          <w:jc w:val="center"/>
        </w:trPr>
        <w:tc>
          <w:tcPr>
            <w:tcW w:w="3009"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F30075" w:rsidRPr="00175CF2" w:rsidRDefault="00F30075" w:rsidP="006017B7">
            <w:pPr>
              <w:pStyle w:val="TAL"/>
              <w:rPr>
                <w:lang w:val="en-US" w:eastAsia="zh-CN"/>
              </w:rPr>
            </w:pPr>
            <w:r w:rsidRPr="00175CF2">
              <w:rPr>
                <w:rFonts w:hint="eastAsia"/>
                <w:lang w:val="en-US" w:eastAsia="zh-CN"/>
              </w:rPr>
              <w:t xml:space="preserve">Symbols for </w:t>
            </w:r>
            <w:r w:rsidRPr="00175CF2">
              <w:rPr>
                <w:lang w:val="en-US" w:eastAsia="zh-CN"/>
              </w:rPr>
              <w:t>unused</w:t>
            </w:r>
            <w:r w:rsidRPr="00175CF2">
              <w:rPr>
                <w:rFonts w:hint="eastAsia"/>
                <w:lang w:val="en-US" w:eastAsia="zh-CN"/>
              </w:rPr>
              <w:t xml:space="preserve"> R</w:t>
            </w:r>
            <w:r w:rsidR="00E75C91" w:rsidRPr="00175CF2">
              <w:rPr>
                <w:lang w:val="en-US" w:eastAsia="zh-CN"/>
              </w:rPr>
              <w:t>e</w:t>
            </w:r>
            <w:r w:rsidRPr="00175CF2">
              <w:rPr>
                <w:rFonts w:hint="eastAsia"/>
                <w:lang w:val="en-US" w:eastAsia="zh-CN"/>
              </w:rPr>
              <w:t>s</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175CF2" w:rsidRDefault="00F30075" w:rsidP="006017B7">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F30075" w:rsidRPr="00175CF2" w:rsidRDefault="00F30075" w:rsidP="006017B7">
            <w:pPr>
              <w:pStyle w:val="TAC"/>
              <w:rPr>
                <w:lang w:eastAsia="zh-CN"/>
              </w:rPr>
            </w:pPr>
            <w:r w:rsidRPr="00175CF2">
              <w:rPr>
                <w:rFonts w:hint="eastAsia"/>
                <w:lang w:eastAsia="zh-CN"/>
              </w:rPr>
              <w:t>OCNG as specified in A.5</w:t>
            </w:r>
          </w:p>
        </w:tc>
      </w:tr>
    </w:tbl>
    <w:p w:rsidR="00A03308" w:rsidRPr="00847BB8" w:rsidRDefault="00A03308" w:rsidP="00A03308">
      <w:pPr>
        <w:rPr>
          <w:lang w:eastAsia="zh-CN"/>
        </w:rPr>
      </w:pPr>
    </w:p>
    <w:p w:rsidR="00A03308" w:rsidRDefault="00A03308" w:rsidP="003E3A0D">
      <w:pPr>
        <w:pStyle w:val="Heading2"/>
        <w:rPr>
          <w:lang w:eastAsia="zh-CN"/>
        </w:rPr>
      </w:pPr>
      <w:bookmarkStart w:id="93" w:name="_Toc531248182"/>
      <w:r>
        <w:t>6.2</w:t>
      </w:r>
      <w:r w:rsidR="008877D7">
        <w:rPr>
          <w:rFonts w:hint="eastAsia"/>
          <w:lang w:eastAsia="zh-CN"/>
        </w:rPr>
        <w:tab/>
      </w:r>
      <w:r>
        <w:rPr>
          <w:rFonts w:hint="eastAsia"/>
        </w:rPr>
        <w:t>Reporting of Channel Quality Indicator (CQI)</w:t>
      </w:r>
      <w:bookmarkEnd w:id="93"/>
    </w:p>
    <w:p w:rsidR="00CE0EA6" w:rsidRPr="0022706F" w:rsidRDefault="00CE0EA6" w:rsidP="00940172">
      <w:pPr>
        <w:pStyle w:val="NO"/>
        <w:rPr>
          <w:rFonts w:eastAsiaTheme="minorEastAsia"/>
          <w:lang w:eastAsia="zh-CN"/>
        </w:rPr>
      </w:pPr>
      <w:r w:rsidRPr="00D43E7E">
        <w:rPr>
          <w:i/>
        </w:rPr>
        <w:t xml:space="preserve">&lt;Editor’s note: </w:t>
      </w:r>
      <w:r w:rsidRPr="0022706F">
        <w:rPr>
          <w:i/>
        </w:rPr>
        <w:t>The requirements were introduced based on current results from companies; these requirements can be revised based on more results from companies.</w:t>
      </w:r>
      <w:r>
        <w:rPr>
          <w:rFonts w:hint="eastAsia"/>
          <w:i/>
        </w:rPr>
        <w:t>&gt;</w:t>
      </w:r>
    </w:p>
    <w:p w:rsidR="0051422A" w:rsidRPr="0051422A" w:rsidRDefault="0051422A" w:rsidP="00940172">
      <w:pPr>
        <w:rPr>
          <w:lang w:eastAsia="zh-CN"/>
        </w:rPr>
      </w:pPr>
      <w:r w:rsidRPr="00524816">
        <w:rPr>
          <w:rFonts w:eastAsia="Times New Roman" w:hint="eastAsia"/>
          <w:lang w:eastAsia="ko-KR"/>
        </w:rPr>
        <w:t xml:space="preserve">This section includes the </w:t>
      </w:r>
      <w:r w:rsidRPr="00524816">
        <w:rPr>
          <w:rFonts w:eastAsia="Times New Roman"/>
          <w:lang w:eastAsia="ko-KR"/>
        </w:rPr>
        <w:t>requirements</w:t>
      </w:r>
      <w:r w:rsidRPr="00524816">
        <w:rPr>
          <w:rFonts w:eastAsia="Times New Roman" w:hint="eastAsia"/>
          <w:lang w:eastAsia="ko-KR"/>
        </w:rPr>
        <w:t xml:space="preserve"> for the reporting of channel quality indicator (CQI).</w:t>
      </w:r>
    </w:p>
    <w:p w:rsidR="00727D44" w:rsidRPr="00847BB8" w:rsidRDefault="00727D44" w:rsidP="00175CF2">
      <w:pPr>
        <w:pStyle w:val="Heading3"/>
        <w:rPr>
          <w:lang w:eastAsia="zh-CN"/>
        </w:rPr>
      </w:pPr>
      <w:bookmarkStart w:id="94" w:name="_Toc531248183"/>
      <w:r>
        <w:rPr>
          <w:rFonts w:hint="eastAsia"/>
          <w:lang w:eastAsia="zh-CN"/>
        </w:rPr>
        <w:t>6</w:t>
      </w:r>
      <w:r>
        <w:t>.</w:t>
      </w:r>
      <w:r>
        <w:rPr>
          <w:rFonts w:hint="eastAsia"/>
          <w:lang w:eastAsia="zh-CN"/>
        </w:rPr>
        <w:t>2</w:t>
      </w:r>
      <w:r>
        <w:t>.1</w:t>
      </w:r>
      <w:r w:rsidR="00B967FA">
        <w:rPr>
          <w:rFonts w:hint="eastAsia"/>
          <w:lang w:eastAsia="zh-CN"/>
        </w:rPr>
        <w:tab/>
      </w:r>
      <w:r>
        <w:rPr>
          <w:rFonts w:hint="eastAsia"/>
        </w:rPr>
        <w:t>1</w:t>
      </w:r>
      <w:r>
        <w:t>RX requirements</w:t>
      </w:r>
      <w:r>
        <w:rPr>
          <w:rFonts w:hint="eastAsia"/>
          <w:lang w:eastAsia="zh-CN"/>
        </w:rPr>
        <w:t xml:space="preserve"> (Void)</w:t>
      </w:r>
      <w:bookmarkEnd w:id="94"/>
    </w:p>
    <w:p w:rsidR="00727D44" w:rsidRPr="008C1777" w:rsidRDefault="00727D44" w:rsidP="00727D44">
      <w:pPr>
        <w:rPr>
          <w:lang w:eastAsia="zh-CN"/>
        </w:rPr>
      </w:pPr>
    </w:p>
    <w:p w:rsidR="00727D44" w:rsidRDefault="00727D44" w:rsidP="00175CF2">
      <w:pPr>
        <w:pStyle w:val="Heading3"/>
        <w:rPr>
          <w:lang w:eastAsia="zh-CN"/>
        </w:rPr>
      </w:pPr>
      <w:bookmarkStart w:id="95" w:name="_Toc531248184"/>
      <w:r>
        <w:rPr>
          <w:rFonts w:hint="eastAsia"/>
          <w:lang w:eastAsia="zh-CN"/>
        </w:rPr>
        <w:t>6</w:t>
      </w:r>
      <w:r>
        <w:t>.</w:t>
      </w:r>
      <w:r>
        <w:rPr>
          <w:rFonts w:hint="eastAsia"/>
        </w:rPr>
        <w:t>2</w:t>
      </w:r>
      <w:r>
        <w:t>.</w:t>
      </w:r>
      <w:r>
        <w:rPr>
          <w:rFonts w:hint="eastAsia"/>
          <w:lang w:eastAsia="zh-CN"/>
        </w:rPr>
        <w:t>2</w:t>
      </w:r>
      <w:r w:rsidR="00B967FA">
        <w:rPr>
          <w:rFonts w:hint="eastAsia"/>
          <w:lang w:eastAsia="zh-CN"/>
        </w:rPr>
        <w:tab/>
      </w:r>
      <w:r>
        <w:rPr>
          <w:rFonts w:hint="eastAsia"/>
        </w:rPr>
        <w:t>2</w:t>
      </w:r>
      <w:r>
        <w:t>RX requirements</w:t>
      </w:r>
      <w:bookmarkEnd w:id="95"/>
    </w:p>
    <w:p w:rsidR="0051422A" w:rsidRPr="0051422A" w:rsidRDefault="0051422A" w:rsidP="00940172">
      <w:pPr>
        <w:overflowPunct w:val="0"/>
        <w:autoSpaceDE w:val="0"/>
        <w:autoSpaceDN w:val="0"/>
        <w:adjustRightInd w:val="0"/>
        <w:textAlignment w:val="baseline"/>
        <w:rPr>
          <w:lang w:eastAsia="zh-CN"/>
        </w:rPr>
      </w:pPr>
      <w:r w:rsidRPr="00524816">
        <w:rPr>
          <w:rFonts w:eastAsia="Times New Roman" w:hint="eastAsia"/>
          <w:lang w:eastAsia="ko-KR"/>
        </w:rPr>
        <w:t xml:space="preserve">This </w:t>
      </w:r>
      <w:r>
        <w:rPr>
          <w:rFonts w:hint="eastAsia"/>
        </w:rPr>
        <w:t>sub-clause</w:t>
      </w:r>
      <w:r w:rsidRPr="00524816">
        <w:rPr>
          <w:rFonts w:eastAsia="Times New Roman" w:hint="eastAsia"/>
          <w:lang w:eastAsia="ko-KR"/>
        </w:rPr>
        <w:t xml:space="preserve"> includes the requirements for reporting o</w:t>
      </w:r>
      <w:r>
        <w:rPr>
          <w:rFonts w:eastAsia="Times New Roman" w:hint="eastAsia"/>
          <w:lang w:eastAsia="ko-KR"/>
        </w:rPr>
        <w:t>f CQI for UE equipped with 2</w:t>
      </w:r>
      <w:r>
        <w:rPr>
          <w:rFonts w:hint="eastAsia"/>
        </w:rPr>
        <w:t xml:space="preserve"> receiver antennas</w:t>
      </w:r>
      <w:r w:rsidRPr="00524816">
        <w:rPr>
          <w:rFonts w:eastAsia="Times New Roman" w:hint="eastAsia"/>
          <w:lang w:eastAsia="ko-KR"/>
        </w:rPr>
        <w:t>.</w:t>
      </w:r>
    </w:p>
    <w:p w:rsidR="00727D44" w:rsidRDefault="00727D44" w:rsidP="00175CF2">
      <w:pPr>
        <w:pStyle w:val="Heading4"/>
        <w:rPr>
          <w:lang w:eastAsia="zh-CN"/>
        </w:rPr>
      </w:pPr>
      <w:bookmarkStart w:id="96" w:name="_Toc531248185"/>
      <w:r>
        <w:rPr>
          <w:rFonts w:hint="eastAsia"/>
          <w:lang w:eastAsia="zh-CN"/>
        </w:rPr>
        <w:t>6</w:t>
      </w:r>
      <w:r>
        <w:t>.</w:t>
      </w:r>
      <w:r>
        <w:rPr>
          <w:rFonts w:hint="eastAsia"/>
        </w:rPr>
        <w:t>2</w:t>
      </w:r>
      <w:r>
        <w:t>.</w:t>
      </w:r>
      <w:r>
        <w:rPr>
          <w:rFonts w:hint="eastAsia"/>
          <w:lang w:eastAsia="zh-CN"/>
        </w:rPr>
        <w:t>2</w:t>
      </w:r>
      <w:r>
        <w:t>.1</w:t>
      </w:r>
      <w:r w:rsidR="00B967FA">
        <w:rPr>
          <w:rFonts w:hint="eastAsia"/>
          <w:lang w:eastAsia="zh-CN"/>
        </w:rPr>
        <w:tab/>
      </w:r>
      <w:r>
        <w:rPr>
          <w:rFonts w:hint="eastAsia"/>
          <w:lang w:eastAsia="zh-CN"/>
        </w:rPr>
        <w:t>FDD</w:t>
      </w:r>
      <w:bookmarkEnd w:id="96"/>
    </w:p>
    <w:p w:rsidR="0051422A" w:rsidRDefault="0051422A" w:rsidP="0051422A">
      <w:pPr>
        <w:pStyle w:val="Heading5"/>
        <w:rPr>
          <w:lang w:eastAsia="zh-CN"/>
        </w:rPr>
      </w:pPr>
      <w:bookmarkStart w:id="97" w:name="_Toc531248186"/>
      <w:r>
        <w:rPr>
          <w:rFonts w:hint="eastAsia"/>
        </w:rPr>
        <w:t>6.2.2.1.1</w:t>
      </w:r>
      <w:r w:rsidR="00B967FA">
        <w:rPr>
          <w:rFonts w:hint="eastAsia"/>
          <w:lang w:eastAsia="zh-CN"/>
        </w:rPr>
        <w:tab/>
      </w:r>
      <w:r>
        <w:rPr>
          <w:rFonts w:hint="eastAsia"/>
          <w:lang w:eastAsia="zh-CN"/>
        </w:rPr>
        <w:t>CQI reporting definition under AWGN</w:t>
      </w:r>
      <w:r>
        <w:rPr>
          <w:lang w:eastAsia="zh-CN"/>
        </w:rPr>
        <w:t xml:space="preserve"> conditions</w:t>
      </w:r>
      <w:bookmarkEnd w:id="97"/>
    </w:p>
    <w:p w:rsidR="0051422A" w:rsidRPr="00D16E80" w:rsidRDefault="0051422A" w:rsidP="0051422A">
      <w:r w:rsidRPr="00D16E80">
        <w:t xml:space="preserve">The reporting accuracy of the channel quality indicator (CQI) under frequency non-selective conditions is determined by the reporting variance and the BLER performance using the transport format indicated by the reported CQI median. The purpose is to verify that the reported CQI values are in accordance with the CQI definition given in TS </w:t>
      </w:r>
      <w:r>
        <w:rPr>
          <w:rFonts w:hint="eastAsia"/>
        </w:rPr>
        <w:t>38</w:t>
      </w:r>
      <w:r w:rsidRPr="00D16E80">
        <w:rPr>
          <w:rFonts w:hint="eastAsia"/>
        </w:rPr>
        <w:t>.21</w:t>
      </w:r>
      <w:r>
        <w:t>4</w:t>
      </w:r>
      <w:r>
        <w:rPr>
          <w:rFonts w:hint="eastAsia"/>
        </w:rPr>
        <w:t xml:space="preserve"> [</w:t>
      </w:r>
      <w:r w:rsidR="00415B06">
        <w:t>12</w:t>
      </w:r>
      <w:r w:rsidRPr="00D16E80">
        <w:rPr>
          <w:rFonts w:hint="eastAsia"/>
        </w:rPr>
        <w:t>]</w:t>
      </w:r>
      <w:r w:rsidRPr="00D16E80">
        <w:t xml:space="preserve">. To account for sensitivity of the input SNR the reporting definition is considered to be verified if the reporting accuracy is met for at least one of two SNR levels separated by an offset of </w:t>
      </w:r>
      <w:r>
        <w:t>[</w:t>
      </w:r>
      <w:r w:rsidRPr="00D16E80">
        <w:t>1</w:t>
      </w:r>
      <w:r>
        <w:t xml:space="preserve">] </w:t>
      </w:r>
      <w:r w:rsidRPr="00D16E80">
        <w:t>dB.</w:t>
      </w:r>
    </w:p>
    <w:p w:rsidR="0051422A" w:rsidRPr="003D6D6B" w:rsidRDefault="0051422A">
      <w:pPr>
        <w:pStyle w:val="Heading6"/>
      </w:pPr>
      <w:bookmarkStart w:id="98" w:name="_Toc531248187"/>
      <w:r>
        <w:rPr>
          <w:rFonts w:hint="eastAsia"/>
        </w:rPr>
        <w:t>6.2.2.1.1</w:t>
      </w:r>
      <w:r>
        <w:t>.1</w:t>
      </w:r>
      <w:r w:rsidR="0000712C">
        <w:rPr>
          <w:rFonts w:hint="eastAsia"/>
          <w:lang w:eastAsia="zh-CN"/>
        </w:rPr>
        <w:tab/>
      </w:r>
      <w:r>
        <w:t xml:space="preserve">Minimum requirement for periodic </w:t>
      </w:r>
      <w:r>
        <w:rPr>
          <w:rFonts w:hint="eastAsia"/>
        </w:rPr>
        <w:t>CQI reporting</w:t>
      </w:r>
      <w:bookmarkEnd w:id="98"/>
    </w:p>
    <w:p w:rsidR="0051422A" w:rsidRDefault="0051422A" w:rsidP="0051422A">
      <w:pPr>
        <w:overflowPunct w:val="0"/>
        <w:autoSpaceDE w:val="0"/>
        <w:autoSpaceDN w:val="0"/>
        <w:adjustRightInd w:val="0"/>
        <w:textAlignment w:val="baseline"/>
      </w:pPr>
      <w:r>
        <w:rPr>
          <w:rFonts w:hint="eastAsia"/>
        </w:rPr>
        <w:t>For the parameters specified in Table 6.2.2.1.1</w:t>
      </w:r>
      <w:r>
        <w:t>.1</w:t>
      </w:r>
      <w:r>
        <w:rPr>
          <w:rFonts w:hint="eastAsia"/>
        </w:rPr>
        <w:t xml:space="preserve">-1, and using the downlink physical channels specified in </w:t>
      </w:r>
      <w:r w:rsidR="000E12C1">
        <w:rPr>
          <w:rFonts w:hint="eastAsia"/>
          <w:lang w:eastAsia="zh-CN"/>
        </w:rPr>
        <w:t>Annex C.3.1</w:t>
      </w:r>
      <w:r>
        <w:rPr>
          <w:rFonts w:hint="eastAsia"/>
        </w:rPr>
        <w:t>, the minimum requirements are specified by the following:</w:t>
      </w:r>
    </w:p>
    <w:p w:rsidR="0051422A" w:rsidRDefault="0051422A" w:rsidP="0051422A">
      <w:pPr>
        <w:numPr>
          <w:ilvl w:val="0"/>
          <w:numId w:val="6"/>
        </w:numPr>
        <w:overflowPunct w:val="0"/>
        <w:autoSpaceDE w:val="0"/>
        <w:autoSpaceDN w:val="0"/>
        <w:adjustRightInd w:val="0"/>
        <w:ind w:left="284" w:hanging="284"/>
        <w:textAlignment w:val="baseline"/>
      </w:pPr>
      <w:r>
        <w:rPr>
          <w:rFonts w:hint="eastAsia"/>
        </w:rPr>
        <w:t xml:space="preserve">The reported CQI value according to the </w:t>
      </w:r>
      <w:r>
        <w:t>reference</w:t>
      </w:r>
      <w:r>
        <w:rPr>
          <w:rFonts w:hint="eastAsia"/>
        </w:rPr>
        <w:t xml:space="preserve"> channel shall be in the range of </w:t>
      </w:r>
      <w:r w:rsidRPr="00C20D50">
        <w:t>±</w:t>
      </w:r>
      <w:r w:rsidRPr="002C4993">
        <w:t xml:space="preserve">1 of the reported median more than </w:t>
      </w:r>
      <w:r>
        <w:t>[</w:t>
      </w:r>
      <w:r w:rsidRPr="002C4993">
        <w:t>90</w:t>
      </w:r>
      <w:r>
        <w:t>]</w:t>
      </w:r>
      <w:r w:rsidRPr="002C4993">
        <w:t>% of the time.</w:t>
      </w:r>
      <w:r>
        <w:rPr>
          <w:rFonts w:hint="eastAsia"/>
        </w:rPr>
        <w:t xml:space="preserve"> </w:t>
      </w:r>
    </w:p>
    <w:p w:rsidR="0051422A" w:rsidRDefault="0051422A" w:rsidP="0051422A">
      <w:pPr>
        <w:numPr>
          <w:ilvl w:val="0"/>
          <w:numId w:val="6"/>
        </w:numPr>
        <w:overflowPunct w:val="0"/>
        <w:autoSpaceDE w:val="0"/>
        <w:autoSpaceDN w:val="0"/>
        <w:adjustRightInd w:val="0"/>
        <w:ind w:left="284" w:hanging="284"/>
        <w:textAlignment w:val="baseline"/>
      </w:pPr>
      <w:r>
        <w:rPr>
          <w:rFonts w:hint="eastAsia"/>
        </w:rPr>
        <w:t xml:space="preserve">If the PDSCH BLER using the transport format indicated by median CQI is less than or equal to 0.1, </w:t>
      </w:r>
      <w:r>
        <w:t>then</w:t>
      </w:r>
      <w:r>
        <w:rPr>
          <w:rFonts w:hint="eastAsia"/>
        </w:rPr>
        <w:t xml:space="preserve"> the BLER using the transport format indicated by the (median CQI+1) shall be greater than 0.1. If the PDSCH BLER using the transport format indicated by the median CQI is greater than 0.1, then the BLER using transport format indicated by (median CQI-1) shall be less than or equal to 0.1.</w:t>
      </w:r>
    </w:p>
    <w:p w:rsidR="0051422A" w:rsidRPr="00960557" w:rsidRDefault="0051422A" w:rsidP="0051422A">
      <w:pPr>
        <w:pStyle w:val="TH"/>
        <w:overflowPunct w:val="0"/>
        <w:autoSpaceDE w:val="0"/>
        <w:autoSpaceDN w:val="0"/>
        <w:adjustRightInd w:val="0"/>
        <w:textAlignment w:val="baseline"/>
        <w:rPr>
          <w:lang w:eastAsia="zh-CN"/>
        </w:rPr>
      </w:pPr>
      <w:r w:rsidRPr="00B94D5F">
        <w:rPr>
          <w:rFonts w:eastAsia="Times New Roman" w:hint="eastAsia"/>
          <w:lang w:eastAsia="x-none"/>
        </w:rPr>
        <w:t xml:space="preserve">Table </w:t>
      </w:r>
      <w:r w:rsidRPr="00C20D50">
        <w:rPr>
          <w:rFonts w:eastAsia="Times New Roman" w:hint="eastAsia"/>
          <w:lang w:eastAsia="x-none"/>
        </w:rPr>
        <w:t>6.2.2.1.1</w:t>
      </w:r>
      <w:r>
        <w:rPr>
          <w:rFonts w:eastAsia="Times New Roman"/>
          <w:lang w:eastAsia="x-none"/>
        </w:rPr>
        <w:t>.1</w:t>
      </w:r>
      <w:r w:rsidRPr="00C20D50">
        <w:rPr>
          <w:rFonts w:eastAsia="Times New Roman" w:hint="eastAsia"/>
          <w:lang w:eastAsia="x-none"/>
        </w:rPr>
        <w:t>-1: CQI reporting definition test</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460"/>
        <w:gridCol w:w="2631"/>
        <w:gridCol w:w="993"/>
        <w:gridCol w:w="691"/>
        <w:gridCol w:w="868"/>
        <w:gridCol w:w="755"/>
        <w:gridCol w:w="704"/>
      </w:tblGrid>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H"/>
              <w:rPr>
                <w:lang w:eastAsia="zh-CN"/>
              </w:rPr>
            </w:pPr>
            <w:r w:rsidRPr="00960557">
              <w:rPr>
                <w:rFonts w:hint="eastAsia"/>
                <w:lang w:eastAsia="zh-CN"/>
              </w:rPr>
              <w:t>Test 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lang w:eastAsia="zh-CN"/>
              </w:rPr>
            </w:pPr>
            <w:r w:rsidRPr="00960557">
              <w:rPr>
                <w:rFonts w:hint="eastAsia"/>
                <w:lang w:eastAsia="zh-CN"/>
              </w:rPr>
              <w:t>10</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Duplex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lang w:eastAsia="zh-CN"/>
              </w:rPr>
            </w:pPr>
            <w:r w:rsidRPr="00960557">
              <w:rPr>
                <w:rFonts w:hint="eastAsia"/>
                <w:lang w:eastAsia="zh-CN"/>
              </w:rPr>
              <w:t>FDD</w:t>
            </w:r>
          </w:p>
        </w:tc>
      </w:tr>
      <w:tr w:rsidR="0051422A" w:rsidRPr="00B47618" w:rsidTr="00644614">
        <w:trPr>
          <w:trHeight w:val="70"/>
        </w:trPr>
        <w:tc>
          <w:tcPr>
            <w:tcW w:w="2108" w:type="dxa"/>
            <w:gridSpan w:val="3"/>
            <w:vMerge w:val="restart"/>
            <w:tcBorders>
              <w:top w:val="single" w:sz="4" w:space="0" w:color="auto"/>
              <w:left w:val="single" w:sz="4" w:space="0" w:color="auto"/>
              <w:right w:val="single" w:sz="4" w:space="0" w:color="auto"/>
            </w:tcBorders>
            <w:vAlign w:val="center"/>
          </w:tcPr>
          <w:p w:rsidR="0051422A" w:rsidRPr="00751A6C" w:rsidRDefault="0051422A" w:rsidP="00644614">
            <w:pPr>
              <w:pStyle w:val="TAL"/>
            </w:pPr>
            <w:r w:rsidRPr="00751A6C">
              <w:t>DL BWP configuration #1</w:t>
            </w: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 xml:space="preserve">First PRB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lang w:eastAsia="zh-CN"/>
              </w:rPr>
            </w:pPr>
            <w:r w:rsidRPr="00960557">
              <w:rPr>
                <w:rFonts w:hint="eastAsia"/>
                <w:lang w:eastAsia="zh-CN"/>
              </w:rPr>
              <w:t>0</w:t>
            </w:r>
          </w:p>
        </w:tc>
      </w:tr>
      <w:tr w:rsidR="0051422A" w:rsidRPr="00B47618" w:rsidTr="00644614">
        <w:trPr>
          <w:trHeight w:val="70"/>
        </w:trPr>
        <w:tc>
          <w:tcPr>
            <w:tcW w:w="2108" w:type="dxa"/>
            <w:gridSpan w:val="3"/>
            <w:vMerge/>
            <w:tcBorders>
              <w:left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Number of contiguous PRB</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lang w:eastAsia="zh-CN"/>
              </w:rPr>
            </w:pPr>
            <w:r w:rsidRPr="00960557">
              <w:rPr>
                <w:rFonts w:hint="eastAsia"/>
                <w:lang w:eastAsia="zh-CN"/>
              </w:rPr>
              <w:t>52</w:t>
            </w:r>
          </w:p>
        </w:tc>
      </w:tr>
      <w:tr w:rsidR="0051422A" w:rsidRPr="00B47618" w:rsidTr="00644614">
        <w:trPr>
          <w:trHeight w:val="70"/>
        </w:trPr>
        <w:tc>
          <w:tcPr>
            <w:tcW w:w="2108" w:type="dxa"/>
            <w:gridSpan w:val="3"/>
            <w:vMerge/>
            <w:tcBorders>
              <w:left w:val="single" w:sz="4" w:space="0" w:color="auto"/>
              <w:bottom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lang w:eastAsia="zh-CN"/>
              </w:rPr>
            </w:pPr>
            <w:r w:rsidRPr="00960557">
              <w:rPr>
                <w:rFonts w:hint="eastAsia"/>
                <w:lang w:eastAsia="zh-CN"/>
              </w:rPr>
              <w:t>15</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385EFB" w:rsidRDefault="0051422A" w:rsidP="00644614">
            <w:pPr>
              <w:pStyle w:val="TAL"/>
            </w:pPr>
            <w:r w:rsidRPr="00751A6C">
              <w:rPr>
                <w:rFonts w:eastAsia="?? ??"/>
              </w:rPr>
              <w:t xml:space="preserve"> SNR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lang w:eastAsia="zh-CN"/>
              </w:rPr>
            </w:pPr>
            <w:r w:rsidRPr="00960557">
              <w:rPr>
                <w:rFonts w:hint="eastAsia"/>
                <w:lang w:eastAsia="zh-CN"/>
              </w:rPr>
              <w:t>[8]</w:t>
            </w:r>
          </w:p>
        </w:tc>
        <w:tc>
          <w:tcPr>
            <w:tcW w:w="868"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w:t>
            </w:r>
            <w:r w:rsidRPr="00960557">
              <w:rPr>
                <w:rFonts w:hint="eastAsia"/>
                <w:lang w:eastAsia="zh-CN"/>
              </w:rPr>
              <w:t>9</w:t>
            </w:r>
            <w:r>
              <w:rPr>
                <w:rFonts w:eastAsia="Times New Roman"/>
              </w:rPr>
              <w:t>]</w:t>
            </w:r>
          </w:p>
        </w:tc>
        <w:tc>
          <w:tcPr>
            <w:tcW w:w="755" w:type="dxa"/>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lang w:eastAsia="zh-CN"/>
              </w:rPr>
            </w:pPr>
            <w:r w:rsidRPr="00960557">
              <w:rPr>
                <w:rFonts w:hint="eastAsia"/>
                <w:lang w:eastAsia="zh-CN"/>
              </w:rPr>
              <w:t>[14]</w:t>
            </w:r>
          </w:p>
        </w:tc>
        <w:tc>
          <w:tcPr>
            <w:tcW w:w="704" w:type="dxa"/>
            <w:tcBorders>
              <w:top w:val="single" w:sz="4" w:space="0" w:color="auto"/>
              <w:left w:val="single" w:sz="4" w:space="0" w:color="auto"/>
              <w:bottom w:val="single" w:sz="4" w:space="0" w:color="auto"/>
              <w:right w:val="single" w:sz="4" w:space="0" w:color="auto"/>
            </w:tcBorders>
            <w:vAlign w:val="center"/>
          </w:tcPr>
          <w:p w:rsidR="0051422A" w:rsidRPr="00960557" w:rsidRDefault="0051422A" w:rsidP="00644614">
            <w:pPr>
              <w:pStyle w:val="TAC"/>
              <w:rPr>
                <w:lang w:eastAsia="zh-CN"/>
              </w:rPr>
            </w:pPr>
            <w:r w:rsidRPr="00960557">
              <w:rPr>
                <w:rFonts w:hint="eastAsia"/>
                <w:lang w:eastAsia="zh-CN"/>
              </w:rPr>
              <w:t>[15]</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6662BD">
              <w:t>AWGN</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pPr>
              <w:pStyle w:val="TAC"/>
              <w:rPr>
                <w:rFonts w:eastAsia="Times New Roman"/>
                <w:lang w:eastAsia="zh-CN"/>
              </w:rPr>
            </w:pPr>
            <w:r w:rsidRPr="006662BD">
              <w:t xml:space="preserve">2×2 with static channel specified in </w:t>
            </w:r>
            <w:r w:rsidR="008147EB">
              <w:rPr>
                <w:rFonts w:hint="eastAsia"/>
                <w:lang w:eastAsia="zh-CN"/>
              </w:rPr>
              <w:t>Annex B.1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940172" w:rsidRDefault="0051422A" w:rsidP="00644614">
            <w:pPr>
              <w:pStyle w:val="TAC"/>
              <w:rPr>
                <w:rFonts w:eastAsiaTheme="minorEastAsia"/>
                <w:lang w:eastAsia="zh-CN"/>
              </w:rPr>
            </w:pPr>
            <w:r>
              <w:rPr>
                <w:rFonts w:eastAsia="Times New Roman"/>
              </w:rPr>
              <w:t>TBD</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r w:rsidRPr="00751A6C">
              <w:rPr>
                <w:color w:val="000000"/>
              </w:rPr>
              <w:t>ZP CSI-RS configuration</w:t>
            </w:r>
          </w:p>
          <w:p w:rsidR="0051422A" w:rsidRPr="00751A6C" w:rsidRDefault="0051422A" w:rsidP="00644614">
            <w:pPr>
              <w:pStyle w:val="TAL"/>
              <w:rPr>
                <w:color w:val="000000"/>
              </w:rPr>
            </w:pPr>
          </w:p>
          <w:p w:rsidR="0051422A" w:rsidRPr="00751A6C" w:rsidRDefault="0051422A" w:rsidP="00644614">
            <w:pPr>
              <w:pStyle w:val="TAL"/>
              <w:rPr>
                <w:rFonts w:eastAsia="Times New Roman"/>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0609F2" w:rsidRDefault="0051422A" w:rsidP="00644614">
            <w:pPr>
              <w:pStyle w:val="TAC"/>
              <w:rPr>
                <w:rFonts w:eastAsia="Times New Roman"/>
              </w:rPr>
            </w:pPr>
            <w:r w:rsidRPr="00385EFB">
              <w:t>Periodic</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t>Number of CSI-RS ports (</w:t>
            </w:r>
            <w:r w:rsidRPr="00751A6C">
              <w:rPr>
                <w:i/>
              </w:rPr>
              <w:t>X</w:t>
            </w:r>
            <w:r w:rsidRPr="00751A6C">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lang w:eastAsia="zh-CN"/>
              </w:rPr>
            </w:pPr>
            <w:r w:rsidRPr="00960557">
              <w:rPr>
                <w:rFonts w:hint="eastAsia"/>
                <w:lang w:eastAsia="zh-CN"/>
              </w:rPr>
              <w:t>4</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0609F2" w:rsidRDefault="0051422A" w:rsidP="00644614">
            <w:pPr>
              <w:pStyle w:val="TAC"/>
              <w:rPr>
                <w:rFonts w:eastAsia="Times New Roman"/>
              </w:rPr>
            </w:pPr>
            <w:r w:rsidRPr="00385EFB">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lang w:eastAsia="zh-CN"/>
              </w:rPr>
            </w:pPr>
            <w:r w:rsidRPr="00960557">
              <w:rPr>
                <w:rFonts w:hint="eastAsia"/>
                <w:lang w:eastAsia="zh-CN"/>
              </w:rPr>
              <w:t>Row 5,4</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lang w:eastAsia="zh-CN"/>
              </w:rPr>
            </w:pPr>
            <w:r w:rsidRPr="00960557">
              <w:rPr>
                <w:rFonts w:hint="eastAsia"/>
                <w:lang w:eastAsia="zh-CN"/>
              </w:rPr>
              <w:t>9</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 xml:space="preserve">CSI-RS </w:t>
            </w:r>
          </w:p>
          <w:p w:rsidR="0051422A" w:rsidRPr="00751A6C"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lang w:eastAsia="zh-CN"/>
              </w:rPr>
            </w:pPr>
            <w:r w:rsidRPr="00960557">
              <w:rPr>
                <w:rFonts w:hint="eastAsia"/>
                <w:lang w:eastAsia="zh-CN"/>
              </w:rPr>
              <w:t>5/1</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p>
          <w:p w:rsidR="0051422A" w:rsidRPr="00751A6C" w:rsidRDefault="0051422A" w:rsidP="00644614">
            <w:pPr>
              <w:pStyle w:val="TAL"/>
              <w:rPr>
                <w:color w:val="000000"/>
              </w:rPr>
            </w:pPr>
            <w:r w:rsidRPr="00751A6C">
              <w:rPr>
                <w:color w:val="000000"/>
              </w:rPr>
              <w:t xml:space="preserve">NZP CSI-RS for CSI acquisition  </w:t>
            </w:r>
          </w:p>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t>Number of CSI-RS ports (</w:t>
            </w:r>
            <w:r w:rsidRPr="008B0340">
              <w:rPr>
                <w:i/>
              </w:rPr>
              <w:t>X</w:t>
            </w:r>
            <w:r w:rsidRPr="008B0340">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rPr>
                <w:lang w:val="en-US"/>
              </w:rPr>
            </w:pPr>
            <w:r w:rsidRPr="00960557">
              <w:rPr>
                <w:rFonts w:hint="eastAsia"/>
                <w:lang w:eastAsia="zh-CN"/>
              </w:rPr>
              <w:t>2</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b/>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960557">
              <w:rPr>
                <w:rFonts w:hint="eastAsia"/>
                <w:lang w:eastAsia="zh-CN"/>
              </w:rPr>
              <w:t>Row 3,(6,-)</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960557">
              <w:rPr>
                <w:rFonts w:hint="eastAsia"/>
                <w:lang w:eastAsia="zh-CN"/>
              </w:rPr>
              <w:t>13</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rPr>
                <w:color w:val="000000"/>
              </w:rPr>
              <w:t>NZP CSI-RS-timeConfig</w:t>
            </w:r>
          </w:p>
          <w:p w:rsidR="0051422A" w:rsidRPr="008B0340"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960557">
              <w:rPr>
                <w:rFonts w:hint="eastAsia"/>
                <w:lang w:eastAsia="zh-CN"/>
              </w:rPr>
              <w:t>5/1</w:t>
            </w:r>
          </w:p>
        </w:tc>
      </w:tr>
      <w:tr w:rsidR="0051422A" w:rsidRPr="00B47618" w:rsidTr="00644614">
        <w:trPr>
          <w:trHeight w:val="70"/>
        </w:trPr>
        <w:tc>
          <w:tcPr>
            <w:tcW w:w="1556" w:type="dxa"/>
            <w:vMerge w:val="restart"/>
            <w:tcBorders>
              <w:left w:val="single" w:sz="4" w:space="0" w:color="auto"/>
              <w:right w:val="single" w:sz="4" w:space="0" w:color="auto"/>
            </w:tcBorders>
            <w:hideMark/>
          </w:tcPr>
          <w:p w:rsidR="0051422A" w:rsidRPr="00751A6C" w:rsidRDefault="0051422A" w:rsidP="00644614">
            <w:pPr>
              <w:pStyle w:val="TAC"/>
              <w:rPr>
                <w:color w:val="000000"/>
              </w:rPr>
            </w:pPr>
          </w:p>
          <w:p w:rsidR="0051422A" w:rsidRPr="00751A6C" w:rsidRDefault="0051422A" w:rsidP="00644614">
            <w:pPr>
              <w:pStyle w:val="TAL"/>
              <w:rPr>
                <w:rFonts w:eastAsia="Times New Roman"/>
                <w:color w:val="000000"/>
              </w:rPr>
            </w:pPr>
            <w:r w:rsidRPr="00BA1D3E">
              <w:rPr>
                <w:color w:val="000000"/>
              </w:rPr>
              <w:t>CSI-IM configuration</w:t>
            </w: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 xml:space="preserve">CSI-IM RE pattern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lang w:eastAsia="zh-CN"/>
              </w:rPr>
            </w:pPr>
            <w:r w:rsidRPr="00960557">
              <w:rPr>
                <w:rFonts w:hint="eastAsia"/>
                <w:lang w:eastAsia="zh-CN"/>
              </w:rPr>
              <w:t>0</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CSI-IM Resource Mapping</w:t>
            </w:r>
          </w:p>
          <w:p w:rsidR="0051422A" w:rsidRPr="00751A6C" w:rsidRDefault="0051422A" w:rsidP="00644614">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51422A" w:rsidRPr="00751A6C" w:rsidRDefault="0051422A" w:rsidP="00644614">
            <w:pPr>
              <w:pStyle w:val="TAL"/>
              <w:rPr>
                <w:rFonts w:eastAsia="Times New Roman"/>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w:t>
            </w:r>
            <w:r w:rsidRPr="00960557">
              <w:rPr>
                <w:rFonts w:hint="eastAsia"/>
                <w:lang w:eastAsia="zh-CN"/>
              </w:rPr>
              <w:t>4</w:t>
            </w:r>
            <w:r>
              <w:rPr>
                <w:rFonts w:eastAsia="Times New Roman"/>
              </w:rPr>
              <w:t xml:space="preserve">, </w:t>
            </w:r>
            <w:r w:rsidRPr="00960557">
              <w:rPr>
                <w:rFonts w:hint="eastAsia"/>
                <w:lang w:eastAsia="zh-CN"/>
              </w:rPr>
              <w:t>9</w:t>
            </w:r>
            <w:r>
              <w:rPr>
                <w:rFonts w:eastAsia="Times New Roman"/>
              </w:rPr>
              <w:t>)</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CSI-IM timeConfig</w:t>
            </w:r>
          </w:p>
          <w:p w:rsidR="0051422A" w:rsidRPr="00751A6C" w:rsidRDefault="0051422A" w:rsidP="00644614">
            <w:pPr>
              <w:pStyle w:val="TAL"/>
              <w:rPr>
                <w:rFonts w:eastAsia="Times New Roman"/>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lang w:eastAsia="zh-CN"/>
              </w:rPr>
            </w:pPr>
            <w:r w:rsidRPr="00960557">
              <w:rPr>
                <w:rFonts w:hint="eastAsia"/>
                <w:lang w:eastAsia="zh-CN"/>
              </w:rPr>
              <w:t>5/1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Periodic</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CQI-table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lang w:eastAsia="zh-CN"/>
              </w:rPr>
            </w:pPr>
            <w:r w:rsidRPr="00323E98">
              <w:rPr>
                <w:rFonts w:eastAsia="Times New Roman"/>
              </w:rPr>
              <w:t xml:space="preserve">Table </w:t>
            </w:r>
            <w:r w:rsidRPr="00323E98">
              <w:rPr>
                <w:rFonts w:hint="eastAsia"/>
                <w:lang w:eastAsia="zh-CN"/>
              </w:rPr>
              <w:t>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reportQuantity</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cri-RI-PMI-CQI</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w:t>
            </w:r>
            <w:r>
              <w:rPr>
                <w:rFonts w:hint="eastAsia"/>
              </w:rPr>
              <w:t>Channel</w:t>
            </w:r>
            <w:r w:rsidRPr="00751A6C">
              <w:t>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lang w:val="en-US"/>
              </w:rPr>
              <w:t>Wide</w:t>
            </w:r>
            <w:r w:rsidRPr="00323E98">
              <w:t>band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pmi-FormatIndicator</w:t>
            </w:r>
            <w:r w:rsidRPr="00751A6C">
              <w:rPr>
                <w:i/>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Wideband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Sub-band Size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eastAsia="Times New Roman"/>
              </w:rPr>
              <w:t>N/A</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 xml:space="preserve">CSI-Report periodicity and offset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hint="eastAsia"/>
                <w:lang w:eastAsia="zh-CN"/>
              </w:rPr>
              <w:t>5</w:t>
            </w:r>
            <w:r w:rsidRPr="00323E98">
              <w:rPr>
                <w:rFonts w:eastAsia="Times New Roman"/>
              </w:rPr>
              <w:t>/1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rPr>
                <w:color w:val="000000"/>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1648" w:type="dxa"/>
            <w:gridSpan w:val="2"/>
            <w:vMerge w:val="restart"/>
            <w:tcBorders>
              <w:top w:val="single" w:sz="4" w:space="0" w:color="auto"/>
              <w:left w:val="single" w:sz="4" w:space="0" w:color="auto"/>
              <w:right w:val="single" w:sz="4" w:space="0" w:color="auto"/>
            </w:tcBorders>
            <w:hideMark/>
          </w:tcPr>
          <w:p w:rsidR="0051422A" w:rsidRPr="00751A6C" w:rsidRDefault="0051422A" w:rsidP="00644614">
            <w:pPr>
              <w:pStyle w:val="TAL"/>
              <w:rPr>
                <w:rFonts w:eastAsia="Times New Roman"/>
                <w:color w:val="000000"/>
              </w:rPr>
            </w:pPr>
          </w:p>
          <w:p w:rsidR="0051422A" w:rsidRPr="00751A6C" w:rsidRDefault="0051422A" w:rsidP="00644614">
            <w:pPr>
              <w:pStyle w:val="TAL"/>
              <w:rPr>
                <w:rFonts w:eastAsia="Times New Roman"/>
                <w:color w:val="000000"/>
              </w:rPr>
            </w:pPr>
            <w:r w:rsidRPr="00751A6C">
              <w:rPr>
                <w:color w:val="000000"/>
              </w:rPr>
              <w:t>Codebook configuration</w:t>
            </w: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color w:val="000000"/>
              </w:rPr>
              <w:t>typeI-SinglePanel</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eastAsia="Times New Roman"/>
              </w:rPr>
              <w:t>1</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[010000]</w:t>
            </w:r>
          </w:p>
        </w:tc>
      </w:tr>
      <w:tr w:rsidR="0051422A" w:rsidRPr="00B47618" w:rsidTr="00644614">
        <w:trPr>
          <w:trHeight w:val="70"/>
        </w:trPr>
        <w:tc>
          <w:tcPr>
            <w:tcW w:w="1648" w:type="dxa"/>
            <w:gridSpan w:val="2"/>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[N/A]</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r w:rsidRPr="00751A6C">
              <w:rPr>
                <w:color w:val="000000"/>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6662BD">
              <w:rPr>
                <w:lang w:eastAsia="zh-CN"/>
              </w:rPr>
              <w:t>[</w:t>
            </w:r>
            <w:r>
              <w:rPr>
                <w:lang w:eastAsia="zh-CN"/>
              </w:rPr>
              <w:t>PUCCH</w:t>
            </w:r>
            <w:r w:rsidRPr="006662BD">
              <w:rPr>
                <w:lang w:eastAsia="zh-CN"/>
              </w:rPr>
              <w:t>]</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lang w:eastAsia="zh-CN"/>
              </w:rPr>
            </w:pPr>
            <w:r w:rsidRPr="00960557">
              <w:rPr>
                <w:rFonts w:hint="eastAsia"/>
                <w:lang w:eastAsia="zh-CN"/>
              </w:rPr>
              <w:t>8</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L"/>
            </w:pPr>
            <w:r w:rsidRPr="008B0340">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rPr>
                <w:rFonts w:eastAsia="Times New Roman"/>
              </w:rPr>
            </w:pPr>
            <w:r>
              <w:rPr>
                <w:rFonts w:eastAsia="Times New Roman"/>
              </w:rPr>
              <w:t>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[TBD]</w:t>
            </w:r>
          </w:p>
        </w:tc>
      </w:tr>
    </w:tbl>
    <w:p w:rsidR="0051422A" w:rsidRPr="00323E98" w:rsidRDefault="0051422A" w:rsidP="0051422A">
      <w:pPr>
        <w:pStyle w:val="TH"/>
        <w:overflowPunct w:val="0"/>
        <w:autoSpaceDE w:val="0"/>
        <w:autoSpaceDN w:val="0"/>
        <w:adjustRightInd w:val="0"/>
        <w:textAlignment w:val="baseline"/>
        <w:rPr>
          <w:lang w:eastAsia="zh-CN"/>
        </w:rPr>
      </w:pPr>
    </w:p>
    <w:p w:rsidR="0051422A" w:rsidRDefault="0051422A" w:rsidP="0051422A">
      <w:pPr>
        <w:overflowPunct w:val="0"/>
        <w:autoSpaceDE w:val="0"/>
        <w:autoSpaceDN w:val="0"/>
        <w:adjustRightInd w:val="0"/>
        <w:textAlignment w:val="baseline"/>
      </w:pPr>
    </w:p>
    <w:p w:rsidR="0051422A" w:rsidRDefault="0051422A" w:rsidP="0051422A">
      <w:pPr>
        <w:pStyle w:val="Heading5"/>
        <w:rPr>
          <w:lang w:eastAsia="zh-CN"/>
        </w:rPr>
      </w:pPr>
      <w:bookmarkStart w:id="99" w:name="_Toc531248188"/>
      <w:r>
        <w:rPr>
          <w:rFonts w:hint="eastAsia"/>
          <w:lang w:eastAsia="zh-CN"/>
        </w:rPr>
        <w:t>6.2.2.1.2</w:t>
      </w:r>
      <w:r w:rsidR="0000712C">
        <w:rPr>
          <w:rFonts w:hint="eastAsia"/>
          <w:lang w:eastAsia="zh-CN"/>
        </w:rPr>
        <w:tab/>
      </w:r>
      <w:r>
        <w:rPr>
          <w:rFonts w:hint="eastAsia"/>
          <w:lang w:eastAsia="zh-CN"/>
        </w:rPr>
        <w:t>CQI reporting under fading conditions</w:t>
      </w:r>
      <w:bookmarkEnd w:id="99"/>
    </w:p>
    <w:p w:rsidR="0051422A" w:rsidRDefault="0051422A">
      <w:pPr>
        <w:pStyle w:val="Heading6"/>
      </w:pPr>
      <w:bookmarkStart w:id="100" w:name="_Toc531248189"/>
      <w:r>
        <w:rPr>
          <w:rFonts w:hint="eastAsia"/>
        </w:rPr>
        <w:t>6.2.2.1.2</w:t>
      </w:r>
      <w:r>
        <w:t>.1</w:t>
      </w:r>
      <w:r w:rsidR="0000712C">
        <w:rPr>
          <w:rFonts w:hint="eastAsia"/>
          <w:lang w:eastAsia="zh-CN"/>
        </w:rPr>
        <w:tab/>
      </w:r>
      <w:r>
        <w:t>Minimum requirement for w</w:t>
      </w:r>
      <w:r>
        <w:rPr>
          <w:rFonts w:hint="eastAsia"/>
        </w:rPr>
        <w:t>ideband CQI reporting</w:t>
      </w:r>
      <w:bookmarkEnd w:id="100"/>
    </w:p>
    <w:p w:rsidR="0051422A" w:rsidRDefault="0051422A" w:rsidP="0051422A">
      <w:pPr>
        <w:tabs>
          <w:tab w:val="left" w:pos="6096"/>
        </w:tabs>
        <w:overflowPunct w:val="0"/>
        <w:autoSpaceDE w:val="0"/>
        <w:autoSpaceDN w:val="0"/>
        <w:adjustRightInd w:val="0"/>
        <w:textAlignment w:val="baseline"/>
      </w:pPr>
      <w:r>
        <w:rPr>
          <w:rFonts w:hint="eastAsia"/>
        </w:rPr>
        <w:t xml:space="preserve">The purpose of the requirements is to verify that the UE is tracking the channel variations and selecting the largest transport format possible according to the prevailing channel state for the frequency non-selective </w:t>
      </w:r>
      <w:r>
        <w:t>scheduling</w:t>
      </w:r>
      <w:r>
        <w:rPr>
          <w:rFonts w:hint="eastAsia"/>
        </w:rPr>
        <w:t xml:space="preserve">. </w:t>
      </w:r>
    </w:p>
    <w:p w:rsidR="0051422A" w:rsidRPr="00C20D50" w:rsidRDefault="0051422A" w:rsidP="0051422A">
      <w:pPr>
        <w:tabs>
          <w:tab w:val="left" w:pos="6096"/>
        </w:tabs>
        <w:overflowPunct w:val="0"/>
        <w:autoSpaceDE w:val="0"/>
        <w:autoSpaceDN w:val="0"/>
        <w:adjustRightInd w:val="0"/>
        <w:textAlignment w:val="baseline"/>
      </w:pPr>
      <w:r>
        <w:rPr>
          <w:rFonts w:hint="eastAsia"/>
        </w:rPr>
        <w:t xml:space="preserve">The reporting accuracy of CQI under frequency non-selective fading conditions is determined by the reporting variance, </w:t>
      </w:r>
      <w:r>
        <w:t>the</w:t>
      </w:r>
      <w:r>
        <w:rPr>
          <w:rFonts w:hint="eastAsia"/>
        </w:rPr>
        <w:t xml:space="preserve"> </w:t>
      </w:r>
      <w:r>
        <w:t>relative</w:t>
      </w:r>
      <w:r>
        <w:rPr>
          <w:rFonts w:hint="eastAsia"/>
        </w:rPr>
        <w:t xml:space="preserve"> increase of the throughput obtained when the transport </w:t>
      </w:r>
      <w:r>
        <w:t>format</w:t>
      </w:r>
      <w:r>
        <w:rPr>
          <w:rFonts w:hint="eastAsia"/>
        </w:rPr>
        <w:t xml:space="preserve"> is indicated by the reported CQI compared to the throughput obtained when a fixed transport format is configured </w:t>
      </w:r>
      <w:r>
        <w:t>according</w:t>
      </w:r>
      <w:r>
        <w:rPr>
          <w:rFonts w:hint="eastAsia"/>
        </w:rPr>
        <w:t xml:space="preserve"> to the reported median CQI, and a minimum BLER using the transport formats indicated by </w:t>
      </w:r>
      <w:r>
        <w:t>the</w:t>
      </w:r>
      <w:r>
        <w:rPr>
          <w:rFonts w:hint="eastAsia"/>
        </w:rPr>
        <w:t xml:space="preserve"> reported CQI. </w:t>
      </w:r>
      <w:r w:rsidRPr="00BE491A">
        <w:t xml:space="preserve">To account for sensitivity of the input SNR the sub-band CQI reporting under frequency selective fading conditions is considered to be verified if the reporting accuracy is met for at least one of two SNR levels separated by an offset of </w:t>
      </w:r>
      <w:r>
        <w:t>[</w:t>
      </w:r>
      <w:r w:rsidRPr="00BE491A">
        <w:t>1</w:t>
      </w:r>
      <w:r>
        <w:t>]</w:t>
      </w:r>
      <w:r w:rsidRPr="00BE491A">
        <w:t xml:space="preserve"> dB.</w:t>
      </w:r>
    </w:p>
    <w:p w:rsidR="0051422A" w:rsidRDefault="0051422A" w:rsidP="0051422A">
      <w:pPr>
        <w:tabs>
          <w:tab w:val="left" w:pos="6096"/>
        </w:tabs>
        <w:overflowPunct w:val="0"/>
        <w:autoSpaceDE w:val="0"/>
        <w:autoSpaceDN w:val="0"/>
        <w:adjustRightInd w:val="0"/>
        <w:textAlignment w:val="baseline"/>
      </w:pPr>
      <w:r>
        <w:rPr>
          <w:rFonts w:hint="eastAsia"/>
        </w:rPr>
        <w:t>For the parameters specified in Table 6.2.2.1.2</w:t>
      </w:r>
      <w:r>
        <w:t>.1</w:t>
      </w:r>
      <w:r>
        <w:rPr>
          <w:rFonts w:hint="eastAsia"/>
        </w:rPr>
        <w:t xml:space="preserve">-1 and using the downlink physical channels specified in </w:t>
      </w:r>
      <w:r w:rsidR="000E12C1">
        <w:rPr>
          <w:rFonts w:hint="eastAsia"/>
          <w:lang w:eastAsia="zh-CN"/>
        </w:rPr>
        <w:t>Annex C.3.1</w:t>
      </w:r>
      <w:r>
        <w:rPr>
          <w:rFonts w:hint="eastAsia"/>
        </w:rPr>
        <w:t xml:space="preserve">, the minimum requirements are </w:t>
      </w:r>
      <w:r>
        <w:t>specified</w:t>
      </w:r>
      <w:r>
        <w:rPr>
          <w:rFonts w:hint="eastAsia"/>
        </w:rPr>
        <w:t xml:space="preserve"> by the following:</w:t>
      </w:r>
    </w:p>
    <w:p w:rsidR="0051422A" w:rsidRDefault="0051422A" w:rsidP="0051422A">
      <w:pPr>
        <w:numPr>
          <w:ilvl w:val="0"/>
          <w:numId w:val="7"/>
        </w:numPr>
        <w:overflowPunct w:val="0"/>
        <w:autoSpaceDE w:val="0"/>
        <w:autoSpaceDN w:val="0"/>
        <w:adjustRightInd w:val="0"/>
        <w:ind w:left="284" w:hanging="284"/>
        <w:textAlignment w:val="baseline"/>
      </w:pPr>
      <w:r>
        <w:rPr>
          <w:rFonts w:hint="eastAsia"/>
        </w:rPr>
        <w:t xml:space="preserve">A CQI index not in the set </w:t>
      </w:r>
      <w:r w:rsidRPr="00CD1FFD">
        <w:t xml:space="preserve">{median CQI -1, median CQI, median CQI </w:t>
      </w:r>
      <w:r>
        <w:t xml:space="preserve">+1} shall be reported at least </w:t>
      </w:r>
      <w:r w:rsidRPr="00C20D50">
        <w:rPr>
          <w:i/>
        </w:rPr>
        <w:t>α</w:t>
      </w:r>
      <w:r w:rsidRPr="00CD1FFD">
        <w:t>% of the time</w:t>
      </w:r>
      <w:r>
        <w:rPr>
          <w:rFonts w:hint="eastAsia"/>
        </w:rPr>
        <w:t xml:space="preserve"> where </w:t>
      </w:r>
      <w:r w:rsidRPr="00CD1FFD">
        <w:rPr>
          <w:i/>
        </w:rPr>
        <w:t>α</w:t>
      </w:r>
      <w:r w:rsidRPr="00CD1FFD">
        <w:t>%</w:t>
      </w:r>
      <w:r>
        <w:rPr>
          <w:rFonts w:hint="eastAsia"/>
        </w:rPr>
        <w:t xml:space="preserve"> is </w:t>
      </w:r>
      <w:r>
        <w:t>specified</w:t>
      </w:r>
      <w:r>
        <w:rPr>
          <w:rFonts w:hint="eastAsia"/>
        </w:rPr>
        <w:t xml:space="preserve"> in Table 6.2.2.1.2</w:t>
      </w:r>
      <w:r>
        <w:t>.1</w:t>
      </w:r>
      <w:r>
        <w:rPr>
          <w:rFonts w:hint="eastAsia"/>
        </w:rPr>
        <w:t>-2;</w:t>
      </w:r>
    </w:p>
    <w:p w:rsidR="0051422A" w:rsidRPr="00CD1FFD" w:rsidRDefault="0051422A" w:rsidP="0051422A">
      <w:pPr>
        <w:numPr>
          <w:ilvl w:val="0"/>
          <w:numId w:val="7"/>
        </w:numPr>
        <w:overflowPunct w:val="0"/>
        <w:autoSpaceDE w:val="0"/>
        <w:autoSpaceDN w:val="0"/>
        <w:adjustRightInd w:val="0"/>
        <w:ind w:left="284" w:hanging="284"/>
        <w:textAlignment w:val="baseline"/>
      </w:pPr>
      <w:r>
        <w:rPr>
          <w:rFonts w:hint="eastAsia"/>
        </w:rPr>
        <w:t xml:space="preserve">The ratio of the throughput obtained when transmitting the transport format indicated by each </w:t>
      </w:r>
      <w:r>
        <w:t>reported</w:t>
      </w:r>
      <w:r>
        <w:rPr>
          <w:rFonts w:hint="eastAsia"/>
        </w:rPr>
        <w:t xml:space="preserve"> wideband CQI index and </w:t>
      </w:r>
      <w:r>
        <w:t>th</w:t>
      </w:r>
      <w:r>
        <w:rPr>
          <w:rFonts w:hint="eastAsia"/>
        </w:rPr>
        <w:t>at obtained when transmitting a fixed transport format configured according to the wideband CQI median shall be</w:t>
      </w:r>
      <w:r w:rsidRPr="00C20D50">
        <w:t xml:space="preserve"> ≥</w:t>
      </w:r>
      <w:r>
        <w:rPr>
          <w:rFonts w:hint="eastAsia"/>
        </w:rPr>
        <w:t xml:space="preserve"> </w:t>
      </w:r>
      <w:r w:rsidRPr="00C20D50">
        <w:rPr>
          <w:i/>
        </w:rPr>
        <w:t>γ</w:t>
      </w:r>
      <w:r>
        <w:rPr>
          <w:rFonts w:hint="eastAsia"/>
        </w:rPr>
        <w:t xml:space="preserve">, where </w:t>
      </w:r>
      <w:r w:rsidRPr="00CD1FFD">
        <w:rPr>
          <w:i/>
        </w:rPr>
        <w:t>γ</w:t>
      </w:r>
      <w:r>
        <w:rPr>
          <w:rFonts w:hint="eastAsia"/>
        </w:rPr>
        <w:t xml:space="preserve"> is specified in Table 6.2.2.1.2</w:t>
      </w:r>
      <w:r>
        <w:t>.1</w:t>
      </w:r>
      <w:r>
        <w:rPr>
          <w:rFonts w:hint="eastAsia"/>
        </w:rPr>
        <w:t>-2;</w:t>
      </w:r>
    </w:p>
    <w:p w:rsidR="0051422A" w:rsidRDefault="0051422A" w:rsidP="0051422A">
      <w:pPr>
        <w:numPr>
          <w:ilvl w:val="0"/>
          <w:numId w:val="7"/>
        </w:numPr>
        <w:overflowPunct w:val="0"/>
        <w:autoSpaceDE w:val="0"/>
        <w:autoSpaceDN w:val="0"/>
        <w:adjustRightInd w:val="0"/>
        <w:ind w:left="284" w:hanging="284"/>
        <w:textAlignment w:val="baseline"/>
      </w:pPr>
      <w:r>
        <w:rPr>
          <w:rFonts w:hint="eastAsia"/>
        </w:rPr>
        <w:t xml:space="preserve">When transmitting the </w:t>
      </w:r>
      <w:r>
        <w:t>transport</w:t>
      </w:r>
      <w:r>
        <w:rPr>
          <w:rFonts w:hint="eastAsia"/>
        </w:rPr>
        <w:t xml:space="preserve"> </w:t>
      </w:r>
      <w:r>
        <w:t>format</w:t>
      </w:r>
      <w:r>
        <w:rPr>
          <w:rFonts w:hint="eastAsia"/>
        </w:rPr>
        <w:t xml:space="preserve"> indicated by each reported wideband CQI index, the average BLER for the indicated transport </w:t>
      </w:r>
      <w:r>
        <w:t>formats</w:t>
      </w:r>
      <w:r>
        <w:rPr>
          <w:rFonts w:hint="eastAsia"/>
        </w:rPr>
        <w:t xml:space="preserve"> shall be greater than or equal to </w:t>
      </w:r>
      <w:r>
        <w:t>[0.02]</w:t>
      </w:r>
      <w:r>
        <w:rPr>
          <w:rFonts w:hint="eastAsia"/>
        </w:rPr>
        <w:t>.</w:t>
      </w:r>
    </w:p>
    <w:p w:rsidR="0051422A" w:rsidRDefault="0051422A" w:rsidP="0051422A">
      <w:pPr>
        <w:pStyle w:val="TH"/>
        <w:overflowPunct w:val="0"/>
        <w:autoSpaceDE w:val="0"/>
        <w:autoSpaceDN w:val="0"/>
        <w:adjustRightInd w:val="0"/>
        <w:textAlignment w:val="baseline"/>
        <w:rPr>
          <w:lang w:eastAsia="zh-CN"/>
        </w:rPr>
      </w:pPr>
      <w:r w:rsidRPr="00B94D5F">
        <w:rPr>
          <w:rFonts w:eastAsia="Times New Roman" w:hint="eastAsia"/>
          <w:lang w:eastAsia="x-none"/>
        </w:rPr>
        <w:t xml:space="preserve">Table </w:t>
      </w:r>
      <w:r>
        <w:rPr>
          <w:rFonts w:eastAsia="Times New Roman" w:hint="eastAsia"/>
          <w:lang w:eastAsia="x-none"/>
        </w:rPr>
        <w:t>6.2.2.1.</w:t>
      </w:r>
      <w:r>
        <w:rPr>
          <w:rFonts w:hint="eastAsia"/>
          <w:lang w:eastAsia="zh-CN"/>
        </w:rPr>
        <w:t>2</w:t>
      </w:r>
      <w:r>
        <w:rPr>
          <w:lang w:eastAsia="zh-CN"/>
        </w:rPr>
        <w:t>.1</w:t>
      </w:r>
      <w:r w:rsidRPr="00200458">
        <w:rPr>
          <w:rFonts w:eastAsia="Times New Roman" w:hint="eastAsia"/>
          <w:lang w:eastAsia="x-none"/>
        </w:rPr>
        <w:t xml:space="preserve">-1: </w:t>
      </w:r>
      <w:r>
        <w:rPr>
          <w:rFonts w:hint="eastAsia"/>
          <w:lang w:eastAsia="zh-CN"/>
        </w:rPr>
        <w:t xml:space="preserve">Wideband </w:t>
      </w:r>
      <w:r w:rsidRPr="00200458">
        <w:rPr>
          <w:rFonts w:eastAsia="Times New Roman" w:hint="eastAsia"/>
          <w:lang w:eastAsia="x-none"/>
        </w:rPr>
        <w:t xml:space="preserve">CQI </w:t>
      </w:r>
      <w:r>
        <w:rPr>
          <w:rFonts w:eastAsia="Times New Roman" w:hint="eastAsia"/>
          <w:lang w:eastAsia="x-none"/>
        </w:rPr>
        <w:t xml:space="preserve">reporting </w:t>
      </w:r>
      <w:r w:rsidRPr="00200458">
        <w:rPr>
          <w:rFonts w:eastAsia="Times New Roman" w:hint="eastAsia"/>
          <w:lang w:eastAsia="x-none"/>
        </w:rPr>
        <w:t>test</w:t>
      </w:r>
      <w:r>
        <w:rPr>
          <w:rFonts w:hint="eastAsia"/>
          <w:lang w:eastAsia="zh-CN"/>
        </w:rPr>
        <w:t xml:space="preserve"> under frequency non-selective fading conditions</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460"/>
        <w:gridCol w:w="2631"/>
        <w:gridCol w:w="993"/>
        <w:gridCol w:w="691"/>
        <w:gridCol w:w="868"/>
        <w:gridCol w:w="755"/>
        <w:gridCol w:w="704"/>
      </w:tblGrid>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H"/>
              <w:rPr>
                <w:lang w:eastAsia="zh-CN"/>
              </w:rPr>
            </w:pPr>
            <w:r w:rsidRPr="007527DF">
              <w:rPr>
                <w:rFonts w:hint="eastAsia"/>
                <w:lang w:eastAsia="zh-CN"/>
              </w:rPr>
              <w:t>Test 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10</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Duplex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FDD</w:t>
            </w:r>
          </w:p>
        </w:tc>
      </w:tr>
      <w:tr w:rsidR="0051422A" w:rsidRPr="00B47618" w:rsidTr="00644614">
        <w:trPr>
          <w:trHeight w:val="70"/>
        </w:trPr>
        <w:tc>
          <w:tcPr>
            <w:tcW w:w="2108" w:type="dxa"/>
            <w:gridSpan w:val="3"/>
            <w:vMerge w:val="restart"/>
            <w:tcBorders>
              <w:top w:val="single" w:sz="4" w:space="0" w:color="auto"/>
              <w:left w:val="single" w:sz="4" w:space="0" w:color="auto"/>
              <w:right w:val="single" w:sz="4" w:space="0" w:color="auto"/>
            </w:tcBorders>
            <w:vAlign w:val="center"/>
          </w:tcPr>
          <w:p w:rsidR="0051422A" w:rsidRPr="00751A6C" w:rsidRDefault="0051422A" w:rsidP="00644614">
            <w:pPr>
              <w:pStyle w:val="TAL"/>
            </w:pPr>
            <w:r w:rsidRPr="00751A6C">
              <w:t>DL BWP configuration #1</w:t>
            </w: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 xml:space="preserve">First PRB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0</w:t>
            </w:r>
          </w:p>
        </w:tc>
      </w:tr>
      <w:tr w:rsidR="0051422A" w:rsidRPr="00B47618" w:rsidTr="00644614">
        <w:trPr>
          <w:trHeight w:val="70"/>
        </w:trPr>
        <w:tc>
          <w:tcPr>
            <w:tcW w:w="2108" w:type="dxa"/>
            <w:gridSpan w:val="3"/>
            <w:vMerge/>
            <w:tcBorders>
              <w:left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Number of contiguous PRB</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5</w:t>
            </w:r>
            <w:r>
              <w:rPr>
                <w:rFonts w:hint="eastAsia"/>
                <w:lang w:eastAsia="zh-CN"/>
              </w:rPr>
              <w:t>2</w:t>
            </w:r>
          </w:p>
        </w:tc>
      </w:tr>
      <w:tr w:rsidR="0051422A" w:rsidRPr="00B47618" w:rsidTr="00644614">
        <w:trPr>
          <w:trHeight w:val="70"/>
        </w:trPr>
        <w:tc>
          <w:tcPr>
            <w:tcW w:w="2108" w:type="dxa"/>
            <w:gridSpan w:val="3"/>
            <w:vMerge/>
            <w:tcBorders>
              <w:left w:val="single" w:sz="4" w:space="0" w:color="auto"/>
              <w:bottom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15</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385EFB" w:rsidRDefault="0051422A" w:rsidP="00644614">
            <w:pPr>
              <w:pStyle w:val="TAL"/>
            </w:pPr>
            <w:r w:rsidRPr="00751A6C">
              <w:rPr>
                <w:rFonts w:eastAsia="?? ??"/>
              </w:rPr>
              <w:t xml:space="preserve"> SNR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w:t>
            </w:r>
            <w:r>
              <w:rPr>
                <w:rFonts w:hint="eastAsia"/>
                <w:lang w:eastAsia="zh-CN"/>
              </w:rPr>
              <w:t>6]</w:t>
            </w:r>
          </w:p>
        </w:tc>
        <w:tc>
          <w:tcPr>
            <w:tcW w:w="868"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w:t>
            </w:r>
            <w:r>
              <w:rPr>
                <w:rFonts w:hint="eastAsia"/>
                <w:lang w:eastAsia="zh-CN"/>
              </w:rPr>
              <w:t>7</w:t>
            </w:r>
            <w:r>
              <w:rPr>
                <w:rFonts w:eastAsia="Times New Roman"/>
              </w:rPr>
              <w:t>]</w:t>
            </w:r>
          </w:p>
        </w:tc>
        <w:tc>
          <w:tcPr>
            <w:tcW w:w="755" w:type="dxa"/>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w:t>
            </w:r>
            <w:r>
              <w:rPr>
                <w:rFonts w:hint="eastAsia"/>
                <w:lang w:eastAsia="zh-CN"/>
              </w:rPr>
              <w:t>12</w:t>
            </w:r>
            <w:r w:rsidRPr="007527DF">
              <w:rPr>
                <w:rFonts w:hint="eastAsia"/>
                <w:lang w:eastAsia="zh-CN"/>
              </w:rPr>
              <w:t>]</w:t>
            </w:r>
          </w:p>
        </w:tc>
        <w:tc>
          <w:tcPr>
            <w:tcW w:w="704" w:type="dxa"/>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w:t>
            </w:r>
            <w:r>
              <w:rPr>
                <w:rFonts w:hint="eastAsia"/>
                <w:lang w:eastAsia="zh-CN"/>
              </w:rPr>
              <w:t>13</w:t>
            </w:r>
            <w:r w:rsidRPr="007527DF">
              <w:rPr>
                <w:rFonts w:hint="eastAsia"/>
                <w:lang w:eastAsia="zh-CN"/>
              </w:rPr>
              <w:t>]</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lang w:eastAsia="zh-CN"/>
              </w:rPr>
            </w:pPr>
            <w:r>
              <w:rPr>
                <w:rFonts w:hint="eastAsia"/>
                <w:lang w:eastAsia="zh-CN"/>
              </w:rPr>
              <w:t>TDLA30-5</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6662BD">
              <w:t xml:space="preserve">2×2 </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Pr>
                <w:rFonts w:cs="Arial" w:hint="eastAsia"/>
              </w:rPr>
              <w:t>Correlation configuration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6662BD" w:rsidRDefault="0051422A" w:rsidP="00644614">
            <w:pPr>
              <w:pStyle w:val="TAC"/>
            </w:pPr>
            <w:r>
              <w:rPr>
                <w:rFonts w:cs="Arial" w:hint="eastAsia"/>
                <w:lang w:eastAsia="zh-CN"/>
              </w:rPr>
              <w:t>ULA high</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940172" w:rsidRDefault="0051422A" w:rsidP="00644614">
            <w:pPr>
              <w:pStyle w:val="TAC"/>
              <w:rPr>
                <w:rFonts w:eastAsiaTheme="minorEastAsia"/>
                <w:lang w:eastAsia="zh-CN"/>
              </w:rPr>
            </w:pPr>
            <w:r>
              <w:rPr>
                <w:rFonts w:eastAsia="Times New Roman"/>
              </w:rPr>
              <w:t>TBD</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r w:rsidRPr="00751A6C">
              <w:rPr>
                <w:color w:val="000000"/>
              </w:rPr>
              <w:t>ZP CSI-RS configuration</w:t>
            </w:r>
          </w:p>
          <w:p w:rsidR="0051422A" w:rsidRPr="00751A6C" w:rsidRDefault="0051422A" w:rsidP="00644614">
            <w:pPr>
              <w:pStyle w:val="TAL"/>
              <w:rPr>
                <w:color w:val="000000"/>
              </w:rPr>
            </w:pPr>
          </w:p>
          <w:p w:rsidR="0051422A" w:rsidRPr="00751A6C" w:rsidRDefault="0051422A" w:rsidP="00644614">
            <w:pPr>
              <w:pStyle w:val="TAL"/>
              <w:rPr>
                <w:rFonts w:eastAsia="Times New Roman"/>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t>Number of CSI-RS ports (</w:t>
            </w:r>
            <w:r w:rsidRPr="00751A6C">
              <w:rPr>
                <w:i/>
              </w:rPr>
              <w:t>X</w:t>
            </w:r>
            <w:r w:rsidRPr="00751A6C">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4</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Row 5,4</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9</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 xml:space="preserve">CSI-RS </w:t>
            </w:r>
          </w:p>
          <w:p w:rsidR="0051422A" w:rsidRPr="00751A6C"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5/1</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p>
          <w:p w:rsidR="0051422A" w:rsidRPr="00751A6C" w:rsidRDefault="0051422A" w:rsidP="00644614">
            <w:pPr>
              <w:pStyle w:val="TAL"/>
              <w:rPr>
                <w:color w:val="000000"/>
              </w:rPr>
            </w:pPr>
            <w:r w:rsidRPr="00751A6C">
              <w:rPr>
                <w:color w:val="000000"/>
              </w:rPr>
              <w:t xml:space="preserve">NZP CSI-RS for CSI acquisition  </w:t>
            </w:r>
          </w:p>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t>Number of CSI-RS ports (</w:t>
            </w:r>
            <w:r w:rsidRPr="008B0340">
              <w:rPr>
                <w:i/>
              </w:rPr>
              <w:t>X</w:t>
            </w:r>
            <w:r w:rsidRPr="008B0340">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rPr>
                <w:lang w:val="en-US"/>
              </w:rPr>
            </w:pPr>
            <w:r w:rsidRPr="007527DF">
              <w:rPr>
                <w:rFonts w:hint="eastAsia"/>
                <w:lang w:eastAsia="zh-CN"/>
              </w:rPr>
              <w:t>2</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b/>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27DF">
              <w:rPr>
                <w:rFonts w:hint="eastAsia"/>
                <w:lang w:eastAsia="zh-CN"/>
              </w:rPr>
              <w:t>Row 3,(6,-)</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27DF">
              <w:rPr>
                <w:rFonts w:hint="eastAsia"/>
                <w:lang w:eastAsia="zh-CN"/>
              </w:rPr>
              <w:t>13</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rPr>
                <w:color w:val="000000"/>
              </w:rPr>
              <w:t>NZP CSI-RS-timeConfig</w:t>
            </w:r>
          </w:p>
          <w:p w:rsidR="0051422A" w:rsidRPr="008B0340"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27DF">
              <w:rPr>
                <w:rFonts w:hint="eastAsia"/>
                <w:lang w:eastAsia="zh-CN"/>
              </w:rPr>
              <w:t>5/1</w:t>
            </w:r>
          </w:p>
        </w:tc>
      </w:tr>
      <w:tr w:rsidR="0051422A" w:rsidRPr="00B47618" w:rsidTr="00644614">
        <w:trPr>
          <w:trHeight w:val="70"/>
        </w:trPr>
        <w:tc>
          <w:tcPr>
            <w:tcW w:w="1556" w:type="dxa"/>
            <w:vMerge w:val="restart"/>
            <w:tcBorders>
              <w:left w:val="single" w:sz="4" w:space="0" w:color="auto"/>
              <w:right w:val="single" w:sz="4" w:space="0" w:color="auto"/>
            </w:tcBorders>
            <w:hideMark/>
          </w:tcPr>
          <w:p w:rsidR="0051422A" w:rsidRPr="00751A6C" w:rsidRDefault="0051422A" w:rsidP="00644614">
            <w:pPr>
              <w:pStyle w:val="TAC"/>
              <w:rPr>
                <w:color w:val="000000"/>
              </w:rPr>
            </w:pPr>
          </w:p>
          <w:p w:rsidR="0051422A" w:rsidRPr="00751A6C" w:rsidRDefault="0051422A" w:rsidP="00644614">
            <w:pPr>
              <w:pStyle w:val="TAL"/>
              <w:rPr>
                <w:rFonts w:eastAsia="Times New Roman"/>
                <w:color w:val="000000"/>
              </w:rPr>
            </w:pPr>
            <w:r w:rsidRPr="00BA1D3E">
              <w:rPr>
                <w:color w:val="000000"/>
              </w:rPr>
              <w:t>CSI-IM configuration</w:t>
            </w: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 xml:space="preserve">CSI-IM RE pattern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0</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CSI-IM Resource Mapping</w:t>
            </w:r>
          </w:p>
          <w:p w:rsidR="0051422A" w:rsidRPr="00751A6C" w:rsidRDefault="0051422A" w:rsidP="00644614">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51422A" w:rsidRPr="00751A6C" w:rsidRDefault="0051422A" w:rsidP="00644614">
            <w:pPr>
              <w:pStyle w:val="TAL"/>
              <w:rPr>
                <w:rFonts w:eastAsia="Times New Roman"/>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w:t>
            </w:r>
            <w:r w:rsidRPr="007527DF">
              <w:rPr>
                <w:rFonts w:hint="eastAsia"/>
                <w:lang w:eastAsia="zh-CN"/>
              </w:rPr>
              <w:t>4</w:t>
            </w:r>
            <w:r>
              <w:rPr>
                <w:rFonts w:eastAsia="Times New Roman"/>
              </w:rPr>
              <w:t xml:space="preserve">, </w:t>
            </w:r>
            <w:r w:rsidRPr="007527DF">
              <w:rPr>
                <w:rFonts w:hint="eastAsia"/>
                <w:lang w:eastAsia="zh-CN"/>
              </w:rPr>
              <w:t>9</w:t>
            </w:r>
            <w:r>
              <w:rPr>
                <w:rFonts w:eastAsia="Times New Roman"/>
              </w:rPr>
              <w:t>)</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CSI-IM timeConfig</w:t>
            </w:r>
          </w:p>
          <w:p w:rsidR="0051422A" w:rsidRPr="00751A6C" w:rsidRDefault="0051422A" w:rsidP="00644614">
            <w:pPr>
              <w:pStyle w:val="TAL"/>
              <w:rPr>
                <w:rFonts w:eastAsia="Times New Roman"/>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5/1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Periodic</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CQI-table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lang w:eastAsia="zh-CN"/>
              </w:rPr>
            </w:pPr>
            <w:r>
              <w:rPr>
                <w:rFonts w:eastAsia="Times New Roman"/>
              </w:rPr>
              <w:t xml:space="preserve">Table </w:t>
            </w:r>
            <w:r w:rsidRPr="00960557">
              <w:rPr>
                <w:rFonts w:hint="eastAsia"/>
                <w:lang w:eastAsia="zh-CN"/>
              </w:rPr>
              <w:t>2</w:t>
            </w:r>
          </w:p>
        </w:tc>
      </w:tr>
      <w:tr w:rsidR="0051422A" w:rsidRPr="00323E9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reportQuantity</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cri-RI-PMI-CQI</w:t>
            </w:r>
          </w:p>
        </w:tc>
      </w:tr>
      <w:tr w:rsidR="0051422A" w:rsidRPr="00323E9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w:t>
            </w:r>
            <w:r>
              <w:rPr>
                <w:rFonts w:hint="eastAsia"/>
              </w:rPr>
              <w:t>Channel</w:t>
            </w:r>
            <w:r w:rsidRPr="00751A6C">
              <w:t>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323E9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323E9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lang w:val="en-US"/>
              </w:rPr>
              <w:t>Wide</w:t>
            </w:r>
            <w:r w:rsidRPr="00323E98">
              <w:t>band</w:t>
            </w:r>
          </w:p>
        </w:tc>
      </w:tr>
      <w:tr w:rsidR="0051422A" w:rsidRPr="00323E9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pmi-FormatIndicator</w:t>
            </w:r>
            <w:r w:rsidRPr="00751A6C">
              <w:rPr>
                <w:i/>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Wideband</w:t>
            </w:r>
          </w:p>
        </w:tc>
      </w:tr>
      <w:tr w:rsidR="0051422A" w:rsidRPr="00323E9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Sub-band Size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eastAsia="Times New Roman"/>
              </w:rPr>
              <w:t>N/A</w:t>
            </w:r>
          </w:p>
        </w:tc>
      </w:tr>
      <w:tr w:rsidR="0051422A" w:rsidRPr="00323E9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 xml:space="preserve">CSI-Report periodicity and offset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lang w:eastAsia="zh-CN"/>
              </w:rPr>
            </w:pPr>
            <w:r w:rsidRPr="00323E98">
              <w:rPr>
                <w:rFonts w:hint="eastAsia"/>
                <w:lang w:eastAsia="zh-CN"/>
              </w:rPr>
              <w:t>5/1</w:t>
            </w:r>
          </w:p>
        </w:tc>
      </w:tr>
      <w:tr w:rsidR="0051422A" w:rsidRPr="00323E9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rPr>
                <w:color w:val="000000"/>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323E98" w:rsidTr="00644614">
        <w:trPr>
          <w:trHeight w:val="70"/>
        </w:trPr>
        <w:tc>
          <w:tcPr>
            <w:tcW w:w="1648" w:type="dxa"/>
            <w:gridSpan w:val="2"/>
            <w:vMerge w:val="restart"/>
            <w:tcBorders>
              <w:top w:val="single" w:sz="4" w:space="0" w:color="auto"/>
              <w:left w:val="single" w:sz="4" w:space="0" w:color="auto"/>
              <w:right w:val="single" w:sz="4" w:space="0" w:color="auto"/>
            </w:tcBorders>
            <w:hideMark/>
          </w:tcPr>
          <w:p w:rsidR="0051422A" w:rsidRPr="00751A6C" w:rsidRDefault="0051422A" w:rsidP="00644614">
            <w:pPr>
              <w:pStyle w:val="TAL"/>
              <w:rPr>
                <w:rFonts w:eastAsia="Times New Roman"/>
                <w:color w:val="000000"/>
              </w:rPr>
            </w:pPr>
          </w:p>
          <w:p w:rsidR="0051422A" w:rsidRPr="00751A6C" w:rsidRDefault="0051422A" w:rsidP="00644614">
            <w:pPr>
              <w:pStyle w:val="TAL"/>
              <w:rPr>
                <w:rFonts w:eastAsia="Times New Roman"/>
                <w:color w:val="000000"/>
              </w:rPr>
            </w:pPr>
            <w:r w:rsidRPr="00751A6C">
              <w:rPr>
                <w:color w:val="000000"/>
              </w:rPr>
              <w:t>Codebook configuration</w:t>
            </w: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color w:val="000000"/>
              </w:rPr>
              <w:t>typeI-SinglePanel</w:t>
            </w:r>
          </w:p>
        </w:tc>
      </w:tr>
      <w:tr w:rsidR="0051422A" w:rsidRPr="00323E9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eastAsia="Times New Roman"/>
              </w:rPr>
              <w:t>1</w:t>
            </w:r>
          </w:p>
        </w:tc>
      </w:tr>
      <w:tr w:rsidR="0051422A" w:rsidRPr="00323E9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cs="Arial"/>
                <w:lang w:eastAsia="zh-CN"/>
              </w:rPr>
              <w:t>0</w:t>
            </w:r>
            <w:r>
              <w:rPr>
                <w:rFonts w:cs="Arial" w:hint="eastAsia"/>
                <w:lang w:eastAsia="zh-CN"/>
              </w:rPr>
              <w:t>0</w:t>
            </w:r>
            <w:r>
              <w:rPr>
                <w:rFonts w:cs="Arial"/>
                <w:lang w:eastAsia="zh-CN"/>
              </w:rPr>
              <w:t>000</w:t>
            </w:r>
            <w:r>
              <w:rPr>
                <w:rFonts w:cs="Arial" w:hint="eastAsia"/>
                <w:lang w:eastAsia="zh-CN"/>
              </w:rPr>
              <w:t>1</w:t>
            </w:r>
          </w:p>
        </w:tc>
      </w:tr>
      <w:tr w:rsidR="0051422A" w:rsidRPr="00B47618" w:rsidTr="00644614">
        <w:trPr>
          <w:trHeight w:val="70"/>
        </w:trPr>
        <w:tc>
          <w:tcPr>
            <w:tcW w:w="1648" w:type="dxa"/>
            <w:gridSpan w:val="2"/>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[N/A]</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r w:rsidRPr="00751A6C">
              <w:rPr>
                <w:color w:val="000000"/>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6662BD">
              <w:rPr>
                <w:lang w:eastAsia="zh-CN"/>
              </w:rPr>
              <w:t>[</w:t>
            </w:r>
            <w:r>
              <w:rPr>
                <w:lang w:eastAsia="zh-CN"/>
              </w:rPr>
              <w:t>PUCCH</w:t>
            </w:r>
            <w:r w:rsidRPr="006662BD">
              <w:rPr>
                <w:lang w:eastAsia="zh-CN"/>
              </w:rPr>
              <w:t>]</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8</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L"/>
            </w:pPr>
            <w:r w:rsidRPr="008B0340">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rPr>
                <w:rFonts w:eastAsia="Times New Roman"/>
              </w:rPr>
            </w:pPr>
            <w:r>
              <w:rPr>
                <w:rFonts w:eastAsia="Times New Roman"/>
              </w:rPr>
              <w:t>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TBD</w:t>
            </w:r>
          </w:p>
        </w:tc>
      </w:tr>
    </w:tbl>
    <w:p w:rsidR="0051422A" w:rsidRPr="00960557" w:rsidRDefault="0051422A" w:rsidP="0051422A">
      <w:pPr>
        <w:pStyle w:val="TH"/>
        <w:overflowPunct w:val="0"/>
        <w:autoSpaceDE w:val="0"/>
        <w:autoSpaceDN w:val="0"/>
        <w:adjustRightInd w:val="0"/>
        <w:textAlignment w:val="baseline"/>
        <w:rPr>
          <w:lang w:eastAsia="zh-CN"/>
        </w:rPr>
      </w:pPr>
    </w:p>
    <w:p w:rsidR="0051422A" w:rsidRPr="00C20D50" w:rsidRDefault="0051422A" w:rsidP="0051422A">
      <w:pPr>
        <w:pStyle w:val="TH"/>
        <w:overflowPunct w:val="0"/>
        <w:autoSpaceDE w:val="0"/>
        <w:autoSpaceDN w:val="0"/>
        <w:adjustRightInd w:val="0"/>
        <w:textAlignment w:val="baseline"/>
        <w:rPr>
          <w:lang w:eastAsia="zh-CN"/>
        </w:rPr>
      </w:pPr>
      <w:r w:rsidRPr="00C20D50">
        <w:rPr>
          <w:rFonts w:eastAsia="Times New Roman"/>
          <w:lang w:eastAsia="x-none"/>
        </w:rPr>
        <w:t xml:space="preserve">Table </w:t>
      </w:r>
      <w:r>
        <w:rPr>
          <w:rFonts w:eastAsia="Times New Roman" w:hint="eastAsia"/>
          <w:lang w:eastAsia="x-none"/>
        </w:rPr>
        <w:t>6.2.2.1.</w:t>
      </w:r>
      <w:r>
        <w:rPr>
          <w:rFonts w:hint="eastAsia"/>
          <w:lang w:eastAsia="zh-CN"/>
        </w:rPr>
        <w:t>2</w:t>
      </w:r>
      <w:r>
        <w:rPr>
          <w:lang w:eastAsia="zh-CN"/>
        </w:rPr>
        <w:t>.1</w:t>
      </w:r>
      <w:r w:rsidRPr="00200458">
        <w:rPr>
          <w:rFonts w:eastAsia="Times New Roman" w:hint="eastAsia"/>
          <w:lang w:eastAsia="x-none"/>
        </w:rPr>
        <w:t>-</w:t>
      </w:r>
      <w:r>
        <w:rPr>
          <w:rFonts w:hint="eastAsia"/>
          <w:lang w:eastAsia="zh-CN"/>
        </w:rPr>
        <w:t>2:</w:t>
      </w:r>
      <w:r>
        <w:rPr>
          <w:rFonts w:eastAsia="Times New Roman"/>
          <w:lang w:eastAsia="x-none"/>
        </w:rPr>
        <w:t xml:space="preserve"> Minimum requirement</w:t>
      </w:r>
      <w:r>
        <w:rPr>
          <w:rFonts w:hint="eastAsia"/>
          <w:lang w:eastAsia="zh-CN"/>
        </w:rPr>
        <w:t>s</w:t>
      </w:r>
    </w:p>
    <w:tbl>
      <w:tblPr>
        <w:tblW w:w="0" w:type="auto"/>
        <w:jc w:val="center"/>
        <w:tblInd w:w="-1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51422A" w:rsidRPr="000E5CC1" w:rsidTr="00644614">
        <w:trPr>
          <w:jc w:val="center"/>
        </w:trPr>
        <w:tc>
          <w:tcPr>
            <w:tcW w:w="1984" w:type="dxa"/>
            <w:tcBorders>
              <w:bottom w:val="nil"/>
            </w:tcBorders>
          </w:tcPr>
          <w:p w:rsidR="0051422A" w:rsidRPr="00C20D50" w:rsidRDefault="0051422A" w:rsidP="00644614">
            <w:pPr>
              <w:pStyle w:val="TAH"/>
              <w:rPr>
                <w:rFonts w:cs="v5.0.0"/>
                <w:lang w:eastAsia="zh-CN"/>
              </w:rPr>
            </w:pPr>
            <w:r>
              <w:rPr>
                <w:rFonts w:cs="v5.0.0" w:hint="eastAsia"/>
                <w:lang w:eastAsia="zh-CN"/>
              </w:rPr>
              <w:t>Parameters</w:t>
            </w:r>
          </w:p>
        </w:tc>
        <w:tc>
          <w:tcPr>
            <w:tcW w:w="1412" w:type="dxa"/>
            <w:tcBorders>
              <w:bottom w:val="nil"/>
            </w:tcBorders>
          </w:tcPr>
          <w:p w:rsidR="0051422A" w:rsidRPr="00C20D50" w:rsidRDefault="0051422A" w:rsidP="00644614">
            <w:pPr>
              <w:pStyle w:val="TAH"/>
            </w:pPr>
            <w:r w:rsidRPr="00C20D50">
              <w:t>Test 1</w:t>
            </w:r>
          </w:p>
        </w:tc>
        <w:tc>
          <w:tcPr>
            <w:tcW w:w="1512" w:type="dxa"/>
            <w:tcBorders>
              <w:bottom w:val="nil"/>
            </w:tcBorders>
          </w:tcPr>
          <w:p w:rsidR="0051422A" w:rsidRPr="00C94D63" w:rsidRDefault="0051422A" w:rsidP="00644614">
            <w:pPr>
              <w:pStyle w:val="TAH"/>
              <w:rPr>
                <w:rFonts w:eastAsia="?? ??" w:cs="v5.0.0"/>
              </w:rPr>
            </w:pPr>
            <w:r w:rsidRPr="00C94D63">
              <w:rPr>
                <w:rFonts w:eastAsia="?? ??" w:cs="v5.0.0"/>
              </w:rPr>
              <w:t>Test 2</w:t>
            </w:r>
          </w:p>
        </w:tc>
      </w:tr>
      <w:tr w:rsidR="0051422A" w:rsidRPr="000E5CC1" w:rsidTr="00644614">
        <w:trPr>
          <w:cantSplit/>
          <w:jc w:val="center"/>
        </w:trPr>
        <w:tc>
          <w:tcPr>
            <w:tcW w:w="1984" w:type="dxa"/>
          </w:tcPr>
          <w:p w:rsidR="0051422A" w:rsidRPr="00C94D63" w:rsidRDefault="0051422A" w:rsidP="00644614">
            <w:pPr>
              <w:pStyle w:val="TAC"/>
              <w:rPr>
                <w:rFonts w:eastAsia="?? ??" w:cs="Arial"/>
              </w:rPr>
            </w:pPr>
            <w:r w:rsidRPr="00C94D63">
              <w:rPr>
                <w:rFonts w:ascii="Symbol" w:eastAsia="?? ??" w:hAnsi="Symbol" w:cs="Arial"/>
                <w:i/>
                <w:iCs/>
              </w:rPr>
              <w:t></w:t>
            </w:r>
            <w:r w:rsidRPr="00C94D63">
              <w:rPr>
                <w:rFonts w:eastAsia="?? ??" w:cs="Arial"/>
              </w:rPr>
              <w:t xml:space="preserve"> [%]</w:t>
            </w:r>
          </w:p>
        </w:tc>
        <w:tc>
          <w:tcPr>
            <w:tcW w:w="1412" w:type="dxa"/>
          </w:tcPr>
          <w:p w:rsidR="0051422A" w:rsidRPr="00C20D50" w:rsidRDefault="0051422A" w:rsidP="00644614">
            <w:pPr>
              <w:pStyle w:val="TAC"/>
              <w:rPr>
                <w:rFonts w:cs="v5.0.0"/>
                <w:lang w:eastAsia="zh-CN"/>
              </w:rPr>
            </w:pPr>
            <w:r>
              <w:rPr>
                <w:rFonts w:cs="v5.0.0"/>
                <w:lang w:eastAsia="zh-CN"/>
              </w:rPr>
              <w:t>[20]</w:t>
            </w:r>
          </w:p>
        </w:tc>
        <w:tc>
          <w:tcPr>
            <w:tcW w:w="1512" w:type="dxa"/>
          </w:tcPr>
          <w:p w:rsidR="0051422A" w:rsidRPr="00C20D50" w:rsidRDefault="0051422A" w:rsidP="00644614">
            <w:pPr>
              <w:pStyle w:val="TAC"/>
              <w:rPr>
                <w:rFonts w:cs="v5.0.0"/>
                <w:lang w:eastAsia="zh-CN"/>
              </w:rPr>
            </w:pPr>
            <w:r>
              <w:rPr>
                <w:rFonts w:cs="v5.0.0"/>
                <w:lang w:eastAsia="zh-CN"/>
              </w:rPr>
              <w:t>[20]</w:t>
            </w:r>
          </w:p>
        </w:tc>
      </w:tr>
      <w:tr w:rsidR="0051422A" w:rsidRPr="000E5CC1" w:rsidTr="00644614">
        <w:trPr>
          <w:cantSplit/>
          <w:jc w:val="center"/>
        </w:trPr>
        <w:tc>
          <w:tcPr>
            <w:tcW w:w="1984" w:type="dxa"/>
          </w:tcPr>
          <w:p w:rsidR="0051422A" w:rsidRPr="00C94D63" w:rsidRDefault="0051422A" w:rsidP="00644614">
            <w:pPr>
              <w:pStyle w:val="TAC"/>
              <w:rPr>
                <w:rFonts w:eastAsia="?? ??" w:cs="v5.0.0"/>
              </w:rPr>
            </w:pPr>
            <w:r w:rsidRPr="00C94D63">
              <w:rPr>
                <w:rFonts w:ascii="Symbol" w:eastAsia="?? ??" w:hAnsi="Symbol" w:cs="Arial"/>
                <w:i/>
                <w:iCs/>
              </w:rPr>
              <w:t></w:t>
            </w:r>
            <w:r w:rsidRPr="00C94D63">
              <w:rPr>
                <w:rFonts w:eastAsia="?? ??" w:cs="Arial"/>
              </w:rPr>
              <w:t xml:space="preserve"> </w:t>
            </w:r>
          </w:p>
        </w:tc>
        <w:tc>
          <w:tcPr>
            <w:tcW w:w="1412" w:type="dxa"/>
          </w:tcPr>
          <w:p w:rsidR="0051422A" w:rsidRPr="00C20D50" w:rsidRDefault="0051422A" w:rsidP="00644614">
            <w:pPr>
              <w:pStyle w:val="TAC"/>
              <w:rPr>
                <w:rFonts w:cs="v5.0.0"/>
                <w:lang w:eastAsia="zh-CN"/>
              </w:rPr>
            </w:pPr>
            <w:r>
              <w:rPr>
                <w:rFonts w:cs="v5.0.0"/>
                <w:lang w:eastAsia="zh-CN"/>
              </w:rPr>
              <w:t>[1.05]</w:t>
            </w:r>
          </w:p>
        </w:tc>
        <w:tc>
          <w:tcPr>
            <w:tcW w:w="1512" w:type="dxa"/>
          </w:tcPr>
          <w:p w:rsidR="0051422A" w:rsidRPr="00C20D50" w:rsidRDefault="0051422A" w:rsidP="00644614">
            <w:pPr>
              <w:pStyle w:val="TAC"/>
              <w:rPr>
                <w:rFonts w:cs="v5.0.0"/>
                <w:lang w:eastAsia="zh-CN"/>
              </w:rPr>
            </w:pPr>
            <w:r>
              <w:rPr>
                <w:rFonts w:cs="v5.0.0"/>
                <w:lang w:eastAsia="zh-CN"/>
              </w:rPr>
              <w:t>[1.05]</w:t>
            </w:r>
          </w:p>
        </w:tc>
      </w:tr>
    </w:tbl>
    <w:p w:rsidR="0051422A" w:rsidRPr="00C20D50" w:rsidRDefault="0051422A" w:rsidP="0051422A">
      <w:pPr>
        <w:tabs>
          <w:tab w:val="left" w:pos="6096"/>
        </w:tabs>
        <w:overflowPunct w:val="0"/>
        <w:autoSpaceDE w:val="0"/>
        <w:autoSpaceDN w:val="0"/>
        <w:adjustRightInd w:val="0"/>
        <w:textAlignment w:val="baseline"/>
      </w:pPr>
    </w:p>
    <w:p w:rsidR="0051422A" w:rsidRDefault="0051422A">
      <w:pPr>
        <w:pStyle w:val="Heading6"/>
      </w:pPr>
      <w:bookmarkStart w:id="101" w:name="_Toc531248190"/>
      <w:r>
        <w:rPr>
          <w:rFonts w:hint="eastAsia"/>
        </w:rPr>
        <w:t>6.2.2.1.2.2</w:t>
      </w:r>
      <w:r w:rsidR="0000712C">
        <w:rPr>
          <w:rFonts w:hint="eastAsia"/>
          <w:lang w:eastAsia="zh-CN"/>
        </w:rPr>
        <w:tab/>
      </w:r>
      <w:r>
        <w:t>Minimum requirement for s</w:t>
      </w:r>
      <w:r>
        <w:rPr>
          <w:rFonts w:hint="eastAsia"/>
        </w:rPr>
        <w:t>ub-band CQI reporting</w:t>
      </w:r>
      <w:bookmarkEnd w:id="101"/>
    </w:p>
    <w:p w:rsidR="0051422A" w:rsidRDefault="0051422A" w:rsidP="0051422A">
      <w:pPr>
        <w:tabs>
          <w:tab w:val="left" w:pos="6096"/>
        </w:tabs>
        <w:overflowPunct w:val="0"/>
        <w:autoSpaceDE w:val="0"/>
        <w:autoSpaceDN w:val="0"/>
        <w:adjustRightInd w:val="0"/>
        <w:textAlignment w:val="baseline"/>
      </w:pPr>
      <w:r>
        <w:rPr>
          <w:rFonts w:hint="eastAsia"/>
        </w:rPr>
        <w:t xml:space="preserve">The purpose of the requirements is to verify that the preferred sub-bands can be used for frequency-selective </w:t>
      </w:r>
      <w:r>
        <w:t>scheduling</w:t>
      </w:r>
      <w:r>
        <w:rPr>
          <w:rFonts w:hint="eastAsia"/>
        </w:rPr>
        <w:t xml:space="preserve"> under </w:t>
      </w:r>
      <w:r>
        <w:t>the</w:t>
      </w:r>
      <w:r>
        <w:rPr>
          <w:rFonts w:hint="eastAsia"/>
        </w:rPr>
        <w:t xml:space="preserve"> frequency-selective fading conditions.</w:t>
      </w:r>
    </w:p>
    <w:p w:rsidR="0051422A" w:rsidRPr="00C20D50" w:rsidRDefault="0051422A" w:rsidP="0051422A">
      <w:pPr>
        <w:tabs>
          <w:tab w:val="left" w:pos="6096"/>
        </w:tabs>
        <w:overflowPunct w:val="0"/>
        <w:autoSpaceDE w:val="0"/>
        <w:autoSpaceDN w:val="0"/>
        <w:adjustRightInd w:val="0"/>
        <w:textAlignment w:val="baseline"/>
      </w:pPr>
      <w:r>
        <w:rPr>
          <w:rFonts w:hint="eastAsia"/>
        </w:rPr>
        <w:t xml:space="preserve">The accuracy of sub-band channel CQI </w:t>
      </w:r>
      <w:r>
        <w:t>reporting</w:t>
      </w:r>
      <w:r>
        <w:rPr>
          <w:rFonts w:hint="eastAsia"/>
        </w:rPr>
        <w:t xml:space="preserve"> under the frequency-selective fading conditions is determined by a double-sided percentile of  the reported differential CQI offset level 0 per sub-band, and the relative increase of the throughput obtained when transmitting the </w:t>
      </w:r>
      <w:r>
        <w:t>transport</w:t>
      </w:r>
      <w:r>
        <w:rPr>
          <w:rFonts w:hint="eastAsia"/>
        </w:rPr>
        <w:t xml:space="preserve"> format indicated by the corresponding reported sub-band CQI on a randomly selected sub-band among the sub-bands </w:t>
      </w:r>
      <w:r>
        <w:t>with</w:t>
      </w:r>
      <w:r>
        <w:rPr>
          <w:rFonts w:hint="eastAsia"/>
        </w:rPr>
        <w:t xml:space="preserve"> the highest </w:t>
      </w:r>
      <w:r>
        <w:t>reported</w:t>
      </w:r>
      <w:r>
        <w:rPr>
          <w:rFonts w:hint="eastAsia"/>
        </w:rPr>
        <w:t xml:space="preserve"> differential CQI offset level compared to the throughput when transmitting a fixed transport format according to the wideband CQI median on a randomly selected </w:t>
      </w:r>
      <w:r>
        <w:t>sub</w:t>
      </w:r>
      <w:r>
        <w:rPr>
          <w:rFonts w:hint="eastAsia"/>
        </w:rPr>
        <w:t xml:space="preserve">-band among all </w:t>
      </w:r>
      <w:r>
        <w:t>the</w:t>
      </w:r>
      <w:r>
        <w:rPr>
          <w:rFonts w:hint="eastAsia"/>
        </w:rPr>
        <w:t xml:space="preserve"> sub-bands.</w:t>
      </w:r>
    </w:p>
    <w:p w:rsidR="0051422A" w:rsidRDefault="0051422A" w:rsidP="0051422A">
      <w:pPr>
        <w:tabs>
          <w:tab w:val="left" w:pos="6096"/>
        </w:tabs>
        <w:overflowPunct w:val="0"/>
        <w:autoSpaceDE w:val="0"/>
        <w:autoSpaceDN w:val="0"/>
        <w:adjustRightInd w:val="0"/>
        <w:textAlignment w:val="baseline"/>
      </w:pPr>
      <w:r>
        <w:rPr>
          <w:rFonts w:hint="eastAsia"/>
        </w:rPr>
        <w:t xml:space="preserve">For the parameters specified in Table 6.2.2.1.2.2-1 and using the downlink physical channels specified in </w:t>
      </w:r>
      <w:r w:rsidR="000E12C1">
        <w:rPr>
          <w:rFonts w:hint="eastAsia"/>
          <w:lang w:eastAsia="zh-CN"/>
        </w:rPr>
        <w:t>Annex C.3.1</w:t>
      </w:r>
      <w:r>
        <w:rPr>
          <w:rFonts w:hint="eastAsia"/>
        </w:rPr>
        <w:t>, the minimum requirements are specified by the following:</w:t>
      </w:r>
    </w:p>
    <w:p w:rsidR="0051422A" w:rsidRPr="00622C3E" w:rsidRDefault="0051422A" w:rsidP="0051422A">
      <w:pPr>
        <w:numPr>
          <w:ilvl w:val="0"/>
          <w:numId w:val="8"/>
        </w:numPr>
        <w:overflowPunct w:val="0"/>
        <w:autoSpaceDE w:val="0"/>
        <w:autoSpaceDN w:val="0"/>
        <w:adjustRightInd w:val="0"/>
        <w:ind w:left="284" w:hanging="284"/>
        <w:textAlignment w:val="baseline"/>
      </w:pPr>
      <w:r>
        <w:rPr>
          <w:rFonts w:hint="eastAsia"/>
        </w:rPr>
        <w:t xml:space="preserve">A sub-band </w:t>
      </w:r>
      <w:r>
        <w:t>differential</w:t>
      </w:r>
      <w:r>
        <w:rPr>
          <w:rFonts w:hint="eastAsia"/>
        </w:rPr>
        <w:t xml:space="preserve"> CQI offset level of 0 shall be reported at least </w:t>
      </w:r>
      <w:r w:rsidRPr="00256B64">
        <w:rPr>
          <w:i/>
        </w:rPr>
        <w:t>α</w:t>
      </w:r>
      <w:r>
        <w:rPr>
          <w:rFonts w:hint="eastAsia"/>
        </w:rPr>
        <w:t xml:space="preserve">% of the time but less than </w:t>
      </w:r>
      <w:r w:rsidRPr="00256B64">
        <w:rPr>
          <w:i/>
        </w:rPr>
        <w:t>β</w:t>
      </w:r>
      <w:r>
        <w:rPr>
          <w:rFonts w:hint="eastAsia"/>
        </w:rPr>
        <w:t xml:space="preserve">% of the time for each sub-band, where </w:t>
      </w:r>
      <w:r w:rsidRPr="00256B64">
        <w:rPr>
          <w:i/>
        </w:rPr>
        <w:t>α</w:t>
      </w:r>
      <w:r>
        <w:rPr>
          <w:rFonts w:hint="eastAsia"/>
        </w:rPr>
        <w:t xml:space="preserve"> and </w:t>
      </w:r>
      <w:r w:rsidRPr="00256B64">
        <w:rPr>
          <w:i/>
        </w:rPr>
        <w:t>β</w:t>
      </w:r>
      <w:r>
        <w:rPr>
          <w:rFonts w:hint="eastAsia"/>
        </w:rPr>
        <w:t xml:space="preserve"> are specified in Table 6.2.2.1.2.2-2;</w:t>
      </w:r>
    </w:p>
    <w:p w:rsidR="0051422A" w:rsidRPr="00CD1FFD" w:rsidRDefault="0051422A" w:rsidP="0051422A">
      <w:pPr>
        <w:numPr>
          <w:ilvl w:val="0"/>
          <w:numId w:val="8"/>
        </w:numPr>
        <w:overflowPunct w:val="0"/>
        <w:autoSpaceDE w:val="0"/>
        <w:autoSpaceDN w:val="0"/>
        <w:adjustRightInd w:val="0"/>
        <w:ind w:left="284" w:hanging="284"/>
        <w:textAlignment w:val="baseline"/>
      </w:pPr>
      <w:r>
        <w:rPr>
          <w:rFonts w:hint="eastAsia"/>
        </w:rPr>
        <w:t xml:space="preserve">The ratio of the throughput obtained when transmitting the </w:t>
      </w:r>
      <w:r>
        <w:t>corresponding</w:t>
      </w:r>
      <w:r>
        <w:rPr>
          <w:rFonts w:hint="eastAsia"/>
        </w:rPr>
        <w:t xml:space="preserve"> transport format on a randomly selected sub-band among the sub-bands with the highest differential CQI </w:t>
      </w:r>
      <w:r>
        <w:t>offset</w:t>
      </w:r>
      <w:r>
        <w:rPr>
          <w:rFonts w:hint="eastAsia"/>
        </w:rPr>
        <w:t xml:space="preserve"> level and that obtained when transmitting the transport format indicated by the </w:t>
      </w:r>
      <w:r>
        <w:t>reported</w:t>
      </w:r>
      <w:r>
        <w:rPr>
          <w:rFonts w:hint="eastAsia"/>
        </w:rPr>
        <w:t xml:space="preserve"> wideband CQI median on a randomly selected sub-band among all the sub-bands shall be </w:t>
      </w:r>
      <w:r w:rsidRPr="00CD1FFD">
        <w:t>≥</w:t>
      </w:r>
      <w:r>
        <w:rPr>
          <w:rFonts w:hint="eastAsia"/>
        </w:rPr>
        <w:t xml:space="preserve"> </w:t>
      </w:r>
      <w:r w:rsidRPr="00CD1FFD">
        <w:rPr>
          <w:i/>
        </w:rPr>
        <w:t>γ</w:t>
      </w:r>
      <w:r>
        <w:rPr>
          <w:rFonts w:hint="eastAsia"/>
        </w:rPr>
        <w:t xml:space="preserve">, where </w:t>
      </w:r>
      <w:r w:rsidRPr="00CD1FFD">
        <w:rPr>
          <w:i/>
        </w:rPr>
        <w:t>γ</w:t>
      </w:r>
      <w:r>
        <w:rPr>
          <w:rFonts w:hint="eastAsia"/>
        </w:rPr>
        <w:t xml:space="preserve"> is specified in Table 6.2.2.1.2.2-2;</w:t>
      </w:r>
    </w:p>
    <w:p w:rsidR="0051422A" w:rsidRDefault="0051422A" w:rsidP="0051422A">
      <w:pPr>
        <w:numPr>
          <w:ilvl w:val="0"/>
          <w:numId w:val="8"/>
        </w:numPr>
        <w:overflowPunct w:val="0"/>
        <w:autoSpaceDE w:val="0"/>
        <w:autoSpaceDN w:val="0"/>
        <w:adjustRightInd w:val="0"/>
        <w:ind w:left="284" w:hanging="284"/>
        <w:textAlignment w:val="baseline"/>
      </w:pPr>
      <w:r>
        <w:rPr>
          <w:rFonts w:hint="eastAsia"/>
        </w:rPr>
        <w:t xml:space="preserve">When transmitting the </w:t>
      </w:r>
      <w:r>
        <w:t>corresponding</w:t>
      </w:r>
      <w:r>
        <w:rPr>
          <w:rFonts w:hint="eastAsia"/>
        </w:rPr>
        <w:t xml:space="preserve"> transport format on a randomly selected sub-band among the sub-bands with the highest differential CQI offset level, the average BLER for the indicated transport format shall be greater than or equal to TBD.</w:t>
      </w:r>
    </w:p>
    <w:p w:rsidR="0051422A" w:rsidRPr="00960557" w:rsidRDefault="0051422A" w:rsidP="0051422A">
      <w:pPr>
        <w:pStyle w:val="TH"/>
        <w:overflowPunct w:val="0"/>
        <w:autoSpaceDE w:val="0"/>
        <w:autoSpaceDN w:val="0"/>
        <w:adjustRightInd w:val="0"/>
        <w:textAlignment w:val="baseline"/>
        <w:rPr>
          <w:lang w:eastAsia="zh-CN"/>
        </w:rPr>
      </w:pPr>
      <w:r w:rsidRPr="00B94D5F">
        <w:rPr>
          <w:rFonts w:eastAsia="Times New Roman" w:hint="eastAsia"/>
          <w:lang w:eastAsia="x-none"/>
        </w:rPr>
        <w:t xml:space="preserve">Table </w:t>
      </w:r>
      <w:r>
        <w:rPr>
          <w:rFonts w:eastAsia="Times New Roman" w:hint="eastAsia"/>
          <w:lang w:eastAsia="x-none"/>
        </w:rPr>
        <w:t>6.2.2.1.</w:t>
      </w:r>
      <w:r>
        <w:rPr>
          <w:rFonts w:hint="eastAsia"/>
          <w:lang w:eastAsia="zh-CN"/>
        </w:rPr>
        <w:t>2.2</w:t>
      </w:r>
      <w:r w:rsidRPr="00200458">
        <w:rPr>
          <w:rFonts w:eastAsia="Times New Roman" w:hint="eastAsia"/>
          <w:lang w:eastAsia="x-none"/>
        </w:rPr>
        <w:t xml:space="preserve">-1: </w:t>
      </w:r>
      <w:r>
        <w:rPr>
          <w:rFonts w:hint="eastAsia"/>
          <w:lang w:eastAsia="zh-CN"/>
        </w:rPr>
        <w:t>Sub-band</w:t>
      </w:r>
      <w:r w:rsidRPr="00C20D50">
        <w:rPr>
          <w:rFonts w:eastAsia="Times New Roman" w:hint="eastAsia"/>
          <w:lang w:eastAsia="x-none"/>
        </w:rPr>
        <w:t xml:space="preserve"> </w:t>
      </w:r>
      <w:r w:rsidRPr="00200458">
        <w:rPr>
          <w:rFonts w:eastAsia="Times New Roman" w:hint="eastAsia"/>
          <w:lang w:eastAsia="x-none"/>
        </w:rPr>
        <w:t xml:space="preserve">CQI </w:t>
      </w:r>
      <w:r>
        <w:rPr>
          <w:rFonts w:eastAsia="Times New Roman" w:hint="eastAsia"/>
          <w:lang w:eastAsia="x-none"/>
        </w:rPr>
        <w:t xml:space="preserve">reporting </w:t>
      </w:r>
      <w:r w:rsidRPr="00200458">
        <w:rPr>
          <w:rFonts w:eastAsia="Times New Roman" w:hint="eastAsia"/>
          <w:lang w:eastAsia="x-none"/>
        </w:rPr>
        <w:t>test</w:t>
      </w:r>
      <w:r>
        <w:rPr>
          <w:rFonts w:eastAsia="Times New Roman" w:hint="eastAsia"/>
          <w:lang w:eastAsia="x-none"/>
        </w:rPr>
        <w:t xml:space="preserve"> under frequency</w:t>
      </w:r>
      <w:r w:rsidRPr="00C20D50">
        <w:rPr>
          <w:rFonts w:eastAsia="Times New Roman" w:hint="eastAsia"/>
          <w:lang w:eastAsia="x-none"/>
        </w:rPr>
        <w:t>-selective fading conditions</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460"/>
        <w:gridCol w:w="2631"/>
        <w:gridCol w:w="993"/>
        <w:gridCol w:w="691"/>
        <w:gridCol w:w="868"/>
        <w:gridCol w:w="755"/>
        <w:gridCol w:w="704"/>
      </w:tblGrid>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H"/>
              <w:rPr>
                <w:lang w:eastAsia="zh-CN"/>
              </w:rPr>
            </w:pPr>
            <w:r w:rsidRPr="007527DF">
              <w:rPr>
                <w:rFonts w:hint="eastAsia"/>
                <w:lang w:eastAsia="zh-CN"/>
              </w:rPr>
              <w:t>Test 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10</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Duplex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FDD</w:t>
            </w:r>
          </w:p>
        </w:tc>
      </w:tr>
      <w:tr w:rsidR="0051422A" w:rsidRPr="00B47618" w:rsidTr="00644614">
        <w:trPr>
          <w:trHeight w:val="70"/>
        </w:trPr>
        <w:tc>
          <w:tcPr>
            <w:tcW w:w="2108" w:type="dxa"/>
            <w:gridSpan w:val="3"/>
            <w:vMerge w:val="restart"/>
            <w:tcBorders>
              <w:top w:val="single" w:sz="4" w:space="0" w:color="auto"/>
              <w:left w:val="single" w:sz="4" w:space="0" w:color="auto"/>
              <w:right w:val="single" w:sz="4" w:space="0" w:color="auto"/>
            </w:tcBorders>
            <w:vAlign w:val="center"/>
          </w:tcPr>
          <w:p w:rsidR="0051422A" w:rsidRPr="00751A6C" w:rsidRDefault="0051422A" w:rsidP="00644614">
            <w:pPr>
              <w:pStyle w:val="TAL"/>
            </w:pPr>
            <w:r w:rsidRPr="00751A6C">
              <w:t>DL BWP configuration #1</w:t>
            </w: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 xml:space="preserve">First PRB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0</w:t>
            </w:r>
          </w:p>
        </w:tc>
      </w:tr>
      <w:tr w:rsidR="0051422A" w:rsidRPr="00B47618" w:rsidTr="00644614">
        <w:trPr>
          <w:trHeight w:val="70"/>
        </w:trPr>
        <w:tc>
          <w:tcPr>
            <w:tcW w:w="2108" w:type="dxa"/>
            <w:gridSpan w:val="3"/>
            <w:vMerge/>
            <w:tcBorders>
              <w:left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Number of contiguous PRB</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5</w:t>
            </w:r>
            <w:r>
              <w:rPr>
                <w:rFonts w:hint="eastAsia"/>
                <w:lang w:eastAsia="zh-CN"/>
              </w:rPr>
              <w:t>2</w:t>
            </w:r>
          </w:p>
        </w:tc>
      </w:tr>
      <w:tr w:rsidR="0051422A" w:rsidRPr="00B47618" w:rsidTr="00644614">
        <w:trPr>
          <w:trHeight w:val="70"/>
        </w:trPr>
        <w:tc>
          <w:tcPr>
            <w:tcW w:w="2108" w:type="dxa"/>
            <w:gridSpan w:val="3"/>
            <w:vMerge/>
            <w:tcBorders>
              <w:left w:val="single" w:sz="4" w:space="0" w:color="auto"/>
              <w:bottom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15</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27DF" w:rsidRDefault="0051422A" w:rsidP="00644614">
            <w:pPr>
              <w:pStyle w:val="TAL"/>
            </w:pPr>
            <w:r w:rsidRPr="00751A6C">
              <w:rPr>
                <w:rFonts w:eastAsia="?? ??"/>
              </w:rPr>
              <w:t xml:space="preserve"> SNR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TBD</w:t>
            </w:r>
          </w:p>
        </w:tc>
        <w:tc>
          <w:tcPr>
            <w:tcW w:w="868" w:type="dxa"/>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C"/>
              <w:rPr>
                <w:rFonts w:eastAsia="Times New Roman"/>
              </w:rPr>
            </w:pPr>
            <w:r w:rsidRPr="000A2ECD">
              <w:rPr>
                <w:rFonts w:hint="eastAsia"/>
                <w:lang w:eastAsia="zh-CN"/>
              </w:rPr>
              <w:t>TBD</w:t>
            </w:r>
          </w:p>
        </w:tc>
        <w:tc>
          <w:tcPr>
            <w:tcW w:w="755" w:type="dxa"/>
            <w:tcBorders>
              <w:top w:val="single" w:sz="4" w:space="0" w:color="auto"/>
              <w:left w:val="single" w:sz="4" w:space="0" w:color="auto"/>
              <w:bottom w:val="single" w:sz="4" w:space="0" w:color="auto"/>
              <w:right w:val="single" w:sz="4" w:space="0" w:color="auto"/>
            </w:tcBorders>
          </w:tcPr>
          <w:p w:rsidR="0051422A" w:rsidRPr="007527DF" w:rsidRDefault="0051422A" w:rsidP="00644614">
            <w:pPr>
              <w:pStyle w:val="TAC"/>
              <w:rPr>
                <w:lang w:eastAsia="zh-CN"/>
              </w:rPr>
            </w:pPr>
            <w:r w:rsidRPr="000A2ECD">
              <w:rPr>
                <w:rFonts w:hint="eastAsia"/>
                <w:lang w:eastAsia="zh-CN"/>
              </w:rPr>
              <w:t>TBD</w:t>
            </w:r>
          </w:p>
        </w:tc>
        <w:tc>
          <w:tcPr>
            <w:tcW w:w="704" w:type="dxa"/>
            <w:tcBorders>
              <w:top w:val="single" w:sz="4" w:space="0" w:color="auto"/>
              <w:left w:val="single" w:sz="4" w:space="0" w:color="auto"/>
              <w:bottom w:val="single" w:sz="4" w:space="0" w:color="auto"/>
              <w:right w:val="single" w:sz="4" w:space="0" w:color="auto"/>
            </w:tcBorders>
          </w:tcPr>
          <w:p w:rsidR="0051422A" w:rsidRPr="007527DF" w:rsidRDefault="0051422A" w:rsidP="00644614">
            <w:pPr>
              <w:pStyle w:val="TAC"/>
              <w:rPr>
                <w:lang w:eastAsia="zh-CN"/>
              </w:rPr>
            </w:pPr>
            <w:r w:rsidRPr="000A2ECD">
              <w:rPr>
                <w:rFonts w:hint="eastAsia"/>
                <w:lang w:eastAsia="zh-CN"/>
              </w:rPr>
              <w:t>TBD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lang w:eastAsia="zh-CN"/>
              </w:rPr>
            </w:pPr>
            <w:r>
              <w:rPr>
                <w:rFonts w:cs="Arial"/>
                <w:lang w:eastAsia="zh-CN"/>
              </w:rPr>
              <w:t>[</w:t>
            </w:r>
            <w:r>
              <w:rPr>
                <w:rFonts w:cs="Arial" w:hint="eastAsia"/>
                <w:lang w:eastAsia="zh-CN"/>
              </w:rPr>
              <w:t xml:space="preserve">Two tap model </w:t>
            </w:r>
            <w:r>
              <w:rPr>
                <w:rFonts w:cs="Arial"/>
                <w:lang w:eastAsia="zh-CN"/>
              </w:rPr>
              <w:t>specified</w:t>
            </w:r>
            <w:r>
              <w:rPr>
                <w:rFonts w:cs="Arial" w:hint="eastAsia"/>
                <w:lang w:eastAsia="zh-CN"/>
              </w:rPr>
              <w:t xml:space="preserve"> in Annex B.2.4 with</w:t>
            </w:r>
            <w:r w:rsidRPr="00437D29">
              <w:rPr>
                <w:rFonts w:cs="Arial"/>
                <w:lang w:eastAsia="zh-CN"/>
              </w:rPr>
              <w:t xml:space="preserve"> </w:t>
            </w:r>
            <w:r w:rsidRPr="00437D29">
              <w:rPr>
                <w:rFonts w:cs="Arial"/>
                <w:i/>
                <w:lang w:eastAsia="zh-CN"/>
              </w:rPr>
              <w:t>a</w:t>
            </w:r>
            <w:r w:rsidRPr="00437D29">
              <w:rPr>
                <w:rFonts w:cs="Arial"/>
                <w:lang w:eastAsia="zh-CN"/>
              </w:rPr>
              <w:t xml:space="preserve">=1, </w:t>
            </w:r>
            <w:r w:rsidRPr="00437D29">
              <w:rPr>
                <w:rFonts w:cs="Arial"/>
                <w:i/>
                <w:lang w:eastAsia="zh-CN"/>
              </w:rPr>
              <w:t>f</w:t>
            </w:r>
            <w:r w:rsidRPr="00437D29">
              <w:rPr>
                <w:rFonts w:cs="Arial"/>
                <w:vertAlign w:val="subscript"/>
                <w:lang w:eastAsia="zh-CN"/>
              </w:rPr>
              <w:t xml:space="preserve">D </w:t>
            </w:r>
            <w:r w:rsidRPr="00437D29">
              <w:rPr>
                <w:rFonts w:cs="Arial"/>
                <w:lang w:eastAsia="zh-CN"/>
              </w:rPr>
              <w:t>= 5Hz, and τ</w:t>
            </w:r>
            <w:r w:rsidRPr="00437D29">
              <w:rPr>
                <w:rFonts w:cs="Arial"/>
                <w:vertAlign w:val="subscript"/>
                <w:lang w:eastAsia="zh-CN"/>
              </w:rPr>
              <w:t>d</w:t>
            </w:r>
            <w:r w:rsidRPr="00437D29">
              <w:rPr>
                <w:rFonts w:cs="Arial"/>
                <w:lang w:eastAsia="zh-CN"/>
              </w:rPr>
              <w:t>=0.45μs</w:t>
            </w:r>
            <w:r>
              <w:rPr>
                <w:rFonts w:cs="Arial"/>
                <w:lang w:eastAsia="zh-CN"/>
              </w:rPr>
              <w:t>]</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hint="eastAsia"/>
                <w:lang w:eastAsia="zh-CN"/>
              </w:rPr>
              <w:t>TBD</w:t>
            </w:r>
            <w:r w:rsidRPr="006662BD">
              <w:t xml:space="preserve"> </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Pr>
                <w:rFonts w:cs="Arial" w:hint="eastAsia"/>
              </w:rPr>
              <w:t>Correlation configuration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6662BD" w:rsidRDefault="0051422A" w:rsidP="00644614">
            <w:pPr>
              <w:pStyle w:val="TAC"/>
            </w:pPr>
            <w:r>
              <w:rPr>
                <w:rFonts w:cs="Arial" w:hint="eastAsia"/>
                <w:lang w:eastAsia="zh-CN"/>
              </w:rPr>
              <w:t>TBD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940172" w:rsidRDefault="0051422A" w:rsidP="00644614">
            <w:pPr>
              <w:pStyle w:val="TAC"/>
              <w:rPr>
                <w:rFonts w:eastAsiaTheme="minorEastAsia"/>
                <w:lang w:eastAsia="zh-CN"/>
              </w:rPr>
            </w:pPr>
            <w:r>
              <w:rPr>
                <w:rFonts w:eastAsia="Times New Roman"/>
              </w:rPr>
              <w:t>TBD</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r w:rsidRPr="00751A6C">
              <w:rPr>
                <w:color w:val="000000"/>
              </w:rPr>
              <w:t>ZP CSI-RS configuration</w:t>
            </w:r>
          </w:p>
          <w:p w:rsidR="0051422A" w:rsidRPr="00751A6C" w:rsidRDefault="0051422A" w:rsidP="00644614">
            <w:pPr>
              <w:pStyle w:val="TAL"/>
              <w:rPr>
                <w:color w:val="000000"/>
              </w:rPr>
            </w:pPr>
          </w:p>
          <w:p w:rsidR="0051422A" w:rsidRPr="00751A6C" w:rsidRDefault="0051422A" w:rsidP="00644614">
            <w:pPr>
              <w:pStyle w:val="TAL"/>
              <w:rPr>
                <w:rFonts w:eastAsia="Times New Roman"/>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t>Number of CSI-RS ports (</w:t>
            </w:r>
            <w:r w:rsidRPr="00751A6C">
              <w:rPr>
                <w:i/>
              </w:rPr>
              <w:t>X</w:t>
            </w:r>
            <w:r w:rsidRPr="00751A6C">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4</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Row 5,4</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9</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 xml:space="preserve">CSI-RS </w:t>
            </w:r>
          </w:p>
          <w:p w:rsidR="0051422A" w:rsidRPr="00751A6C"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5/1</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p>
          <w:p w:rsidR="0051422A" w:rsidRPr="00751A6C" w:rsidRDefault="0051422A" w:rsidP="00644614">
            <w:pPr>
              <w:pStyle w:val="TAL"/>
              <w:rPr>
                <w:color w:val="000000"/>
              </w:rPr>
            </w:pPr>
            <w:r w:rsidRPr="00751A6C">
              <w:rPr>
                <w:color w:val="000000"/>
              </w:rPr>
              <w:t xml:space="preserve">NZP CSI-RS for CSI acquisition  </w:t>
            </w:r>
          </w:p>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t>Number of CSI-RS ports (</w:t>
            </w:r>
            <w:r w:rsidRPr="008B0340">
              <w:rPr>
                <w:i/>
              </w:rPr>
              <w:t>X</w:t>
            </w:r>
            <w:r w:rsidRPr="008B0340">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rPr>
                <w:lang w:val="en-US"/>
              </w:rPr>
            </w:pPr>
            <w:r w:rsidRPr="007527DF">
              <w:rPr>
                <w:rFonts w:hint="eastAsia"/>
                <w:lang w:eastAsia="zh-CN"/>
              </w:rPr>
              <w:t>2</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b/>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27DF">
              <w:rPr>
                <w:rFonts w:hint="eastAsia"/>
                <w:lang w:eastAsia="zh-CN"/>
              </w:rPr>
              <w:t>Row 3,(6,-)</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27DF">
              <w:rPr>
                <w:rFonts w:hint="eastAsia"/>
                <w:lang w:eastAsia="zh-CN"/>
              </w:rPr>
              <w:t>13</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rPr>
                <w:color w:val="000000"/>
              </w:rPr>
              <w:t>NZP CSI-RS-timeConfig</w:t>
            </w:r>
          </w:p>
          <w:p w:rsidR="0051422A" w:rsidRPr="008B0340"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27DF">
              <w:rPr>
                <w:rFonts w:hint="eastAsia"/>
                <w:lang w:eastAsia="zh-CN"/>
              </w:rPr>
              <w:t>5/1</w:t>
            </w:r>
          </w:p>
        </w:tc>
      </w:tr>
      <w:tr w:rsidR="0051422A" w:rsidRPr="00B47618" w:rsidTr="00644614">
        <w:trPr>
          <w:trHeight w:val="70"/>
        </w:trPr>
        <w:tc>
          <w:tcPr>
            <w:tcW w:w="1556" w:type="dxa"/>
            <w:vMerge w:val="restart"/>
            <w:tcBorders>
              <w:left w:val="single" w:sz="4" w:space="0" w:color="auto"/>
              <w:right w:val="single" w:sz="4" w:space="0" w:color="auto"/>
            </w:tcBorders>
            <w:hideMark/>
          </w:tcPr>
          <w:p w:rsidR="0051422A" w:rsidRPr="00751A6C" w:rsidRDefault="0051422A" w:rsidP="00644614">
            <w:pPr>
              <w:pStyle w:val="TAC"/>
              <w:rPr>
                <w:color w:val="000000"/>
              </w:rPr>
            </w:pPr>
          </w:p>
          <w:p w:rsidR="0051422A" w:rsidRPr="00751A6C" w:rsidRDefault="0051422A" w:rsidP="00644614">
            <w:pPr>
              <w:pStyle w:val="TAL"/>
              <w:rPr>
                <w:rFonts w:eastAsia="Times New Roman"/>
                <w:color w:val="000000"/>
              </w:rPr>
            </w:pPr>
            <w:r w:rsidRPr="00BA1D3E">
              <w:rPr>
                <w:color w:val="000000"/>
              </w:rPr>
              <w:t>CSI-IM configuration</w:t>
            </w: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 xml:space="preserve">CSI-IM RE pattern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0</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CSI-IM Resource Mapping</w:t>
            </w:r>
          </w:p>
          <w:p w:rsidR="0051422A" w:rsidRPr="00751A6C" w:rsidRDefault="0051422A" w:rsidP="00644614">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51422A" w:rsidRPr="00751A6C" w:rsidRDefault="0051422A" w:rsidP="00644614">
            <w:pPr>
              <w:pStyle w:val="TAL"/>
              <w:rPr>
                <w:rFonts w:eastAsia="Times New Roman"/>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w:t>
            </w:r>
            <w:r w:rsidRPr="007527DF">
              <w:rPr>
                <w:rFonts w:hint="eastAsia"/>
                <w:lang w:eastAsia="zh-CN"/>
              </w:rPr>
              <w:t>4</w:t>
            </w:r>
            <w:r>
              <w:rPr>
                <w:rFonts w:eastAsia="Times New Roman"/>
              </w:rPr>
              <w:t xml:space="preserve">, </w:t>
            </w:r>
            <w:r w:rsidRPr="007527DF">
              <w:rPr>
                <w:rFonts w:hint="eastAsia"/>
                <w:lang w:eastAsia="zh-CN"/>
              </w:rPr>
              <w:t>9</w:t>
            </w:r>
            <w:r>
              <w:rPr>
                <w:rFonts w:eastAsia="Times New Roman"/>
              </w:rPr>
              <w:t>)</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CSI-IM timeConfig</w:t>
            </w:r>
          </w:p>
          <w:p w:rsidR="0051422A" w:rsidRPr="00751A6C" w:rsidRDefault="0051422A" w:rsidP="00644614">
            <w:pPr>
              <w:pStyle w:val="TAL"/>
              <w:rPr>
                <w:rFonts w:eastAsia="Times New Roman"/>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5/1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Periodic</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CQI-table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eastAsia="Times New Roman"/>
              </w:rPr>
              <w:t xml:space="preserve">Table </w:t>
            </w:r>
            <w:r w:rsidRPr="007527DF">
              <w:rPr>
                <w:rFonts w:hint="eastAsia"/>
                <w:lang w:eastAsia="zh-CN"/>
              </w:rPr>
              <w:t>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reportQuantity</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cri-RI-PMI-CQI</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w:t>
            </w:r>
            <w:r>
              <w:rPr>
                <w:rFonts w:hint="eastAsia"/>
              </w:rPr>
              <w:t>Channel</w:t>
            </w:r>
            <w:r w:rsidRPr="00751A6C">
              <w:t>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lang w:eastAsia="zh-CN"/>
              </w:rPr>
            </w:pPr>
            <w:r w:rsidRPr="00323E98">
              <w:rPr>
                <w:rFonts w:hint="eastAsia"/>
                <w:lang w:val="en-US" w:eastAsia="zh-CN"/>
              </w:rPr>
              <w:t>Subband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pmi-FormatIndicator</w:t>
            </w:r>
            <w:r w:rsidRPr="00751A6C">
              <w:rPr>
                <w:i/>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Wideband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Sub-band Size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lang w:eastAsia="zh-CN"/>
              </w:rPr>
            </w:pPr>
            <w:r w:rsidRPr="00323E98">
              <w:rPr>
                <w:rFonts w:hint="eastAsia"/>
                <w:lang w:eastAsia="zh-CN"/>
              </w:rPr>
              <w:t>8</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 xml:space="preserve">CSI-Report periodicity and offset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lang w:eastAsia="zh-CN"/>
              </w:rPr>
            </w:pPr>
            <w:r w:rsidRPr="00323E98">
              <w:rPr>
                <w:rFonts w:hint="eastAsia"/>
                <w:lang w:eastAsia="zh-CN"/>
              </w:rPr>
              <w:t>5/1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rPr>
                <w:color w:val="000000"/>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1648" w:type="dxa"/>
            <w:gridSpan w:val="2"/>
            <w:vMerge w:val="restart"/>
            <w:tcBorders>
              <w:top w:val="single" w:sz="4" w:space="0" w:color="auto"/>
              <w:left w:val="single" w:sz="4" w:space="0" w:color="auto"/>
              <w:right w:val="single" w:sz="4" w:space="0" w:color="auto"/>
            </w:tcBorders>
            <w:hideMark/>
          </w:tcPr>
          <w:p w:rsidR="0051422A" w:rsidRPr="00751A6C" w:rsidRDefault="0051422A" w:rsidP="00644614">
            <w:pPr>
              <w:pStyle w:val="TAL"/>
              <w:rPr>
                <w:rFonts w:eastAsia="Times New Roman"/>
                <w:color w:val="000000"/>
              </w:rPr>
            </w:pPr>
          </w:p>
          <w:p w:rsidR="0051422A" w:rsidRPr="00751A6C" w:rsidRDefault="0051422A" w:rsidP="00644614">
            <w:pPr>
              <w:pStyle w:val="TAL"/>
              <w:rPr>
                <w:rFonts w:eastAsia="Times New Roman"/>
                <w:color w:val="000000"/>
              </w:rPr>
            </w:pPr>
            <w:r w:rsidRPr="00751A6C">
              <w:rPr>
                <w:color w:val="000000"/>
              </w:rPr>
              <w:t>Codebook configuration</w:t>
            </w: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color w:val="000000"/>
              </w:rPr>
              <w:t>typeI-SinglePanel</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eastAsia="Times New Roman"/>
              </w:rPr>
              <w:t>1</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cs="Arial"/>
                <w:lang w:eastAsia="zh-CN"/>
              </w:rPr>
              <w:t>0</w:t>
            </w:r>
            <w:r>
              <w:rPr>
                <w:rFonts w:cs="Arial" w:hint="eastAsia"/>
                <w:lang w:eastAsia="zh-CN"/>
              </w:rPr>
              <w:t>0</w:t>
            </w:r>
            <w:r>
              <w:rPr>
                <w:rFonts w:cs="Arial"/>
                <w:lang w:eastAsia="zh-CN"/>
              </w:rPr>
              <w:t>000</w:t>
            </w:r>
            <w:r>
              <w:rPr>
                <w:rFonts w:cs="Arial" w:hint="eastAsia"/>
                <w:lang w:eastAsia="zh-CN"/>
              </w:rPr>
              <w:t>1</w:t>
            </w:r>
          </w:p>
        </w:tc>
      </w:tr>
      <w:tr w:rsidR="0051422A" w:rsidRPr="00B47618" w:rsidTr="00644614">
        <w:trPr>
          <w:trHeight w:val="70"/>
        </w:trPr>
        <w:tc>
          <w:tcPr>
            <w:tcW w:w="1648" w:type="dxa"/>
            <w:gridSpan w:val="2"/>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[N/A]</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r w:rsidRPr="00751A6C">
              <w:rPr>
                <w:color w:val="000000"/>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lang w:eastAsia="zh-CN"/>
              </w:rPr>
              <w:t>TBD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8</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L"/>
            </w:pPr>
            <w:r w:rsidRPr="008B0340">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rPr>
                <w:rFonts w:eastAsia="Times New Roman"/>
              </w:rPr>
            </w:pPr>
            <w:r>
              <w:rPr>
                <w:rFonts w:eastAsia="Times New Roman"/>
              </w:rPr>
              <w:t>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TBD</w:t>
            </w:r>
          </w:p>
        </w:tc>
      </w:tr>
    </w:tbl>
    <w:p w:rsidR="0051422A" w:rsidRPr="00960557" w:rsidRDefault="0051422A" w:rsidP="0051422A">
      <w:pPr>
        <w:pStyle w:val="TH"/>
        <w:overflowPunct w:val="0"/>
        <w:autoSpaceDE w:val="0"/>
        <w:autoSpaceDN w:val="0"/>
        <w:adjustRightInd w:val="0"/>
        <w:textAlignment w:val="baseline"/>
        <w:rPr>
          <w:lang w:eastAsia="zh-CN"/>
        </w:rPr>
      </w:pPr>
    </w:p>
    <w:p w:rsidR="0051422A" w:rsidRPr="00960557" w:rsidRDefault="0051422A" w:rsidP="0051422A">
      <w:pPr>
        <w:pStyle w:val="TH"/>
        <w:overflowPunct w:val="0"/>
        <w:autoSpaceDE w:val="0"/>
        <w:autoSpaceDN w:val="0"/>
        <w:adjustRightInd w:val="0"/>
        <w:textAlignment w:val="baseline"/>
        <w:rPr>
          <w:lang w:eastAsia="zh-CN"/>
        </w:rPr>
      </w:pPr>
    </w:p>
    <w:p w:rsidR="0051422A" w:rsidRPr="00C20D50" w:rsidRDefault="0051422A" w:rsidP="0051422A">
      <w:pPr>
        <w:pStyle w:val="TH"/>
        <w:overflowPunct w:val="0"/>
        <w:autoSpaceDE w:val="0"/>
        <w:autoSpaceDN w:val="0"/>
        <w:adjustRightInd w:val="0"/>
        <w:textAlignment w:val="baseline"/>
        <w:rPr>
          <w:rFonts w:eastAsia="Times New Roman"/>
          <w:lang w:eastAsia="x-none"/>
        </w:rPr>
      </w:pPr>
      <w:r w:rsidRPr="000D73A3">
        <w:rPr>
          <w:rFonts w:eastAsia="Times New Roman"/>
          <w:lang w:eastAsia="x-none"/>
        </w:rPr>
        <w:t xml:space="preserve">Table </w:t>
      </w:r>
      <w:r>
        <w:rPr>
          <w:rFonts w:eastAsia="Times New Roman" w:hint="eastAsia"/>
          <w:lang w:eastAsia="x-none"/>
        </w:rPr>
        <w:t>6.2.2.1.</w:t>
      </w:r>
      <w:r>
        <w:rPr>
          <w:rFonts w:hint="eastAsia"/>
          <w:lang w:eastAsia="zh-CN"/>
        </w:rPr>
        <w:t>2.2</w:t>
      </w:r>
      <w:r w:rsidRPr="00200458">
        <w:rPr>
          <w:rFonts w:eastAsia="Times New Roman" w:hint="eastAsia"/>
          <w:lang w:eastAsia="x-none"/>
        </w:rPr>
        <w:t>-</w:t>
      </w:r>
      <w:r>
        <w:rPr>
          <w:rFonts w:hint="eastAsia"/>
          <w:lang w:eastAsia="zh-CN"/>
        </w:rPr>
        <w:t>2</w:t>
      </w:r>
      <w:r w:rsidRPr="00C20D50">
        <w:rPr>
          <w:rFonts w:eastAsia="Times New Roman" w:hint="eastAsia"/>
          <w:lang w:eastAsia="x-none"/>
        </w:rPr>
        <w:t>:</w:t>
      </w:r>
      <w:r>
        <w:rPr>
          <w:rFonts w:eastAsia="Times New Roman"/>
          <w:lang w:eastAsia="x-none"/>
        </w:rPr>
        <w:t xml:space="preserve"> Minimum requirement</w:t>
      </w:r>
      <w:r w:rsidRPr="00C20D50">
        <w:rPr>
          <w:rFonts w:eastAsia="Times New Roman" w:hint="eastAsia"/>
          <w:lang w:eastAsia="x-none"/>
        </w:rPr>
        <w:t>s</w:t>
      </w:r>
    </w:p>
    <w:tbl>
      <w:tblPr>
        <w:tblW w:w="0" w:type="auto"/>
        <w:jc w:val="center"/>
        <w:tblInd w:w="-1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51422A" w:rsidRPr="000E5CC1" w:rsidTr="00644614">
        <w:trPr>
          <w:jc w:val="center"/>
        </w:trPr>
        <w:tc>
          <w:tcPr>
            <w:tcW w:w="1984" w:type="dxa"/>
            <w:tcBorders>
              <w:bottom w:val="nil"/>
            </w:tcBorders>
          </w:tcPr>
          <w:p w:rsidR="0051422A" w:rsidRPr="00C20D50" w:rsidRDefault="0051422A" w:rsidP="00644614">
            <w:pPr>
              <w:pStyle w:val="TAH"/>
              <w:rPr>
                <w:rFonts w:cs="v5.0.0"/>
                <w:lang w:eastAsia="zh-CN"/>
              </w:rPr>
            </w:pPr>
            <w:r>
              <w:rPr>
                <w:rFonts w:cs="v5.0.0" w:hint="eastAsia"/>
                <w:lang w:eastAsia="zh-CN"/>
              </w:rPr>
              <w:t>Parameters</w:t>
            </w:r>
          </w:p>
        </w:tc>
        <w:tc>
          <w:tcPr>
            <w:tcW w:w="1412" w:type="dxa"/>
            <w:tcBorders>
              <w:bottom w:val="nil"/>
            </w:tcBorders>
          </w:tcPr>
          <w:p w:rsidR="0051422A" w:rsidRPr="005A60B9" w:rsidRDefault="0051422A" w:rsidP="00644614">
            <w:pPr>
              <w:pStyle w:val="TAH"/>
            </w:pPr>
            <w:r w:rsidRPr="005A60B9">
              <w:t>Test 1</w:t>
            </w:r>
          </w:p>
        </w:tc>
        <w:tc>
          <w:tcPr>
            <w:tcW w:w="1512" w:type="dxa"/>
            <w:tcBorders>
              <w:bottom w:val="nil"/>
            </w:tcBorders>
          </w:tcPr>
          <w:p w:rsidR="0051422A" w:rsidRPr="00C94D63" w:rsidRDefault="0051422A" w:rsidP="00644614">
            <w:pPr>
              <w:pStyle w:val="TAH"/>
              <w:rPr>
                <w:rFonts w:eastAsia="?? ??" w:cs="v5.0.0"/>
              </w:rPr>
            </w:pPr>
            <w:r w:rsidRPr="00C94D63">
              <w:rPr>
                <w:rFonts w:eastAsia="?? ??" w:cs="v5.0.0"/>
              </w:rPr>
              <w:t>Test 2</w:t>
            </w:r>
          </w:p>
        </w:tc>
      </w:tr>
      <w:tr w:rsidR="0051422A" w:rsidRPr="000E5CC1" w:rsidTr="00644614">
        <w:trPr>
          <w:cantSplit/>
          <w:jc w:val="center"/>
        </w:trPr>
        <w:tc>
          <w:tcPr>
            <w:tcW w:w="1984" w:type="dxa"/>
          </w:tcPr>
          <w:p w:rsidR="0051422A" w:rsidRPr="00C94D63" w:rsidRDefault="0051422A" w:rsidP="00644614">
            <w:pPr>
              <w:pStyle w:val="TAC"/>
            </w:pPr>
            <w:r w:rsidRPr="00C20D50">
              <w:rPr>
                <w:rFonts w:ascii="Times New Roman" w:eastAsia="MS Mincho" w:hAnsi="Times New Roman"/>
                <w:i/>
                <w:iCs/>
              </w:rPr>
              <w:t>α</w:t>
            </w:r>
            <w:r w:rsidRPr="00C20D50">
              <w:rPr>
                <w:rFonts w:ascii="Times New Roman" w:hAnsi="Times New Roman"/>
              </w:rPr>
              <w:t xml:space="preserve"> </w:t>
            </w:r>
            <w:r w:rsidRPr="00C94D63">
              <w:t>[%]</w:t>
            </w:r>
          </w:p>
        </w:tc>
        <w:tc>
          <w:tcPr>
            <w:tcW w:w="1412" w:type="dxa"/>
          </w:tcPr>
          <w:p w:rsidR="0051422A" w:rsidRPr="005A60B9" w:rsidRDefault="0051422A" w:rsidP="00644614">
            <w:pPr>
              <w:pStyle w:val="TAC"/>
              <w:rPr>
                <w:rFonts w:cs="v5.0.0"/>
                <w:lang w:eastAsia="zh-CN"/>
              </w:rPr>
            </w:pPr>
            <w:r w:rsidRPr="005A60B9">
              <w:rPr>
                <w:rFonts w:cs="v5.0.0" w:hint="eastAsia"/>
                <w:lang w:eastAsia="zh-CN"/>
              </w:rPr>
              <w:t>TBD</w:t>
            </w:r>
          </w:p>
        </w:tc>
        <w:tc>
          <w:tcPr>
            <w:tcW w:w="1512" w:type="dxa"/>
          </w:tcPr>
          <w:p w:rsidR="0051422A" w:rsidRPr="000D73A3" w:rsidRDefault="0051422A" w:rsidP="00644614">
            <w:pPr>
              <w:pStyle w:val="TAC"/>
              <w:rPr>
                <w:rFonts w:cs="v5.0.0"/>
                <w:lang w:eastAsia="zh-CN"/>
              </w:rPr>
            </w:pPr>
            <w:r>
              <w:rPr>
                <w:rFonts w:cs="v5.0.0" w:hint="eastAsia"/>
                <w:lang w:eastAsia="zh-CN"/>
              </w:rPr>
              <w:t>TBD</w:t>
            </w:r>
          </w:p>
        </w:tc>
      </w:tr>
      <w:tr w:rsidR="0051422A" w:rsidRPr="000E5CC1" w:rsidTr="00644614">
        <w:trPr>
          <w:cantSplit/>
          <w:jc w:val="center"/>
        </w:trPr>
        <w:tc>
          <w:tcPr>
            <w:tcW w:w="1984" w:type="dxa"/>
          </w:tcPr>
          <w:p w:rsidR="0051422A" w:rsidRPr="00C94D63" w:rsidRDefault="0051422A" w:rsidP="00644614">
            <w:pPr>
              <w:pStyle w:val="TAC"/>
              <w:rPr>
                <w:rFonts w:ascii="Symbol" w:hAnsi="Symbol"/>
                <w:i/>
                <w:iCs/>
              </w:rPr>
            </w:pPr>
            <w:r w:rsidRPr="00C20D50">
              <w:rPr>
                <w:rFonts w:ascii="Times New Roman" w:eastAsia="MS Mincho" w:hAnsi="Times New Roman"/>
                <w:i/>
                <w:iCs/>
              </w:rPr>
              <w:t>β</w:t>
            </w:r>
            <w:r w:rsidRPr="00C94D63">
              <w:t xml:space="preserve"> [%]</w:t>
            </w:r>
          </w:p>
        </w:tc>
        <w:tc>
          <w:tcPr>
            <w:tcW w:w="1412" w:type="dxa"/>
          </w:tcPr>
          <w:p w:rsidR="0051422A" w:rsidRPr="005A60B9" w:rsidRDefault="0051422A" w:rsidP="00644614">
            <w:pPr>
              <w:pStyle w:val="TAC"/>
              <w:rPr>
                <w:rFonts w:cs="v5.0.0"/>
                <w:lang w:eastAsia="zh-CN"/>
              </w:rPr>
            </w:pPr>
            <w:r>
              <w:rPr>
                <w:rFonts w:cs="v5.0.0" w:hint="eastAsia"/>
                <w:lang w:eastAsia="zh-CN"/>
              </w:rPr>
              <w:t>TBD</w:t>
            </w:r>
          </w:p>
        </w:tc>
        <w:tc>
          <w:tcPr>
            <w:tcW w:w="1512" w:type="dxa"/>
          </w:tcPr>
          <w:p w:rsidR="0051422A" w:rsidRDefault="0051422A" w:rsidP="00644614">
            <w:pPr>
              <w:pStyle w:val="TAC"/>
              <w:rPr>
                <w:rFonts w:cs="v5.0.0"/>
                <w:lang w:eastAsia="zh-CN"/>
              </w:rPr>
            </w:pPr>
            <w:r>
              <w:rPr>
                <w:rFonts w:cs="v5.0.0" w:hint="eastAsia"/>
                <w:lang w:eastAsia="zh-CN"/>
              </w:rPr>
              <w:t>TBD</w:t>
            </w:r>
          </w:p>
        </w:tc>
      </w:tr>
      <w:tr w:rsidR="0051422A" w:rsidRPr="000E5CC1" w:rsidTr="00644614">
        <w:trPr>
          <w:cantSplit/>
          <w:jc w:val="center"/>
        </w:trPr>
        <w:tc>
          <w:tcPr>
            <w:tcW w:w="1984" w:type="dxa"/>
          </w:tcPr>
          <w:p w:rsidR="0051422A" w:rsidRPr="00C94D63" w:rsidRDefault="0051422A" w:rsidP="00644614">
            <w:pPr>
              <w:pStyle w:val="TAC"/>
              <w:rPr>
                <w:rFonts w:eastAsia="?? ??" w:cs="v5.0.0"/>
              </w:rPr>
            </w:pPr>
            <w:r w:rsidRPr="00C94D63">
              <w:rPr>
                <w:rFonts w:ascii="Symbol" w:eastAsia="?? ??" w:hAnsi="Symbol" w:cs="Arial"/>
                <w:i/>
                <w:iCs/>
              </w:rPr>
              <w:t></w:t>
            </w:r>
            <w:r w:rsidRPr="00C94D63">
              <w:rPr>
                <w:rFonts w:eastAsia="?? ??" w:cs="Arial"/>
              </w:rPr>
              <w:t xml:space="preserve"> </w:t>
            </w:r>
          </w:p>
        </w:tc>
        <w:tc>
          <w:tcPr>
            <w:tcW w:w="1412" w:type="dxa"/>
          </w:tcPr>
          <w:p w:rsidR="0051422A" w:rsidRPr="005A60B9" w:rsidRDefault="0051422A" w:rsidP="00644614">
            <w:pPr>
              <w:pStyle w:val="TAC"/>
              <w:rPr>
                <w:rFonts w:cs="v5.0.0"/>
                <w:lang w:eastAsia="zh-CN"/>
              </w:rPr>
            </w:pPr>
            <w:r w:rsidRPr="005A60B9">
              <w:rPr>
                <w:rFonts w:cs="v5.0.0" w:hint="eastAsia"/>
                <w:lang w:eastAsia="zh-CN"/>
              </w:rPr>
              <w:t>TBD</w:t>
            </w:r>
          </w:p>
        </w:tc>
        <w:tc>
          <w:tcPr>
            <w:tcW w:w="1512" w:type="dxa"/>
          </w:tcPr>
          <w:p w:rsidR="0051422A" w:rsidRPr="000D73A3" w:rsidRDefault="0051422A" w:rsidP="00644614">
            <w:pPr>
              <w:pStyle w:val="TAC"/>
              <w:rPr>
                <w:rFonts w:cs="v5.0.0"/>
                <w:lang w:eastAsia="zh-CN"/>
              </w:rPr>
            </w:pPr>
            <w:r>
              <w:rPr>
                <w:rFonts w:cs="v5.0.0" w:hint="eastAsia"/>
                <w:lang w:eastAsia="zh-CN"/>
              </w:rPr>
              <w:t>TBD</w:t>
            </w:r>
          </w:p>
        </w:tc>
      </w:tr>
    </w:tbl>
    <w:p w:rsidR="00727D44" w:rsidRPr="00847BB8" w:rsidRDefault="00727D44" w:rsidP="00727D44">
      <w:pPr>
        <w:rPr>
          <w:lang w:eastAsia="zh-CN"/>
        </w:rPr>
      </w:pPr>
    </w:p>
    <w:p w:rsidR="00727D44" w:rsidRDefault="00727D44" w:rsidP="00175CF2">
      <w:pPr>
        <w:pStyle w:val="Heading4"/>
        <w:rPr>
          <w:lang w:eastAsia="zh-CN"/>
        </w:rPr>
      </w:pPr>
      <w:bookmarkStart w:id="102" w:name="_Toc531248191"/>
      <w:r>
        <w:rPr>
          <w:rFonts w:hint="eastAsia"/>
          <w:lang w:eastAsia="zh-CN"/>
        </w:rPr>
        <w:t>6</w:t>
      </w:r>
      <w:r>
        <w:t>.</w:t>
      </w:r>
      <w:r>
        <w:rPr>
          <w:rFonts w:hint="eastAsia"/>
        </w:rPr>
        <w:t>2</w:t>
      </w:r>
      <w:r>
        <w:t>.</w:t>
      </w:r>
      <w:r>
        <w:rPr>
          <w:rFonts w:hint="eastAsia"/>
          <w:lang w:eastAsia="zh-CN"/>
        </w:rPr>
        <w:t>2</w:t>
      </w:r>
      <w:r>
        <w:t>.</w:t>
      </w:r>
      <w:r>
        <w:rPr>
          <w:rFonts w:hint="eastAsia"/>
          <w:lang w:eastAsia="zh-CN"/>
        </w:rPr>
        <w:t>2</w:t>
      </w:r>
      <w:r w:rsidR="0000712C">
        <w:rPr>
          <w:rFonts w:hint="eastAsia"/>
          <w:lang w:eastAsia="zh-CN"/>
        </w:rPr>
        <w:tab/>
      </w:r>
      <w:r>
        <w:rPr>
          <w:rFonts w:hint="eastAsia"/>
        </w:rPr>
        <w:t>TDD</w:t>
      </w:r>
      <w:bookmarkEnd w:id="102"/>
    </w:p>
    <w:p w:rsidR="0051422A" w:rsidRDefault="0051422A" w:rsidP="0051422A">
      <w:pPr>
        <w:pStyle w:val="Heading5"/>
        <w:rPr>
          <w:lang w:eastAsia="zh-CN"/>
        </w:rPr>
      </w:pPr>
      <w:bookmarkStart w:id="103" w:name="_Toc531248192"/>
      <w:r>
        <w:rPr>
          <w:rFonts w:hint="eastAsia"/>
        </w:rPr>
        <w:t>6.2.2.</w:t>
      </w:r>
      <w:r>
        <w:rPr>
          <w:rFonts w:hint="eastAsia"/>
          <w:lang w:eastAsia="zh-CN"/>
        </w:rPr>
        <w:t>2</w:t>
      </w:r>
      <w:r>
        <w:rPr>
          <w:rFonts w:hint="eastAsia"/>
        </w:rPr>
        <w:t>.1</w:t>
      </w:r>
      <w:r w:rsidR="0000712C">
        <w:rPr>
          <w:rFonts w:hint="eastAsia"/>
          <w:lang w:eastAsia="zh-CN"/>
        </w:rPr>
        <w:tab/>
      </w:r>
      <w:r>
        <w:rPr>
          <w:rFonts w:hint="eastAsia"/>
          <w:lang w:eastAsia="zh-CN"/>
        </w:rPr>
        <w:t>CQI reporting definition under AWGN</w:t>
      </w:r>
      <w:r>
        <w:rPr>
          <w:lang w:eastAsia="zh-CN"/>
        </w:rPr>
        <w:t xml:space="preserve"> conditions</w:t>
      </w:r>
      <w:bookmarkEnd w:id="103"/>
    </w:p>
    <w:p w:rsidR="0051422A" w:rsidRPr="00DF0169" w:rsidRDefault="0051422A">
      <w:pPr>
        <w:pStyle w:val="Heading6"/>
        <w:rPr>
          <w:lang w:eastAsia="zh-CN"/>
        </w:rPr>
      </w:pPr>
      <w:bookmarkStart w:id="104" w:name="_Toc531248193"/>
      <w:r>
        <w:rPr>
          <w:rFonts w:hint="eastAsia"/>
        </w:rPr>
        <w:t>6.2.2.</w:t>
      </w:r>
      <w:r>
        <w:rPr>
          <w:rFonts w:hint="eastAsia"/>
          <w:lang w:eastAsia="zh-CN"/>
        </w:rPr>
        <w:t>2</w:t>
      </w:r>
      <w:r>
        <w:rPr>
          <w:rFonts w:hint="eastAsia"/>
        </w:rPr>
        <w:t>.1</w:t>
      </w:r>
      <w:r>
        <w:t>.1</w:t>
      </w:r>
      <w:r>
        <w:rPr>
          <w:rFonts w:hint="eastAsia"/>
        </w:rPr>
        <w:tab/>
      </w:r>
      <w:r>
        <w:t xml:space="preserve">Minimum requirement for periodic </w:t>
      </w:r>
      <w:r>
        <w:rPr>
          <w:rFonts w:hint="eastAsia"/>
          <w:lang w:eastAsia="zh-CN"/>
        </w:rPr>
        <w:t>CQI reporting</w:t>
      </w:r>
      <w:bookmarkEnd w:id="104"/>
    </w:p>
    <w:p w:rsidR="0051422A" w:rsidRDefault="0051422A" w:rsidP="0051422A">
      <w:pPr>
        <w:overflowPunct w:val="0"/>
        <w:autoSpaceDE w:val="0"/>
        <w:autoSpaceDN w:val="0"/>
        <w:adjustRightInd w:val="0"/>
        <w:textAlignment w:val="baseline"/>
      </w:pPr>
      <w:r w:rsidRPr="00AA7AA7">
        <w:rPr>
          <w:rFonts w:eastAsia="Times New Roman" w:hint="eastAsia"/>
          <w:lang w:eastAsia="ko-KR"/>
        </w:rPr>
        <w:t>The purpose of the requirements is to verify that the reported CQI values are in accordance with the CQI definition given in TS38.21</w:t>
      </w:r>
      <w:r w:rsidR="00415B06">
        <w:rPr>
          <w:rFonts w:eastAsia="Times New Roman"/>
          <w:lang w:eastAsia="ko-KR"/>
        </w:rPr>
        <w:t>4</w:t>
      </w:r>
      <w:r w:rsidRPr="00AA7AA7">
        <w:rPr>
          <w:rFonts w:eastAsia="Times New Roman" w:hint="eastAsia"/>
          <w:lang w:eastAsia="ko-KR"/>
        </w:rPr>
        <w:t xml:space="preserve"> [</w:t>
      </w:r>
      <w:r w:rsidR="00415B06">
        <w:rPr>
          <w:rFonts w:eastAsia="Times New Roman"/>
          <w:lang w:eastAsia="ko-KR"/>
        </w:rPr>
        <w:t>12</w:t>
      </w:r>
      <w:r w:rsidRPr="00AA7AA7">
        <w:rPr>
          <w:rFonts w:eastAsia="Times New Roman" w:hint="eastAsia"/>
          <w:lang w:eastAsia="ko-KR"/>
        </w:rPr>
        <w:t>]. The reporting</w:t>
      </w:r>
      <w:r>
        <w:rPr>
          <w:rFonts w:hint="eastAsia"/>
        </w:rPr>
        <w:t xml:space="preserve"> accuracy of CQI under AWGN condition is determined by the reporting variance and BLER </w:t>
      </w:r>
      <w:r>
        <w:t>performance</w:t>
      </w:r>
      <w:r>
        <w:rPr>
          <w:rFonts w:hint="eastAsia"/>
        </w:rPr>
        <w:t xml:space="preserve"> using the transport format indicated by the reported CQI median.</w:t>
      </w:r>
    </w:p>
    <w:p w:rsidR="0051422A" w:rsidRDefault="0051422A" w:rsidP="0051422A">
      <w:pPr>
        <w:overflowPunct w:val="0"/>
        <w:autoSpaceDE w:val="0"/>
        <w:autoSpaceDN w:val="0"/>
        <w:adjustRightInd w:val="0"/>
        <w:textAlignment w:val="baseline"/>
      </w:pPr>
      <w:r>
        <w:rPr>
          <w:rFonts w:hint="eastAsia"/>
        </w:rPr>
        <w:t>For the parameters specified in Table 6.2.2.2.1</w:t>
      </w:r>
      <w:r>
        <w:t>.1</w:t>
      </w:r>
      <w:r>
        <w:rPr>
          <w:rFonts w:hint="eastAsia"/>
        </w:rPr>
        <w:t xml:space="preserve">-1, and using the downlink physical channels specified in </w:t>
      </w:r>
      <w:r w:rsidR="00677B91">
        <w:rPr>
          <w:rFonts w:hint="eastAsia"/>
          <w:lang w:eastAsia="zh-CN"/>
        </w:rPr>
        <w:t>Annex C.3.1</w:t>
      </w:r>
      <w:r>
        <w:rPr>
          <w:rFonts w:hint="eastAsia"/>
        </w:rPr>
        <w:t>, the minimum requirements are specified by the following:</w:t>
      </w:r>
    </w:p>
    <w:p w:rsidR="0051422A" w:rsidRDefault="0051422A" w:rsidP="0051422A">
      <w:pPr>
        <w:numPr>
          <w:ilvl w:val="0"/>
          <w:numId w:val="9"/>
        </w:numPr>
        <w:overflowPunct w:val="0"/>
        <w:autoSpaceDE w:val="0"/>
        <w:autoSpaceDN w:val="0"/>
        <w:adjustRightInd w:val="0"/>
        <w:textAlignment w:val="baseline"/>
      </w:pPr>
      <w:r>
        <w:rPr>
          <w:rFonts w:hint="eastAsia"/>
        </w:rPr>
        <w:t xml:space="preserve">The reported CQI value according to the </w:t>
      </w:r>
      <w:r>
        <w:t>reference</w:t>
      </w:r>
      <w:r>
        <w:rPr>
          <w:rFonts w:hint="eastAsia"/>
        </w:rPr>
        <w:t xml:space="preserve"> channel shall be in the range of </w:t>
      </w:r>
      <w:r w:rsidRPr="002C4993">
        <w:t xml:space="preserve">±1 of the reported median more than </w:t>
      </w:r>
      <w:r>
        <w:t>[</w:t>
      </w:r>
      <w:r w:rsidRPr="002C4993">
        <w:t>90</w:t>
      </w:r>
      <w:r>
        <w:t>]</w:t>
      </w:r>
      <w:r w:rsidRPr="002C4993">
        <w:t>% of the time.</w:t>
      </w:r>
      <w:r>
        <w:rPr>
          <w:rFonts w:hint="eastAsia"/>
        </w:rPr>
        <w:t xml:space="preserve"> </w:t>
      </w:r>
    </w:p>
    <w:p w:rsidR="0051422A" w:rsidRDefault="0051422A" w:rsidP="0051422A">
      <w:pPr>
        <w:numPr>
          <w:ilvl w:val="0"/>
          <w:numId w:val="9"/>
        </w:numPr>
        <w:overflowPunct w:val="0"/>
        <w:autoSpaceDE w:val="0"/>
        <w:autoSpaceDN w:val="0"/>
        <w:adjustRightInd w:val="0"/>
        <w:ind w:left="284" w:hanging="284"/>
        <w:textAlignment w:val="baseline"/>
      </w:pPr>
      <w:r>
        <w:rPr>
          <w:rFonts w:hint="eastAsia"/>
        </w:rPr>
        <w:t xml:space="preserve">If the PDSCH BLER using the transport format indicated by median CQI is less than or equal to 0.1, </w:t>
      </w:r>
      <w:r>
        <w:t>then</w:t>
      </w:r>
      <w:r>
        <w:rPr>
          <w:rFonts w:hint="eastAsia"/>
        </w:rPr>
        <w:t xml:space="preserve"> the BLER using the transport format indicated by the (median CQI+1) shall be greater than 0.1. If the PDSCH BLER using the transport format indicated by the median CQI is greater than 0.1, then the BLER using transport format indicated by (median CQI-1) shall be less than or equal to 0.1.</w:t>
      </w:r>
    </w:p>
    <w:p w:rsidR="0051422A" w:rsidRPr="00960557" w:rsidRDefault="0051422A" w:rsidP="0051422A">
      <w:pPr>
        <w:pStyle w:val="TH"/>
        <w:overflowPunct w:val="0"/>
        <w:autoSpaceDE w:val="0"/>
        <w:autoSpaceDN w:val="0"/>
        <w:adjustRightInd w:val="0"/>
        <w:textAlignment w:val="baseline"/>
        <w:rPr>
          <w:lang w:eastAsia="zh-CN"/>
        </w:rPr>
      </w:pPr>
      <w:r w:rsidRPr="00B94D5F">
        <w:rPr>
          <w:rFonts w:eastAsia="Times New Roman" w:hint="eastAsia"/>
          <w:lang w:eastAsia="x-none"/>
        </w:rPr>
        <w:t xml:space="preserve">Table </w:t>
      </w:r>
      <w:r>
        <w:rPr>
          <w:rFonts w:eastAsia="Times New Roman" w:hint="eastAsia"/>
          <w:lang w:eastAsia="x-none"/>
        </w:rPr>
        <w:t>6.2.2.</w:t>
      </w:r>
      <w:r>
        <w:rPr>
          <w:rFonts w:hint="eastAsia"/>
          <w:lang w:eastAsia="zh-CN"/>
        </w:rPr>
        <w:t>2</w:t>
      </w:r>
      <w:r w:rsidRPr="00200458">
        <w:rPr>
          <w:rFonts w:eastAsia="Times New Roman" w:hint="eastAsia"/>
          <w:lang w:eastAsia="x-none"/>
        </w:rPr>
        <w:t>.1</w:t>
      </w:r>
      <w:r>
        <w:rPr>
          <w:rFonts w:eastAsia="Times New Roman"/>
          <w:lang w:eastAsia="x-none"/>
        </w:rPr>
        <w:t>.1</w:t>
      </w:r>
      <w:r w:rsidRPr="00200458">
        <w:rPr>
          <w:rFonts w:eastAsia="Times New Roman" w:hint="eastAsia"/>
          <w:lang w:eastAsia="x-none"/>
        </w:rPr>
        <w:t>-1: CQI reporting definition test</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460"/>
        <w:gridCol w:w="2631"/>
        <w:gridCol w:w="993"/>
        <w:gridCol w:w="691"/>
        <w:gridCol w:w="868"/>
        <w:gridCol w:w="755"/>
        <w:gridCol w:w="704"/>
      </w:tblGrid>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H"/>
              <w:rPr>
                <w:lang w:eastAsia="zh-CN"/>
              </w:rPr>
            </w:pPr>
            <w:r w:rsidRPr="00CE0598">
              <w:rPr>
                <w:rFonts w:hint="eastAsia"/>
                <w:lang w:eastAsia="zh-CN"/>
              </w:rPr>
              <w:t>Test 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Pr>
                <w:rFonts w:hint="eastAsia"/>
                <w:lang w:eastAsia="zh-CN"/>
              </w:rPr>
              <w:t>40</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Duplex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Pr>
                <w:rFonts w:hint="eastAsia"/>
                <w:lang w:eastAsia="zh-CN"/>
              </w:rPr>
              <w:t>TDD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t>TDD UL-DL pattern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Default="0051422A" w:rsidP="00644614">
            <w:pPr>
              <w:pStyle w:val="TAC"/>
              <w:rPr>
                <w:lang w:eastAsia="zh-CN"/>
              </w:rPr>
            </w:pPr>
            <w:r>
              <w:t>FR1.30-1</w:t>
            </w:r>
          </w:p>
        </w:tc>
      </w:tr>
      <w:tr w:rsidR="0051422A" w:rsidRPr="00B47618" w:rsidTr="00644614">
        <w:trPr>
          <w:trHeight w:val="70"/>
        </w:trPr>
        <w:tc>
          <w:tcPr>
            <w:tcW w:w="2108" w:type="dxa"/>
            <w:gridSpan w:val="3"/>
            <w:vMerge w:val="restart"/>
            <w:tcBorders>
              <w:top w:val="single" w:sz="4" w:space="0" w:color="auto"/>
              <w:left w:val="single" w:sz="4" w:space="0" w:color="auto"/>
              <w:right w:val="single" w:sz="4" w:space="0" w:color="auto"/>
            </w:tcBorders>
            <w:vAlign w:val="center"/>
          </w:tcPr>
          <w:p w:rsidR="0051422A" w:rsidRPr="00751A6C" w:rsidRDefault="0051422A" w:rsidP="00644614">
            <w:pPr>
              <w:pStyle w:val="TAL"/>
            </w:pPr>
            <w:r w:rsidRPr="00751A6C">
              <w:t>DL BWP configuration #1</w:t>
            </w: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 xml:space="preserve">First PRB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sidRPr="00CE0598">
              <w:rPr>
                <w:rFonts w:hint="eastAsia"/>
                <w:lang w:eastAsia="zh-CN"/>
              </w:rPr>
              <w:t>0</w:t>
            </w:r>
          </w:p>
        </w:tc>
      </w:tr>
      <w:tr w:rsidR="0051422A" w:rsidRPr="00B47618" w:rsidTr="00644614">
        <w:trPr>
          <w:trHeight w:val="70"/>
        </w:trPr>
        <w:tc>
          <w:tcPr>
            <w:tcW w:w="2108" w:type="dxa"/>
            <w:gridSpan w:val="3"/>
            <w:vMerge/>
            <w:tcBorders>
              <w:left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Number of contiguous PRB</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Pr>
                <w:rFonts w:hint="eastAsia"/>
                <w:lang w:eastAsia="zh-CN"/>
              </w:rPr>
              <w:t>106</w:t>
            </w:r>
          </w:p>
        </w:tc>
      </w:tr>
      <w:tr w:rsidR="0051422A" w:rsidRPr="00B47618" w:rsidTr="00644614">
        <w:trPr>
          <w:trHeight w:val="70"/>
        </w:trPr>
        <w:tc>
          <w:tcPr>
            <w:tcW w:w="2108" w:type="dxa"/>
            <w:gridSpan w:val="3"/>
            <w:vMerge/>
            <w:tcBorders>
              <w:left w:val="single" w:sz="4" w:space="0" w:color="auto"/>
              <w:bottom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Pr>
                <w:rFonts w:hint="eastAsia"/>
                <w:lang w:eastAsia="zh-CN"/>
              </w:rPr>
              <w:t>30</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CE0598" w:rsidRDefault="0051422A" w:rsidP="00644614">
            <w:pPr>
              <w:pStyle w:val="TAL"/>
            </w:pPr>
            <w:r w:rsidRPr="00751A6C">
              <w:rPr>
                <w:rFonts w:eastAsia="?? ??"/>
              </w:rPr>
              <w:t xml:space="preserve"> SNR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sidRPr="00CE0598">
              <w:rPr>
                <w:rFonts w:hint="eastAsia"/>
                <w:lang w:eastAsia="zh-CN"/>
              </w:rPr>
              <w:t>[8]</w:t>
            </w:r>
          </w:p>
        </w:tc>
        <w:tc>
          <w:tcPr>
            <w:tcW w:w="868"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w:t>
            </w:r>
            <w:r w:rsidRPr="00CE0598">
              <w:rPr>
                <w:rFonts w:hint="eastAsia"/>
                <w:lang w:eastAsia="zh-CN"/>
              </w:rPr>
              <w:t>9</w:t>
            </w:r>
            <w:r>
              <w:rPr>
                <w:rFonts w:eastAsia="Times New Roman"/>
              </w:rPr>
              <w:t>]</w:t>
            </w:r>
          </w:p>
        </w:tc>
        <w:tc>
          <w:tcPr>
            <w:tcW w:w="755" w:type="dxa"/>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sidRPr="00CE0598">
              <w:rPr>
                <w:rFonts w:hint="eastAsia"/>
                <w:lang w:eastAsia="zh-CN"/>
              </w:rPr>
              <w:t>[14]</w:t>
            </w:r>
          </w:p>
        </w:tc>
        <w:tc>
          <w:tcPr>
            <w:tcW w:w="704" w:type="dxa"/>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sidRPr="00CE0598">
              <w:rPr>
                <w:rFonts w:hint="eastAsia"/>
                <w:lang w:eastAsia="zh-CN"/>
              </w:rPr>
              <w:t>[15]</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6662BD">
              <w:t>AWGN</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pPr>
              <w:pStyle w:val="TAC"/>
              <w:rPr>
                <w:rFonts w:eastAsia="Times New Roman"/>
              </w:rPr>
            </w:pPr>
            <w:r w:rsidRPr="006662BD">
              <w:t xml:space="preserve">2×2 with static channel specified in Annex </w:t>
            </w:r>
            <w:r w:rsidR="008147EB">
              <w:rPr>
                <w:rFonts w:hint="eastAsia"/>
                <w:lang w:eastAsia="zh-CN"/>
              </w:rPr>
              <w:t>B.1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940172" w:rsidRDefault="0051422A" w:rsidP="00644614">
            <w:pPr>
              <w:pStyle w:val="TAC"/>
              <w:rPr>
                <w:rFonts w:eastAsiaTheme="minorEastAsia"/>
                <w:lang w:eastAsia="zh-CN"/>
              </w:rPr>
            </w:pPr>
            <w:r>
              <w:rPr>
                <w:rFonts w:eastAsia="Times New Roman"/>
              </w:rPr>
              <w:t>TBD</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r w:rsidRPr="00751A6C">
              <w:rPr>
                <w:color w:val="000000"/>
              </w:rPr>
              <w:t>ZP CSI-RS configuration</w:t>
            </w:r>
          </w:p>
          <w:p w:rsidR="0051422A" w:rsidRPr="00751A6C" w:rsidRDefault="0051422A" w:rsidP="00644614">
            <w:pPr>
              <w:pStyle w:val="TAL"/>
              <w:rPr>
                <w:color w:val="000000"/>
              </w:rPr>
            </w:pPr>
          </w:p>
          <w:p w:rsidR="0051422A" w:rsidRPr="00751A6C" w:rsidRDefault="0051422A" w:rsidP="00644614">
            <w:pPr>
              <w:pStyle w:val="TAL"/>
              <w:rPr>
                <w:rFonts w:eastAsia="Times New Roman"/>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t>Number of CSI-RS ports (</w:t>
            </w:r>
            <w:r w:rsidRPr="00751A6C">
              <w:rPr>
                <w:i/>
              </w:rPr>
              <w:t>X</w:t>
            </w:r>
            <w:r w:rsidRPr="00751A6C">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sidRPr="00CE0598">
              <w:rPr>
                <w:rFonts w:hint="eastAsia"/>
                <w:lang w:eastAsia="zh-CN"/>
              </w:rPr>
              <w:t>4</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sidRPr="00CE0598">
              <w:rPr>
                <w:rFonts w:hint="eastAsia"/>
                <w:lang w:eastAsia="zh-CN"/>
              </w:rPr>
              <w:t>Row 5,4</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sidRPr="00CE0598">
              <w:rPr>
                <w:rFonts w:hint="eastAsia"/>
                <w:lang w:eastAsia="zh-CN"/>
              </w:rPr>
              <w:t>9</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 xml:space="preserve">CSI-RS </w:t>
            </w:r>
          </w:p>
          <w:p w:rsidR="0051422A" w:rsidRPr="00751A6C"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Pr>
                <w:rFonts w:hint="eastAsia"/>
                <w:lang w:eastAsia="zh-CN"/>
              </w:rPr>
              <w:t>10</w:t>
            </w:r>
            <w:r w:rsidRPr="00CE0598">
              <w:rPr>
                <w:rFonts w:hint="eastAsia"/>
                <w:lang w:eastAsia="zh-CN"/>
              </w:rPr>
              <w:t>/1</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p>
          <w:p w:rsidR="0051422A" w:rsidRPr="00751A6C" w:rsidRDefault="0051422A" w:rsidP="00644614">
            <w:pPr>
              <w:pStyle w:val="TAL"/>
              <w:rPr>
                <w:color w:val="000000"/>
              </w:rPr>
            </w:pPr>
            <w:r w:rsidRPr="00751A6C">
              <w:rPr>
                <w:color w:val="000000"/>
              </w:rPr>
              <w:t xml:space="preserve">NZP CSI-RS for CSI acquisition  </w:t>
            </w:r>
          </w:p>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t>Number of CSI-RS ports (</w:t>
            </w:r>
            <w:r w:rsidRPr="008B0340">
              <w:rPr>
                <w:i/>
              </w:rPr>
              <w:t>X</w:t>
            </w:r>
            <w:r w:rsidRPr="008B0340">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rPr>
                <w:lang w:val="en-US"/>
              </w:rPr>
            </w:pPr>
            <w:r w:rsidRPr="00CE0598">
              <w:rPr>
                <w:rFonts w:hint="eastAsia"/>
                <w:lang w:eastAsia="zh-CN"/>
              </w:rPr>
              <w:t>2</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b/>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E0598">
              <w:rPr>
                <w:rFonts w:hint="eastAsia"/>
                <w:lang w:eastAsia="zh-CN"/>
              </w:rPr>
              <w:t>Row 3,(6,-)</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E0598">
              <w:rPr>
                <w:rFonts w:hint="eastAsia"/>
                <w:lang w:eastAsia="zh-CN"/>
              </w:rPr>
              <w:t>13</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rPr>
                <w:color w:val="000000"/>
              </w:rPr>
              <w:t>NZP CSI-RS-timeConfig</w:t>
            </w:r>
          </w:p>
          <w:p w:rsidR="0051422A" w:rsidRPr="008B0340"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hint="eastAsia"/>
                <w:lang w:eastAsia="zh-CN"/>
              </w:rPr>
              <w:t>10</w:t>
            </w:r>
            <w:r w:rsidRPr="00CE0598">
              <w:rPr>
                <w:rFonts w:hint="eastAsia"/>
                <w:lang w:eastAsia="zh-CN"/>
              </w:rPr>
              <w:t>/1</w:t>
            </w:r>
          </w:p>
        </w:tc>
      </w:tr>
      <w:tr w:rsidR="0051422A" w:rsidRPr="00B47618" w:rsidTr="00644614">
        <w:trPr>
          <w:trHeight w:val="70"/>
        </w:trPr>
        <w:tc>
          <w:tcPr>
            <w:tcW w:w="1556" w:type="dxa"/>
            <w:vMerge w:val="restart"/>
            <w:tcBorders>
              <w:left w:val="single" w:sz="4" w:space="0" w:color="auto"/>
              <w:right w:val="single" w:sz="4" w:space="0" w:color="auto"/>
            </w:tcBorders>
            <w:hideMark/>
          </w:tcPr>
          <w:p w:rsidR="0051422A" w:rsidRPr="00751A6C" w:rsidRDefault="0051422A" w:rsidP="00644614">
            <w:pPr>
              <w:pStyle w:val="TAC"/>
              <w:rPr>
                <w:color w:val="000000"/>
              </w:rPr>
            </w:pPr>
          </w:p>
          <w:p w:rsidR="0051422A" w:rsidRPr="00751A6C" w:rsidRDefault="0051422A" w:rsidP="00644614">
            <w:pPr>
              <w:pStyle w:val="TAL"/>
              <w:rPr>
                <w:rFonts w:eastAsia="Times New Roman"/>
                <w:color w:val="000000"/>
              </w:rPr>
            </w:pPr>
            <w:r w:rsidRPr="00BA1D3E">
              <w:rPr>
                <w:color w:val="000000"/>
              </w:rPr>
              <w:t>CSI-IM configuration</w:t>
            </w: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 xml:space="preserve">CSI-IM RE pattern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sidRPr="00CE0598">
              <w:rPr>
                <w:rFonts w:hint="eastAsia"/>
                <w:lang w:eastAsia="zh-CN"/>
              </w:rPr>
              <w:t>0</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CSI-IM Resource Mapping</w:t>
            </w:r>
          </w:p>
          <w:p w:rsidR="0051422A" w:rsidRPr="00751A6C" w:rsidRDefault="0051422A" w:rsidP="00644614">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51422A" w:rsidRPr="00751A6C" w:rsidRDefault="0051422A" w:rsidP="00644614">
            <w:pPr>
              <w:pStyle w:val="TAL"/>
              <w:rPr>
                <w:rFonts w:eastAsia="Times New Roman"/>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w:t>
            </w:r>
            <w:r w:rsidRPr="00CE0598">
              <w:rPr>
                <w:rFonts w:hint="eastAsia"/>
                <w:lang w:eastAsia="zh-CN"/>
              </w:rPr>
              <w:t>4</w:t>
            </w:r>
            <w:r>
              <w:rPr>
                <w:rFonts w:eastAsia="Times New Roman"/>
              </w:rPr>
              <w:t xml:space="preserve">, </w:t>
            </w:r>
            <w:r w:rsidRPr="00CE0598">
              <w:rPr>
                <w:rFonts w:hint="eastAsia"/>
                <w:lang w:eastAsia="zh-CN"/>
              </w:rPr>
              <w:t>9</w:t>
            </w:r>
            <w:r>
              <w:rPr>
                <w:rFonts w:eastAsia="Times New Roman"/>
              </w:rPr>
              <w:t>)</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CSI-IM timeConfig</w:t>
            </w:r>
          </w:p>
          <w:p w:rsidR="0051422A" w:rsidRPr="00751A6C" w:rsidRDefault="0051422A" w:rsidP="00644614">
            <w:pPr>
              <w:pStyle w:val="TAL"/>
              <w:rPr>
                <w:rFonts w:eastAsia="Times New Roman"/>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Pr>
                <w:rFonts w:hint="eastAsia"/>
                <w:lang w:eastAsia="zh-CN"/>
              </w:rPr>
              <w:t>10</w:t>
            </w:r>
            <w:r w:rsidRPr="00CE0598">
              <w:rPr>
                <w:rFonts w:hint="eastAsia"/>
                <w:lang w:eastAsia="zh-CN"/>
              </w:rPr>
              <w:t>/1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Periodic</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CQI-table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Pr>
                <w:rFonts w:eastAsia="Times New Roman"/>
              </w:rPr>
              <w:t xml:space="preserve">Table </w:t>
            </w:r>
            <w:r w:rsidRPr="00CE0598">
              <w:rPr>
                <w:rFonts w:hint="eastAsia"/>
                <w:lang w:eastAsia="zh-CN"/>
              </w:rPr>
              <w:t>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reportQuantity</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cri-RI-PMI-CQI</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w:t>
            </w:r>
            <w:r>
              <w:rPr>
                <w:rFonts w:hint="eastAsia"/>
              </w:rPr>
              <w:t>Channel</w:t>
            </w:r>
            <w:r w:rsidRPr="00751A6C">
              <w:t>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lang w:val="en-US"/>
              </w:rPr>
              <w:t>Wide</w:t>
            </w:r>
            <w:r w:rsidRPr="00323E98">
              <w:t>band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pmi-FormatIndicator</w:t>
            </w:r>
            <w:r w:rsidRPr="00751A6C">
              <w:rPr>
                <w:i/>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Wideband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Sub-band Size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eastAsia="Times New Roman"/>
              </w:rPr>
              <w:t>N/A</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 xml:space="preserve">CSI-Report periodicity and offset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hint="eastAsia"/>
                <w:lang w:eastAsia="zh-CN"/>
              </w:rPr>
              <w:t>10</w:t>
            </w:r>
            <w:r w:rsidRPr="00323E98">
              <w:rPr>
                <w:rFonts w:eastAsia="Times New Roman"/>
              </w:rPr>
              <w:t>/1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rPr>
                <w:color w:val="000000"/>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1648" w:type="dxa"/>
            <w:gridSpan w:val="2"/>
            <w:vMerge w:val="restart"/>
            <w:tcBorders>
              <w:top w:val="single" w:sz="4" w:space="0" w:color="auto"/>
              <w:left w:val="single" w:sz="4" w:space="0" w:color="auto"/>
              <w:right w:val="single" w:sz="4" w:space="0" w:color="auto"/>
            </w:tcBorders>
            <w:hideMark/>
          </w:tcPr>
          <w:p w:rsidR="0051422A" w:rsidRPr="00751A6C" w:rsidRDefault="0051422A" w:rsidP="00644614">
            <w:pPr>
              <w:pStyle w:val="TAL"/>
              <w:rPr>
                <w:rFonts w:eastAsia="Times New Roman"/>
                <w:color w:val="000000"/>
              </w:rPr>
            </w:pPr>
          </w:p>
          <w:p w:rsidR="0051422A" w:rsidRPr="00751A6C" w:rsidRDefault="0051422A" w:rsidP="00644614">
            <w:pPr>
              <w:pStyle w:val="TAL"/>
              <w:rPr>
                <w:rFonts w:eastAsia="Times New Roman"/>
                <w:color w:val="000000"/>
              </w:rPr>
            </w:pPr>
            <w:r w:rsidRPr="00751A6C">
              <w:rPr>
                <w:color w:val="000000"/>
              </w:rPr>
              <w:t>Codebook configuration</w:t>
            </w: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color w:val="000000"/>
              </w:rPr>
              <w:t>typeI-SinglePanel</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eastAsia="Times New Roman"/>
              </w:rPr>
              <w:t>1</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[010000]</w:t>
            </w:r>
          </w:p>
        </w:tc>
      </w:tr>
      <w:tr w:rsidR="0051422A" w:rsidRPr="00B47618" w:rsidTr="00644614">
        <w:trPr>
          <w:trHeight w:val="70"/>
        </w:trPr>
        <w:tc>
          <w:tcPr>
            <w:tcW w:w="1648" w:type="dxa"/>
            <w:gridSpan w:val="2"/>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[N/A]</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r w:rsidRPr="00751A6C">
              <w:rPr>
                <w:color w:val="000000"/>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6662BD">
              <w:rPr>
                <w:lang w:eastAsia="zh-CN"/>
              </w:rPr>
              <w:t>[</w:t>
            </w:r>
            <w:r>
              <w:rPr>
                <w:lang w:eastAsia="zh-CN"/>
              </w:rPr>
              <w:t>PUCCH</w:t>
            </w:r>
            <w:r w:rsidRPr="006662BD">
              <w:rPr>
                <w:lang w:eastAsia="zh-CN"/>
              </w:rPr>
              <w:t>]</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Pr>
                <w:lang w:eastAsia="zh-CN"/>
              </w:rPr>
              <w:t>[</w:t>
            </w:r>
            <w:r>
              <w:rPr>
                <w:rFonts w:hint="eastAsia"/>
                <w:lang w:eastAsia="zh-CN"/>
              </w:rPr>
              <w:t>9.5</w:t>
            </w:r>
            <w:r>
              <w:rPr>
                <w:lang w:eastAsia="zh-CN"/>
              </w:rPr>
              <w:t>]</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L"/>
            </w:pPr>
            <w:r w:rsidRPr="008B0340">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rPr>
                <w:rFonts w:eastAsia="Times New Roman"/>
              </w:rPr>
            </w:pPr>
            <w:r>
              <w:rPr>
                <w:rFonts w:eastAsia="Times New Roman"/>
              </w:rPr>
              <w:t>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TBD</w:t>
            </w:r>
          </w:p>
        </w:tc>
      </w:tr>
    </w:tbl>
    <w:p w:rsidR="0051422A" w:rsidRDefault="0051422A" w:rsidP="0051422A">
      <w:pPr>
        <w:overflowPunct w:val="0"/>
        <w:autoSpaceDE w:val="0"/>
        <w:autoSpaceDN w:val="0"/>
        <w:adjustRightInd w:val="0"/>
        <w:textAlignment w:val="baseline"/>
      </w:pPr>
    </w:p>
    <w:p w:rsidR="0051422A" w:rsidRPr="00385EFB" w:rsidRDefault="0051422A" w:rsidP="0051422A">
      <w:pPr>
        <w:pStyle w:val="Heading5"/>
        <w:rPr>
          <w:lang w:eastAsia="zh-CN"/>
        </w:rPr>
      </w:pPr>
      <w:bookmarkStart w:id="105" w:name="_Toc531248194"/>
      <w:r>
        <w:rPr>
          <w:rFonts w:hint="eastAsia"/>
          <w:lang w:eastAsia="zh-CN"/>
        </w:rPr>
        <w:t>6.2.2.2.2</w:t>
      </w:r>
      <w:r w:rsidR="0000712C">
        <w:rPr>
          <w:rFonts w:hint="eastAsia"/>
          <w:lang w:eastAsia="zh-CN"/>
        </w:rPr>
        <w:tab/>
      </w:r>
      <w:r>
        <w:rPr>
          <w:rFonts w:hint="eastAsia"/>
          <w:lang w:eastAsia="zh-CN"/>
        </w:rPr>
        <w:t>Wideband CQI reporting under fading conditions</w:t>
      </w:r>
      <w:bookmarkEnd w:id="105"/>
    </w:p>
    <w:p w:rsidR="0051422A" w:rsidRDefault="0051422A">
      <w:pPr>
        <w:pStyle w:val="Heading6"/>
      </w:pPr>
      <w:bookmarkStart w:id="106" w:name="_Toc531248195"/>
      <w:r>
        <w:rPr>
          <w:rFonts w:hint="eastAsia"/>
        </w:rPr>
        <w:t>6.2.2.2.2</w:t>
      </w:r>
      <w:r>
        <w:t>.1</w:t>
      </w:r>
      <w:r w:rsidR="0000712C">
        <w:rPr>
          <w:rFonts w:hint="eastAsia"/>
          <w:lang w:eastAsia="zh-CN"/>
        </w:rPr>
        <w:tab/>
      </w:r>
      <w:r>
        <w:t>Minimum requirement for w</w:t>
      </w:r>
      <w:r>
        <w:rPr>
          <w:rFonts w:hint="eastAsia"/>
        </w:rPr>
        <w:t>ideband CQI reporting</w:t>
      </w:r>
      <w:bookmarkEnd w:id="106"/>
    </w:p>
    <w:p w:rsidR="0051422A" w:rsidRDefault="0051422A" w:rsidP="0051422A">
      <w:pPr>
        <w:tabs>
          <w:tab w:val="left" w:pos="6096"/>
        </w:tabs>
        <w:overflowPunct w:val="0"/>
        <w:autoSpaceDE w:val="0"/>
        <w:autoSpaceDN w:val="0"/>
        <w:adjustRightInd w:val="0"/>
        <w:textAlignment w:val="baseline"/>
      </w:pPr>
      <w:r>
        <w:rPr>
          <w:rFonts w:hint="eastAsia"/>
        </w:rPr>
        <w:t xml:space="preserve">The purpose of the requirements is to verify that the UE is tracking the channel variations and selecting the largest transport format possible according to the prevailing channel state for the frequency non-selective </w:t>
      </w:r>
      <w:r>
        <w:t>scheduling</w:t>
      </w:r>
      <w:r>
        <w:rPr>
          <w:rFonts w:hint="eastAsia"/>
        </w:rPr>
        <w:t xml:space="preserve">. </w:t>
      </w:r>
    </w:p>
    <w:p w:rsidR="0051422A" w:rsidRPr="00E26776" w:rsidRDefault="0051422A" w:rsidP="0051422A">
      <w:pPr>
        <w:tabs>
          <w:tab w:val="left" w:pos="6096"/>
        </w:tabs>
        <w:overflowPunct w:val="0"/>
        <w:autoSpaceDE w:val="0"/>
        <w:autoSpaceDN w:val="0"/>
        <w:adjustRightInd w:val="0"/>
        <w:textAlignment w:val="baseline"/>
      </w:pPr>
      <w:r>
        <w:rPr>
          <w:rFonts w:hint="eastAsia"/>
        </w:rPr>
        <w:t xml:space="preserve">The reporting accuracy of CQI under frequency non-selective fading conditions is determined by the reporting variance, </w:t>
      </w:r>
      <w:r>
        <w:t>the</w:t>
      </w:r>
      <w:r>
        <w:rPr>
          <w:rFonts w:hint="eastAsia"/>
        </w:rPr>
        <w:t xml:space="preserve"> </w:t>
      </w:r>
      <w:r>
        <w:t>relative</w:t>
      </w:r>
      <w:r>
        <w:rPr>
          <w:rFonts w:hint="eastAsia"/>
        </w:rPr>
        <w:t xml:space="preserve"> increase of the throughput obtained when the transport </w:t>
      </w:r>
      <w:r>
        <w:t>format</w:t>
      </w:r>
      <w:r>
        <w:rPr>
          <w:rFonts w:hint="eastAsia"/>
        </w:rPr>
        <w:t xml:space="preserve"> is indicated by the reported CQI compared to the throughput obtained when a fixed transport format is configured </w:t>
      </w:r>
      <w:r>
        <w:t>according</w:t>
      </w:r>
      <w:r>
        <w:rPr>
          <w:rFonts w:hint="eastAsia"/>
        </w:rPr>
        <w:t xml:space="preserve"> to the reported median CQI, and a minimum BLER using the transport formats indicated by </w:t>
      </w:r>
      <w:r>
        <w:t>the</w:t>
      </w:r>
      <w:r>
        <w:rPr>
          <w:rFonts w:hint="eastAsia"/>
        </w:rPr>
        <w:t xml:space="preserve"> reported CQI. </w:t>
      </w:r>
    </w:p>
    <w:p w:rsidR="0051422A" w:rsidRDefault="0051422A" w:rsidP="0051422A">
      <w:pPr>
        <w:tabs>
          <w:tab w:val="left" w:pos="6096"/>
        </w:tabs>
        <w:overflowPunct w:val="0"/>
        <w:autoSpaceDE w:val="0"/>
        <w:autoSpaceDN w:val="0"/>
        <w:adjustRightInd w:val="0"/>
        <w:textAlignment w:val="baseline"/>
      </w:pPr>
      <w:r>
        <w:rPr>
          <w:rFonts w:hint="eastAsia"/>
        </w:rPr>
        <w:t>For the parameters specified in Table 6.2.2.2.2</w:t>
      </w:r>
      <w:r>
        <w:t>.1</w:t>
      </w:r>
      <w:r>
        <w:rPr>
          <w:rFonts w:hint="eastAsia"/>
        </w:rPr>
        <w:t xml:space="preserve">-1 and using the downlink physical channels specified in </w:t>
      </w:r>
      <w:r w:rsidR="00677B91">
        <w:rPr>
          <w:rFonts w:hint="eastAsia"/>
          <w:lang w:eastAsia="zh-CN"/>
        </w:rPr>
        <w:t>Annex C.3.1</w:t>
      </w:r>
      <w:r>
        <w:rPr>
          <w:rFonts w:hint="eastAsia"/>
        </w:rPr>
        <w:t xml:space="preserve">, the minimum requirements are </w:t>
      </w:r>
      <w:r>
        <w:t>specified</w:t>
      </w:r>
      <w:r>
        <w:rPr>
          <w:rFonts w:hint="eastAsia"/>
        </w:rPr>
        <w:t xml:space="preserve"> by the following:</w:t>
      </w:r>
    </w:p>
    <w:p w:rsidR="0051422A" w:rsidRDefault="0051422A" w:rsidP="0051422A">
      <w:pPr>
        <w:numPr>
          <w:ilvl w:val="0"/>
          <w:numId w:val="10"/>
        </w:numPr>
        <w:overflowPunct w:val="0"/>
        <w:autoSpaceDE w:val="0"/>
        <w:autoSpaceDN w:val="0"/>
        <w:adjustRightInd w:val="0"/>
        <w:textAlignment w:val="baseline"/>
      </w:pPr>
      <w:r>
        <w:rPr>
          <w:rFonts w:hint="eastAsia"/>
        </w:rPr>
        <w:t xml:space="preserve">A CQI index not in the set </w:t>
      </w:r>
      <w:r w:rsidRPr="00CD1FFD">
        <w:t xml:space="preserve">{median CQI -1, median CQI, median CQI </w:t>
      </w:r>
      <w:r>
        <w:t xml:space="preserve">+1} shall be reported at least </w:t>
      </w:r>
      <w:r w:rsidRPr="00CD1FFD">
        <w:rPr>
          <w:i/>
        </w:rPr>
        <w:t>α</w:t>
      </w:r>
      <w:r w:rsidRPr="00CD1FFD">
        <w:t>% of the time</w:t>
      </w:r>
      <w:r>
        <w:rPr>
          <w:rFonts w:hint="eastAsia"/>
        </w:rPr>
        <w:t xml:space="preserve"> where </w:t>
      </w:r>
      <w:r w:rsidRPr="00CD1FFD">
        <w:rPr>
          <w:i/>
        </w:rPr>
        <w:t>α</w:t>
      </w:r>
      <w:r w:rsidRPr="00CD1FFD">
        <w:t>%</w:t>
      </w:r>
      <w:r>
        <w:rPr>
          <w:rFonts w:hint="eastAsia"/>
        </w:rPr>
        <w:t xml:space="preserve"> is </w:t>
      </w:r>
      <w:r>
        <w:t>specified</w:t>
      </w:r>
      <w:r>
        <w:rPr>
          <w:rFonts w:hint="eastAsia"/>
        </w:rPr>
        <w:t xml:space="preserve"> in Table 6.2.2.2.2</w:t>
      </w:r>
      <w:r>
        <w:t>.1</w:t>
      </w:r>
      <w:r>
        <w:rPr>
          <w:rFonts w:hint="eastAsia"/>
        </w:rPr>
        <w:t>-2;</w:t>
      </w:r>
    </w:p>
    <w:p w:rsidR="0051422A" w:rsidRPr="00CD1FFD" w:rsidRDefault="0051422A" w:rsidP="0051422A">
      <w:pPr>
        <w:numPr>
          <w:ilvl w:val="0"/>
          <w:numId w:val="10"/>
        </w:numPr>
        <w:overflowPunct w:val="0"/>
        <w:autoSpaceDE w:val="0"/>
        <w:autoSpaceDN w:val="0"/>
        <w:adjustRightInd w:val="0"/>
        <w:ind w:left="284" w:hanging="284"/>
        <w:textAlignment w:val="baseline"/>
      </w:pPr>
      <w:r>
        <w:rPr>
          <w:rFonts w:hint="eastAsia"/>
        </w:rPr>
        <w:t xml:space="preserve">The ratio of the throughput obtained when transmitting the transport format indicated by each </w:t>
      </w:r>
      <w:r>
        <w:t>reported</w:t>
      </w:r>
      <w:r>
        <w:rPr>
          <w:rFonts w:hint="eastAsia"/>
        </w:rPr>
        <w:t xml:space="preserve"> wideband CQI index and </w:t>
      </w:r>
      <w:r>
        <w:t>th</w:t>
      </w:r>
      <w:r>
        <w:rPr>
          <w:rFonts w:hint="eastAsia"/>
        </w:rPr>
        <w:t>at obtained when transmitting a fixed transport format configured according to the wideband CQI median shall be</w:t>
      </w:r>
      <w:r w:rsidRPr="00CD1FFD">
        <w:t xml:space="preserve"> ≥</w:t>
      </w:r>
      <w:r>
        <w:rPr>
          <w:rFonts w:hint="eastAsia"/>
        </w:rPr>
        <w:t xml:space="preserve"> </w:t>
      </w:r>
      <w:r w:rsidRPr="00CD1FFD">
        <w:rPr>
          <w:i/>
        </w:rPr>
        <w:t>γ</w:t>
      </w:r>
      <w:r>
        <w:rPr>
          <w:rFonts w:hint="eastAsia"/>
        </w:rPr>
        <w:t xml:space="preserve">, where </w:t>
      </w:r>
      <w:r w:rsidRPr="00CD1FFD">
        <w:rPr>
          <w:i/>
        </w:rPr>
        <w:t>γ</w:t>
      </w:r>
      <w:r>
        <w:rPr>
          <w:rFonts w:hint="eastAsia"/>
        </w:rPr>
        <w:t xml:space="preserve"> is specified in Table 6.2.2.2.2</w:t>
      </w:r>
      <w:r>
        <w:t>.1</w:t>
      </w:r>
      <w:r>
        <w:rPr>
          <w:rFonts w:hint="eastAsia"/>
        </w:rPr>
        <w:t>-2;</w:t>
      </w:r>
    </w:p>
    <w:p w:rsidR="0051422A" w:rsidRDefault="0051422A" w:rsidP="0051422A">
      <w:pPr>
        <w:numPr>
          <w:ilvl w:val="0"/>
          <w:numId w:val="10"/>
        </w:numPr>
        <w:overflowPunct w:val="0"/>
        <w:autoSpaceDE w:val="0"/>
        <w:autoSpaceDN w:val="0"/>
        <w:adjustRightInd w:val="0"/>
        <w:ind w:left="284" w:hanging="284"/>
        <w:textAlignment w:val="baseline"/>
      </w:pPr>
      <w:r>
        <w:rPr>
          <w:rFonts w:hint="eastAsia"/>
        </w:rPr>
        <w:t xml:space="preserve">When transmitting the </w:t>
      </w:r>
      <w:r>
        <w:t>transport</w:t>
      </w:r>
      <w:r>
        <w:rPr>
          <w:rFonts w:hint="eastAsia"/>
        </w:rPr>
        <w:t xml:space="preserve"> </w:t>
      </w:r>
      <w:r>
        <w:t>format</w:t>
      </w:r>
      <w:r>
        <w:rPr>
          <w:rFonts w:hint="eastAsia"/>
        </w:rPr>
        <w:t xml:space="preserve"> indicated by each reported wideband CQI index, the average BLER for the indicated transport </w:t>
      </w:r>
      <w:r>
        <w:t>formats</w:t>
      </w:r>
      <w:r>
        <w:rPr>
          <w:rFonts w:hint="eastAsia"/>
        </w:rPr>
        <w:t xml:space="preserve"> shall be greater than or equal to TBD.</w:t>
      </w:r>
    </w:p>
    <w:p w:rsidR="0051422A" w:rsidRDefault="0051422A" w:rsidP="0051422A">
      <w:pPr>
        <w:pStyle w:val="TH"/>
        <w:overflowPunct w:val="0"/>
        <w:autoSpaceDE w:val="0"/>
        <w:autoSpaceDN w:val="0"/>
        <w:adjustRightInd w:val="0"/>
        <w:textAlignment w:val="baseline"/>
        <w:rPr>
          <w:lang w:eastAsia="zh-CN"/>
        </w:rPr>
      </w:pPr>
      <w:r w:rsidRPr="00B94D5F">
        <w:rPr>
          <w:rFonts w:eastAsia="Times New Roman" w:hint="eastAsia"/>
          <w:lang w:eastAsia="x-none"/>
        </w:rPr>
        <w:t xml:space="preserve">Table </w:t>
      </w:r>
      <w:r>
        <w:rPr>
          <w:rFonts w:eastAsia="Times New Roman" w:hint="eastAsia"/>
          <w:lang w:eastAsia="x-none"/>
        </w:rPr>
        <w:t>6.2.2.</w:t>
      </w:r>
      <w:r>
        <w:rPr>
          <w:rFonts w:hint="eastAsia"/>
          <w:lang w:eastAsia="zh-CN"/>
        </w:rPr>
        <w:t>2</w:t>
      </w:r>
      <w:r>
        <w:rPr>
          <w:rFonts w:eastAsia="Times New Roman" w:hint="eastAsia"/>
          <w:lang w:eastAsia="x-none"/>
        </w:rPr>
        <w:t>.</w:t>
      </w:r>
      <w:r>
        <w:rPr>
          <w:rFonts w:hint="eastAsia"/>
          <w:lang w:eastAsia="zh-CN"/>
        </w:rPr>
        <w:t>2</w:t>
      </w:r>
      <w:r>
        <w:rPr>
          <w:lang w:eastAsia="zh-CN"/>
        </w:rPr>
        <w:t>.1</w:t>
      </w:r>
      <w:r w:rsidRPr="00200458">
        <w:rPr>
          <w:rFonts w:eastAsia="Times New Roman" w:hint="eastAsia"/>
          <w:lang w:eastAsia="x-none"/>
        </w:rPr>
        <w:t xml:space="preserve">-1: </w:t>
      </w:r>
      <w:r>
        <w:rPr>
          <w:rFonts w:hint="eastAsia"/>
          <w:lang w:eastAsia="zh-CN"/>
        </w:rPr>
        <w:t xml:space="preserve">Wideband </w:t>
      </w:r>
      <w:r w:rsidRPr="00200458">
        <w:rPr>
          <w:rFonts w:eastAsia="Times New Roman" w:hint="eastAsia"/>
          <w:lang w:eastAsia="x-none"/>
        </w:rPr>
        <w:t xml:space="preserve">CQI </w:t>
      </w:r>
      <w:r>
        <w:rPr>
          <w:rFonts w:eastAsia="Times New Roman" w:hint="eastAsia"/>
          <w:lang w:eastAsia="x-none"/>
        </w:rPr>
        <w:t xml:space="preserve">reporting </w:t>
      </w:r>
      <w:r w:rsidRPr="00200458">
        <w:rPr>
          <w:rFonts w:eastAsia="Times New Roman" w:hint="eastAsia"/>
          <w:lang w:eastAsia="x-none"/>
        </w:rPr>
        <w:t>test</w:t>
      </w:r>
      <w:r>
        <w:rPr>
          <w:rFonts w:hint="eastAsia"/>
          <w:lang w:eastAsia="zh-CN"/>
        </w:rPr>
        <w:t xml:space="preserve"> under frequency non-selective fading conditions</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460"/>
        <w:gridCol w:w="2631"/>
        <w:gridCol w:w="993"/>
        <w:gridCol w:w="691"/>
        <w:gridCol w:w="868"/>
        <w:gridCol w:w="755"/>
        <w:gridCol w:w="704"/>
      </w:tblGrid>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H"/>
              <w:rPr>
                <w:lang w:eastAsia="zh-CN"/>
              </w:rPr>
            </w:pPr>
            <w:r w:rsidRPr="007527DF">
              <w:rPr>
                <w:rFonts w:hint="eastAsia"/>
                <w:lang w:eastAsia="zh-CN"/>
              </w:rPr>
              <w:t>Test 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40</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Duplex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T</w:t>
            </w:r>
            <w:r w:rsidRPr="007527DF">
              <w:rPr>
                <w:rFonts w:hint="eastAsia"/>
                <w:lang w:eastAsia="zh-CN"/>
              </w:rPr>
              <w:t>DD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t>TDD UL-DL pattern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Default="0051422A" w:rsidP="00644614">
            <w:pPr>
              <w:pStyle w:val="TAC"/>
              <w:rPr>
                <w:lang w:eastAsia="zh-CN"/>
              </w:rPr>
            </w:pPr>
            <w:r>
              <w:t>FR1.30-1</w:t>
            </w:r>
          </w:p>
        </w:tc>
      </w:tr>
      <w:tr w:rsidR="0051422A" w:rsidRPr="00B47618" w:rsidTr="00644614">
        <w:trPr>
          <w:trHeight w:val="70"/>
        </w:trPr>
        <w:tc>
          <w:tcPr>
            <w:tcW w:w="2108" w:type="dxa"/>
            <w:gridSpan w:val="3"/>
            <w:vMerge w:val="restart"/>
            <w:tcBorders>
              <w:top w:val="single" w:sz="4" w:space="0" w:color="auto"/>
              <w:left w:val="single" w:sz="4" w:space="0" w:color="auto"/>
              <w:right w:val="single" w:sz="4" w:space="0" w:color="auto"/>
            </w:tcBorders>
            <w:vAlign w:val="center"/>
          </w:tcPr>
          <w:p w:rsidR="0051422A" w:rsidRPr="00751A6C" w:rsidRDefault="0051422A" w:rsidP="00644614">
            <w:pPr>
              <w:pStyle w:val="TAL"/>
            </w:pPr>
            <w:r w:rsidRPr="00751A6C">
              <w:t>DL BWP configuration #1</w:t>
            </w: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 xml:space="preserve">First PRB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0</w:t>
            </w:r>
          </w:p>
        </w:tc>
      </w:tr>
      <w:tr w:rsidR="0051422A" w:rsidRPr="00B47618" w:rsidTr="00644614">
        <w:trPr>
          <w:trHeight w:val="70"/>
        </w:trPr>
        <w:tc>
          <w:tcPr>
            <w:tcW w:w="2108" w:type="dxa"/>
            <w:gridSpan w:val="3"/>
            <w:vMerge/>
            <w:tcBorders>
              <w:left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Number of contiguous PRB</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106</w:t>
            </w:r>
          </w:p>
        </w:tc>
      </w:tr>
      <w:tr w:rsidR="0051422A" w:rsidRPr="00B47618" w:rsidTr="00644614">
        <w:trPr>
          <w:trHeight w:val="70"/>
        </w:trPr>
        <w:tc>
          <w:tcPr>
            <w:tcW w:w="2108" w:type="dxa"/>
            <w:gridSpan w:val="3"/>
            <w:vMerge/>
            <w:tcBorders>
              <w:left w:val="single" w:sz="4" w:space="0" w:color="auto"/>
              <w:bottom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30</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4B4757" w:rsidRDefault="0051422A" w:rsidP="00644614">
            <w:pPr>
              <w:pStyle w:val="TAL"/>
            </w:pPr>
            <w:r w:rsidRPr="00751A6C">
              <w:rPr>
                <w:rFonts w:eastAsia="?? ??"/>
              </w:rPr>
              <w:t xml:space="preserve"> SNR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TBD</w:t>
            </w:r>
          </w:p>
        </w:tc>
        <w:tc>
          <w:tcPr>
            <w:tcW w:w="868" w:type="dxa"/>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lang w:eastAsia="zh-CN"/>
              </w:rPr>
            </w:pPr>
            <w:r w:rsidRPr="00960557">
              <w:rPr>
                <w:rFonts w:hint="eastAsia"/>
                <w:lang w:eastAsia="zh-CN"/>
              </w:rPr>
              <w:t>TBD</w:t>
            </w:r>
          </w:p>
        </w:tc>
        <w:tc>
          <w:tcPr>
            <w:tcW w:w="755" w:type="dxa"/>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TBD</w:t>
            </w:r>
          </w:p>
        </w:tc>
        <w:tc>
          <w:tcPr>
            <w:tcW w:w="704" w:type="dxa"/>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960557">
              <w:rPr>
                <w:rFonts w:hint="eastAsia"/>
                <w:lang w:eastAsia="zh-CN"/>
              </w:rPr>
              <w:t>TBD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lang w:eastAsia="zh-CN"/>
              </w:rPr>
            </w:pPr>
            <w:r>
              <w:rPr>
                <w:lang w:eastAsia="zh-CN"/>
              </w:rPr>
              <w:t>[</w:t>
            </w:r>
            <w:r>
              <w:rPr>
                <w:rFonts w:hint="eastAsia"/>
                <w:lang w:eastAsia="zh-CN"/>
              </w:rPr>
              <w:t>TDLA30-5</w:t>
            </w:r>
            <w:r>
              <w:rPr>
                <w:lang w:eastAsia="zh-CN"/>
              </w:rPr>
              <w:t>]</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6662BD">
              <w:t xml:space="preserve">2×2 </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Pr>
                <w:rFonts w:cs="Arial" w:hint="eastAsia"/>
              </w:rPr>
              <w:t>Correlation configuration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6662BD" w:rsidRDefault="0051422A" w:rsidP="00644614">
            <w:pPr>
              <w:pStyle w:val="TAC"/>
            </w:pPr>
            <w:r>
              <w:rPr>
                <w:rFonts w:cs="Arial" w:hint="eastAsia"/>
                <w:lang w:eastAsia="zh-CN"/>
              </w:rPr>
              <w:t>ULA high</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TBD</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r w:rsidRPr="00751A6C">
              <w:rPr>
                <w:color w:val="000000"/>
              </w:rPr>
              <w:t>ZP CSI-RS configuration</w:t>
            </w:r>
          </w:p>
          <w:p w:rsidR="0051422A" w:rsidRPr="00751A6C" w:rsidRDefault="0051422A" w:rsidP="00644614">
            <w:pPr>
              <w:pStyle w:val="TAL"/>
              <w:rPr>
                <w:color w:val="000000"/>
              </w:rPr>
            </w:pPr>
          </w:p>
          <w:p w:rsidR="0051422A" w:rsidRPr="00751A6C" w:rsidRDefault="0051422A" w:rsidP="00644614">
            <w:pPr>
              <w:pStyle w:val="TAL"/>
              <w:rPr>
                <w:rFonts w:eastAsia="Times New Roman"/>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t>Number of CSI-RS ports (</w:t>
            </w:r>
            <w:r w:rsidRPr="00751A6C">
              <w:rPr>
                <w:i/>
              </w:rPr>
              <w:t>X</w:t>
            </w:r>
            <w:r w:rsidRPr="00751A6C">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4</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Row 5,4</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9</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 xml:space="preserve">CSI-RS </w:t>
            </w:r>
          </w:p>
          <w:p w:rsidR="0051422A" w:rsidRPr="00751A6C"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10</w:t>
            </w:r>
            <w:r w:rsidRPr="007527DF">
              <w:rPr>
                <w:rFonts w:hint="eastAsia"/>
                <w:lang w:eastAsia="zh-CN"/>
              </w:rPr>
              <w:t>/1</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p>
          <w:p w:rsidR="0051422A" w:rsidRPr="00751A6C" w:rsidRDefault="0051422A" w:rsidP="00644614">
            <w:pPr>
              <w:pStyle w:val="TAL"/>
              <w:rPr>
                <w:color w:val="000000"/>
              </w:rPr>
            </w:pPr>
            <w:r w:rsidRPr="00751A6C">
              <w:rPr>
                <w:color w:val="000000"/>
              </w:rPr>
              <w:t xml:space="preserve">NZP CSI-RS for CSI acquisition  </w:t>
            </w:r>
          </w:p>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t>Number of CSI-RS ports (</w:t>
            </w:r>
            <w:r w:rsidRPr="008B0340">
              <w:rPr>
                <w:i/>
              </w:rPr>
              <w:t>X</w:t>
            </w:r>
            <w:r w:rsidRPr="008B0340">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rPr>
                <w:lang w:val="en-US"/>
              </w:rPr>
            </w:pPr>
            <w:r w:rsidRPr="007527DF">
              <w:rPr>
                <w:rFonts w:hint="eastAsia"/>
                <w:lang w:eastAsia="zh-CN"/>
              </w:rPr>
              <w:t>2</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b/>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27DF">
              <w:rPr>
                <w:rFonts w:hint="eastAsia"/>
                <w:lang w:eastAsia="zh-CN"/>
              </w:rPr>
              <w:t>Row 3,(6,-)</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27DF">
              <w:rPr>
                <w:rFonts w:hint="eastAsia"/>
                <w:lang w:eastAsia="zh-CN"/>
              </w:rPr>
              <w:t>13</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rPr>
                <w:color w:val="000000"/>
              </w:rPr>
              <w:t>NZP CSI-RS-timeConfig</w:t>
            </w:r>
          </w:p>
          <w:p w:rsidR="0051422A" w:rsidRPr="008B0340"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hint="eastAsia"/>
                <w:lang w:eastAsia="zh-CN"/>
              </w:rPr>
              <w:t>10/1</w:t>
            </w:r>
          </w:p>
        </w:tc>
      </w:tr>
      <w:tr w:rsidR="0051422A" w:rsidRPr="00B47618" w:rsidTr="00644614">
        <w:trPr>
          <w:trHeight w:val="70"/>
        </w:trPr>
        <w:tc>
          <w:tcPr>
            <w:tcW w:w="1556" w:type="dxa"/>
            <w:vMerge w:val="restart"/>
            <w:tcBorders>
              <w:left w:val="single" w:sz="4" w:space="0" w:color="auto"/>
              <w:right w:val="single" w:sz="4" w:space="0" w:color="auto"/>
            </w:tcBorders>
            <w:hideMark/>
          </w:tcPr>
          <w:p w:rsidR="0051422A" w:rsidRPr="00751A6C" w:rsidRDefault="0051422A" w:rsidP="00644614">
            <w:pPr>
              <w:pStyle w:val="TAC"/>
              <w:rPr>
                <w:color w:val="000000"/>
              </w:rPr>
            </w:pPr>
          </w:p>
          <w:p w:rsidR="0051422A" w:rsidRPr="00751A6C" w:rsidRDefault="0051422A" w:rsidP="00644614">
            <w:pPr>
              <w:pStyle w:val="TAL"/>
              <w:rPr>
                <w:rFonts w:eastAsia="Times New Roman"/>
                <w:color w:val="000000"/>
              </w:rPr>
            </w:pPr>
            <w:r w:rsidRPr="00BA1D3E">
              <w:rPr>
                <w:color w:val="000000"/>
              </w:rPr>
              <w:t>CSI-IM configuration</w:t>
            </w: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 xml:space="preserve">CSI-IM RE pattern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0</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CSI-IM Resource Mapping</w:t>
            </w:r>
          </w:p>
          <w:p w:rsidR="0051422A" w:rsidRPr="00751A6C" w:rsidRDefault="0051422A" w:rsidP="00644614">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51422A" w:rsidRPr="00751A6C" w:rsidRDefault="0051422A" w:rsidP="00644614">
            <w:pPr>
              <w:pStyle w:val="TAL"/>
              <w:rPr>
                <w:rFonts w:eastAsia="Times New Roman"/>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w:t>
            </w:r>
            <w:r w:rsidRPr="007527DF">
              <w:rPr>
                <w:rFonts w:hint="eastAsia"/>
                <w:lang w:eastAsia="zh-CN"/>
              </w:rPr>
              <w:t>4</w:t>
            </w:r>
            <w:r>
              <w:rPr>
                <w:rFonts w:eastAsia="Times New Roman"/>
              </w:rPr>
              <w:t xml:space="preserve">, </w:t>
            </w:r>
            <w:r w:rsidRPr="007527DF">
              <w:rPr>
                <w:rFonts w:hint="eastAsia"/>
                <w:lang w:eastAsia="zh-CN"/>
              </w:rPr>
              <w:t>9</w:t>
            </w:r>
            <w:r>
              <w:rPr>
                <w:rFonts w:eastAsia="Times New Roman"/>
              </w:rPr>
              <w:t>)</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CSI-IM timeConfig</w:t>
            </w:r>
          </w:p>
          <w:p w:rsidR="0051422A" w:rsidRPr="00751A6C" w:rsidRDefault="0051422A" w:rsidP="00644614">
            <w:pPr>
              <w:pStyle w:val="TAL"/>
              <w:rPr>
                <w:rFonts w:eastAsia="Times New Roman"/>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10</w:t>
            </w:r>
            <w:r w:rsidRPr="007527DF">
              <w:rPr>
                <w:rFonts w:hint="eastAsia"/>
                <w:lang w:eastAsia="zh-CN"/>
              </w:rPr>
              <w:t>/1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Periodic</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CQI-table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4B4757" w:rsidRDefault="0051422A" w:rsidP="00644614">
            <w:pPr>
              <w:pStyle w:val="TAC"/>
              <w:rPr>
                <w:lang w:eastAsia="zh-CN"/>
              </w:rPr>
            </w:pPr>
            <w:r>
              <w:rPr>
                <w:rFonts w:eastAsia="Times New Roman"/>
              </w:rPr>
              <w:t xml:space="preserve">Table </w:t>
            </w:r>
            <w:r w:rsidRPr="004B4757">
              <w:rPr>
                <w:rFonts w:hint="eastAsia"/>
                <w:lang w:eastAsia="zh-CN"/>
              </w:rPr>
              <w:t>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reportQuantity</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cri-RI-PMI-CQI</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w:t>
            </w:r>
            <w:r>
              <w:rPr>
                <w:rFonts w:hint="eastAsia"/>
              </w:rPr>
              <w:t>Channel</w:t>
            </w:r>
            <w:r w:rsidRPr="00751A6C">
              <w:t>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lang w:val="en-US"/>
              </w:rPr>
              <w:t>Wide</w:t>
            </w:r>
            <w:r w:rsidRPr="00323E98">
              <w:t>band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pmi-FormatIndicator</w:t>
            </w:r>
            <w:r w:rsidRPr="00751A6C">
              <w:rPr>
                <w:i/>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Wideband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Sub-band Size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eastAsia="Times New Roman"/>
              </w:rPr>
              <w:t>N/A</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 xml:space="preserve">CSI-Report periodicity and offset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lang w:eastAsia="zh-CN"/>
              </w:rPr>
            </w:pPr>
            <w:r w:rsidRPr="00323E98">
              <w:rPr>
                <w:rFonts w:hint="eastAsia"/>
                <w:lang w:eastAsia="zh-CN"/>
              </w:rPr>
              <w:t>10/1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rPr>
                <w:color w:val="000000"/>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1648" w:type="dxa"/>
            <w:gridSpan w:val="2"/>
            <w:vMerge w:val="restart"/>
            <w:tcBorders>
              <w:top w:val="single" w:sz="4" w:space="0" w:color="auto"/>
              <w:left w:val="single" w:sz="4" w:space="0" w:color="auto"/>
              <w:right w:val="single" w:sz="4" w:space="0" w:color="auto"/>
            </w:tcBorders>
            <w:hideMark/>
          </w:tcPr>
          <w:p w:rsidR="0051422A" w:rsidRPr="00751A6C" w:rsidRDefault="0051422A" w:rsidP="00644614">
            <w:pPr>
              <w:pStyle w:val="TAL"/>
              <w:rPr>
                <w:rFonts w:eastAsia="Times New Roman"/>
                <w:color w:val="000000"/>
              </w:rPr>
            </w:pPr>
          </w:p>
          <w:p w:rsidR="0051422A" w:rsidRPr="00751A6C" w:rsidRDefault="0051422A" w:rsidP="00644614">
            <w:pPr>
              <w:pStyle w:val="TAL"/>
              <w:rPr>
                <w:rFonts w:eastAsia="Times New Roman"/>
                <w:color w:val="000000"/>
              </w:rPr>
            </w:pPr>
            <w:r w:rsidRPr="00751A6C">
              <w:rPr>
                <w:color w:val="000000"/>
              </w:rPr>
              <w:t>Codebook configuration</w:t>
            </w: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color w:val="000000"/>
              </w:rPr>
              <w:t>typeI-SinglePanel</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eastAsia="Times New Roman"/>
              </w:rPr>
              <w:t>1</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cs="Arial"/>
                <w:lang w:eastAsia="zh-CN"/>
              </w:rPr>
              <w:t>0</w:t>
            </w:r>
            <w:r>
              <w:rPr>
                <w:rFonts w:cs="Arial" w:hint="eastAsia"/>
                <w:lang w:eastAsia="zh-CN"/>
              </w:rPr>
              <w:t>0</w:t>
            </w:r>
            <w:r>
              <w:rPr>
                <w:rFonts w:cs="Arial"/>
                <w:lang w:eastAsia="zh-CN"/>
              </w:rPr>
              <w:t>000</w:t>
            </w:r>
            <w:r>
              <w:rPr>
                <w:rFonts w:cs="Arial" w:hint="eastAsia"/>
                <w:lang w:eastAsia="zh-CN"/>
              </w:rPr>
              <w:t>1</w:t>
            </w:r>
          </w:p>
        </w:tc>
      </w:tr>
      <w:tr w:rsidR="0051422A" w:rsidRPr="00B47618" w:rsidTr="00644614">
        <w:trPr>
          <w:trHeight w:val="70"/>
        </w:trPr>
        <w:tc>
          <w:tcPr>
            <w:tcW w:w="1648" w:type="dxa"/>
            <w:gridSpan w:val="2"/>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[N/A]</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r w:rsidRPr="00751A6C">
              <w:rPr>
                <w:color w:val="000000"/>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6662BD">
              <w:rPr>
                <w:lang w:eastAsia="zh-CN"/>
              </w:rPr>
              <w:t>[</w:t>
            </w:r>
            <w:r>
              <w:rPr>
                <w:lang w:eastAsia="zh-CN"/>
              </w:rPr>
              <w:t>PUCCH</w:t>
            </w:r>
            <w:r w:rsidRPr="006662BD">
              <w:rPr>
                <w:lang w:eastAsia="zh-CN"/>
              </w:rPr>
              <w:t>]</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lang w:eastAsia="zh-CN"/>
              </w:rPr>
              <w:t>[</w:t>
            </w:r>
            <w:r>
              <w:rPr>
                <w:rFonts w:hint="eastAsia"/>
                <w:lang w:eastAsia="zh-CN"/>
              </w:rPr>
              <w:t>9.5</w:t>
            </w:r>
            <w:r>
              <w:rPr>
                <w:lang w:eastAsia="zh-CN"/>
              </w:rPr>
              <w:t>]</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L"/>
            </w:pPr>
            <w:r w:rsidRPr="008B0340">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rPr>
                <w:rFonts w:eastAsia="Times New Roman"/>
              </w:rPr>
            </w:pPr>
            <w:r>
              <w:rPr>
                <w:rFonts w:eastAsia="Times New Roman"/>
              </w:rPr>
              <w:t>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TBD</w:t>
            </w:r>
          </w:p>
        </w:tc>
      </w:tr>
    </w:tbl>
    <w:p w:rsidR="0051422A" w:rsidRDefault="0051422A" w:rsidP="0051422A">
      <w:pPr>
        <w:tabs>
          <w:tab w:val="left" w:pos="6096"/>
        </w:tabs>
        <w:overflowPunct w:val="0"/>
        <w:autoSpaceDE w:val="0"/>
        <w:autoSpaceDN w:val="0"/>
        <w:adjustRightInd w:val="0"/>
        <w:textAlignment w:val="baseline"/>
      </w:pPr>
    </w:p>
    <w:p w:rsidR="0051422A" w:rsidRPr="005A60B9" w:rsidRDefault="0051422A" w:rsidP="0051422A">
      <w:pPr>
        <w:pStyle w:val="TH"/>
        <w:overflowPunct w:val="0"/>
        <w:autoSpaceDE w:val="0"/>
        <w:autoSpaceDN w:val="0"/>
        <w:adjustRightInd w:val="0"/>
        <w:textAlignment w:val="baseline"/>
        <w:rPr>
          <w:lang w:eastAsia="zh-CN"/>
        </w:rPr>
      </w:pPr>
      <w:r w:rsidRPr="000D73A3">
        <w:rPr>
          <w:rFonts w:eastAsia="Times New Roman"/>
          <w:lang w:eastAsia="x-none"/>
        </w:rPr>
        <w:t xml:space="preserve">Table </w:t>
      </w:r>
      <w:r>
        <w:rPr>
          <w:rFonts w:eastAsia="Times New Roman" w:hint="eastAsia"/>
          <w:lang w:eastAsia="x-none"/>
        </w:rPr>
        <w:t>6.2.2.</w:t>
      </w:r>
      <w:r>
        <w:rPr>
          <w:rFonts w:hint="eastAsia"/>
          <w:lang w:eastAsia="zh-CN"/>
        </w:rPr>
        <w:t>2</w:t>
      </w:r>
      <w:r>
        <w:rPr>
          <w:rFonts w:eastAsia="Times New Roman" w:hint="eastAsia"/>
          <w:lang w:eastAsia="x-none"/>
        </w:rPr>
        <w:t>.</w:t>
      </w:r>
      <w:r>
        <w:rPr>
          <w:rFonts w:hint="eastAsia"/>
          <w:lang w:eastAsia="zh-CN"/>
        </w:rPr>
        <w:t>2</w:t>
      </w:r>
      <w:r>
        <w:rPr>
          <w:lang w:eastAsia="zh-CN"/>
        </w:rPr>
        <w:t>.1</w:t>
      </w:r>
      <w:r w:rsidRPr="00200458">
        <w:rPr>
          <w:rFonts w:eastAsia="Times New Roman" w:hint="eastAsia"/>
          <w:lang w:eastAsia="x-none"/>
        </w:rPr>
        <w:t>-</w:t>
      </w:r>
      <w:r>
        <w:rPr>
          <w:rFonts w:hint="eastAsia"/>
          <w:lang w:eastAsia="zh-CN"/>
        </w:rPr>
        <w:t>2:</w:t>
      </w:r>
      <w:r>
        <w:rPr>
          <w:rFonts w:eastAsia="Times New Roman"/>
          <w:lang w:eastAsia="x-none"/>
        </w:rPr>
        <w:t xml:space="preserve"> Minimum requirement</w:t>
      </w:r>
      <w:r>
        <w:rPr>
          <w:rFonts w:hint="eastAsia"/>
          <w:lang w:eastAsia="zh-CN"/>
        </w:rPr>
        <w:t>s</w:t>
      </w:r>
    </w:p>
    <w:tbl>
      <w:tblPr>
        <w:tblW w:w="0" w:type="auto"/>
        <w:jc w:val="center"/>
        <w:tblInd w:w="-1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51422A" w:rsidRPr="000E5CC1" w:rsidTr="00644614">
        <w:trPr>
          <w:jc w:val="center"/>
        </w:trPr>
        <w:tc>
          <w:tcPr>
            <w:tcW w:w="1984" w:type="dxa"/>
            <w:tcBorders>
              <w:bottom w:val="nil"/>
            </w:tcBorders>
          </w:tcPr>
          <w:p w:rsidR="0051422A" w:rsidRPr="00E13C8F" w:rsidRDefault="0051422A" w:rsidP="00644614">
            <w:pPr>
              <w:pStyle w:val="TAH"/>
              <w:rPr>
                <w:rFonts w:cs="v5.0.0"/>
                <w:lang w:eastAsia="zh-CN"/>
              </w:rPr>
            </w:pPr>
            <w:r>
              <w:rPr>
                <w:rFonts w:cs="v5.0.0" w:hint="eastAsia"/>
                <w:lang w:eastAsia="zh-CN"/>
              </w:rPr>
              <w:t>Parameters</w:t>
            </w:r>
          </w:p>
        </w:tc>
        <w:tc>
          <w:tcPr>
            <w:tcW w:w="1412" w:type="dxa"/>
            <w:tcBorders>
              <w:bottom w:val="nil"/>
            </w:tcBorders>
          </w:tcPr>
          <w:p w:rsidR="0051422A" w:rsidRPr="005A60B9" w:rsidRDefault="0051422A" w:rsidP="00644614">
            <w:pPr>
              <w:pStyle w:val="TAH"/>
            </w:pPr>
            <w:r w:rsidRPr="005A60B9">
              <w:t>Test 1</w:t>
            </w:r>
          </w:p>
        </w:tc>
        <w:tc>
          <w:tcPr>
            <w:tcW w:w="1512" w:type="dxa"/>
            <w:tcBorders>
              <w:bottom w:val="nil"/>
            </w:tcBorders>
          </w:tcPr>
          <w:p w:rsidR="0051422A" w:rsidRPr="00C94D63" w:rsidRDefault="0051422A" w:rsidP="00644614">
            <w:pPr>
              <w:pStyle w:val="TAH"/>
              <w:rPr>
                <w:rFonts w:eastAsia="?? ??" w:cs="v5.0.0"/>
              </w:rPr>
            </w:pPr>
            <w:r w:rsidRPr="00C94D63">
              <w:rPr>
                <w:rFonts w:eastAsia="?? ??" w:cs="v5.0.0"/>
              </w:rPr>
              <w:t>Test 2</w:t>
            </w:r>
          </w:p>
        </w:tc>
      </w:tr>
      <w:tr w:rsidR="0051422A" w:rsidRPr="000E5CC1" w:rsidTr="00644614">
        <w:trPr>
          <w:cantSplit/>
          <w:jc w:val="center"/>
        </w:trPr>
        <w:tc>
          <w:tcPr>
            <w:tcW w:w="1984" w:type="dxa"/>
          </w:tcPr>
          <w:p w:rsidR="0051422A" w:rsidRPr="00C94D63" w:rsidRDefault="0051422A" w:rsidP="00644614">
            <w:pPr>
              <w:pStyle w:val="TAC"/>
              <w:rPr>
                <w:rFonts w:eastAsia="?? ??" w:cs="Arial"/>
              </w:rPr>
            </w:pPr>
            <w:r w:rsidRPr="00C94D63">
              <w:rPr>
                <w:rFonts w:ascii="Symbol" w:eastAsia="?? ??" w:hAnsi="Symbol" w:cs="Arial"/>
                <w:i/>
                <w:iCs/>
              </w:rPr>
              <w:t></w:t>
            </w:r>
            <w:r w:rsidRPr="00C94D63">
              <w:rPr>
                <w:rFonts w:eastAsia="?? ??" w:cs="Arial"/>
              </w:rPr>
              <w:t xml:space="preserve"> [%]</w:t>
            </w:r>
          </w:p>
        </w:tc>
        <w:tc>
          <w:tcPr>
            <w:tcW w:w="1412" w:type="dxa"/>
          </w:tcPr>
          <w:p w:rsidR="0051422A" w:rsidRPr="005A60B9" w:rsidRDefault="0051422A" w:rsidP="00644614">
            <w:pPr>
              <w:pStyle w:val="TAC"/>
              <w:rPr>
                <w:rFonts w:cs="v5.0.0"/>
                <w:lang w:eastAsia="zh-CN"/>
              </w:rPr>
            </w:pPr>
            <w:r w:rsidRPr="005A60B9">
              <w:rPr>
                <w:rFonts w:cs="v5.0.0" w:hint="eastAsia"/>
                <w:lang w:eastAsia="zh-CN"/>
              </w:rPr>
              <w:t>TBD</w:t>
            </w:r>
          </w:p>
        </w:tc>
        <w:tc>
          <w:tcPr>
            <w:tcW w:w="1512" w:type="dxa"/>
          </w:tcPr>
          <w:p w:rsidR="0051422A" w:rsidRPr="000D73A3" w:rsidRDefault="0051422A" w:rsidP="00644614">
            <w:pPr>
              <w:pStyle w:val="TAC"/>
              <w:rPr>
                <w:rFonts w:cs="v5.0.0"/>
                <w:lang w:eastAsia="zh-CN"/>
              </w:rPr>
            </w:pPr>
            <w:r>
              <w:rPr>
                <w:rFonts w:cs="v5.0.0" w:hint="eastAsia"/>
                <w:lang w:eastAsia="zh-CN"/>
              </w:rPr>
              <w:t>TBD</w:t>
            </w:r>
          </w:p>
        </w:tc>
      </w:tr>
      <w:tr w:rsidR="0051422A" w:rsidRPr="000E5CC1" w:rsidTr="00644614">
        <w:trPr>
          <w:cantSplit/>
          <w:jc w:val="center"/>
        </w:trPr>
        <w:tc>
          <w:tcPr>
            <w:tcW w:w="1984" w:type="dxa"/>
          </w:tcPr>
          <w:p w:rsidR="0051422A" w:rsidRPr="00C94D63" w:rsidRDefault="0051422A" w:rsidP="00644614">
            <w:pPr>
              <w:pStyle w:val="TAC"/>
              <w:rPr>
                <w:rFonts w:eastAsia="?? ??" w:cs="v5.0.0"/>
              </w:rPr>
            </w:pPr>
            <w:r w:rsidRPr="00C94D63">
              <w:rPr>
                <w:rFonts w:ascii="Symbol" w:eastAsia="?? ??" w:hAnsi="Symbol" w:cs="Arial"/>
                <w:i/>
                <w:iCs/>
              </w:rPr>
              <w:t></w:t>
            </w:r>
            <w:r w:rsidRPr="00C94D63">
              <w:rPr>
                <w:rFonts w:eastAsia="?? ??" w:cs="Arial"/>
              </w:rPr>
              <w:t xml:space="preserve"> </w:t>
            </w:r>
          </w:p>
        </w:tc>
        <w:tc>
          <w:tcPr>
            <w:tcW w:w="1412" w:type="dxa"/>
          </w:tcPr>
          <w:p w:rsidR="0051422A" w:rsidRPr="005A60B9" w:rsidRDefault="0051422A" w:rsidP="00644614">
            <w:pPr>
              <w:pStyle w:val="TAC"/>
              <w:rPr>
                <w:rFonts w:cs="v5.0.0"/>
                <w:lang w:eastAsia="zh-CN"/>
              </w:rPr>
            </w:pPr>
            <w:r w:rsidRPr="005A60B9">
              <w:rPr>
                <w:rFonts w:cs="v5.0.0" w:hint="eastAsia"/>
                <w:lang w:eastAsia="zh-CN"/>
              </w:rPr>
              <w:t>TBD</w:t>
            </w:r>
          </w:p>
        </w:tc>
        <w:tc>
          <w:tcPr>
            <w:tcW w:w="1512" w:type="dxa"/>
          </w:tcPr>
          <w:p w:rsidR="0051422A" w:rsidRPr="000D73A3" w:rsidRDefault="0051422A" w:rsidP="00644614">
            <w:pPr>
              <w:pStyle w:val="TAC"/>
              <w:rPr>
                <w:rFonts w:cs="v5.0.0"/>
                <w:lang w:eastAsia="zh-CN"/>
              </w:rPr>
            </w:pPr>
            <w:r>
              <w:rPr>
                <w:rFonts w:cs="v5.0.0" w:hint="eastAsia"/>
                <w:lang w:eastAsia="zh-CN"/>
              </w:rPr>
              <w:t>TBD</w:t>
            </w:r>
          </w:p>
        </w:tc>
      </w:tr>
    </w:tbl>
    <w:p w:rsidR="0051422A" w:rsidRPr="007729E4" w:rsidRDefault="0051422A" w:rsidP="0051422A">
      <w:pPr>
        <w:tabs>
          <w:tab w:val="left" w:pos="6096"/>
        </w:tabs>
        <w:overflowPunct w:val="0"/>
        <w:autoSpaceDE w:val="0"/>
        <w:autoSpaceDN w:val="0"/>
        <w:adjustRightInd w:val="0"/>
        <w:textAlignment w:val="baseline"/>
      </w:pPr>
    </w:p>
    <w:p w:rsidR="0051422A" w:rsidRDefault="0051422A">
      <w:pPr>
        <w:pStyle w:val="Heading6"/>
      </w:pPr>
      <w:bookmarkStart w:id="107" w:name="_Toc531248196"/>
      <w:r>
        <w:rPr>
          <w:rFonts w:hint="eastAsia"/>
        </w:rPr>
        <w:t>6.2.2.2.2</w:t>
      </w:r>
      <w:r>
        <w:t>.2</w:t>
      </w:r>
      <w:r w:rsidR="0000712C">
        <w:rPr>
          <w:rFonts w:hint="eastAsia"/>
          <w:lang w:eastAsia="zh-CN"/>
        </w:rPr>
        <w:tab/>
      </w:r>
      <w:r>
        <w:t>Minimum requirement for s</w:t>
      </w:r>
      <w:r>
        <w:rPr>
          <w:rFonts w:hint="eastAsia"/>
        </w:rPr>
        <w:t>ub</w:t>
      </w:r>
      <w:r>
        <w:t>-</w:t>
      </w:r>
      <w:r>
        <w:rPr>
          <w:rFonts w:hint="eastAsia"/>
        </w:rPr>
        <w:t>band CQI reporting</w:t>
      </w:r>
      <w:bookmarkEnd w:id="107"/>
    </w:p>
    <w:p w:rsidR="0051422A" w:rsidRDefault="0051422A" w:rsidP="0051422A">
      <w:pPr>
        <w:tabs>
          <w:tab w:val="left" w:pos="6096"/>
        </w:tabs>
        <w:overflowPunct w:val="0"/>
        <w:autoSpaceDE w:val="0"/>
        <w:autoSpaceDN w:val="0"/>
        <w:adjustRightInd w:val="0"/>
        <w:textAlignment w:val="baseline"/>
      </w:pPr>
      <w:r>
        <w:rPr>
          <w:rFonts w:hint="eastAsia"/>
        </w:rPr>
        <w:t xml:space="preserve">The purpose of the requirements is to verify that the preferred sub-bands can be used for frequency-selective </w:t>
      </w:r>
      <w:r>
        <w:t>scheduling</w:t>
      </w:r>
      <w:r>
        <w:rPr>
          <w:rFonts w:hint="eastAsia"/>
        </w:rPr>
        <w:t xml:space="preserve"> under </w:t>
      </w:r>
      <w:r>
        <w:t>the</w:t>
      </w:r>
      <w:r>
        <w:rPr>
          <w:rFonts w:hint="eastAsia"/>
        </w:rPr>
        <w:t xml:space="preserve"> frequency-selective fading conditions.</w:t>
      </w:r>
    </w:p>
    <w:p w:rsidR="0051422A" w:rsidRPr="005A60B9" w:rsidRDefault="0051422A" w:rsidP="0051422A">
      <w:pPr>
        <w:tabs>
          <w:tab w:val="left" w:pos="6096"/>
        </w:tabs>
        <w:overflowPunct w:val="0"/>
        <w:autoSpaceDE w:val="0"/>
        <w:autoSpaceDN w:val="0"/>
        <w:adjustRightInd w:val="0"/>
        <w:textAlignment w:val="baseline"/>
      </w:pPr>
      <w:r>
        <w:rPr>
          <w:rFonts w:hint="eastAsia"/>
        </w:rPr>
        <w:t xml:space="preserve">The accuracy of sub-band channel CQI </w:t>
      </w:r>
      <w:r>
        <w:t>reporting</w:t>
      </w:r>
      <w:r>
        <w:rPr>
          <w:rFonts w:hint="eastAsia"/>
        </w:rPr>
        <w:t xml:space="preserve"> under the frequency-selective fading conditions is determined by a double-sided percentile of  the reported differential CQI offset level 0 per sub-band, and the relative increase of the throughput obtained when transmitting the </w:t>
      </w:r>
      <w:r>
        <w:t>transport</w:t>
      </w:r>
      <w:r>
        <w:rPr>
          <w:rFonts w:hint="eastAsia"/>
        </w:rPr>
        <w:t xml:space="preserve"> format indicated by the corresponding reported sub-band CQI on a randomly selected sub-band among the sub-bands </w:t>
      </w:r>
      <w:r>
        <w:t>with</w:t>
      </w:r>
      <w:r>
        <w:rPr>
          <w:rFonts w:hint="eastAsia"/>
        </w:rPr>
        <w:t xml:space="preserve"> the highest </w:t>
      </w:r>
      <w:r>
        <w:t>reported</w:t>
      </w:r>
      <w:r>
        <w:rPr>
          <w:rFonts w:hint="eastAsia"/>
        </w:rPr>
        <w:t xml:space="preserve"> differential CQI offset level compared to the throughput when transmitting a fixed transport format according to the wideband CQI median on a randomly selected </w:t>
      </w:r>
      <w:r>
        <w:t>sub</w:t>
      </w:r>
      <w:r>
        <w:rPr>
          <w:rFonts w:hint="eastAsia"/>
        </w:rPr>
        <w:t xml:space="preserve">-band among all </w:t>
      </w:r>
      <w:r>
        <w:t>the</w:t>
      </w:r>
      <w:r>
        <w:rPr>
          <w:rFonts w:hint="eastAsia"/>
        </w:rPr>
        <w:t xml:space="preserve"> sub-bands.</w:t>
      </w:r>
    </w:p>
    <w:p w:rsidR="0051422A" w:rsidRDefault="0051422A" w:rsidP="0051422A">
      <w:pPr>
        <w:tabs>
          <w:tab w:val="left" w:pos="6096"/>
        </w:tabs>
        <w:overflowPunct w:val="0"/>
        <w:autoSpaceDE w:val="0"/>
        <w:autoSpaceDN w:val="0"/>
        <w:adjustRightInd w:val="0"/>
        <w:textAlignment w:val="baseline"/>
      </w:pPr>
      <w:r>
        <w:rPr>
          <w:rFonts w:hint="eastAsia"/>
        </w:rPr>
        <w:t>For the parameters specified in Table 6.2.2.2.</w:t>
      </w:r>
      <w:r>
        <w:t>2.2</w:t>
      </w:r>
      <w:r>
        <w:rPr>
          <w:rFonts w:hint="eastAsia"/>
        </w:rPr>
        <w:t xml:space="preserve">-1 and using the downlink physical channels specified in </w:t>
      </w:r>
      <w:r w:rsidR="00677B91">
        <w:rPr>
          <w:rFonts w:hint="eastAsia"/>
          <w:lang w:eastAsia="zh-CN"/>
        </w:rPr>
        <w:t>Annex C.3.1</w:t>
      </w:r>
      <w:r>
        <w:rPr>
          <w:rFonts w:hint="eastAsia"/>
        </w:rPr>
        <w:t>, the minimum requirements are specified by the following:</w:t>
      </w:r>
    </w:p>
    <w:p w:rsidR="0051422A" w:rsidRPr="00622C3E" w:rsidRDefault="0051422A" w:rsidP="0051422A">
      <w:pPr>
        <w:numPr>
          <w:ilvl w:val="0"/>
          <w:numId w:val="11"/>
        </w:numPr>
        <w:overflowPunct w:val="0"/>
        <w:autoSpaceDE w:val="0"/>
        <w:autoSpaceDN w:val="0"/>
        <w:adjustRightInd w:val="0"/>
        <w:textAlignment w:val="baseline"/>
      </w:pPr>
      <w:r>
        <w:rPr>
          <w:rFonts w:hint="eastAsia"/>
        </w:rPr>
        <w:t xml:space="preserve">A sub-band </w:t>
      </w:r>
      <w:r>
        <w:t>differential</w:t>
      </w:r>
      <w:r>
        <w:rPr>
          <w:rFonts w:hint="eastAsia"/>
        </w:rPr>
        <w:t xml:space="preserve"> CQI offset level of 0 shall be reported at least </w:t>
      </w:r>
      <w:r w:rsidRPr="004A5824">
        <w:t>α</w:t>
      </w:r>
      <w:r>
        <w:rPr>
          <w:rFonts w:hint="eastAsia"/>
        </w:rPr>
        <w:t xml:space="preserve">% of the time but less than </w:t>
      </w:r>
      <w:r w:rsidRPr="004A5824">
        <w:t>β</w:t>
      </w:r>
      <w:r>
        <w:rPr>
          <w:rFonts w:hint="eastAsia"/>
        </w:rPr>
        <w:t xml:space="preserve">% of the time for each sub-band, where </w:t>
      </w:r>
      <w:r w:rsidRPr="004A5824">
        <w:t>α</w:t>
      </w:r>
      <w:r>
        <w:rPr>
          <w:rFonts w:hint="eastAsia"/>
        </w:rPr>
        <w:t xml:space="preserve"> and </w:t>
      </w:r>
      <w:r w:rsidRPr="004A5824">
        <w:t>β</w:t>
      </w:r>
      <w:r>
        <w:rPr>
          <w:rFonts w:hint="eastAsia"/>
        </w:rPr>
        <w:t xml:space="preserve"> are specified in Table 6.2.2.2.</w:t>
      </w:r>
      <w:r>
        <w:t>2.2</w:t>
      </w:r>
      <w:r>
        <w:rPr>
          <w:rFonts w:hint="eastAsia"/>
        </w:rPr>
        <w:t>-2;</w:t>
      </w:r>
    </w:p>
    <w:p w:rsidR="0051422A" w:rsidRPr="00CD1FFD" w:rsidRDefault="0051422A" w:rsidP="0051422A">
      <w:pPr>
        <w:numPr>
          <w:ilvl w:val="0"/>
          <w:numId w:val="11"/>
        </w:numPr>
        <w:overflowPunct w:val="0"/>
        <w:autoSpaceDE w:val="0"/>
        <w:autoSpaceDN w:val="0"/>
        <w:adjustRightInd w:val="0"/>
        <w:ind w:left="284" w:hanging="284"/>
        <w:textAlignment w:val="baseline"/>
      </w:pPr>
      <w:r>
        <w:rPr>
          <w:rFonts w:hint="eastAsia"/>
        </w:rPr>
        <w:t xml:space="preserve">The ratio of the throughput obtained when transmitting the </w:t>
      </w:r>
      <w:r>
        <w:t>corresponding</w:t>
      </w:r>
      <w:r>
        <w:rPr>
          <w:rFonts w:hint="eastAsia"/>
        </w:rPr>
        <w:t xml:space="preserve"> transport format on a randomly selected sub-band among the sub-bands with the highest differential CQI </w:t>
      </w:r>
      <w:r>
        <w:t>offset</w:t>
      </w:r>
      <w:r>
        <w:rPr>
          <w:rFonts w:hint="eastAsia"/>
        </w:rPr>
        <w:t xml:space="preserve"> level and that obtained when transmitting the transport format indicated by the </w:t>
      </w:r>
      <w:r>
        <w:t>reported</w:t>
      </w:r>
      <w:r>
        <w:rPr>
          <w:rFonts w:hint="eastAsia"/>
        </w:rPr>
        <w:t xml:space="preserve"> wideband CQI median on a randomly selected sub-band among all the sub-bands shall be </w:t>
      </w:r>
      <w:r w:rsidRPr="00CD1FFD">
        <w:t>≥</w:t>
      </w:r>
      <w:r>
        <w:rPr>
          <w:rFonts w:hint="eastAsia"/>
        </w:rPr>
        <w:t xml:space="preserve"> </w:t>
      </w:r>
      <w:r w:rsidRPr="00CD1FFD">
        <w:rPr>
          <w:i/>
        </w:rPr>
        <w:t>γ</w:t>
      </w:r>
      <w:r>
        <w:rPr>
          <w:rFonts w:hint="eastAsia"/>
        </w:rPr>
        <w:t xml:space="preserve">, where </w:t>
      </w:r>
      <w:r w:rsidRPr="00CD1FFD">
        <w:rPr>
          <w:i/>
        </w:rPr>
        <w:t>γ</w:t>
      </w:r>
      <w:r>
        <w:rPr>
          <w:rFonts w:hint="eastAsia"/>
        </w:rPr>
        <w:t xml:space="preserve"> is specified in Table 6.2.2.2.</w:t>
      </w:r>
      <w:r>
        <w:t>2.2</w:t>
      </w:r>
      <w:r>
        <w:rPr>
          <w:rFonts w:hint="eastAsia"/>
        </w:rPr>
        <w:t>-2;</w:t>
      </w:r>
    </w:p>
    <w:p w:rsidR="0051422A" w:rsidRDefault="0051422A" w:rsidP="0051422A">
      <w:pPr>
        <w:numPr>
          <w:ilvl w:val="0"/>
          <w:numId w:val="11"/>
        </w:numPr>
        <w:overflowPunct w:val="0"/>
        <w:autoSpaceDE w:val="0"/>
        <w:autoSpaceDN w:val="0"/>
        <w:adjustRightInd w:val="0"/>
        <w:ind w:left="284" w:hanging="284"/>
        <w:textAlignment w:val="baseline"/>
      </w:pPr>
      <w:r>
        <w:rPr>
          <w:rFonts w:hint="eastAsia"/>
        </w:rPr>
        <w:t xml:space="preserve">When transmitting the </w:t>
      </w:r>
      <w:r>
        <w:t>corresponding</w:t>
      </w:r>
      <w:r>
        <w:rPr>
          <w:rFonts w:hint="eastAsia"/>
        </w:rPr>
        <w:t xml:space="preserve"> transport format on a randomly selected sub-band among the sub-bands with the highest differential CQI offset level, the average BLER for the indicated transport format shall be greater than or equal to TBD.</w:t>
      </w:r>
    </w:p>
    <w:p w:rsidR="0051422A" w:rsidRPr="00960557" w:rsidRDefault="0051422A" w:rsidP="0051422A">
      <w:pPr>
        <w:pStyle w:val="TH"/>
        <w:overflowPunct w:val="0"/>
        <w:autoSpaceDE w:val="0"/>
        <w:autoSpaceDN w:val="0"/>
        <w:adjustRightInd w:val="0"/>
        <w:textAlignment w:val="baseline"/>
        <w:rPr>
          <w:lang w:eastAsia="zh-CN"/>
        </w:rPr>
      </w:pPr>
      <w:r w:rsidRPr="00B94D5F">
        <w:rPr>
          <w:rFonts w:eastAsia="Times New Roman" w:hint="eastAsia"/>
          <w:lang w:eastAsia="x-none"/>
        </w:rPr>
        <w:t xml:space="preserve">Table </w:t>
      </w:r>
      <w:r>
        <w:rPr>
          <w:rFonts w:eastAsia="Times New Roman" w:hint="eastAsia"/>
          <w:lang w:eastAsia="x-none"/>
        </w:rPr>
        <w:t>6.2.2.</w:t>
      </w:r>
      <w:r>
        <w:rPr>
          <w:rFonts w:hint="eastAsia"/>
          <w:lang w:eastAsia="zh-CN"/>
        </w:rPr>
        <w:t>2</w:t>
      </w:r>
      <w:r>
        <w:rPr>
          <w:rFonts w:eastAsia="Times New Roman" w:hint="eastAsia"/>
          <w:lang w:eastAsia="x-none"/>
        </w:rPr>
        <w:t>.</w:t>
      </w:r>
      <w:r>
        <w:rPr>
          <w:rFonts w:eastAsia="Times New Roman"/>
          <w:lang w:eastAsia="x-none"/>
        </w:rPr>
        <w:t>2.2</w:t>
      </w:r>
      <w:r w:rsidRPr="00200458">
        <w:rPr>
          <w:rFonts w:eastAsia="Times New Roman" w:hint="eastAsia"/>
          <w:lang w:eastAsia="x-none"/>
        </w:rPr>
        <w:t xml:space="preserve">-1: </w:t>
      </w:r>
      <w:r>
        <w:rPr>
          <w:rFonts w:hint="eastAsia"/>
          <w:lang w:eastAsia="zh-CN"/>
        </w:rPr>
        <w:t>Sub-band</w:t>
      </w:r>
      <w:r w:rsidRPr="00B52FEA">
        <w:rPr>
          <w:rFonts w:eastAsia="Times New Roman" w:hint="eastAsia"/>
          <w:lang w:eastAsia="x-none"/>
        </w:rPr>
        <w:t xml:space="preserve"> </w:t>
      </w:r>
      <w:r w:rsidRPr="00200458">
        <w:rPr>
          <w:rFonts w:eastAsia="Times New Roman" w:hint="eastAsia"/>
          <w:lang w:eastAsia="x-none"/>
        </w:rPr>
        <w:t xml:space="preserve">CQI </w:t>
      </w:r>
      <w:r>
        <w:rPr>
          <w:rFonts w:eastAsia="Times New Roman" w:hint="eastAsia"/>
          <w:lang w:eastAsia="x-none"/>
        </w:rPr>
        <w:t xml:space="preserve">reporting </w:t>
      </w:r>
      <w:r w:rsidRPr="00200458">
        <w:rPr>
          <w:rFonts w:eastAsia="Times New Roman" w:hint="eastAsia"/>
          <w:lang w:eastAsia="x-none"/>
        </w:rPr>
        <w:t>test</w:t>
      </w:r>
      <w:r>
        <w:rPr>
          <w:rFonts w:eastAsia="Times New Roman" w:hint="eastAsia"/>
          <w:lang w:eastAsia="x-none"/>
        </w:rPr>
        <w:t xml:space="preserve"> under frequency</w:t>
      </w:r>
      <w:r w:rsidRPr="00B52FEA">
        <w:rPr>
          <w:rFonts w:eastAsia="Times New Roman" w:hint="eastAsia"/>
          <w:lang w:eastAsia="x-none"/>
        </w:rPr>
        <w:t>-selective fading conditions</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460"/>
        <w:gridCol w:w="2631"/>
        <w:gridCol w:w="993"/>
        <w:gridCol w:w="691"/>
        <w:gridCol w:w="868"/>
        <w:gridCol w:w="755"/>
        <w:gridCol w:w="704"/>
      </w:tblGrid>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H"/>
              <w:rPr>
                <w:lang w:eastAsia="zh-CN"/>
              </w:rPr>
            </w:pPr>
            <w:r w:rsidRPr="007527DF">
              <w:rPr>
                <w:rFonts w:hint="eastAsia"/>
                <w:lang w:eastAsia="zh-CN"/>
              </w:rPr>
              <w:t>Test 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40</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Duplex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T</w:t>
            </w:r>
            <w:r w:rsidRPr="007527DF">
              <w:rPr>
                <w:rFonts w:hint="eastAsia"/>
                <w:lang w:eastAsia="zh-CN"/>
              </w:rPr>
              <w:t>DD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t>TDD UL-DL pattern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t>FR1.30-1</w:t>
            </w:r>
          </w:p>
        </w:tc>
      </w:tr>
      <w:tr w:rsidR="0051422A" w:rsidRPr="00B47618" w:rsidTr="00644614">
        <w:trPr>
          <w:trHeight w:val="70"/>
        </w:trPr>
        <w:tc>
          <w:tcPr>
            <w:tcW w:w="2108" w:type="dxa"/>
            <w:gridSpan w:val="3"/>
            <w:vMerge w:val="restart"/>
            <w:tcBorders>
              <w:top w:val="single" w:sz="4" w:space="0" w:color="auto"/>
              <w:left w:val="single" w:sz="4" w:space="0" w:color="auto"/>
              <w:right w:val="single" w:sz="4" w:space="0" w:color="auto"/>
            </w:tcBorders>
            <w:vAlign w:val="center"/>
          </w:tcPr>
          <w:p w:rsidR="0051422A" w:rsidRPr="00751A6C" w:rsidRDefault="0051422A" w:rsidP="00644614">
            <w:pPr>
              <w:pStyle w:val="TAL"/>
            </w:pPr>
            <w:r w:rsidRPr="00751A6C">
              <w:t>DL BWP configuration #1</w:t>
            </w: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 xml:space="preserve">First PRB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0</w:t>
            </w:r>
          </w:p>
        </w:tc>
      </w:tr>
      <w:tr w:rsidR="0051422A" w:rsidRPr="00B47618" w:rsidTr="00644614">
        <w:trPr>
          <w:trHeight w:val="70"/>
        </w:trPr>
        <w:tc>
          <w:tcPr>
            <w:tcW w:w="2108" w:type="dxa"/>
            <w:gridSpan w:val="3"/>
            <w:vMerge/>
            <w:tcBorders>
              <w:left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Number of contiguous PRB</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106</w:t>
            </w:r>
          </w:p>
        </w:tc>
      </w:tr>
      <w:tr w:rsidR="0051422A" w:rsidRPr="00B47618" w:rsidTr="00644614">
        <w:trPr>
          <w:trHeight w:val="70"/>
        </w:trPr>
        <w:tc>
          <w:tcPr>
            <w:tcW w:w="2108" w:type="dxa"/>
            <w:gridSpan w:val="3"/>
            <w:vMerge/>
            <w:tcBorders>
              <w:left w:val="single" w:sz="4" w:space="0" w:color="auto"/>
              <w:bottom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30</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27DF" w:rsidRDefault="0051422A" w:rsidP="00644614">
            <w:pPr>
              <w:pStyle w:val="TAL"/>
            </w:pPr>
            <w:r w:rsidRPr="00751A6C">
              <w:rPr>
                <w:rFonts w:eastAsia="?? ??"/>
              </w:rPr>
              <w:t xml:space="preserve"> SNR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TBD</w:t>
            </w:r>
          </w:p>
        </w:tc>
        <w:tc>
          <w:tcPr>
            <w:tcW w:w="868" w:type="dxa"/>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C"/>
              <w:rPr>
                <w:rFonts w:eastAsia="Times New Roman"/>
              </w:rPr>
            </w:pPr>
            <w:r w:rsidRPr="000A2ECD">
              <w:rPr>
                <w:rFonts w:hint="eastAsia"/>
                <w:lang w:eastAsia="zh-CN"/>
              </w:rPr>
              <w:t>TBD</w:t>
            </w:r>
          </w:p>
        </w:tc>
        <w:tc>
          <w:tcPr>
            <w:tcW w:w="755" w:type="dxa"/>
            <w:tcBorders>
              <w:top w:val="single" w:sz="4" w:space="0" w:color="auto"/>
              <w:left w:val="single" w:sz="4" w:space="0" w:color="auto"/>
              <w:bottom w:val="single" w:sz="4" w:space="0" w:color="auto"/>
              <w:right w:val="single" w:sz="4" w:space="0" w:color="auto"/>
            </w:tcBorders>
          </w:tcPr>
          <w:p w:rsidR="0051422A" w:rsidRPr="007527DF" w:rsidRDefault="0051422A" w:rsidP="00644614">
            <w:pPr>
              <w:pStyle w:val="TAC"/>
              <w:rPr>
                <w:lang w:eastAsia="zh-CN"/>
              </w:rPr>
            </w:pPr>
            <w:r w:rsidRPr="000A2ECD">
              <w:rPr>
                <w:rFonts w:hint="eastAsia"/>
                <w:lang w:eastAsia="zh-CN"/>
              </w:rPr>
              <w:t>TBD</w:t>
            </w:r>
          </w:p>
        </w:tc>
        <w:tc>
          <w:tcPr>
            <w:tcW w:w="704" w:type="dxa"/>
            <w:tcBorders>
              <w:top w:val="single" w:sz="4" w:space="0" w:color="auto"/>
              <w:left w:val="single" w:sz="4" w:space="0" w:color="auto"/>
              <w:bottom w:val="single" w:sz="4" w:space="0" w:color="auto"/>
              <w:right w:val="single" w:sz="4" w:space="0" w:color="auto"/>
            </w:tcBorders>
          </w:tcPr>
          <w:p w:rsidR="0051422A" w:rsidRPr="007527DF" w:rsidRDefault="0051422A" w:rsidP="00644614">
            <w:pPr>
              <w:pStyle w:val="TAC"/>
              <w:rPr>
                <w:lang w:eastAsia="zh-CN"/>
              </w:rPr>
            </w:pPr>
            <w:r w:rsidRPr="000A2ECD">
              <w:rPr>
                <w:rFonts w:hint="eastAsia"/>
                <w:lang w:eastAsia="zh-CN"/>
              </w:rPr>
              <w:t>TBD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lang w:eastAsia="zh-CN"/>
              </w:rPr>
            </w:pPr>
            <w:r>
              <w:rPr>
                <w:rFonts w:cs="Arial"/>
                <w:lang w:eastAsia="zh-CN"/>
              </w:rPr>
              <w:t>[</w:t>
            </w:r>
            <w:r>
              <w:rPr>
                <w:rFonts w:cs="Arial" w:hint="eastAsia"/>
                <w:lang w:eastAsia="zh-CN"/>
              </w:rPr>
              <w:t xml:space="preserve">Two tap model </w:t>
            </w:r>
            <w:r>
              <w:rPr>
                <w:rFonts w:cs="Arial"/>
                <w:lang w:eastAsia="zh-CN"/>
              </w:rPr>
              <w:t>specified</w:t>
            </w:r>
            <w:r>
              <w:rPr>
                <w:rFonts w:cs="Arial" w:hint="eastAsia"/>
                <w:lang w:eastAsia="zh-CN"/>
              </w:rPr>
              <w:t xml:space="preserve"> in Annex B.2.4 with</w:t>
            </w:r>
            <w:r w:rsidRPr="00437D29">
              <w:rPr>
                <w:rFonts w:cs="Arial"/>
                <w:lang w:eastAsia="zh-CN"/>
              </w:rPr>
              <w:t xml:space="preserve"> </w:t>
            </w:r>
            <w:r w:rsidRPr="00437D29">
              <w:rPr>
                <w:rFonts w:cs="Arial"/>
                <w:i/>
                <w:lang w:eastAsia="zh-CN"/>
              </w:rPr>
              <w:t>a</w:t>
            </w:r>
            <w:r w:rsidRPr="00437D29">
              <w:rPr>
                <w:rFonts w:cs="Arial"/>
                <w:lang w:eastAsia="zh-CN"/>
              </w:rPr>
              <w:t xml:space="preserve">=1, </w:t>
            </w:r>
            <w:r w:rsidRPr="00437D29">
              <w:rPr>
                <w:rFonts w:cs="Arial"/>
                <w:i/>
                <w:lang w:eastAsia="zh-CN"/>
              </w:rPr>
              <w:t>f</w:t>
            </w:r>
            <w:r w:rsidRPr="00437D29">
              <w:rPr>
                <w:rFonts w:cs="Arial"/>
                <w:vertAlign w:val="subscript"/>
                <w:lang w:eastAsia="zh-CN"/>
              </w:rPr>
              <w:t xml:space="preserve">D </w:t>
            </w:r>
            <w:r w:rsidRPr="00437D29">
              <w:rPr>
                <w:rFonts w:cs="Arial"/>
                <w:lang w:eastAsia="zh-CN"/>
              </w:rPr>
              <w:t>= 5Hz, and τ</w:t>
            </w:r>
            <w:r w:rsidRPr="00437D29">
              <w:rPr>
                <w:rFonts w:cs="Arial"/>
                <w:vertAlign w:val="subscript"/>
                <w:lang w:eastAsia="zh-CN"/>
              </w:rPr>
              <w:t>d</w:t>
            </w:r>
            <w:r>
              <w:rPr>
                <w:rFonts w:cs="Arial"/>
                <w:lang w:eastAsia="zh-CN"/>
              </w:rPr>
              <w:t>=0.</w:t>
            </w:r>
            <w:r>
              <w:rPr>
                <w:rFonts w:cs="Arial" w:hint="eastAsia"/>
                <w:lang w:eastAsia="zh-CN"/>
              </w:rPr>
              <w:t>1125</w:t>
            </w:r>
            <w:r w:rsidRPr="00437D29">
              <w:rPr>
                <w:rFonts w:cs="Arial"/>
                <w:lang w:eastAsia="zh-CN"/>
              </w:rPr>
              <w:t>μs</w:t>
            </w:r>
            <w:r>
              <w:rPr>
                <w:rFonts w:cs="Arial"/>
                <w:lang w:eastAsia="zh-CN"/>
              </w:rPr>
              <w:t>]</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hint="eastAsia"/>
                <w:lang w:eastAsia="zh-CN"/>
              </w:rPr>
              <w:t>TBD</w:t>
            </w:r>
            <w:r w:rsidRPr="006662BD">
              <w:t xml:space="preserve"> </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Pr>
                <w:rFonts w:cs="Arial" w:hint="eastAsia"/>
              </w:rPr>
              <w:t>Correlation configuration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6662BD" w:rsidRDefault="0051422A" w:rsidP="00644614">
            <w:pPr>
              <w:pStyle w:val="TAC"/>
            </w:pPr>
            <w:r>
              <w:rPr>
                <w:rFonts w:cs="Arial" w:hint="eastAsia"/>
                <w:lang w:eastAsia="zh-CN"/>
              </w:rPr>
              <w:t>TBD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TBD</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r w:rsidRPr="00751A6C">
              <w:rPr>
                <w:color w:val="000000"/>
              </w:rPr>
              <w:t>ZP CSI-RS configuration</w:t>
            </w:r>
          </w:p>
          <w:p w:rsidR="0051422A" w:rsidRPr="00751A6C" w:rsidRDefault="0051422A" w:rsidP="00644614">
            <w:pPr>
              <w:pStyle w:val="TAL"/>
              <w:rPr>
                <w:color w:val="000000"/>
              </w:rPr>
            </w:pPr>
          </w:p>
          <w:p w:rsidR="0051422A" w:rsidRPr="00751A6C" w:rsidRDefault="0051422A" w:rsidP="00644614">
            <w:pPr>
              <w:pStyle w:val="TAL"/>
              <w:rPr>
                <w:rFonts w:eastAsia="Times New Roman"/>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t>Number of CSI-RS ports (</w:t>
            </w:r>
            <w:r w:rsidRPr="00751A6C">
              <w:rPr>
                <w:i/>
              </w:rPr>
              <w:t>X</w:t>
            </w:r>
            <w:r w:rsidRPr="00751A6C">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4</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Row 5,4</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9</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 xml:space="preserve">CSI-RS </w:t>
            </w:r>
          </w:p>
          <w:p w:rsidR="0051422A" w:rsidRPr="00751A6C"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10/1</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p>
          <w:p w:rsidR="0051422A" w:rsidRPr="00751A6C" w:rsidRDefault="0051422A" w:rsidP="00644614">
            <w:pPr>
              <w:pStyle w:val="TAL"/>
              <w:rPr>
                <w:color w:val="000000"/>
              </w:rPr>
            </w:pPr>
            <w:r w:rsidRPr="00751A6C">
              <w:rPr>
                <w:color w:val="000000"/>
              </w:rPr>
              <w:t xml:space="preserve">NZP CSI-RS for CSI acquisition  </w:t>
            </w:r>
          </w:p>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t>Number of CSI-RS ports (</w:t>
            </w:r>
            <w:r w:rsidRPr="008B0340">
              <w:rPr>
                <w:i/>
              </w:rPr>
              <w:t>X</w:t>
            </w:r>
            <w:r w:rsidRPr="008B0340">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rPr>
                <w:lang w:val="en-US"/>
              </w:rPr>
            </w:pPr>
            <w:r w:rsidRPr="007527DF">
              <w:rPr>
                <w:rFonts w:hint="eastAsia"/>
                <w:lang w:eastAsia="zh-CN"/>
              </w:rPr>
              <w:t>2</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b/>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27DF">
              <w:rPr>
                <w:rFonts w:hint="eastAsia"/>
                <w:lang w:eastAsia="zh-CN"/>
              </w:rPr>
              <w:t>Row 3,(6,-)</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27DF">
              <w:rPr>
                <w:rFonts w:hint="eastAsia"/>
                <w:lang w:eastAsia="zh-CN"/>
              </w:rPr>
              <w:t>13</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rPr>
                <w:color w:val="000000"/>
              </w:rPr>
              <w:t>NZP CSI-RS-timeConfig</w:t>
            </w:r>
          </w:p>
          <w:p w:rsidR="0051422A" w:rsidRPr="008B0340"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hint="eastAsia"/>
                <w:lang w:eastAsia="zh-CN"/>
              </w:rPr>
              <w:t>10/1</w:t>
            </w:r>
          </w:p>
        </w:tc>
      </w:tr>
      <w:tr w:rsidR="0051422A" w:rsidRPr="00B47618" w:rsidTr="00644614">
        <w:trPr>
          <w:trHeight w:val="70"/>
        </w:trPr>
        <w:tc>
          <w:tcPr>
            <w:tcW w:w="1556" w:type="dxa"/>
            <w:vMerge w:val="restart"/>
            <w:tcBorders>
              <w:left w:val="single" w:sz="4" w:space="0" w:color="auto"/>
              <w:right w:val="single" w:sz="4" w:space="0" w:color="auto"/>
            </w:tcBorders>
            <w:hideMark/>
          </w:tcPr>
          <w:p w:rsidR="0051422A" w:rsidRPr="00751A6C" w:rsidRDefault="0051422A" w:rsidP="00644614">
            <w:pPr>
              <w:pStyle w:val="TAC"/>
              <w:rPr>
                <w:color w:val="000000"/>
              </w:rPr>
            </w:pPr>
          </w:p>
          <w:p w:rsidR="0051422A" w:rsidRPr="00751A6C" w:rsidRDefault="0051422A" w:rsidP="00644614">
            <w:pPr>
              <w:pStyle w:val="TAL"/>
              <w:rPr>
                <w:rFonts w:eastAsia="Times New Roman"/>
                <w:color w:val="000000"/>
              </w:rPr>
            </w:pPr>
            <w:r w:rsidRPr="00BA1D3E">
              <w:rPr>
                <w:color w:val="000000"/>
              </w:rPr>
              <w:t>CSI-IM configuration</w:t>
            </w: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 xml:space="preserve">CSI-IM RE pattern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0</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CSI-IM Resource Mapping</w:t>
            </w:r>
          </w:p>
          <w:p w:rsidR="0051422A" w:rsidRPr="00751A6C" w:rsidRDefault="0051422A" w:rsidP="00644614">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51422A" w:rsidRPr="00751A6C" w:rsidRDefault="0051422A" w:rsidP="00644614">
            <w:pPr>
              <w:pStyle w:val="TAL"/>
              <w:rPr>
                <w:rFonts w:eastAsia="Times New Roman"/>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w:t>
            </w:r>
            <w:r w:rsidRPr="007527DF">
              <w:rPr>
                <w:rFonts w:hint="eastAsia"/>
                <w:lang w:eastAsia="zh-CN"/>
              </w:rPr>
              <w:t>4</w:t>
            </w:r>
            <w:r>
              <w:rPr>
                <w:rFonts w:eastAsia="Times New Roman"/>
              </w:rPr>
              <w:t xml:space="preserve">, </w:t>
            </w:r>
            <w:r w:rsidRPr="007527DF">
              <w:rPr>
                <w:rFonts w:hint="eastAsia"/>
                <w:lang w:eastAsia="zh-CN"/>
              </w:rPr>
              <w:t>9</w:t>
            </w:r>
            <w:r>
              <w:rPr>
                <w:rFonts w:eastAsia="Times New Roman"/>
              </w:rPr>
              <w:t>)</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CSI-IM timeConfig</w:t>
            </w:r>
          </w:p>
          <w:p w:rsidR="0051422A" w:rsidRPr="00751A6C" w:rsidRDefault="0051422A" w:rsidP="00644614">
            <w:pPr>
              <w:pStyle w:val="TAL"/>
              <w:rPr>
                <w:rFonts w:eastAsia="Times New Roman"/>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10/1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Periodic</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CQI-table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eastAsia="Times New Roman"/>
              </w:rPr>
              <w:t xml:space="preserve">Table </w:t>
            </w:r>
            <w:r w:rsidRPr="007527DF">
              <w:rPr>
                <w:rFonts w:hint="eastAsia"/>
                <w:lang w:eastAsia="zh-CN"/>
              </w:rPr>
              <w:t>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reportQuantity</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cri-RI-PMI-CQI</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w:t>
            </w:r>
            <w:r>
              <w:rPr>
                <w:rFonts w:hint="eastAsia"/>
              </w:rPr>
              <w:t>Channel</w:t>
            </w:r>
            <w:r w:rsidRPr="00751A6C">
              <w:t>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lang w:eastAsia="zh-CN"/>
              </w:rPr>
            </w:pPr>
            <w:r w:rsidRPr="00323E98">
              <w:rPr>
                <w:rFonts w:hint="eastAsia"/>
                <w:lang w:val="en-US" w:eastAsia="zh-CN"/>
              </w:rPr>
              <w:t>Subband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pmi-FormatIndicator</w:t>
            </w:r>
            <w:r w:rsidRPr="00751A6C">
              <w:rPr>
                <w:i/>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Wideband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Sub-band Size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lang w:eastAsia="zh-CN"/>
              </w:rPr>
            </w:pPr>
            <w:r w:rsidRPr="00323E98">
              <w:rPr>
                <w:lang w:eastAsia="zh-CN"/>
              </w:rPr>
              <w:t>16</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 xml:space="preserve">CSI-Report periodicity and offset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lang w:eastAsia="zh-CN"/>
              </w:rPr>
            </w:pPr>
            <w:r w:rsidRPr="00323E98">
              <w:rPr>
                <w:rFonts w:hint="eastAsia"/>
                <w:lang w:eastAsia="zh-CN"/>
              </w:rPr>
              <w:t>10/1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rPr>
                <w:color w:val="000000"/>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1648" w:type="dxa"/>
            <w:gridSpan w:val="2"/>
            <w:vMerge w:val="restart"/>
            <w:tcBorders>
              <w:top w:val="single" w:sz="4" w:space="0" w:color="auto"/>
              <w:left w:val="single" w:sz="4" w:space="0" w:color="auto"/>
              <w:right w:val="single" w:sz="4" w:space="0" w:color="auto"/>
            </w:tcBorders>
            <w:hideMark/>
          </w:tcPr>
          <w:p w:rsidR="0051422A" w:rsidRPr="00751A6C" w:rsidRDefault="0051422A" w:rsidP="00644614">
            <w:pPr>
              <w:pStyle w:val="TAL"/>
              <w:rPr>
                <w:rFonts w:eastAsia="Times New Roman"/>
                <w:color w:val="000000"/>
              </w:rPr>
            </w:pPr>
          </w:p>
          <w:p w:rsidR="0051422A" w:rsidRPr="00751A6C" w:rsidRDefault="0051422A" w:rsidP="00644614">
            <w:pPr>
              <w:pStyle w:val="TAL"/>
              <w:rPr>
                <w:rFonts w:eastAsia="Times New Roman"/>
                <w:color w:val="000000"/>
              </w:rPr>
            </w:pPr>
            <w:r w:rsidRPr="00751A6C">
              <w:rPr>
                <w:color w:val="000000"/>
              </w:rPr>
              <w:t>Codebook configuration</w:t>
            </w: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color w:val="000000"/>
              </w:rPr>
              <w:t>typeI-SinglePanel</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eastAsia="Times New Roman"/>
              </w:rPr>
              <w:t>1</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cs="Arial"/>
                <w:lang w:eastAsia="zh-CN"/>
              </w:rPr>
              <w:t>0</w:t>
            </w:r>
            <w:r>
              <w:rPr>
                <w:rFonts w:cs="Arial" w:hint="eastAsia"/>
                <w:lang w:eastAsia="zh-CN"/>
              </w:rPr>
              <w:t>0</w:t>
            </w:r>
            <w:r>
              <w:rPr>
                <w:rFonts w:cs="Arial"/>
                <w:lang w:eastAsia="zh-CN"/>
              </w:rPr>
              <w:t>000</w:t>
            </w:r>
            <w:r>
              <w:rPr>
                <w:rFonts w:cs="Arial" w:hint="eastAsia"/>
                <w:lang w:eastAsia="zh-CN"/>
              </w:rPr>
              <w:t>1</w:t>
            </w:r>
          </w:p>
        </w:tc>
      </w:tr>
      <w:tr w:rsidR="0051422A" w:rsidRPr="00B47618" w:rsidTr="00644614">
        <w:trPr>
          <w:trHeight w:val="70"/>
        </w:trPr>
        <w:tc>
          <w:tcPr>
            <w:tcW w:w="1648" w:type="dxa"/>
            <w:gridSpan w:val="2"/>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[N/A]</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r w:rsidRPr="00751A6C">
              <w:rPr>
                <w:color w:val="000000"/>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lang w:eastAsia="zh-CN"/>
              </w:rPr>
              <w:t>TBD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lang w:eastAsia="zh-CN"/>
              </w:rPr>
              <w:t>[</w:t>
            </w:r>
            <w:r>
              <w:rPr>
                <w:rFonts w:hint="eastAsia"/>
                <w:lang w:eastAsia="zh-CN"/>
              </w:rPr>
              <w:t>9.5</w:t>
            </w:r>
            <w:r>
              <w:rPr>
                <w:lang w:eastAsia="zh-CN"/>
              </w:rPr>
              <w:t>]</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L"/>
            </w:pPr>
            <w:r w:rsidRPr="008B0340">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rPr>
                <w:rFonts w:eastAsia="Times New Roman"/>
              </w:rPr>
            </w:pPr>
            <w:r>
              <w:rPr>
                <w:rFonts w:eastAsia="Times New Roman"/>
              </w:rPr>
              <w:t>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TBD</w:t>
            </w:r>
          </w:p>
        </w:tc>
      </w:tr>
    </w:tbl>
    <w:p w:rsidR="0051422A" w:rsidRPr="00960557" w:rsidRDefault="0051422A" w:rsidP="0051422A">
      <w:pPr>
        <w:pStyle w:val="TH"/>
        <w:overflowPunct w:val="0"/>
        <w:autoSpaceDE w:val="0"/>
        <w:autoSpaceDN w:val="0"/>
        <w:adjustRightInd w:val="0"/>
        <w:jc w:val="both"/>
        <w:textAlignment w:val="baseline"/>
        <w:rPr>
          <w:lang w:eastAsia="zh-CN"/>
        </w:rPr>
      </w:pPr>
    </w:p>
    <w:p w:rsidR="0051422A" w:rsidRPr="00AC11C9" w:rsidRDefault="0051422A" w:rsidP="0051422A">
      <w:pPr>
        <w:pStyle w:val="TH"/>
        <w:overflowPunct w:val="0"/>
        <w:autoSpaceDE w:val="0"/>
        <w:autoSpaceDN w:val="0"/>
        <w:adjustRightInd w:val="0"/>
        <w:textAlignment w:val="baseline"/>
        <w:rPr>
          <w:rFonts w:eastAsia="Times New Roman"/>
          <w:lang w:eastAsia="x-none"/>
        </w:rPr>
      </w:pPr>
      <w:r w:rsidRPr="000D73A3">
        <w:rPr>
          <w:rFonts w:eastAsia="Times New Roman"/>
          <w:lang w:eastAsia="x-none"/>
        </w:rPr>
        <w:t xml:space="preserve">Table </w:t>
      </w:r>
      <w:r>
        <w:rPr>
          <w:rFonts w:eastAsia="Times New Roman" w:hint="eastAsia"/>
          <w:lang w:eastAsia="x-none"/>
        </w:rPr>
        <w:t>6.2.2.</w:t>
      </w:r>
      <w:r>
        <w:rPr>
          <w:rFonts w:hint="eastAsia"/>
          <w:lang w:eastAsia="zh-CN"/>
        </w:rPr>
        <w:t>2</w:t>
      </w:r>
      <w:r>
        <w:rPr>
          <w:rFonts w:eastAsia="Times New Roman" w:hint="eastAsia"/>
          <w:lang w:eastAsia="x-none"/>
        </w:rPr>
        <w:t>.</w:t>
      </w:r>
      <w:r>
        <w:rPr>
          <w:rFonts w:eastAsia="Times New Roman"/>
          <w:lang w:eastAsia="x-none"/>
        </w:rPr>
        <w:t>2.2</w:t>
      </w:r>
      <w:r w:rsidRPr="00200458">
        <w:rPr>
          <w:rFonts w:eastAsia="Times New Roman" w:hint="eastAsia"/>
          <w:lang w:eastAsia="x-none"/>
        </w:rPr>
        <w:t>-</w:t>
      </w:r>
      <w:r>
        <w:rPr>
          <w:rFonts w:hint="eastAsia"/>
          <w:lang w:eastAsia="zh-CN"/>
        </w:rPr>
        <w:t>2</w:t>
      </w:r>
      <w:r w:rsidRPr="00AC11C9">
        <w:rPr>
          <w:rFonts w:eastAsia="Times New Roman" w:hint="eastAsia"/>
          <w:lang w:eastAsia="x-none"/>
        </w:rPr>
        <w:t>:</w:t>
      </w:r>
      <w:r>
        <w:rPr>
          <w:rFonts w:eastAsia="Times New Roman"/>
          <w:lang w:eastAsia="x-none"/>
        </w:rPr>
        <w:t xml:space="preserve"> Minimum requirement</w:t>
      </w:r>
      <w:r w:rsidRPr="00AC11C9">
        <w:rPr>
          <w:rFonts w:eastAsia="Times New Roman" w:hint="eastAsia"/>
          <w:lang w:eastAsia="x-none"/>
        </w:rPr>
        <w:t>s</w:t>
      </w:r>
    </w:p>
    <w:tbl>
      <w:tblPr>
        <w:tblW w:w="0" w:type="auto"/>
        <w:jc w:val="center"/>
        <w:tblInd w:w="-1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51422A" w:rsidRPr="000E5CC1" w:rsidTr="00644614">
        <w:trPr>
          <w:jc w:val="center"/>
        </w:trPr>
        <w:tc>
          <w:tcPr>
            <w:tcW w:w="1984" w:type="dxa"/>
            <w:tcBorders>
              <w:bottom w:val="nil"/>
            </w:tcBorders>
          </w:tcPr>
          <w:p w:rsidR="0051422A" w:rsidRPr="008C6267" w:rsidRDefault="0051422A" w:rsidP="00644614">
            <w:pPr>
              <w:pStyle w:val="TAH"/>
              <w:rPr>
                <w:rFonts w:cs="v5.0.0"/>
                <w:lang w:eastAsia="zh-CN"/>
              </w:rPr>
            </w:pPr>
            <w:r>
              <w:rPr>
                <w:rFonts w:cs="v5.0.0" w:hint="eastAsia"/>
                <w:lang w:eastAsia="zh-CN"/>
              </w:rPr>
              <w:t>Parameters</w:t>
            </w:r>
          </w:p>
        </w:tc>
        <w:tc>
          <w:tcPr>
            <w:tcW w:w="1412" w:type="dxa"/>
            <w:tcBorders>
              <w:bottom w:val="nil"/>
            </w:tcBorders>
          </w:tcPr>
          <w:p w:rsidR="0051422A" w:rsidRPr="005A60B9" w:rsidRDefault="0051422A" w:rsidP="00644614">
            <w:pPr>
              <w:pStyle w:val="TAH"/>
            </w:pPr>
            <w:r w:rsidRPr="005A60B9">
              <w:t>Test 1</w:t>
            </w:r>
          </w:p>
        </w:tc>
        <w:tc>
          <w:tcPr>
            <w:tcW w:w="1512" w:type="dxa"/>
            <w:tcBorders>
              <w:bottom w:val="nil"/>
            </w:tcBorders>
          </w:tcPr>
          <w:p w:rsidR="0051422A" w:rsidRPr="00C94D63" w:rsidRDefault="0051422A" w:rsidP="00644614">
            <w:pPr>
              <w:pStyle w:val="TAH"/>
              <w:rPr>
                <w:rFonts w:eastAsia="?? ??" w:cs="v5.0.0"/>
              </w:rPr>
            </w:pPr>
            <w:r w:rsidRPr="00C94D63">
              <w:rPr>
                <w:rFonts w:eastAsia="?? ??" w:cs="v5.0.0"/>
              </w:rPr>
              <w:t>Test 2</w:t>
            </w:r>
          </w:p>
        </w:tc>
      </w:tr>
      <w:tr w:rsidR="0051422A" w:rsidRPr="000E5CC1" w:rsidTr="00644614">
        <w:trPr>
          <w:cantSplit/>
          <w:jc w:val="center"/>
        </w:trPr>
        <w:tc>
          <w:tcPr>
            <w:tcW w:w="1984" w:type="dxa"/>
          </w:tcPr>
          <w:p w:rsidR="0051422A" w:rsidRPr="00C94D63" w:rsidRDefault="0051422A" w:rsidP="00644614">
            <w:pPr>
              <w:pStyle w:val="TAC"/>
            </w:pPr>
            <w:r w:rsidRPr="005C63A6">
              <w:rPr>
                <w:rFonts w:ascii="Times New Roman" w:eastAsia="MS Mincho" w:hAnsi="Times New Roman"/>
                <w:i/>
                <w:iCs/>
              </w:rPr>
              <w:t>α</w:t>
            </w:r>
            <w:r w:rsidRPr="005C63A6">
              <w:rPr>
                <w:rFonts w:ascii="Times New Roman" w:hAnsi="Times New Roman"/>
              </w:rPr>
              <w:t xml:space="preserve"> </w:t>
            </w:r>
            <w:r w:rsidRPr="00C94D63">
              <w:t>[%]</w:t>
            </w:r>
          </w:p>
        </w:tc>
        <w:tc>
          <w:tcPr>
            <w:tcW w:w="1412" w:type="dxa"/>
          </w:tcPr>
          <w:p w:rsidR="0051422A" w:rsidRPr="005A60B9" w:rsidRDefault="0051422A" w:rsidP="00644614">
            <w:pPr>
              <w:pStyle w:val="TAC"/>
              <w:rPr>
                <w:rFonts w:cs="v5.0.0"/>
                <w:lang w:eastAsia="zh-CN"/>
              </w:rPr>
            </w:pPr>
            <w:r w:rsidRPr="005A60B9">
              <w:rPr>
                <w:rFonts w:cs="v5.0.0" w:hint="eastAsia"/>
                <w:lang w:eastAsia="zh-CN"/>
              </w:rPr>
              <w:t>TBD</w:t>
            </w:r>
          </w:p>
        </w:tc>
        <w:tc>
          <w:tcPr>
            <w:tcW w:w="1512" w:type="dxa"/>
          </w:tcPr>
          <w:p w:rsidR="0051422A" w:rsidRPr="000D73A3" w:rsidRDefault="0051422A" w:rsidP="00644614">
            <w:pPr>
              <w:pStyle w:val="TAC"/>
              <w:rPr>
                <w:rFonts w:cs="v5.0.0"/>
                <w:lang w:eastAsia="zh-CN"/>
              </w:rPr>
            </w:pPr>
            <w:r>
              <w:rPr>
                <w:rFonts w:cs="v5.0.0" w:hint="eastAsia"/>
                <w:lang w:eastAsia="zh-CN"/>
              </w:rPr>
              <w:t>TBD</w:t>
            </w:r>
          </w:p>
        </w:tc>
      </w:tr>
      <w:tr w:rsidR="0051422A" w:rsidRPr="000E5CC1" w:rsidTr="00644614">
        <w:trPr>
          <w:cantSplit/>
          <w:jc w:val="center"/>
        </w:trPr>
        <w:tc>
          <w:tcPr>
            <w:tcW w:w="1984" w:type="dxa"/>
          </w:tcPr>
          <w:p w:rsidR="0051422A" w:rsidRPr="00C94D63" w:rsidRDefault="0051422A" w:rsidP="00644614">
            <w:pPr>
              <w:pStyle w:val="TAC"/>
              <w:rPr>
                <w:rFonts w:ascii="Symbol" w:hAnsi="Symbol"/>
                <w:i/>
                <w:iCs/>
              </w:rPr>
            </w:pPr>
            <w:r w:rsidRPr="005C63A6">
              <w:rPr>
                <w:rFonts w:ascii="Times New Roman" w:eastAsia="MS Mincho" w:hAnsi="Times New Roman"/>
                <w:i/>
                <w:iCs/>
              </w:rPr>
              <w:t>β</w:t>
            </w:r>
            <w:r w:rsidRPr="00C94D63">
              <w:t xml:space="preserve"> [%]</w:t>
            </w:r>
          </w:p>
        </w:tc>
        <w:tc>
          <w:tcPr>
            <w:tcW w:w="1412" w:type="dxa"/>
          </w:tcPr>
          <w:p w:rsidR="0051422A" w:rsidRPr="005A60B9" w:rsidRDefault="0051422A" w:rsidP="00644614">
            <w:pPr>
              <w:pStyle w:val="TAC"/>
              <w:rPr>
                <w:rFonts w:cs="v5.0.0"/>
                <w:lang w:eastAsia="zh-CN"/>
              </w:rPr>
            </w:pPr>
            <w:r>
              <w:rPr>
                <w:rFonts w:cs="v5.0.0" w:hint="eastAsia"/>
                <w:lang w:eastAsia="zh-CN"/>
              </w:rPr>
              <w:t>TBD</w:t>
            </w:r>
          </w:p>
        </w:tc>
        <w:tc>
          <w:tcPr>
            <w:tcW w:w="1512" w:type="dxa"/>
          </w:tcPr>
          <w:p w:rsidR="0051422A" w:rsidRDefault="0051422A" w:rsidP="00644614">
            <w:pPr>
              <w:pStyle w:val="TAC"/>
              <w:rPr>
                <w:rFonts w:cs="v5.0.0"/>
                <w:lang w:eastAsia="zh-CN"/>
              </w:rPr>
            </w:pPr>
            <w:r>
              <w:rPr>
                <w:rFonts w:cs="v5.0.0" w:hint="eastAsia"/>
                <w:lang w:eastAsia="zh-CN"/>
              </w:rPr>
              <w:t>TBD</w:t>
            </w:r>
          </w:p>
        </w:tc>
      </w:tr>
      <w:tr w:rsidR="0051422A" w:rsidRPr="000E5CC1" w:rsidTr="00644614">
        <w:trPr>
          <w:cantSplit/>
          <w:jc w:val="center"/>
        </w:trPr>
        <w:tc>
          <w:tcPr>
            <w:tcW w:w="1984" w:type="dxa"/>
          </w:tcPr>
          <w:p w:rsidR="0051422A" w:rsidRPr="00C94D63" w:rsidRDefault="0051422A" w:rsidP="00644614">
            <w:pPr>
              <w:pStyle w:val="TAC"/>
              <w:rPr>
                <w:rFonts w:eastAsia="?? ??" w:cs="v5.0.0"/>
              </w:rPr>
            </w:pPr>
            <w:r w:rsidRPr="00C94D63">
              <w:rPr>
                <w:rFonts w:ascii="Symbol" w:eastAsia="?? ??" w:hAnsi="Symbol" w:cs="Arial"/>
                <w:i/>
                <w:iCs/>
              </w:rPr>
              <w:t></w:t>
            </w:r>
            <w:r w:rsidRPr="00C94D63">
              <w:rPr>
                <w:rFonts w:eastAsia="?? ??" w:cs="Arial"/>
              </w:rPr>
              <w:t xml:space="preserve"> </w:t>
            </w:r>
          </w:p>
        </w:tc>
        <w:tc>
          <w:tcPr>
            <w:tcW w:w="1412" w:type="dxa"/>
          </w:tcPr>
          <w:p w:rsidR="0051422A" w:rsidRPr="005A60B9" w:rsidRDefault="0051422A" w:rsidP="00644614">
            <w:pPr>
              <w:pStyle w:val="TAC"/>
              <w:rPr>
                <w:rFonts w:cs="v5.0.0"/>
                <w:lang w:eastAsia="zh-CN"/>
              </w:rPr>
            </w:pPr>
            <w:r w:rsidRPr="005A60B9">
              <w:rPr>
                <w:rFonts w:cs="v5.0.0" w:hint="eastAsia"/>
                <w:lang w:eastAsia="zh-CN"/>
              </w:rPr>
              <w:t>TBD</w:t>
            </w:r>
          </w:p>
        </w:tc>
        <w:tc>
          <w:tcPr>
            <w:tcW w:w="1512" w:type="dxa"/>
          </w:tcPr>
          <w:p w:rsidR="0051422A" w:rsidRPr="000D73A3" w:rsidRDefault="0051422A" w:rsidP="00644614">
            <w:pPr>
              <w:pStyle w:val="TAC"/>
              <w:rPr>
                <w:rFonts w:cs="v5.0.0"/>
                <w:lang w:eastAsia="zh-CN"/>
              </w:rPr>
            </w:pPr>
            <w:r>
              <w:rPr>
                <w:rFonts w:cs="v5.0.0" w:hint="eastAsia"/>
                <w:lang w:eastAsia="zh-CN"/>
              </w:rPr>
              <w:t>TBD</w:t>
            </w:r>
          </w:p>
        </w:tc>
      </w:tr>
    </w:tbl>
    <w:p w:rsidR="00727D44" w:rsidRPr="00EB34D9" w:rsidRDefault="00727D44" w:rsidP="00727D44">
      <w:pPr>
        <w:rPr>
          <w:lang w:eastAsia="zh-CN"/>
        </w:rPr>
      </w:pPr>
    </w:p>
    <w:p w:rsidR="00727D44" w:rsidRDefault="00727D44" w:rsidP="00175CF2">
      <w:pPr>
        <w:pStyle w:val="Heading3"/>
        <w:rPr>
          <w:lang w:eastAsia="zh-CN"/>
        </w:rPr>
      </w:pPr>
      <w:bookmarkStart w:id="108" w:name="_Toc531248197"/>
      <w:r>
        <w:rPr>
          <w:rFonts w:hint="eastAsia"/>
          <w:lang w:eastAsia="zh-CN"/>
        </w:rPr>
        <w:t>6</w:t>
      </w:r>
      <w:r>
        <w:t>.</w:t>
      </w:r>
      <w:r>
        <w:rPr>
          <w:rFonts w:hint="eastAsia"/>
        </w:rPr>
        <w:t>2</w:t>
      </w:r>
      <w:r>
        <w:t>.</w:t>
      </w:r>
      <w:r>
        <w:rPr>
          <w:rFonts w:hint="eastAsia"/>
          <w:lang w:eastAsia="zh-CN"/>
        </w:rPr>
        <w:t>3</w:t>
      </w:r>
      <w:r>
        <w:rPr>
          <w:rFonts w:hint="eastAsia"/>
          <w:lang w:eastAsia="zh-CN"/>
        </w:rPr>
        <w:tab/>
      </w:r>
      <w:r>
        <w:rPr>
          <w:rFonts w:hint="eastAsia"/>
        </w:rPr>
        <w:t>4</w:t>
      </w:r>
      <w:r>
        <w:t>RX requirements</w:t>
      </w:r>
      <w:bookmarkEnd w:id="108"/>
    </w:p>
    <w:p w:rsidR="0051422A" w:rsidRPr="0051422A" w:rsidRDefault="0051422A" w:rsidP="00940172">
      <w:pPr>
        <w:tabs>
          <w:tab w:val="left" w:pos="6096"/>
        </w:tabs>
        <w:overflowPunct w:val="0"/>
        <w:autoSpaceDE w:val="0"/>
        <w:autoSpaceDN w:val="0"/>
        <w:adjustRightInd w:val="0"/>
        <w:textAlignment w:val="baseline"/>
        <w:rPr>
          <w:lang w:eastAsia="zh-CN"/>
        </w:rPr>
      </w:pPr>
      <w:r w:rsidRPr="00524816">
        <w:rPr>
          <w:rFonts w:eastAsia="Times New Roman" w:hint="eastAsia"/>
          <w:lang w:eastAsia="ko-KR"/>
        </w:rPr>
        <w:t xml:space="preserve">This </w:t>
      </w:r>
      <w:r>
        <w:rPr>
          <w:rFonts w:hint="eastAsia"/>
        </w:rPr>
        <w:t>sub-clause</w:t>
      </w:r>
      <w:r w:rsidRPr="00524816">
        <w:rPr>
          <w:rFonts w:eastAsia="Times New Roman" w:hint="eastAsia"/>
          <w:lang w:eastAsia="ko-KR"/>
        </w:rPr>
        <w:t xml:space="preserve"> includes the requirements for reporting of CQI for UE equipped with </w:t>
      </w:r>
      <w:r>
        <w:rPr>
          <w:rFonts w:hint="eastAsia"/>
        </w:rPr>
        <w:t>4 receiver antennas.</w:t>
      </w:r>
    </w:p>
    <w:p w:rsidR="00727D44" w:rsidRDefault="00727D44" w:rsidP="00175CF2">
      <w:pPr>
        <w:pStyle w:val="Heading4"/>
        <w:rPr>
          <w:lang w:eastAsia="zh-CN"/>
        </w:rPr>
      </w:pPr>
      <w:bookmarkStart w:id="109" w:name="_Toc531248198"/>
      <w:r>
        <w:rPr>
          <w:rFonts w:hint="eastAsia"/>
          <w:lang w:eastAsia="zh-CN"/>
        </w:rPr>
        <w:t>6</w:t>
      </w:r>
      <w:r>
        <w:t>.</w:t>
      </w:r>
      <w:r>
        <w:rPr>
          <w:rFonts w:hint="eastAsia"/>
        </w:rPr>
        <w:t>2</w:t>
      </w:r>
      <w:r>
        <w:t>.</w:t>
      </w:r>
      <w:r>
        <w:rPr>
          <w:rFonts w:hint="eastAsia"/>
          <w:lang w:eastAsia="zh-CN"/>
        </w:rPr>
        <w:t>3</w:t>
      </w:r>
      <w:r>
        <w:t>.1</w:t>
      </w:r>
      <w:r w:rsidR="0000712C">
        <w:rPr>
          <w:rFonts w:hint="eastAsia"/>
          <w:lang w:eastAsia="zh-CN"/>
        </w:rPr>
        <w:tab/>
      </w:r>
      <w:r>
        <w:rPr>
          <w:rFonts w:hint="eastAsia"/>
          <w:lang w:eastAsia="zh-CN"/>
        </w:rPr>
        <w:t>FDD</w:t>
      </w:r>
      <w:bookmarkEnd w:id="109"/>
    </w:p>
    <w:p w:rsidR="0051422A" w:rsidRDefault="0051422A" w:rsidP="0051422A">
      <w:pPr>
        <w:pStyle w:val="Heading5"/>
        <w:rPr>
          <w:lang w:eastAsia="zh-CN"/>
        </w:rPr>
      </w:pPr>
      <w:bookmarkStart w:id="110" w:name="_Toc531248199"/>
      <w:r>
        <w:rPr>
          <w:rFonts w:hint="eastAsia"/>
        </w:rPr>
        <w:t>6.2.</w:t>
      </w:r>
      <w:r>
        <w:rPr>
          <w:rFonts w:hint="eastAsia"/>
          <w:lang w:eastAsia="zh-CN"/>
        </w:rPr>
        <w:t>3</w:t>
      </w:r>
      <w:r>
        <w:rPr>
          <w:rFonts w:hint="eastAsia"/>
        </w:rPr>
        <w:t>.1.1</w:t>
      </w:r>
      <w:r w:rsidR="0000712C">
        <w:rPr>
          <w:rFonts w:hint="eastAsia"/>
          <w:lang w:eastAsia="zh-CN"/>
        </w:rPr>
        <w:tab/>
      </w:r>
      <w:r>
        <w:rPr>
          <w:rFonts w:hint="eastAsia"/>
          <w:lang w:eastAsia="zh-CN"/>
        </w:rPr>
        <w:t>CQI reporting definition under AWGN</w:t>
      </w:r>
      <w:r>
        <w:rPr>
          <w:lang w:eastAsia="zh-CN"/>
        </w:rPr>
        <w:t xml:space="preserve"> conditions</w:t>
      </w:r>
      <w:bookmarkEnd w:id="110"/>
    </w:p>
    <w:p w:rsidR="0051422A" w:rsidRPr="00385EFB" w:rsidRDefault="0051422A" w:rsidP="0051422A">
      <w:r w:rsidRPr="00385EFB">
        <w:rPr>
          <w:rFonts w:hint="eastAsia"/>
        </w:rPr>
        <w:t>The purpose of the requirements is to verify that the reported CQI values are in accordance with the CQI definition given in TS38.21</w:t>
      </w:r>
      <w:r w:rsidR="00415B06">
        <w:t>4</w:t>
      </w:r>
      <w:r w:rsidRPr="00385EFB">
        <w:rPr>
          <w:rFonts w:hint="eastAsia"/>
        </w:rPr>
        <w:t xml:space="preserve"> [</w:t>
      </w:r>
      <w:r w:rsidR="00415B06">
        <w:t>12</w:t>
      </w:r>
      <w:r w:rsidRPr="00385EFB">
        <w:rPr>
          <w:rFonts w:hint="eastAsia"/>
        </w:rPr>
        <w:t xml:space="preserve">]. The reporting accuracy of CQI under AWGN condition is determined by the reporting variance and BLER </w:t>
      </w:r>
      <w:r w:rsidRPr="00385EFB">
        <w:t>performance</w:t>
      </w:r>
      <w:r w:rsidRPr="00385EFB">
        <w:rPr>
          <w:rFonts w:hint="eastAsia"/>
        </w:rPr>
        <w:t xml:space="preserve"> using the transport format indicated by the reported CQI median.</w:t>
      </w:r>
    </w:p>
    <w:p w:rsidR="0051422A" w:rsidRPr="00385EFB" w:rsidRDefault="0051422A">
      <w:pPr>
        <w:pStyle w:val="Heading6"/>
      </w:pPr>
      <w:bookmarkStart w:id="111" w:name="_Toc531248200"/>
      <w:r>
        <w:rPr>
          <w:rFonts w:hint="eastAsia"/>
        </w:rPr>
        <w:t>6.2.</w:t>
      </w:r>
      <w:r>
        <w:rPr>
          <w:rFonts w:hint="eastAsia"/>
          <w:lang w:eastAsia="zh-CN"/>
        </w:rPr>
        <w:t>3</w:t>
      </w:r>
      <w:r>
        <w:rPr>
          <w:rFonts w:hint="eastAsia"/>
        </w:rPr>
        <w:t>.1.1</w:t>
      </w:r>
      <w:r>
        <w:t>.1</w:t>
      </w:r>
      <w:r w:rsidR="0000712C">
        <w:rPr>
          <w:rFonts w:hint="eastAsia"/>
          <w:lang w:eastAsia="zh-CN"/>
        </w:rPr>
        <w:tab/>
      </w:r>
      <w:r>
        <w:t xml:space="preserve">Minimum requirement for period </w:t>
      </w:r>
      <w:r>
        <w:rPr>
          <w:rFonts w:hint="eastAsia"/>
          <w:lang w:eastAsia="zh-CN"/>
        </w:rPr>
        <w:t>CQI reporting</w:t>
      </w:r>
      <w:bookmarkEnd w:id="111"/>
    </w:p>
    <w:p w:rsidR="0051422A" w:rsidRDefault="0051422A" w:rsidP="0051422A">
      <w:pPr>
        <w:overflowPunct w:val="0"/>
        <w:autoSpaceDE w:val="0"/>
        <w:autoSpaceDN w:val="0"/>
        <w:adjustRightInd w:val="0"/>
        <w:textAlignment w:val="baseline"/>
      </w:pPr>
      <w:r>
        <w:rPr>
          <w:rFonts w:hint="eastAsia"/>
        </w:rPr>
        <w:t>For the parameters specified in Table 6.2.3.1.1</w:t>
      </w:r>
      <w:r>
        <w:t>.1</w:t>
      </w:r>
      <w:r>
        <w:rPr>
          <w:rFonts w:hint="eastAsia"/>
        </w:rPr>
        <w:t xml:space="preserve">-1, and using the downlink physical channels specified in </w:t>
      </w:r>
      <w:r w:rsidR="00677B91">
        <w:rPr>
          <w:rFonts w:hint="eastAsia"/>
          <w:lang w:eastAsia="zh-CN"/>
        </w:rPr>
        <w:t>Annex C.3.1</w:t>
      </w:r>
      <w:r>
        <w:rPr>
          <w:rFonts w:hint="eastAsia"/>
        </w:rPr>
        <w:t>, the minimum requirements are specified by the following:</w:t>
      </w:r>
    </w:p>
    <w:p w:rsidR="0051422A" w:rsidRDefault="0051422A" w:rsidP="0051422A">
      <w:pPr>
        <w:numPr>
          <w:ilvl w:val="0"/>
          <w:numId w:val="12"/>
        </w:numPr>
        <w:overflowPunct w:val="0"/>
        <w:autoSpaceDE w:val="0"/>
        <w:autoSpaceDN w:val="0"/>
        <w:adjustRightInd w:val="0"/>
        <w:textAlignment w:val="baseline"/>
      </w:pPr>
      <w:r>
        <w:rPr>
          <w:rFonts w:hint="eastAsia"/>
        </w:rPr>
        <w:t xml:space="preserve">The reported CQI value according to the </w:t>
      </w:r>
      <w:r>
        <w:t>reference</w:t>
      </w:r>
      <w:r>
        <w:rPr>
          <w:rFonts w:hint="eastAsia"/>
        </w:rPr>
        <w:t xml:space="preserve"> channel shall be in the range of </w:t>
      </w:r>
      <w:r w:rsidRPr="002C4993">
        <w:t xml:space="preserve">±1 of the reported median more than </w:t>
      </w:r>
      <w:r>
        <w:t>[</w:t>
      </w:r>
      <w:r w:rsidRPr="002C4993">
        <w:t>90</w:t>
      </w:r>
      <w:r>
        <w:t>]</w:t>
      </w:r>
      <w:r w:rsidRPr="002C4993">
        <w:t>% of the time.</w:t>
      </w:r>
      <w:r>
        <w:rPr>
          <w:rFonts w:hint="eastAsia"/>
        </w:rPr>
        <w:t xml:space="preserve"> </w:t>
      </w:r>
    </w:p>
    <w:p w:rsidR="0051422A" w:rsidRDefault="0051422A" w:rsidP="0051422A">
      <w:pPr>
        <w:numPr>
          <w:ilvl w:val="0"/>
          <w:numId w:val="12"/>
        </w:numPr>
        <w:overflowPunct w:val="0"/>
        <w:autoSpaceDE w:val="0"/>
        <w:autoSpaceDN w:val="0"/>
        <w:adjustRightInd w:val="0"/>
        <w:ind w:left="284" w:hanging="284"/>
        <w:textAlignment w:val="baseline"/>
      </w:pPr>
      <w:r>
        <w:rPr>
          <w:rFonts w:hint="eastAsia"/>
        </w:rPr>
        <w:t xml:space="preserve">If the PDSCH BLER using the transport format indicated by median CQI is less than or equal to 0.1, </w:t>
      </w:r>
      <w:r>
        <w:t>then</w:t>
      </w:r>
      <w:r>
        <w:rPr>
          <w:rFonts w:hint="eastAsia"/>
        </w:rPr>
        <w:t xml:space="preserve"> the BLER using the transport format indicated by the (median CQI+1) shall be greater than 0.1. If the PDSCH BLER using the transport format indicated by the median CQI is greater than 0.1, then the BLER using transport format indicated by (median CQI-1) shall be less than or equal to 0.1.</w:t>
      </w:r>
    </w:p>
    <w:p w:rsidR="0051422A" w:rsidRPr="00960557" w:rsidRDefault="0051422A" w:rsidP="0051422A">
      <w:pPr>
        <w:pStyle w:val="TH"/>
        <w:overflowPunct w:val="0"/>
        <w:autoSpaceDE w:val="0"/>
        <w:autoSpaceDN w:val="0"/>
        <w:adjustRightInd w:val="0"/>
        <w:textAlignment w:val="baseline"/>
        <w:rPr>
          <w:lang w:eastAsia="zh-CN"/>
        </w:rPr>
      </w:pPr>
      <w:r w:rsidRPr="00B94D5F">
        <w:rPr>
          <w:rFonts w:eastAsia="Times New Roman" w:hint="eastAsia"/>
          <w:lang w:eastAsia="x-none"/>
        </w:rPr>
        <w:t xml:space="preserve">Table </w:t>
      </w:r>
      <w:r w:rsidRPr="00200458">
        <w:rPr>
          <w:rFonts w:eastAsia="Times New Roman" w:hint="eastAsia"/>
          <w:lang w:eastAsia="x-none"/>
        </w:rPr>
        <w:t>6.2.2.1.1</w:t>
      </w:r>
      <w:r>
        <w:rPr>
          <w:rFonts w:eastAsia="Times New Roman"/>
          <w:lang w:eastAsia="x-none"/>
        </w:rPr>
        <w:t>.1</w:t>
      </w:r>
      <w:r w:rsidRPr="00200458">
        <w:rPr>
          <w:rFonts w:eastAsia="Times New Roman" w:hint="eastAsia"/>
          <w:lang w:eastAsia="x-none"/>
        </w:rPr>
        <w:t>-1: CQI reporting definition test</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460"/>
        <w:gridCol w:w="2631"/>
        <w:gridCol w:w="993"/>
        <w:gridCol w:w="691"/>
        <w:gridCol w:w="868"/>
        <w:gridCol w:w="755"/>
        <w:gridCol w:w="704"/>
      </w:tblGrid>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rsidR="0051422A" w:rsidRPr="008A4489" w:rsidRDefault="0051422A" w:rsidP="00644614">
            <w:pPr>
              <w:pStyle w:val="TAH"/>
              <w:rPr>
                <w:lang w:eastAsia="zh-CN"/>
              </w:rPr>
            </w:pPr>
            <w:r w:rsidRPr="008A4489">
              <w:rPr>
                <w:rFonts w:hint="eastAsia"/>
                <w:lang w:eastAsia="zh-CN"/>
              </w:rPr>
              <w:t>Test 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8A4489" w:rsidRDefault="0051422A" w:rsidP="00644614">
            <w:pPr>
              <w:pStyle w:val="TAC"/>
              <w:rPr>
                <w:lang w:eastAsia="zh-CN"/>
              </w:rPr>
            </w:pPr>
            <w:r w:rsidRPr="008A4489">
              <w:rPr>
                <w:rFonts w:hint="eastAsia"/>
                <w:lang w:eastAsia="zh-CN"/>
              </w:rPr>
              <w:t>10</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Duplex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8A4489" w:rsidRDefault="0051422A" w:rsidP="00644614">
            <w:pPr>
              <w:pStyle w:val="TAC"/>
              <w:rPr>
                <w:lang w:eastAsia="zh-CN"/>
              </w:rPr>
            </w:pPr>
            <w:r w:rsidRPr="008A4489">
              <w:rPr>
                <w:rFonts w:hint="eastAsia"/>
                <w:lang w:eastAsia="zh-CN"/>
              </w:rPr>
              <w:t>FDD</w:t>
            </w:r>
          </w:p>
        </w:tc>
      </w:tr>
      <w:tr w:rsidR="0051422A" w:rsidRPr="00B47618" w:rsidTr="00644614">
        <w:trPr>
          <w:trHeight w:val="70"/>
        </w:trPr>
        <w:tc>
          <w:tcPr>
            <w:tcW w:w="2108" w:type="dxa"/>
            <w:gridSpan w:val="3"/>
            <w:vMerge w:val="restart"/>
            <w:tcBorders>
              <w:top w:val="single" w:sz="4" w:space="0" w:color="auto"/>
              <w:left w:val="single" w:sz="4" w:space="0" w:color="auto"/>
              <w:right w:val="single" w:sz="4" w:space="0" w:color="auto"/>
            </w:tcBorders>
            <w:vAlign w:val="center"/>
          </w:tcPr>
          <w:p w:rsidR="0051422A" w:rsidRPr="00751A6C" w:rsidRDefault="0051422A" w:rsidP="00644614">
            <w:pPr>
              <w:pStyle w:val="TAL"/>
            </w:pPr>
            <w:r w:rsidRPr="00751A6C">
              <w:t>DL BWP configuration #1</w:t>
            </w: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 xml:space="preserve">First PRB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8A4489" w:rsidRDefault="0051422A" w:rsidP="00644614">
            <w:pPr>
              <w:pStyle w:val="TAC"/>
              <w:rPr>
                <w:lang w:eastAsia="zh-CN"/>
              </w:rPr>
            </w:pPr>
            <w:r w:rsidRPr="008A4489">
              <w:rPr>
                <w:rFonts w:hint="eastAsia"/>
                <w:lang w:eastAsia="zh-CN"/>
              </w:rPr>
              <w:t>0</w:t>
            </w:r>
          </w:p>
        </w:tc>
      </w:tr>
      <w:tr w:rsidR="0051422A" w:rsidRPr="00B47618" w:rsidTr="00644614">
        <w:trPr>
          <w:trHeight w:val="70"/>
        </w:trPr>
        <w:tc>
          <w:tcPr>
            <w:tcW w:w="2108" w:type="dxa"/>
            <w:gridSpan w:val="3"/>
            <w:vMerge/>
            <w:tcBorders>
              <w:left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Number of contiguous PRB</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8A4489" w:rsidRDefault="0051422A" w:rsidP="00644614">
            <w:pPr>
              <w:pStyle w:val="TAC"/>
              <w:rPr>
                <w:lang w:eastAsia="zh-CN"/>
              </w:rPr>
            </w:pPr>
            <w:r w:rsidRPr="008A4489">
              <w:rPr>
                <w:rFonts w:hint="eastAsia"/>
                <w:lang w:eastAsia="zh-CN"/>
              </w:rPr>
              <w:t>52</w:t>
            </w:r>
          </w:p>
        </w:tc>
      </w:tr>
      <w:tr w:rsidR="0051422A" w:rsidRPr="00B47618" w:rsidTr="00644614">
        <w:trPr>
          <w:trHeight w:val="70"/>
        </w:trPr>
        <w:tc>
          <w:tcPr>
            <w:tcW w:w="2108" w:type="dxa"/>
            <w:gridSpan w:val="3"/>
            <w:vMerge/>
            <w:tcBorders>
              <w:left w:val="single" w:sz="4" w:space="0" w:color="auto"/>
              <w:bottom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8A4489" w:rsidRDefault="0051422A" w:rsidP="00644614">
            <w:pPr>
              <w:pStyle w:val="TAC"/>
              <w:rPr>
                <w:lang w:eastAsia="zh-CN"/>
              </w:rPr>
            </w:pPr>
            <w:r w:rsidRPr="008A4489">
              <w:rPr>
                <w:rFonts w:hint="eastAsia"/>
                <w:lang w:eastAsia="zh-CN"/>
              </w:rPr>
              <w:t>15</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8A4489" w:rsidRDefault="0051422A" w:rsidP="00644614">
            <w:pPr>
              <w:pStyle w:val="TAL"/>
            </w:pPr>
            <w:r w:rsidRPr="00751A6C">
              <w:rPr>
                <w:rFonts w:eastAsia="?? ??"/>
              </w:rPr>
              <w:t xml:space="preserve"> SNR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rsidR="0051422A" w:rsidRPr="008A4489" w:rsidRDefault="0051422A" w:rsidP="00644614">
            <w:pPr>
              <w:pStyle w:val="TAC"/>
              <w:rPr>
                <w:lang w:eastAsia="zh-CN"/>
              </w:rPr>
            </w:pPr>
            <w:r>
              <w:rPr>
                <w:rFonts w:hint="eastAsia"/>
                <w:lang w:eastAsia="zh-CN"/>
              </w:rPr>
              <w:t>[5</w:t>
            </w:r>
            <w:r w:rsidRPr="008A4489">
              <w:rPr>
                <w:rFonts w:hint="eastAsia"/>
                <w:lang w:eastAsia="zh-CN"/>
              </w:rPr>
              <w:t>]</w:t>
            </w:r>
          </w:p>
        </w:tc>
        <w:tc>
          <w:tcPr>
            <w:tcW w:w="868"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w:t>
            </w:r>
            <w:r>
              <w:rPr>
                <w:rFonts w:hint="eastAsia"/>
                <w:lang w:eastAsia="zh-CN"/>
              </w:rPr>
              <w:t>6</w:t>
            </w:r>
            <w:r>
              <w:rPr>
                <w:rFonts w:eastAsia="Times New Roman"/>
              </w:rPr>
              <w:t>]</w:t>
            </w:r>
          </w:p>
        </w:tc>
        <w:tc>
          <w:tcPr>
            <w:tcW w:w="755" w:type="dxa"/>
            <w:tcBorders>
              <w:top w:val="single" w:sz="4" w:space="0" w:color="auto"/>
              <w:left w:val="single" w:sz="4" w:space="0" w:color="auto"/>
              <w:bottom w:val="single" w:sz="4" w:space="0" w:color="auto"/>
              <w:right w:val="single" w:sz="4" w:space="0" w:color="auto"/>
            </w:tcBorders>
            <w:vAlign w:val="center"/>
          </w:tcPr>
          <w:p w:rsidR="0051422A" w:rsidRPr="008A4489" w:rsidRDefault="0051422A" w:rsidP="00644614">
            <w:pPr>
              <w:pStyle w:val="TAC"/>
              <w:rPr>
                <w:lang w:eastAsia="zh-CN"/>
              </w:rPr>
            </w:pPr>
            <w:r>
              <w:rPr>
                <w:rFonts w:hint="eastAsia"/>
                <w:lang w:eastAsia="zh-CN"/>
              </w:rPr>
              <w:t>[11</w:t>
            </w:r>
            <w:r w:rsidRPr="008A4489">
              <w:rPr>
                <w:rFonts w:hint="eastAsia"/>
                <w:lang w:eastAsia="zh-CN"/>
              </w:rPr>
              <w:t>]</w:t>
            </w:r>
          </w:p>
        </w:tc>
        <w:tc>
          <w:tcPr>
            <w:tcW w:w="704" w:type="dxa"/>
            <w:tcBorders>
              <w:top w:val="single" w:sz="4" w:space="0" w:color="auto"/>
              <w:left w:val="single" w:sz="4" w:space="0" w:color="auto"/>
              <w:bottom w:val="single" w:sz="4" w:space="0" w:color="auto"/>
              <w:right w:val="single" w:sz="4" w:space="0" w:color="auto"/>
            </w:tcBorders>
            <w:vAlign w:val="center"/>
          </w:tcPr>
          <w:p w:rsidR="0051422A" w:rsidRPr="008A4489" w:rsidRDefault="0051422A" w:rsidP="00644614">
            <w:pPr>
              <w:pStyle w:val="TAC"/>
              <w:rPr>
                <w:lang w:eastAsia="zh-CN"/>
              </w:rPr>
            </w:pPr>
            <w:r>
              <w:rPr>
                <w:rFonts w:hint="eastAsia"/>
                <w:lang w:eastAsia="zh-CN"/>
              </w:rPr>
              <w:t>[12</w:t>
            </w:r>
            <w:r w:rsidRPr="008A4489">
              <w:rPr>
                <w:rFonts w:hint="eastAsia"/>
                <w:lang w:eastAsia="zh-CN"/>
              </w:rPr>
              <w:t>]</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6662BD">
              <w:t>AWGN</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pPr>
              <w:pStyle w:val="TAC"/>
              <w:rPr>
                <w:rFonts w:eastAsia="Times New Roman"/>
                <w:lang w:eastAsia="zh-CN"/>
              </w:rPr>
            </w:pPr>
            <w:r>
              <w:t>2×</w:t>
            </w:r>
            <w:r>
              <w:rPr>
                <w:rFonts w:hint="eastAsia"/>
                <w:lang w:eastAsia="zh-CN"/>
              </w:rPr>
              <w:t xml:space="preserve">4 </w:t>
            </w:r>
            <w:r w:rsidRPr="006662BD">
              <w:t xml:space="preserve">with static channel specified in </w:t>
            </w:r>
            <w:r w:rsidR="008147EB">
              <w:rPr>
                <w:rFonts w:hint="eastAsia"/>
                <w:lang w:eastAsia="zh-CN"/>
              </w:rPr>
              <w:t>Annex B.1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TBD</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r w:rsidRPr="00751A6C">
              <w:rPr>
                <w:color w:val="000000"/>
              </w:rPr>
              <w:t>ZP CSI-RS configuration</w:t>
            </w:r>
          </w:p>
          <w:p w:rsidR="0051422A" w:rsidRPr="00751A6C" w:rsidRDefault="0051422A" w:rsidP="00644614">
            <w:pPr>
              <w:pStyle w:val="TAL"/>
              <w:rPr>
                <w:color w:val="000000"/>
              </w:rPr>
            </w:pPr>
          </w:p>
          <w:p w:rsidR="0051422A" w:rsidRPr="00751A6C" w:rsidRDefault="0051422A" w:rsidP="00644614">
            <w:pPr>
              <w:pStyle w:val="TAL"/>
              <w:rPr>
                <w:rFonts w:eastAsia="Times New Roman"/>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0609F2"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t>Number of CSI-RS ports (</w:t>
            </w:r>
            <w:r w:rsidRPr="00751A6C">
              <w:rPr>
                <w:i/>
              </w:rPr>
              <w:t>X</w:t>
            </w:r>
            <w:r w:rsidRPr="00751A6C">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8A4489" w:rsidRDefault="0051422A" w:rsidP="00644614">
            <w:pPr>
              <w:pStyle w:val="TAC"/>
              <w:rPr>
                <w:lang w:eastAsia="zh-CN"/>
              </w:rPr>
            </w:pPr>
            <w:r w:rsidRPr="008A4489">
              <w:rPr>
                <w:rFonts w:hint="eastAsia"/>
                <w:lang w:eastAsia="zh-CN"/>
              </w:rPr>
              <w:t>4</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0609F2"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8A4489" w:rsidRDefault="0051422A" w:rsidP="00644614">
            <w:pPr>
              <w:pStyle w:val="TAC"/>
              <w:rPr>
                <w:lang w:eastAsia="zh-CN"/>
              </w:rPr>
            </w:pPr>
            <w:r w:rsidRPr="008A4489">
              <w:rPr>
                <w:rFonts w:hint="eastAsia"/>
                <w:lang w:eastAsia="zh-CN"/>
              </w:rPr>
              <w:t>Row 5,4</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8A4489" w:rsidRDefault="0051422A" w:rsidP="00644614">
            <w:pPr>
              <w:pStyle w:val="TAC"/>
              <w:rPr>
                <w:lang w:eastAsia="zh-CN"/>
              </w:rPr>
            </w:pPr>
            <w:r w:rsidRPr="008A4489">
              <w:rPr>
                <w:rFonts w:hint="eastAsia"/>
                <w:lang w:eastAsia="zh-CN"/>
              </w:rPr>
              <w:t>9</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 xml:space="preserve">CSI-RS </w:t>
            </w:r>
          </w:p>
          <w:p w:rsidR="0051422A" w:rsidRPr="00751A6C"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8A4489" w:rsidRDefault="0051422A" w:rsidP="00644614">
            <w:pPr>
              <w:pStyle w:val="TAC"/>
              <w:rPr>
                <w:lang w:eastAsia="zh-CN"/>
              </w:rPr>
            </w:pPr>
            <w:r w:rsidRPr="008A4489">
              <w:rPr>
                <w:rFonts w:hint="eastAsia"/>
                <w:lang w:eastAsia="zh-CN"/>
              </w:rPr>
              <w:t>5/1</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p>
          <w:p w:rsidR="0051422A" w:rsidRPr="00751A6C" w:rsidRDefault="0051422A" w:rsidP="00644614">
            <w:pPr>
              <w:pStyle w:val="TAL"/>
              <w:rPr>
                <w:color w:val="000000"/>
              </w:rPr>
            </w:pPr>
            <w:r w:rsidRPr="00751A6C">
              <w:rPr>
                <w:color w:val="000000"/>
              </w:rPr>
              <w:t xml:space="preserve">NZP CSI-RS for CSI acquisition  </w:t>
            </w:r>
          </w:p>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t>Number of CSI-RS ports (</w:t>
            </w:r>
            <w:r w:rsidRPr="008B0340">
              <w:rPr>
                <w:i/>
              </w:rPr>
              <w:t>X</w:t>
            </w:r>
            <w:r w:rsidRPr="008B0340">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rPr>
                <w:lang w:val="en-US"/>
              </w:rPr>
            </w:pPr>
            <w:r w:rsidRPr="008A4489">
              <w:rPr>
                <w:rFonts w:hint="eastAsia"/>
                <w:lang w:eastAsia="zh-CN"/>
              </w:rPr>
              <w:t>2</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b/>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8A4489">
              <w:rPr>
                <w:rFonts w:hint="eastAsia"/>
                <w:lang w:eastAsia="zh-CN"/>
              </w:rPr>
              <w:t>Row 3,(6,-)</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8A4489">
              <w:rPr>
                <w:rFonts w:hint="eastAsia"/>
                <w:lang w:eastAsia="zh-CN"/>
              </w:rPr>
              <w:t>13</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rPr>
                <w:color w:val="000000"/>
              </w:rPr>
              <w:t>NZP CSI-RS-timeConfig</w:t>
            </w:r>
          </w:p>
          <w:p w:rsidR="0051422A" w:rsidRPr="008B0340"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8A4489">
              <w:rPr>
                <w:rFonts w:hint="eastAsia"/>
                <w:lang w:eastAsia="zh-CN"/>
              </w:rPr>
              <w:t>5/1</w:t>
            </w:r>
          </w:p>
        </w:tc>
      </w:tr>
      <w:tr w:rsidR="0051422A" w:rsidRPr="00B47618" w:rsidTr="00644614">
        <w:trPr>
          <w:trHeight w:val="70"/>
        </w:trPr>
        <w:tc>
          <w:tcPr>
            <w:tcW w:w="1556" w:type="dxa"/>
            <w:vMerge w:val="restart"/>
            <w:tcBorders>
              <w:left w:val="single" w:sz="4" w:space="0" w:color="auto"/>
              <w:right w:val="single" w:sz="4" w:space="0" w:color="auto"/>
            </w:tcBorders>
            <w:hideMark/>
          </w:tcPr>
          <w:p w:rsidR="0051422A" w:rsidRPr="00751A6C" w:rsidRDefault="0051422A" w:rsidP="00644614">
            <w:pPr>
              <w:pStyle w:val="TAC"/>
              <w:rPr>
                <w:color w:val="000000"/>
              </w:rPr>
            </w:pPr>
          </w:p>
          <w:p w:rsidR="0051422A" w:rsidRPr="00751A6C" w:rsidRDefault="0051422A" w:rsidP="00644614">
            <w:pPr>
              <w:pStyle w:val="TAL"/>
              <w:rPr>
                <w:rFonts w:eastAsia="Times New Roman"/>
                <w:color w:val="000000"/>
              </w:rPr>
            </w:pPr>
            <w:r w:rsidRPr="00BA1D3E">
              <w:rPr>
                <w:color w:val="000000"/>
              </w:rPr>
              <w:t>CSI-IM configuration</w:t>
            </w: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 xml:space="preserve">CSI-IM RE pattern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8A4489" w:rsidRDefault="0051422A" w:rsidP="00644614">
            <w:pPr>
              <w:pStyle w:val="TAC"/>
              <w:rPr>
                <w:lang w:eastAsia="zh-CN"/>
              </w:rPr>
            </w:pPr>
            <w:r w:rsidRPr="008A4489">
              <w:rPr>
                <w:rFonts w:hint="eastAsia"/>
                <w:lang w:eastAsia="zh-CN"/>
              </w:rPr>
              <w:t>0</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CSI-IM Resource Mapping</w:t>
            </w:r>
          </w:p>
          <w:p w:rsidR="0051422A" w:rsidRPr="00751A6C" w:rsidRDefault="0051422A" w:rsidP="00644614">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51422A" w:rsidRPr="00751A6C" w:rsidRDefault="0051422A" w:rsidP="00644614">
            <w:pPr>
              <w:pStyle w:val="TAL"/>
              <w:rPr>
                <w:rFonts w:eastAsia="Times New Roman"/>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w:t>
            </w:r>
            <w:r w:rsidRPr="008A4489">
              <w:rPr>
                <w:rFonts w:hint="eastAsia"/>
                <w:lang w:eastAsia="zh-CN"/>
              </w:rPr>
              <w:t>4</w:t>
            </w:r>
            <w:r>
              <w:rPr>
                <w:rFonts w:eastAsia="Times New Roman"/>
              </w:rPr>
              <w:t xml:space="preserve">, </w:t>
            </w:r>
            <w:r w:rsidRPr="008A4489">
              <w:rPr>
                <w:rFonts w:hint="eastAsia"/>
                <w:lang w:eastAsia="zh-CN"/>
              </w:rPr>
              <w:t>9</w:t>
            </w:r>
            <w:r>
              <w:rPr>
                <w:rFonts w:eastAsia="Times New Roman"/>
              </w:rPr>
              <w:t>)</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CSI-IM timeConfig</w:t>
            </w:r>
          </w:p>
          <w:p w:rsidR="0051422A" w:rsidRPr="00751A6C" w:rsidRDefault="0051422A" w:rsidP="00644614">
            <w:pPr>
              <w:pStyle w:val="TAL"/>
              <w:rPr>
                <w:rFonts w:eastAsia="Times New Roman"/>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8A4489" w:rsidRDefault="0051422A" w:rsidP="00644614">
            <w:pPr>
              <w:pStyle w:val="TAC"/>
              <w:rPr>
                <w:lang w:eastAsia="zh-CN"/>
              </w:rPr>
            </w:pPr>
            <w:r w:rsidRPr="008A4489">
              <w:rPr>
                <w:rFonts w:hint="eastAsia"/>
                <w:lang w:eastAsia="zh-CN"/>
              </w:rPr>
              <w:t>5/1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0609F2" w:rsidRDefault="0051422A" w:rsidP="00644614">
            <w:pPr>
              <w:pStyle w:val="TAC"/>
              <w:rPr>
                <w:rFonts w:eastAsia="Times New Roman"/>
              </w:rPr>
            </w:pPr>
            <w:r w:rsidRPr="00C028BC">
              <w:t>Periodic</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CQI-table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8A4489" w:rsidRDefault="0051422A" w:rsidP="00644614">
            <w:pPr>
              <w:pStyle w:val="TAC"/>
              <w:rPr>
                <w:lang w:eastAsia="zh-CN"/>
              </w:rPr>
            </w:pPr>
            <w:r>
              <w:rPr>
                <w:rFonts w:eastAsia="Times New Roman"/>
              </w:rPr>
              <w:t xml:space="preserve">Table </w:t>
            </w:r>
            <w:r w:rsidRPr="008A4489">
              <w:rPr>
                <w:rFonts w:hint="eastAsia"/>
                <w:lang w:eastAsia="zh-CN"/>
              </w:rPr>
              <w:t>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reportQuantity</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cri-RI-PMI-CQI</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w:t>
            </w:r>
            <w:r>
              <w:rPr>
                <w:rFonts w:hint="eastAsia"/>
              </w:rPr>
              <w:t>Channel</w:t>
            </w:r>
            <w:r w:rsidRPr="00751A6C">
              <w:t>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lang w:val="en-US"/>
              </w:rPr>
              <w:t>Wide</w:t>
            </w:r>
            <w:r w:rsidRPr="00323E98">
              <w:t>band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pmi-FormatIndicator</w:t>
            </w:r>
            <w:r w:rsidRPr="00751A6C">
              <w:rPr>
                <w:i/>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Wideband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Sub-band Size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eastAsia="Times New Roman"/>
              </w:rPr>
              <w:t>N/A</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 xml:space="preserve">CSI-Report periodicity and offset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hint="eastAsia"/>
                <w:lang w:eastAsia="zh-CN"/>
              </w:rPr>
              <w:t>5</w:t>
            </w:r>
            <w:r w:rsidRPr="00323E98">
              <w:rPr>
                <w:rFonts w:eastAsia="Times New Roman"/>
              </w:rPr>
              <w:t>/1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rPr>
                <w:color w:val="000000"/>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1648" w:type="dxa"/>
            <w:gridSpan w:val="2"/>
            <w:vMerge w:val="restart"/>
            <w:tcBorders>
              <w:top w:val="single" w:sz="4" w:space="0" w:color="auto"/>
              <w:left w:val="single" w:sz="4" w:space="0" w:color="auto"/>
              <w:right w:val="single" w:sz="4" w:space="0" w:color="auto"/>
            </w:tcBorders>
            <w:hideMark/>
          </w:tcPr>
          <w:p w:rsidR="0051422A" w:rsidRPr="00751A6C" w:rsidRDefault="0051422A" w:rsidP="00644614">
            <w:pPr>
              <w:pStyle w:val="TAL"/>
              <w:rPr>
                <w:rFonts w:eastAsia="Times New Roman"/>
                <w:color w:val="000000"/>
              </w:rPr>
            </w:pPr>
          </w:p>
          <w:p w:rsidR="0051422A" w:rsidRPr="00751A6C" w:rsidRDefault="0051422A" w:rsidP="00644614">
            <w:pPr>
              <w:pStyle w:val="TAL"/>
              <w:rPr>
                <w:rFonts w:eastAsia="Times New Roman"/>
                <w:color w:val="000000"/>
              </w:rPr>
            </w:pPr>
            <w:r w:rsidRPr="00751A6C">
              <w:rPr>
                <w:color w:val="000000"/>
              </w:rPr>
              <w:t>Codebook configuration</w:t>
            </w: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color w:val="000000"/>
              </w:rPr>
              <w:t>typeI-SinglePanel</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eastAsia="Times New Roman"/>
              </w:rPr>
              <w:t>1</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[010000]</w:t>
            </w:r>
          </w:p>
        </w:tc>
      </w:tr>
      <w:tr w:rsidR="0051422A" w:rsidRPr="00B47618" w:rsidTr="00644614">
        <w:trPr>
          <w:trHeight w:val="70"/>
        </w:trPr>
        <w:tc>
          <w:tcPr>
            <w:tcW w:w="1648" w:type="dxa"/>
            <w:gridSpan w:val="2"/>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[N/A]</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r w:rsidRPr="00751A6C">
              <w:rPr>
                <w:color w:val="000000"/>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6662BD">
              <w:rPr>
                <w:lang w:eastAsia="zh-CN"/>
              </w:rPr>
              <w:t>[</w:t>
            </w:r>
            <w:r>
              <w:rPr>
                <w:lang w:eastAsia="zh-CN"/>
              </w:rPr>
              <w:t>PUCCH</w:t>
            </w:r>
            <w:r w:rsidRPr="006662BD">
              <w:rPr>
                <w:lang w:eastAsia="zh-CN"/>
              </w:rPr>
              <w:t>]</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8A4489" w:rsidRDefault="0051422A" w:rsidP="00644614">
            <w:pPr>
              <w:pStyle w:val="TAC"/>
              <w:rPr>
                <w:lang w:eastAsia="zh-CN"/>
              </w:rPr>
            </w:pPr>
            <w:r w:rsidRPr="008A4489">
              <w:rPr>
                <w:rFonts w:hint="eastAsia"/>
                <w:lang w:eastAsia="zh-CN"/>
              </w:rPr>
              <w:t>8</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L"/>
            </w:pPr>
            <w:r w:rsidRPr="008B0340">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rPr>
                <w:rFonts w:eastAsia="Times New Roman"/>
              </w:rPr>
            </w:pPr>
            <w:r>
              <w:rPr>
                <w:rFonts w:eastAsia="Times New Roman"/>
              </w:rPr>
              <w:t>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TBD</w:t>
            </w:r>
          </w:p>
        </w:tc>
      </w:tr>
    </w:tbl>
    <w:p w:rsidR="0051422A" w:rsidRPr="00AA7AA7" w:rsidRDefault="0051422A" w:rsidP="0051422A">
      <w:pPr>
        <w:overflowPunct w:val="0"/>
        <w:autoSpaceDE w:val="0"/>
        <w:autoSpaceDN w:val="0"/>
        <w:adjustRightInd w:val="0"/>
        <w:textAlignment w:val="baseline"/>
      </w:pPr>
    </w:p>
    <w:p w:rsidR="0051422A" w:rsidRDefault="0051422A" w:rsidP="0051422A">
      <w:pPr>
        <w:pStyle w:val="Heading5"/>
        <w:rPr>
          <w:lang w:eastAsia="zh-CN"/>
        </w:rPr>
      </w:pPr>
      <w:bookmarkStart w:id="112" w:name="_Toc531248201"/>
      <w:r>
        <w:rPr>
          <w:rFonts w:hint="eastAsia"/>
        </w:rPr>
        <w:t>6.2.</w:t>
      </w:r>
      <w:r>
        <w:rPr>
          <w:rFonts w:hint="eastAsia"/>
          <w:lang w:eastAsia="zh-CN"/>
        </w:rPr>
        <w:t>3.1.2</w:t>
      </w:r>
      <w:r>
        <w:rPr>
          <w:rFonts w:hint="eastAsia"/>
          <w:lang w:eastAsia="zh-CN"/>
        </w:rPr>
        <w:tab/>
        <w:t>Wideband CQI reporting under fading conditions</w:t>
      </w:r>
      <w:bookmarkEnd w:id="112"/>
    </w:p>
    <w:p w:rsidR="0051422A" w:rsidRPr="00385EFB" w:rsidRDefault="0051422A">
      <w:pPr>
        <w:pStyle w:val="Heading6"/>
        <w:rPr>
          <w:lang w:eastAsia="zh-CN"/>
        </w:rPr>
      </w:pPr>
      <w:bookmarkStart w:id="113" w:name="_Toc531248202"/>
      <w:r>
        <w:rPr>
          <w:rFonts w:hint="eastAsia"/>
        </w:rPr>
        <w:t>6.2.3.1.2</w:t>
      </w:r>
      <w:r>
        <w:t>.1</w:t>
      </w:r>
      <w:r w:rsidR="008877D7">
        <w:rPr>
          <w:rFonts w:hint="eastAsia"/>
          <w:lang w:eastAsia="zh-CN"/>
        </w:rPr>
        <w:tab/>
      </w:r>
      <w:r>
        <w:t>Minimum requirement for w</w:t>
      </w:r>
      <w:r>
        <w:rPr>
          <w:rFonts w:hint="eastAsia"/>
        </w:rPr>
        <w:t>ideband CQI reporting</w:t>
      </w:r>
      <w:bookmarkEnd w:id="113"/>
    </w:p>
    <w:p w:rsidR="0051422A" w:rsidRDefault="0051422A" w:rsidP="0051422A">
      <w:pPr>
        <w:tabs>
          <w:tab w:val="left" w:pos="6096"/>
        </w:tabs>
        <w:overflowPunct w:val="0"/>
        <w:autoSpaceDE w:val="0"/>
        <w:autoSpaceDN w:val="0"/>
        <w:adjustRightInd w:val="0"/>
        <w:textAlignment w:val="baseline"/>
      </w:pPr>
      <w:r>
        <w:rPr>
          <w:rFonts w:hint="eastAsia"/>
        </w:rPr>
        <w:t xml:space="preserve">The purpose of the requirements is to verify that the UE is tracking the channel variations and selecting the largest transport format possible according to the prevailing channel state for the frequency non-selective </w:t>
      </w:r>
      <w:r>
        <w:t>scheduling</w:t>
      </w:r>
      <w:r>
        <w:rPr>
          <w:rFonts w:hint="eastAsia"/>
        </w:rPr>
        <w:t xml:space="preserve">. </w:t>
      </w:r>
    </w:p>
    <w:p w:rsidR="0051422A" w:rsidRPr="00E26776" w:rsidRDefault="0051422A" w:rsidP="0051422A">
      <w:pPr>
        <w:tabs>
          <w:tab w:val="left" w:pos="6096"/>
        </w:tabs>
        <w:overflowPunct w:val="0"/>
        <w:autoSpaceDE w:val="0"/>
        <w:autoSpaceDN w:val="0"/>
        <w:adjustRightInd w:val="0"/>
        <w:textAlignment w:val="baseline"/>
      </w:pPr>
      <w:r>
        <w:rPr>
          <w:rFonts w:hint="eastAsia"/>
        </w:rPr>
        <w:t xml:space="preserve">The reporting accuracy of CQI under frequency non-selective fading conditions is determined by the reporting variance, </w:t>
      </w:r>
      <w:r>
        <w:t>the</w:t>
      </w:r>
      <w:r>
        <w:rPr>
          <w:rFonts w:hint="eastAsia"/>
        </w:rPr>
        <w:t xml:space="preserve"> </w:t>
      </w:r>
      <w:r>
        <w:t>relative</w:t>
      </w:r>
      <w:r>
        <w:rPr>
          <w:rFonts w:hint="eastAsia"/>
        </w:rPr>
        <w:t xml:space="preserve"> increase of the throughput obtained when the transport </w:t>
      </w:r>
      <w:r>
        <w:t>format</w:t>
      </w:r>
      <w:r>
        <w:rPr>
          <w:rFonts w:hint="eastAsia"/>
        </w:rPr>
        <w:t xml:space="preserve"> is indicated by the reported CQI compared to the throughput obtained when a fixed transport format is configured </w:t>
      </w:r>
      <w:r>
        <w:t>according</w:t>
      </w:r>
      <w:r>
        <w:rPr>
          <w:rFonts w:hint="eastAsia"/>
        </w:rPr>
        <w:t xml:space="preserve"> to the reported median CQI, and a minimum BLER using the transport formats indicated by </w:t>
      </w:r>
      <w:r>
        <w:t>the</w:t>
      </w:r>
      <w:r>
        <w:rPr>
          <w:rFonts w:hint="eastAsia"/>
        </w:rPr>
        <w:t xml:space="preserve"> reported CQI. </w:t>
      </w:r>
    </w:p>
    <w:p w:rsidR="0051422A" w:rsidRDefault="0051422A" w:rsidP="0051422A">
      <w:pPr>
        <w:tabs>
          <w:tab w:val="left" w:pos="6096"/>
        </w:tabs>
        <w:overflowPunct w:val="0"/>
        <w:autoSpaceDE w:val="0"/>
        <w:autoSpaceDN w:val="0"/>
        <w:adjustRightInd w:val="0"/>
        <w:textAlignment w:val="baseline"/>
      </w:pPr>
      <w:r>
        <w:rPr>
          <w:rFonts w:hint="eastAsia"/>
        </w:rPr>
        <w:t>For the parameters specified in Table 6.2.3.1.2</w:t>
      </w:r>
      <w:r>
        <w:t>.1</w:t>
      </w:r>
      <w:r>
        <w:rPr>
          <w:rFonts w:hint="eastAsia"/>
        </w:rPr>
        <w:t xml:space="preserve">-1 and using the downlink physical channels specified in </w:t>
      </w:r>
      <w:r w:rsidR="00677B91">
        <w:rPr>
          <w:rFonts w:hint="eastAsia"/>
          <w:lang w:eastAsia="zh-CN"/>
        </w:rPr>
        <w:t>Annex C.3.1</w:t>
      </w:r>
      <w:r>
        <w:rPr>
          <w:rFonts w:hint="eastAsia"/>
        </w:rPr>
        <w:t xml:space="preserve">, the minimum requirements are </w:t>
      </w:r>
      <w:r>
        <w:t>specified</w:t>
      </w:r>
      <w:r>
        <w:rPr>
          <w:rFonts w:hint="eastAsia"/>
        </w:rPr>
        <w:t xml:space="preserve"> by the following:</w:t>
      </w:r>
    </w:p>
    <w:p w:rsidR="0051422A" w:rsidRDefault="0051422A" w:rsidP="0051422A">
      <w:pPr>
        <w:numPr>
          <w:ilvl w:val="0"/>
          <w:numId w:val="13"/>
        </w:numPr>
        <w:overflowPunct w:val="0"/>
        <w:autoSpaceDE w:val="0"/>
        <w:autoSpaceDN w:val="0"/>
        <w:adjustRightInd w:val="0"/>
        <w:textAlignment w:val="baseline"/>
      </w:pPr>
      <w:r>
        <w:rPr>
          <w:rFonts w:hint="eastAsia"/>
        </w:rPr>
        <w:t xml:space="preserve">A CQI index not in the set </w:t>
      </w:r>
      <w:r w:rsidRPr="00CD1FFD">
        <w:t xml:space="preserve">{median CQI -1, median CQI, median CQI </w:t>
      </w:r>
      <w:r>
        <w:t xml:space="preserve">+1} shall be reported at least </w:t>
      </w:r>
      <w:r w:rsidRPr="00CD1FFD">
        <w:rPr>
          <w:i/>
        </w:rPr>
        <w:t>α</w:t>
      </w:r>
      <w:r w:rsidRPr="00CD1FFD">
        <w:t>% of the time</w:t>
      </w:r>
      <w:r>
        <w:rPr>
          <w:rFonts w:hint="eastAsia"/>
        </w:rPr>
        <w:t xml:space="preserve"> where </w:t>
      </w:r>
      <w:r w:rsidRPr="00CD1FFD">
        <w:rPr>
          <w:i/>
        </w:rPr>
        <w:t>α</w:t>
      </w:r>
      <w:r w:rsidRPr="00CD1FFD">
        <w:t>%</w:t>
      </w:r>
      <w:r>
        <w:rPr>
          <w:rFonts w:hint="eastAsia"/>
        </w:rPr>
        <w:t xml:space="preserve"> is </w:t>
      </w:r>
      <w:r>
        <w:t>specified</w:t>
      </w:r>
      <w:r>
        <w:rPr>
          <w:rFonts w:hint="eastAsia"/>
        </w:rPr>
        <w:t xml:space="preserve"> in Table 6.2.3.1.2</w:t>
      </w:r>
      <w:r>
        <w:t>.1</w:t>
      </w:r>
      <w:r>
        <w:rPr>
          <w:rFonts w:hint="eastAsia"/>
        </w:rPr>
        <w:t>-2;</w:t>
      </w:r>
    </w:p>
    <w:p w:rsidR="0051422A" w:rsidRPr="00CD1FFD" w:rsidRDefault="0051422A" w:rsidP="0051422A">
      <w:pPr>
        <w:numPr>
          <w:ilvl w:val="0"/>
          <w:numId w:val="13"/>
        </w:numPr>
        <w:overflowPunct w:val="0"/>
        <w:autoSpaceDE w:val="0"/>
        <w:autoSpaceDN w:val="0"/>
        <w:adjustRightInd w:val="0"/>
        <w:ind w:left="284" w:hanging="284"/>
        <w:textAlignment w:val="baseline"/>
      </w:pPr>
      <w:r>
        <w:rPr>
          <w:rFonts w:hint="eastAsia"/>
        </w:rPr>
        <w:t xml:space="preserve">The ratio of the throughput obtained when transmitting the transport format indicated by each </w:t>
      </w:r>
      <w:r>
        <w:t>reported</w:t>
      </w:r>
      <w:r>
        <w:rPr>
          <w:rFonts w:hint="eastAsia"/>
        </w:rPr>
        <w:t xml:space="preserve"> wideband CQI index and </w:t>
      </w:r>
      <w:r>
        <w:t>th</w:t>
      </w:r>
      <w:r>
        <w:rPr>
          <w:rFonts w:hint="eastAsia"/>
        </w:rPr>
        <w:t>at obtained when transmitting a fixed transport format configured according to the wideband CQI median shall be</w:t>
      </w:r>
      <w:r w:rsidRPr="00CD1FFD">
        <w:t xml:space="preserve"> ≥</w:t>
      </w:r>
      <w:r>
        <w:rPr>
          <w:rFonts w:hint="eastAsia"/>
        </w:rPr>
        <w:t xml:space="preserve"> </w:t>
      </w:r>
      <w:r w:rsidRPr="00CD1FFD">
        <w:rPr>
          <w:i/>
        </w:rPr>
        <w:t>γ</w:t>
      </w:r>
      <w:r>
        <w:rPr>
          <w:rFonts w:hint="eastAsia"/>
        </w:rPr>
        <w:t xml:space="preserve">, where </w:t>
      </w:r>
      <w:r w:rsidRPr="00CD1FFD">
        <w:rPr>
          <w:i/>
        </w:rPr>
        <w:t>γ</w:t>
      </w:r>
      <w:r>
        <w:rPr>
          <w:rFonts w:hint="eastAsia"/>
        </w:rPr>
        <w:t xml:space="preserve"> is specified in Table 6.2.3.1.2</w:t>
      </w:r>
      <w:r>
        <w:t>.1</w:t>
      </w:r>
      <w:r>
        <w:rPr>
          <w:rFonts w:hint="eastAsia"/>
        </w:rPr>
        <w:t>-2;</w:t>
      </w:r>
    </w:p>
    <w:p w:rsidR="0051422A" w:rsidRDefault="0051422A" w:rsidP="0051422A">
      <w:pPr>
        <w:numPr>
          <w:ilvl w:val="0"/>
          <w:numId w:val="13"/>
        </w:numPr>
        <w:overflowPunct w:val="0"/>
        <w:autoSpaceDE w:val="0"/>
        <w:autoSpaceDN w:val="0"/>
        <w:adjustRightInd w:val="0"/>
        <w:ind w:left="284" w:hanging="284"/>
        <w:textAlignment w:val="baseline"/>
      </w:pPr>
      <w:r>
        <w:rPr>
          <w:rFonts w:hint="eastAsia"/>
        </w:rPr>
        <w:t xml:space="preserve">When transmitting the </w:t>
      </w:r>
      <w:r>
        <w:t>transport</w:t>
      </w:r>
      <w:r>
        <w:rPr>
          <w:rFonts w:hint="eastAsia"/>
        </w:rPr>
        <w:t xml:space="preserve"> </w:t>
      </w:r>
      <w:r>
        <w:t>format</w:t>
      </w:r>
      <w:r>
        <w:rPr>
          <w:rFonts w:hint="eastAsia"/>
        </w:rPr>
        <w:t xml:space="preserve"> indicated by each reported wideband CQI index, the average BLER for the indicated transport </w:t>
      </w:r>
      <w:r>
        <w:t>formats</w:t>
      </w:r>
      <w:r>
        <w:rPr>
          <w:rFonts w:hint="eastAsia"/>
        </w:rPr>
        <w:t xml:space="preserve"> shall be greater than or equal to TBD.</w:t>
      </w:r>
    </w:p>
    <w:p w:rsidR="0051422A" w:rsidRDefault="0051422A" w:rsidP="0051422A">
      <w:pPr>
        <w:pStyle w:val="TH"/>
        <w:overflowPunct w:val="0"/>
        <w:autoSpaceDE w:val="0"/>
        <w:autoSpaceDN w:val="0"/>
        <w:adjustRightInd w:val="0"/>
        <w:textAlignment w:val="baseline"/>
        <w:rPr>
          <w:lang w:eastAsia="zh-CN"/>
        </w:rPr>
      </w:pPr>
      <w:r w:rsidRPr="00B94D5F">
        <w:rPr>
          <w:rFonts w:eastAsia="Times New Roman" w:hint="eastAsia"/>
          <w:lang w:eastAsia="x-none"/>
        </w:rPr>
        <w:t xml:space="preserve">Table </w:t>
      </w:r>
      <w:r>
        <w:rPr>
          <w:rFonts w:eastAsia="Times New Roman" w:hint="eastAsia"/>
          <w:lang w:eastAsia="x-none"/>
        </w:rPr>
        <w:t>6.2.</w:t>
      </w:r>
      <w:r>
        <w:rPr>
          <w:rFonts w:hint="eastAsia"/>
          <w:lang w:eastAsia="zh-CN"/>
        </w:rPr>
        <w:t>3</w:t>
      </w:r>
      <w:r>
        <w:rPr>
          <w:rFonts w:eastAsia="Times New Roman" w:hint="eastAsia"/>
          <w:lang w:eastAsia="x-none"/>
        </w:rPr>
        <w:t>.1.</w:t>
      </w:r>
      <w:r>
        <w:rPr>
          <w:rFonts w:hint="eastAsia"/>
          <w:lang w:eastAsia="zh-CN"/>
        </w:rPr>
        <w:t>2</w:t>
      </w:r>
      <w:r>
        <w:rPr>
          <w:lang w:eastAsia="zh-CN"/>
        </w:rPr>
        <w:t>.1</w:t>
      </w:r>
      <w:r w:rsidRPr="00200458">
        <w:rPr>
          <w:rFonts w:eastAsia="Times New Roman" w:hint="eastAsia"/>
          <w:lang w:eastAsia="x-none"/>
        </w:rPr>
        <w:t xml:space="preserve">-1: </w:t>
      </w:r>
      <w:r>
        <w:rPr>
          <w:rFonts w:hint="eastAsia"/>
          <w:lang w:eastAsia="zh-CN"/>
        </w:rPr>
        <w:t xml:space="preserve">Wideband </w:t>
      </w:r>
      <w:r w:rsidRPr="00200458">
        <w:rPr>
          <w:rFonts w:eastAsia="Times New Roman" w:hint="eastAsia"/>
          <w:lang w:eastAsia="x-none"/>
        </w:rPr>
        <w:t xml:space="preserve">CQI </w:t>
      </w:r>
      <w:r>
        <w:rPr>
          <w:rFonts w:eastAsia="Times New Roman" w:hint="eastAsia"/>
          <w:lang w:eastAsia="x-none"/>
        </w:rPr>
        <w:t xml:space="preserve">reporting </w:t>
      </w:r>
      <w:r w:rsidRPr="00200458">
        <w:rPr>
          <w:rFonts w:eastAsia="Times New Roman" w:hint="eastAsia"/>
          <w:lang w:eastAsia="x-none"/>
        </w:rPr>
        <w:t>test</w:t>
      </w:r>
      <w:r>
        <w:rPr>
          <w:rFonts w:hint="eastAsia"/>
          <w:lang w:eastAsia="zh-CN"/>
        </w:rPr>
        <w:t xml:space="preserve"> under frequency non-selective fading conditions</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460"/>
        <w:gridCol w:w="2631"/>
        <w:gridCol w:w="993"/>
        <w:gridCol w:w="691"/>
        <w:gridCol w:w="868"/>
        <w:gridCol w:w="755"/>
        <w:gridCol w:w="704"/>
      </w:tblGrid>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H"/>
              <w:rPr>
                <w:lang w:eastAsia="zh-CN"/>
              </w:rPr>
            </w:pPr>
            <w:r w:rsidRPr="007527DF">
              <w:rPr>
                <w:rFonts w:hint="eastAsia"/>
                <w:lang w:eastAsia="zh-CN"/>
              </w:rPr>
              <w:t>Test 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10</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Duplex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FDD</w:t>
            </w:r>
          </w:p>
        </w:tc>
      </w:tr>
      <w:tr w:rsidR="0051422A" w:rsidRPr="00B47618" w:rsidTr="00644614">
        <w:trPr>
          <w:trHeight w:val="70"/>
        </w:trPr>
        <w:tc>
          <w:tcPr>
            <w:tcW w:w="2108" w:type="dxa"/>
            <w:gridSpan w:val="3"/>
            <w:vMerge w:val="restart"/>
            <w:tcBorders>
              <w:top w:val="single" w:sz="4" w:space="0" w:color="auto"/>
              <w:left w:val="single" w:sz="4" w:space="0" w:color="auto"/>
              <w:right w:val="single" w:sz="4" w:space="0" w:color="auto"/>
            </w:tcBorders>
            <w:vAlign w:val="center"/>
          </w:tcPr>
          <w:p w:rsidR="0051422A" w:rsidRPr="00751A6C" w:rsidRDefault="0051422A" w:rsidP="00644614">
            <w:pPr>
              <w:pStyle w:val="TAL"/>
            </w:pPr>
            <w:r w:rsidRPr="00751A6C">
              <w:t>DL BWP configuration #1</w:t>
            </w: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 xml:space="preserve">First PRB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0</w:t>
            </w:r>
          </w:p>
        </w:tc>
      </w:tr>
      <w:tr w:rsidR="0051422A" w:rsidRPr="00B47618" w:rsidTr="00644614">
        <w:trPr>
          <w:trHeight w:val="70"/>
        </w:trPr>
        <w:tc>
          <w:tcPr>
            <w:tcW w:w="2108" w:type="dxa"/>
            <w:gridSpan w:val="3"/>
            <w:vMerge/>
            <w:tcBorders>
              <w:left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Number of contiguous PRB</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5</w:t>
            </w:r>
            <w:r>
              <w:rPr>
                <w:rFonts w:hint="eastAsia"/>
                <w:lang w:eastAsia="zh-CN"/>
              </w:rPr>
              <w:t>2</w:t>
            </w:r>
          </w:p>
        </w:tc>
      </w:tr>
      <w:tr w:rsidR="0051422A" w:rsidRPr="00B47618" w:rsidTr="00644614">
        <w:trPr>
          <w:trHeight w:val="70"/>
        </w:trPr>
        <w:tc>
          <w:tcPr>
            <w:tcW w:w="2108" w:type="dxa"/>
            <w:gridSpan w:val="3"/>
            <w:vMerge/>
            <w:tcBorders>
              <w:left w:val="single" w:sz="4" w:space="0" w:color="auto"/>
              <w:bottom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15</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8A4489" w:rsidRDefault="0051422A" w:rsidP="00644614">
            <w:pPr>
              <w:pStyle w:val="TAL"/>
            </w:pPr>
            <w:r w:rsidRPr="00751A6C">
              <w:rPr>
                <w:rFonts w:eastAsia="?? ??"/>
              </w:rPr>
              <w:t xml:space="preserve"> SNR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cs="Arial" w:hint="eastAsia"/>
                <w:lang w:eastAsia="zh-CN"/>
              </w:rPr>
              <w:t>TBD</w:t>
            </w:r>
          </w:p>
        </w:tc>
        <w:tc>
          <w:tcPr>
            <w:tcW w:w="868"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cs="Arial" w:hint="eastAsia"/>
                <w:lang w:eastAsia="zh-CN"/>
              </w:rPr>
              <w:t>TBD</w:t>
            </w:r>
          </w:p>
        </w:tc>
        <w:tc>
          <w:tcPr>
            <w:tcW w:w="755" w:type="dxa"/>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cs="Arial" w:hint="eastAsia"/>
                <w:lang w:eastAsia="zh-CN"/>
              </w:rPr>
              <w:t>TBD</w:t>
            </w:r>
          </w:p>
        </w:tc>
        <w:tc>
          <w:tcPr>
            <w:tcW w:w="704" w:type="dxa"/>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cs="Arial" w:hint="eastAsia"/>
                <w:lang w:eastAsia="zh-CN"/>
              </w:rPr>
              <w:t>TBD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lang w:eastAsia="zh-CN"/>
              </w:rPr>
            </w:pPr>
            <w:r>
              <w:rPr>
                <w:rFonts w:hint="eastAsia"/>
                <w:lang w:eastAsia="zh-CN"/>
              </w:rPr>
              <w:t>TDLA30-5</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lang w:eastAsia="zh-CN"/>
              </w:rPr>
            </w:pPr>
            <w:r>
              <w:t>2×</w:t>
            </w:r>
            <w:r>
              <w:rPr>
                <w:rFonts w:hint="eastAsia"/>
                <w:lang w:eastAsia="zh-CN"/>
              </w:rPr>
              <w:t>4</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Pr>
                <w:rFonts w:cs="Arial" w:hint="eastAsia"/>
              </w:rPr>
              <w:t>Correlation configuration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6662BD" w:rsidRDefault="0051422A" w:rsidP="00644614">
            <w:pPr>
              <w:pStyle w:val="TAC"/>
            </w:pPr>
            <w:r>
              <w:rPr>
                <w:rFonts w:cs="Arial" w:hint="eastAsia"/>
                <w:lang w:eastAsia="zh-CN"/>
              </w:rPr>
              <w:t>XP High</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lang w:eastAsia="zh-CN"/>
              </w:rPr>
            </w:pPr>
            <w:r>
              <w:rPr>
                <w:rFonts w:eastAsia="Times New Roman"/>
              </w:rPr>
              <w:t>TBD</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r w:rsidRPr="00751A6C">
              <w:rPr>
                <w:color w:val="000000"/>
              </w:rPr>
              <w:t>ZP CSI-RS configuration</w:t>
            </w:r>
          </w:p>
          <w:p w:rsidR="0051422A" w:rsidRPr="00751A6C" w:rsidRDefault="0051422A" w:rsidP="00644614">
            <w:pPr>
              <w:pStyle w:val="TAL"/>
              <w:rPr>
                <w:color w:val="000000"/>
              </w:rPr>
            </w:pPr>
          </w:p>
          <w:p w:rsidR="0051422A" w:rsidRPr="00751A6C" w:rsidRDefault="0051422A" w:rsidP="00644614">
            <w:pPr>
              <w:pStyle w:val="TAL"/>
              <w:rPr>
                <w:rFonts w:eastAsia="Times New Roman"/>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t>Number of CSI-RS ports (</w:t>
            </w:r>
            <w:r w:rsidRPr="00751A6C">
              <w:rPr>
                <w:i/>
              </w:rPr>
              <w:t>X</w:t>
            </w:r>
            <w:r w:rsidRPr="00751A6C">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4</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Row 5,4</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9</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 xml:space="preserve">CSI-RS </w:t>
            </w:r>
          </w:p>
          <w:p w:rsidR="0051422A" w:rsidRPr="00751A6C"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5/1</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p>
          <w:p w:rsidR="0051422A" w:rsidRPr="00751A6C" w:rsidRDefault="0051422A" w:rsidP="00644614">
            <w:pPr>
              <w:pStyle w:val="TAL"/>
              <w:rPr>
                <w:color w:val="000000"/>
              </w:rPr>
            </w:pPr>
            <w:r w:rsidRPr="00751A6C">
              <w:rPr>
                <w:color w:val="000000"/>
              </w:rPr>
              <w:t xml:space="preserve">NZP CSI-RS for CSI acquisition  </w:t>
            </w:r>
          </w:p>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t>Number of CSI-RS ports (</w:t>
            </w:r>
            <w:r w:rsidRPr="008B0340">
              <w:rPr>
                <w:i/>
              </w:rPr>
              <w:t>X</w:t>
            </w:r>
            <w:r w:rsidRPr="008B0340">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rPr>
                <w:lang w:val="en-US"/>
              </w:rPr>
            </w:pPr>
            <w:r w:rsidRPr="007527DF">
              <w:rPr>
                <w:rFonts w:hint="eastAsia"/>
                <w:lang w:eastAsia="zh-CN"/>
              </w:rPr>
              <w:t>2</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b/>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27DF">
              <w:rPr>
                <w:rFonts w:hint="eastAsia"/>
                <w:lang w:eastAsia="zh-CN"/>
              </w:rPr>
              <w:t>Row 3,(6,-)</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27DF">
              <w:rPr>
                <w:rFonts w:hint="eastAsia"/>
                <w:lang w:eastAsia="zh-CN"/>
              </w:rPr>
              <w:t>13</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rPr>
                <w:color w:val="000000"/>
              </w:rPr>
              <w:t>NZP CSI-RS-timeConfig</w:t>
            </w:r>
          </w:p>
          <w:p w:rsidR="0051422A" w:rsidRPr="008B0340"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27DF">
              <w:rPr>
                <w:rFonts w:hint="eastAsia"/>
                <w:lang w:eastAsia="zh-CN"/>
              </w:rPr>
              <w:t>5/1</w:t>
            </w:r>
          </w:p>
        </w:tc>
      </w:tr>
      <w:tr w:rsidR="0051422A" w:rsidRPr="00B47618" w:rsidTr="00644614">
        <w:trPr>
          <w:trHeight w:val="70"/>
        </w:trPr>
        <w:tc>
          <w:tcPr>
            <w:tcW w:w="1556" w:type="dxa"/>
            <w:vMerge w:val="restart"/>
            <w:tcBorders>
              <w:left w:val="single" w:sz="4" w:space="0" w:color="auto"/>
              <w:right w:val="single" w:sz="4" w:space="0" w:color="auto"/>
            </w:tcBorders>
            <w:hideMark/>
          </w:tcPr>
          <w:p w:rsidR="0051422A" w:rsidRPr="00751A6C" w:rsidRDefault="0051422A" w:rsidP="00644614">
            <w:pPr>
              <w:pStyle w:val="TAC"/>
              <w:rPr>
                <w:color w:val="000000"/>
              </w:rPr>
            </w:pPr>
          </w:p>
          <w:p w:rsidR="0051422A" w:rsidRPr="00751A6C" w:rsidRDefault="0051422A" w:rsidP="00644614">
            <w:pPr>
              <w:pStyle w:val="TAL"/>
              <w:rPr>
                <w:rFonts w:eastAsia="Times New Roman"/>
                <w:color w:val="000000"/>
              </w:rPr>
            </w:pPr>
            <w:r w:rsidRPr="00BA1D3E">
              <w:rPr>
                <w:color w:val="000000"/>
              </w:rPr>
              <w:t>CSI-IM configuration</w:t>
            </w: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 xml:space="preserve">CSI-IM RE pattern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0</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CSI-IM Resource Mapping</w:t>
            </w:r>
          </w:p>
          <w:p w:rsidR="0051422A" w:rsidRPr="00751A6C" w:rsidRDefault="0051422A" w:rsidP="00644614">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51422A" w:rsidRPr="00751A6C" w:rsidRDefault="0051422A" w:rsidP="00644614">
            <w:pPr>
              <w:pStyle w:val="TAL"/>
              <w:rPr>
                <w:rFonts w:eastAsia="Times New Roman"/>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w:t>
            </w:r>
            <w:r w:rsidRPr="007527DF">
              <w:rPr>
                <w:rFonts w:hint="eastAsia"/>
                <w:lang w:eastAsia="zh-CN"/>
              </w:rPr>
              <w:t>4</w:t>
            </w:r>
            <w:r>
              <w:rPr>
                <w:rFonts w:eastAsia="Times New Roman"/>
              </w:rPr>
              <w:t xml:space="preserve">, </w:t>
            </w:r>
            <w:r w:rsidRPr="007527DF">
              <w:rPr>
                <w:rFonts w:hint="eastAsia"/>
                <w:lang w:eastAsia="zh-CN"/>
              </w:rPr>
              <w:t>9</w:t>
            </w:r>
            <w:r>
              <w:rPr>
                <w:rFonts w:eastAsia="Times New Roman"/>
              </w:rPr>
              <w:t>)</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CSI-IM timeConfig</w:t>
            </w:r>
          </w:p>
          <w:p w:rsidR="0051422A" w:rsidRPr="00751A6C" w:rsidRDefault="0051422A" w:rsidP="00644614">
            <w:pPr>
              <w:pStyle w:val="TAL"/>
              <w:rPr>
                <w:rFonts w:eastAsia="Times New Roman"/>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5/1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Periodic</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CQI-table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8A4489" w:rsidRDefault="0051422A" w:rsidP="00644614">
            <w:pPr>
              <w:pStyle w:val="TAC"/>
              <w:rPr>
                <w:lang w:eastAsia="zh-CN"/>
              </w:rPr>
            </w:pPr>
            <w:r>
              <w:rPr>
                <w:rFonts w:eastAsia="Times New Roman"/>
              </w:rPr>
              <w:t xml:space="preserve">Table </w:t>
            </w:r>
            <w:r w:rsidRPr="008A4489">
              <w:rPr>
                <w:rFonts w:hint="eastAsia"/>
                <w:lang w:eastAsia="zh-CN"/>
              </w:rPr>
              <w:t>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reportQuantity</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cri-RI-PMI-CQI</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w:t>
            </w:r>
            <w:r>
              <w:rPr>
                <w:rFonts w:hint="eastAsia"/>
              </w:rPr>
              <w:t>Channel</w:t>
            </w:r>
            <w:r w:rsidRPr="00751A6C">
              <w:t>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lang w:val="en-US"/>
              </w:rPr>
              <w:t>Wide</w:t>
            </w:r>
            <w:r w:rsidRPr="00323E98">
              <w:t>band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pmi-FormatIndicator</w:t>
            </w:r>
            <w:r w:rsidRPr="00751A6C">
              <w:rPr>
                <w:i/>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Wideband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Sub-band Size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eastAsia="Times New Roman"/>
              </w:rPr>
              <w:t>N/A</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 xml:space="preserve">CSI-Report periodicity and offset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lang w:eastAsia="zh-CN"/>
              </w:rPr>
            </w:pPr>
            <w:r w:rsidRPr="00323E98">
              <w:rPr>
                <w:rFonts w:hint="eastAsia"/>
                <w:lang w:eastAsia="zh-CN"/>
              </w:rPr>
              <w:t>5/1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rPr>
                <w:color w:val="000000"/>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1648" w:type="dxa"/>
            <w:gridSpan w:val="2"/>
            <w:vMerge w:val="restart"/>
            <w:tcBorders>
              <w:top w:val="single" w:sz="4" w:space="0" w:color="auto"/>
              <w:left w:val="single" w:sz="4" w:space="0" w:color="auto"/>
              <w:right w:val="single" w:sz="4" w:space="0" w:color="auto"/>
            </w:tcBorders>
            <w:hideMark/>
          </w:tcPr>
          <w:p w:rsidR="0051422A" w:rsidRPr="00751A6C" w:rsidRDefault="0051422A" w:rsidP="00644614">
            <w:pPr>
              <w:pStyle w:val="TAL"/>
              <w:rPr>
                <w:rFonts w:eastAsia="Times New Roman"/>
                <w:color w:val="000000"/>
              </w:rPr>
            </w:pPr>
          </w:p>
          <w:p w:rsidR="0051422A" w:rsidRPr="00751A6C" w:rsidRDefault="0051422A" w:rsidP="00644614">
            <w:pPr>
              <w:pStyle w:val="TAL"/>
              <w:rPr>
                <w:rFonts w:eastAsia="Times New Roman"/>
                <w:color w:val="000000"/>
              </w:rPr>
            </w:pPr>
            <w:r w:rsidRPr="00751A6C">
              <w:rPr>
                <w:color w:val="000000"/>
              </w:rPr>
              <w:t>Codebook configuration</w:t>
            </w: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color w:val="000000"/>
              </w:rPr>
              <w:t>typeI-SinglePanel</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eastAsia="Times New Roman"/>
              </w:rPr>
              <w:t>1</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cs="Arial"/>
                <w:lang w:eastAsia="zh-CN"/>
              </w:rPr>
              <w:t>0</w:t>
            </w:r>
            <w:r>
              <w:rPr>
                <w:rFonts w:cs="Arial" w:hint="eastAsia"/>
                <w:lang w:eastAsia="zh-CN"/>
              </w:rPr>
              <w:t>0</w:t>
            </w:r>
            <w:r>
              <w:rPr>
                <w:rFonts w:cs="Arial"/>
                <w:lang w:eastAsia="zh-CN"/>
              </w:rPr>
              <w:t>000</w:t>
            </w:r>
            <w:r>
              <w:rPr>
                <w:rFonts w:cs="Arial" w:hint="eastAsia"/>
                <w:lang w:eastAsia="zh-CN"/>
              </w:rPr>
              <w:t>1</w:t>
            </w:r>
          </w:p>
        </w:tc>
      </w:tr>
      <w:tr w:rsidR="0051422A" w:rsidRPr="00B47618" w:rsidTr="00644614">
        <w:trPr>
          <w:trHeight w:val="70"/>
        </w:trPr>
        <w:tc>
          <w:tcPr>
            <w:tcW w:w="1648" w:type="dxa"/>
            <w:gridSpan w:val="2"/>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[N/A]</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r w:rsidRPr="00751A6C">
              <w:rPr>
                <w:color w:val="000000"/>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6662BD">
              <w:rPr>
                <w:lang w:eastAsia="zh-CN"/>
              </w:rPr>
              <w:t>[</w:t>
            </w:r>
            <w:r>
              <w:rPr>
                <w:lang w:eastAsia="zh-CN"/>
              </w:rPr>
              <w:t>PUCCH</w:t>
            </w:r>
            <w:r w:rsidRPr="006662BD">
              <w:rPr>
                <w:lang w:eastAsia="zh-CN"/>
              </w:rPr>
              <w:t>]</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8</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L"/>
            </w:pPr>
            <w:r w:rsidRPr="008B0340">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rPr>
                <w:rFonts w:eastAsia="Times New Roman"/>
              </w:rPr>
            </w:pPr>
            <w:r>
              <w:rPr>
                <w:rFonts w:eastAsia="Times New Roman"/>
              </w:rPr>
              <w:t>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TBD</w:t>
            </w:r>
          </w:p>
        </w:tc>
      </w:tr>
    </w:tbl>
    <w:p w:rsidR="0051422A" w:rsidRDefault="0051422A" w:rsidP="0051422A">
      <w:pPr>
        <w:pStyle w:val="TH"/>
        <w:overflowPunct w:val="0"/>
        <w:autoSpaceDE w:val="0"/>
        <w:autoSpaceDN w:val="0"/>
        <w:adjustRightInd w:val="0"/>
        <w:textAlignment w:val="baseline"/>
        <w:rPr>
          <w:lang w:eastAsia="zh-CN"/>
        </w:rPr>
      </w:pPr>
    </w:p>
    <w:p w:rsidR="0051422A" w:rsidRPr="005A60B9" w:rsidRDefault="0051422A" w:rsidP="0051422A">
      <w:pPr>
        <w:pStyle w:val="TH"/>
        <w:overflowPunct w:val="0"/>
        <w:autoSpaceDE w:val="0"/>
        <w:autoSpaceDN w:val="0"/>
        <w:adjustRightInd w:val="0"/>
        <w:textAlignment w:val="baseline"/>
        <w:rPr>
          <w:lang w:eastAsia="zh-CN"/>
        </w:rPr>
      </w:pPr>
      <w:r w:rsidRPr="000D73A3">
        <w:rPr>
          <w:rFonts w:eastAsia="Times New Roman"/>
          <w:lang w:eastAsia="x-none"/>
        </w:rPr>
        <w:t xml:space="preserve">Table </w:t>
      </w:r>
      <w:r>
        <w:rPr>
          <w:rFonts w:eastAsia="Times New Roman" w:hint="eastAsia"/>
          <w:lang w:eastAsia="x-none"/>
        </w:rPr>
        <w:t>6.2.</w:t>
      </w:r>
      <w:r>
        <w:rPr>
          <w:rFonts w:hint="eastAsia"/>
          <w:lang w:eastAsia="zh-CN"/>
        </w:rPr>
        <w:t>3</w:t>
      </w:r>
      <w:r>
        <w:rPr>
          <w:rFonts w:eastAsia="Times New Roman" w:hint="eastAsia"/>
          <w:lang w:eastAsia="x-none"/>
        </w:rPr>
        <w:t>.1.</w:t>
      </w:r>
      <w:r>
        <w:rPr>
          <w:rFonts w:hint="eastAsia"/>
          <w:lang w:eastAsia="zh-CN"/>
        </w:rPr>
        <w:t>2</w:t>
      </w:r>
      <w:r>
        <w:rPr>
          <w:lang w:eastAsia="zh-CN"/>
        </w:rPr>
        <w:t>.1</w:t>
      </w:r>
      <w:r w:rsidRPr="00200458">
        <w:rPr>
          <w:rFonts w:eastAsia="Times New Roman" w:hint="eastAsia"/>
          <w:lang w:eastAsia="x-none"/>
        </w:rPr>
        <w:t>-</w:t>
      </w:r>
      <w:r>
        <w:rPr>
          <w:rFonts w:hint="eastAsia"/>
          <w:lang w:eastAsia="zh-CN"/>
        </w:rPr>
        <w:t>2:</w:t>
      </w:r>
      <w:r>
        <w:rPr>
          <w:rFonts w:eastAsia="Times New Roman"/>
          <w:lang w:eastAsia="x-none"/>
        </w:rPr>
        <w:t xml:space="preserve"> Minimum requirement</w:t>
      </w:r>
      <w:r>
        <w:rPr>
          <w:rFonts w:hint="eastAsia"/>
          <w:lang w:eastAsia="zh-CN"/>
        </w:rPr>
        <w:t>s</w:t>
      </w:r>
    </w:p>
    <w:tbl>
      <w:tblPr>
        <w:tblW w:w="0" w:type="auto"/>
        <w:jc w:val="center"/>
        <w:tblInd w:w="-1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51422A" w:rsidRPr="000E5CC1" w:rsidTr="00644614">
        <w:trPr>
          <w:jc w:val="center"/>
        </w:trPr>
        <w:tc>
          <w:tcPr>
            <w:tcW w:w="1984" w:type="dxa"/>
            <w:tcBorders>
              <w:bottom w:val="nil"/>
            </w:tcBorders>
          </w:tcPr>
          <w:p w:rsidR="0051422A" w:rsidRPr="00E13C8F" w:rsidRDefault="0051422A" w:rsidP="00644614">
            <w:pPr>
              <w:pStyle w:val="TAH"/>
              <w:rPr>
                <w:rFonts w:cs="v5.0.0"/>
                <w:lang w:eastAsia="zh-CN"/>
              </w:rPr>
            </w:pPr>
            <w:r>
              <w:rPr>
                <w:rFonts w:cs="v5.0.0" w:hint="eastAsia"/>
                <w:lang w:eastAsia="zh-CN"/>
              </w:rPr>
              <w:t>Parameters</w:t>
            </w:r>
          </w:p>
        </w:tc>
        <w:tc>
          <w:tcPr>
            <w:tcW w:w="1412" w:type="dxa"/>
            <w:tcBorders>
              <w:bottom w:val="nil"/>
            </w:tcBorders>
          </w:tcPr>
          <w:p w:rsidR="0051422A" w:rsidRPr="005A60B9" w:rsidRDefault="0051422A" w:rsidP="00644614">
            <w:pPr>
              <w:pStyle w:val="TAH"/>
            </w:pPr>
            <w:r w:rsidRPr="005A60B9">
              <w:t>Test 1</w:t>
            </w:r>
          </w:p>
        </w:tc>
        <w:tc>
          <w:tcPr>
            <w:tcW w:w="1512" w:type="dxa"/>
            <w:tcBorders>
              <w:bottom w:val="nil"/>
            </w:tcBorders>
          </w:tcPr>
          <w:p w:rsidR="0051422A" w:rsidRPr="00C94D63" w:rsidRDefault="0051422A" w:rsidP="00644614">
            <w:pPr>
              <w:pStyle w:val="TAH"/>
              <w:rPr>
                <w:rFonts w:eastAsia="?? ??" w:cs="v5.0.0"/>
              </w:rPr>
            </w:pPr>
            <w:r w:rsidRPr="00C94D63">
              <w:rPr>
                <w:rFonts w:eastAsia="?? ??" w:cs="v5.0.0"/>
              </w:rPr>
              <w:t>Test 2</w:t>
            </w:r>
          </w:p>
        </w:tc>
      </w:tr>
      <w:tr w:rsidR="0051422A" w:rsidRPr="000E5CC1" w:rsidTr="00644614">
        <w:trPr>
          <w:cantSplit/>
          <w:jc w:val="center"/>
        </w:trPr>
        <w:tc>
          <w:tcPr>
            <w:tcW w:w="1984" w:type="dxa"/>
          </w:tcPr>
          <w:p w:rsidR="0051422A" w:rsidRPr="00C94D63" w:rsidRDefault="0051422A" w:rsidP="00644614">
            <w:pPr>
              <w:pStyle w:val="TAC"/>
              <w:rPr>
                <w:rFonts w:eastAsia="?? ??" w:cs="Arial"/>
              </w:rPr>
            </w:pPr>
            <w:r w:rsidRPr="00C94D63">
              <w:rPr>
                <w:rFonts w:ascii="Symbol" w:eastAsia="?? ??" w:hAnsi="Symbol" w:cs="Arial"/>
                <w:i/>
                <w:iCs/>
              </w:rPr>
              <w:t></w:t>
            </w:r>
            <w:r w:rsidRPr="00C94D63">
              <w:rPr>
                <w:rFonts w:eastAsia="?? ??" w:cs="Arial"/>
              </w:rPr>
              <w:t xml:space="preserve"> [%]</w:t>
            </w:r>
          </w:p>
        </w:tc>
        <w:tc>
          <w:tcPr>
            <w:tcW w:w="1412" w:type="dxa"/>
          </w:tcPr>
          <w:p w:rsidR="0051422A" w:rsidRPr="005A60B9" w:rsidRDefault="0051422A" w:rsidP="00644614">
            <w:pPr>
              <w:pStyle w:val="TAC"/>
              <w:rPr>
                <w:rFonts w:cs="v5.0.0"/>
                <w:lang w:eastAsia="zh-CN"/>
              </w:rPr>
            </w:pPr>
            <w:r w:rsidRPr="005A60B9">
              <w:rPr>
                <w:rFonts w:cs="v5.0.0" w:hint="eastAsia"/>
                <w:lang w:eastAsia="zh-CN"/>
              </w:rPr>
              <w:t>TBD</w:t>
            </w:r>
          </w:p>
        </w:tc>
        <w:tc>
          <w:tcPr>
            <w:tcW w:w="1512" w:type="dxa"/>
          </w:tcPr>
          <w:p w:rsidR="0051422A" w:rsidRPr="000D73A3" w:rsidRDefault="0051422A" w:rsidP="00644614">
            <w:pPr>
              <w:pStyle w:val="TAC"/>
              <w:rPr>
                <w:rFonts w:cs="v5.0.0"/>
                <w:lang w:eastAsia="zh-CN"/>
              </w:rPr>
            </w:pPr>
            <w:r>
              <w:rPr>
                <w:rFonts w:cs="v5.0.0" w:hint="eastAsia"/>
                <w:lang w:eastAsia="zh-CN"/>
              </w:rPr>
              <w:t>TBD</w:t>
            </w:r>
          </w:p>
        </w:tc>
      </w:tr>
      <w:tr w:rsidR="0051422A" w:rsidRPr="000E5CC1" w:rsidTr="00644614">
        <w:trPr>
          <w:cantSplit/>
          <w:jc w:val="center"/>
        </w:trPr>
        <w:tc>
          <w:tcPr>
            <w:tcW w:w="1984" w:type="dxa"/>
          </w:tcPr>
          <w:p w:rsidR="0051422A" w:rsidRPr="00C94D63" w:rsidRDefault="0051422A" w:rsidP="00644614">
            <w:pPr>
              <w:pStyle w:val="TAC"/>
              <w:rPr>
                <w:rFonts w:eastAsia="?? ??" w:cs="v5.0.0"/>
              </w:rPr>
            </w:pPr>
            <w:r w:rsidRPr="00C94D63">
              <w:rPr>
                <w:rFonts w:ascii="Symbol" w:eastAsia="?? ??" w:hAnsi="Symbol" w:cs="Arial"/>
                <w:i/>
                <w:iCs/>
              </w:rPr>
              <w:t></w:t>
            </w:r>
            <w:r w:rsidRPr="00C94D63">
              <w:rPr>
                <w:rFonts w:eastAsia="?? ??" w:cs="Arial"/>
              </w:rPr>
              <w:t xml:space="preserve"> </w:t>
            </w:r>
          </w:p>
        </w:tc>
        <w:tc>
          <w:tcPr>
            <w:tcW w:w="1412" w:type="dxa"/>
          </w:tcPr>
          <w:p w:rsidR="0051422A" w:rsidRPr="005A60B9" w:rsidRDefault="0051422A" w:rsidP="00644614">
            <w:pPr>
              <w:pStyle w:val="TAC"/>
              <w:rPr>
                <w:rFonts w:cs="v5.0.0"/>
                <w:lang w:eastAsia="zh-CN"/>
              </w:rPr>
            </w:pPr>
            <w:r w:rsidRPr="005A60B9">
              <w:rPr>
                <w:rFonts w:cs="v5.0.0" w:hint="eastAsia"/>
                <w:lang w:eastAsia="zh-CN"/>
              </w:rPr>
              <w:t>TBD</w:t>
            </w:r>
          </w:p>
        </w:tc>
        <w:tc>
          <w:tcPr>
            <w:tcW w:w="1512" w:type="dxa"/>
          </w:tcPr>
          <w:p w:rsidR="0051422A" w:rsidRPr="000D73A3" w:rsidRDefault="0051422A" w:rsidP="00644614">
            <w:pPr>
              <w:pStyle w:val="TAC"/>
              <w:rPr>
                <w:rFonts w:cs="v5.0.0"/>
                <w:lang w:eastAsia="zh-CN"/>
              </w:rPr>
            </w:pPr>
            <w:r>
              <w:rPr>
                <w:rFonts w:cs="v5.0.0" w:hint="eastAsia"/>
                <w:lang w:eastAsia="zh-CN"/>
              </w:rPr>
              <w:t>TBD</w:t>
            </w:r>
          </w:p>
        </w:tc>
      </w:tr>
    </w:tbl>
    <w:p w:rsidR="0051422A" w:rsidRPr="007729E4" w:rsidRDefault="0051422A" w:rsidP="0051422A">
      <w:pPr>
        <w:tabs>
          <w:tab w:val="left" w:pos="6096"/>
        </w:tabs>
        <w:overflowPunct w:val="0"/>
        <w:autoSpaceDE w:val="0"/>
        <w:autoSpaceDN w:val="0"/>
        <w:adjustRightInd w:val="0"/>
        <w:textAlignment w:val="baseline"/>
      </w:pPr>
    </w:p>
    <w:p w:rsidR="0051422A" w:rsidRDefault="0051422A">
      <w:pPr>
        <w:pStyle w:val="Heading6"/>
      </w:pPr>
      <w:bookmarkStart w:id="114" w:name="_Toc531248203"/>
      <w:r>
        <w:rPr>
          <w:rFonts w:hint="eastAsia"/>
        </w:rPr>
        <w:t>6.2.3.1.2.2</w:t>
      </w:r>
      <w:r w:rsidR="0000712C">
        <w:rPr>
          <w:rFonts w:hint="eastAsia"/>
          <w:lang w:eastAsia="zh-CN"/>
        </w:rPr>
        <w:tab/>
      </w:r>
      <w:r>
        <w:t>Minimum requirement for s</w:t>
      </w:r>
      <w:r>
        <w:rPr>
          <w:rFonts w:hint="eastAsia"/>
        </w:rPr>
        <w:t>ub-band CQI reporting</w:t>
      </w:r>
      <w:bookmarkEnd w:id="114"/>
    </w:p>
    <w:p w:rsidR="0051422A" w:rsidRDefault="0051422A" w:rsidP="0051422A">
      <w:pPr>
        <w:tabs>
          <w:tab w:val="left" w:pos="6096"/>
        </w:tabs>
        <w:overflowPunct w:val="0"/>
        <w:autoSpaceDE w:val="0"/>
        <w:autoSpaceDN w:val="0"/>
        <w:adjustRightInd w:val="0"/>
        <w:textAlignment w:val="baseline"/>
      </w:pPr>
      <w:r>
        <w:rPr>
          <w:rFonts w:hint="eastAsia"/>
        </w:rPr>
        <w:t xml:space="preserve">The purpose of the requirements is to verify that the preferred sub-bands can be used for frequency-selective </w:t>
      </w:r>
      <w:r>
        <w:t>scheduling</w:t>
      </w:r>
      <w:r>
        <w:rPr>
          <w:rFonts w:hint="eastAsia"/>
        </w:rPr>
        <w:t xml:space="preserve"> under </w:t>
      </w:r>
      <w:r>
        <w:t>the</w:t>
      </w:r>
      <w:r>
        <w:rPr>
          <w:rFonts w:hint="eastAsia"/>
        </w:rPr>
        <w:t xml:space="preserve"> frequency-selective fading conditions.</w:t>
      </w:r>
    </w:p>
    <w:p w:rsidR="0051422A" w:rsidRPr="005A60B9" w:rsidRDefault="0051422A" w:rsidP="0051422A">
      <w:pPr>
        <w:tabs>
          <w:tab w:val="left" w:pos="6096"/>
        </w:tabs>
        <w:overflowPunct w:val="0"/>
        <w:autoSpaceDE w:val="0"/>
        <w:autoSpaceDN w:val="0"/>
        <w:adjustRightInd w:val="0"/>
        <w:textAlignment w:val="baseline"/>
      </w:pPr>
      <w:r>
        <w:rPr>
          <w:rFonts w:hint="eastAsia"/>
        </w:rPr>
        <w:t xml:space="preserve">The accuracy of sub-band channel CQI </w:t>
      </w:r>
      <w:r>
        <w:t>reporting</w:t>
      </w:r>
      <w:r>
        <w:rPr>
          <w:rFonts w:hint="eastAsia"/>
        </w:rPr>
        <w:t xml:space="preserve"> under the frequency-selective fading conditions is determined by a double-sided percentile of  the reported differential CQI offset level 0 per sub-band, and the relative increase of the throughput obtained when transmitting the </w:t>
      </w:r>
      <w:r>
        <w:t>transport</w:t>
      </w:r>
      <w:r>
        <w:rPr>
          <w:rFonts w:hint="eastAsia"/>
        </w:rPr>
        <w:t xml:space="preserve"> format indicated by the corresponding reported sub-band CQI on a randomly selected sub-band among the sub-bands </w:t>
      </w:r>
      <w:r>
        <w:t>with</w:t>
      </w:r>
      <w:r>
        <w:rPr>
          <w:rFonts w:hint="eastAsia"/>
        </w:rPr>
        <w:t xml:space="preserve"> the highest </w:t>
      </w:r>
      <w:r>
        <w:t>reported</w:t>
      </w:r>
      <w:r>
        <w:rPr>
          <w:rFonts w:hint="eastAsia"/>
        </w:rPr>
        <w:t xml:space="preserve"> differential CQI offset level compared to the throughput when transmitting a fixed transport format according to the wideband CQI median on a randomly selected </w:t>
      </w:r>
      <w:r>
        <w:t>sub</w:t>
      </w:r>
      <w:r>
        <w:rPr>
          <w:rFonts w:hint="eastAsia"/>
        </w:rPr>
        <w:t xml:space="preserve">-band among all </w:t>
      </w:r>
      <w:r>
        <w:t>the</w:t>
      </w:r>
      <w:r>
        <w:rPr>
          <w:rFonts w:hint="eastAsia"/>
        </w:rPr>
        <w:t xml:space="preserve"> sub-bands.</w:t>
      </w:r>
    </w:p>
    <w:p w:rsidR="0051422A" w:rsidRDefault="0051422A" w:rsidP="0051422A">
      <w:pPr>
        <w:tabs>
          <w:tab w:val="left" w:pos="6096"/>
        </w:tabs>
        <w:overflowPunct w:val="0"/>
        <w:autoSpaceDE w:val="0"/>
        <w:autoSpaceDN w:val="0"/>
        <w:adjustRightInd w:val="0"/>
        <w:textAlignment w:val="baseline"/>
      </w:pPr>
      <w:r>
        <w:rPr>
          <w:rFonts w:hint="eastAsia"/>
        </w:rPr>
        <w:t xml:space="preserve">For the parameters specified in Table 6.2.3.1.2.2-1 and using the downlink physical channels specified in </w:t>
      </w:r>
      <w:r w:rsidR="00677B91">
        <w:rPr>
          <w:rFonts w:hint="eastAsia"/>
          <w:lang w:eastAsia="zh-CN"/>
        </w:rPr>
        <w:t>Annex C.3.1</w:t>
      </w:r>
      <w:r>
        <w:rPr>
          <w:rFonts w:hint="eastAsia"/>
        </w:rPr>
        <w:t>, the minimum requirements are specified by the following:</w:t>
      </w:r>
    </w:p>
    <w:p w:rsidR="0051422A" w:rsidRPr="00622C3E" w:rsidRDefault="0051422A" w:rsidP="0051422A">
      <w:pPr>
        <w:numPr>
          <w:ilvl w:val="0"/>
          <w:numId w:val="14"/>
        </w:numPr>
        <w:overflowPunct w:val="0"/>
        <w:autoSpaceDE w:val="0"/>
        <w:autoSpaceDN w:val="0"/>
        <w:adjustRightInd w:val="0"/>
        <w:textAlignment w:val="baseline"/>
      </w:pPr>
      <w:r>
        <w:rPr>
          <w:rFonts w:hint="eastAsia"/>
        </w:rPr>
        <w:t xml:space="preserve">A sub-band </w:t>
      </w:r>
      <w:r>
        <w:t>differential</w:t>
      </w:r>
      <w:r>
        <w:rPr>
          <w:rFonts w:hint="eastAsia"/>
        </w:rPr>
        <w:t xml:space="preserve"> CQI offset level of 0 shall be reported at least </w:t>
      </w:r>
      <w:r w:rsidRPr="004A5824">
        <w:t>α</w:t>
      </w:r>
      <w:r>
        <w:rPr>
          <w:rFonts w:hint="eastAsia"/>
        </w:rPr>
        <w:t xml:space="preserve">% of the time but less than </w:t>
      </w:r>
      <w:r w:rsidRPr="004A5824">
        <w:t>β</w:t>
      </w:r>
      <w:r>
        <w:rPr>
          <w:rFonts w:hint="eastAsia"/>
        </w:rPr>
        <w:t xml:space="preserve">% of the time for each sub-band, where </w:t>
      </w:r>
      <w:r w:rsidRPr="004A5824">
        <w:t>α</w:t>
      </w:r>
      <w:r>
        <w:rPr>
          <w:rFonts w:hint="eastAsia"/>
        </w:rPr>
        <w:t xml:space="preserve"> and </w:t>
      </w:r>
      <w:r w:rsidRPr="004A5824">
        <w:t>β</w:t>
      </w:r>
      <w:r>
        <w:rPr>
          <w:rFonts w:hint="eastAsia"/>
        </w:rPr>
        <w:t xml:space="preserve"> are specified in Table 6.2.3.1.</w:t>
      </w:r>
      <w:r>
        <w:t>2.2</w:t>
      </w:r>
      <w:r>
        <w:rPr>
          <w:rFonts w:hint="eastAsia"/>
        </w:rPr>
        <w:t>-2;</w:t>
      </w:r>
    </w:p>
    <w:p w:rsidR="0051422A" w:rsidRPr="00CD1FFD" w:rsidRDefault="0051422A" w:rsidP="0051422A">
      <w:pPr>
        <w:numPr>
          <w:ilvl w:val="0"/>
          <w:numId w:val="14"/>
        </w:numPr>
        <w:overflowPunct w:val="0"/>
        <w:autoSpaceDE w:val="0"/>
        <w:autoSpaceDN w:val="0"/>
        <w:adjustRightInd w:val="0"/>
        <w:ind w:left="284" w:hanging="284"/>
        <w:textAlignment w:val="baseline"/>
      </w:pPr>
      <w:r>
        <w:rPr>
          <w:rFonts w:hint="eastAsia"/>
        </w:rPr>
        <w:t xml:space="preserve">The ratio of the throughput obtained when transmitting the </w:t>
      </w:r>
      <w:r>
        <w:t>corresponding</w:t>
      </w:r>
      <w:r>
        <w:rPr>
          <w:rFonts w:hint="eastAsia"/>
        </w:rPr>
        <w:t xml:space="preserve"> transport format on a randomly selected sub-band among the sub-bands with the highest differential CQI </w:t>
      </w:r>
      <w:r>
        <w:t>offset</w:t>
      </w:r>
      <w:r>
        <w:rPr>
          <w:rFonts w:hint="eastAsia"/>
        </w:rPr>
        <w:t xml:space="preserve"> level and that obtained when transmitting the transport format indicated by the </w:t>
      </w:r>
      <w:r>
        <w:t>reported</w:t>
      </w:r>
      <w:r>
        <w:rPr>
          <w:rFonts w:hint="eastAsia"/>
        </w:rPr>
        <w:t xml:space="preserve"> wideband CQI median on a randomly selected sub-band among all the sub-bands shall be </w:t>
      </w:r>
      <w:r w:rsidRPr="00CD1FFD">
        <w:t>≥</w:t>
      </w:r>
      <w:r>
        <w:rPr>
          <w:rFonts w:hint="eastAsia"/>
        </w:rPr>
        <w:t xml:space="preserve"> </w:t>
      </w:r>
      <w:r w:rsidRPr="00CD1FFD">
        <w:rPr>
          <w:i/>
        </w:rPr>
        <w:t>γ</w:t>
      </w:r>
      <w:r>
        <w:rPr>
          <w:rFonts w:hint="eastAsia"/>
        </w:rPr>
        <w:t xml:space="preserve">, where </w:t>
      </w:r>
      <w:r w:rsidRPr="00CD1FFD">
        <w:rPr>
          <w:i/>
        </w:rPr>
        <w:t>γ</w:t>
      </w:r>
      <w:r>
        <w:rPr>
          <w:rFonts w:hint="eastAsia"/>
        </w:rPr>
        <w:t xml:space="preserve"> is specified in Table 6.2.3.1.</w:t>
      </w:r>
      <w:r>
        <w:t>2.2</w:t>
      </w:r>
      <w:r>
        <w:rPr>
          <w:rFonts w:hint="eastAsia"/>
        </w:rPr>
        <w:t>-2;</w:t>
      </w:r>
    </w:p>
    <w:p w:rsidR="0051422A" w:rsidRDefault="0051422A" w:rsidP="0051422A">
      <w:pPr>
        <w:numPr>
          <w:ilvl w:val="0"/>
          <w:numId w:val="14"/>
        </w:numPr>
        <w:overflowPunct w:val="0"/>
        <w:autoSpaceDE w:val="0"/>
        <w:autoSpaceDN w:val="0"/>
        <w:adjustRightInd w:val="0"/>
        <w:ind w:left="284" w:hanging="284"/>
        <w:textAlignment w:val="baseline"/>
      </w:pPr>
      <w:r>
        <w:rPr>
          <w:rFonts w:hint="eastAsia"/>
        </w:rPr>
        <w:t xml:space="preserve">When transmitting the </w:t>
      </w:r>
      <w:r>
        <w:t>corresponding</w:t>
      </w:r>
      <w:r>
        <w:rPr>
          <w:rFonts w:hint="eastAsia"/>
        </w:rPr>
        <w:t xml:space="preserve"> transport format on a randomly selected sub-band among the sub-bands with the highest differential CQI offset level, the average BLER for the indicated transport format shall be greater than or equal to TBD.</w:t>
      </w:r>
    </w:p>
    <w:p w:rsidR="0051422A" w:rsidRPr="00960557" w:rsidRDefault="0051422A" w:rsidP="0051422A">
      <w:pPr>
        <w:pStyle w:val="TH"/>
        <w:overflowPunct w:val="0"/>
        <w:autoSpaceDE w:val="0"/>
        <w:autoSpaceDN w:val="0"/>
        <w:adjustRightInd w:val="0"/>
        <w:textAlignment w:val="baseline"/>
        <w:rPr>
          <w:lang w:eastAsia="zh-CN"/>
        </w:rPr>
      </w:pPr>
      <w:r w:rsidRPr="00B94D5F">
        <w:rPr>
          <w:rFonts w:eastAsia="Times New Roman" w:hint="eastAsia"/>
          <w:lang w:eastAsia="x-none"/>
        </w:rPr>
        <w:t xml:space="preserve">Table </w:t>
      </w:r>
      <w:r>
        <w:rPr>
          <w:rFonts w:eastAsia="Times New Roman" w:hint="eastAsia"/>
          <w:lang w:eastAsia="x-none"/>
        </w:rPr>
        <w:t>6.2.</w:t>
      </w:r>
      <w:r>
        <w:rPr>
          <w:rFonts w:hint="eastAsia"/>
          <w:lang w:eastAsia="zh-CN"/>
        </w:rPr>
        <w:t>3</w:t>
      </w:r>
      <w:r>
        <w:rPr>
          <w:rFonts w:eastAsia="Times New Roman" w:hint="eastAsia"/>
          <w:lang w:eastAsia="x-none"/>
        </w:rPr>
        <w:t>.1.</w:t>
      </w:r>
      <w:r>
        <w:rPr>
          <w:rFonts w:eastAsia="Times New Roman"/>
          <w:lang w:eastAsia="x-none"/>
        </w:rPr>
        <w:t>2.2</w:t>
      </w:r>
      <w:r w:rsidRPr="00200458">
        <w:rPr>
          <w:rFonts w:eastAsia="Times New Roman" w:hint="eastAsia"/>
          <w:lang w:eastAsia="x-none"/>
        </w:rPr>
        <w:t xml:space="preserve">-1: </w:t>
      </w:r>
      <w:r>
        <w:rPr>
          <w:rFonts w:hint="eastAsia"/>
          <w:lang w:eastAsia="zh-CN"/>
        </w:rPr>
        <w:t>Sub-band</w:t>
      </w:r>
      <w:r w:rsidRPr="00B52FEA">
        <w:rPr>
          <w:rFonts w:eastAsia="Times New Roman" w:hint="eastAsia"/>
          <w:lang w:eastAsia="x-none"/>
        </w:rPr>
        <w:t xml:space="preserve"> </w:t>
      </w:r>
      <w:r w:rsidRPr="00200458">
        <w:rPr>
          <w:rFonts w:eastAsia="Times New Roman" w:hint="eastAsia"/>
          <w:lang w:eastAsia="x-none"/>
        </w:rPr>
        <w:t xml:space="preserve">CQI </w:t>
      </w:r>
      <w:r>
        <w:rPr>
          <w:rFonts w:eastAsia="Times New Roman" w:hint="eastAsia"/>
          <w:lang w:eastAsia="x-none"/>
        </w:rPr>
        <w:t xml:space="preserve">reporting </w:t>
      </w:r>
      <w:r w:rsidRPr="00200458">
        <w:rPr>
          <w:rFonts w:eastAsia="Times New Roman" w:hint="eastAsia"/>
          <w:lang w:eastAsia="x-none"/>
        </w:rPr>
        <w:t>test</w:t>
      </w:r>
      <w:r>
        <w:rPr>
          <w:rFonts w:eastAsia="Times New Roman" w:hint="eastAsia"/>
          <w:lang w:eastAsia="x-none"/>
        </w:rPr>
        <w:t xml:space="preserve"> under frequency</w:t>
      </w:r>
      <w:r w:rsidRPr="00B52FEA">
        <w:rPr>
          <w:rFonts w:eastAsia="Times New Roman" w:hint="eastAsia"/>
          <w:lang w:eastAsia="x-none"/>
        </w:rPr>
        <w:t>-selective fading conditions</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460"/>
        <w:gridCol w:w="2631"/>
        <w:gridCol w:w="993"/>
        <w:gridCol w:w="691"/>
        <w:gridCol w:w="868"/>
        <w:gridCol w:w="755"/>
        <w:gridCol w:w="704"/>
      </w:tblGrid>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H"/>
              <w:rPr>
                <w:lang w:eastAsia="zh-CN"/>
              </w:rPr>
            </w:pPr>
            <w:r w:rsidRPr="007527DF">
              <w:rPr>
                <w:rFonts w:hint="eastAsia"/>
                <w:lang w:eastAsia="zh-CN"/>
              </w:rPr>
              <w:t>Test 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10</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Duplex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FDD</w:t>
            </w:r>
          </w:p>
        </w:tc>
      </w:tr>
      <w:tr w:rsidR="0051422A" w:rsidRPr="00B47618" w:rsidTr="00644614">
        <w:trPr>
          <w:trHeight w:val="70"/>
        </w:trPr>
        <w:tc>
          <w:tcPr>
            <w:tcW w:w="2108" w:type="dxa"/>
            <w:gridSpan w:val="3"/>
            <w:vMerge w:val="restart"/>
            <w:tcBorders>
              <w:top w:val="single" w:sz="4" w:space="0" w:color="auto"/>
              <w:left w:val="single" w:sz="4" w:space="0" w:color="auto"/>
              <w:right w:val="single" w:sz="4" w:space="0" w:color="auto"/>
            </w:tcBorders>
            <w:vAlign w:val="center"/>
          </w:tcPr>
          <w:p w:rsidR="0051422A" w:rsidRPr="00751A6C" w:rsidRDefault="0051422A" w:rsidP="00644614">
            <w:pPr>
              <w:pStyle w:val="TAL"/>
            </w:pPr>
            <w:r w:rsidRPr="00751A6C">
              <w:t>DL BWP configuration #1</w:t>
            </w: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 xml:space="preserve">First PRB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0</w:t>
            </w:r>
          </w:p>
        </w:tc>
      </w:tr>
      <w:tr w:rsidR="0051422A" w:rsidRPr="00B47618" w:rsidTr="00644614">
        <w:trPr>
          <w:trHeight w:val="70"/>
        </w:trPr>
        <w:tc>
          <w:tcPr>
            <w:tcW w:w="2108" w:type="dxa"/>
            <w:gridSpan w:val="3"/>
            <w:vMerge/>
            <w:tcBorders>
              <w:left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Number of contiguous PRB</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5</w:t>
            </w:r>
            <w:r>
              <w:rPr>
                <w:rFonts w:hint="eastAsia"/>
                <w:lang w:eastAsia="zh-CN"/>
              </w:rPr>
              <w:t>2</w:t>
            </w:r>
          </w:p>
        </w:tc>
      </w:tr>
      <w:tr w:rsidR="0051422A" w:rsidRPr="00B47618" w:rsidTr="00644614">
        <w:trPr>
          <w:trHeight w:val="70"/>
        </w:trPr>
        <w:tc>
          <w:tcPr>
            <w:tcW w:w="2108" w:type="dxa"/>
            <w:gridSpan w:val="3"/>
            <w:vMerge/>
            <w:tcBorders>
              <w:left w:val="single" w:sz="4" w:space="0" w:color="auto"/>
              <w:bottom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15</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27DF" w:rsidRDefault="0051422A" w:rsidP="00644614">
            <w:pPr>
              <w:pStyle w:val="TAL"/>
            </w:pPr>
            <w:r w:rsidRPr="00751A6C">
              <w:rPr>
                <w:rFonts w:eastAsia="?? ??"/>
              </w:rPr>
              <w:t xml:space="preserve"> SNR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TBD</w:t>
            </w:r>
          </w:p>
        </w:tc>
        <w:tc>
          <w:tcPr>
            <w:tcW w:w="868" w:type="dxa"/>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C"/>
              <w:rPr>
                <w:rFonts w:eastAsia="Times New Roman"/>
              </w:rPr>
            </w:pPr>
            <w:r w:rsidRPr="000A2ECD">
              <w:rPr>
                <w:rFonts w:hint="eastAsia"/>
                <w:lang w:eastAsia="zh-CN"/>
              </w:rPr>
              <w:t>TBD</w:t>
            </w:r>
          </w:p>
        </w:tc>
        <w:tc>
          <w:tcPr>
            <w:tcW w:w="755" w:type="dxa"/>
            <w:tcBorders>
              <w:top w:val="single" w:sz="4" w:space="0" w:color="auto"/>
              <w:left w:val="single" w:sz="4" w:space="0" w:color="auto"/>
              <w:bottom w:val="single" w:sz="4" w:space="0" w:color="auto"/>
              <w:right w:val="single" w:sz="4" w:space="0" w:color="auto"/>
            </w:tcBorders>
          </w:tcPr>
          <w:p w:rsidR="0051422A" w:rsidRPr="007527DF" w:rsidRDefault="0051422A" w:rsidP="00644614">
            <w:pPr>
              <w:pStyle w:val="TAC"/>
              <w:rPr>
                <w:lang w:eastAsia="zh-CN"/>
              </w:rPr>
            </w:pPr>
            <w:r w:rsidRPr="000A2ECD">
              <w:rPr>
                <w:rFonts w:hint="eastAsia"/>
                <w:lang w:eastAsia="zh-CN"/>
              </w:rPr>
              <w:t>TBD</w:t>
            </w:r>
          </w:p>
        </w:tc>
        <w:tc>
          <w:tcPr>
            <w:tcW w:w="704" w:type="dxa"/>
            <w:tcBorders>
              <w:top w:val="single" w:sz="4" w:space="0" w:color="auto"/>
              <w:left w:val="single" w:sz="4" w:space="0" w:color="auto"/>
              <w:bottom w:val="single" w:sz="4" w:space="0" w:color="auto"/>
              <w:right w:val="single" w:sz="4" w:space="0" w:color="auto"/>
            </w:tcBorders>
          </w:tcPr>
          <w:p w:rsidR="0051422A" w:rsidRPr="007527DF" w:rsidRDefault="0051422A" w:rsidP="00644614">
            <w:pPr>
              <w:pStyle w:val="TAC"/>
              <w:rPr>
                <w:lang w:eastAsia="zh-CN"/>
              </w:rPr>
            </w:pPr>
            <w:r w:rsidRPr="000A2ECD">
              <w:rPr>
                <w:rFonts w:hint="eastAsia"/>
                <w:lang w:eastAsia="zh-CN"/>
              </w:rPr>
              <w:t>TBD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lang w:eastAsia="zh-CN"/>
              </w:rPr>
            </w:pPr>
            <w:r>
              <w:rPr>
                <w:rFonts w:cs="Arial"/>
                <w:lang w:eastAsia="zh-CN"/>
              </w:rPr>
              <w:t>[</w:t>
            </w:r>
            <w:r>
              <w:rPr>
                <w:rFonts w:cs="Arial" w:hint="eastAsia"/>
                <w:lang w:eastAsia="zh-CN"/>
              </w:rPr>
              <w:t xml:space="preserve">Two tap model </w:t>
            </w:r>
            <w:r>
              <w:rPr>
                <w:rFonts w:cs="Arial"/>
                <w:lang w:eastAsia="zh-CN"/>
              </w:rPr>
              <w:t>specified</w:t>
            </w:r>
            <w:r>
              <w:rPr>
                <w:rFonts w:cs="Arial" w:hint="eastAsia"/>
                <w:lang w:eastAsia="zh-CN"/>
              </w:rPr>
              <w:t xml:space="preserve"> in Annex B.2.4 with</w:t>
            </w:r>
            <w:r w:rsidRPr="00437D29">
              <w:rPr>
                <w:rFonts w:cs="Arial"/>
                <w:lang w:eastAsia="zh-CN"/>
              </w:rPr>
              <w:t xml:space="preserve"> </w:t>
            </w:r>
            <w:r w:rsidRPr="00437D29">
              <w:rPr>
                <w:rFonts w:cs="Arial"/>
                <w:i/>
                <w:lang w:eastAsia="zh-CN"/>
              </w:rPr>
              <w:t>a</w:t>
            </w:r>
            <w:r w:rsidRPr="00437D29">
              <w:rPr>
                <w:rFonts w:cs="Arial"/>
                <w:lang w:eastAsia="zh-CN"/>
              </w:rPr>
              <w:t xml:space="preserve">=1, </w:t>
            </w:r>
            <w:r w:rsidRPr="00437D29">
              <w:rPr>
                <w:rFonts w:cs="Arial"/>
                <w:i/>
                <w:lang w:eastAsia="zh-CN"/>
              </w:rPr>
              <w:t>f</w:t>
            </w:r>
            <w:r w:rsidRPr="00437D29">
              <w:rPr>
                <w:rFonts w:cs="Arial"/>
                <w:vertAlign w:val="subscript"/>
                <w:lang w:eastAsia="zh-CN"/>
              </w:rPr>
              <w:t xml:space="preserve">D </w:t>
            </w:r>
            <w:r w:rsidRPr="00437D29">
              <w:rPr>
                <w:rFonts w:cs="Arial"/>
                <w:lang w:eastAsia="zh-CN"/>
              </w:rPr>
              <w:t>= 5Hz, and τ</w:t>
            </w:r>
            <w:r w:rsidRPr="00437D29">
              <w:rPr>
                <w:rFonts w:cs="Arial"/>
                <w:vertAlign w:val="subscript"/>
                <w:lang w:eastAsia="zh-CN"/>
              </w:rPr>
              <w:t>d</w:t>
            </w:r>
            <w:r w:rsidRPr="00437D29">
              <w:rPr>
                <w:rFonts w:cs="Arial"/>
                <w:lang w:eastAsia="zh-CN"/>
              </w:rPr>
              <w:t>=0.45μs</w:t>
            </w:r>
            <w:r>
              <w:rPr>
                <w:rFonts w:cs="Arial"/>
                <w:lang w:eastAsia="zh-CN"/>
              </w:rPr>
              <w:t>]</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hint="eastAsia"/>
                <w:lang w:eastAsia="zh-CN"/>
              </w:rPr>
              <w:t>TBD</w:t>
            </w:r>
            <w:r w:rsidRPr="006662BD">
              <w:t xml:space="preserve"> </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Pr>
                <w:rFonts w:cs="Arial" w:hint="eastAsia"/>
              </w:rPr>
              <w:t>Correlation configuration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6662BD" w:rsidRDefault="0051422A" w:rsidP="00644614">
            <w:pPr>
              <w:pStyle w:val="TAC"/>
            </w:pPr>
            <w:r>
              <w:rPr>
                <w:rFonts w:cs="Arial" w:hint="eastAsia"/>
                <w:lang w:eastAsia="zh-CN"/>
              </w:rPr>
              <w:t>TBD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lang w:eastAsia="zh-CN"/>
              </w:rPr>
            </w:pPr>
            <w:r>
              <w:rPr>
                <w:rFonts w:eastAsia="Times New Roman"/>
              </w:rPr>
              <w:t>TBD</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r w:rsidRPr="00751A6C">
              <w:rPr>
                <w:color w:val="000000"/>
              </w:rPr>
              <w:t>ZP CSI-RS configuration</w:t>
            </w:r>
          </w:p>
          <w:p w:rsidR="0051422A" w:rsidRPr="00751A6C" w:rsidRDefault="0051422A" w:rsidP="00644614">
            <w:pPr>
              <w:pStyle w:val="TAL"/>
              <w:rPr>
                <w:color w:val="000000"/>
              </w:rPr>
            </w:pPr>
          </w:p>
          <w:p w:rsidR="0051422A" w:rsidRPr="00751A6C" w:rsidRDefault="0051422A" w:rsidP="00644614">
            <w:pPr>
              <w:pStyle w:val="TAL"/>
              <w:rPr>
                <w:rFonts w:eastAsia="Times New Roman"/>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t>Number of CSI-RS ports (</w:t>
            </w:r>
            <w:r w:rsidRPr="00751A6C">
              <w:rPr>
                <w:i/>
              </w:rPr>
              <w:t>X</w:t>
            </w:r>
            <w:r w:rsidRPr="00751A6C">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4</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Row 5,4</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9</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 xml:space="preserve">CSI-RS </w:t>
            </w:r>
          </w:p>
          <w:p w:rsidR="0051422A" w:rsidRPr="00751A6C"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5/1</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p>
          <w:p w:rsidR="0051422A" w:rsidRPr="00751A6C" w:rsidRDefault="0051422A" w:rsidP="00644614">
            <w:pPr>
              <w:pStyle w:val="TAL"/>
              <w:rPr>
                <w:color w:val="000000"/>
              </w:rPr>
            </w:pPr>
            <w:r w:rsidRPr="00751A6C">
              <w:rPr>
                <w:color w:val="000000"/>
              </w:rPr>
              <w:t xml:space="preserve">NZP CSI-RS for CSI acquisition  </w:t>
            </w:r>
          </w:p>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t>Number of CSI-RS ports (</w:t>
            </w:r>
            <w:r w:rsidRPr="008B0340">
              <w:rPr>
                <w:i/>
              </w:rPr>
              <w:t>X</w:t>
            </w:r>
            <w:r w:rsidRPr="008B0340">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rPr>
                <w:lang w:val="en-US"/>
              </w:rPr>
            </w:pPr>
            <w:r w:rsidRPr="007527DF">
              <w:rPr>
                <w:rFonts w:hint="eastAsia"/>
                <w:lang w:eastAsia="zh-CN"/>
              </w:rPr>
              <w:t>2</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b/>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27DF">
              <w:rPr>
                <w:rFonts w:hint="eastAsia"/>
                <w:lang w:eastAsia="zh-CN"/>
              </w:rPr>
              <w:t>Row 3,(6,-)</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27DF">
              <w:rPr>
                <w:rFonts w:hint="eastAsia"/>
                <w:lang w:eastAsia="zh-CN"/>
              </w:rPr>
              <w:t>13</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rPr>
                <w:color w:val="000000"/>
              </w:rPr>
              <w:t>NZP CSI-RS-timeConfig</w:t>
            </w:r>
          </w:p>
          <w:p w:rsidR="0051422A" w:rsidRPr="008B0340"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27DF">
              <w:rPr>
                <w:rFonts w:hint="eastAsia"/>
                <w:lang w:eastAsia="zh-CN"/>
              </w:rPr>
              <w:t>5/1</w:t>
            </w:r>
          </w:p>
        </w:tc>
      </w:tr>
      <w:tr w:rsidR="0051422A" w:rsidRPr="00B47618" w:rsidTr="00644614">
        <w:trPr>
          <w:trHeight w:val="70"/>
        </w:trPr>
        <w:tc>
          <w:tcPr>
            <w:tcW w:w="1556" w:type="dxa"/>
            <w:vMerge w:val="restart"/>
            <w:tcBorders>
              <w:left w:val="single" w:sz="4" w:space="0" w:color="auto"/>
              <w:right w:val="single" w:sz="4" w:space="0" w:color="auto"/>
            </w:tcBorders>
            <w:hideMark/>
          </w:tcPr>
          <w:p w:rsidR="0051422A" w:rsidRPr="00751A6C" w:rsidRDefault="0051422A" w:rsidP="00644614">
            <w:pPr>
              <w:pStyle w:val="TAC"/>
              <w:rPr>
                <w:color w:val="000000"/>
              </w:rPr>
            </w:pPr>
          </w:p>
          <w:p w:rsidR="0051422A" w:rsidRPr="00751A6C" w:rsidRDefault="0051422A" w:rsidP="00644614">
            <w:pPr>
              <w:pStyle w:val="TAL"/>
              <w:rPr>
                <w:rFonts w:eastAsia="Times New Roman"/>
                <w:color w:val="000000"/>
              </w:rPr>
            </w:pPr>
            <w:r w:rsidRPr="00BA1D3E">
              <w:rPr>
                <w:color w:val="000000"/>
              </w:rPr>
              <w:t>CSI-IM configuration</w:t>
            </w: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 xml:space="preserve">CSI-IM RE pattern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0</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CSI-IM Resource Mapping</w:t>
            </w:r>
          </w:p>
          <w:p w:rsidR="0051422A" w:rsidRPr="00751A6C" w:rsidRDefault="0051422A" w:rsidP="00644614">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51422A" w:rsidRPr="00751A6C" w:rsidRDefault="0051422A" w:rsidP="00644614">
            <w:pPr>
              <w:pStyle w:val="TAL"/>
              <w:rPr>
                <w:rFonts w:eastAsia="Times New Roman"/>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w:t>
            </w:r>
            <w:r w:rsidRPr="007527DF">
              <w:rPr>
                <w:rFonts w:hint="eastAsia"/>
                <w:lang w:eastAsia="zh-CN"/>
              </w:rPr>
              <w:t>4</w:t>
            </w:r>
            <w:r>
              <w:rPr>
                <w:rFonts w:eastAsia="Times New Roman"/>
              </w:rPr>
              <w:t xml:space="preserve">, </w:t>
            </w:r>
            <w:r w:rsidRPr="007527DF">
              <w:rPr>
                <w:rFonts w:hint="eastAsia"/>
                <w:lang w:eastAsia="zh-CN"/>
              </w:rPr>
              <w:t>9</w:t>
            </w:r>
            <w:r>
              <w:rPr>
                <w:rFonts w:eastAsia="Times New Roman"/>
              </w:rPr>
              <w:t>)</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CSI-IM timeConfig</w:t>
            </w:r>
          </w:p>
          <w:p w:rsidR="0051422A" w:rsidRPr="00751A6C" w:rsidRDefault="0051422A" w:rsidP="00644614">
            <w:pPr>
              <w:pStyle w:val="TAL"/>
              <w:rPr>
                <w:rFonts w:eastAsia="Times New Roman"/>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5/1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Periodic</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CQI-table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eastAsia="Times New Roman"/>
              </w:rPr>
              <w:t xml:space="preserve">Table </w:t>
            </w:r>
            <w:r w:rsidRPr="007527DF">
              <w:rPr>
                <w:rFonts w:hint="eastAsia"/>
                <w:lang w:eastAsia="zh-CN"/>
              </w:rPr>
              <w:t>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reportQuantity</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rFonts w:eastAsia="Times New Roman"/>
              </w:rPr>
            </w:pPr>
            <w:r w:rsidRPr="00385EFB">
              <w:t>cri-RI-PMI-CQI</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w:t>
            </w:r>
            <w:r>
              <w:rPr>
                <w:rFonts w:hint="eastAsia"/>
              </w:rPr>
              <w:t>Channel</w:t>
            </w:r>
            <w:r w:rsidRPr="00751A6C">
              <w:t>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rFonts w:eastAsia="Times New Roman"/>
              </w:rPr>
            </w:pPr>
            <w:r w:rsidRPr="00385EFB">
              <w:t>Not configured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rFonts w:eastAsia="Times New Roman"/>
              </w:rPr>
            </w:pPr>
            <w:r w:rsidRPr="00385EFB">
              <w:t>Not configured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rFonts w:eastAsia="Times New Roman"/>
                <w:lang w:eastAsia="zh-CN"/>
              </w:rPr>
            </w:pPr>
            <w:r w:rsidRPr="00385EFB">
              <w:rPr>
                <w:rFonts w:hint="eastAsia"/>
                <w:lang w:val="en-US" w:eastAsia="zh-CN"/>
              </w:rPr>
              <w:t>Subband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pmi-FormatIndicator</w:t>
            </w:r>
            <w:r w:rsidRPr="00751A6C">
              <w:rPr>
                <w:i/>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rFonts w:eastAsia="Times New Roman"/>
              </w:rPr>
            </w:pPr>
            <w:r w:rsidRPr="00385EFB">
              <w:t>Wideband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Sub-band Size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lang w:eastAsia="zh-CN"/>
              </w:rPr>
            </w:pPr>
            <w:r w:rsidRPr="00385EFB">
              <w:rPr>
                <w:rFonts w:hint="eastAsia"/>
                <w:lang w:eastAsia="zh-CN"/>
              </w:rPr>
              <w:t>8</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 xml:space="preserve">CSI-Report periodicity and offset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lang w:eastAsia="zh-CN"/>
              </w:rPr>
            </w:pPr>
            <w:r w:rsidRPr="00385EFB">
              <w:rPr>
                <w:rFonts w:hint="eastAsia"/>
                <w:lang w:eastAsia="zh-CN"/>
              </w:rPr>
              <w:t>5/1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rPr>
                <w:color w:val="000000"/>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rFonts w:eastAsia="Times New Roman"/>
              </w:rPr>
            </w:pPr>
            <w:r w:rsidRPr="00385EFB">
              <w:t>Not configured</w:t>
            </w:r>
          </w:p>
        </w:tc>
      </w:tr>
      <w:tr w:rsidR="0051422A" w:rsidRPr="00B47618" w:rsidTr="00644614">
        <w:trPr>
          <w:trHeight w:val="70"/>
        </w:trPr>
        <w:tc>
          <w:tcPr>
            <w:tcW w:w="1648" w:type="dxa"/>
            <w:gridSpan w:val="2"/>
            <w:vMerge w:val="restart"/>
            <w:tcBorders>
              <w:top w:val="single" w:sz="4" w:space="0" w:color="auto"/>
              <w:left w:val="single" w:sz="4" w:space="0" w:color="auto"/>
              <w:right w:val="single" w:sz="4" w:space="0" w:color="auto"/>
            </w:tcBorders>
            <w:hideMark/>
          </w:tcPr>
          <w:p w:rsidR="0051422A" w:rsidRPr="00751A6C" w:rsidRDefault="0051422A" w:rsidP="00644614">
            <w:pPr>
              <w:pStyle w:val="TAL"/>
              <w:rPr>
                <w:rFonts w:eastAsia="Times New Roman"/>
                <w:color w:val="000000"/>
              </w:rPr>
            </w:pPr>
          </w:p>
          <w:p w:rsidR="0051422A" w:rsidRPr="00751A6C" w:rsidRDefault="0051422A" w:rsidP="00644614">
            <w:pPr>
              <w:pStyle w:val="TAL"/>
              <w:rPr>
                <w:rFonts w:eastAsia="Times New Roman"/>
                <w:color w:val="000000"/>
              </w:rPr>
            </w:pPr>
            <w:r w:rsidRPr="00751A6C">
              <w:rPr>
                <w:color w:val="000000"/>
              </w:rPr>
              <w:t>Codebook configuration</w:t>
            </w: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rFonts w:eastAsia="Times New Roman"/>
              </w:rPr>
            </w:pPr>
            <w:r w:rsidRPr="00385EFB">
              <w:rPr>
                <w:color w:val="000000"/>
              </w:rPr>
              <w:t>typeI-SinglePanel</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rFonts w:eastAsia="Times New Roman"/>
              </w:rPr>
            </w:pPr>
            <w:r w:rsidRPr="00385EFB">
              <w:rPr>
                <w:rFonts w:eastAsia="Times New Roman"/>
              </w:rPr>
              <w:t>1</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85EFB" w:rsidRDefault="0051422A" w:rsidP="00644614">
            <w:pPr>
              <w:pStyle w:val="TAC"/>
              <w:rPr>
                <w:rFonts w:eastAsia="Times New Roman"/>
              </w:rPr>
            </w:pPr>
            <w:r w:rsidRPr="00385EFB">
              <w:t>Not configured</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cs="Arial"/>
                <w:lang w:eastAsia="zh-CN"/>
              </w:rPr>
              <w:t>0</w:t>
            </w:r>
            <w:r>
              <w:rPr>
                <w:rFonts w:cs="Arial" w:hint="eastAsia"/>
                <w:lang w:eastAsia="zh-CN"/>
              </w:rPr>
              <w:t>0</w:t>
            </w:r>
            <w:r>
              <w:rPr>
                <w:rFonts w:cs="Arial"/>
                <w:lang w:eastAsia="zh-CN"/>
              </w:rPr>
              <w:t>000</w:t>
            </w:r>
            <w:r>
              <w:rPr>
                <w:rFonts w:cs="Arial" w:hint="eastAsia"/>
                <w:lang w:eastAsia="zh-CN"/>
              </w:rPr>
              <w:t>1</w:t>
            </w:r>
          </w:p>
        </w:tc>
      </w:tr>
      <w:tr w:rsidR="0051422A" w:rsidRPr="00B47618" w:rsidTr="00644614">
        <w:trPr>
          <w:trHeight w:val="70"/>
        </w:trPr>
        <w:tc>
          <w:tcPr>
            <w:tcW w:w="1648" w:type="dxa"/>
            <w:gridSpan w:val="2"/>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[N/A]</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r w:rsidRPr="00751A6C">
              <w:rPr>
                <w:color w:val="000000"/>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lang w:eastAsia="zh-CN"/>
              </w:rPr>
              <w:t>TBD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8</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L"/>
            </w:pPr>
            <w:r w:rsidRPr="008B0340">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rPr>
                <w:rFonts w:eastAsia="Times New Roman"/>
              </w:rPr>
            </w:pPr>
            <w:r>
              <w:rPr>
                <w:rFonts w:eastAsia="Times New Roman"/>
              </w:rPr>
              <w:t>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TBD</w:t>
            </w:r>
          </w:p>
        </w:tc>
      </w:tr>
    </w:tbl>
    <w:p w:rsidR="0051422A" w:rsidRDefault="0051422A" w:rsidP="0051422A">
      <w:pPr>
        <w:tabs>
          <w:tab w:val="left" w:pos="6096"/>
        </w:tabs>
        <w:overflowPunct w:val="0"/>
        <w:autoSpaceDE w:val="0"/>
        <w:autoSpaceDN w:val="0"/>
        <w:adjustRightInd w:val="0"/>
        <w:textAlignment w:val="baseline"/>
      </w:pPr>
    </w:p>
    <w:p w:rsidR="0051422A" w:rsidRPr="00AC11C9" w:rsidRDefault="0051422A" w:rsidP="0051422A">
      <w:pPr>
        <w:pStyle w:val="TH"/>
        <w:overflowPunct w:val="0"/>
        <w:autoSpaceDE w:val="0"/>
        <w:autoSpaceDN w:val="0"/>
        <w:adjustRightInd w:val="0"/>
        <w:textAlignment w:val="baseline"/>
        <w:rPr>
          <w:rFonts w:eastAsia="Times New Roman"/>
          <w:lang w:eastAsia="x-none"/>
        </w:rPr>
      </w:pPr>
      <w:r w:rsidRPr="000D73A3">
        <w:rPr>
          <w:rFonts w:eastAsia="Times New Roman"/>
          <w:lang w:eastAsia="x-none"/>
        </w:rPr>
        <w:t xml:space="preserve">Table </w:t>
      </w:r>
      <w:r>
        <w:rPr>
          <w:rFonts w:eastAsia="Times New Roman" w:hint="eastAsia"/>
          <w:lang w:eastAsia="x-none"/>
        </w:rPr>
        <w:t>6.2.</w:t>
      </w:r>
      <w:r>
        <w:rPr>
          <w:rFonts w:hint="eastAsia"/>
          <w:lang w:eastAsia="zh-CN"/>
        </w:rPr>
        <w:t>3</w:t>
      </w:r>
      <w:r>
        <w:rPr>
          <w:rFonts w:eastAsia="Times New Roman" w:hint="eastAsia"/>
          <w:lang w:eastAsia="x-none"/>
        </w:rPr>
        <w:t>.1.</w:t>
      </w:r>
      <w:r>
        <w:rPr>
          <w:rFonts w:eastAsia="Times New Roman"/>
          <w:lang w:eastAsia="x-none"/>
        </w:rPr>
        <w:t>2.2</w:t>
      </w:r>
      <w:r w:rsidRPr="00200458">
        <w:rPr>
          <w:rFonts w:eastAsia="Times New Roman" w:hint="eastAsia"/>
          <w:lang w:eastAsia="x-none"/>
        </w:rPr>
        <w:t>-</w:t>
      </w:r>
      <w:r>
        <w:rPr>
          <w:rFonts w:hint="eastAsia"/>
          <w:lang w:eastAsia="zh-CN"/>
        </w:rPr>
        <w:t>2</w:t>
      </w:r>
      <w:r w:rsidRPr="00AC11C9">
        <w:rPr>
          <w:rFonts w:eastAsia="Times New Roman" w:hint="eastAsia"/>
          <w:lang w:eastAsia="x-none"/>
        </w:rPr>
        <w:t>:</w:t>
      </w:r>
      <w:r>
        <w:rPr>
          <w:rFonts w:eastAsia="Times New Roman"/>
          <w:lang w:eastAsia="x-none"/>
        </w:rPr>
        <w:t xml:space="preserve"> Minimum requirement</w:t>
      </w:r>
      <w:r w:rsidRPr="00AC11C9">
        <w:rPr>
          <w:rFonts w:eastAsia="Times New Roman" w:hint="eastAsia"/>
          <w:lang w:eastAsia="x-none"/>
        </w:rPr>
        <w:t>s</w:t>
      </w:r>
    </w:p>
    <w:tbl>
      <w:tblPr>
        <w:tblW w:w="0" w:type="auto"/>
        <w:jc w:val="center"/>
        <w:tblInd w:w="-1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51422A" w:rsidRPr="000E5CC1" w:rsidTr="00644614">
        <w:trPr>
          <w:jc w:val="center"/>
        </w:trPr>
        <w:tc>
          <w:tcPr>
            <w:tcW w:w="1984" w:type="dxa"/>
            <w:tcBorders>
              <w:bottom w:val="nil"/>
            </w:tcBorders>
          </w:tcPr>
          <w:p w:rsidR="0051422A" w:rsidRPr="008C6267" w:rsidRDefault="0051422A" w:rsidP="00644614">
            <w:pPr>
              <w:pStyle w:val="TAH"/>
              <w:rPr>
                <w:rFonts w:cs="v5.0.0"/>
                <w:lang w:eastAsia="zh-CN"/>
              </w:rPr>
            </w:pPr>
            <w:r>
              <w:rPr>
                <w:rFonts w:cs="v5.0.0" w:hint="eastAsia"/>
                <w:lang w:eastAsia="zh-CN"/>
              </w:rPr>
              <w:t>Parameters</w:t>
            </w:r>
          </w:p>
        </w:tc>
        <w:tc>
          <w:tcPr>
            <w:tcW w:w="1412" w:type="dxa"/>
            <w:tcBorders>
              <w:bottom w:val="nil"/>
            </w:tcBorders>
          </w:tcPr>
          <w:p w:rsidR="0051422A" w:rsidRPr="005A60B9" w:rsidRDefault="0051422A" w:rsidP="00644614">
            <w:pPr>
              <w:pStyle w:val="TAH"/>
            </w:pPr>
            <w:r w:rsidRPr="005A60B9">
              <w:t>Test 1</w:t>
            </w:r>
          </w:p>
        </w:tc>
        <w:tc>
          <w:tcPr>
            <w:tcW w:w="1512" w:type="dxa"/>
            <w:tcBorders>
              <w:bottom w:val="nil"/>
            </w:tcBorders>
          </w:tcPr>
          <w:p w:rsidR="0051422A" w:rsidRPr="00C94D63" w:rsidRDefault="0051422A" w:rsidP="00644614">
            <w:pPr>
              <w:pStyle w:val="TAH"/>
              <w:rPr>
                <w:rFonts w:eastAsia="?? ??" w:cs="v5.0.0"/>
              </w:rPr>
            </w:pPr>
            <w:r w:rsidRPr="00C94D63">
              <w:rPr>
                <w:rFonts w:eastAsia="?? ??" w:cs="v5.0.0"/>
              </w:rPr>
              <w:t>Test 2</w:t>
            </w:r>
          </w:p>
        </w:tc>
      </w:tr>
      <w:tr w:rsidR="0051422A" w:rsidRPr="000E5CC1" w:rsidTr="00644614">
        <w:trPr>
          <w:cantSplit/>
          <w:jc w:val="center"/>
        </w:trPr>
        <w:tc>
          <w:tcPr>
            <w:tcW w:w="1984" w:type="dxa"/>
          </w:tcPr>
          <w:p w:rsidR="0051422A" w:rsidRPr="00C94D63" w:rsidRDefault="0051422A" w:rsidP="00644614">
            <w:pPr>
              <w:pStyle w:val="TAC"/>
            </w:pPr>
            <w:r w:rsidRPr="005C63A6">
              <w:rPr>
                <w:rFonts w:ascii="Times New Roman" w:eastAsia="MS Mincho" w:hAnsi="Times New Roman"/>
                <w:i/>
                <w:iCs/>
              </w:rPr>
              <w:t>α</w:t>
            </w:r>
            <w:r w:rsidRPr="005C63A6">
              <w:rPr>
                <w:rFonts w:ascii="Times New Roman" w:hAnsi="Times New Roman"/>
              </w:rPr>
              <w:t xml:space="preserve"> </w:t>
            </w:r>
            <w:r w:rsidRPr="00C94D63">
              <w:t>[%]</w:t>
            </w:r>
          </w:p>
        </w:tc>
        <w:tc>
          <w:tcPr>
            <w:tcW w:w="1412" w:type="dxa"/>
          </w:tcPr>
          <w:p w:rsidR="0051422A" w:rsidRPr="005A60B9" w:rsidRDefault="0051422A" w:rsidP="00644614">
            <w:pPr>
              <w:pStyle w:val="TAC"/>
              <w:rPr>
                <w:rFonts w:cs="v5.0.0"/>
                <w:lang w:eastAsia="zh-CN"/>
              </w:rPr>
            </w:pPr>
            <w:r w:rsidRPr="005A60B9">
              <w:rPr>
                <w:rFonts w:cs="v5.0.0" w:hint="eastAsia"/>
                <w:lang w:eastAsia="zh-CN"/>
              </w:rPr>
              <w:t>TBD</w:t>
            </w:r>
          </w:p>
        </w:tc>
        <w:tc>
          <w:tcPr>
            <w:tcW w:w="1512" w:type="dxa"/>
          </w:tcPr>
          <w:p w:rsidR="0051422A" w:rsidRPr="000D73A3" w:rsidRDefault="0051422A" w:rsidP="00644614">
            <w:pPr>
              <w:pStyle w:val="TAC"/>
              <w:rPr>
                <w:rFonts w:cs="v5.0.0"/>
                <w:lang w:eastAsia="zh-CN"/>
              </w:rPr>
            </w:pPr>
            <w:r>
              <w:rPr>
                <w:rFonts w:cs="v5.0.0" w:hint="eastAsia"/>
                <w:lang w:eastAsia="zh-CN"/>
              </w:rPr>
              <w:t>TBD</w:t>
            </w:r>
          </w:p>
        </w:tc>
      </w:tr>
      <w:tr w:rsidR="0051422A" w:rsidRPr="000E5CC1" w:rsidTr="00644614">
        <w:trPr>
          <w:cantSplit/>
          <w:jc w:val="center"/>
        </w:trPr>
        <w:tc>
          <w:tcPr>
            <w:tcW w:w="1984" w:type="dxa"/>
          </w:tcPr>
          <w:p w:rsidR="0051422A" w:rsidRPr="00C94D63" w:rsidRDefault="0051422A" w:rsidP="00644614">
            <w:pPr>
              <w:pStyle w:val="TAC"/>
              <w:rPr>
                <w:rFonts w:ascii="Symbol" w:hAnsi="Symbol"/>
                <w:i/>
                <w:iCs/>
              </w:rPr>
            </w:pPr>
            <w:r w:rsidRPr="005C63A6">
              <w:rPr>
                <w:rFonts w:ascii="Times New Roman" w:eastAsia="MS Mincho" w:hAnsi="Times New Roman"/>
                <w:i/>
                <w:iCs/>
              </w:rPr>
              <w:t>β</w:t>
            </w:r>
            <w:r w:rsidRPr="00C94D63">
              <w:t xml:space="preserve"> [%]</w:t>
            </w:r>
          </w:p>
        </w:tc>
        <w:tc>
          <w:tcPr>
            <w:tcW w:w="1412" w:type="dxa"/>
          </w:tcPr>
          <w:p w:rsidR="0051422A" w:rsidRPr="005A60B9" w:rsidRDefault="0051422A" w:rsidP="00644614">
            <w:pPr>
              <w:pStyle w:val="TAC"/>
              <w:rPr>
                <w:rFonts w:cs="v5.0.0"/>
                <w:lang w:eastAsia="zh-CN"/>
              </w:rPr>
            </w:pPr>
            <w:r>
              <w:rPr>
                <w:rFonts w:cs="v5.0.0" w:hint="eastAsia"/>
                <w:lang w:eastAsia="zh-CN"/>
              </w:rPr>
              <w:t>TBD</w:t>
            </w:r>
          </w:p>
        </w:tc>
        <w:tc>
          <w:tcPr>
            <w:tcW w:w="1512" w:type="dxa"/>
          </w:tcPr>
          <w:p w:rsidR="0051422A" w:rsidRDefault="0051422A" w:rsidP="00644614">
            <w:pPr>
              <w:pStyle w:val="TAC"/>
              <w:rPr>
                <w:rFonts w:cs="v5.0.0"/>
                <w:lang w:eastAsia="zh-CN"/>
              </w:rPr>
            </w:pPr>
            <w:r>
              <w:rPr>
                <w:rFonts w:cs="v5.0.0" w:hint="eastAsia"/>
                <w:lang w:eastAsia="zh-CN"/>
              </w:rPr>
              <w:t>TBD</w:t>
            </w:r>
          </w:p>
        </w:tc>
      </w:tr>
      <w:tr w:rsidR="0051422A" w:rsidRPr="000E5CC1" w:rsidTr="00644614">
        <w:trPr>
          <w:cantSplit/>
          <w:jc w:val="center"/>
        </w:trPr>
        <w:tc>
          <w:tcPr>
            <w:tcW w:w="1984" w:type="dxa"/>
          </w:tcPr>
          <w:p w:rsidR="0051422A" w:rsidRPr="00C94D63" w:rsidRDefault="0051422A" w:rsidP="00644614">
            <w:pPr>
              <w:pStyle w:val="TAC"/>
              <w:rPr>
                <w:rFonts w:eastAsia="?? ??" w:cs="v5.0.0"/>
              </w:rPr>
            </w:pPr>
            <w:r w:rsidRPr="00C94D63">
              <w:rPr>
                <w:rFonts w:ascii="Symbol" w:eastAsia="?? ??" w:hAnsi="Symbol" w:cs="Arial"/>
                <w:i/>
                <w:iCs/>
              </w:rPr>
              <w:t></w:t>
            </w:r>
            <w:r w:rsidRPr="00C94D63">
              <w:rPr>
                <w:rFonts w:eastAsia="?? ??" w:cs="Arial"/>
              </w:rPr>
              <w:t xml:space="preserve"> </w:t>
            </w:r>
          </w:p>
        </w:tc>
        <w:tc>
          <w:tcPr>
            <w:tcW w:w="1412" w:type="dxa"/>
          </w:tcPr>
          <w:p w:rsidR="0051422A" w:rsidRPr="005A60B9" w:rsidRDefault="0051422A" w:rsidP="00644614">
            <w:pPr>
              <w:pStyle w:val="TAC"/>
              <w:rPr>
                <w:rFonts w:cs="v5.0.0"/>
                <w:lang w:eastAsia="zh-CN"/>
              </w:rPr>
            </w:pPr>
            <w:r w:rsidRPr="005A60B9">
              <w:rPr>
                <w:rFonts w:cs="v5.0.0" w:hint="eastAsia"/>
                <w:lang w:eastAsia="zh-CN"/>
              </w:rPr>
              <w:t>TBD</w:t>
            </w:r>
          </w:p>
        </w:tc>
        <w:tc>
          <w:tcPr>
            <w:tcW w:w="1512" w:type="dxa"/>
          </w:tcPr>
          <w:p w:rsidR="0051422A" w:rsidRPr="000D73A3" w:rsidRDefault="0051422A" w:rsidP="00644614">
            <w:pPr>
              <w:pStyle w:val="TAC"/>
              <w:rPr>
                <w:rFonts w:cs="v5.0.0"/>
                <w:lang w:eastAsia="zh-CN"/>
              </w:rPr>
            </w:pPr>
            <w:r>
              <w:rPr>
                <w:rFonts w:cs="v5.0.0" w:hint="eastAsia"/>
                <w:lang w:eastAsia="zh-CN"/>
              </w:rPr>
              <w:t>TBD</w:t>
            </w:r>
          </w:p>
        </w:tc>
      </w:tr>
    </w:tbl>
    <w:p w:rsidR="00727D44" w:rsidRPr="00847BB8" w:rsidRDefault="00727D44" w:rsidP="00727D44">
      <w:pPr>
        <w:rPr>
          <w:lang w:eastAsia="zh-CN"/>
        </w:rPr>
      </w:pPr>
    </w:p>
    <w:p w:rsidR="00727D44" w:rsidRDefault="00727D44" w:rsidP="00175CF2">
      <w:pPr>
        <w:pStyle w:val="Heading4"/>
        <w:rPr>
          <w:lang w:eastAsia="zh-CN"/>
        </w:rPr>
      </w:pPr>
      <w:bookmarkStart w:id="115" w:name="_Toc531248204"/>
      <w:r>
        <w:rPr>
          <w:rFonts w:hint="eastAsia"/>
          <w:lang w:eastAsia="zh-CN"/>
        </w:rPr>
        <w:t>6</w:t>
      </w:r>
      <w:r>
        <w:t>.</w:t>
      </w:r>
      <w:r>
        <w:rPr>
          <w:rFonts w:hint="eastAsia"/>
        </w:rPr>
        <w:t>2</w:t>
      </w:r>
      <w:r>
        <w:t>.</w:t>
      </w:r>
      <w:r>
        <w:rPr>
          <w:rFonts w:hint="eastAsia"/>
          <w:lang w:eastAsia="zh-CN"/>
        </w:rPr>
        <w:t>3</w:t>
      </w:r>
      <w:r>
        <w:t>.</w:t>
      </w:r>
      <w:r>
        <w:rPr>
          <w:rFonts w:hint="eastAsia"/>
          <w:lang w:eastAsia="zh-CN"/>
        </w:rPr>
        <w:t>2</w:t>
      </w:r>
      <w:r>
        <w:rPr>
          <w:rFonts w:hint="eastAsia"/>
          <w:lang w:eastAsia="zh-CN"/>
        </w:rPr>
        <w:tab/>
      </w:r>
      <w:r>
        <w:rPr>
          <w:rFonts w:hint="eastAsia"/>
        </w:rPr>
        <w:t>TDD</w:t>
      </w:r>
      <w:bookmarkEnd w:id="115"/>
    </w:p>
    <w:p w:rsidR="0051422A" w:rsidRDefault="0051422A" w:rsidP="0051422A">
      <w:pPr>
        <w:pStyle w:val="Heading5"/>
        <w:rPr>
          <w:lang w:eastAsia="zh-CN"/>
        </w:rPr>
      </w:pPr>
      <w:bookmarkStart w:id="116" w:name="_Toc531248205"/>
      <w:r>
        <w:rPr>
          <w:rFonts w:hint="eastAsia"/>
          <w:lang w:eastAsia="zh-CN"/>
        </w:rPr>
        <w:t>6</w:t>
      </w:r>
      <w:r>
        <w:t>.</w:t>
      </w:r>
      <w:r>
        <w:rPr>
          <w:rFonts w:hint="eastAsia"/>
        </w:rPr>
        <w:t>2</w:t>
      </w:r>
      <w:r>
        <w:t>.</w:t>
      </w:r>
      <w:r>
        <w:rPr>
          <w:rFonts w:hint="eastAsia"/>
          <w:lang w:eastAsia="zh-CN"/>
        </w:rPr>
        <w:t>3</w:t>
      </w:r>
      <w:r>
        <w:t>.</w:t>
      </w:r>
      <w:r>
        <w:rPr>
          <w:rFonts w:hint="eastAsia"/>
          <w:lang w:eastAsia="zh-CN"/>
        </w:rPr>
        <w:t>2</w:t>
      </w:r>
      <w:r>
        <w:rPr>
          <w:rFonts w:hint="eastAsia"/>
        </w:rPr>
        <w:t>.1</w:t>
      </w:r>
      <w:r w:rsidR="008877D7">
        <w:rPr>
          <w:rFonts w:hint="eastAsia"/>
          <w:lang w:eastAsia="zh-CN"/>
        </w:rPr>
        <w:tab/>
      </w:r>
      <w:r>
        <w:rPr>
          <w:rFonts w:hint="eastAsia"/>
          <w:lang w:eastAsia="zh-CN"/>
        </w:rPr>
        <w:t>CQI reporting definition under AWGN</w:t>
      </w:r>
      <w:bookmarkEnd w:id="116"/>
    </w:p>
    <w:p w:rsidR="0051422A" w:rsidRPr="00385EFB" w:rsidRDefault="0051422A">
      <w:pPr>
        <w:pStyle w:val="Heading6"/>
      </w:pPr>
      <w:bookmarkStart w:id="117" w:name="_Toc531248206"/>
      <w:r>
        <w:rPr>
          <w:rFonts w:hint="eastAsia"/>
          <w:lang w:eastAsia="zh-CN"/>
        </w:rPr>
        <w:t>6</w:t>
      </w:r>
      <w:r>
        <w:t>.</w:t>
      </w:r>
      <w:r>
        <w:rPr>
          <w:rFonts w:hint="eastAsia"/>
        </w:rPr>
        <w:t>2</w:t>
      </w:r>
      <w:r>
        <w:t>.</w:t>
      </w:r>
      <w:r>
        <w:rPr>
          <w:rFonts w:hint="eastAsia"/>
          <w:lang w:eastAsia="zh-CN"/>
        </w:rPr>
        <w:t>3</w:t>
      </w:r>
      <w:r>
        <w:t>.</w:t>
      </w:r>
      <w:r>
        <w:rPr>
          <w:rFonts w:hint="eastAsia"/>
          <w:lang w:eastAsia="zh-CN"/>
        </w:rPr>
        <w:t>2</w:t>
      </w:r>
      <w:r>
        <w:rPr>
          <w:rFonts w:hint="eastAsia"/>
        </w:rPr>
        <w:t>.1</w:t>
      </w:r>
      <w:r>
        <w:t>.1</w:t>
      </w:r>
      <w:r w:rsidR="008877D7">
        <w:rPr>
          <w:rFonts w:hint="eastAsia"/>
          <w:lang w:eastAsia="zh-CN"/>
        </w:rPr>
        <w:tab/>
      </w:r>
      <w:r>
        <w:t xml:space="preserve">Minimum requirement for </w:t>
      </w:r>
      <w:r>
        <w:rPr>
          <w:rFonts w:hint="eastAsia"/>
          <w:lang w:eastAsia="zh-CN"/>
        </w:rPr>
        <w:t xml:space="preserve">CQI </w:t>
      </w:r>
      <w:r>
        <w:rPr>
          <w:lang w:eastAsia="zh-CN"/>
        </w:rPr>
        <w:t xml:space="preserve">periodic </w:t>
      </w:r>
      <w:r>
        <w:rPr>
          <w:rFonts w:hint="eastAsia"/>
          <w:lang w:eastAsia="zh-CN"/>
        </w:rPr>
        <w:t>reporting</w:t>
      </w:r>
      <w:bookmarkEnd w:id="117"/>
    </w:p>
    <w:p w:rsidR="0051422A" w:rsidRDefault="0051422A" w:rsidP="0051422A">
      <w:pPr>
        <w:overflowPunct w:val="0"/>
        <w:autoSpaceDE w:val="0"/>
        <w:autoSpaceDN w:val="0"/>
        <w:adjustRightInd w:val="0"/>
        <w:textAlignment w:val="baseline"/>
      </w:pPr>
      <w:r w:rsidRPr="00AA7AA7">
        <w:rPr>
          <w:rFonts w:eastAsia="Times New Roman" w:hint="eastAsia"/>
          <w:lang w:eastAsia="ko-KR"/>
        </w:rPr>
        <w:t>The purpose of the requirements is to verify that the reported CQI values are in accordance with the CQI definition given in TS38.21</w:t>
      </w:r>
      <w:r w:rsidR="00415B06">
        <w:rPr>
          <w:rFonts w:eastAsia="Times New Roman"/>
          <w:lang w:eastAsia="ko-KR"/>
        </w:rPr>
        <w:t>4</w:t>
      </w:r>
      <w:r w:rsidRPr="00AA7AA7">
        <w:rPr>
          <w:rFonts w:eastAsia="Times New Roman" w:hint="eastAsia"/>
          <w:lang w:eastAsia="ko-KR"/>
        </w:rPr>
        <w:t xml:space="preserve"> [</w:t>
      </w:r>
      <w:r w:rsidR="00415B06">
        <w:rPr>
          <w:rFonts w:eastAsia="Times New Roman"/>
          <w:lang w:eastAsia="ko-KR"/>
        </w:rPr>
        <w:t>12</w:t>
      </w:r>
      <w:r w:rsidRPr="00AA7AA7">
        <w:rPr>
          <w:rFonts w:eastAsia="Times New Roman" w:hint="eastAsia"/>
          <w:lang w:eastAsia="ko-KR"/>
        </w:rPr>
        <w:t>]. The reporting</w:t>
      </w:r>
      <w:r>
        <w:rPr>
          <w:rFonts w:hint="eastAsia"/>
        </w:rPr>
        <w:t xml:space="preserve"> accuracy of CQI under AWGN condition is determined by the reporting variance and BLER </w:t>
      </w:r>
      <w:r>
        <w:t>performance</w:t>
      </w:r>
      <w:r>
        <w:rPr>
          <w:rFonts w:hint="eastAsia"/>
        </w:rPr>
        <w:t xml:space="preserve"> using the transport format indicated by the reported CQI median.</w:t>
      </w:r>
    </w:p>
    <w:p w:rsidR="0051422A" w:rsidRDefault="0051422A" w:rsidP="0051422A">
      <w:pPr>
        <w:overflowPunct w:val="0"/>
        <w:autoSpaceDE w:val="0"/>
        <w:autoSpaceDN w:val="0"/>
        <w:adjustRightInd w:val="0"/>
        <w:textAlignment w:val="baseline"/>
      </w:pPr>
      <w:r>
        <w:rPr>
          <w:rFonts w:hint="eastAsia"/>
        </w:rPr>
        <w:t xml:space="preserve">For the parameters specified in Table </w:t>
      </w:r>
      <w:r w:rsidRPr="00DE4463">
        <w:t>6.2.3.2</w:t>
      </w:r>
      <w:r>
        <w:rPr>
          <w:rFonts w:hint="eastAsia"/>
        </w:rPr>
        <w:t>.1</w:t>
      </w:r>
      <w:r>
        <w:t>.1</w:t>
      </w:r>
      <w:r>
        <w:rPr>
          <w:rFonts w:hint="eastAsia"/>
        </w:rPr>
        <w:t xml:space="preserve">-1, and using the downlink physical channels specified in </w:t>
      </w:r>
      <w:r w:rsidR="00677B91">
        <w:rPr>
          <w:rFonts w:hint="eastAsia"/>
          <w:lang w:eastAsia="zh-CN"/>
        </w:rPr>
        <w:t>Annex C.3.1</w:t>
      </w:r>
      <w:r>
        <w:rPr>
          <w:rFonts w:hint="eastAsia"/>
        </w:rPr>
        <w:t>, the minimum requirements are specified by the following:</w:t>
      </w:r>
    </w:p>
    <w:p w:rsidR="0051422A" w:rsidRDefault="0051422A" w:rsidP="0051422A">
      <w:pPr>
        <w:numPr>
          <w:ilvl w:val="0"/>
          <w:numId w:val="15"/>
        </w:numPr>
        <w:overflowPunct w:val="0"/>
        <w:autoSpaceDE w:val="0"/>
        <w:autoSpaceDN w:val="0"/>
        <w:adjustRightInd w:val="0"/>
        <w:textAlignment w:val="baseline"/>
      </w:pPr>
      <w:r>
        <w:rPr>
          <w:rFonts w:hint="eastAsia"/>
        </w:rPr>
        <w:t xml:space="preserve">The reported CQI value according to the </w:t>
      </w:r>
      <w:r>
        <w:t>reference</w:t>
      </w:r>
      <w:r>
        <w:rPr>
          <w:rFonts w:hint="eastAsia"/>
        </w:rPr>
        <w:t xml:space="preserve"> channel shall be in the range of </w:t>
      </w:r>
      <w:r w:rsidRPr="002C4993">
        <w:t xml:space="preserve">±1 of the reported median more than </w:t>
      </w:r>
      <w:r>
        <w:t>[</w:t>
      </w:r>
      <w:r w:rsidRPr="002C4993">
        <w:t>90</w:t>
      </w:r>
      <w:r>
        <w:t>]</w:t>
      </w:r>
      <w:r w:rsidRPr="002C4993">
        <w:t>% of the time.</w:t>
      </w:r>
      <w:r>
        <w:rPr>
          <w:rFonts w:hint="eastAsia"/>
        </w:rPr>
        <w:t xml:space="preserve"> </w:t>
      </w:r>
    </w:p>
    <w:p w:rsidR="0051422A" w:rsidRDefault="0051422A" w:rsidP="0051422A">
      <w:pPr>
        <w:numPr>
          <w:ilvl w:val="0"/>
          <w:numId w:val="15"/>
        </w:numPr>
        <w:overflowPunct w:val="0"/>
        <w:autoSpaceDE w:val="0"/>
        <w:autoSpaceDN w:val="0"/>
        <w:adjustRightInd w:val="0"/>
        <w:ind w:left="284" w:hanging="284"/>
        <w:textAlignment w:val="baseline"/>
      </w:pPr>
      <w:r>
        <w:rPr>
          <w:rFonts w:hint="eastAsia"/>
        </w:rPr>
        <w:t xml:space="preserve">If the PDSCH BLER using the transport format indicated by median CQI is less than or equal to 0.1, </w:t>
      </w:r>
      <w:r>
        <w:t>then</w:t>
      </w:r>
      <w:r>
        <w:rPr>
          <w:rFonts w:hint="eastAsia"/>
        </w:rPr>
        <w:t xml:space="preserve"> the BLER using the transport format indicated by the (median CQI+1) shall be greater than 0.1. If the PDSCH BLER using the transport format indicated by the median CQI is greater than 0.1, then the BLER using transport format indicated by (median CQI-1) shall be less than or equal to 0.1.</w:t>
      </w:r>
    </w:p>
    <w:p w:rsidR="0051422A" w:rsidRPr="00960557" w:rsidRDefault="0051422A" w:rsidP="0051422A">
      <w:pPr>
        <w:pStyle w:val="TH"/>
        <w:overflowPunct w:val="0"/>
        <w:autoSpaceDE w:val="0"/>
        <w:autoSpaceDN w:val="0"/>
        <w:adjustRightInd w:val="0"/>
        <w:textAlignment w:val="baseline"/>
        <w:rPr>
          <w:lang w:eastAsia="zh-CN"/>
        </w:rPr>
      </w:pPr>
      <w:r w:rsidRPr="00B94D5F">
        <w:rPr>
          <w:rFonts w:eastAsia="Times New Roman" w:hint="eastAsia"/>
          <w:lang w:eastAsia="x-none"/>
        </w:rPr>
        <w:t xml:space="preserve">Table </w:t>
      </w:r>
      <w:r>
        <w:rPr>
          <w:rFonts w:eastAsia="Times New Roman" w:hint="eastAsia"/>
          <w:lang w:eastAsia="x-none"/>
        </w:rPr>
        <w:t>6.2.</w:t>
      </w:r>
      <w:r>
        <w:rPr>
          <w:rFonts w:hint="eastAsia"/>
          <w:lang w:eastAsia="zh-CN"/>
        </w:rPr>
        <w:t>3</w:t>
      </w:r>
      <w:r>
        <w:rPr>
          <w:rFonts w:eastAsia="Times New Roman" w:hint="eastAsia"/>
          <w:lang w:eastAsia="x-none"/>
        </w:rPr>
        <w:t>.</w:t>
      </w:r>
      <w:r>
        <w:rPr>
          <w:rFonts w:hint="eastAsia"/>
          <w:lang w:eastAsia="zh-CN"/>
        </w:rPr>
        <w:t>2</w:t>
      </w:r>
      <w:r w:rsidRPr="00200458">
        <w:rPr>
          <w:rFonts w:eastAsia="Times New Roman" w:hint="eastAsia"/>
          <w:lang w:eastAsia="x-none"/>
        </w:rPr>
        <w:t>.1</w:t>
      </w:r>
      <w:r>
        <w:rPr>
          <w:rFonts w:eastAsia="Times New Roman"/>
          <w:lang w:eastAsia="x-none"/>
        </w:rPr>
        <w:t>.1</w:t>
      </w:r>
      <w:r w:rsidRPr="00200458">
        <w:rPr>
          <w:rFonts w:eastAsia="Times New Roman" w:hint="eastAsia"/>
          <w:lang w:eastAsia="x-none"/>
        </w:rPr>
        <w:t>-1: CQI reporting definition test</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460"/>
        <w:gridCol w:w="2631"/>
        <w:gridCol w:w="993"/>
        <w:gridCol w:w="691"/>
        <w:gridCol w:w="868"/>
        <w:gridCol w:w="755"/>
        <w:gridCol w:w="704"/>
      </w:tblGrid>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H"/>
              <w:rPr>
                <w:lang w:eastAsia="zh-CN"/>
              </w:rPr>
            </w:pPr>
            <w:r w:rsidRPr="00CE0598">
              <w:rPr>
                <w:rFonts w:hint="eastAsia"/>
                <w:lang w:eastAsia="zh-CN"/>
              </w:rPr>
              <w:t>Test 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Pr>
                <w:rFonts w:hint="eastAsia"/>
                <w:lang w:eastAsia="zh-CN"/>
              </w:rPr>
              <w:t>40</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Duplex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Pr>
                <w:rFonts w:hint="eastAsia"/>
                <w:lang w:eastAsia="zh-CN"/>
              </w:rPr>
              <w:t>TDD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t>TDD UL-DL pattern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Default="0051422A" w:rsidP="00644614">
            <w:pPr>
              <w:pStyle w:val="TAC"/>
              <w:rPr>
                <w:lang w:eastAsia="zh-CN"/>
              </w:rPr>
            </w:pPr>
            <w:r>
              <w:t>FR1.30-1</w:t>
            </w:r>
          </w:p>
        </w:tc>
      </w:tr>
      <w:tr w:rsidR="0051422A" w:rsidRPr="00B47618" w:rsidTr="00644614">
        <w:trPr>
          <w:trHeight w:val="70"/>
        </w:trPr>
        <w:tc>
          <w:tcPr>
            <w:tcW w:w="2108" w:type="dxa"/>
            <w:gridSpan w:val="3"/>
            <w:vMerge w:val="restart"/>
            <w:tcBorders>
              <w:top w:val="single" w:sz="4" w:space="0" w:color="auto"/>
              <w:left w:val="single" w:sz="4" w:space="0" w:color="auto"/>
              <w:right w:val="single" w:sz="4" w:space="0" w:color="auto"/>
            </w:tcBorders>
            <w:vAlign w:val="center"/>
          </w:tcPr>
          <w:p w:rsidR="0051422A" w:rsidRPr="00751A6C" w:rsidRDefault="0051422A" w:rsidP="00644614">
            <w:pPr>
              <w:pStyle w:val="TAL"/>
            </w:pPr>
            <w:r w:rsidRPr="00751A6C">
              <w:t>DL BWP configuration #1</w:t>
            </w: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 xml:space="preserve">First PRB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sidRPr="00CE0598">
              <w:rPr>
                <w:rFonts w:hint="eastAsia"/>
                <w:lang w:eastAsia="zh-CN"/>
              </w:rPr>
              <w:t>0</w:t>
            </w:r>
          </w:p>
        </w:tc>
      </w:tr>
      <w:tr w:rsidR="0051422A" w:rsidRPr="00B47618" w:rsidTr="00644614">
        <w:trPr>
          <w:trHeight w:val="70"/>
        </w:trPr>
        <w:tc>
          <w:tcPr>
            <w:tcW w:w="2108" w:type="dxa"/>
            <w:gridSpan w:val="3"/>
            <w:vMerge/>
            <w:tcBorders>
              <w:left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Number of contiguous PRB</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Pr>
                <w:rFonts w:hint="eastAsia"/>
                <w:lang w:eastAsia="zh-CN"/>
              </w:rPr>
              <w:t>106</w:t>
            </w:r>
          </w:p>
        </w:tc>
      </w:tr>
      <w:tr w:rsidR="0051422A" w:rsidRPr="00B47618" w:rsidTr="00644614">
        <w:trPr>
          <w:trHeight w:val="70"/>
        </w:trPr>
        <w:tc>
          <w:tcPr>
            <w:tcW w:w="2108" w:type="dxa"/>
            <w:gridSpan w:val="3"/>
            <w:vMerge/>
            <w:tcBorders>
              <w:left w:val="single" w:sz="4" w:space="0" w:color="auto"/>
              <w:bottom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Pr>
                <w:rFonts w:hint="eastAsia"/>
                <w:lang w:eastAsia="zh-CN"/>
              </w:rPr>
              <w:t>30</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CE0598" w:rsidRDefault="0051422A" w:rsidP="00644614">
            <w:pPr>
              <w:pStyle w:val="TAL"/>
            </w:pPr>
            <w:r w:rsidRPr="00751A6C">
              <w:rPr>
                <w:rFonts w:eastAsia="?? ??"/>
              </w:rPr>
              <w:t xml:space="preserve"> SNR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Pr>
                <w:rFonts w:cs="Arial"/>
                <w:lang w:eastAsia="zh-CN"/>
              </w:rPr>
              <w:t>[5]</w:t>
            </w:r>
          </w:p>
        </w:tc>
        <w:tc>
          <w:tcPr>
            <w:tcW w:w="868"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cs="Arial"/>
                <w:lang w:eastAsia="zh-CN"/>
              </w:rPr>
              <w:t>[6]</w:t>
            </w:r>
          </w:p>
        </w:tc>
        <w:tc>
          <w:tcPr>
            <w:tcW w:w="755" w:type="dxa"/>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Pr>
                <w:rFonts w:cs="Arial"/>
                <w:lang w:eastAsia="zh-CN"/>
              </w:rPr>
              <w:t>[11]</w:t>
            </w:r>
          </w:p>
        </w:tc>
        <w:tc>
          <w:tcPr>
            <w:tcW w:w="704" w:type="dxa"/>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Pr>
                <w:rFonts w:cs="Arial"/>
                <w:lang w:eastAsia="zh-CN"/>
              </w:rPr>
              <w:t>[12]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6662BD">
              <w:t>AWGN</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pPr>
              <w:pStyle w:val="TAC"/>
              <w:rPr>
                <w:rFonts w:eastAsia="Times New Roman"/>
                <w:lang w:eastAsia="zh-CN"/>
              </w:rPr>
            </w:pPr>
            <w:r>
              <w:t>2×</w:t>
            </w:r>
            <w:r>
              <w:rPr>
                <w:rFonts w:hint="eastAsia"/>
                <w:lang w:eastAsia="zh-CN"/>
              </w:rPr>
              <w:t>4</w:t>
            </w:r>
            <w:r w:rsidRPr="006662BD">
              <w:t xml:space="preserve"> with static channel specified in </w:t>
            </w:r>
            <w:r w:rsidR="008147EB">
              <w:rPr>
                <w:rFonts w:hint="eastAsia"/>
                <w:lang w:eastAsia="zh-CN"/>
              </w:rPr>
              <w:t>Annex B.1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940172" w:rsidRDefault="0051422A" w:rsidP="00644614">
            <w:pPr>
              <w:pStyle w:val="TAC"/>
              <w:rPr>
                <w:rFonts w:eastAsiaTheme="minorEastAsia"/>
                <w:lang w:eastAsia="zh-CN"/>
              </w:rPr>
            </w:pPr>
            <w:r>
              <w:rPr>
                <w:rFonts w:eastAsia="Times New Roman"/>
              </w:rPr>
              <w:t>TBD</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r w:rsidRPr="00751A6C">
              <w:rPr>
                <w:color w:val="000000"/>
              </w:rPr>
              <w:t>ZP CSI-RS configuration</w:t>
            </w:r>
          </w:p>
          <w:p w:rsidR="0051422A" w:rsidRPr="00751A6C" w:rsidRDefault="0051422A" w:rsidP="00644614">
            <w:pPr>
              <w:pStyle w:val="TAL"/>
              <w:rPr>
                <w:color w:val="000000"/>
              </w:rPr>
            </w:pPr>
          </w:p>
          <w:p w:rsidR="0051422A" w:rsidRPr="00751A6C" w:rsidRDefault="0051422A" w:rsidP="00644614">
            <w:pPr>
              <w:pStyle w:val="TAL"/>
              <w:rPr>
                <w:rFonts w:eastAsia="Times New Roman"/>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t>Number of CSI-RS ports (</w:t>
            </w:r>
            <w:r w:rsidRPr="00751A6C">
              <w:rPr>
                <w:i/>
              </w:rPr>
              <w:t>X</w:t>
            </w:r>
            <w:r w:rsidRPr="00751A6C">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sidRPr="00CE0598">
              <w:rPr>
                <w:rFonts w:hint="eastAsia"/>
                <w:lang w:eastAsia="zh-CN"/>
              </w:rPr>
              <w:t>4</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sidRPr="00CE0598">
              <w:rPr>
                <w:rFonts w:hint="eastAsia"/>
                <w:lang w:eastAsia="zh-CN"/>
              </w:rPr>
              <w:t>Row 5,4</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sidRPr="00CE0598">
              <w:rPr>
                <w:rFonts w:hint="eastAsia"/>
                <w:lang w:eastAsia="zh-CN"/>
              </w:rPr>
              <w:t>9</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 xml:space="preserve">CSI-RS </w:t>
            </w:r>
          </w:p>
          <w:p w:rsidR="0051422A" w:rsidRPr="00751A6C"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Pr>
                <w:rFonts w:hint="eastAsia"/>
                <w:lang w:eastAsia="zh-CN"/>
              </w:rPr>
              <w:t>10</w:t>
            </w:r>
            <w:r w:rsidRPr="00CE0598">
              <w:rPr>
                <w:rFonts w:hint="eastAsia"/>
                <w:lang w:eastAsia="zh-CN"/>
              </w:rPr>
              <w:t>/1</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p>
          <w:p w:rsidR="0051422A" w:rsidRPr="00751A6C" w:rsidRDefault="0051422A" w:rsidP="00644614">
            <w:pPr>
              <w:pStyle w:val="TAL"/>
              <w:rPr>
                <w:color w:val="000000"/>
              </w:rPr>
            </w:pPr>
            <w:r w:rsidRPr="00751A6C">
              <w:rPr>
                <w:color w:val="000000"/>
              </w:rPr>
              <w:t xml:space="preserve">NZP CSI-RS for CSI acquisition  </w:t>
            </w:r>
          </w:p>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t>Number of CSI-RS ports (</w:t>
            </w:r>
            <w:r w:rsidRPr="008B0340">
              <w:rPr>
                <w:i/>
              </w:rPr>
              <w:t>X</w:t>
            </w:r>
            <w:r w:rsidRPr="008B0340">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rPr>
                <w:lang w:val="en-US"/>
              </w:rPr>
            </w:pPr>
            <w:r w:rsidRPr="00CE0598">
              <w:rPr>
                <w:rFonts w:hint="eastAsia"/>
                <w:lang w:eastAsia="zh-CN"/>
              </w:rPr>
              <w:t>2</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b/>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E0598">
              <w:rPr>
                <w:rFonts w:hint="eastAsia"/>
                <w:lang w:eastAsia="zh-CN"/>
              </w:rPr>
              <w:t>Row 3,(6,-)</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E0598">
              <w:rPr>
                <w:rFonts w:hint="eastAsia"/>
                <w:lang w:eastAsia="zh-CN"/>
              </w:rPr>
              <w:t>13</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rPr>
                <w:color w:val="000000"/>
              </w:rPr>
              <w:t>NZP CSI-RS-timeConfig</w:t>
            </w:r>
          </w:p>
          <w:p w:rsidR="0051422A" w:rsidRPr="008B0340"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hint="eastAsia"/>
                <w:lang w:eastAsia="zh-CN"/>
              </w:rPr>
              <w:t>10</w:t>
            </w:r>
            <w:r w:rsidRPr="00CE0598">
              <w:rPr>
                <w:rFonts w:hint="eastAsia"/>
                <w:lang w:eastAsia="zh-CN"/>
              </w:rPr>
              <w:t>/1</w:t>
            </w:r>
          </w:p>
        </w:tc>
      </w:tr>
      <w:tr w:rsidR="0051422A" w:rsidRPr="00B47618" w:rsidTr="00644614">
        <w:trPr>
          <w:trHeight w:val="70"/>
        </w:trPr>
        <w:tc>
          <w:tcPr>
            <w:tcW w:w="1556" w:type="dxa"/>
            <w:vMerge w:val="restart"/>
            <w:tcBorders>
              <w:left w:val="single" w:sz="4" w:space="0" w:color="auto"/>
              <w:right w:val="single" w:sz="4" w:space="0" w:color="auto"/>
            </w:tcBorders>
            <w:hideMark/>
          </w:tcPr>
          <w:p w:rsidR="0051422A" w:rsidRPr="00751A6C" w:rsidRDefault="0051422A" w:rsidP="00644614">
            <w:pPr>
              <w:pStyle w:val="TAC"/>
              <w:rPr>
                <w:color w:val="000000"/>
              </w:rPr>
            </w:pPr>
          </w:p>
          <w:p w:rsidR="0051422A" w:rsidRPr="00751A6C" w:rsidRDefault="0051422A" w:rsidP="00644614">
            <w:pPr>
              <w:pStyle w:val="TAL"/>
              <w:rPr>
                <w:rFonts w:eastAsia="Times New Roman"/>
                <w:color w:val="000000"/>
              </w:rPr>
            </w:pPr>
            <w:r w:rsidRPr="00BA1D3E">
              <w:rPr>
                <w:color w:val="000000"/>
              </w:rPr>
              <w:t>CSI-IM configuration</w:t>
            </w: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 xml:space="preserve">CSI-IM RE pattern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sidRPr="00CE0598">
              <w:rPr>
                <w:rFonts w:hint="eastAsia"/>
                <w:lang w:eastAsia="zh-CN"/>
              </w:rPr>
              <w:t>0</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CSI-IM Resource Mapping</w:t>
            </w:r>
          </w:p>
          <w:p w:rsidR="0051422A" w:rsidRPr="00751A6C" w:rsidRDefault="0051422A" w:rsidP="00644614">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51422A" w:rsidRPr="00751A6C" w:rsidRDefault="0051422A" w:rsidP="00644614">
            <w:pPr>
              <w:pStyle w:val="TAL"/>
              <w:rPr>
                <w:rFonts w:eastAsia="Times New Roman"/>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w:t>
            </w:r>
            <w:r w:rsidRPr="00CE0598">
              <w:rPr>
                <w:rFonts w:hint="eastAsia"/>
                <w:lang w:eastAsia="zh-CN"/>
              </w:rPr>
              <w:t>4</w:t>
            </w:r>
            <w:r>
              <w:rPr>
                <w:rFonts w:eastAsia="Times New Roman"/>
              </w:rPr>
              <w:t xml:space="preserve">, </w:t>
            </w:r>
            <w:r w:rsidRPr="00CE0598">
              <w:rPr>
                <w:rFonts w:hint="eastAsia"/>
                <w:lang w:eastAsia="zh-CN"/>
              </w:rPr>
              <w:t>9</w:t>
            </w:r>
            <w:r>
              <w:rPr>
                <w:rFonts w:eastAsia="Times New Roman"/>
              </w:rPr>
              <w:t>)</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CSI-IM timeConfig</w:t>
            </w:r>
          </w:p>
          <w:p w:rsidR="0051422A" w:rsidRPr="00751A6C" w:rsidRDefault="0051422A" w:rsidP="00644614">
            <w:pPr>
              <w:pStyle w:val="TAL"/>
              <w:rPr>
                <w:rFonts w:eastAsia="Times New Roman"/>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Pr>
                <w:rFonts w:hint="eastAsia"/>
                <w:lang w:eastAsia="zh-CN"/>
              </w:rPr>
              <w:t>10</w:t>
            </w:r>
            <w:r w:rsidRPr="00CE0598">
              <w:rPr>
                <w:rFonts w:hint="eastAsia"/>
                <w:lang w:eastAsia="zh-CN"/>
              </w:rPr>
              <w:t>/1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Periodic</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CQI-table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Pr>
                <w:rFonts w:eastAsia="Times New Roman"/>
              </w:rPr>
              <w:t xml:space="preserve">Table </w:t>
            </w:r>
            <w:r w:rsidRPr="00CE0598">
              <w:rPr>
                <w:rFonts w:hint="eastAsia"/>
                <w:lang w:eastAsia="zh-CN"/>
              </w:rPr>
              <w:t>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reportQuantity</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cri-RI-PMI-CQI</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w:t>
            </w:r>
            <w:r>
              <w:rPr>
                <w:rFonts w:hint="eastAsia"/>
              </w:rPr>
              <w:t>Channel</w:t>
            </w:r>
            <w:r w:rsidRPr="00751A6C">
              <w:t>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lang w:val="en-US"/>
              </w:rPr>
              <w:t>Wide</w:t>
            </w:r>
            <w:r w:rsidRPr="00323E98">
              <w:t>band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pmi-FormatIndicator</w:t>
            </w:r>
            <w:r w:rsidRPr="00751A6C">
              <w:rPr>
                <w:i/>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Wideband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Sub-band Size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eastAsia="Times New Roman"/>
              </w:rPr>
              <w:t>N/A</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 xml:space="preserve">CSI-Report periodicity and offset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hint="eastAsia"/>
                <w:lang w:eastAsia="zh-CN"/>
              </w:rPr>
              <w:t>10</w:t>
            </w:r>
            <w:r w:rsidRPr="00323E98">
              <w:rPr>
                <w:rFonts w:eastAsia="Times New Roman"/>
              </w:rPr>
              <w:t>/1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rPr>
                <w:color w:val="000000"/>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1648" w:type="dxa"/>
            <w:gridSpan w:val="2"/>
            <w:vMerge w:val="restart"/>
            <w:tcBorders>
              <w:top w:val="single" w:sz="4" w:space="0" w:color="auto"/>
              <w:left w:val="single" w:sz="4" w:space="0" w:color="auto"/>
              <w:right w:val="single" w:sz="4" w:space="0" w:color="auto"/>
            </w:tcBorders>
            <w:hideMark/>
          </w:tcPr>
          <w:p w:rsidR="0051422A" w:rsidRPr="00751A6C" w:rsidRDefault="0051422A" w:rsidP="00644614">
            <w:pPr>
              <w:pStyle w:val="TAL"/>
              <w:rPr>
                <w:rFonts w:eastAsia="Times New Roman"/>
                <w:color w:val="000000"/>
              </w:rPr>
            </w:pPr>
          </w:p>
          <w:p w:rsidR="0051422A" w:rsidRPr="00751A6C" w:rsidRDefault="0051422A" w:rsidP="00644614">
            <w:pPr>
              <w:pStyle w:val="TAL"/>
              <w:rPr>
                <w:rFonts w:eastAsia="Times New Roman"/>
                <w:color w:val="000000"/>
              </w:rPr>
            </w:pPr>
            <w:r w:rsidRPr="00751A6C">
              <w:rPr>
                <w:color w:val="000000"/>
              </w:rPr>
              <w:t>Codebook configuration</w:t>
            </w: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color w:val="000000"/>
              </w:rPr>
              <w:t>typeI-SinglePanel</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eastAsia="Times New Roman"/>
              </w:rPr>
              <w:t>1</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[010000]</w:t>
            </w:r>
          </w:p>
        </w:tc>
      </w:tr>
      <w:tr w:rsidR="0051422A" w:rsidRPr="00B47618" w:rsidTr="00644614">
        <w:trPr>
          <w:trHeight w:val="70"/>
        </w:trPr>
        <w:tc>
          <w:tcPr>
            <w:tcW w:w="1648" w:type="dxa"/>
            <w:gridSpan w:val="2"/>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[N/A]</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r w:rsidRPr="00751A6C">
              <w:rPr>
                <w:color w:val="000000"/>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6662BD">
              <w:rPr>
                <w:lang w:eastAsia="zh-CN"/>
              </w:rPr>
              <w:t>[</w:t>
            </w:r>
            <w:r>
              <w:rPr>
                <w:lang w:eastAsia="zh-CN"/>
              </w:rPr>
              <w:t>PUCCH</w:t>
            </w:r>
            <w:r w:rsidRPr="006662BD">
              <w:rPr>
                <w:lang w:eastAsia="zh-CN"/>
              </w:rPr>
              <w:t>]</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E0598" w:rsidRDefault="0051422A" w:rsidP="00644614">
            <w:pPr>
              <w:pStyle w:val="TAC"/>
              <w:rPr>
                <w:lang w:eastAsia="zh-CN"/>
              </w:rPr>
            </w:pPr>
            <w:r>
              <w:rPr>
                <w:lang w:eastAsia="zh-CN"/>
              </w:rPr>
              <w:t>[</w:t>
            </w:r>
            <w:r>
              <w:rPr>
                <w:rFonts w:hint="eastAsia"/>
                <w:lang w:eastAsia="zh-CN"/>
              </w:rPr>
              <w:t>9.5</w:t>
            </w:r>
            <w:r>
              <w:rPr>
                <w:lang w:eastAsia="zh-CN"/>
              </w:rPr>
              <w:t>]</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L"/>
            </w:pPr>
            <w:r w:rsidRPr="008B0340">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rPr>
                <w:rFonts w:eastAsia="Times New Roman"/>
              </w:rPr>
            </w:pPr>
            <w:r>
              <w:rPr>
                <w:rFonts w:eastAsia="Times New Roman"/>
              </w:rPr>
              <w:t>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TBD</w:t>
            </w:r>
          </w:p>
        </w:tc>
      </w:tr>
    </w:tbl>
    <w:p w:rsidR="0051422A" w:rsidRPr="00AA7AA7" w:rsidRDefault="0051422A" w:rsidP="0051422A">
      <w:pPr>
        <w:overflowPunct w:val="0"/>
        <w:autoSpaceDE w:val="0"/>
        <w:autoSpaceDN w:val="0"/>
        <w:adjustRightInd w:val="0"/>
        <w:textAlignment w:val="baseline"/>
      </w:pPr>
    </w:p>
    <w:p w:rsidR="0051422A" w:rsidRDefault="0051422A" w:rsidP="0051422A">
      <w:pPr>
        <w:pStyle w:val="Heading5"/>
        <w:rPr>
          <w:lang w:eastAsia="zh-CN"/>
        </w:rPr>
      </w:pPr>
      <w:bookmarkStart w:id="118" w:name="_Toc531248207"/>
      <w:r>
        <w:rPr>
          <w:rFonts w:hint="eastAsia"/>
          <w:lang w:eastAsia="zh-CN"/>
        </w:rPr>
        <w:t>6.2.3.2.2</w:t>
      </w:r>
      <w:r>
        <w:rPr>
          <w:rFonts w:hint="eastAsia"/>
          <w:lang w:eastAsia="zh-CN"/>
        </w:rPr>
        <w:tab/>
        <w:t>Wideband CQI reporting under fading conditions</w:t>
      </w:r>
      <w:bookmarkEnd w:id="118"/>
    </w:p>
    <w:p w:rsidR="0051422A" w:rsidRPr="00385EFB" w:rsidRDefault="0051422A">
      <w:pPr>
        <w:pStyle w:val="Heading6"/>
      </w:pPr>
      <w:bookmarkStart w:id="119" w:name="_Toc531248208"/>
      <w:r>
        <w:rPr>
          <w:rFonts w:hint="eastAsia"/>
        </w:rPr>
        <w:t>6.2.3.2.2</w:t>
      </w:r>
      <w:r>
        <w:t>.1</w:t>
      </w:r>
      <w:r>
        <w:rPr>
          <w:rFonts w:hint="eastAsia"/>
        </w:rPr>
        <w:tab/>
      </w:r>
      <w:r>
        <w:t>Minimum requirement for w</w:t>
      </w:r>
      <w:r>
        <w:rPr>
          <w:rFonts w:hint="eastAsia"/>
        </w:rPr>
        <w:t>ideband CQI reportin</w:t>
      </w:r>
      <w:r>
        <w:t>g</w:t>
      </w:r>
      <w:bookmarkEnd w:id="119"/>
    </w:p>
    <w:p w:rsidR="0051422A" w:rsidRDefault="0051422A" w:rsidP="0051422A">
      <w:pPr>
        <w:tabs>
          <w:tab w:val="left" w:pos="6096"/>
        </w:tabs>
        <w:overflowPunct w:val="0"/>
        <w:autoSpaceDE w:val="0"/>
        <w:autoSpaceDN w:val="0"/>
        <w:adjustRightInd w:val="0"/>
        <w:textAlignment w:val="baseline"/>
      </w:pPr>
      <w:r>
        <w:rPr>
          <w:rFonts w:hint="eastAsia"/>
        </w:rPr>
        <w:t xml:space="preserve">The purpose of the requirements is to verify that the UE is tracking the channel variations and selecting the largest transport format possible according to the prevailing channel state for the frequency non-selective </w:t>
      </w:r>
      <w:r>
        <w:t>scheduling</w:t>
      </w:r>
      <w:r>
        <w:rPr>
          <w:rFonts w:hint="eastAsia"/>
        </w:rPr>
        <w:t xml:space="preserve">. </w:t>
      </w:r>
    </w:p>
    <w:p w:rsidR="0051422A" w:rsidRPr="00E26776" w:rsidRDefault="0051422A" w:rsidP="0051422A">
      <w:pPr>
        <w:tabs>
          <w:tab w:val="left" w:pos="6096"/>
        </w:tabs>
        <w:overflowPunct w:val="0"/>
        <w:autoSpaceDE w:val="0"/>
        <w:autoSpaceDN w:val="0"/>
        <w:adjustRightInd w:val="0"/>
        <w:textAlignment w:val="baseline"/>
      </w:pPr>
      <w:r>
        <w:rPr>
          <w:rFonts w:hint="eastAsia"/>
        </w:rPr>
        <w:t xml:space="preserve">The reporting accuracy of CQI under frequency non-selective fading conditions is determined by the reporting variance, </w:t>
      </w:r>
      <w:r>
        <w:t>the</w:t>
      </w:r>
      <w:r>
        <w:rPr>
          <w:rFonts w:hint="eastAsia"/>
        </w:rPr>
        <w:t xml:space="preserve"> </w:t>
      </w:r>
      <w:r>
        <w:t>relative</w:t>
      </w:r>
      <w:r>
        <w:rPr>
          <w:rFonts w:hint="eastAsia"/>
        </w:rPr>
        <w:t xml:space="preserve"> increase of the throughput obtained when the transport </w:t>
      </w:r>
      <w:r>
        <w:t>format</w:t>
      </w:r>
      <w:r>
        <w:rPr>
          <w:rFonts w:hint="eastAsia"/>
        </w:rPr>
        <w:t xml:space="preserve"> is indicated by the reported CQI compared to the throughput obtained when a fixed transport format is configured </w:t>
      </w:r>
      <w:r>
        <w:t>according</w:t>
      </w:r>
      <w:r>
        <w:rPr>
          <w:rFonts w:hint="eastAsia"/>
        </w:rPr>
        <w:t xml:space="preserve"> to the reported median CQI, and a minimum BLER using the transport formats indicated by </w:t>
      </w:r>
      <w:r>
        <w:t>the</w:t>
      </w:r>
      <w:r>
        <w:rPr>
          <w:rFonts w:hint="eastAsia"/>
        </w:rPr>
        <w:t xml:space="preserve"> reported CQI. </w:t>
      </w:r>
    </w:p>
    <w:p w:rsidR="0051422A" w:rsidRDefault="0051422A" w:rsidP="0051422A">
      <w:pPr>
        <w:tabs>
          <w:tab w:val="left" w:pos="6096"/>
        </w:tabs>
        <w:overflowPunct w:val="0"/>
        <w:autoSpaceDE w:val="0"/>
        <w:autoSpaceDN w:val="0"/>
        <w:adjustRightInd w:val="0"/>
        <w:textAlignment w:val="baseline"/>
      </w:pPr>
      <w:r>
        <w:rPr>
          <w:rFonts w:hint="eastAsia"/>
        </w:rPr>
        <w:t>For the parameters specified in Table 6.2.3.2.2</w:t>
      </w:r>
      <w:r>
        <w:t>.1</w:t>
      </w:r>
      <w:r>
        <w:rPr>
          <w:rFonts w:hint="eastAsia"/>
        </w:rPr>
        <w:t xml:space="preserve">-1 and using the downlink physical channels specified in </w:t>
      </w:r>
      <w:r w:rsidR="00677B91">
        <w:rPr>
          <w:rFonts w:hint="eastAsia"/>
          <w:lang w:eastAsia="zh-CN"/>
        </w:rPr>
        <w:t>Annex C.3.1</w:t>
      </w:r>
      <w:r>
        <w:rPr>
          <w:rFonts w:hint="eastAsia"/>
        </w:rPr>
        <w:t xml:space="preserve">, the minimum requirements are </w:t>
      </w:r>
      <w:r>
        <w:t>specified</w:t>
      </w:r>
      <w:r>
        <w:rPr>
          <w:rFonts w:hint="eastAsia"/>
        </w:rPr>
        <w:t xml:space="preserve"> by the following:</w:t>
      </w:r>
    </w:p>
    <w:p w:rsidR="0051422A" w:rsidRDefault="0051422A" w:rsidP="0051422A">
      <w:pPr>
        <w:numPr>
          <w:ilvl w:val="0"/>
          <w:numId w:val="16"/>
        </w:numPr>
        <w:overflowPunct w:val="0"/>
        <w:autoSpaceDE w:val="0"/>
        <w:autoSpaceDN w:val="0"/>
        <w:adjustRightInd w:val="0"/>
        <w:textAlignment w:val="baseline"/>
      </w:pPr>
      <w:r>
        <w:rPr>
          <w:rFonts w:hint="eastAsia"/>
        </w:rPr>
        <w:t xml:space="preserve">A CQI index not in the set </w:t>
      </w:r>
      <w:r w:rsidRPr="00CD1FFD">
        <w:t xml:space="preserve">{median CQI -1, median CQI, median CQI </w:t>
      </w:r>
      <w:r>
        <w:t xml:space="preserve">+1} shall be reported at least </w:t>
      </w:r>
      <w:r w:rsidRPr="00CD1FFD">
        <w:rPr>
          <w:i/>
        </w:rPr>
        <w:t>α</w:t>
      </w:r>
      <w:r w:rsidRPr="00CD1FFD">
        <w:t>% of the time</w:t>
      </w:r>
      <w:r>
        <w:rPr>
          <w:rFonts w:hint="eastAsia"/>
        </w:rPr>
        <w:t xml:space="preserve"> where </w:t>
      </w:r>
      <w:r w:rsidRPr="00CD1FFD">
        <w:rPr>
          <w:i/>
        </w:rPr>
        <w:t>α</w:t>
      </w:r>
      <w:r w:rsidRPr="00CD1FFD">
        <w:t>%</w:t>
      </w:r>
      <w:r>
        <w:rPr>
          <w:rFonts w:hint="eastAsia"/>
        </w:rPr>
        <w:t xml:space="preserve"> is </w:t>
      </w:r>
      <w:r>
        <w:t>specified</w:t>
      </w:r>
      <w:r>
        <w:rPr>
          <w:rFonts w:hint="eastAsia"/>
        </w:rPr>
        <w:t xml:space="preserve"> in Table 6.2.3.2.2</w:t>
      </w:r>
      <w:r>
        <w:t>.1</w:t>
      </w:r>
      <w:r>
        <w:rPr>
          <w:rFonts w:hint="eastAsia"/>
        </w:rPr>
        <w:t>-2;</w:t>
      </w:r>
    </w:p>
    <w:p w:rsidR="0051422A" w:rsidRPr="00CD1FFD" w:rsidRDefault="0051422A" w:rsidP="0051422A">
      <w:pPr>
        <w:numPr>
          <w:ilvl w:val="0"/>
          <w:numId w:val="16"/>
        </w:numPr>
        <w:overflowPunct w:val="0"/>
        <w:autoSpaceDE w:val="0"/>
        <w:autoSpaceDN w:val="0"/>
        <w:adjustRightInd w:val="0"/>
        <w:ind w:left="284" w:hanging="284"/>
        <w:textAlignment w:val="baseline"/>
      </w:pPr>
      <w:r>
        <w:rPr>
          <w:rFonts w:hint="eastAsia"/>
        </w:rPr>
        <w:t xml:space="preserve">The ratio of the throughput obtained when transmitting the transport format indicated by each </w:t>
      </w:r>
      <w:r>
        <w:t>reported</w:t>
      </w:r>
      <w:r>
        <w:rPr>
          <w:rFonts w:hint="eastAsia"/>
        </w:rPr>
        <w:t xml:space="preserve"> wideband CQI index and </w:t>
      </w:r>
      <w:r>
        <w:t>th</w:t>
      </w:r>
      <w:r>
        <w:rPr>
          <w:rFonts w:hint="eastAsia"/>
        </w:rPr>
        <w:t>at obtained when transmitting a fixed transport format configured according to the wideband CQI median shall be</w:t>
      </w:r>
      <w:r w:rsidRPr="00CD1FFD">
        <w:t xml:space="preserve"> ≥</w:t>
      </w:r>
      <w:r>
        <w:rPr>
          <w:rFonts w:hint="eastAsia"/>
        </w:rPr>
        <w:t xml:space="preserve"> </w:t>
      </w:r>
      <w:r w:rsidRPr="00CD1FFD">
        <w:rPr>
          <w:i/>
        </w:rPr>
        <w:t>γ</w:t>
      </w:r>
      <w:r>
        <w:rPr>
          <w:rFonts w:hint="eastAsia"/>
        </w:rPr>
        <w:t xml:space="preserve">, where </w:t>
      </w:r>
      <w:r w:rsidRPr="00CD1FFD">
        <w:rPr>
          <w:i/>
        </w:rPr>
        <w:t>γ</w:t>
      </w:r>
      <w:r>
        <w:rPr>
          <w:rFonts w:hint="eastAsia"/>
        </w:rPr>
        <w:t xml:space="preserve"> is specified in Table 6.2.3.2.2</w:t>
      </w:r>
      <w:r>
        <w:t>.1</w:t>
      </w:r>
      <w:r>
        <w:rPr>
          <w:rFonts w:hint="eastAsia"/>
        </w:rPr>
        <w:t>-2;</w:t>
      </w:r>
    </w:p>
    <w:p w:rsidR="0051422A" w:rsidRDefault="0051422A" w:rsidP="0051422A">
      <w:pPr>
        <w:numPr>
          <w:ilvl w:val="0"/>
          <w:numId w:val="16"/>
        </w:numPr>
        <w:overflowPunct w:val="0"/>
        <w:autoSpaceDE w:val="0"/>
        <w:autoSpaceDN w:val="0"/>
        <w:adjustRightInd w:val="0"/>
        <w:ind w:left="284" w:hanging="284"/>
        <w:textAlignment w:val="baseline"/>
      </w:pPr>
      <w:r>
        <w:rPr>
          <w:rFonts w:hint="eastAsia"/>
        </w:rPr>
        <w:t xml:space="preserve">When transmitting the </w:t>
      </w:r>
      <w:r>
        <w:t>transport</w:t>
      </w:r>
      <w:r>
        <w:rPr>
          <w:rFonts w:hint="eastAsia"/>
        </w:rPr>
        <w:t xml:space="preserve"> </w:t>
      </w:r>
      <w:r>
        <w:t>format</w:t>
      </w:r>
      <w:r>
        <w:rPr>
          <w:rFonts w:hint="eastAsia"/>
        </w:rPr>
        <w:t xml:space="preserve"> indicated by each reported wideband CQI index, the average BLER for the indicated transport </w:t>
      </w:r>
      <w:r>
        <w:t>formats</w:t>
      </w:r>
      <w:r>
        <w:rPr>
          <w:rFonts w:hint="eastAsia"/>
        </w:rPr>
        <w:t xml:space="preserve"> shall be greater than or equal to TBD.</w:t>
      </w:r>
    </w:p>
    <w:p w:rsidR="0051422A" w:rsidRDefault="0051422A" w:rsidP="0051422A">
      <w:pPr>
        <w:pStyle w:val="TH"/>
        <w:overflowPunct w:val="0"/>
        <w:autoSpaceDE w:val="0"/>
        <w:autoSpaceDN w:val="0"/>
        <w:adjustRightInd w:val="0"/>
        <w:textAlignment w:val="baseline"/>
        <w:rPr>
          <w:lang w:eastAsia="zh-CN"/>
        </w:rPr>
      </w:pPr>
      <w:r w:rsidRPr="00B94D5F">
        <w:rPr>
          <w:rFonts w:eastAsia="Times New Roman" w:hint="eastAsia"/>
          <w:lang w:eastAsia="x-none"/>
        </w:rPr>
        <w:t xml:space="preserve">Table </w:t>
      </w:r>
      <w:r>
        <w:rPr>
          <w:rFonts w:eastAsia="Times New Roman" w:hint="eastAsia"/>
          <w:lang w:eastAsia="x-none"/>
        </w:rPr>
        <w:t>6.2.</w:t>
      </w:r>
      <w:r>
        <w:rPr>
          <w:rFonts w:hint="eastAsia"/>
          <w:lang w:eastAsia="zh-CN"/>
        </w:rPr>
        <w:t>3</w:t>
      </w:r>
      <w:r>
        <w:rPr>
          <w:rFonts w:eastAsia="Times New Roman" w:hint="eastAsia"/>
          <w:lang w:eastAsia="x-none"/>
        </w:rPr>
        <w:t>.</w:t>
      </w:r>
      <w:r>
        <w:rPr>
          <w:rFonts w:hint="eastAsia"/>
          <w:lang w:eastAsia="zh-CN"/>
        </w:rPr>
        <w:t>2</w:t>
      </w:r>
      <w:r>
        <w:rPr>
          <w:rFonts w:eastAsia="Times New Roman" w:hint="eastAsia"/>
          <w:lang w:eastAsia="x-none"/>
        </w:rPr>
        <w:t>.</w:t>
      </w:r>
      <w:r>
        <w:rPr>
          <w:rFonts w:hint="eastAsia"/>
          <w:lang w:eastAsia="zh-CN"/>
        </w:rPr>
        <w:t>2</w:t>
      </w:r>
      <w:r>
        <w:rPr>
          <w:lang w:eastAsia="zh-CN"/>
        </w:rPr>
        <w:t>.1</w:t>
      </w:r>
      <w:r w:rsidRPr="00200458">
        <w:rPr>
          <w:rFonts w:eastAsia="Times New Roman" w:hint="eastAsia"/>
          <w:lang w:eastAsia="x-none"/>
        </w:rPr>
        <w:t xml:space="preserve">-1: </w:t>
      </w:r>
      <w:r>
        <w:rPr>
          <w:rFonts w:hint="eastAsia"/>
          <w:lang w:eastAsia="zh-CN"/>
        </w:rPr>
        <w:t xml:space="preserve">Wideband </w:t>
      </w:r>
      <w:r w:rsidRPr="00200458">
        <w:rPr>
          <w:rFonts w:eastAsia="Times New Roman" w:hint="eastAsia"/>
          <w:lang w:eastAsia="x-none"/>
        </w:rPr>
        <w:t xml:space="preserve">CQI </w:t>
      </w:r>
      <w:r>
        <w:rPr>
          <w:rFonts w:eastAsia="Times New Roman" w:hint="eastAsia"/>
          <w:lang w:eastAsia="x-none"/>
        </w:rPr>
        <w:t xml:space="preserve">reporting </w:t>
      </w:r>
      <w:r w:rsidRPr="00200458">
        <w:rPr>
          <w:rFonts w:eastAsia="Times New Roman" w:hint="eastAsia"/>
          <w:lang w:eastAsia="x-none"/>
        </w:rPr>
        <w:t>test</w:t>
      </w:r>
      <w:r>
        <w:rPr>
          <w:rFonts w:hint="eastAsia"/>
          <w:lang w:eastAsia="zh-CN"/>
        </w:rPr>
        <w:t xml:space="preserve"> under frequency non-selective fading conditions</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460"/>
        <w:gridCol w:w="2631"/>
        <w:gridCol w:w="993"/>
        <w:gridCol w:w="691"/>
        <w:gridCol w:w="868"/>
        <w:gridCol w:w="755"/>
        <w:gridCol w:w="704"/>
      </w:tblGrid>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H"/>
              <w:rPr>
                <w:lang w:eastAsia="zh-CN"/>
              </w:rPr>
            </w:pPr>
            <w:r w:rsidRPr="007527DF">
              <w:rPr>
                <w:rFonts w:hint="eastAsia"/>
                <w:lang w:eastAsia="zh-CN"/>
              </w:rPr>
              <w:t>Test 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40</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Duplex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T</w:t>
            </w:r>
            <w:r w:rsidRPr="007527DF">
              <w:rPr>
                <w:rFonts w:hint="eastAsia"/>
                <w:lang w:eastAsia="zh-CN"/>
              </w:rPr>
              <w:t>DD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t>TDD UL-DL pattern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Default="0051422A" w:rsidP="00644614">
            <w:pPr>
              <w:pStyle w:val="TAC"/>
              <w:rPr>
                <w:lang w:eastAsia="zh-CN"/>
              </w:rPr>
            </w:pPr>
            <w:r>
              <w:t>FR1.30-1</w:t>
            </w:r>
          </w:p>
        </w:tc>
      </w:tr>
      <w:tr w:rsidR="0051422A" w:rsidRPr="00B47618" w:rsidTr="00644614">
        <w:trPr>
          <w:trHeight w:val="70"/>
        </w:trPr>
        <w:tc>
          <w:tcPr>
            <w:tcW w:w="2108" w:type="dxa"/>
            <w:gridSpan w:val="3"/>
            <w:vMerge w:val="restart"/>
            <w:tcBorders>
              <w:top w:val="single" w:sz="4" w:space="0" w:color="auto"/>
              <w:left w:val="single" w:sz="4" w:space="0" w:color="auto"/>
              <w:right w:val="single" w:sz="4" w:space="0" w:color="auto"/>
            </w:tcBorders>
            <w:vAlign w:val="center"/>
          </w:tcPr>
          <w:p w:rsidR="0051422A" w:rsidRPr="00751A6C" w:rsidRDefault="0051422A" w:rsidP="00644614">
            <w:pPr>
              <w:pStyle w:val="TAL"/>
            </w:pPr>
            <w:r w:rsidRPr="00751A6C">
              <w:t>DL BWP configuration #1</w:t>
            </w: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 xml:space="preserve">First PRB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0</w:t>
            </w:r>
          </w:p>
        </w:tc>
      </w:tr>
      <w:tr w:rsidR="0051422A" w:rsidRPr="00B47618" w:rsidTr="00644614">
        <w:trPr>
          <w:trHeight w:val="70"/>
        </w:trPr>
        <w:tc>
          <w:tcPr>
            <w:tcW w:w="2108" w:type="dxa"/>
            <w:gridSpan w:val="3"/>
            <w:vMerge/>
            <w:tcBorders>
              <w:left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Number of contiguous PRB</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106</w:t>
            </w:r>
          </w:p>
        </w:tc>
      </w:tr>
      <w:tr w:rsidR="0051422A" w:rsidRPr="00B47618" w:rsidTr="00644614">
        <w:trPr>
          <w:trHeight w:val="70"/>
        </w:trPr>
        <w:tc>
          <w:tcPr>
            <w:tcW w:w="2108" w:type="dxa"/>
            <w:gridSpan w:val="3"/>
            <w:vMerge/>
            <w:tcBorders>
              <w:left w:val="single" w:sz="4" w:space="0" w:color="auto"/>
              <w:bottom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30</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4B4757" w:rsidRDefault="0051422A" w:rsidP="00644614">
            <w:pPr>
              <w:pStyle w:val="TAL"/>
            </w:pPr>
            <w:r w:rsidRPr="00751A6C">
              <w:rPr>
                <w:rFonts w:eastAsia="?? ??"/>
              </w:rPr>
              <w:t xml:space="preserve"> SNR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TBD</w:t>
            </w:r>
          </w:p>
        </w:tc>
        <w:tc>
          <w:tcPr>
            <w:tcW w:w="868" w:type="dxa"/>
            <w:tcBorders>
              <w:top w:val="single" w:sz="4" w:space="0" w:color="auto"/>
              <w:left w:val="single" w:sz="4" w:space="0" w:color="auto"/>
              <w:bottom w:val="single" w:sz="4" w:space="0" w:color="auto"/>
              <w:right w:val="single" w:sz="4" w:space="0" w:color="auto"/>
            </w:tcBorders>
            <w:vAlign w:val="center"/>
          </w:tcPr>
          <w:p w:rsidR="0051422A" w:rsidRPr="009A6FA3" w:rsidRDefault="0051422A" w:rsidP="00644614">
            <w:pPr>
              <w:pStyle w:val="TAC"/>
              <w:rPr>
                <w:lang w:eastAsia="zh-CN"/>
              </w:rPr>
            </w:pPr>
            <w:r w:rsidRPr="009A6FA3">
              <w:rPr>
                <w:rFonts w:hint="eastAsia"/>
                <w:lang w:eastAsia="zh-CN"/>
              </w:rPr>
              <w:t>TBD</w:t>
            </w:r>
          </w:p>
        </w:tc>
        <w:tc>
          <w:tcPr>
            <w:tcW w:w="755" w:type="dxa"/>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TBD</w:t>
            </w:r>
          </w:p>
        </w:tc>
        <w:tc>
          <w:tcPr>
            <w:tcW w:w="704" w:type="dxa"/>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9A6FA3">
              <w:rPr>
                <w:rFonts w:hint="eastAsia"/>
                <w:lang w:eastAsia="zh-CN"/>
              </w:rPr>
              <w:t>TBD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lang w:eastAsia="zh-CN"/>
              </w:rPr>
            </w:pPr>
            <w:r>
              <w:rPr>
                <w:lang w:eastAsia="zh-CN"/>
              </w:rPr>
              <w:t>[</w:t>
            </w:r>
            <w:r>
              <w:rPr>
                <w:rFonts w:hint="eastAsia"/>
                <w:lang w:eastAsia="zh-CN"/>
              </w:rPr>
              <w:t>TDLA30-5</w:t>
            </w:r>
            <w:r>
              <w:rPr>
                <w:lang w:eastAsia="zh-CN"/>
              </w:rPr>
              <w:t>]</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t>2×</w:t>
            </w:r>
            <w:r>
              <w:rPr>
                <w:rFonts w:hint="eastAsia"/>
                <w:lang w:eastAsia="zh-CN"/>
              </w:rPr>
              <w:t>4</w:t>
            </w:r>
            <w:r w:rsidRPr="006662BD">
              <w:t xml:space="preserve"> </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Pr>
                <w:rFonts w:cs="Arial" w:hint="eastAsia"/>
              </w:rPr>
              <w:t>Correlation configuration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6662BD" w:rsidRDefault="0051422A" w:rsidP="00644614">
            <w:pPr>
              <w:pStyle w:val="TAC"/>
            </w:pPr>
            <w:r>
              <w:rPr>
                <w:rFonts w:cs="Arial" w:hint="eastAsia"/>
                <w:lang w:eastAsia="zh-CN"/>
              </w:rPr>
              <w:t>XP High</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940172" w:rsidRDefault="0051422A" w:rsidP="00644614">
            <w:pPr>
              <w:pStyle w:val="TAC"/>
              <w:rPr>
                <w:rFonts w:eastAsiaTheme="minorEastAsia"/>
                <w:lang w:eastAsia="zh-CN"/>
              </w:rPr>
            </w:pPr>
            <w:r>
              <w:rPr>
                <w:rFonts w:eastAsia="Times New Roman"/>
              </w:rPr>
              <w:t>TBD</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r w:rsidRPr="00751A6C">
              <w:rPr>
                <w:color w:val="000000"/>
              </w:rPr>
              <w:t>ZP CSI-RS configuration</w:t>
            </w:r>
          </w:p>
          <w:p w:rsidR="0051422A" w:rsidRPr="00751A6C" w:rsidRDefault="0051422A" w:rsidP="00644614">
            <w:pPr>
              <w:pStyle w:val="TAL"/>
              <w:rPr>
                <w:color w:val="000000"/>
              </w:rPr>
            </w:pPr>
          </w:p>
          <w:p w:rsidR="0051422A" w:rsidRPr="00751A6C" w:rsidRDefault="0051422A" w:rsidP="00644614">
            <w:pPr>
              <w:pStyle w:val="TAL"/>
              <w:rPr>
                <w:rFonts w:eastAsia="Times New Roman"/>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t>Number of CSI-RS ports (</w:t>
            </w:r>
            <w:r w:rsidRPr="00751A6C">
              <w:rPr>
                <w:i/>
              </w:rPr>
              <w:t>X</w:t>
            </w:r>
            <w:r w:rsidRPr="00751A6C">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4</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Row 5,4</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9</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 xml:space="preserve">CSI-RS </w:t>
            </w:r>
          </w:p>
          <w:p w:rsidR="0051422A" w:rsidRPr="00751A6C"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10</w:t>
            </w:r>
            <w:r w:rsidRPr="007527DF">
              <w:rPr>
                <w:rFonts w:hint="eastAsia"/>
                <w:lang w:eastAsia="zh-CN"/>
              </w:rPr>
              <w:t>/1</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p>
          <w:p w:rsidR="0051422A" w:rsidRPr="00751A6C" w:rsidRDefault="0051422A" w:rsidP="00644614">
            <w:pPr>
              <w:pStyle w:val="TAL"/>
              <w:rPr>
                <w:color w:val="000000"/>
              </w:rPr>
            </w:pPr>
            <w:r w:rsidRPr="00751A6C">
              <w:rPr>
                <w:color w:val="000000"/>
              </w:rPr>
              <w:t xml:space="preserve">NZP CSI-RS for CSI acquisition  </w:t>
            </w:r>
          </w:p>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t>Number of CSI-RS ports (</w:t>
            </w:r>
            <w:r w:rsidRPr="008B0340">
              <w:rPr>
                <w:i/>
              </w:rPr>
              <w:t>X</w:t>
            </w:r>
            <w:r w:rsidRPr="008B0340">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rPr>
                <w:lang w:val="en-US"/>
              </w:rPr>
            </w:pPr>
            <w:r w:rsidRPr="007527DF">
              <w:rPr>
                <w:rFonts w:hint="eastAsia"/>
                <w:lang w:eastAsia="zh-CN"/>
              </w:rPr>
              <w:t>2</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b/>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27DF">
              <w:rPr>
                <w:rFonts w:hint="eastAsia"/>
                <w:lang w:eastAsia="zh-CN"/>
              </w:rPr>
              <w:t>Row 3,(6,-)</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27DF">
              <w:rPr>
                <w:rFonts w:hint="eastAsia"/>
                <w:lang w:eastAsia="zh-CN"/>
              </w:rPr>
              <w:t>13</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rPr>
                <w:color w:val="000000"/>
              </w:rPr>
              <w:t>NZP CSI-RS-timeConfig</w:t>
            </w:r>
          </w:p>
          <w:p w:rsidR="0051422A" w:rsidRPr="008B0340"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hint="eastAsia"/>
                <w:lang w:eastAsia="zh-CN"/>
              </w:rPr>
              <w:t>10/1</w:t>
            </w:r>
          </w:p>
        </w:tc>
      </w:tr>
      <w:tr w:rsidR="0051422A" w:rsidRPr="00B47618" w:rsidTr="00644614">
        <w:trPr>
          <w:trHeight w:val="70"/>
        </w:trPr>
        <w:tc>
          <w:tcPr>
            <w:tcW w:w="1556" w:type="dxa"/>
            <w:vMerge w:val="restart"/>
            <w:tcBorders>
              <w:left w:val="single" w:sz="4" w:space="0" w:color="auto"/>
              <w:right w:val="single" w:sz="4" w:space="0" w:color="auto"/>
            </w:tcBorders>
            <w:hideMark/>
          </w:tcPr>
          <w:p w:rsidR="0051422A" w:rsidRPr="00751A6C" w:rsidRDefault="0051422A" w:rsidP="00644614">
            <w:pPr>
              <w:pStyle w:val="TAC"/>
              <w:rPr>
                <w:color w:val="000000"/>
              </w:rPr>
            </w:pPr>
          </w:p>
          <w:p w:rsidR="0051422A" w:rsidRPr="00751A6C" w:rsidRDefault="0051422A" w:rsidP="00644614">
            <w:pPr>
              <w:pStyle w:val="TAL"/>
              <w:rPr>
                <w:rFonts w:eastAsia="Times New Roman"/>
                <w:color w:val="000000"/>
              </w:rPr>
            </w:pPr>
            <w:r w:rsidRPr="00BA1D3E">
              <w:rPr>
                <w:color w:val="000000"/>
              </w:rPr>
              <w:t>CSI-IM configuration</w:t>
            </w: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 xml:space="preserve">CSI-IM RE pattern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0</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CSI-IM Resource Mapping</w:t>
            </w:r>
          </w:p>
          <w:p w:rsidR="0051422A" w:rsidRPr="00751A6C" w:rsidRDefault="0051422A" w:rsidP="00644614">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51422A" w:rsidRPr="00751A6C" w:rsidRDefault="0051422A" w:rsidP="00644614">
            <w:pPr>
              <w:pStyle w:val="TAL"/>
              <w:rPr>
                <w:rFonts w:eastAsia="Times New Roman"/>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w:t>
            </w:r>
            <w:r w:rsidRPr="007527DF">
              <w:rPr>
                <w:rFonts w:hint="eastAsia"/>
                <w:lang w:eastAsia="zh-CN"/>
              </w:rPr>
              <w:t>4</w:t>
            </w:r>
            <w:r>
              <w:rPr>
                <w:rFonts w:eastAsia="Times New Roman"/>
              </w:rPr>
              <w:t xml:space="preserve">, </w:t>
            </w:r>
            <w:r w:rsidRPr="007527DF">
              <w:rPr>
                <w:rFonts w:hint="eastAsia"/>
                <w:lang w:eastAsia="zh-CN"/>
              </w:rPr>
              <w:t>9</w:t>
            </w:r>
            <w:r>
              <w:rPr>
                <w:rFonts w:eastAsia="Times New Roman"/>
              </w:rPr>
              <w:t>)</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CSI-IM timeConfig</w:t>
            </w:r>
          </w:p>
          <w:p w:rsidR="0051422A" w:rsidRPr="00751A6C" w:rsidRDefault="0051422A" w:rsidP="00644614">
            <w:pPr>
              <w:pStyle w:val="TAL"/>
              <w:rPr>
                <w:rFonts w:eastAsia="Times New Roman"/>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10</w:t>
            </w:r>
            <w:r w:rsidRPr="007527DF">
              <w:rPr>
                <w:rFonts w:hint="eastAsia"/>
                <w:lang w:eastAsia="zh-CN"/>
              </w:rPr>
              <w:t>/1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Periodic</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CQI-table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4B4757" w:rsidRDefault="0051422A" w:rsidP="00644614">
            <w:pPr>
              <w:pStyle w:val="TAC"/>
              <w:rPr>
                <w:lang w:eastAsia="zh-CN"/>
              </w:rPr>
            </w:pPr>
            <w:r>
              <w:rPr>
                <w:rFonts w:eastAsia="Times New Roman"/>
              </w:rPr>
              <w:t xml:space="preserve">Table </w:t>
            </w:r>
            <w:r w:rsidRPr="004B4757">
              <w:rPr>
                <w:rFonts w:hint="eastAsia"/>
                <w:lang w:eastAsia="zh-CN"/>
              </w:rPr>
              <w:t>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reportQuantity</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cri-RI-PMI-CQI</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w:t>
            </w:r>
            <w:r>
              <w:rPr>
                <w:rFonts w:hint="eastAsia"/>
              </w:rPr>
              <w:t>Channel</w:t>
            </w:r>
            <w:r w:rsidRPr="00751A6C">
              <w:t>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lang w:val="en-US"/>
              </w:rPr>
              <w:t>Wide</w:t>
            </w:r>
            <w:r w:rsidRPr="00323E98">
              <w:t>band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pmi-FormatIndicator</w:t>
            </w:r>
            <w:r w:rsidRPr="00751A6C">
              <w:rPr>
                <w:i/>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Wideband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Sub-band Size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eastAsia="Times New Roman"/>
              </w:rPr>
              <w:t>N/A</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 xml:space="preserve">CSI-Report periodicity and offset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lang w:eastAsia="zh-CN"/>
              </w:rPr>
            </w:pPr>
            <w:r w:rsidRPr="00323E98">
              <w:rPr>
                <w:rFonts w:hint="eastAsia"/>
                <w:lang w:eastAsia="zh-CN"/>
              </w:rPr>
              <w:t>10/1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rPr>
                <w:color w:val="000000"/>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1648" w:type="dxa"/>
            <w:gridSpan w:val="2"/>
            <w:vMerge w:val="restart"/>
            <w:tcBorders>
              <w:top w:val="single" w:sz="4" w:space="0" w:color="auto"/>
              <w:left w:val="single" w:sz="4" w:space="0" w:color="auto"/>
              <w:right w:val="single" w:sz="4" w:space="0" w:color="auto"/>
            </w:tcBorders>
            <w:hideMark/>
          </w:tcPr>
          <w:p w:rsidR="0051422A" w:rsidRPr="00751A6C" w:rsidRDefault="0051422A" w:rsidP="00644614">
            <w:pPr>
              <w:pStyle w:val="TAL"/>
              <w:rPr>
                <w:rFonts w:eastAsia="Times New Roman"/>
                <w:color w:val="000000"/>
              </w:rPr>
            </w:pPr>
          </w:p>
          <w:p w:rsidR="0051422A" w:rsidRPr="00751A6C" w:rsidRDefault="0051422A" w:rsidP="00644614">
            <w:pPr>
              <w:pStyle w:val="TAL"/>
              <w:rPr>
                <w:rFonts w:eastAsia="Times New Roman"/>
                <w:color w:val="000000"/>
              </w:rPr>
            </w:pPr>
            <w:r w:rsidRPr="00751A6C">
              <w:rPr>
                <w:color w:val="000000"/>
              </w:rPr>
              <w:t>Codebook configuration</w:t>
            </w: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color w:val="000000"/>
              </w:rPr>
              <w:t>typeI-SinglePanel</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eastAsia="Times New Roman"/>
              </w:rPr>
              <w:t>1</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cs="Arial"/>
                <w:lang w:eastAsia="zh-CN"/>
              </w:rPr>
              <w:t>0</w:t>
            </w:r>
            <w:r>
              <w:rPr>
                <w:rFonts w:cs="Arial" w:hint="eastAsia"/>
                <w:lang w:eastAsia="zh-CN"/>
              </w:rPr>
              <w:t>0</w:t>
            </w:r>
            <w:r>
              <w:rPr>
                <w:rFonts w:cs="Arial"/>
                <w:lang w:eastAsia="zh-CN"/>
              </w:rPr>
              <w:t>000</w:t>
            </w:r>
            <w:r>
              <w:rPr>
                <w:rFonts w:cs="Arial" w:hint="eastAsia"/>
                <w:lang w:eastAsia="zh-CN"/>
              </w:rPr>
              <w:t>1</w:t>
            </w:r>
          </w:p>
        </w:tc>
      </w:tr>
      <w:tr w:rsidR="0051422A" w:rsidRPr="00B47618" w:rsidTr="00644614">
        <w:trPr>
          <w:trHeight w:val="70"/>
        </w:trPr>
        <w:tc>
          <w:tcPr>
            <w:tcW w:w="1648" w:type="dxa"/>
            <w:gridSpan w:val="2"/>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[N/A]</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r w:rsidRPr="00751A6C">
              <w:rPr>
                <w:color w:val="000000"/>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6662BD">
              <w:rPr>
                <w:lang w:eastAsia="zh-CN"/>
              </w:rPr>
              <w:t>[</w:t>
            </w:r>
            <w:r>
              <w:rPr>
                <w:lang w:eastAsia="zh-CN"/>
              </w:rPr>
              <w:t>PUCCH</w:t>
            </w:r>
            <w:r w:rsidRPr="006662BD">
              <w:rPr>
                <w:lang w:eastAsia="zh-CN"/>
              </w:rPr>
              <w:t>]</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lang w:eastAsia="zh-CN"/>
              </w:rPr>
              <w:t>[</w:t>
            </w:r>
            <w:r>
              <w:rPr>
                <w:rFonts w:hint="eastAsia"/>
                <w:lang w:eastAsia="zh-CN"/>
              </w:rPr>
              <w:t>9.5</w:t>
            </w:r>
            <w:r>
              <w:rPr>
                <w:lang w:eastAsia="zh-CN"/>
              </w:rPr>
              <w:t>]</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L"/>
            </w:pPr>
            <w:r w:rsidRPr="008B0340">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rPr>
                <w:rFonts w:eastAsia="Times New Roman"/>
              </w:rPr>
            </w:pPr>
            <w:r>
              <w:rPr>
                <w:rFonts w:eastAsia="Times New Roman"/>
              </w:rPr>
              <w:t>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940172" w:rsidRDefault="0051422A" w:rsidP="00644614">
            <w:pPr>
              <w:pStyle w:val="TAC"/>
              <w:rPr>
                <w:rFonts w:eastAsiaTheme="minorEastAsia"/>
                <w:lang w:eastAsia="zh-CN"/>
              </w:rPr>
            </w:pPr>
            <w:r>
              <w:rPr>
                <w:rFonts w:eastAsia="Times New Roman"/>
              </w:rPr>
              <w:t>TBD</w:t>
            </w:r>
          </w:p>
        </w:tc>
      </w:tr>
    </w:tbl>
    <w:p w:rsidR="0051422A" w:rsidRPr="00960557" w:rsidRDefault="0051422A" w:rsidP="0051422A">
      <w:pPr>
        <w:pStyle w:val="TH"/>
        <w:overflowPunct w:val="0"/>
        <w:autoSpaceDE w:val="0"/>
        <w:autoSpaceDN w:val="0"/>
        <w:adjustRightInd w:val="0"/>
        <w:textAlignment w:val="baseline"/>
        <w:rPr>
          <w:lang w:eastAsia="zh-CN"/>
        </w:rPr>
      </w:pPr>
    </w:p>
    <w:p w:rsidR="0051422A" w:rsidRPr="005A60B9" w:rsidRDefault="0051422A" w:rsidP="0051422A">
      <w:pPr>
        <w:pStyle w:val="TH"/>
        <w:overflowPunct w:val="0"/>
        <w:autoSpaceDE w:val="0"/>
        <w:autoSpaceDN w:val="0"/>
        <w:adjustRightInd w:val="0"/>
        <w:textAlignment w:val="baseline"/>
        <w:rPr>
          <w:lang w:eastAsia="zh-CN"/>
        </w:rPr>
      </w:pPr>
      <w:r w:rsidRPr="000D73A3">
        <w:rPr>
          <w:rFonts w:eastAsia="Times New Roman"/>
          <w:lang w:eastAsia="x-none"/>
        </w:rPr>
        <w:t xml:space="preserve">Table </w:t>
      </w:r>
      <w:r>
        <w:rPr>
          <w:rFonts w:eastAsia="Times New Roman" w:hint="eastAsia"/>
          <w:lang w:eastAsia="x-none"/>
        </w:rPr>
        <w:t>6.2.</w:t>
      </w:r>
      <w:r>
        <w:rPr>
          <w:rFonts w:hint="eastAsia"/>
          <w:lang w:eastAsia="zh-CN"/>
        </w:rPr>
        <w:t>3</w:t>
      </w:r>
      <w:r>
        <w:rPr>
          <w:rFonts w:eastAsia="Times New Roman" w:hint="eastAsia"/>
          <w:lang w:eastAsia="x-none"/>
        </w:rPr>
        <w:t>.</w:t>
      </w:r>
      <w:r>
        <w:rPr>
          <w:rFonts w:hint="eastAsia"/>
          <w:lang w:eastAsia="zh-CN"/>
        </w:rPr>
        <w:t>2</w:t>
      </w:r>
      <w:r>
        <w:rPr>
          <w:rFonts w:eastAsia="Times New Roman" w:hint="eastAsia"/>
          <w:lang w:eastAsia="x-none"/>
        </w:rPr>
        <w:t>.</w:t>
      </w:r>
      <w:r>
        <w:rPr>
          <w:rFonts w:hint="eastAsia"/>
          <w:lang w:eastAsia="zh-CN"/>
        </w:rPr>
        <w:t>2</w:t>
      </w:r>
      <w:r>
        <w:rPr>
          <w:lang w:eastAsia="zh-CN"/>
        </w:rPr>
        <w:t>.1</w:t>
      </w:r>
      <w:r w:rsidRPr="00200458">
        <w:rPr>
          <w:rFonts w:eastAsia="Times New Roman" w:hint="eastAsia"/>
          <w:lang w:eastAsia="x-none"/>
        </w:rPr>
        <w:t>-</w:t>
      </w:r>
      <w:r>
        <w:rPr>
          <w:rFonts w:hint="eastAsia"/>
          <w:lang w:eastAsia="zh-CN"/>
        </w:rPr>
        <w:t>2:</w:t>
      </w:r>
      <w:r>
        <w:rPr>
          <w:rFonts w:eastAsia="Times New Roman"/>
          <w:lang w:eastAsia="x-none"/>
        </w:rPr>
        <w:t xml:space="preserve"> Minimum requirement</w:t>
      </w:r>
      <w:r>
        <w:rPr>
          <w:rFonts w:hint="eastAsia"/>
          <w:lang w:eastAsia="zh-CN"/>
        </w:rPr>
        <w:t>s</w:t>
      </w:r>
    </w:p>
    <w:tbl>
      <w:tblPr>
        <w:tblW w:w="0" w:type="auto"/>
        <w:jc w:val="center"/>
        <w:tblInd w:w="-1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51422A" w:rsidRPr="000E5CC1" w:rsidTr="00644614">
        <w:trPr>
          <w:jc w:val="center"/>
        </w:trPr>
        <w:tc>
          <w:tcPr>
            <w:tcW w:w="1984" w:type="dxa"/>
            <w:tcBorders>
              <w:bottom w:val="nil"/>
            </w:tcBorders>
          </w:tcPr>
          <w:p w:rsidR="0051422A" w:rsidRPr="00E13C8F" w:rsidRDefault="0051422A" w:rsidP="00644614">
            <w:pPr>
              <w:pStyle w:val="TAH"/>
              <w:rPr>
                <w:rFonts w:cs="v5.0.0"/>
                <w:lang w:eastAsia="zh-CN"/>
              </w:rPr>
            </w:pPr>
            <w:r>
              <w:rPr>
                <w:rFonts w:cs="v5.0.0" w:hint="eastAsia"/>
                <w:lang w:eastAsia="zh-CN"/>
              </w:rPr>
              <w:t>Parameters</w:t>
            </w:r>
          </w:p>
        </w:tc>
        <w:tc>
          <w:tcPr>
            <w:tcW w:w="1412" w:type="dxa"/>
            <w:tcBorders>
              <w:bottom w:val="nil"/>
            </w:tcBorders>
          </w:tcPr>
          <w:p w:rsidR="0051422A" w:rsidRPr="005A60B9" w:rsidRDefault="0051422A" w:rsidP="00644614">
            <w:pPr>
              <w:pStyle w:val="TAH"/>
            </w:pPr>
            <w:r w:rsidRPr="005A60B9">
              <w:t>Test 1</w:t>
            </w:r>
          </w:p>
        </w:tc>
        <w:tc>
          <w:tcPr>
            <w:tcW w:w="1512" w:type="dxa"/>
            <w:tcBorders>
              <w:bottom w:val="nil"/>
            </w:tcBorders>
          </w:tcPr>
          <w:p w:rsidR="0051422A" w:rsidRPr="00C94D63" w:rsidRDefault="0051422A" w:rsidP="00644614">
            <w:pPr>
              <w:pStyle w:val="TAH"/>
              <w:rPr>
                <w:rFonts w:eastAsia="?? ??" w:cs="v5.0.0"/>
              </w:rPr>
            </w:pPr>
            <w:r w:rsidRPr="00C94D63">
              <w:rPr>
                <w:rFonts w:eastAsia="?? ??" w:cs="v5.0.0"/>
              </w:rPr>
              <w:t>Test 2</w:t>
            </w:r>
          </w:p>
        </w:tc>
      </w:tr>
      <w:tr w:rsidR="0051422A" w:rsidRPr="000E5CC1" w:rsidTr="00644614">
        <w:trPr>
          <w:cantSplit/>
          <w:jc w:val="center"/>
        </w:trPr>
        <w:tc>
          <w:tcPr>
            <w:tcW w:w="1984" w:type="dxa"/>
          </w:tcPr>
          <w:p w:rsidR="0051422A" w:rsidRPr="00C94D63" w:rsidRDefault="0051422A" w:rsidP="00644614">
            <w:pPr>
              <w:pStyle w:val="TAC"/>
              <w:rPr>
                <w:rFonts w:eastAsia="?? ??" w:cs="Arial"/>
              </w:rPr>
            </w:pPr>
            <w:r w:rsidRPr="00C94D63">
              <w:rPr>
                <w:rFonts w:ascii="Symbol" w:eastAsia="?? ??" w:hAnsi="Symbol" w:cs="Arial"/>
                <w:i/>
                <w:iCs/>
              </w:rPr>
              <w:t></w:t>
            </w:r>
            <w:r w:rsidRPr="00C94D63">
              <w:rPr>
                <w:rFonts w:eastAsia="?? ??" w:cs="Arial"/>
              </w:rPr>
              <w:t xml:space="preserve"> [%]</w:t>
            </w:r>
          </w:p>
        </w:tc>
        <w:tc>
          <w:tcPr>
            <w:tcW w:w="1412" w:type="dxa"/>
          </w:tcPr>
          <w:p w:rsidR="0051422A" w:rsidRPr="005A60B9" w:rsidRDefault="0051422A" w:rsidP="00644614">
            <w:pPr>
              <w:pStyle w:val="TAC"/>
              <w:rPr>
                <w:rFonts w:cs="v5.0.0"/>
                <w:lang w:eastAsia="zh-CN"/>
              </w:rPr>
            </w:pPr>
            <w:r w:rsidRPr="005A60B9">
              <w:rPr>
                <w:rFonts w:cs="v5.0.0" w:hint="eastAsia"/>
                <w:lang w:eastAsia="zh-CN"/>
              </w:rPr>
              <w:t>TBD</w:t>
            </w:r>
          </w:p>
        </w:tc>
        <w:tc>
          <w:tcPr>
            <w:tcW w:w="1512" w:type="dxa"/>
          </w:tcPr>
          <w:p w:rsidR="0051422A" w:rsidRPr="000D73A3" w:rsidRDefault="0051422A" w:rsidP="00644614">
            <w:pPr>
              <w:pStyle w:val="TAC"/>
              <w:rPr>
                <w:rFonts w:cs="v5.0.0"/>
                <w:lang w:eastAsia="zh-CN"/>
              </w:rPr>
            </w:pPr>
            <w:r>
              <w:rPr>
                <w:rFonts w:cs="v5.0.0" w:hint="eastAsia"/>
                <w:lang w:eastAsia="zh-CN"/>
              </w:rPr>
              <w:t>TBD</w:t>
            </w:r>
          </w:p>
        </w:tc>
      </w:tr>
      <w:tr w:rsidR="0051422A" w:rsidRPr="000E5CC1" w:rsidTr="00644614">
        <w:trPr>
          <w:cantSplit/>
          <w:jc w:val="center"/>
        </w:trPr>
        <w:tc>
          <w:tcPr>
            <w:tcW w:w="1984" w:type="dxa"/>
          </w:tcPr>
          <w:p w:rsidR="0051422A" w:rsidRPr="00C94D63" w:rsidRDefault="0051422A" w:rsidP="00644614">
            <w:pPr>
              <w:pStyle w:val="TAC"/>
              <w:rPr>
                <w:rFonts w:eastAsia="?? ??" w:cs="v5.0.0"/>
              </w:rPr>
            </w:pPr>
            <w:r w:rsidRPr="00C94D63">
              <w:rPr>
                <w:rFonts w:ascii="Symbol" w:eastAsia="?? ??" w:hAnsi="Symbol" w:cs="Arial"/>
                <w:i/>
                <w:iCs/>
              </w:rPr>
              <w:t></w:t>
            </w:r>
            <w:r w:rsidRPr="00C94D63">
              <w:rPr>
                <w:rFonts w:eastAsia="?? ??" w:cs="Arial"/>
              </w:rPr>
              <w:t xml:space="preserve"> </w:t>
            </w:r>
          </w:p>
        </w:tc>
        <w:tc>
          <w:tcPr>
            <w:tcW w:w="1412" w:type="dxa"/>
          </w:tcPr>
          <w:p w:rsidR="0051422A" w:rsidRPr="005A60B9" w:rsidRDefault="0051422A" w:rsidP="00644614">
            <w:pPr>
              <w:pStyle w:val="TAC"/>
              <w:rPr>
                <w:rFonts w:cs="v5.0.0"/>
                <w:lang w:eastAsia="zh-CN"/>
              </w:rPr>
            </w:pPr>
            <w:r w:rsidRPr="005A60B9">
              <w:rPr>
                <w:rFonts w:cs="v5.0.0" w:hint="eastAsia"/>
                <w:lang w:eastAsia="zh-CN"/>
              </w:rPr>
              <w:t>TBD</w:t>
            </w:r>
          </w:p>
        </w:tc>
        <w:tc>
          <w:tcPr>
            <w:tcW w:w="1512" w:type="dxa"/>
          </w:tcPr>
          <w:p w:rsidR="0051422A" w:rsidRPr="000D73A3" w:rsidRDefault="0051422A" w:rsidP="00644614">
            <w:pPr>
              <w:pStyle w:val="TAC"/>
              <w:rPr>
                <w:rFonts w:cs="v5.0.0"/>
                <w:lang w:eastAsia="zh-CN"/>
              </w:rPr>
            </w:pPr>
            <w:r>
              <w:rPr>
                <w:rFonts w:cs="v5.0.0" w:hint="eastAsia"/>
                <w:lang w:eastAsia="zh-CN"/>
              </w:rPr>
              <w:t>TBD</w:t>
            </w:r>
          </w:p>
        </w:tc>
      </w:tr>
    </w:tbl>
    <w:p w:rsidR="0051422A" w:rsidRPr="007729E4" w:rsidRDefault="0051422A" w:rsidP="0051422A">
      <w:pPr>
        <w:tabs>
          <w:tab w:val="left" w:pos="6096"/>
        </w:tabs>
        <w:overflowPunct w:val="0"/>
        <w:autoSpaceDE w:val="0"/>
        <w:autoSpaceDN w:val="0"/>
        <w:adjustRightInd w:val="0"/>
        <w:textAlignment w:val="baseline"/>
      </w:pPr>
    </w:p>
    <w:p w:rsidR="0051422A" w:rsidRDefault="0051422A">
      <w:pPr>
        <w:pStyle w:val="Heading6"/>
      </w:pPr>
      <w:bookmarkStart w:id="120" w:name="_Toc531248209"/>
      <w:r>
        <w:rPr>
          <w:rFonts w:hint="eastAsia"/>
        </w:rPr>
        <w:t>6.2.3.2.2.2</w:t>
      </w:r>
      <w:r>
        <w:rPr>
          <w:rFonts w:hint="eastAsia"/>
        </w:rPr>
        <w:tab/>
      </w:r>
      <w:r>
        <w:t xml:space="preserve">Minimum requirement for </w:t>
      </w:r>
      <w:r>
        <w:rPr>
          <w:rFonts w:hint="eastAsia"/>
        </w:rPr>
        <w:t>sub</w:t>
      </w:r>
      <w:r>
        <w:t>-</w:t>
      </w:r>
      <w:r>
        <w:rPr>
          <w:rFonts w:hint="eastAsia"/>
        </w:rPr>
        <w:t>band CQI reporting</w:t>
      </w:r>
      <w:bookmarkEnd w:id="120"/>
    </w:p>
    <w:p w:rsidR="0051422A" w:rsidRDefault="0051422A" w:rsidP="0051422A">
      <w:pPr>
        <w:tabs>
          <w:tab w:val="left" w:pos="6096"/>
        </w:tabs>
        <w:overflowPunct w:val="0"/>
        <w:autoSpaceDE w:val="0"/>
        <w:autoSpaceDN w:val="0"/>
        <w:adjustRightInd w:val="0"/>
        <w:textAlignment w:val="baseline"/>
      </w:pPr>
      <w:r>
        <w:rPr>
          <w:rFonts w:hint="eastAsia"/>
        </w:rPr>
        <w:t xml:space="preserve">The purpose of the requirements is to verify that the preferred sub-bands can be used for frequency-selective </w:t>
      </w:r>
      <w:r>
        <w:t>scheduling</w:t>
      </w:r>
      <w:r>
        <w:rPr>
          <w:rFonts w:hint="eastAsia"/>
        </w:rPr>
        <w:t xml:space="preserve"> under </w:t>
      </w:r>
      <w:r>
        <w:t>the</w:t>
      </w:r>
      <w:r>
        <w:rPr>
          <w:rFonts w:hint="eastAsia"/>
        </w:rPr>
        <w:t xml:space="preserve"> frequency-selective fading conditions.</w:t>
      </w:r>
    </w:p>
    <w:p w:rsidR="0051422A" w:rsidRPr="005A60B9" w:rsidRDefault="0051422A" w:rsidP="0051422A">
      <w:pPr>
        <w:tabs>
          <w:tab w:val="left" w:pos="6096"/>
        </w:tabs>
        <w:overflowPunct w:val="0"/>
        <w:autoSpaceDE w:val="0"/>
        <w:autoSpaceDN w:val="0"/>
        <w:adjustRightInd w:val="0"/>
        <w:textAlignment w:val="baseline"/>
      </w:pPr>
      <w:r>
        <w:rPr>
          <w:rFonts w:hint="eastAsia"/>
        </w:rPr>
        <w:t xml:space="preserve">The accuracy of sub-band channel CQI </w:t>
      </w:r>
      <w:r>
        <w:t>reporting</w:t>
      </w:r>
      <w:r>
        <w:rPr>
          <w:rFonts w:hint="eastAsia"/>
        </w:rPr>
        <w:t xml:space="preserve"> under the frequency-selective fading conditions is determined by a double-sided percentile of  the reported differential CQI offset level 0 per sub-band, and the relative increase of the throughput obtained when transmitting the </w:t>
      </w:r>
      <w:r>
        <w:t>transport</w:t>
      </w:r>
      <w:r>
        <w:rPr>
          <w:rFonts w:hint="eastAsia"/>
        </w:rPr>
        <w:t xml:space="preserve"> format indicated by the corresponding reported sub-band CQI on a randomly selected sub-band among the sub-bands </w:t>
      </w:r>
      <w:r>
        <w:t>with</w:t>
      </w:r>
      <w:r>
        <w:rPr>
          <w:rFonts w:hint="eastAsia"/>
        </w:rPr>
        <w:t xml:space="preserve"> the highest </w:t>
      </w:r>
      <w:r>
        <w:t>reported</w:t>
      </w:r>
      <w:r>
        <w:rPr>
          <w:rFonts w:hint="eastAsia"/>
        </w:rPr>
        <w:t xml:space="preserve"> differential CQI offset level compared to the throughput when transmitting a fixed transport format according to the wideband CQI median on a randomly selected </w:t>
      </w:r>
      <w:r>
        <w:t>sub</w:t>
      </w:r>
      <w:r>
        <w:rPr>
          <w:rFonts w:hint="eastAsia"/>
        </w:rPr>
        <w:t xml:space="preserve">-band among all </w:t>
      </w:r>
      <w:r>
        <w:t>the</w:t>
      </w:r>
      <w:r>
        <w:rPr>
          <w:rFonts w:hint="eastAsia"/>
        </w:rPr>
        <w:t xml:space="preserve"> sub-bands.</w:t>
      </w:r>
    </w:p>
    <w:p w:rsidR="0051422A" w:rsidRDefault="0051422A" w:rsidP="0051422A">
      <w:pPr>
        <w:tabs>
          <w:tab w:val="left" w:pos="6096"/>
        </w:tabs>
        <w:overflowPunct w:val="0"/>
        <w:autoSpaceDE w:val="0"/>
        <w:autoSpaceDN w:val="0"/>
        <w:adjustRightInd w:val="0"/>
        <w:textAlignment w:val="baseline"/>
      </w:pPr>
      <w:r>
        <w:rPr>
          <w:rFonts w:hint="eastAsia"/>
        </w:rPr>
        <w:t>For the parameters specified in Table 6.2.3.2.</w:t>
      </w:r>
      <w:r>
        <w:t>2.2</w:t>
      </w:r>
      <w:r>
        <w:rPr>
          <w:rFonts w:hint="eastAsia"/>
        </w:rPr>
        <w:t xml:space="preserve">-1 and using the downlink physical channels specified in </w:t>
      </w:r>
      <w:r w:rsidR="00677B91">
        <w:rPr>
          <w:rFonts w:hint="eastAsia"/>
          <w:lang w:eastAsia="zh-CN"/>
        </w:rPr>
        <w:t>Annex C.3.1</w:t>
      </w:r>
      <w:r>
        <w:rPr>
          <w:rFonts w:hint="eastAsia"/>
        </w:rPr>
        <w:t>, the minimum requirements are specified by the following:</w:t>
      </w:r>
    </w:p>
    <w:p w:rsidR="0051422A" w:rsidRPr="00622C3E" w:rsidRDefault="0051422A" w:rsidP="0051422A">
      <w:pPr>
        <w:numPr>
          <w:ilvl w:val="0"/>
          <w:numId w:val="17"/>
        </w:numPr>
        <w:overflowPunct w:val="0"/>
        <w:autoSpaceDE w:val="0"/>
        <w:autoSpaceDN w:val="0"/>
        <w:adjustRightInd w:val="0"/>
        <w:textAlignment w:val="baseline"/>
      </w:pPr>
      <w:r>
        <w:rPr>
          <w:rFonts w:hint="eastAsia"/>
        </w:rPr>
        <w:t xml:space="preserve">A sub-band </w:t>
      </w:r>
      <w:r>
        <w:t>differential</w:t>
      </w:r>
      <w:r>
        <w:rPr>
          <w:rFonts w:hint="eastAsia"/>
        </w:rPr>
        <w:t xml:space="preserve"> CQI offset level of 0 shall be reported at least </w:t>
      </w:r>
      <w:r w:rsidRPr="004A5824">
        <w:t>α</w:t>
      </w:r>
      <w:r>
        <w:rPr>
          <w:rFonts w:hint="eastAsia"/>
        </w:rPr>
        <w:t xml:space="preserve">% of the time but less than </w:t>
      </w:r>
      <w:r w:rsidRPr="004A5824">
        <w:t>β</w:t>
      </w:r>
      <w:r>
        <w:rPr>
          <w:rFonts w:hint="eastAsia"/>
        </w:rPr>
        <w:t xml:space="preserve">% of the time for each sub-band, where </w:t>
      </w:r>
      <w:r w:rsidRPr="004A5824">
        <w:t>α</w:t>
      </w:r>
      <w:r>
        <w:rPr>
          <w:rFonts w:hint="eastAsia"/>
        </w:rPr>
        <w:t xml:space="preserve"> and </w:t>
      </w:r>
      <w:r w:rsidRPr="004A5824">
        <w:t>β</w:t>
      </w:r>
      <w:r>
        <w:rPr>
          <w:rFonts w:hint="eastAsia"/>
        </w:rPr>
        <w:t xml:space="preserve"> are specified in Table 6.2.3.2.</w:t>
      </w:r>
      <w:r>
        <w:t>2.2</w:t>
      </w:r>
      <w:r>
        <w:rPr>
          <w:rFonts w:hint="eastAsia"/>
        </w:rPr>
        <w:t>-2;</w:t>
      </w:r>
    </w:p>
    <w:p w:rsidR="0051422A" w:rsidRPr="00CD1FFD" w:rsidRDefault="0051422A" w:rsidP="0051422A">
      <w:pPr>
        <w:numPr>
          <w:ilvl w:val="0"/>
          <w:numId w:val="17"/>
        </w:numPr>
        <w:overflowPunct w:val="0"/>
        <w:autoSpaceDE w:val="0"/>
        <w:autoSpaceDN w:val="0"/>
        <w:adjustRightInd w:val="0"/>
        <w:ind w:left="284" w:hanging="284"/>
        <w:textAlignment w:val="baseline"/>
      </w:pPr>
      <w:r>
        <w:rPr>
          <w:rFonts w:hint="eastAsia"/>
        </w:rPr>
        <w:t xml:space="preserve">The ratio of the throughput obtained when transmitting the </w:t>
      </w:r>
      <w:r>
        <w:t>corresponding</w:t>
      </w:r>
      <w:r>
        <w:rPr>
          <w:rFonts w:hint="eastAsia"/>
        </w:rPr>
        <w:t xml:space="preserve"> transport format on a randomly selected sub-band among the sub-bands with the highest differential CQI </w:t>
      </w:r>
      <w:r>
        <w:t>offset</w:t>
      </w:r>
      <w:r>
        <w:rPr>
          <w:rFonts w:hint="eastAsia"/>
        </w:rPr>
        <w:t xml:space="preserve"> level and that obtained when transmitting the transport format indicated by the </w:t>
      </w:r>
      <w:r>
        <w:t>reported</w:t>
      </w:r>
      <w:r>
        <w:rPr>
          <w:rFonts w:hint="eastAsia"/>
        </w:rPr>
        <w:t xml:space="preserve"> wideband CQI median on a randomly selected sub-band among all the sub-bands shall be </w:t>
      </w:r>
      <w:r w:rsidRPr="00CD1FFD">
        <w:t>≥</w:t>
      </w:r>
      <w:r>
        <w:rPr>
          <w:rFonts w:hint="eastAsia"/>
        </w:rPr>
        <w:t xml:space="preserve"> </w:t>
      </w:r>
      <w:r w:rsidRPr="00CD1FFD">
        <w:rPr>
          <w:i/>
        </w:rPr>
        <w:t>γ</w:t>
      </w:r>
      <w:r>
        <w:rPr>
          <w:rFonts w:hint="eastAsia"/>
        </w:rPr>
        <w:t xml:space="preserve">, where </w:t>
      </w:r>
      <w:r w:rsidRPr="00CD1FFD">
        <w:rPr>
          <w:i/>
        </w:rPr>
        <w:t>γ</w:t>
      </w:r>
      <w:r>
        <w:rPr>
          <w:rFonts w:hint="eastAsia"/>
        </w:rPr>
        <w:t xml:space="preserve"> is specified in Table 6.2.3.2.</w:t>
      </w:r>
      <w:r>
        <w:t>2.2</w:t>
      </w:r>
      <w:r>
        <w:rPr>
          <w:rFonts w:hint="eastAsia"/>
        </w:rPr>
        <w:t>-2;</w:t>
      </w:r>
    </w:p>
    <w:p w:rsidR="0051422A" w:rsidRDefault="0051422A" w:rsidP="0051422A">
      <w:pPr>
        <w:numPr>
          <w:ilvl w:val="0"/>
          <w:numId w:val="17"/>
        </w:numPr>
        <w:overflowPunct w:val="0"/>
        <w:autoSpaceDE w:val="0"/>
        <w:autoSpaceDN w:val="0"/>
        <w:adjustRightInd w:val="0"/>
        <w:ind w:left="284" w:hanging="284"/>
        <w:textAlignment w:val="baseline"/>
      </w:pPr>
      <w:r>
        <w:rPr>
          <w:rFonts w:hint="eastAsia"/>
        </w:rPr>
        <w:t xml:space="preserve">When transmitting the </w:t>
      </w:r>
      <w:r>
        <w:t>corresponding</w:t>
      </w:r>
      <w:r>
        <w:rPr>
          <w:rFonts w:hint="eastAsia"/>
        </w:rPr>
        <w:t xml:space="preserve"> transport format on a randomly selected sub-band among the sub-bands with the highest differential CQI offset level, the average BLER for the indicated transport format shall be greater than or equal to TBD.</w:t>
      </w:r>
    </w:p>
    <w:p w:rsidR="0051422A" w:rsidRPr="00960557" w:rsidRDefault="0051422A" w:rsidP="0051422A">
      <w:pPr>
        <w:pStyle w:val="TH"/>
        <w:overflowPunct w:val="0"/>
        <w:autoSpaceDE w:val="0"/>
        <w:autoSpaceDN w:val="0"/>
        <w:adjustRightInd w:val="0"/>
        <w:textAlignment w:val="baseline"/>
        <w:rPr>
          <w:lang w:eastAsia="zh-CN"/>
        </w:rPr>
      </w:pPr>
      <w:r w:rsidRPr="00B94D5F">
        <w:rPr>
          <w:rFonts w:eastAsia="Times New Roman" w:hint="eastAsia"/>
          <w:lang w:eastAsia="x-none"/>
        </w:rPr>
        <w:t xml:space="preserve">Table </w:t>
      </w:r>
      <w:r>
        <w:rPr>
          <w:rFonts w:eastAsia="Times New Roman" w:hint="eastAsia"/>
          <w:lang w:eastAsia="x-none"/>
        </w:rPr>
        <w:t>6.2.</w:t>
      </w:r>
      <w:r>
        <w:rPr>
          <w:rFonts w:hint="eastAsia"/>
          <w:lang w:eastAsia="zh-CN"/>
        </w:rPr>
        <w:t>3</w:t>
      </w:r>
      <w:r>
        <w:rPr>
          <w:rFonts w:eastAsia="Times New Roman" w:hint="eastAsia"/>
          <w:lang w:eastAsia="x-none"/>
        </w:rPr>
        <w:t>.</w:t>
      </w:r>
      <w:r>
        <w:rPr>
          <w:rFonts w:hint="eastAsia"/>
          <w:lang w:eastAsia="zh-CN"/>
        </w:rPr>
        <w:t>2</w:t>
      </w:r>
      <w:r>
        <w:rPr>
          <w:rFonts w:eastAsia="Times New Roman" w:hint="eastAsia"/>
          <w:lang w:eastAsia="x-none"/>
        </w:rPr>
        <w:t>.</w:t>
      </w:r>
      <w:r>
        <w:rPr>
          <w:rFonts w:eastAsia="Times New Roman"/>
          <w:lang w:eastAsia="x-none"/>
        </w:rPr>
        <w:t>2.2</w:t>
      </w:r>
      <w:r w:rsidRPr="00200458">
        <w:rPr>
          <w:rFonts w:eastAsia="Times New Roman" w:hint="eastAsia"/>
          <w:lang w:eastAsia="x-none"/>
        </w:rPr>
        <w:t xml:space="preserve">-1: </w:t>
      </w:r>
      <w:r>
        <w:rPr>
          <w:rFonts w:hint="eastAsia"/>
          <w:lang w:eastAsia="zh-CN"/>
        </w:rPr>
        <w:t>Sub-band</w:t>
      </w:r>
      <w:r w:rsidRPr="00B52FEA">
        <w:rPr>
          <w:rFonts w:eastAsia="Times New Roman" w:hint="eastAsia"/>
          <w:lang w:eastAsia="x-none"/>
        </w:rPr>
        <w:t xml:space="preserve"> </w:t>
      </w:r>
      <w:r w:rsidRPr="00200458">
        <w:rPr>
          <w:rFonts w:eastAsia="Times New Roman" w:hint="eastAsia"/>
          <w:lang w:eastAsia="x-none"/>
        </w:rPr>
        <w:t xml:space="preserve">CQI </w:t>
      </w:r>
      <w:r>
        <w:rPr>
          <w:rFonts w:eastAsia="Times New Roman" w:hint="eastAsia"/>
          <w:lang w:eastAsia="x-none"/>
        </w:rPr>
        <w:t xml:space="preserve">reporting </w:t>
      </w:r>
      <w:r w:rsidRPr="00200458">
        <w:rPr>
          <w:rFonts w:eastAsia="Times New Roman" w:hint="eastAsia"/>
          <w:lang w:eastAsia="x-none"/>
        </w:rPr>
        <w:t>test</w:t>
      </w:r>
      <w:r>
        <w:rPr>
          <w:rFonts w:eastAsia="Times New Roman" w:hint="eastAsia"/>
          <w:lang w:eastAsia="x-none"/>
        </w:rPr>
        <w:t xml:space="preserve"> under frequency</w:t>
      </w:r>
      <w:r w:rsidRPr="00B52FEA">
        <w:rPr>
          <w:rFonts w:eastAsia="Times New Roman" w:hint="eastAsia"/>
          <w:lang w:eastAsia="x-none"/>
        </w:rPr>
        <w:t>-selective fading conditions</w:t>
      </w:r>
    </w:p>
    <w:tbl>
      <w:tblPr>
        <w:tblW w:w="8750"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6"/>
        <w:gridCol w:w="92"/>
        <w:gridCol w:w="460"/>
        <w:gridCol w:w="2631"/>
        <w:gridCol w:w="993"/>
        <w:gridCol w:w="691"/>
        <w:gridCol w:w="868"/>
        <w:gridCol w:w="755"/>
        <w:gridCol w:w="704"/>
      </w:tblGrid>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Parameter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Unit</w:t>
            </w:r>
          </w:p>
        </w:tc>
        <w:tc>
          <w:tcPr>
            <w:tcW w:w="1559" w:type="dxa"/>
            <w:gridSpan w:val="2"/>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H"/>
              <w:rPr>
                <w:rFonts w:eastAsia="Times New Roman"/>
              </w:rPr>
            </w:pPr>
            <w:r w:rsidRPr="00751A6C">
              <w:t>Test 1</w:t>
            </w:r>
          </w:p>
        </w:tc>
        <w:tc>
          <w:tcPr>
            <w:tcW w:w="1459" w:type="dxa"/>
            <w:gridSpan w:val="2"/>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H"/>
              <w:rPr>
                <w:lang w:eastAsia="zh-CN"/>
              </w:rPr>
            </w:pPr>
            <w:r w:rsidRPr="007527DF">
              <w:rPr>
                <w:rFonts w:hint="eastAsia"/>
                <w:lang w:eastAsia="zh-CN"/>
              </w:rPr>
              <w:t>Test 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Bandwidth</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40</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Duplex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T</w:t>
            </w:r>
            <w:r w:rsidRPr="007527DF">
              <w:rPr>
                <w:rFonts w:hint="eastAsia"/>
                <w:lang w:eastAsia="zh-CN"/>
              </w:rPr>
              <w:t>DD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t>TDD UL-DL pattern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t>FR1.30-1</w:t>
            </w:r>
          </w:p>
        </w:tc>
      </w:tr>
      <w:tr w:rsidR="0051422A" w:rsidRPr="00B47618" w:rsidTr="00644614">
        <w:trPr>
          <w:trHeight w:val="70"/>
        </w:trPr>
        <w:tc>
          <w:tcPr>
            <w:tcW w:w="2108" w:type="dxa"/>
            <w:gridSpan w:val="3"/>
            <w:vMerge w:val="restart"/>
            <w:tcBorders>
              <w:top w:val="single" w:sz="4" w:space="0" w:color="auto"/>
              <w:left w:val="single" w:sz="4" w:space="0" w:color="auto"/>
              <w:right w:val="single" w:sz="4" w:space="0" w:color="auto"/>
            </w:tcBorders>
            <w:vAlign w:val="center"/>
          </w:tcPr>
          <w:p w:rsidR="0051422A" w:rsidRPr="00751A6C" w:rsidRDefault="0051422A" w:rsidP="00644614">
            <w:pPr>
              <w:pStyle w:val="TAL"/>
            </w:pPr>
            <w:r w:rsidRPr="00751A6C">
              <w:t>DL BWP configuration #1</w:t>
            </w: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 xml:space="preserve">First PRB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0</w:t>
            </w:r>
          </w:p>
        </w:tc>
      </w:tr>
      <w:tr w:rsidR="0051422A" w:rsidRPr="00B47618" w:rsidTr="00644614">
        <w:trPr>
          <w:trHeight w:val="70"/>
        </w:trPr>
        <w:tc>
          <w:tcPr>
            <w:tcW w:w="2108" w:type="dxa"/>
            <w:gridSpan w:val="3"/>
            <w:vMerge/>
            <w:tcBorders>
              <w:left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Number of contiguous PRB</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106</w:t>
            </w:r>
          </w:p>
        </w:tc>
      </w:tr>
      <w:tr w:rsidR="0051422A" w:rsidRPr="00B47618" w:rsidTr="00644614">
        <w:trPr>
          <w:trHeight w:val="70"/>
        </w:trPr>
        <w:tc>
          <w:tcPr>
            <w:tcW w:w="2108" w:type="dxa"/>
            <w:gridSpan w:val="3"/>
            <w:vMerge/>
            <w:tcBorders>
              <w:left w:val="single" w:sz="4" w:space="0" w:color="auto"/>
              <w:bottom w:val="single" w:sz="4" w:space="0" w:color="auto"/>
              <w:right w:val="single" w:sz="4" w:space="0" w:color="auto"/>
            </w:tcBorders>
            <w:vAlign w:val="center"/>
          </w:tcPr>
          <w:p w:rsidR="0051422A" w:rsidRPr="00751A6C" w:rsidRDefault="0051422A" w:rsidP="00644614">
            <w:pPr>
              <w:pStyle w:val="TAL"/>
            </w:pPr>
          </w:p>
        </w:tc>
        <w:tc>
          <w:tcPr>
            <w:tcW w:w="2631"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t>Subcarrier spacing</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kHz</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30</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27DF" w:rsidRDefault="0051422A" w:rsidP="00644614">
            <w:pPr>
              <w:pStyle w:val="TAL"/>
            </w:pPr>
            <w:r w:rsidRPr="00751A6C">
              <w:rPr>
                <w:rFonts w:eastAsia="?? ??"/>
              </w:rPr>
              <w:t xml:space="preserve"> SNR</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 dB</w:t>
            </w:r>
          </w:p>
        </w:tc>
        <w:tc>
          <w:tcPr>
            <w:tcW w:w="691" w:type="dxa"/>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TBD</w:t>
            </w:r>
          </w:p>
        </w:tc>
        <w:tc>
          <w:tcPr>
            <w:tcW w:w="868" w:type="dxa"/>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C"/>
              <w:rPr>
                <w:rFonts w:eastAsia="Times New Roman"/>
              </w:rPr>
            </w:pPr>
            <w:r w:rsidRPr="000A2ECD">
              <w:rPr>
                <w:rFonts w:hint="eastAsia"/>
                <w:lang w:eastAsia="zh-CN"/>
              </w:rPr>
              <w:t>TBD</w:t>
            </w:r>
          </w:p>
        </w:tc>
        <w:tc>
          <w:tcPr>
            <w:tcW w:w="755" w:type="dxa"/>
            <w:tcBorders>
              <w:top w:val="single" w:sz="4" w:space="0" w:color="auto"/>
              <w:left w:val="single" w:sz="4" w:space="0" w:color="auto"/>
              <w:bottom w:val="single" w:sz="4" w:space="0" w:color="auto"/>
              <w:right w:val="single" w:sz="4" w:space="0" w:color="auto"/>
            </w:tcBorders>
          </w:tcPr>
          <w:p w:rsidR="0051422A" w:rsidRPr="007527DF" w:rsidRDefault="0051422A" w:rsidP="00644614">
            <w:pPr>
              <w:pStyle w:val="TAC"/>
              <w:rPr>
                <w:lang w:eastAsia="zh-CN"/>
              </w:rPr>
            </w:pPr>
            <w:r w:rsidRPr="000A2ECD">
              <w:rPr>
                <w:rFonts w:hint="eastAsia"/>
                <w:lang w:eastAsia="zh-CN"/>
              </w:rPr>
              <w:t>TBD</w:t>
            </w:r>
          </w:p>
        </w:tc>
        <w:tc>
          <w:tcPr>
            <w:tcW w:w="704" w:type="dxa"/>
            <w:tcBorders>
              <w:top w:val="single" w:sz="4" w:space="0" w:color="auto"/>
              <w:left w:val="single" w:sz="4" w:space="0" w:color="auto"/>
              <w:bottom w:val="single" w:sz="4" w:space="0" w:color="auto"/>
              <w:right w:val="single" w:sz="4" w:space="0" w:color="auto"/>
            </w:tcBorders>
          </w:tcPr>
          <w:p w:rsidR="0051422A" w:rsidRPr="007527DF" w:rsidRDefault="0051422A" w:rsidP="00644614">
            <w:pPr>
              <w:pStyle w:val="TAC"/>
              <w:rPr>
                <w:lang w:eastAsia="zh-CN"/>
              </w:rPr>
            </w:pPr>
            <w:r w:rsidRPr="000A2ECD">
              <w:rPr>
                <w:rFonts w:hint="eastAsia"/>
                <w:lang w:eastAsia="zh-CN"/>
              </w:rPr>
              <w:t>TBD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Propagation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lang w:eastAsia="zh-CN"/>
              </w:rPr>
            </w:pPr>
            <w:r>
              <w:rPr>
                <w:rFonts w:cs="Arial"/>
                <w:lang w:eastAsia="zh-CN"/>
              </w:rPr>
              <w:t>[</w:t>
            </w:r>
            <w:r>
              <w:rPr>
                <w:rFonts w:cs="Arial" w:hint="eastAsia"/>
                <w:lang w:eastAsia="zh-CN"/>
              </w:rPr>
              <w:t xml:space="preserve">Two tap model </w:t>
            </w:r>
            <w:r>
              <w:rPr>
                <w:rFonts w:cs="Arial"/>
                <w:lang w:eastAsia="zh-CN"/>
              </w:rPr>
              <w:t>specified</w:t>
            </w:r>
            <w:r>
              <w:rPr>
                <w:rFonts w:cs="Arial" w:hint="eastAsia"/>
                <w:lang w:eastAsia="zh-CN"/>
              </w:rPr>
              <w:t xml:space="preserve"> in Annex B.2.4 with</w:t>
            </w:r>
            <w:r w:rsidRPr="00437D29">
              <w:rPr>
                <w:rFonts w:cs="Arial"/>
                <w:lang w:eastAsia="zh-CN"/>
              </w:rPr>
              <w:t xml:space="preserve"> </w:t>
            </w:r>
            <w:r w:rsidRPr="00437D29">
              <w:rPr>
                <w:rFonts w:cs="Arial"/>
                <w:i/>
                <w:lang w:eastAsia="zh-CN"/>
              </w:rPr>
              <w:t>a</w:t>
            </w:r>
            <w:r w:rsidRPr="00437D29">
              <w:rPr>
                <w:rFonts w:cs="Arial"/>
                <w:lang w:eastAsia="zh-CN"/>
              </w:rPr>
              <w:t xml:space="preserve">=1, </w:t>
            </w:r>
            <w:r w:rsidRPr="00437D29">
              <w:rPr>
                <w:rFonts w:cs="Arial"/>
                <w:i/>
                <w:lang w:eastAsia="zh-CN"/>
              </w:rPr>
              <w:t>f</w:t>
            </w:r>
            <w:r w:rsidRPr="00437D29">
              <w:rPr>
                <w:rFonts w:cs="Arial"/>
                <w:vertAlign w:val="subscript"/>
                <w:lang w:eastAsia="zh-CN"/>
              </w:rPr>
              <w:t xml:space="preserve">D </w:t>
            </w:r>
            <w:r w:rsidRPr="00437D29">
              <w:rPr>
                <w:rFonts w:cs="Arial"/>
                <w:lang w:eastAsia="zh-CN"/>
              </w:rPr>
              <w:t>= 5Hz, and τ</w:t>
            </w:r>
            <w:r w:rsidRPr="00437D29">
              <w:rPr>
                <w:rFonts w:cs="Arial"/>
                <w:vertAlign w:val="subscript"/>
                <w:lang w:eastAsia="zh-CN"/>
              </w:rPr>
              <w:t>d</w:t>
            </w:r>
            <w:r>
              <w:rPr>
                <w:rFonts w:cs="Arial"/>
                <w:lang w:eastAsia="zh-CN"/>
              </w:rPr>
              <w:t>=0.</w:t>
            </w:r>
            <w:r>
              <w:rPr>
                <w:rFonts w:cs="Arial" w:hint="eastAsia"/>
                <w:lang w:eastAsia="zh-CN"/>
              </w:rPr>
              <w:t>1125</w:t>
            </w:r>
            <w:r w:rsidRPr="00437D29">
              <w:rPr>
                <w:rFonts w:cs="Arial"/>
                <w:lang w:eastAsia="zh-CN"/>
              </w:rPr>
              <w:t>μs</w:t>
            </w:r>
            <w:r>
              <w:rPr>
                <w:rFonts w:cs="Arial"/>
                <w:lang w:eastAsia="zh-CN"/>
              </w:rPr>
              <w:t>]</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Antenna configuration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hint="eastAsia"/>
                <w:lang w:eastAsia="zh-CN"/>
              </w:rPr>
              <w:t>TBD</w:t>
            </w:r>
            <w:r w:rsidRPr="006662BD">
              <w:t xml:space="preserve"> </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Pr>
                <w:rFonts w:cs="Arial" w:hint="eastAsia"/>
              </w:rPr>
              <w:t>Correlation configuration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6662BD" w:rsidRDefault="0051422A" w:rsidP="00644614">
            <w:pPr>
              <w:pStyle w:val="TAC"/>
            </w:pPr>
            <w:r>
              <w:rPr>
                <w:rFonts w:cs="Arial" w:hint="eastAsia"/>
                <w:lang w:eastAsia="zh-CN"/>
              </w:rPr>
              <w:t>TBD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Beamforming Model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[TBD]</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r w:rsidRPr="00751A6C">
              <w:rPr>
                <w:color w:val="000000"/>
              </w:rPr>
              <w:t>ZP CSI-RS configuration</w:t>
            </w:r>
          </w:p>
          <w:p w:rsidR="0051422A" w:rsidRPr="00751A6C" w:rsidRDefault="0051422A" w:rsidP="00644614">
            <w:pPr>
              <w:pStyle w:val="TAL"/>
              <w:rPr>
                <w:color w:val="000000"/>
              </w:rPr>
            </w:pPr>
          </w:p>
          <w:p w:rsidR="0051422A" w:rsidRPr="00751A6C" w:rsidRDefault="0051422A" w:rsidP="00644614">
            <w:pPr>
              <w:pStyle w:val="TAL"/>
              <w:rPr>
                <w:rFonts w:eastAsia="Times New Roman"/>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t>Number of CSI-RS ports (</w:t>
            </w:r>
            <w:r w:rsidRPr="00751A6C">
              <w:rPr>
                <w:i/>
              </w:rPr>
              <w:t>X</w:t>
            </w:r>
            <w:r w:rsidRPr="00751A6C">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4</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Row 5,4</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9</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 xml:space="preserve">CSI-RS </w:t>
            </w:r>
          </w:p>
          <w:p w:rsidR="0051422A" w:rsidRPr="00751A6C"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10/1</w:t>
            </w:r>
          </w:p>
        </w:tc>
      </w:tr>
      <w:tr w:rsidR="0051422A" w:rsidRPr="00B47618" w:rsidTr="00644614">
        <w:trPr>
          <w:trHeight w:val="70"/>
        </w:trPr>
        <w:tc>
          <w:tcPr>
            <w:tcW w:w="1556" w:type="dxa"/>
            <w:vMerge w:val="restart"/>
            <w:tcBorders>
              <w:top w:val="single" w:sz="4" w:space="0" w:color="auto"/>
              <w:left w:val="single" w:sz="4" w:space="0" w:color="auto"/>
              <w:right w:val="single" w:sz="4" w:space="0" w:color="auto"/>
            </w:tcBorders>
            <w:vAlign w:val="center"/>
            <w:hideMark/>
          </w:tcPr>
          <w:p w:rsidR="0051422A" w:rsidRPr="00751A6C" w:rsidRDefault="0051422A" w:rsidP="00644614">
            <w:pPr>
              <w:pStyle w:val="TAL"/>
              <w:rPr>
                <w:color w:val="000000"/>
              </w:rPr>
            </w:pPr>
          </w:p>
          <w:p w:rsidR="0051422A" w:rsidRPr="00751A6C" w:rsidRDefault="0051422A" w:rsidP="00644614">
            <w:pPr>
              <w:pStyle w:val="TAL"/>
              <w:rPr>
                <w:color w:val="000000"/>
              </w:rPr>
            </w:pPr>
            <w:r w:rsidRPr="00751A6C">
              <w:rPr>
                <w:color w:val="000000"/>
              </w:rPr>
              <w:t xml:space="preserve">NZP CSI-RS for CSI acquisition  </w:t>
            </w:r>
          </w:p>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Periodic</w:t>
            </w:r>
          </w:p>
        </w:tc>
      </w:tr>
      <w:tr w:rsidR="0051422A" w:rsidRPr="00B47618" w:rsidTr="00644614">
        <w:trPr>
          <w:trHeight w:val="70"/>
        </w:trPr>
        <w:tc>
          <w:tcPr>
            <w:tcW w:w="1556" w:type="dxa"/>
            <w:vMerge/>
            <w:tcBorders>
              <w:left w:val="single" w:sz="4" w:space="0" w:color="auto"/>
              <w:right w:val="single" w:sz="4" w:space="0" w:color="auto"/>
            </w:tcBorders>
            <w:vAlign w:val="center"/>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t>Number of CSI-RS ports (</w:t>
            </w:r>
            <w:r w:rsidRPr="008B0340">
              <w:rPr>
                <w:i/>
              </w:rPr>
              <w:t>X</w:t>
            </w:r>
            <w:r w:rsidRPr="008B0340">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A1D3E" w:rsidRDefault="0051422A" w:rsidP="00644614">
            <w:pPr>
              <w:pStyle w:val="TAC"/>
              <w:rPr>
                <w:lang w:val="en-US"/>
              </w:rPr>
            </w:pPr>
            <w:r w:rsidRPr="007527DF">
              <w:rPr>
                <w:rFonts w:hint="eastAsia"/>
                <w:lang w:eastAsia="zh-CN"/>
              </w:rPr>
              <w:t>2</w:t>
            </w:r>
          </w:p>
        </w:tc>
      </w:tr>
      <w:tr w:rsidR="0051422A" w:rsidRPr="00B47618" w:rsidTr="00644614">
        <w:trPr>
          <w:trHeight w:val="70"/>
        </w:trPr>
        <w:tc>
          <w:tcPr>
            <w:tcW w:w="1556" w:type="dxa"/>
            <w:vMerge/>
            <w:tcBorders>
              <w:left w:val="single" w:sz="4" w:space="0" w:color="auto"/>
              <w:right w:val="single" w:sz="4" w:space="0" w:color="auto"/>
            </w:tcBorders>
            <w:vAlign w:val="center"/>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CDM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C028BC">
              <w:t>FD-CDM2</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Density (ρ)</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1</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b/>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27DF">
              <w:rPr>
                <w:rFonts w:hint="eastAsia"/>
                <w:lang w:eastAsia="zh-CN"/>
              </w:rPr>
              <w:t>Row 3,(6,-)</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27DF">
              <w:rPr>
                <w:rFonts w:hint="eastAsia"/>
                <w:lang w:eastAsia="zh-CN"/>
              </w:rPr>
              <w:t>13</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rFonts w:eastAsia="Times New Roman"/>
                <w:color w:val="000000"/>
              </w:rPr>
            </w:pPr>
            <w:r w:rsidRPr="00751A6C">
              <w:rPr>
                <w:color w:val="000000"/>
              </w:rPr>
              <w:t>NZP CSI-RS-timeConfig</w:t>
            </w:r>
          </w:p>
          <w:p w:rsidR="0051422A" w:rsidRPr="008B0340" w:rsidRDefault="0051422A" w:rsidP="00644614">
            <w:pPr>
              <w:pStyle w:val="TAL"/>
              <w:rPr>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hint="eastAsia"/>
                <w:lang w:eastAsia="zh-CN"/>
              </w:rPr>
              <w:t>10/1</w:t>
            </w:r>
          </w:p>
        </w:tc>
      </w:tr>
      <w:tr w:rsidR="0051422A" w:rsidRPr="00B47618" w:rsidTr="00644614">
        <w:trPr>
          <w:trHeight w:val="70"/>
        </w:trPr>
        <w:tc>
          <w:tcPr>
            <w:tcW w:w="1556" w:type="dxa"/>
            <w:vMerge w:val="restart"/>
            <w:tcBorders>
              <w:left w:val="single" w:sz="4" w:space="0" w:color="auto"/>
              <w:right w:val="single" w:sz="4" w:space="0" w:color="auto"/>
            </w:tcBorders>
            <w:hideMark/>
          </w:tcPr>
          <w:p w:rsidR="0051422A" w:rsidRPr="00751A6C" w:rsidRDefault="0051422A" w:rsidP="00644614">
            <w:pPr>
              <w:pStyle w:val="TAC"/>
              <w:rPr>
                <w:color w:val="000000"/>
              </w:rPr>
            </w:pPr>
          </w:p>
          <w:p w:rsidR="0051422A" w:rsidRPr="00751A6C" w:rsidRDefault="0051422A" w:rsidP="00644614">
            <w:pPr>
              <w:pStyle w:val="TAL"/>
              <w:rPr>
                <w:rFonts w:eastAsia="Times New Roman"/>
                <w:color w:val="000000"/>
              </w:rPr>
            </w:pPr>
            <w:r w:rsidRPr="00BA1D3E">
              <w:rPr>
                <w:color w:val="000000"/>
              </w:rPr>
              <w:t>CSI-IM configuration</w:t>
            </w: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 xml:space="preserve">CSI-IM RE pattern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sidRPr="007527DF">
              <w:rPr>
                <w:rFonts w:hint="eastAsia"/>
                <w:lang w:eastAsia="zh-CN"/>
              </w:rPr>
              <w:t>0</w:t>
            </w:r>
          </w:p>
        </w:tc>
      </w:tr>
      <w:tr w:rsidR="0051422A" w:rsidRPr="00B47618" w:rsidTr="00644614">
        <w:trPr>
          <w:trHeight w:val="70"/>
        </w:trPr>
        <w:tc>
          <w:tcPr>
            <w:tcW w:w="1556" w:type="dxa"/>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CSI-IM Resource Mapping</w:t>
            </w:r>
          </w:p>
          <w:p w:rsidR="0051422A" w:rsidRPr="00751A6C" w:rsidRDefault="0051422A" w:rsidP="00644614">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51422A" w:rsidRPr="00751A6C" w:rsidRDefault="0051422A" w:rsidP="00644614">
            <w:pPr>
              <w:pStyle w:val="TAL"/>
              <w:rPr>
                <w:rFonts w:eastAsia="Times New Roman"/>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w:t>
            </w:r>
            <w:r w:rsidRPr="007527DF">
              <w:rPr>
                <w:rFonts w:hint="eastAsia"/>
                <w:lang w:eastAsia="zh-CN"/>
              </w:rPr>
              <w:t>4</w:t>
            </w:r>
            <w:r>
              <w:rPr>
                <w:rFonts w:eastAsia="Times New Roman"/>
              </w:rPr>
              <w:t xml:space="preserve">, </w:t>
            </w:r>
            <w:r w:rsidRPr="007527DF">
              <w:rPr>
                <w:rFonts w:hint="eastAsia"/>
                <w:lang w:eastAsia="zh-CN"/>
              </w:rPr>
              <w:t>9</w:t>
            </w:r>
            <w:r>
              <w:rPr>
                <w:rFonts w:eastAsia="Times New Roman"/>
              </w:rPr>
              <w:t>)</w:t>
            </w:r>
          </w:p>
        </w:tc>
      </w:tr>
      <w:tr w:rsidR="0051422A" w:rsidRPr="00B47618" w:rsidTr="00644614">
        <w:trPr>
          <w:trHeight w:val="70"/>
        </w:trPr>
        <w:tc>
          <w:tcPr>
            <w:tcW w:w="1556" w:type="dxa"/>
            <w:vMerge/>
            <w:tcBorders>
              <w:left w:val="single" w:sz="4" w:space="0" w:color="auto"/>
              <w:bottom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183" w:type="dxa"/>
            <w:gridSpan w:val="3"/>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CSI-IM timeConfig</w:t>
            </w:r>
          </w:p>
          <w:p w:rsidR="0051422A" w:rsidRPr="00751A6C" w:rsidRDefault="0051422A" w:rsidP="00644614">
            <w:pPr>
              <w:pStyle w:val="TAL"/>
              <w:rPr>
                <w:rFonts w:eastAsia="Times New Roman"/>
                <w:color w:val="000000"/>
              </w:rPr>
            </w:pPr>
            <w:r w:rsidRPr="00751A6C">
              <w:rPr>
                <w:color w:val="000000"/>
              </w:rPr>
              <w:t>periodicity and 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hint="eastAsia"/>
                <w:lang w:eastAsia="zh-CN"/>
              </w:rPr>
              <w:t>10/1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rPr>
                <w:color w:val="000000"/>
              </w:rPr>
              <w:t>ReportConfigType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C028BC" w:rsidRDefault="0051422A" w:rsidP="00644614">
            <w:pPr>
              <w:pStyle w:val="TAC"/>
              <w:rPr>
                <w:rFonts w:eastAsia="Times New Roman"/>
              </w:rPr>
            </w:pPr>
            <w:r w:rsidRPr="00C028BC">
              <w:t>Periodic</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CQI-table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rFonts w:eastAsia="Times New Roman"/>
              </w:rPr>
              <w:t xml:space="preserve">Table </w:t>
            </w:r>
            <w:r w:rsidRPr="007527DF">
              <w:rPr>
                <w:rFonts w:hint="eastAsia"/>
                <w:lang w:eastAsia="zh-CN"/>
              </w:rPr>
              <w:t>2</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reportQuantity</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cri-RI-PMI-CQI</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w:t>
            </w:r>
            <w:r>
              <w:rPr>
                <w:rFonts w:hint="eastAsia"/>
              </w:rPr>
              <w:t>Channel</w:t>
            </w:r>
            <w:r w:rsidRPr="00751A6C">
              <w:t>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timeRestrictionForInterferenceMeasurements</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cqi-FormatIndicator</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lang w:eastAsia="zh-CN"/>
              </w:rPr>
            </w:pPr>
            <w:r w:rsidRPr="00323E98">
              <w:rPr>
                <w:rFonts w:hint="eastAsia"/>
                <w:lang w:val="en-US" w:eastAsia="zh-CN"/>
              </w:rPr>
              <w:t>Subband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pmi-FormatIndicator</w:t>
            </w:r>
            <w:r w:rsidRPr="00751A6C">
              <w:rPr>
                <w:i/>
                <w:color w:val="000000"/>
              </w:rPr>
              <w:t xml:space="preserve">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Wideband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Sub-band Size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sidRPr="00751A6C">
              <w:t>RB</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lang w:eastAsia="zh-CN"/>
              </w:rPr>
            </w:pPr>
            <w:r w:rsidRPr="00323E98">
              <w:rPr>
                <w:lang w:eastAsia="zh-CN"/>
              </w:rPr>
              <w:t>16</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rPr>
                <w:color w:val="000000"/>
              </w:rPr>
            </w:pPr>
            <w:r w:rsidRPr="00751A6C">
              <w:t xml:space="preserve">CSI-Report periodicity and offset                        </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slot</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lang w:eastAsia="zh-CN"/>
              </w:rPr>
            </w:pPr>
            <w:r w:rsidRPr="00323E98">
              <w:rPr>
                <w:rFonts w:hint="eastAsia"/>
                <w:lang w:eastAsia="zh-CN"/>
              </w:rPr>
              <w:t>10/1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L"/>
            </w:pPr>
            <w:r w:rsidRPr="00751A6C">
              <w:rPr>
                <w:color w:val="000000"/>
              </w:rPr>
              <w:t>aperiodicTriggeringOffset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1648" w:type="dxa"/>
            <w:gridSpan w:val="2"/>
            <w:vMerge w:val="restart"/>
            <w:tcBorders>
              <w:top w:val="single" w:sz="4" w:space="0" w:color="auto"/>
              <w:left w:val="single" w:sz="4" w:space="0" w:color="auto"/>
              <w:right w:val="single" w:sz="4" w:space="0" w:color="auto"/>
            </w:tcBorders>
            <w:hideMark/>
          </w:tcPr>
          <w:p w:rsidR="0051422A" w:rsidRPr="00751A6C" w:rsidRDefault="0051422A" w:rsidP="00644614">
            <w:pPr>
              <w:pStyle w:val="TAL"/>
              <w:rPr>
                <w:rFonts w:eastAsia="Times New Roman"/>
                <w:color w:val="000000"/>
              </w:rPr>
            </w:pPr>
          </w:p>
          <w:p w:rsidR="0051422A" w:rsidRPr="00751A6C" w:rsidRDefault="0051422A" w:rsidP="00644614">
            <w:pPr>
              <w:pStyle w:val="TAL"/>
              <w:rPr>
                <w:rFonts w:eastAsia="Times New Roman"/>
                <w:color w:val="000000"/>
              </w:rPr>
            </w:pPr>
            <w:r w:rsidRPr="00751A6C">
              <w:rPr>
                <w:color w:val="000000"/>
              </w:rPr>
              <w:t>Codebook configuration</w:t>
            </w: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Type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color w:val="000000"/>
              </w:rPr>
              <w:t>typeI-SinglePanel</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 Mode</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rPr>
                <w:rFonts w:eastAsia="Times New Roman"/>
              </w:rPr>
              <w:t>1</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(CodebookConfig-N1,CodebookConfig-N2)</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323E98" w:rsidRDefault="0051422A" w:rsidP="00644614">
            <w:pPr>
              <w:pStyle w:val="TAC"/>
              <w:rPr>
                <w:rFonts w:eastAsia="Times New Roman"/>
              </w:rPr>
            </w:pPr>
            <w:r w:rsidRPr="00323E98">
              <w:t>Not configured</w:t>
            </w:r>
          </w:p>
        </w:tc>
      </w:tr>
      <w:tr w:rsidR="0051422A" w:rsidRPr="00B47618" w:rsidTr="00644614">
        <w:trPr>
          <w:trHeight w:val="70"/>
        </w:trPr>
        <w:tc>
          <w:tcPr>
            <w:tcW w:w="1648" w:type="dxa"/>
            <w:gridSpan w:val="2"/>
            <w:vMerge/>
            <w:tcBorders>
              <w:left w:val="single" w:sz="4" w:space="0" w:color="auto"/>
              <w:right w:val="single" w:sz="4" w:space="0" w:color="auto"/>
            </w:tcBorders>
            <w:hideMark/>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r w:rsidRPr="00751A6C">
              <w:rPr>
                <w:color w:val="000000"/>
              </w:rPr>
              <w:t>CodebookSubsetRestriction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cs="Arial"/>
                <w:lang w:eastAsia="zh-CN"/>
              </w:rPr>
              <w:t>0</w:t>
            </w:r>
            <w:r>
              <w:rPr>
                <w:rFonts w:cs="Arial" w:hint="eastAsia"/>
                <w:lang w:eastAsia="zh-CN"/>
              </w:rPr>
              <w:t>0</w:t>
            </w:r>
            <w:r>
              <w:rPr>
                <w:rFonts w:cs="Arial"/>
                <w:lang w:eastAsia="zh-CN"/>
              </w:rPr>
              <w:t>000</w:t>
            </w:r>
            <w:r>
              <w:rPr>
                <w:rFonts w:cs="Arial" w:hint="eastAsia"/>
                <w:lang w:eastAsia="zh-CN"/>
              </w:rPr>
              <w:t>1</w:t>
            </w:r>
          </w:p>
        </w:tc>
      </w:tr>
      <w:tr w:rsidR="0051422A" w:rsidRPr="00B47618" w:rsidTr="00644614">
        <w:trPr>
          <w:trHeight w:val="70"/>
        </w:trPr>
        <w:tc>
          <w:tcPr>
            <w:tcW w:w="1648" w:type="dxa"/>
            <w:gridSpan w:val="2"/>
            <w:vMerge/>
            <w:tcBorders>
              <w:left w:val="single" w:sz="4" w:space="0" w:color="auto"/>
              <w:bottom w:val="single" w:sz="4" w:space="0" w:color="auto"/>
              <w:right w:val="single" w:sz="4" w:space="0" w:color="auto"/>
            </w:tcBorders>
          </w:tcPr>
          <w:p w:rsidR="0051422A" w:rsidRPr="00751A6C" w:rsidRDefault="0051422A" w:rsidP="00644614">
            <w:pPr>
              <w:pStyle w:val="TAL"/>
              <w:rPr>
                <w:rFonts w:eastAsia="Times New Roman"/>
                <w:color w:val="000000"/>
              </w:rPr>
            </w:pPr>
          </w:p>
        </w:tc>
        <w:tc>
          <w:tcPr>
            <w:tcW w:w="3091" w:type="dxa"/>
            <w:gridSpan w:val="2"/>
            <w:tcBorders>
              <w:top w:val="single" w:sz="4" w:space="0" w:color="auto"/>
              <w:left w:val="single" w:sz="4" w:space="0" w:color="auto"/>
              <w:bottom w:val="single" w:sz="4" w:space="0" w:color="auto"/>
              <w:right w:val="single" w:sz="4" w:space="0" w:color="auto"/>
            </w:tcBorders>
          </w:tcPr>
          <w:p w:rsidR="0051422A" w:rsidRPr="00751A6C" w:rsidRDefault="0051422A" w:rsidP="00644614">
            <w:pPr>
              <w:pStyle w:val="TAL"/>
              <w:rPr>
                <w:color w:val="000000"/>
              </w:rPr>
            </w:pPr>
            <w:r w:rsidRPr="00751A6C">
              <w:rPr>
                <w:color w:val="000000"/>
              </w:rPr>
              <w:t>RI Restriction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[N/A]</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hideMark/>
          </w:tcPr>
          <w:p w:rsidR="0051422A" w:rsidRPr="00751A6C" w:rsidRDefault="0051422A" w:rsidP="00644614">
            <w:pPr>
              <w:pStyle w:val="TAL"/>
              <w:rPr>
                <w:color w:val="000000"/>
              </w:rPr>
            </w:pPr>
            <w:r w:rsidRPr="00751A6C">
              <w:rPr>
                <w:color w:val="000000"/>
              </w:rPr>
              <w:t>Physical channel for CSI report</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lang w:eastAsia="zh-CN"/>
              </w:rPr>
              <w:t>TBD</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 xml:space="preserve">CQI/RI/PMI delay </w:t>
            </w:r>
          </w:p>
        </w:tc>
        <w:tc>
          <w:tcPr>
            <w:tcW w:w="993" w:type="dxa"/>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C"/>
              <w:rPr>
                <w:rFonts w:eastAsia="Times New Roman"/>
              </w:rPr>
            </w:pPr>
            <w:r w:rsidRPr="00751A6C">
              <w:t>ms</w:t>
            </w: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27DF" w:rsidRDefault="0051422A" w:rsidP="00644614">
            <w:pPr>
              <w:pStyle w:val="TAC"/>
              <w:rPr>
                <w:lang w:eastAsia="zh-CN"/>
              </w:rPr>
            </w:pPr>
            <w:r>
              <w:rPr>
                <w:lang w:eastAsia="zh-CN"/>
              </w:rPr>
              <w:t>[</w:t>
            </w:r>
            <w:r>
              <w:rPr>
                <w:rFonts w:hint="eastAsia"/>
                <w:lang w:eastAsia="zh-CN"/>
              </w:rPr>
              <w:t>9.5</w:t>
            </w:r>
            <w:r>
              <w:rPr>
                <w:lang w:eastAsia="zh-CN"/>
              </w:rPr>
              <w:t>]</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L"/>
            </w:pPr>
            <w:r w:rsidRPr="008B0340">
              <w:t>Maximum number of HARQ transmission</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B47618" w:rsidRDefault="0051422A" w:rsidP="00644614">
            <w:pPr>
              <w:pStyle w:val="TAC"/>
              <w:rPr>
                <w:rFonts w:eastAsia="Times New Roman"/>
              </w:rPr>
            </w:pPr>
            <w:r>
              <w:rPr>
                <w:rFonts w:eastAsia="Times New Roman"/>
              </w:rPr>
              <w:t>1</w:t>
            </w:r>
          </w:p>
        </w:tc>
      </w:tr>
      <w:tr w:rsidR="0051422A" w:rsidRPr="00B47618" w:rsidTr="00644614">
        <w:trPr>
          <w:trHeight w:val="70"/>
        </w:trPr>
        <w:tc>
          <w:tcPr>
            <w:tcW w:w="4739" w:type="dxa"/>
            <w:gridSpan w:val="4"/>
            <w:tcBorders>
              <w:top w:val="single" w:sz="4" w:space="0" w:color="auto"/>
              <w:left w:val="single" w:sz="4" w:space="0" w:color="auto"/>
              <w:bottom w:val="single" w:sz="4" w:space="0" w:color="auto"/>
              <w:right w:val="single" w:sz="4" w:space="0" w:color="auto"/>
            </w:tcBorders>
            <w:vAlign w:val="center"/>
            <w:hideMark/>
          </w:tcPr>
          <w:p w:rsidR="0051422A" w:rsidRPr="00751A6C" w:rsidRDefault="0051422A" w:rsidP="00644614">
            <w:pPr>
              <w:pStyle w:val="TAL"/>
              <w:rPr>
                <w:rFonts w:eastAsia="Times New Roman"/>
              </w:rPr>
            </w:pPr>
            <w:r w:rsidRPr="00751A6C">
              <w:t>Measurement channel</w:t>
            </w:r>
          </w:p>
        </w:tc>
        <w:tc>
          <w:tcPr>
            <w:tcW w:w="993" w:type="dxa"/>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p>
        </w:tc>
        <w:tc>
          <w:tcPr>
            <w:tcW w:w="3018" w:type="dxa"/>
            <w:gridSpan w:val="4"/>
            <w:tcBorders>
              <w:top w:val="single" w:sz="4" w:space="0" w:color="auto"/>
              <w:left w:val="single" w:sz="4" w:space="0" w:color="auto"/>
              <w:bottom w:val="single" w:sz="4" w:space="0" w:color="auto"/>
              <w:right w:val="single" w:sz="4" w:space="0" w:color="auto"/>
            </w:tcBorders>
            <w:vAlign w:val="center"/>
          </w:tcPr>
          <w:p w:rsidR="0051422A" w:rsidRPr="00751A6C" w:rsidRDefault="0051422A" w:rsidP="00644614">
            <w:pPr>
              <w:pStyle w:val="TAC"/>
              <w:rPr>
                <w:rFonts w:eastAsia="Times New Roman"/>
              </w:rPr>
            </w:pPr>
            <w:r>
              <w:rPr>
                <w:rFonts w:eastAsia="Times New Roman"/>
              </w:rPr>
              <w:t>TBD</w:t>
            </w:r>
          </w:p>
        </w:tc>
      </w:tr>
    </w:tbl>
    <w:p w:rsidR="0051422A" w:rsidRPr="00385EFB" w:rsidRDefault="0051422A" w:rsidP="0051422A">
      <w:pPr>
        <w:pStyle w:val="TH"/>
        <w:overflowPunct w:val="0"/>
        <w:autoSpaceDE w:val="0"/>
        <w:autoSpaceDN w:val="0"/>
        <w:adjustRightInd w:val="0"/>
        <w:textAlignment w:val="baseline"/>
        <w:rPr>
          <w:lang w:eastAsia="zh-CN"/>
        </w:rPr>
      </w:pPr>
    </w:p>
    <w:p w:rsidR="0051422A" w:rsidRPr="00AC11C9" w:rsidRDefault="0051422A" w:rsidP="0051422A">
      <w:pPr>
        <w:pStyle w:val="TH"/>
        <w:overflowPunct w:val="0"/>
        <w:autoSpaceDE w:val="0"/>
        <w:autoSpaceDN w:val="0"/>
        <w:adjustRightInd w:val="0"/>
        <w:textAlignment w:val="baseline"/>
        <w:rPr>
          <w:rFonts w:eastAsia="Times New Roman"/>
          <w:lang w:eastAsia="x-none"/>
        </w:rPr>
      </w:pPr>
      <w:r w:rsidRPr="000D73A3">
        <w:rPr>
          <w:rFonts w:eastAsia="Times New Roman"/>
          <w:lang w:eastAsia="x-none"/>
        </w:rPr>
        <w:t xml:space="preserve">Table </w:t>
      </w:r>
      <w:r>
        <w:rPr>
          <w:rFonts w:eastAsia="Times New Roman" w:hint="eastAsia"/>
          <w:lang w:eastAsia="x-none"/>
        </w:rPr>
        <w:t>6.2.2.1.</w:t>
      </w:r>
      <w:r>
        <w:rPr>
          <w:rFonts w:eastAsia="Times New Roman"/>
          <w:lang w:eastAsia="x-none"/>
        </w:rPr>
        <w:t>2.2</w:t>
      </w:r>
      <w:r w:rsidRPr="00200458">
        <w:rPr>
          <w:rFonts w:eastAsia="Times New Roman" w:hint="eastAsia"/>
          <w:lang w:eastAsia="x-none"/>
        </w:rPr>
        <w:t>-</w:t>
      </w:r>
      <w:r>
        <w:rPr>
          <w:rFonts w:hint="eastAsia"/>
          <w:lang w:eastAsia="zh-CN"/>
        </w:rPr>
        <w:t>2</w:t>
      </w:r>
      <w:r w:rsidRPr="00AC11C9">
        <w:rPr>
          <w:rFonts w:eastAsia="Times New Roman" w:hint="eastAsia"/>
          <w:lang w:eastAsia="x-none"/>
        </w:rPr>
        <w:t>:</w:t>
      </w:r>
      <w:r>
        <w:rPr>
          <w:rFonts w:eastAsia="Times New Roman"/>
          <w:lang w:eastAsia="x-none"/>
        </w:rPr>
        <w:t xml:space="preserve"> Minimum requirement</w:t>
      </w:r>
      <w:r w:rsidRPr="00AC11C9">
        <w:rPr>
          <w:rFonts w:eastAsia="Times New Roman" w:hint="eastAsia"/>
          <w:lang w:eastAsia="x-none"/>
        </w:rPr>
        <w:t>s</w:t>
      </w:r>
    </w:p>
    <w:tbl>
      <w:tblPr>
        <w:tblW w:w="0" w:type="auto"/>
        <w:jc w:val="center"/>
        <w:tblInd w:w="-1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51422A" w:rsidRPr="000E5CC1" w:rsidTr="00644614">
        <w:trPr>
          <w:jc w:val="center"/>
        </w:trPr>
        <w:tc>
          <w:tcPr>
            <w:tcW w:w="1984" w:type="dxa"/>
            <w:tcBorders>
              <w:bottom w:val="nil"/>
            </w:tcBorders>
          </w:tcPr>
          <w:p w:rsidR="0051422A" w:rsidRPr="008C6267" w:rsidRDefault="0051422A" w:rsidP="00644614">
            <w:pPr>
              <w:pStyle w:val="TAH"/>
              <w:rPr>
                <w:rFonts w:cs="v5.0.0"/>
                <w:lang w:eastAsia="zh-CN"/>
              </w:rPr>
            </w:pPr>
            <w:r>
              <w:rPr>
                <w:rFonts w:cs="v5.0.0" w:hint="eastAsia"/>
                <w:lang w:eastAsia="zh-CN"/>
              </w:rPr>
              <w:t>Parameters</w:t>
            </w:r>
          </w:p>
        </w:tc>
        <w:tc>
          <w:tcPr>
            <w:tcW w:w="1412" w:type="dxa"/>
            <w:tcBorders>
              <w:bottom w:val="nil"/>
            </w:tcBorders>
          </w:tcPr>
          <w:p w:rsidR="0051422A" w:rsidRPr="005A60B9" w:rsidRDefault="0051422A" w:rsidP="00644614">
            <w:pPr>
              <w:pStyle w:val="TAH"/>
            </w:pPr>
            <w:r w:rsidRPr="005A60B9">
              <w:t>Test 1</w:t>
            </w:r>
          </w:p>
        </w:tc>
        <w:tc>
          <w:tcPr>
            <w:tcW w:w="1512" w:type="dxa"/>
            <w:tcBorders>
              <w:bottom w:val="nil"/>
            </w:tcBorders>
          </w:tcPr>
          <w:p w:rsidR="0051422A" w:rsidRPr="00C94D63" w:rsidRDefault="0051422A" w:rsidP="00644614">
            <w:pPr>
              <w:pStyle w:val="TAH"/>
              <w:rPr>
                <w:rFonts w:eastAsia="?? ??" w:cs="v5.0.0"/>
              </w:rPr>
            </w:pPr>
            <w:r w:rsidRPr="00C94D63">
              <w:rPr>
                <w:rFonts w:eastAsia="?? ??" w:cs="v5.0.0"/>
              </w:rPr>
              <w:t>Test 2</w:t>
            </w:r>
          </w:p>
        </w:tc>
      </w:tr>
      <w:tr w:rsidR="0051422A" w:rsidRPr="000E5CC1" w:rsidTr="00644614">
        <w:trPr>
          <w:cantSplit/>
          <w:jc w:val="center"/>
        </w:trPr>
        <w:tc>
          <w:tcPr>
            <w:tcW w:w="1984" w:type="dxa"/>
          </w:tcPr>
          <w:p w:rsidR="0051422A" w:rsidRPr="00C94D63" w:rsidRDefault="0051422A" w:rsidP="00644614">
            <w:pPr>
              <w:pStyle w:val="TAC"/>
            </w:pPr>
            <w:r w:rsidRPr="005C63A6">
              <w:rPr>
                <w:rFonts w:ascii="Times New Roman" w:eastAsia="MS Mincho" w:hAnsi="Times New Roman"/>
                <w:i/>
                <w:iCs/>
              </w:rPr>
              <w:t>α</w:t>
            </w:r>
            <w:r w:rsidRPr="005C63A6">
              <w:rPr>
                <w:rFonts w:ascii="Times New Roman" w:hAnsi="Times New Roman"/>
              </w:rPr>
              <w:t xml:space="preserve"> </w:t>
            </w:r>
            <w:r w:rsidRPr="00C94D63">
              <w:t>[%]</w:t>
            </w:r>
          </w:p>
        </w:tc>
        <w:tc>
          <w:tcPr>
            <w:tcW w:w="1412" w:type="dxa"/>
          </w:tcPr>
          <w:p w:rsidR="0051422A" w:rsidRPr="005A60B9" w:rsidRDefault="0051422A" w:rsidP="00644614">
            <w:pPr>
              <w:pStyle w:val="TAC"/>
              <w:rPr>
                <w:rFonts w:cs="v5.0.0"/>
                <w:lang w:eastAsia="zh-CN"/>
              </w:rPr>
            </w:pPr>
            <w:r w:rsidRPr="005A60B9">
              <w:rPr>
                <w:rFonts w:cs="v5.0.0" w:hint="eastAsia"/>
                <w:lang w:eastAsia="zh-CN"/>
              </w:rPr>
              <w:t>TBD</w:t>
            </w:r>
          </w:p>
        </w:tc>
        <w:tc>
          <w:tcPr>
            <w:tcW w:w="1512" w:type="dxa"/>
          </w:tcPr>
          <w:p w:rsidR="0051422A" w:rsidRPr="000D73A3" w:rsidRDefault="0051422A" w:rsidP="00644614">
            <w:pPr>
              <w:pStyle w:val="TAC"/>
              <w:rPr>
                <w:rFonts w:cs="v5.0.0"/>
                <w:lang w:eastAsia="zh-CN"/>
              </w:rPr>
            </w:pPr>
            <w:r>
              <w:rPr>
                <w:rFonts w:cs="v5.0.0" w:hint="eastAsia"/>
                <w:lang w:eastAsia="zh-CN"/>
              </w:rPr>
              <w:t>TBD</w:t>
            </w:r>
          </w:p>
        </w:tc>
      </w:tr>
      <w:tr w:rsidR="0051422A" w:rsidRPr="000E5CC1" w:rsidTr="00644614">
        <w:trPr>
          <w:cantSplit/>
          <w:jc w:val="center"/>
        </w:trPr>
        <w:tc>
          <w:tcPr>
            <w:tcW w:w="1984" w:type="dxa"/>
          </w:tcPr>
          <w:p w:rsidR="0051422A" w:rsidRPr="00C94D63" w:rsidRDefault="0051422A" w:rsidP="00644614">
            <w:pPr>
              <w:pStyle w:val="TAC"/>
              <w:rPr>
                <w:rFonts w:ascii="Symbol" w:hAnsi="Symbol"/>
                <w:i/>
                <w:iCs/>
              </w:rPr>
            </w:pPr>
            <w:r w:rsidRPr="005C63A6">
              <w:rPr>
                <w:rFonts w:ascii="Times New Roman" w:eastAsia="MS Mincho" w:hAnsi="Times New Roman"/>
                <w:i/>
                <w:iCs/>
              </w:rPr>
              <w:t>β</w:t>
            </w:r>
            <w:r w:rsidRPr="00C94D63">
              <w:t xml:space="preserve"> [%]</w:t>
            </w:r>
          </w:p>
        </w:tc>
        <w:tc>
          <w:tcPr>
            <w:tcW w:w="1412" w:type="dxa"/>
          </w:tcPr>
          <w:p w:rsidR="0051422A" w:rsidRPr="005A60B9" w:rsidRDefault="0051422A" w:rsidP="00644614">
            <w:pPr>
              <w:pStyle w:val="TAC"/>
              <w:rPr>
                <w:rFonts w:cs="v5.0.0"/>
                <w:lang w:eastAsia="zh-CN"/>
              </w:rPr>
            </w:pPr>
            <w:r>
              <w:rPr>
                <w:rFonts w:cs="v5.0.0" w:hint="eastAsia"/>
                <w:lang w:eastAsia="zh-CN"/>
              </w:rPr>
              <w:t>TBD</w:t>
            </w:r>
          </w:p>
        </w:tc>
        <w:tc>
          <w:tcPr>
            <w:tcW w:w="1512" w:type="dxa"/>
          </w:tcPr>
          <w:p w:rsidR="0051422A" w:rsidRDefault="0051422A" w:rsidP="00644614">
            <w:pPr>
              <w:pStyle w:val="TAC"/>
              <w:rPr>
                <w:rFonts w:cs="v5.0.0"/>
                <w:lang w:eastAsia="zh-CN"/>
              </w:rPr>
            </w:pPr>
            <w:r>
              <w:rPr>
                <w:rFonts w:cs="v5.0.0" w:hint="eastAsia"/>
                <w:lang w:eastAsia="zh-CN"/>
              </w:rPr>
              <w:t>TBD</w:t>
            </w:r>
          </w:p>
        </w:tc>
      </w:tr>
      <w:tr w:rsidR="0051422A" w:rsidRPr="000E5CC1" w:rsidTr="00644614">
        <w:trPr>
          <w:cantSplit/>
          <w:jc w:val="center"/>
        </w:trPr>
        <w:tc>
          <w:tcPr>
            <w:tcW w:w="1984" w:type="dxa"/>
          </w:tcPr>
          <w:p w:rsidR="0051422A" w:rsidRPr="00C94D63" w:rsidRDefault="0051422A" w:rsidP="00644614">
            <w:pPr>
              <w:pStyle w:val="TAC"/>
              <w:rPr>
                <w:rFonts w:eastAsia="?? ??" w:cs="v5.0.0"/>
              </w:rPr>
            </w:pPr>
            <w:r w:rsidRPr="00C94D63">
              <w:rPr>
                <w:rFonts w:ascii="Symbol" w:eastAsia="?? ??" w:hAnsi="Symbol" w:cs="Arial"/>
                <w:i/>
                <w:iCs/>
              </w:rPr>
              <w:t></w:t>
            </w:r>
            <w:r w:rsidRPr="00C94D63">
              <w:rPr>
                <w:rFonts w:eastAsia="?? ??" w:cs="Arial"/>
              </w:rPr>
              <w:t xml:space="preserve"> </w:t>
            </w:r>
          </w:p>
        </w:tc>
        <w:tc>
          <w:tcPr>
            <w:tcW w:w="1412" w:type="dxa"/>
          </w:tcPr>
          <w:p w:rsidR="0051422A" w:rsidRPr="005A60B9" w:rsidRDefault="0051422A" w:rsidP="00644614">
            <w:pPr>
              <w:pStyle w:val="TAC"/>
              <w:rPr>
                <w:rFonts w:cs="v5.0.0"/>
                <w:lang w:eastAsia="zh-CN"/>
              </w:rPr>
            </w:pPr>
            <w:r w:rsidRPr="005A60B9">
              <w:rPr>
                <w:rFonts w:cs="v5.0.0" w:hint="eastAsia"/>
                <w:lang w:eastAsia="zh-CN"/>
              </w:rPr>
              <w:t>TBD</w:t>
            </w:r>
          </w:p>
        </w:tc>
        <w:tc>
          <w:tcPr>
            <w:tcW w:w="1512" w:type="dxa"/>
          </w:tcPr>
          <w:p w:rsidR="0051422A" w:rsidRPr="000D73A3" w:rsidRDefault="0051422A" w:rsidP="00644614">
            <w:pPr>
              <w:pStyle w:val="TAC"/>
              <w:rPr>
                <w:rFonts w:cs="v5.0.0"/>
                <w:lang w:eastAsia="zh-CN"/>
              </w:rPr>
            </w:pPr>
            <w:r>
              <w:rPr>
                <w:rFonts w:cs="v5.0.0" w:hint="eastAsia"/>
                <w:lang w:eastAsia="zh-CN"/>
              </w:rPr>
              <w:t>TBD</w:t>
            </w:r>
          </w:p>
        </w:tc>
      </w:tr>
    </w:tbl>
    <w:p w:rsidR="00A03308" w:rsidRPr="00847BB8" w:rsidRDefault="00A03308" w:rsidP="00A03308">
      <w:pPr>
        <w:rPr>
          <w:lang w:eastAsia="zh-CN"/>
        </w:rPr>
      </w:pPr>
    </w:p>
    <w:p w:rsidR="00A03308" w:rsidRDefault="00A03308" w:rsidP="00A03308">
      <w:pPr>
        <w:pStyle w:val="Heading2"/>
        <w:rPr>
          <w:lang w:eastAsia="zh-CN"/>
        </w:rPr>
      </w:pPr>
      <w:bookmarkStart w:id="121" w:name="_Toc531248210"/>
      <w:r>
        <w:t>6.</w:t>
      </w:r>
      <w:r>
        <w:rPr>
          <w:rFonts w:hint="eastAsia"/>
          <w:lang w:eastAsia="zh-CN"/>
        </w:rPr>
        <w:t>3</w:t>
      </w:r>
      <w:r w:rsidR="008877D7">
        <w:rPr>
          <w:rFonts w:hint="eastAsia"/>
          <w:lang w:eastAsia="zh-CN"/>
        </w:rPr>
        <w:tab/>
      </w:r>
      <w:r w:rsidRPr="00874F02">
        <w:t>Reporting of Precoding Matrix Indicator (PMI)</w:t>
      </w:r>
      <w:bookmarkEnd w:id="121"/>
    </w:p>
    <w:p w:rsidR="00C177E6" w:rsidRPr="00940172" w:rsidRDefault="00C177E6" w:rsidP="00940172">
      <w:pPr>
        <w:pStyle w:val="NO"/>
        <w:rPr>
          <w:i/>
          <w:lang w:eastAsia="zh-CN"/>
        </w:rPr>
      </w:pPr>
      <w:r w:rsidRPr="00D43E7E">
        <w:rPr>
          <w:i/>
        </w:rPr>
        <w:t>&lt;Editor’s note: The requirements were introduced based on current results from companies; these requirements can be revised based on more results from companies.</w:t>
      </w:r>
      <w:r>
        <w:rPr>
          <w:rFonts w:hint="eastAsia"/>
          <w:i/>
        </w:rPr>
        <w:t>&gt;</w:t>
      </w:r>
    </w:p>
    <w:p w:rsidR="00F30075" w:rsidRDefault="00F30075" w:rsidP="003E3A0D">
      <w:r>
        <w:t xml:space="preserve">The minimum performance requirements of PMI reporting are defined based on the precoding gain, expressed as the relative increase in throughput when the transmitter is configured according to the UE reports compared to the case when the transmitter is using random precoding, respectively. When the transmitter uses random precoding, for each PDSCH allocation a precoder is randomly generated and applied to the PDSCH. A fixed transport format (FRC) is configured for all requirements. </w:t>
      </w:r>
    </w:p>
    <w:p w:rsidR="00F30075" w:rsidRDefault="00F30075" w:rsidP="0030211B">
      <w:pPr>
        <w:rPr>
          <w:lang w:eastAsia="zh-CN"/>
        </w:rPr>
      </w:pPr>
      <w:r>
        <w:t xml:space="preserve">The requirements for transmission mode </w:t>
      </w:r>
      <w:r>
        <w:rPr>
          <w:rFonts w:hint="eastAsia"/>
        </w:rPr>
        <w:t>1</w:t>
      </w:r>
      <w:r>
        <w:t xml:space="preserve"> with</w:t>
      </w:r>
      <w:r w:rsidRPr="00135D47">
        <w:t xml:space="preserve"> higher layer parameter</w:t>
      </w:r>
      <w:r>
        <w:rPr>
          <w:color w:val="000000"/>
        </w:rPr>
        <w:t xml:space="preserve"> </w:t>
      </w:r>
      <w:r>
        <w:rPr>
          <w:i/>
          <w:color w:val="000000"/>
        </w:rPr>
        <w:t>codebookType</w:t>
      </w:r>
      <w:r>
        <w:rPr>
          <w:color w:val="000000"/>
        </w:rPr>
        <w:t xml:space="preserve"> set to </w:t>
      </w:r>
      <w:r w:rsidR="00E75C91">
        <w:rPr>
          <w:color w:val="000000"/>
        </w:rPr>
        <w:t>‘</w:t>
      </w:r>
      <w:r>
        <w:rPr>
          <w:color w:val="000000"/>
        </w:rPr>
        <w:t>typeI-SinglePanel</w:t>
      </w:r>
      <w:r w:rsidR="00E75C91">
        <w:rPr>
          <w:color w:val="000000"/>
        </w:rPr>
        <w:t>’</w:t>
      </w:r>
      <w:r>
        <w:rPr>
          <w:color w:val="000000"/>
        </w:rPr>
        <w:t xml:space="preserve"> </w:t>
      </w:r>
      <w:r>
        <w:t>are specified in terms of the ratio</w:t>
      </w:r>
      <w:r w:rsidR="00D56522">
        <w:rPr>
          <w:rFonts w:hint="eastAsia"/>
          <w:lang w:eastAsia="zh-CN"/>
        </w:rPr>
        <w:t>:</w:t>
      </w:r>
    </w:p>
    <w:p w:rsidR="00F30075" w:rsidRDefault="00F30075" w:rsidP="00BC7861">
      <w:pPr>
        <w:pStyle w:val="EQ"/>
      </w:pPr>
      <w:r>
        <w:rPr>
          <w:rFonts w:hint="eastAsia"/>
          <w:lang w:eastAsia="zh-CN"/>
        </w:rPr>
        <w:tab/>
      </w:r>
      <w:r w:rsidRPr="00135D47">
        <w:rPr>
          <w:position w:val="-32"/>
          <w:lang w:eastAsia="ko-KR"/>
        </w:rPr>
        <w:object w:dxaOrig="2079" w:dyaOrig="740">
          <v:shape id="_x0000_i1028" type="#_x0000_t75" style="width:103.5pt;height:36.5pt" o:ole="">
            <v:imagedata r:id="rId20" o:title=""/>
          </v:shape>
          <o:OLEObject Type="Embed" ProgID="Equation.3" ShapeID="_x0000_i1028" DrawAspect="Content" ObjectID="_1605342419" r:id="rId21"/>
        </w:object>
      </w:r>
    </w:p>
    <w:p w:rsidR="00F30075" w:rsidRDefault="00F30075" w:rsidP="00175CF2">
      <w:pPr>
        <w:rPr>
          <w:lang w:eastAsia="zh-CN"/>
        </w:rPr>
      </w:pPr>
      <w:r>
        <w:rPr>
          <w:lang w:eastAsia="zh-CN"/>
        </w:rPr>
        <w:t xml:space="preserve">In the definition of </w:t>
      </w:r>
      <w:r>
        <w:rPr>
          <w:i/>
          <w:lang w:eastAsia="zh-CN"/>
        </w:rPr>
        <w:t>γ</w:t>
      </w:r>
      <w:r>
        <w:rPr>
          <w:lang w:eastAsia="zh-CN"/>
        </w:rPr>
        <w:t xml:space="preserve">, for </w:t>
      </w:r>
      <w:r>
        <w:rPr>
          <w:rFonts w:hint="eastAsia"/>
          <w:lang w:eastAsia="zh-CN"/>
        </w:rPr>
        <w:t>4TX and 8TX</w:t>
      </w:r>
      <w:r>
        <w:rPr>
          <w:lang w:eastAsia="zh-CN"/>
        </w:rPr>
        <w:t xml:space="preserve"> PMI requirements,</w:t>
      </w:r>
      <w:r>
        <w:t xml:space="preserve"> </w:t>
      </w:r>
      <w:r>
        <w:rPr>
          <w:rFonts w:eastAsia="Times New Roman"/>
          <w:position w:val="-14"/>
          <w:lang w:eastAsia="ko-KR"/>
        </w:rPr>
        <w:object w:dxaOrig="945" w:dyaOrig="315">
          <v:shape id="_x0000_i1029" type="#_x0000_t75" style="width:48pt;height:16pt" o:ole="">
            <v:imagedata r:id="rId22" o:title=""/>
          </v:shape>
          <o:OLEObject Type="Embed" ProgID="Equation.DSMT4" ShapeID="_x0000_i1029" DrawAspect="Content" ObjectID="_1605342420" r:id="rId23"/>
        </w:object>
      </w:r>
      <w:r>
        <w:rPr>
          <w:lang w:eastAsia="zh-CN"/>
        </w:rPr>
        <w:t xml:space="preserve">is </w:t>
      </w:r>
      <w:r>
        <w:rPr>
          <w:rFonts w:hint="eastAsia"/>
          <w:lang w:eastAsia="zh-CN"/>
        </w:rPr>
        <w:t>[</w:t>
      </w:r>
      <w:r w:rsidR="00644614">
        <w:rPr>
          <w:rFonts w:hint="eastAsia"/>
          <w:lang w:eastAsia="zh-CN"/>
        </w:rPr>
        <w:t>90</w:t>
      </w:r>
      <w:r>
        <w:rPr>
          <w:lang w:eastAsia="zh-CN"/>
        </w:rPr>
        <w:t xml:space="preserve">] % of the maximum throughput obtained at </w:t>
      </w:r>
      <w:r>
        <w:rPr>
          <w:rFonts w:eastAsia="Times New Roman"/>
          <w:position w:val="-14"/>
          <w:lang w:eastAsia="ko-KR"/>
        </w:rPr>
        <w:object w:dxaOrig="1260" w:dyaOrig="315">
          <v:shape id="_x0000_i1030" type="#_x0000_t75" style="width:63pt;height:16pt" o:ole="">
            <v:imagedata r:id="rId24" o:title=""/>
          </v:shape>
          <o:OLEObject Type="Embed" ProgID="Equation.DSMT4" ShapeID="_x0000_i1030" DrawAspect="Content" ObjectID="_1605342421" r:id="rId25"/>
        </w:object>
      </w:r>
      <w:r>
        <w:rPr>
          <w:lang w:eastAsia="zh-CN"/>
        </w:rPr>
        <w:t xml:space="preserve"> using the precoders configured according to the UE reports, </w:t>
      </w:r>
      <w:r>
        <w:t xml:space="preserve">and </w:t>
      </w:r>
      <w:r>
        <w:rPr>
          <w:rFonts w:eastAsia="Times New Roman"/>
          <w:position w:val="-14"/>
          <w:lang w:eastAsia="ko-KR"/>
        </w:rPr>
        <w:object w:dxaOrig="765" w:dyaOrig="375">
          <v:shape id="_x0000_i1031" type="#_x0000_t75" style="width:38.5pt;height:19pt" o:ole="">
            <v:imagedata r:id="rId26" o:title=""/>
          </v:shape>
          <o:OLEObject Type="Embed" ProgID="Equation.DSMT4" ShapeID="_x0000_i1031" DrawAspect="Content" ObjectID="_1605342422" r:id="rId27"/>
        </w:object>
      </w:r>
      <w:r>
        <w:rPr>
          <w:lang w:eastAsia="zh-CN"/>
        </w:rPr>
        <w:t xml:space="preserve">is </w:t>
      </w:r>
      <w:r>
        <w:t xml:space="preserve">the throughput measured at </w:t>
      </w:r>
      <w:r>
        <w:rPr>
          <w:rFonts w:eastAsia="Times New Roman"/>
          <w:position w:val="-14"/>
          <w:lang w:eastAsia="ko-KR"/>
        </w:rPr>
        <w:object w:dxaOrig="1275" w:dyaOrig="345">
          <v:shape id="_x0000_i1032" type="#_x0000_t75" style="width:64pt;height:17.5pt" o:ole="">
            <v:imagedata r:id="rId24" o:title=""/>
          </v:shape>
          <o:OLEObject Type="Embed" ProgID="Equation.DSMT4" ShapeID="_x0000_i1032" DrawAspect="Content" ObjectID="_1605342423" r:id="rId28"/>
        </w:object>
      </w:r>
      <w:r>
        <w:t>with</w:t>
      </w:r>
      <w:r>
        <w:rPr>
          <w:lang w:eastAsia="zh-CN"/>
        </w:rPr>
        <w:t xml:space="preserve"> random precoding.</w:t>
      </w:r>
    </w:p>
    <w:p w:rsidR="00727D44" w:rsidRPr="00847BB8" w:rsidRDefault="00727D44" w:rsidP="00175CF2">
      <w:pPr>
        <w:pStyle w:val="Heading3"/>
        <w:rPr>
          <w:lang w:eastAsia="zh-CN"/>
        </w:rPr>
      </w:pPr>
      <w:bookmarkStart w:id="122" w:name="_Toc531248211"/>
      <w:r>
        <w:rPr>
          <w:rFonts w:hint="eastAsia"/>
          <w:lang w:eastAsia="zh-CN"/>
        </w:rPr>
        <w:t>6</w:t>
      </w:r>
      <w:r>
        <w:t>.</w:t>
      </w:r>
      <w:r>
        <w:rPr>
          <w:rFonts w:hint="eastAsia"/>
          <w:lang w:eastAsia="zh-CN"/>
        </w:rPr>
        <w:t>3</w:t>
      </w:r>
      <w:r>
        <w:t>.1</w:t>
      </w:r>
      <w:r w:rsidR="008877D7">
        <w:rPr>
          <w:rFonts w:hint="eastAsia"/>
          <w:lang w:eastAsia="zh-CN"/>
        </w:rPr>
        <w:tab/>
      </w:r>
      <w:r>
        <w:rPr>
          <w:rFonts w:hint="eastAsia"/>
        </w:rPr>
        <w:t>1</w:t>
      </w:r>
      <w:r>
        <w:t>RX requirements</w:t>
      </w:r>
      <w:r>
        <w:rPr>
          <w:rFonts w:hint="eastAsia"/>
          <w:lang w:eastAsia="zh-CN"/>
        </w:rPr>
        <w:t xml:space="preserve"> (Void)</w:t>
      </w:r>
      <w:bookmarkEnd w:id="122"/>
    </w:p>
    <w:p w:rsidR="00727D44" w:rsidRPr="008C1777" w:rsidRDefault="00727D44" w:rsidP="00727D44">
      <w:pPr>
        <w:rPr>
          <w:lang w:eastAsia="zh-CN"/>
        </w:rPr>
      </w:pPr>
    </w:p>
    <w:p w:rsidR="00727D44" w:rsidRDefault="00727D44" w:rsidP="00175CF2">
      <w:pPr>
        <w:pStyle w:val="Heading3"/>
        <w:rPr>
          <w:lang w:eastAsia="zh-CN"/>
        </w:rPr>
      </w:pPr>
      <w:bookmarkStart w:id="123" w:name="_Toc531248212"/>
      <w:r>
        <w:rPr>
          <w:rFonts w:hint="eastAsia"/>
          <w:lang w:eastAsia="zh-CN"/>
        </w:rPr>
        <w:t>6</w:t>
      </w:r>
      <w:r>
        <w:t>.</w:t>
      </w:r>
      <w:r>
        <w:rPr>
          <w:rFonts w:hint="eastAsia"/>
          <w:lang w:eastAsia="zh-CN"/>
        </w:rPr>
        <w:t>3</w:t>
      </w:r>
      <w:r>
        <w:t>.</w:t>
      </w:r>
      <w:r>
        <w:rPr>
          <w:rFonts w:hint="eastAsia"/>
          <w:lang w:eastAsia="zh-CN"/>
        </w:rPr>
        <w:t>2</w:t>
      </w:r>
      <w:r w:rsidR="008877D7">
        <w:rPr>
          <w:rFonts w:hint="eastAsia"/>
          <w:lang w:eastAsia="zh-CN"/>
        </w:rPr>
        <w:tab/>
      </w:r>
      <w:r>
        <w:rPr>
          <w:rFonts w:hint="eastAsia"/>
        </w:rPr>
        <w:t>2</w:t>
      </w:r>
      <w:r>
        <w:t>RX requirements</w:t>
      </w:r>
      <w:bookmarkEnd w:id="123"/>
    </w:p>
    <w:p w:rsidR="00727D44" w:rsidRDefault="00727D44" w:rsidP="00175CF2">
      <w:pPr>
        <w:pStyle w:val="Heading4"/>
        <w:rPr>
          <w:lang w:eastAsia="zh-CN"/>
        </w:rPr>
      </w:pPr>
      <w:bookmarkStart w:id="124" w:name="_Toc531248213"/>
      <w:r>
        <w:rPr>
          <w:rFonts w:hint="eastAsia"/>
          <w:lang w:eastAsia="zh-CN"/>
        </w:rPr>
        <w:t>6</w:t>
      </w:r>
      <w:r>
        <w:t>.</w:t>
      </w:r>
      <w:r>
        <w:rPr>
          <w:rFonts w:hint="eastAsia"/>
          <w:lang w:eastAsia="zh-CN"/>
        </w:rPr>
        <w:t>3</w:t>
      </w:r>
      <w:r>
        <w:t>.</w:t>
      </w:r>
      <w:r>
        <w:rPr>
          <w:rFonts w:hint="eastAsia"/>
          <w:lang w:eastAsia="zh-CN"/>
        </w:rPr>
        <w:t>2</w:t>
      </w:r>
      <w:r>
        <w:t>.1</w:t>
      </w:r>
      <w:r w:rsidR="008877D7">
        <w:rPr>
          <w:rFonts w:hint="eastAsia"/>
          <w:lang w:eastAsia="zh-CN"/>
        </w:rPr>
        <w:tab/>
      </w:r>
      <w:r>
        <w:rPr>
          <w:rFonts w:hint="eastAsia"/>
          <w:lang w:eastAsia="zh-CN"/>
        </w:rPr>
        <w:t>FDD</w:t>
      </w:r>
      <w:bookmarkEnd w:id="124"/>
    </w:p>
    <w:p w:rsidR="00F30075" w:rsidRDefault="00F30075" w:rsidP="00175CF2">
      <w:pPr>
        <w:pStyle w:val="Heading5"/>
        <w:rPr>
          <w:lang w:eastAsia="zh-CN"/>
        </w:rPr>
      </w:pPr>
      <w:bookmarkStart w:id="125" w:name="_Toc531248214"/>
      <w:r>
        <w:rPr>
          <w:lang w:eastAsia="zh-CN"/>
        </w:rPr>
        <w:t>6.3.2.1.1</w:t>
      </w:r>
      <w:r w:rsidR="008877D7">
        <w:rPr>
          <w:rFonts w:hint="eastAsia"/>
          <w:lang w:eastAsia="zh-CN"/>
        </w:rPr>
        <w:tab/>
      </w:r>
      <w:r>
        <w:rPr>
          <w:lang w:eastAsia="zh-CN"/>
        </w:rPr>
        <w:t>Single</w:t>
      </w:r>
      <w:r>
        <w:rPr>
          <w:rFonts w:hint="eastAsia"/>
          <w:lang w:eastAsia="zh-CN"/>
        </w:rPr>
        <w:t xml:space="preserve"> PMI with 4TX </w:t>
      </w:r>
      <w:r>
        <w:rPr>
          <w:color w:val="000000"/>
          <w:lang w:val="en-US"/>
        </w:rPr>
        <w:t>TypeI-SinglePanel</w:t>
      </w:r>
      <w:r>
        <w:rPr>
          <w:rFonts w:hint="eastAsia"/>
          <w:color w:val="000000"/>
          <w:lang w:val="en-US" w:eastAsia="zh-CN"/>
        </w:rPr>
        <w:t xml:space="preserve"> Codebook</w:t>
      </w:r>
      <w:bookmarkEnd w:id="125"/>
    </w:p>
    <w:p w:rsidR="00F30075" w:rsidRDefault="00F30075" w:rsidP="00F30075">
      <w:pPr>
        <w:rPr>
          <w:lang w:eastAsia="zh-CN"/>
        </w:rPr>
      </w:pPr>
      <w:r>
        <w:t xml:space="preserve">For the parameters specified in Table </w:t>
      </w:r>
      <w:r>
        <w:rPr>
          <w:rFonts w:hint="eastAsia"/>
          <w:lang w:eastAsia="zh-CN"/>
        </w:rPr>
        <w:t>6.3.2.1.1</w:t>
      </w:r>
      <w:r>
        <w:t xml:space="preserve">-1, and using the downlink physical channels specified in Annex </w:t>
      </w:r>
      <w:r w:rsidR="00D56522">
        <w:rPr>
          <w:rFonts w:hint="eastAsia"/>
          <w:lang w:eastAsia="zh-CN"/>
        </w:rPr>
        <w:t>C.3.1</w:t>
      </w:r>
      <w:r>
        <w:t xml:space="preserve">, the minimum requirements are specified in Table </w:t>
      </w:r>
      <w:r>
        <w:rPr>
          <w:rFonts w:hint="eastAsia"/>
          <w:lang w:eastAsia="zh-CN"/>
        </w:rPr>
        <w:t>6.3.2.1.1-2</w:t>
      </w:r>
      <w:r>
        <w:t>.</w:t>
      </w:r>
    </w:p>
    <w:p w:rsidR="00F30075" w:rsidRDefault="00F30075" w:rsidP="003E3A0D">
      <w:pPr>
        <w:pStyle w:val="TH"/>
        <w:rPr>
          <w:lang w:eastAsia="zh-CN"/>
        </w:rPr>
      </w:pPr>
      <w:r>
        <w:t xml:space="preserve">Table </w:t>
      </w:r>
      <w:r>
        <w:rPr>
          <w:rFonts w:hint="eastAsia"/>
          <w:lang w:eastAsia="zh-CN"/>
        </w:rPr>
        <w:t>6.3.2.1.1-1</w:t>
      </w:r>
      <w:r>
        <w:t xml:space="preserve">: </w:t>
      </w:r>
      <w:r>
        <w:rPr>
          <w:rFonts w:hint="eastAsia"/>
          <w:lang w:eastAsia="zh-CN"/>
        </w:rPr>
        <w:t>T</w:t>
      </w:r>
      <w:r>
        <w:t xml:space="preserve">est parameters </w:t>
      </w:r>
      <w:r>
        <w:rPr>
          <w:rFonts w:hint="eastAsia"/>
          <w:lang w:eastAsia="zh-CN"/>
        </w:rPr>
        <w:t>(single layer)</w:t>
      </w:r>
    </w:p>
    <w:tbl>
      <w:tblPr>
        <w:tblW w:w="6735" w:type="dxa"/>
        <w:jc w:val="center"/>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701"/>
        <w:gridCol w:w="851"/>
        <w:gridCol w:w="2800"/>
      </w:tblGrid>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30211B">
            <w:pPr>
              <w:pStyle w:val="TAH"/>
              <w:rPr>
                <w:rFonts w:eastAsia="Times New Roman"/>
              </w:rPr>
            </w:pPr>
            <w:r w:rsidRPr="00751A6C">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BC7861">
            <w:pPr>
              <w:pStyle w:val="TAH"/>
              <w:rPr>
                <w:rFonts w:eastAsia="Times New Roman"/>
              </w:rPr>
            </w:pPr>
            <w:r w:rsidRPr="00751A6C">
              <w:t>Unit</w:t>
            </w:r>
          </w:p>
        </w:tc>
        <w:tc>
          <w:tcPr>
            <w:tcW w:w="280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C56B3">
            <w:pPr>
              <w:pStyle w:val="TAH"/>
              <w:rPr>
                <w:rFonts w:eastAsia="Times New Roman"/>
              </w:rPr>
            </w:pPr>
            <w:r w:rsidRPr="00751A6C">
              <w:t>Test 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C"/>
              <w:rPr>
                <w:rFonts w:eastAsia="Times New Roman"/>
              </w:rPr>
            </w:pPr>
            <w:r w:rsidRPr="00751A6C">
              <w:t>MHz</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10</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Duplex Mode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FDD</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vAlign w:val="center"/>
          </w:tcPr>
          <w:p w:rsidR="00F30075" w:rsidRPr="00751A6C" w:rsidRDefault="00F30075" w:rsidP="00F30075">
            <w:pPr>
              <w:pStyle w:val="TAL"/>
            </w:pPr>
            <w:r w:rsidRPr="00751A6C">
              <w:t>DL BWP configuration #1</w:t>
            </w: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t xml:space="preserve">First PRB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0</w:t>
            </w:r>
          </w:p>
        </w:tc>
      </w:tr>
      <w:tr w:rsidR="00F30075" w:rsidRPr="00B47618" w:rsidTr="00F30075">
        <w:trPr>
          <w:trHeight w:val="71"/>
          <w:jc w:val="center"/>
        </w:trPr>
        <w:tc>
          <w:tcPr>
            <w:tcW w:w="1383" w:type="dxa"/>
            <w:vMerge/>
            <w:tcBorders>
              <w:left w:val="single" w:sz="4" w:space="0" w:color="auto"/>
              <w:right w:val="single" w:sz="4" w:space="0" w:color="auto"/>
            </w:tcBorders>
            <w:vAlign w:val="center"/>
          </w:tcPr>
          <w:p w:rsidR="00F30075" w:rsidRPr="00751A6C" w:rsidRDefault="00F30075" w:rsidP="00F30075">
            <w:pPr>
              <w:pStyle w:val="TAL"/>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t>Number of contiguous PRB</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52</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vAlign w:val="center"/>
          </w:tcPr>
          <w:p w:rsidR="00F30075" w:rsidRPr="00751A6C" w:rsidRDefault="00F30075" w:rsidP="00F30075">
            <w:pPr>
              <w:pStyle w:val="TAL"/>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t>Subcarrier spacing</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r w:rsidRPr="00751A6C">
              <w:t>kHz</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15</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Propagation channel</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Pr>
                <w:rFonts w:hint="eastAsia"/>
                <w:kern w:val="2"/>
                <w:lang w:eastAsia="zh-CN"/>
              </w:rPr>
              <w:t>TDLA30-5</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Antenna configuration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707EFE" w:rsidRDefault="00F30075" w:rsidP="00F30075">
            <w:pPr>
              <w:pStyle w:val="TAC"/>
              <w:rPr>
                <w:kern w:val="2"/>
                <w:lang w:eastAsia="zh-CN"/>
              </w:rPr>
            </w:pPr>
            <w:r>
              <w:rPr>
                <w:kern w:val="2"/>
                <w:lang w:eastAsia="zh-CN"/>
              </w:rPr>
              <w:t xml:space="preserve">High XP </w:t>
            </w:r>
            <w:r>
              <w:rPr>
                <w:rFonts w:eastAsia="?? ??"/>
                <w:kern w:val="2"/>
              </w:rPr>
              <w:t>4 x 2</w:t>
            </w:r>
          </w:p>
          <w:p w:rsidR="00F30075" w:rsidRPr="00751A6C" w:rsidRDefault="00F30075" w:rsidP="00F30075">
            <w:pPr>
              <w:pStyle w:val="TAC"/>
              <w:rPr>
                <w:rFonts w:eastAsia="Times New Roman"/>
              </w:rPr>
            </w:pPr>
            <w:r w:rsidRPr="00707EFE">
              <w:rPr>
                <w:rFonts w:hint="eastAsia"/>
                <w:kern w:val="2"/>
                <w:lang w:eastAsia="zh-CN"/>
              </w:rPr>
              <w:t>(N1,N2) = (2,1)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Beamforming Model</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TBD</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rsidR="00F30075" w:rsidRPr="00751A6C" w:rsidRDefault="00F30075" w:rsidP="00F30075">
            <w:pPr>
              <w:pStyle w:val="TAL"/>
              <w:rPr>
                <w:color w:val="000000"/>
              </w:rPr>
            </w:pPr>
            <w:r w:rsidRPr="00751A6C">
              <w:rPr>
                <w:color w:val="000000"/>
              </w:rPr>
              <w:t>ZP CSI-RS configuration</w:t>
            </w:r>
          </w:p>
          <w:p w:rsidR="00F30075" w:rsidRPr="00751A6C" w:rsidRDefault="00F30075" w:rsidP="00F30075">
            <w:pPr>
              <w:pStyle w:val="TAL"/>
              <w:rPr>
                <w:color w:val="000000"/>
              </w:rPr>
            </w:pPr>
          </w:p>
          <w:p w:rsidR="00F30075" w:rsidRPr="00751A6C" w:rsidRDefault="00F30075" w:rsidP="00F30075">
            <w:pPr>
              <w:pStyle w:val="TAL"/>
              <w:rPr>
                <w:rFonts w:eastAsia="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Aperiodic</w:t>
            </w:r>
          </w:p>
        </w:tc>
      </w:tr>
      <w:tr w:rsidR="00F30075" w:rsidRPr="00B47618" w:rsidTr="00F30075">
        <w:trPr>
          <w:trHeight w:val="71"/>
          <w:jc w:val="center"/>
        </w:trPr>
        <w:tc>
          <w:tcPr>
            <w:tcW w:w="1383" w:type="dxa"/>
            <w:vMerge/>
            <w:tcBorders>
              <w:left w:val="single" w:sz="4" w:space="0" w:color="auto"/>
              <w:right w:val="single" w:sz="4" w:space="0" w:color="auto"/>
            </w:tcBorders>
            <w:vAlign w:val="center"/>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751A6C">
              <w:t>Number of CSI-RS ports (</w:t>
            </w:r>
            <w:r w:rsidRPr="00751A6C">
              <w:rPr>
                <w:i/>
              </w:rPr>
              <w:t>X</w:t>
            </w:r>
            <w:r w:rsidRPr="00751A6C">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4</w:t>
            </w:r>
          </w:p>
        </w:tc>
      </w:tr>
      <w:tr w:rsidR="00F30075" w:rsidRPr="00B47618" w:rsidTr="00F30075">
        <w:trPr>
          <w:trHeight w:val="71"/>
          <w:jc w:val="center"/>
        </w:trPr>
        <w:tc>
          <w:tcPr>
            <w:tcW w:w="1383" w:type="dxa"/>
            <w:vMerge/>
            <w:tcBorders>
              <w:left w:val="single" w:sz="4" w:space="0" w:color="auto"/>
              <w:right w:val="single" w:sz="4" w:space="0" w:color="auto"/>
            </w:tcBorders>
            <w:vAlign w:val="center"/>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CDM 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FD-CDM2</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Density (ρ)</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 k</w:t>
            </w:r>
            <w:r w:rsidRPr="00751A6C">
              <w:rPr>
                <w:color w:val="000000"/>
                <w:vertAlign w:val="subscript"/>
              </w:rPr>
              <w:t>1</w:t>
            </w:r>
            <w:r w:rsidRPr="00751A6C">
              <w:rPr>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525C7F" w:rsidRDefault="00F30075" w:rsidP="00F30075">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Row 5, (4,-)</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 l</w:t>
            </w:r>
            <w:r w:rsidRPr="00751A6C">
              <w:rPr>
                <w:color w:val="000000"/>
                <w:vertAlign w:val="subscript"/>
              </w:rPr>
              <w:t>1</w:t>
            </w:r>
            <w:r w:rsidRPr="00751A6C">
              <w:rPr>
                <w:color w:val="000000"/>
              </w:rPr>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(9,-)</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hideMark/>
          </w:tcPr>
          <w:p w:rsidR="00F30075" w:rsidRPr="00751A6C" w:rsidRDefault="00F30075" w:rsidP="00F30075">
            <w:pPr>
              <w:pStyle w:val="TAL"/>
              <w:rPr>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color w:val="000000"/>
              </w:rPr>
            </w:pPr>
            <w:r w:rsidRPr="00751A6C">
              <w:rPr>
                <w:color w:val="000000"/>
              </w:rPr>
              <w:t xml:space="preserve">CSI-RS </w:t>
            </w:r>
          </w:p>
          <w:p w:rsidR="00F30075" w:rsidRPr="00751A6C" w:rsidRDefault="00F30075" w:rsidP="00F30075">
            <w:pPr>
              <w:pStyle w:val="TAL"/>
              <w:rPr>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644614" w:rsidRDefault="00644614" w:rsidP="00F30075">
            <w:pPr>
              <w:pStyle w:val="TAC"/>
              <w:rPr>
                <w:rFonts w:eastAsia="Times New Roman"/>
              </w:rPr>
            </w:pPr>
            <w:r>
              <w:rPr>
                <w:rFonts w:eastAsiaTheme="minorEastAsia"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644614" w:rsidP="00F30075">
            <w:pPr>
              <w:pStyle w:val="TAC"/>
              <w:rPr>
                <w:lang w:eastAsia="zh-CN"/>
              </w:rPr>
            </w:pPr>
            <w:r>
              <w:rPr>
                <w:rFonts w:hint="eastAsia"/>
                <w:lang w:eastAsia="zh-CN"/>
              </w:rPr>
              <w:t>5/1</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rsidR="00F30075" w:rsidRPr="00751A6C" w:rsidRDefault="00F30075" w:rsidP="00F30075">
            <w:pPr>
              <w:pStyle w:val="TAL"/>
              <w:rPr>
                <w:color w:val="000000"/>
              </w:rPr>
            </w:pPr>
          </w:p>
          <w:p w:rsidR="00F30075" w:rsidRPr="00751A6C" w:rsidRDefault="00F30075" w:rsidP="00F30075">
            <w:pPr>
              <w:pStyle w:val="TAL"/>
              <w:rPr>
                <w:color w:val="000000"/>
              </w:rPr>
            </w:pPr>
            <w:r w:rsidRPr="00751A6C">
              <w:rPr>
                <w:color w:val="000000"/>
              </w:rPr>
              <w:t xml:space="preserve">NZP CSI-RS for CSI acquisition  </w:t>
            </w:r>
          </w:p>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Aperiodic</w:t>
            </w:r>
          </w:p>
        </w:tc>
      </w:tr>
      <w:tr w:rsidR="00F30075" w:rsidRPr="00B47618" w:rsidTr="00F30075">
        <w:trPr>
          <w:trHeight w:val="71"/>
          <w:jc w:val="center"/>
        </w:trPr>
        <w:tc>
          <w:tcPr>
            <w:tcW w:w="1383" w:type="dxa"/>
            <w:vMerge/>
            <w:tcBorders>
              <w:left w:val="single" w:sz="4" w:space="0" w:color="auto"/>
              <w:right w:val="single" w:sz="4" w:space="0" w:color="auto"/>
            </w:tcBorders>
            <w:vAlign w:val="center"/>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t>Number of CSI-RS ports (</w:t>
            </w:r>
            <w:r w:rsidRPr="008B0340">
              <w:rPr>
                <w:i/>
              </w:rPr>
              <w:t>X</w:t>
            </w:r>
            <w:r w:rsidRPr="008B0340">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4</w:t>
            </w:r>
          </w:p>
        </w:tc>
      </w:tr>
      <w:tr w:rsidR="00F30075" w:rsidRPr="00B47618" w:rsidTr="00F30075">
        <w:trPr>
          <w:trHeight w:val="71"/>
          <w:jc w:val="center"/>
        </w:trPr>
        <w:tc>
          <w:tcPr>
            <w:tcW w:w="1383" w:type="dxa"/>
            <w:vMerge/>
            <w:tcBorders>
              <w:left w:val="single" w:sz="4" w:space="0" w:color="auto"/>
              <w:right w:val="single" w:sz="4" w:space="0" w:color="auto"/>
            </w:tcBorders>
            <w:vAlign w:val="center"/>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CDM 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FD-CDM2</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Density (ρ)</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b/>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Row 4, (0,-)</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 l</w:t>
            </w:r>
            <w:r w:rsidRPr="008B0340">
              <w:rPr>
                <w:color w:val="000000"/>
                <w:vertAlign w:val="subscript"/>
              </w:rPr>
              <w:t>1</w:t>
            </w:r>
            <w:r w:rsidRPr="008B0340">
              <w:rPr>
                <w:color w:val="000000"/>
              </w:rPr>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(13,-)</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 xml:space="preserve">CSI-RS </w:t>
            </w:r>
          </w:p>
          <w:p w:rsidR="00F30075" w:rsidRPr="008B0340" w:rsidRDefault="00F30075" w:rsidP="00F30075">
            <w:pPr>
              <w:pStyle w:val="TAL"/>
              <w:rPr>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1419F5" w:rsidRDefault="008147EB" w:rsidP="00F30075">
            <w:pPr>
              <w:pStyle w:val="TAC"/>
              <w:rPr>
                <w:lang w:eastAsia="zh-CN"/>
              </w:rPr>
            </w:pPr>
            <w:r>
              <w:rPr>
                <w:rFonts w:hint="eastAsia"/>
                <w:lang w:eastAsia="zh-CN"/>
              </w:rPr>
              <w:t>5/1</w:t>
            </w:r>
          </w:p>
        </w:tc>
      </w:tr>
      <w:tr w:rsidR="00F30075" w:rsidRPr="00B47618" w:rsidTr="00F30075">
        <w:trPr>
          <w:trHeight w:val="221"/>
          <w:jc w:val="center"/>
        </w:trPr>
        <w:tc>
          <w:tcPr>
            <w:tcW w:w="1383" w:type="dxa"/>
            <w:vMerge w:val="restart"/>
            <w:tcBorders>
              <w:top w:val="single" w:sz="4" w:space="0" w:color="auto"/>
              <w:left w:val="single" w:sz="4" w:space="0" w:color="auto"/>
              <w:right w:val="single" w:sz="4" w:space="0" w:color="auto"/>
            </w:tcBorders>
            <w:hideMark/>
          </w:tcPr>
          <w:p w:rsidR="00F30075" w:rsidRPr="00751A6C" w:rsidRDefault="00F30075" w:rsidP="00F30075">
            <w:pPr>
              <w:pStyle w:val="TAL"/>
              <w:rPr>
                <w:color w:val="000000"/>
              </w:rPr>
            </w:pPr>
          </w:p>
          <w:p w:rsidR="00F30075" w:rsidRPr="00751A6C" w:rsidRDefault="00F30075" w:rsidP="00F30075">
            <w:pPr>
              <w:pStyle w:val="TAL"/>
              <w:rPr>
                <w:rFonts w:eastAsia="Times New Roman"/>
                <w:color w:val="000000"/>
              </w:rPr>
            </w:pPr>
          </w:p>
          <w:p w:rsidR="00F30075" w:rsidRPr="00751A6C" w:rsidRDefault="00F30075" w:rsidP="00F30075">
            <w:pPr>
              <w:pStyle w:val="TAL"/>
              <w:rPr>
                <w:color w:val="000000"/>
              </w:rPr>
            </w:pPr>
          </w:p>
          <w:p w:rsidR="00F30075" w:rsidRPr="00525C7F" w:rsidRDefault="00F30075" w:rsidP="00F30075">
            <w:pPr>
              <w:pStyle w:val="TAL"/>
              <w:rPr>
                <w:color w:val="000000"/>
              </w:rPr>
            </w:pPr>
            <w:r w:rsidRPr="00525C7F">
              <w:rPr>
                <w:color w:val="000000"/>
              </w:rPr>
              <w:t>CSI-IM configuration</w:t>
            </w: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 xml:space="preserve">CSI-IM RE pattern    </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Patten 0</w:t>
            </w:r>
          </w:p>
        </w:tc>
      </w:tr>
      <w:tr w:rsidR="00F30075" w:rsidRPr="00B47618" w:rsidTr="00F30075">
        <w:trPr>
          <w:trHeight w:val="413"/>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color w:val="000000"/>
              </w:rPr>
            </w:pPr>
            <w:r w:rsidRPr="00751A6C">
              <w:rPr>
                <w:color w:val="000000"/>
              </w:rPr>
              <w:t>CSI-IM Resource Mapping</w:t>
            </w:r>
          </w:p>
          <w:p w:rsidR="00F30075" w:rsidRPr="00751A6C" w:rsidRDefault="00F30075" w:rsidP="00F30075">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F30075" w:rsidRPr="00751A6C" w:rsidRDefault="00F30075" w:rsidP="00F30075">
            <w:pPr>
              <w:pStyle w:val="TAL"/>
              <w:rPr>
                <w:rFonts w:eastAsia="Times New Roman"/>
                <w:color w:val="000000"/>
              </w:rPr>
            </w:pP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(4,9)</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CSI-IM timeConfig</w:t>
            </w:r>
          </w:p>
          <w:p w:rsidR="00F30075" w:rsidRPr="00751A6C" w:rsidRDefault="00F30075" w:rsidP="00F30075">
            <w:pPr>
              <w:pStyle w:val="TAL"/>
              <w:rPr>
                <w:rFonts w:eastAsia="Times New Roman"/>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644614" w:rsidP="00F30075">
            <w:pPr>
              <w:pStyle w:val="TAC"/>
              <w:rPr>
                <w:lang w:eastAsia="zh-CN"/>
              </w:rPr>
            </w:pPr>
            <w:r>
              <w:rPr>
                <w:rFonts w:hint="eastAsia"/>
                <w:lang w:eastAsia="zh-CN"/>
              </w:rPr>
              <w:t>5/1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Aperiodic</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CQI-table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 xml:space="preserve">Table </w:t>
            </w:r>
            <w:r w:rsidR="00644614">
              <w:rPr>
                <w:rFonts w:hint="eastAsia"/>
                <w:lang w:eastAsia="zh-CN"/>
              </w:rPr>
              <w:t>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reportQuantity</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r w:rsidRPr="00B35A01">
              <w:rPr>
                <w:lang w:eastAsia="zh-CN"/>
              </w:rPr>
              <w:t>cri-RI-PMI-CQI</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timeRestrictionFor</w:t>
            </w:r>
            <w:r>
              <w:rPr>
                <w:rFonts w:hint="eastAsia"/>
                <w:lang w:eastAsia="zh-CN"/>
              </w:rPr>
              <w:t>Channel</w:t>
            </w:r>
            <w:r w:rsidRPr="00751A6C">
              <w:t>Measurements</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Not configured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Not configured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Wideband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pmi-FormatIndicator</w:t>
            </w:r>
            <w:r w:rsidRPr="00751A6C">
              <w:rPr>
                <w:i/>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Wideband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 xml:space="preserve">CSI-Report </w:t>
            </w:r>
            <w:r>
              <w:rPr>
                <w:rFonts w:hint="eastAsia"/>
                <w:lang w:eastAsia="zh-CN"/>
              </w:rPr>
              <w:t>interval</w:t>
            </w:r>
            <w:r w:rsidRPr="00751A6C">
              <w:t xml:space="preserve"> and offset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644614" w:rsidP="00F30075">
            <w:pPr>
              <w:pStyle w:val="TAC"/>
              <w:rPr>
                <w:lang w:eastAsia="zh-CN"/>
              </w:rPr>
            </w:pPr>
            <w:r>
              <w:rPr>
                <w:rFonts w:hint="eastAsia"/>
                <w:lang w:eastAsia="zh-CN"/>
              </w:rPr>
              <w:t>5/1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rPr>
                <w:color w:val="000000"/>
              </w:rP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0</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hideMark/>
          </w:tcPr>
          <w:p w:rsidR="00F30075" w:rsidRPr="00751A6C" w:rsidRDefault="00F30075" w:rsidP="00F30075">
            <w:pPr>
              <w:pStyle w:val="TAL"/>
              <w:rPr>
                <w:rFonts w:eastAsia="Times New Roman"/>
                <w:color w:val="000000"/>
              </w:rPr>
            </w:pPr>
          </w:p>
          <w:p w:rsidR="00F30075" w:rsidRPr="00751A6C" w:rsidRDefault="00F30075" w:rsidP="00F30075">
            <w:pPr>
              <w:pStyle w:val="TAL"/>
              <w:rPr>
                <w:rFonts w:eastAsia="Times New Roman"/>
                <w:color w:val="000000"/>
              </w:rPr>
            </w:pPr>
            <w:r w:rsidRPr="00751A6C">
              <w:rPr>
                <w:color w:val="000000"/>
              </w:rPr>
              <w:t>Codebook configuration</w:t>
            </w: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r w:rsidRPr="00B35A01">
              <w:rPr>
                <w:lang w:eastAsia="zh-CN"/>
              </w:rPr>
              <w:t>typeI-SinglePanel</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 Mode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(2,1)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11111111</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color w:val="000000"/>
              </w:rPr>
            </w:pPr>
            <w:r w:rsidRPr="00751A6C">
              <w:rPr>
                <w:color w:val="000000"/>
              </w:rPr>
              <w:t>RI Restriction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00000001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hideMark/>
          </w:tcPr>
          <w:p w:rsidR="00F30075" w:rsidRPr="00751A6C" w:rsidRDefault="00F30075" w:rsidP="00F30075">
            <w:pPr>
              <w:pStyle w:val="TAL"/>
              <w:rPr>
                <w:color w:val="000000"/>
              </w:rPr>
            </w:pPr>
            <w:r w:rsidRPr="00751A6C">
              <w:rPr>
                <w:color w:val="000000"/>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PUSCH</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C"/>
              <w:rPr>
                <w:rFonts w:eastAsia="Times New Roman"/>
              </w:rPr>
            </w:pPr>
            <w:r w:rsidRPr="00751A6C">
              <w:t>ms</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644614" w:rsidP="00F30075">
            <w:pPr>
              <w:pStyle w:val="TAC"/>
              <w:rPr>
                <w:lang w:eastAsia="zh-CN"/>
              </w:rPr>
            </w:pPr>
            <w:r>
              <w:rPr>
                <w:rFonts w:hint="eastAsia"/>
                <w:lang w:eastAsia="zh-CN"/>
              </w:rPr>
              <w:t>8</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B47618" w:rsidRDefault="00F30075" w:rsidP="00F30075">
            <w:pPr>
              <w:pStyle w:val="TAL"/>
            </w:pPr>
            <w:r w:rsidRPr="008B0340">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B47618" w:rsidRDefault="00F30075" w:rsidP="00F30075">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F30075" w:rsidP="00F30075">
            <w:pPr>
              <w:pStyle w:val="TAC"/>
              <w:rPr>
                <w:lang w:eastAsia="zh-CN"/>
              </w:rPr>
            </w:pPr>
            <w:r w:rsidRPr="001419F5">
              <w:rPr>
                <w:rFonts w:hint="eastAsia"/>
                <w:lang w:eastAsia="zh-CN"/>
              </w:rPr>
              <w:t>4</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B35A01" w:rsidRDefault="00644614" w:rsidP="00F30075">
            <w:pPr>
              <w:pStyle w:val="TAC"/>
              <w:rPr>
                <w:lang w:eastAsia="zh-CN"/>
              </w:rPr>
            </w:pPr>
            <w:r>
              <w:rPr>
                <w:rFonts w:hint="eastAsia"/>
                <w:lang w:eastAsia="zh-CN"/>
              </w:rPr>
              <w:t>MCS 13, TBD for reference channel</w:t>
            </w:r>
          </w:p>
        </w:tc>
      </w:tr>
      <w:tr w:rsidR="00F30075" w:rsidRPr="00B47618" w:rsidTr="00F30075">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tcPr>
          <w:p w:rsidR="00F30075" w:rsidRDefault="00F30075" w:rsidP="00F30075">
            <w:pPr>
              <w:pStyle w:val="TAN"/>
            </w:pPr>
            <w:r>
              <w:t>Note 1:</w:t>
            </w:r>
            <w:r w:rsidR="00003C84">
              <w:rPr>
                <w:lang w:eastAsia="zh-CN"/>
              </w:rPr>
              <w:tab/>
            </w:r>
            <w:r>
              <w:t>For random precoder selection, the precoder shall be updated in each</w:t>
            </w:r>
            <w:r>
              <w:rPr>
                <w:rFonts w:hint="eastAsia"/>
              </w:rPr>
              <w:t xml:space="preserve"> slot</w:t>
            </w:r>
            <w:r>
              <w:t xml:space="preserve"> (1 ms granularity)</w:t>
            </w:r>
            <w:r>
              <w:rPr>
                <w:rFonts w:hint="eastAsia"/>
              </w:rPr>
              <w:t>.</w:t>
            </w:r>
          </w:p>
          <w:p w:rsidR="00F30075" w:rsidRPr="002D513D" w:rsidRDefault="00F30075" w:rsidP="00F30075">
            <w:pPr>
              <w:pStyle w:val="TAN"/>
            </w:pPr>
            <w:r>
              <w:t>Note 2:</w:t>
            </w:r>
            <w:r w:rsidR="00003C84">
              <w:rPr>
                <w:lang w:eastAsia="zh-CN"/>
              </w:rPr>
              <w:tab/>
            </w:r>
            <w:r w:rsidRPr="00B35A01">
              <w:t xml:space="preserve">If the UE reports in an available uplink reporting instance at </w:t>
            </w:r>
            <w:r w:rsidR="00644614">
              <w:rPr>
                <w:rFonts w:hint="eastAsia"/>
                <w:lang w:eastAsia="zh-CN"/>
              </w:rPr>
              <w:t>slot</w:t>
            </w:r>
            <w:r w:rsidRPr="00B35A01">
              <w:t xml:space="preserve">#n based on PMI estimation at a downlink </w:t>
            </w:r>
            <w:r w:rsidR="00644614">
              <w:rPr>
                <w:rFonts w:hint="eastAsia"/>
                <w:lang w:eastAsia="zh-CN"/>
              </w:rPr>
              <w:t>slot</w:t>
            </w:r>
            <w:r w:rsidR="00644614" w:rsidRPr="00B35A01">
              <w:t xml:space="preserve"> </w:t>
            </w:r>
            <w:r w:rsidRPr="00B35A01">
              <w:t xml:space="preserve">not later than </w:t>
            </w:r>
            <w:r w:rsidR="00644614">
              <w:rPr>
                <w:rFonts w:hint="eastAsia"/>
                <w:lang w:eastAsia="zh-CN"/>
              </w:rPr>
              <w:t>slot</w:t>
            </w:r>
            <w:r w:rsidRPr="00B35A01">
              <w:t>#</w:t>
            </w:r>
            <w:r w:rsidRPr="00B35A01">
              <w:rPr>
                <w:rFonts w:hint="eastAsia"/>
              </w:rPr>
              <w:t>[</w:t>
            </w:r>
            <w:r w:rsidRPr="00B35A01">
              <w:t>(n-</w:t>
            </w:r>
            <w:r w:rsidRPr="00B35A01">
              <w:rPr>
                <w:rFonts w:hint="eastAsia"/>
              </w:rPr>
              <w:t>4</w:t>
            </w:r>
            <w:r w:rsidRPr="00B35A01">
              <w:t>)</w:t>
            </w:r>
            <w:r w:rsidRPr="00B35A01">
              <w:rPr>
                <w:rFonts w:hint="eastAsia"/>
              </w:rPr>
              <w:t>]</w:t>
            </w:r>
            <w:r w:rsidRPr="00B35A01">
              <w:t xml:space="preserve">, this reported PMI cannot be applied at the eNB downlink before </w:t>
            </w:r>
            <w:r w:rsidR="00644614">
              <w:rPr>
                <w:rFonts w:hint="eastAsia"/>
                <w:lang w:eastAsia="zh-CN"/>
              </w:rPr>
              <w:t>slot</w:t>
            </w:r>
            <w:r w:rsidRPr="00B35A01">
              <w:t>#</w:t>
            </w:r>
            <w:r w:rsidRPr="00B35A01">
              <w:rPr>
                <w:rFonts w:hint="eastAsia"/>
              </w:rPr>
              <w:t>[</w:t>
            </w:r>
            <w:r w:rsidRPr="00B35A01">
              <w:t>(n+</w:t>
            </w:r>
            <w:r w:rsidRPr="00B35A01">
              <w:rPr>
                <w:rFonts w:hint="eastAsia"/>
              </w:rPr>
              <w:t>4</w:t>
            </w:r>
            <w:r w:rsidRPr="00B35A01">
              <w:t>)</w:t>
            </w:r>
            <w:r w:rsidRPr="00B35A01">
              <w:rPr>
                <w:rFonts w:hint="eastAsia"/>
              </w:rPr>
              <w:t>]</w:t>
            </w:r>
            <w:r w:rsidRPr="00B35A01">
              <w:t>.</w:t>
            </w:r>
          </w:p>
          <w:p w:rsidR="00F30075" w:rsidRPr="001419F5" w:rsidRDefault="00F30075" w:rsidP="00F30075">
            <w:pPr>
              <w:pStyle w:val="TAN"/>
              <w:rPr>
                <w:lang w:eastAsia="zh-CN"/>
              </w:rPr>
            </w:pPr>
            <w:r>
              <w:rPr>
                <w:rFonts w:hint="eastAsia"/>
              </w:rPr>
              <w:t xml:space="preserve">Note </w:t>
            </w:r>
            <w:r>
              <w:rPr>
                <w:rFonts w:hint="eastAsia"/>
                <w:lang w:eastAsia="zh-CN"/>
              </w:rPr>
              <w:t>3</w:t>
            </w:r>
            <w:r>
              <w:rPr>
                <w:rFonts w:hint="eastAsia"/>
              </w:rPr>
              <w:t>:</w:t>
            </w:r>
            <w:r w:rsidR="00003C84">
              <w:rPr>
                <w:lang w:eastAsia="zh-CN"/>
              </w:rPr>
              <w:tab/>
            </w:r>
            <w:r w:rsidRPr="00B35A01">
              <w:t xml:space="preserve">Randomization of the principle beam direction shall be used as specified in </w:t>
            </w:r>
            <w:r w:rsidRPr="00B35A01">
              <w:rPr>
                <w:rFonts w:hint="eastAsia"/>
              </w:rPr>
              <w:t>TBD.</w:t>
            </w:r>
          </w:p>
        </w:tc>
      </w:tr>
    </w:tbl>
    <w:p w:rsidR="00F30075" w:rsidRDefault="00F30075" w:rsidP="00F30075">
      <w:pPr>
        <w:pStyle w:val="TH"/>
        <w:rPr>
          <w:lang w:eastAsia="zh-CN"/>
        </w:rPr>
      </w:pPr>
    </w:p>
    <w:p w:rsidR="00F30075" w:rsidRDefault="00F30075" w:rsidP="00F30075">
      <w:pPr>
        <w:pStyle w:val="TH"/>
        <w:rPr>
          <w:lang w:eastAsia="zh-CN"/>
        </w:rPr>
      </w:pPr>
      <w:r>
        <w:t xml:space="preserve">Table </w:t>
      </w:r>
      <w:r>
        <w:rPr>
          <w:rFonts w:hint="eastAsia"/>
          <w:lang w:eastAsia="zh-CN"/>
        </w:rPr>
        <w:t>6.3.2.1.1</w:t>
      </w:r>
      <w:r>
        <w:t>-2</w:t>
      </w:r>
      <w:r w:rsidR="008147EB">
        <w:rPr>
          <w:rFonts w:hint="eastAsia"/>
          <w:lang w:eastAsia="zh-CN"/>
        </w:rPr>
        <w:t>:</w:t>
      </w:r>
      <w:r>
        <w:t xml:space="preserve"> Minimum requirement</w:t>
      </w:r>
    </w:p>
    <w:tbl>
      <w:tblPr>
        <w:tblW w:w="3827" w:type="dxa"/>
        <w:jc w:val="center"/>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F30075" w:rsidTr="00F30075">
        <w:trPr>
          <w:jc w:val="center"/>
        </w:trPr>
        <w:tc>
          <w:tcPr>
            <w:tcW w:w="2126" w:type="dxa"/>
            <w:tcBorders>
              <w:top w:val="single" w:sz="4" w:space="0" w:color="auto"/>
              <w:left w:val="single" w:sz="4" w:space="0" w:color="auto"/>
              <w:bottom w:val="single" w:sz="4" w:space="0" w:color="auto"/>
              <w:right w:val="single" w:sz="4" w:space="0" w:color="auto"/>
            </w:tcBorders>
            <w:hideMark/>
          </w:tcPr>
          <w:p w:rsidR="00F30075" w:rsidRDefault="00F30075" w:rsidP="00F30075">
            <w:pPr>
              <w:pStyle w:val="TAH"/>
              <w:rPr>
                <w:rFonts w:eastAsia="Times New Roman"/>
              </w:rPr>
            </w:pPr>
            <w:r>
              <w:t>Parameter</w:t>
            </w:r>
          </w:p>
        </w:tc>
        <w:tc>
          <w:tcPr>
            <w:tcW w:w="1701" w:type="dxa"/>
            <w:tcBorders>
              <w:top w:val="single" w:sz="4" w:space="0" w:color="auto"/>
              <w:left w:val="single" w:sz="4" w:space="0" w:color="auto"/>
              <w:bottom w:val="single" w:sz="4" w:space="0" w:color="auto"/>
              <w:right w:val="single" w:sz="4" w:space="0" w:color="auto"/>
            </w:tcBorders>
            <w:hideMark/>
          </w:tcPr>
          <w:p w:rsidR="00F30075" w:rsidRDefault="00F30075" w:rsidP="00F30075">
            <w:pPr>
              <w:pStyle w:val="TAH"/>
              <w:rPr>
                <w:rFonts w:eastAsia="Times New Roman"/>
              </w:rPr>
            </w:pPr>
            <w:r>
              <w:t>Test 1</w:t>
            </w:r>
          </w:p>
        </w:tc>
      </w:tr>
      <w:tr w:rsidR="00F30075" w:rsidTr="00F30075">
        <w:trPr>
          <w:jc w:val="center"/>
        </w:trPr>
        <w:tc>
          <w:tcPr>
            <w:tcW w:w="2126" w:type="dxa"/>
            <w:tcBorders>
              <w:top w:val="single" w:sz="4" w:space="0" w:color="auto"/>
              <w:left w:val="single" w:sz="4" w:space="0" w:color="auto"/>
              <w:bottom w:val="single" w:sz="4" w:space="0" w:color="auto"/>
              <w:right w:val="single" w:sz="4" w:space="0" w:color="auto"/>
            </w:tcBorders>
            <w:hideMark/>
          </w:tcPr>
          <w:p w:rsidR="00F30075" w:rsidRDefault="00F30075" w:rsidP="00F30075">
            <w:pPr>
              <w:pStyle w:val="TAC"/>
              <w:rPr>
                <w:rFonts w:eastAsia="Times New Roman" w:cs="Arial"/>
              </w:rPr>
            </w:pPr>
            <w:r>
              <w:rPr>
                <w:rFonts w:ascii="Symbol" w:eastAsia="?? ??" w:hAnsi="Symbol" w:cs="Arial"/>
                <w:i/>
                <w:iCs/>
              </w:rPr>
              <w:t></w:t>
            </w:r>
          </w:p>
        </w:tc>
        <w:tc>
          <w:tcPr>
            <w:tcW w:w="1701" w:type="dxa"/>
            <w:tcBorders>
              <w:top w:val="single" w:sz="4" w:space="0" w:color="auto"/>
              <w:left w:val="single" w:sz="4" w:space="0" w:color="auto"/>
              <w:bottom w:val="single" w:sz="4" w:space="0" w:color="auto"/>
              <w:right w:val="single" w:sz="4" w:space="0" w:color="auto"/>
            </w:tcBorders>
            <w:hideMark/>
          </w:tcPr>
          <w:p w:rsidR="00F30075" w:rsidRDefault="00644614" w:rsidP="00F30075">
            <w:pPr>
              <w:pStyle w:val="TAC"/>
              <w:rPr>
                <w:rFonts w:eastAsia="Times New Roman"/>
                <w:lang w:eastAsia="zh-CN"/>
              </w:rPr>
            </w:pPr>
            <w:r>
              <w:rPr>
                <w:rFonts w:hint="eastAsia"/>
                <w:lang w:eastAsia="zh-CN"/>
              </w:rPr>
              <w:t>[1.3]</w:t>
            </w:r>
          </w:p>
        </w:tc>
      </w:tr>
    </w:tbl>
    <w:p w:rsidR="00D56522" w:rsidRPr="00175CF2" w:rsidRDefault="00D56522" w:rsidP="00175CF2"/>
    <w:p w:rsidR="00F30075" w:rsidRDefault="00F30075" w:rsidP="00175CF2">
      <w:pPr>
        <w:pStyle w:val="Heading5"/>
        <w:rPr>
          <w:lang w:eastAsia="zh-CN"/>
        </w:rPr>
      </w:pPr>
      <w:bookmarkStart w:id="126" w:name="_Toc531248215"/>
      <w:r>
        <w:rPr>
          <w:lang w:eastAsia="zh-CN"/>
        </w:rPr>
        <w:t>6.3.</w:t>
      </w:r>
      <w:r>
        <w:rPr>
          <w:rFonts w:hint="eastAsia"/>
          <w:lang w:eastAsia="zh-CN"/>
        </w:rPr>
        <w:t>2</w:t>
      </w:r>
      <w:r>
        <w:rPr>
          <w:lang w:eastAsia="zh-CN"/>
        </w:rPr>
        <w:t>.1.</w:t>
      </w:r>
      <w:r>
        <w:rPr>
          <w:rFonts w:hint="eastAsia"/>
          <w:lang w:eastAsia="zh-CN"/>
        </w:rPr>
        <w:t>2</w:t>
      </w:r>
      <w:r w:rsidR="008877D7">
        <w:rPr>
          <w:rFonts w:hint="eastAsia"/>
          <w:lang w:eastAsia="zh-CN"/>
        </w:rPr>
        <w:tab/>
      </w:r>
      <w:r>
        <w:rPr>
          <w:lang w:eastAsia="zh-CN"/>
        </w:rPr>
        <w:t>Single</w:t>
      </w:r>
      <w:r>
        <w:rPr>
          <w:rFonts w:hint="eastAsia"/>
          <w:lang w:eastAsia="zh-CN"/>
        </w:rPr>
        <w:t xml:space="preserve"> PMI with 8TX </w:t>
      </w:r>
      <w:r>
        <w:rPr>
          <w:color w:val="000000"/>
          <w:lang w:val="en-US"/>
        </w:rPr>
        <w:t>TypeI-SinglePanel</w:t>
      </w:r>
      <w:r>
        <w:rPr>
          <w:rFonts w:hint="eastAsia"/>
          <w:color w:val="000000"/>
          <w:lang w:val="en-US" w:eastAsia="zh-CN"/>
        </w:rPr>
        <w:t xml:space="preserve"> Codebook</w:t>
      </w:r>
      <w:bookmarkEnd w:id="126"/>
    </w:p>
    <w:p w:rsidR="00F30075" w:rsidRDefault="00F30075" w:rsidP="00F30075">
      <w:pPr>
        <w:rPr>
          <w:lang w:eastAsia="zh-CN"/>
        </w:rPr>
      </w:pPr>
      <w:r>
        <w:t xml:space="preserve">For the parameters specified in Table </w:t>
      </w:r>
      <w:r>
        <w:rPr>
          <w:rFonts w:hint="eastAsia"/>
          <w:lang w:eastAsia="zh-CN"/>
        </w:rPr>
        <w:t>6.3.2.1.2</w:t>
      </w:r>
      <w:r>
        <w:t xml:space="preserve">-1, and using the downlink physical channels specified in Annex </w:t>
      </w:r>
      <w:r w:rsidR="00D56522">
        <w:rPr>
          <w:rFonts w:hint="eastAsia"/>
          <w:lang w:eastAsia="zh-CN"/>
        </w:rPr>
        <w:t>C.3.1</w:t>
      </w:r>
      <w:r>
        <w:t xml:space="preserve">, the minimum requirements are specified in Table </w:t>
      </w:r>
      <w:r>
        <w:rPr>
          <w:rFonts w:hint="eastAsia"/>
          <w:lang w:eastAsia="zh-CN"/>
        </w:rPr>
        <w:t>6.3.2.1.2-2</w:t>
      </w:r>
      <w:r>
        <w:t>.</w:t>
      </w:r>
    </w:p>
    <w:p w:rsidR="00F30075" w:rsidRDefault="00F30075" w:rsidP="00F30075">
      <w:pPr>
        <w:pStyle w:val="TH"/>
        <w:rPr>
          <w:lang w:eastAsia="zh-CN"/>
        </w:rPr>
      </w:pPr>
      <w:r>
        <w:t xml:space="preserve">Table </w:t>
      </w:r>
      <w:r>
        <w:rPr>
          <w:rFonts w:hint="eastAsia"/>
          <w:lang w:eastAsia="zh-CN"/>
        </w:rPr>
        <w:t>6.3.2.1.2-1</w:t>
      </w:r>
      <w:r>
        <w:t xml:space="preserve">: </w:t>
      </w:r>
      <w:r>
        <w:rPr>
          <w:rFonts w:hint="eastAsia"/>
          <w:lang w:eastAsia="zh-CN"/>
        </w:rPr>
        <w:t>T</w:t>
      </w:r>
      <w:r>
        <w:t xml:space="preserve">est parameters </w:t>
      </w:r>
      <w:r>
        <w:rPr>
          <w:rFonts w:hint="eastAsia"/>
          <w:lang w:eastAsia="zh-CN"/>
        </w:rPr>
        <w:t>(dual-layer)</w:t>
      </w:r>
    </w:p>
    <w:tbl>
      <w:tblPr>
        <w:tblW w:w="6735" w:type="dxa"/>
        <w:jc w:val="center"/>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701"/>
        <w:gridCol w:w="851"/>
        <w:gridCol w:w="2800"/>
      </w:tblGrid>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H"/>
              <w:rPr>
                <w:rFonts w:eastAsia="Times New Roman"/>
              </w:rPr>
            </w:pPr>
            <w:r w:rsidRPr="00751A6C">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H"/>
              <w:rPr>
                <w:rFonts w:eastAsia="Times New Roman"/>
              </w:rPr>
            </w:pPr>
            <w:r w:rsidRPr="00751A6C">
              <w:t>Unit</w:t>
            </w:r>
          </w:p>
        </w:tc>
        <w:tc>
          <w:tcPr>
            <w:tcW w:w="280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H"/>
              <w:rPr>
                <w:rFonts w:eastAsia="Times New Roman"/>
              </w:rPr>
            </w:pPr>
            <w:r w:rsidRPr="00751A6C">
              <w:t>Test 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C"/>
              <w:rPr>
                <w:rFonts w:eastAsia="Times New Roman"/>
              </w:rPr>
            </w:pPr>
            <w:r w:rsidRPr="00751A6C">
              <w:t>MHz</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10</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Duplex Mode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FDD</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vAlign w:val="center"/>
          </w:tcPr>
          <w:p w:rsidR="00F30075" w:rsidRPr="00751A6C" w:rsidRDefault="00F30075" w:rsidP="00F30075">
            <w:pPr>
              <w:pStyle w:val="TAL"/>
            </w:pPr>
            <w:r w:rsidRPr="00751A6C">
              <w:t>DL BWP configuration #1</w:t>
            </w: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t xml:space="preserve">First PRB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0</w:t>
            </w:r>
          </w:p>
        </w:tc>
      </w:tr>
      <w:tr w:rsidR="00F30075" w:rsidRPr="00B47618" w:rsidTr="00F30075">
        <w:trPr>
          <w:trHeight w:val="71"/>
          <w:jc w:val="center"/>
        </w:trPr>
        <w:tc>
          <w:tcPr>
            <w:tcW w:w="1383" w:type="dxa"/>
            <w:vMerge/>
            <w:tcBorders>
              <w:left w:val="single" w:sz="4" w:space="0" w:color="auto"/>
              <w:right w:val="single" w:sz="4" w:space="0" w:color="auto"/>
            </w:tcBorders>
            <w:vAlign w:val="center"/>
          </w:tcPr>
          <w:p w:rsidR="00F30075" w:rsidRPr="00751A6C" w:rsidRDefault="00F30075" w:rsidP="00F30075">
            <w:pPr>
              <w:pStyle w:val="TAL"/>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t>Number of contiguous PRB</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52</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vAlign w:val="center"/>
          </w:tcPr>
          <w:p w:rsidR="00F30075" w:rsidRPr="00751A6C" w:rsidRDefault="00F30075" w:rsidP="00F30075">
            <w:pPr>
              <w:pStyle w:val="TAL"/>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t>Subcarrier spacing</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r w:rsidRPr="00751A6C">
              <w:t>kHz</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15</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Propagation channel</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kern w:val="2"/>
                <w:lang w:eastAsia="zh-CN"/>
              </w:rPr>
              <w:t>TDLA30-5</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Antenna configuration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707EFE" w:rsidRDefault="00F30075" w:rsidP="00F30075">
            <w:pPr>
              <w:pStyle w:val="TAC"/>
              <w:rPr>
                <w:kern w:val="2"/>
                <w:lang w:eastAsia="zh-CN"/>
              </w:rPr>
            </w:pPr>
            <w:r>
              <w:rPr>
                <w:kern w:val="2"/>
                <w:lang w:eastAsia="zh-CN"/>
              </w:rPr>
              <w:t xml:space="preserve">High XP </w:t>
            </w:r>
            <w:r w:rsidRPr="001419F5">
              <w:rPr>
                <w:rFonts w:hint="eastAsia"/>
                <w:kern w:val="2"/>
                <w:lang w:eastAsia="zh-CN"/>
              </w:rPr>
              <w:t>8</w:t>
            </w:r>
            <w:r>
              <w:rPr>
                <w:rFonts w:eastAsia="?? ??"/>
                <w:kern w:val="2"/>
              </w:rPr>
              <w:t xml:space="preserve"> x 2</w:t>
            </w:r>
          </w:p>
          <w:p w:rsidR="00F30075" w:rsidRPr="00751A6C" w:rsidRDefault="00F30075" w:rsidP="00F30075">
            <w:pPr>
              <w:pStyle w:val="TAC"/>
              <w:rPr>
                <w:rFonts w:eastAsia="Times New Roman"/>
              </w:rPr>
            </w:pPr>
            <w:r>
              <w:rPr>
                <w:rFonts w:hint="eastAsia"/>
                <w:kern w:val="2"/>
                <w:lang w:eastAsia="zh-CN"/>
              </w:rPr>
              <w:t>(N1,N2) = (4,1</w:t>
            </w:r>
            <w:r w:rsidRPr="00707EFE">
              <w:rPr>
                <w:rFonts w:hint="eastAsia"/>
                <w:kern w:val="2"/>
                <w:lang w:eastAsia="zh-CN"/>
              </w:rPr>
              <w:t>)</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Beamforming Model</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TBD</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rsidR="00F30075" w:rsidRPr="00751A6C" w:rsidRDefault="00F30075" w:rsidP="00F30075">
            <w:pPr>
              <w:pStyle w:val="TAL"/>
              <w:rPr>
                <w:color w:val="000000"/>
              </w:rPr>
            </w:pPr>
            <w:r w:rsidRPr="00751A6C">
              <w:rPr>
                <w:color w:val="000000"/>
              </w:rPr>
              <w:t>ZP CSI-RS configuration</w:t>
            </w:r>
          </w:p>
          <w:p w:rsidR="00F30075" w:rsidRPr="00751A6C" w:rsidRDefault="00F30075" w:rsidP="00F30075">
            <w:pPr>
              <w:pStyle w:val="TAL"/>
              <w:rPr>
                <w:color w:val="000000"/>
              </w:rPr>
            </w:pPr>
          </w:p>
          <w:p w:rsidR="00F30075" w:rsidRPr="00751A6C" w:rsidRDefault="00F30075" w:rsidP="00F30075">
            <w:pPr>
              <w:pStyle w:val="TAL"/>
              <w:rPr>
                <w:rFonts w:eastAsia="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Aperiodic</w:t>
            </w:r>
          </w:p>
        </w:tc>
      </w:tr>
      <w:tr w:rsidR="00F30075" w:rsidRPr="00B47618" w:rsidTr="00F30075">
        <w:trPr>
          <w:trHeight w:val="71"/>
          <w:jc w:val="center"/>
        </w:trPr>
        <w:tc>
          <w:tcPr>
            <w:tcW w:w="1383" w:type="dxa"/>
            <w:vMerge/>
            <w:tcBorders>
              <w:left w:val="single" w:sz="4" w:space="0" w:color="auto"/>
              <w:right w:val="single" w:sz="4" w:space="0" w:color="auto"/>
            </w:tcBorders>
            <w:vAlign w:val="center"/>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751A6C">
              <w:t>Number of CSI-RS ports (</w:t>
            </w:r>
            <w:r w:rsidRPr="00751A6C">
              <w:rPr>
                <w:i/>
              </w:rPr>
              <w:t>X</w:t>
            </w:r>
            <w:r w:rsidRPr="00751A6C">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4</w:t>
            </w:r>
          </w:p>
        </w:tc>
      </w:tr>
      <w:tr w:rsidR="00F30075" w:rsidRPr="00B47618" w:rsidTr="00F30075">
        <w:trPr>
          <w:trHeight w:val="71"/>
          <w:jc w:val="center"/>
        </w:trPr>
        <w:tc>
          <w:tcPr>
            <w:tcW w:w="1383" w:type="dxa"/>
            <w:vMerge/>
            <w:tcBorders>
              <w:left w:val="single" w:sz="4" w:space="0" w:color="auto"/>
              <w:right w:val="single" w:sz="4" w:space="0" w:color="auto"/>
            </w:tcBorders>
            <w:vAlign w:val="center"/>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CDM 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FD-CDM2</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Density (ρ)</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 k</w:t>
            </w:r>
            <w:r w:rsidRPr="00751A6C">
              <w:rPr>
                <w:color w:val="000000"/>
                <w:vertAlign w:val="subscript"/>
              </w:rPr>
              <w:t>1</w:t>
            </w:r>
            <w:r w:rsidRPr="00751A6C">
              <w:rPr>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525C7F" w:rsidRDefault="00F30075" w:rsidP="00F30075">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Row 5, (4,-)</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 l</w:t>
            </w:r>
            <w:r w:rsidRPr="00751A6C">
              <w:rPr>
                <w:color w:val="000000"/>
                <w:vertAlign w:val="subscript"/>
              </w:rPr>
              <w:t>1</w:t>
            </w:r>
            <w:r w:rsidRPr="00751A6C">
              <w:rPr>
                <w:color w:val="000000"/>
              </w:rPr>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(9,-)</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hideMark/>
          </w:tcPr>
          <w:p w:rsidR="00F30075" w:rsidRPr="00751A6C" w:rsidRDefault="00F30075" w:rsidP="00F30075">
            <w:pPr>
              <w:pStyle w:val="TAL"/>
              <w:rPr>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color w:val="000000"/>
              </w:rPr>
            </w:pPr>
            <w:r w:rsidRPr="00751A6C">
              <w:rPr>
                <w:color w:val="000000"/>
              </w:rPr>
              <w:t xml:space="preserve">CSI-RS </w:t>
            </w:r>
          </w:p>
          <w:p w:rsidR="00F30075" w:rsidRPr="00751A6C" w:rsidRDefault="00F30075" w:rsidP="00F30075">
            <w:pPr>
              <w:pStyle w:val="TAL"/>
              <w:rPr>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644614" w:rsidRDefault="00644614" w:rsidP="00F30075">
            <w:pPr>
              <w:pStyle w:val="TAC"/>
              <w:rPr>
                <w:rFonts w:eastAsia="Times New Roman"/>
              </w:rPr>
            </w:pPr>
            <w:r>
              <w:rPr>
                <w:rFonts w:eastAsiaTheme="minorEastAsia"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644614" w:rsidP="00F30075">
            <w:pPr>
              <w:pStyle w:val="TAC"/>
              <w:rPr>
                <w:lang w:eastAsia="zh-CN"/>
              </w:rPr>
            </w:pPr>
            <w:r>
              <w:rPr>
                <w:rFonts w:hint="eastAsia"/>
                <w:lang w:eastAsia="zh-CN"/>
              </w:rPr>
              <w:t>5/1</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rsidR="00F30075" w:rsidRPr="00751A6C" w:rsidRDefault="00F30075" w:rsidP="00F30075">
            <w:pPr>
              <w:pStyle w:val="TAL"/>
              <w:rPr>
                <w:color w:val="000000"/>
              </w:rPr>
            </w:pPr>
          </w:p>
          <w:p w:rsidR="00F30075" w:rsidRPr="00751A6C" w:rsidRDefault="00F30075" w:rsidP="00F30075">
            <w:pPr>
              <w:pStyle w:val="TAL"/>
              <w:rPr>
                <w:color w:val="000000"/>
              </w:rPr>
            </w:pPr>
            <w:r w:rsidRPr="00751A6C">
              <w:rPr>
                <w:color w:val="000000"/>
              </w:rPr>
              <w:t xml:space="preserve">NZP CSI-RS for CSI acquisition  </w:t>
            </w:r>
          </w:p>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Aperiodic</w:t>
            </w:r>
          </w:p>
        </w:tc>
      </w:tr>
      <w:tr w:rsidR="00F30075" w:rsidRPr="00B47618" w:rsidTr="00F30075">
        <w:trPr>
          <w:trHeight w:val="71"/>
          <w:jc w:val="center"/>
        </w:trPr>
        <w:tc>
          <w:tcPr>
            <w:tcW w:w="1383" w:type="dxa"/>
            <w:vMerge/>
            <w:tcBorders>
              <w:left w:val="single" w:sz="4" w:space="0" w:color="auto"/>
              <w:right w:val="single" w:sz="4" w:space="0" w:color="auto"/>
            </w:tcBorders>
            <w:vAlign w:val="center"/>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t>Number of CSI-RS ports (</w:t>
            </w:r>
            <w:r w:rsidRPr="008B0340">
              <w:rPr>
                <w:i/>
              </w:rPr>
              <w:t>X</w:t>
            </w:r>
            <w:r w:rsidRPr="008B0340">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8</w:t>
            </w:r>
          </w:p>
        </w:tc>
      </w:tr>
      <w:tr w:rsidR="00F30075" w:rsidRPr="00B47618" w:rsidTr="00F30075">
        <w:trPr>
          <w:trHeight w:val="71"/>
          <w:jc w:val="center"/>
        </w:trPr>
        <w:tc>
          <w:tcPr>
            <w:tcW w:w="1383" w:type="dxa"/>
            <w:vMerge/>
            <w:tcBorders>
              <w:left w:val="single" w:sz="4" w:space="0" w:color="auto"/>
              <w:right w:val="single" w:sz="4" w:space="0" w:color="auto"/>
            </w:tcBorders>
            <w:vAlign w:val="center"/>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CDM 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CDM4 (FD2, TD2)</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Density (ρ)</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b/>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Row 8</w:t>
            </w:r>
            <w:r w:rsidRPr="00C67C2C">
              <w:rPr>
                <w:rFonts w:hint="eastAsia"/>
                <w:lang w:eastAsia="zh-CN"/>
              </w:rPr>
              <w:t>, (</w:t>
            </w:r>
            <w:r>
              <w:rPr>
                <w:rFonts w:hint="eastAsia"/>
                <w:lang w:eastAsia="zh-CN"/>
              </w:rPr>
              <w:t>4,6)</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 l</w:t>
            </w:r>
            <w:r w:rsidRPr="008B0340">
              <w:rPr>
                <w:color w:val="000000"/>
                <w:vertAlign w:val="subscript"/>
              </w:rPr>
              <w:t>1</w:t>
            </w:r>
            <w:r w:rsidRPr="008B0340">
              <w:rPr>
                <w:color w:val="000000"/>
              </w:rPr>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w:t>
            </w:r>
            <w:r>
              <w:rPr>
                <w:rFonts w:hint="eastAsia"/>
                <w:lang w:eastAsia="zh-CN"/>
              </w:rPr>
              <w:t>5</w:t>
            </w:r>
            <w:r w:rsidRPr="00C67C2C">
              <w:rPr>
                <w:rFonts w:hint="eastAsia"/>
                <w:lang w:eastAsia="zh-CN"/>
              </w:rPr>
              <w:t>,-)</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 xml:space="preserve">CSI-RS </w:t>
            </w:r>
          </w:p>
          <w:p w:rsidR="00F30075" w:rsidRPr="008B0340" w:rsidRDefault="00F30075" w:rsidP="00F30075">
            <w:pPr>
              <w:pStyle w:val="TAL"/>
              <w:rPr>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644614" w:rsidRDefault="00644614" w:rsidP="00F30075">
            <w:pPr>
              <w:pStyle w:val="TAC"/>
              <w:rPr>
                <w:rFonts w:eastAsia="Times New Roman"/>
              </w:rPr>
            </w:pPr>
            <w:r>
              <w:rPr>
                <w:rFonts w:eastAsiaTheme="minorEastAsia"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644614" w:rsidP="00F30075">
            <w:pPr>
              <w:pStyle w:val="TAC"/>
              <w:rPr>
                <w:lang w:eastAsia="zh-CN"/>
              </w:rPr>
            </w:pPr>
            <w:r>
              <w:rPr>
                <w:rFonts w:hint="eastAsia"/>
                <w:lang w:eastAsia="zh-CN"/>
              </w:rPr>
              <w:t>5/1</w:t>
            </w:r>
          </w:p>
        </w:tc>
      </w:tr>
      <w:tr w:rsidR="00F30075" w:rsidRPr="00B47618" w:rsidTr="00F30075">
        <w:trPr>
          <w:trHeight w:val="221"/>
          <w:jc w:val="center"/>
        </w:trPr>
        <w:tc>
          <w:tcPr>
            <w:tcW w:w="1383" w:type="dxa"/>
            <w:vMerge w:val="restart"/>
            <w:tcBorders>
              <w:top w:val="single" w:sz="4" w:space="0" w:color="auto"/>
              <w:left w:val="single" w:sz="4" w:space="0" w:color="auto"/>
              <w:right w:val="single" w:sz="4" w:space="0" w:color="auto"/>
            </w:tcBorders>
            <w:hideMark/>
          </w:tcPr>
          <w:p w:rsidR="00F30075" w:rsidRPr="00751A6C" w:rsidRDefault="00F30075" w:rsidP="00F30075">
            <w:pPr>
              <w:pStyle w:val="TAL"/>
              <w:rPr>
                <w:color w:val="000000"/>
              </w:rPr>
            </w:pPr>
          </w:p>
          <w:p w:rsidR="00F30075" w:rsidRPr="00751A6C" w:rsidRDefault="00F30075" w:rsidP="00F30075">
            <w:pPr>
              <w:pStyle w:val="TAL"/>
              <w:rPr>
                <w:rFonts w:eastAsia="Times New Roman"/>
                <w:color w:val="000000"/>
              </w:rPr>
            </w:pPr>
          </w:p>
          <w:p w:rsidR="00F30075" w:rsidRPr="00751A6C" w:rsidRDefault="00F30075" w:rsidP="00F30075">
            <w:pPr>
              <w:pStyle w:val="TAL"/>
              <w:rPr>
                <w:color w:val="000000"/>
              </w:rPr>
            </w:pPr>
          </w:p>
          <w:p w:rsidR="00F30075" w:rsidRPr="00525C7F" w:rsidRDefault="00F30075" w:rsidP="00F30075">
            <w:pPr>
              <w:pStyle w:val="TAL"/>
              <w:rPr>
                <w:color w:val="000000"/>
              </w:rPr>
            </w:pPr>
            <w:r w:rsidRPr="00525C7F">
              <w:rPr>
                <w:color w:val="000000"/>
              </w:rPr>
              <w:t>CSI-IM configuration</w:t>
            </w: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 xml:space="preserve">CSI-IM RE pattern    </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Patten 0</w:t>
            </w:r>
          </w:p>
        </w:tc>
      </w:tr>
      <w:tr w:rsidR="00F30075" w:rsidRPr="00B47618" w:rsidTr="00F30075">
        <w:trPr>
          <w:trHeight w:val="413"/>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color w:val="000000"/>
              </w:rPr>
            </w:pPr>
            <w:r w:rsidRPr="00751A6C">
              <w:rPr>
                <w:color w:val="000000"/>
              </w:rPr>
              <w:t>CSI-IM Resource Mapping</w:t>
            </w:r>
          </w:p>
          <w:p w:rsidR="00F30075" w:rsidRPr="00751A6C" w:rsidRDefault="00F30075" w:rsidP="00F30075">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F30075" w:rsidRPr="00751A6C" w:rsidRDefault="00F30075" w:rsidP="00F30075">
            <w:pPr>
              <w:pStyle w:val="TAL"/>
              <w:rPr>
                <w:rFonts w:eastAsia="Times New Roman"/>
                <w:color w:val="000000"/>
              </w:rPr>
            </w:pP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(4,9)</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CSI-IM timeConfig</w:t>
            </w:r>
          </w:p>
          <w:p w:rsidR="00F30075" w:rsidRPr="00751A6C" w:rsidRDefault="00F30075" w:rsidP="00F30075">
            <w:pPr>
              <w:pStyle w:val="TAL"/>
              <w:rPr>
                <w:rFonts w:eastAsia="Times New Roman"/>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644614" w:rsidP="00F30075">
            <w:pPr>
              <w:pStyle w:val="TAC"/>
              <w:rPr>
                <w:lang w:eastAsia="zh-CN"/>
              </w:rPr>
            </w:pPr>
            <w:r>
              <w:rPr>
                <w:rFonts w:hint="eastAsia"/>
                <w:lang w:eastAsia="zh-CN"/>
              </w:rPr>
              <w:t>5/1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Aperiodic</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CQI-table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644614">
            <w:pPr>
              <w:pStyle w:val="TAC"/>
              <w:rPr>
                <w:lang w:eastAsia="zh-CN"/>
              </w:rPr>
            </w:pPr>
            <w:r w:rsidRPr="00C67C2C">
              <w:rPr>
                <w:rFonts w:hint="eastAsia"/>
                <w:lang w:eastAsia="zh-CN"/>
              </w:rPr>
              <w:t xml:space="preserve">Table </w:t>
            </w:r>
            <w:r w:rsidR="00644614">
              <w:rPr>
                <w:rFonts w:hint="eastAsia"/>
                <w:lang w:eastAsia="zh-CN"/>
              </w:rPr>
              <w:t>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reportQuantity</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r w:rsidRPr="00C67C2C">
              <w:rPr>
                <w:lang w:eastAsia="zh-CN"/>
              </w:rPr>
              <w:t>cri-RI-PMI-CQI</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timeRestrictionFor</w:t>
            </w:r>
            <w:r>
              <w:rPr>
                <w:rFonts w:hint="eastAsia"/>
                <w:lang w:eastAsia="zh-CN"/>
              </w:rPr>
              <w:t>Channel</w:t>
            </w:r>
            <w:r w:rsidRPr="00751A6C">
              <w:t>Measurements</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Not configured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Not configured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Wideband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pmi-FormatIndicator</w:t>
            </w:r>
            <w:r w:rsidRPr="00751A6C">
              <w:rPr>
                <w:i/>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Wideband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 xml:space="preserve">CSI-Report </w:t>
            </w:r>
            <w:r>
              <w:rPr>
                <w:rFonts w:hint="eastAsia"/>
                <w:lang w:eastAsia="zh-CN"/>
              </w:rPr>
              <w:t>interval</w:t>
            </w:r>
            <w:r w:rsidRPr="00751A6C">
              <w:t xml:space="preserve"> and offset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644614" w:rsidP="00F30075">
            <w:pPr>
              <w:pStyle w:val="TAC"/>
              <w:rPr>
                <w:lang w:eastAsia="zh-CN"/>
              </w:rPr>
            </w:pPr>
            <w:r>
              <w:rPr>
                <w:rFonts w:hint="eastAsia"/>
                <w:lang w:eastAsia="zh-CN"/>
              </w:rPr>
              <w:t>5/1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rPr>
                <w:color w:val="000000"/>
              </w:rP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0</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hideMark/>
          </w:tcPr>
          <w:p w:rsidR="00F30075" w:rsidRPr="00751A6C" w:rsidRDefault="00F30075" w:rsidP="00F30075">
            <w:pPr>
              <w:pStyle w:val="TAL"/>
              <w:rPr>
                <w:rFonts w:eastAsia="Times New Roman"/>
                <w:color w:val="000000"/>
              </w:rPr>
            </w:pPr>
          </w:p>
          <w:p w:rsidR="00F30075" w:rsidRPr="00751A6C" w:rsidRDefault="00F30075" w:rsidP="00F30075">
            <w:pPr>
              <w:pStyle w:val="TAL"/>
              <w:rPr>
                <w:rFonts w:eastAsia="Times New Roman"/>
                <w:color w:val="000000"/>
              </w:rPr>
            </w:pPr>
            <w:r w:rsidRPr="00751A6C">
              <w:rPr>
                <w:color w:val="000000"/>
              </w:rPr>
              <w:t>Codebook configuration</w:t>
            </w: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r w:rsidRPr="00C67C2C">
              <w:rPr>
                <w:lang w:eastAsia="zh-CN"/>
              </w:rPr>
              <w:t>typeI-SinglePanel</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 Mode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(4</w:t>
            </w:r>
            <w:r w:rsidRPr="00C67C2C">
              <w:rPr>
                <w:rFonts w:hint="eastAsia"/>
                <w:lang w:eastAsia="zh-CN"/>
              </w:rPr>
              <w:t>,1)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0x FFFF</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color w:val="000000"/>
              </w:rPr>
            </w:pPr>
            <w:r w:rsidRPr="00751A6C">
              <w:rPr>
                <w:color w:val="000000"/>
              </w:rPr>
              <w:t>RI Restriction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00000010</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hideMark/>
          </w:tcPr>
          <w:p w:rsidR="00F30075" w:rsidRPr="00751A6C" w:rsidRDefault="00F30075" w:rsidP="00F30075">
            <w:pPr>
              <w:pStyle w:val="TAL"/>
              <w:rPr>
                <w:color w:val="000000"/>
              </w:rPr>
            </w:pPr>
            <w:r w:rsidRPr="00751A6C">
              <w:rPr>
                <w:color w:val="000000"/>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PUSCH</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C"/>
              <w:rPr>
                <w:rFonts w:eastAsia="Times New Roman"/>
              </w:rPr>
            </w:pPr>
            <w:r w:rsidRPr="00751A6C">
              <w:t>ms</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644614" w:rsidP="00F30075">
            <w:pPr>
              <w:pStyle w:val="TAC"/>
              <w:rPr>
                <w:lang w:eastAsia="zh-CN"/>
              </w:rPr>
            </w:pPr>
            <w:r>
              <w:rPr>
                <w:rFonts w:hint="eastAsia"/>
                <w:lang w:eastAsia="zh-CN"/>
              </w:rPr>
              <w:t>8</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B47618" w:rsidRDefault="00F30075" w:rsidP="00F30075">
            <w:pPr>
              <w:pStyle w:val="TAL"/>
            </w:pPr>
            <w:r w:rsidRPr="008B0340">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B47618" w:rsidRDefault="00F30075" w:rsidP="00F30075">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4</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644614" w:rsidP="00F30075">
            <w:pPr>
              <w:pStyle w:val="TAC"/>
              <w:rPr>
                <w:lang w:eastAsia="zh-CN"/>
              </w:rPr>
            </w:pPr>
            <w:r>
              <w:rPr>
                <w:rFonts w:hint="eastAsia"/>
                <w:lang w:eastAsia="zh-CN"/>
              </w:rPr>
              <w:t>MCS13, TBD for reference channel</w:t>
            </w:r>
          </w:p>
        </w:tc>
      </w:tr>
      <w:tr w:rsidR="00F30075" w:rsidRPr="00B47618" w:rsidTr="00F30075">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tcPr>
          <w:p w:rsidR="00F30075" w:rsidRDefault="00F30075" w:rsidP="00F30075">
            <w:pPr>
              <w:pStyle w:val="TAN"/>
            </w:pPr>
            <w:r>
              <w:t>Note 1:</w:t>
            </w:r>
            <w:r w:rsidR="00003C84">
              <w:rPr>
                <w:lang w:eastAsia="zh-CN"/>
              </w:rPr>
              <w:tab/>
            </w:r>
            <w:r>
              <w:t>For random precoder selection, the precoder shall be updated in each</w:t>
            </w:r>
            <w:r>
              <w:rPr>
                <w:rFonts w:hint="eastAsia"/>
              </w:rPr>
              <w:t xml:space="preserve"> slot</w:t>
            </w:r>
            <w:r>
              <w:t xml:space="preserve"> (1 ms granularity)</w:t>
            </w:r>
            <w:r>
              <w:rPr>
                <w:rFonts w:hint="eastAsia"/>
              </w:rPr>
              <w:t>.</w:t>
            </w:r>
          </w:p>
          <w:p w:rsidR="00F30075" w:rsidRPr="002D513D" w:rsidRDefault="00F30075" w:rsidP="00F30075">
            <w:pPr>
              <w:pStyle w:val="TAN"/>
            </w:pPr>
            <w:r>
              <w:t>Note 2</w:t>
            </w:r>
            <w:r w:rsidR="00003C84">
              <w:rPr>
                <w:rFonts w:hint="eastAsia"/>
                <w:lang w:eastAsia="zh-CN"/>
              </w:rPr>
              <w:t>:</w:t>
            </w:r>
            <w:r w:rsidR="00003C84">
              <w:rPr>
                <w:lang w:eastAsia="zh-CN"/>
              </w:rPr>
              <w:tab/>
            </w:r>
            <w:r w:rsidRPr="00B35A01">
              <w:t xml:space="preserve">If the UE reports in an available uplink reporting instance at </w:t>
            </w:r>
            <w:r w:rsidR="00644614">
              <w:rPr>
                <w:rFonts w:hint="eastAsia"/>
                <w:lang w:eastAsia="zh-CN"/>
              </w:rPr>
              <w:t>slot</w:t>
            </w:r>
            <w:r w:rsidRPr="00B35A01">
              <w:t xml:space="preserve">#n based on PMI estimation at a downlink </w:t>
            </w:r>
            <w:r w:rsidR="00644614">
              <w:rPr>
                <w:rFonts w:hint="eastAsia"/>
                <w:lang w:eastAsia="zh-CN"/>
              </w:rPr>
              <w:t>slot</w:t>
            </w:r>
            <w:r w:rsidR="00644614" w:rsidRPr="00B35A01">
              <w:t xml:space="preserve"> </w:t>
            </w:r>
            <w:r w:rsidRPr="00B35A01">
              <w:t xml:space="preserve">not later than </w:t>
            </w:r>
            <w:r w:rsidR="00644614">
              <w:rPr>
                <w:rFonts w:hint="eastAsia"/>
                <w:lang w:eastAsia="zh-CN"/>
              </w:rPr>
              <w:t>slot</w:t>
            </w:r>
            <w:r w:rsidRPr="00B35A01">
              <w:t>#</w:t>
            </w:r>
            <w:r w:rsidRPr="00B35A01">
              <w:rPr>
                <w:rFonts w:hint="eastAsia"/>
              </w:rPr>
              <w:t>[</w:t>
            </w:r>
            <w:r w:rsidRPr="00B35A01">
              <w:t>(n-</w:t>
            </w:r>
            <w:r w:rsidRPr="00B35A01">
              <w:rPr>
                <w:rFonts w:hint="eastAsia"/>
              </w:rPr>
              <w:t>4</w:t>
            </w:r>
            <w:r w:rsidRPr="00B35A01">
              <w:t>)</w:t>
            </w:r>
            <w:r w:rsidRPr="00B35A01">
              <w:rPr>
                <w:rFonts w:hint="eastAsia"/>
              </w:rPr>
              <w:t>]</w:t>
            </w:r>
            <w:r w:rsidRPr="00B35A01">
              <w:t xml:space="preserve">, this reported PMI cannot be applied at the eNB downlink before </w:t>
            </w:r>
            <w:r w:rsidR="00644614">
              <w:rPr>
                <w:rFonts w:hint="eastAsia"/>
                <w:lang w:eastAsia="zh-CN"/>
              </w:rPr>
              <w:t>slot</w:t>
            </w:r>
            <w:r w:rsidRPr="00B35A01">
              <w:t>#</w:t>
            </w:r>
            <w:r w:rsidRPr="00B35A01">
              <w:rPr>
                <w:rFonts w:hint="eastAsia"/>
              </w:rPr>
              <w:t>[</w:t>
            </w:r>
            <w:r w:rsidRPr="00B35A01">
              <w:t>(n+</w:t>
            </w:r>
            <w:r w:rsidRPr="00B35A01">
              <w:rPr>
                <w:rFonts w:hint="eastAsia"/>
              </w:rPr>
              <w:t>4</w:t>
            </w:r>
            <w:r w:rsidRPr="00B35A01">
              <w:t>)</w:t>
            </w:r>
            <w:r w:rsidRPr="00B35A01">
              <w:rPr>
                <w:rFonts w:hint="eastAsia"/>
              </w:rPr>
              <w:t>]</w:t>
            </w:r>
            <w:r w:rsidRPr="00B35A01">
              <w:t>.</w:t>
            </w:r>
          </w:p>
          <w:p w:rsidR="00F30075" w:rsidRPr="00C67C2C" w:rsidRDefault="00F30075" w:rsidP="00F30075">
            <w:pPr>
              <w:pStyle w:val="TAN"/>
              <w:rPr>
                <w:lang w:eastAsia="zh-CN"/>
              </w:rPr>
            </w:pPr>
            <w:r>
              <w:rPr>
                <w:rFonts w:hint="eastAsia"/>
              </w:rPr>
              <w:t xml:space="preserve">Note </w:t>
            </w:r>
            <w:r>
              <w:rPr>
                <w:rFonts w:hint="eastAsia"/>
                <w:lang w:eastAsia="zh-CN"/>
              </w:rPr>
              <w:t>3</w:t>
            </w:r>
            <w:r>
              <w:rPr>
                <w:rFonts w:hint="eastAsia"/>
              </w:rPr>
              <w:t>:</w:t>
            </w:r>
            <w:r w:rsidR="00003C84">
              <w:rPr>
                <w:lang w:eastAsia="zh-CN"/>
              </w:rPr>
              <w:tab/>
            </w:r>
            <w:r w:rsidRPr="00B35A01">
              <w:t xml:space="preserve">Randomization of the principle beam direction shall be used as specified in </w:t>
            </w:r>
            <w:r w:rsidRPr="00B35A01">
              <w:rPr>
                <w:rFonts w:hint="eastAsia"/>
              </w:rPr>
              <w:t>TBD.</w:t>
            </w:r>
          </w:p>
        </w:tc>
      </w:tr>
    </w:tbl>
    <w:p w:rsidR="00F30075" w:rsidRDefault="00F30075" w:rsidP="00F30075">
      <w:pPr>
        <w:pStyle w:val="TH"/>
        <w:rPr>
          <w:lang w:eastAsia="zh-CN"/>
        </w:rPr>
      </w:pPr>
    </w:p>
    <w:p w:rsidR="00F30075" w:rsidRDefault="00F30075" w:rsidP="003E3A0D">
      <w:pPr>
        <w:pStyle w:val="TH"/>
        <w:rPr>
          <w:lang w:eastAsia="zh-CN"/>
        </w:rPr>
      </w:pPr>
      <w:r>
        <w:t xml:space="preserve">Table </w:t>
      </w:r>
      <w:r>
        <w:rPr>
          <w:rFonts w:hint="eastAsia"/>
          <w:lang w:eastAsia="zh-CN"/>
        </w:rPr>
        <w:t>6.3.2.1.2</w:t>
      </w:r>
      <w:r>
        <w:t>-2</w:t>
      </w:r>
      <w:r w:rsidR="003E3A0D">
        <w:rPr>
          <w:rFonts w:hint="eastAsia"/>
          <w:lang w:eastAsia="zh-CN"/>
        </w:rPr>
        <w:t>:</w:t>
      </w:r>
      <w:r>
        <w:t xml:space="preserve"> Minimum requirement</w:t>
      </w:r>
    </w:p>
    <w:tbl>
      <w:tblPr>
        <w:tblW w:w="3827" w:type="dxa"/>
        <w:jc w:val="center"/>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F30075" w:rsidTr="00F30075">
        <w:trPr>
          <w:jc w:val="center"/>
        </w:trPr>
        <w:tc>
          <w:tcPr>
            <w:tcW w:w="2126" w:type="dxa"/>
            <w:tcBorders>
              <w:top w:val="single" w:sz="4" w:space="0" w:color="auto"/>
              <w:left w:val="single" w:sz="4" w:space="0" w:color="auto"/>
              <w:bottom w:val="single" w:sz="4" w:space="0" w:color="auto"/>
              <w:right w:val="single" w:sz="4" w:space="0" w:color="auto"/>
            </w:tcBorders>
            <w:hideMark/>
          </w:tcPr>
          <w:p w:rsidR="00F30075" w:rsidRDefault="00F30075" w:rsidP="0030211B">
            <w:pPr>
              <w:pStyle w:val="TAH"/>
              <w:rPr>
                <w:rFonts w:eastAsia="Times New Roman"/>
              </w:rPr>
            </w:pPr>
            <w:r>
              <w:t>Parameter</w:t>
            </w:r>
          </w:p>
        </w:tc>
        <w:tc>
          <w:tcPr>
            <w:tcW w:w="1701" w:type="dxa"/>
            <w:tcBorders>
              <w:top w:val="single" w:sz="4" w:space="0" w:color="auto"/>
              <w:left w:val="single" w:sz="4" w:space="0" w:color="auto"/>
              <w:bottom w:val="single" w:sz="4" w:space="0" w:color="auto"/>
              <w:right w:val="single" w:sz="4" w:space="0" w:color="auto"/>
            </w:tcBorders>
            <w:hideMark/>
          </w:tcPr>
          <w:p w:rsidR="00F30075" w:rsidRDefault="00F30075" w:rsidP="00BC7861">
            <w:pPr>
              <w:pStyle w:val="TAH"/>
              <w:rPr>
                <w:rFonts w:eastAsia="Times New Roman"/>
              </w:rPr>
            </w:pPr>
            <w:r>
              <w:t>Test 1</w:t>
            </w:r>
          </w:p>
        </w:tc>
      </w:tr>
      <w:tr w:rsidR="00F30075" w:rsidTr="00F30075">
        <w:trPr>
          <w:jc w:val="center"/>
        </w:trPr>
        <w:tc>
          <w:tcPr>
            <w:tcW w:w="2126" w:type="dxa"/>
            <w:tcBorders>
              <w:top w:val="single" w:sz="4" w:space="0" w:color="auto"/>
              <w:left w:val="single" w:sz="4" w:space="0" w:color="auto"/>
              <w:bottom w:val="single" w:sz="4" w:space="0" w:color="auto"/>
              <w:right w:val="single" w:sz="4" w:space="0" w:color="auto"/>
            </w:tcBorders>
            <w:hideMark/>
          </w:tcPr>
          <w:p w:rsidR="00F30075" w:rsidRDefault="00F30075" w:rsidP="00F30075">
            <w:pPr>
              <w:pStyle w:val="TAC"/>
              <w:rPr>
                <w:rFonts w:eastAsia="Times New Roman" w:cs="Arial"/>
              </w:rPr>
            </w:pPr>
            <w:r>
              <w:rPr>
                <w:rFonts w:ascii="Symbol" w:eastAsia="?? ??" w:hAnsi="Symbol" w:cs="Arial"/>
                <w:i/>
                <w:iCs/>
              </w:rPr>
              <w:t></w:t>
            </w:r>
          </w:p>
        </w:tc>
        <w:tc>
          <w:tcPr>
            <w:tcW w:w="1701" w:type="dxa"/>
            <w:tcBorders>
              <w:top w:val="single" w:sz="4" w:space="0" w:color="auto"/>
              <w:left w:val="single" w:sz="4" w:space="0" w:color="auto"/>
              <w:bottom w:val="single" w:sz="4" w:space="0" w:color="auto"/>
              <w:right w:val="single" w:sz="4" w:space="0" w:color="auto"/>
            </w:tcBorders>
            <w:hideMark/>
          </w:tcPr>
          <w:p w:rsidR="00F30075" w:rsidRDefault="00F30075" w:rsidP="00F30075">
            <w:pPr>
              <w:pStyle w:val="TAC"/>
              <w:rPr>
                <w:rFonts w:eastAsia="Times New Roman"/>
                <w:lang w:eastAsia="zh-CN"/>
              </w:rPr>
            </w:pPr>
            <w:r>
              <w:rPr>
                <w:rFonts w:hint="eastAsia"/>
                <w:lang w:eastAsia="zh-CN"/>
              </w:rPr>
              <w:t>TBD</w:t>
            </w:r>
          </w:p>
        </w:tc>
      </w:tr>
    </w:tbl>
    <w:p w:rsidR="00727D44" w:rsidRPr="00847BB8" w:rsidRDefault="00727D44" w:rsidP="00727D44">
      <w:pPr>
        <w:rPr>
          <w:lang w:eastAsia="zh-CN"/>
        </w:rPr>
      </w:pPr>
    </w:p>
    <w:p w:rsidR="00727D44" w:rsidRDefault="00727D44" w:rsidP="00175CF2">
      <w:pPr>
        <w:pStyle w:val="Heading4"/>
        <w:rPr>
          <w:lang w:eastAsia="zh-CN"/>
        </w:rPr>
      </w:pPr>
      <w:bookmarkStart w:id="127" w:name="_Toc531248216"/>
      <w:r>
        <w:rPr>
          <w:rFonts w:hint="eastAsia"/>
          <w:lang w:eastAsia="zh-CN"/>
        </w:rPr>
        <w:t>6</w:t>
      </w:r>
      <w:r>
        <w:t>.</w:t>
      </w:r>
      <w:r>
        <w:rPr>
          <w:rFonts w:hint="eastAsia"/>
          <w:lang w:eastAsia="zh-CN"/>
        </w:rPr>
        <w:t>3</w:t>
      </w:r>
      <w:r>
        <w:t>.</w:t>
      </w:r>
      <w:r>
        <w:rPr>
          <w:rFonts w:hint="eastAsia"/>
          <w:lang w:eastAsia="zh-CN"/>
        </w:rPr>
        <w:t>2</w:t>
      </w:r>
      <w:r>
        <w:t>.</w:t>
      </w:r>
      <w:r>
        <w:rPr>
          <w:rFonts w:hint="eastAsia"/>
          <w:lang w:eastAsia="zh-CN"/>
        </w:rPr>
        <w:t>2</w:t>
      </w:r>
      <w:r w:rsidR="008877D7">
        <w:rPr>
          <w:rFonts w:hint="eastAsia"/>
          <w:lang w:eastAsia="zh-CN"/>
        </w:rPr>
        <w:tab/>
      </w:r>
      <w:r>
        <w:rPr>
          <w:rFonts w:hint="eastAsia"/>
        </w:rPr>
        <w:t>TDD</w:t>
      </w:r>
      <w:bookmarkEnd w:id="127"/>
    </w:p>
    <w:p w:rsidR="00E47048" w:rsidRDefault="00E47048" w:rsidP="00E47048">
      <w:pPr>
        <w:pStyle w:val="Heading5"/>
        <w:rPr>
          <w:color w:val="000000"/>
          <w:lang w:val="en-US" w:eastAsia="zh-CN"/>
        </w:rPr>
      </w:pPr>
      <w:bookmarkStart w:id="128" w:name="_Toc531248217"/>
      <w:r>
        <w:rPr>
          <w:lang w:eastAsia="zh-CN"/>
        </w:rPr>
        <w:t>6.3.2.</w:t>
      </w:r>
      <w:r>
        <w:rPr>
          <w:rFonts w:hint="eastAsia"/>
          <w:lang w:eastAsia="zh-CN"/>
        </w:rPr>
        <w:t>2</w:t>
      </w:r>
      <w:r>
        <w:rPr>
          <w:lang w:eastAsia="zh-CN"/>
        </w:rPr>
        <w:t>.1</w:t>
      </w:r>
      <w:r w:rsidR="008877D7">
        <w:rPr>
          <w:rFonts w:hint="eastAsia"/>
          <w:lang w:eastAsia="zh-CN"/>
        </w:rPr>
        <w:tab/>
      </w:r>
      <w:r>
        <w:rPr>
          <w:lang w:eastAsia="zh-CN"/>
        </w:rPr>
        <w:t>Single</w:t>
      </w:r>
      <w:r>
        <w:rPr>
          <w:rFonts w:hint="eastAsia"/>
          <w:lang w:eastAsia="zh-CN"/>
        </w:rPr>
        <w:t xml:space="preserve"> PMI with 4TX </w:t>
      </w:r>
      <w:r>
        <w:rPr>
          <w:color w:val="000000"/>
          <w:lang w:val="en-US"/>
        </w:rPr>
        <w:t>TypeI-SinglePanel</w:t>
      </w:r>
      <w:r>
        <w:rPr>
          <w:rFonts w:hint="eastAsia"/>
          <w:color w:val="000000"/>
          <w:lang w:val="en-US" w:eastAsia="zh-CN"/>
        </w:rPr>
        <w:t xml:space="preserve"> Codebook</w:t>
      </w:r>
      <w:bookmarkEnd w:id="128"/>
    </w:p>
    <w:p w:rsidR="00E47048" w:rsidRDefault="00E47048" w:rsidP="00E47048">
      <w:pPr>
        <w:rPr>
          <w:lang w:eastAsia="zh-CN"/>
        </w:rPr>
      </w:pPr>
      <w:r>
        <w:t xml:space="preserve">For the parameters specified in Table </w:t>
      </w:r>
      <w:r>
        <w:rPr>
          <w:rFonts w:hint="eastAsia"/>
          <w:lang w:eastAsia="zh-CN"/>
        </w:rPr>
        <w:t>6.3.2.2.1</w:t>
      </w:r>
      <w:r>
        <w:t xml:space="preserve">-1, and using the downlink physical channels specified in Annex </w:t>
      </w:r>
      <w:r w:rsidR="003E3A0D">
        <w:rPr>
          <w:rFonts w:hint="eastAsia"/>
          <w:lang w:eastAsia="zh-CN"/>
        </w:rPr>
        <w:t>C.3.1</w:t>
      </w:r>
      <w:r>
        <w:t xml:space="preserve">, the minimum requirements are specified in Table </w:t>
      </w:r>
      <w:r>
        <w:rPr>
          <w:rFonts w:hint="eastAsia"/>
          <w:lang w:eastAsia="zh-CN"/>
        </w:rPr>
        <w:t>6.3.2.2.1-2</w:t>
      </w:r>
      <w:r>
        <w:t>.</w:t>
      </w:r>
    </w:p>
    <w:p w:rsidR="00E47048" w:rsidRDefault="00E47048" w:rsidP="00E47048">
      <w:pPr>
        <w:pStyle w:val="TH"/>
        <w:rPr>
          <w:lang w:eastAsia="zh-CN"/>
        </w:rPr>
      </w:pPr>
      <w:r>
        <w:t xml:space="preserve">Table </w:t>
      </w:r>
      <w:r>
        <w:rPr>
          <w:rFonts w:hint="eastAsia"/>
          <w:lang w:eastAsia="zh-CN"/>
        </w:rPr>
        <w:t>6.3.2.2.1-1</w:t>
      </w:r>
      <w:r>
        <w:t xml:space="preserve">: </w:t>
      </w:r>
      <w:r>
        <w:rPr>
          <w:rFonts w:hint="eastAsia"/>
          <w:lang w:eastAsia="zh-CN"/>
        </w:rPr>
        <w:t>T</w:t>
      </w:r>
      <w:r>
        <w:t xml:space="preserve">est parameters </w:t>
      </w:r>
      <w:r>
        <w:rPr>
          <w:rFonts w:hint="eastAsia"/>
          <w:lang w:eastAsia="zh-CN"/>
        </w:rPr>
        <w:t>(single layer)</w:t>
      </w:r>
    </w:p>
    <w:tbl>
      <w:tblPr>
        <w:tblW w:w="6735" w:type="dxa"/>
        <w:jc w:val="center"/>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701"/>
        <w:gridCol w:w="851"/>
        <w:gridCol w:w="2800"/>
      </w:tblGrid>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H"/>
              <w:rPr>
                <w:rFonts w:eastAsia="Times New Roman"/>
              </w:rPr>
            </w:pPr>
            <w:r w:rsidRPr="00751A6C">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H"/>
              <w:rPr>
                <w:rFonts w:eastAsia="Times New Roman"/>
              </w:rPr>
            </w:pPr>
            <w:r w:rsidRPr="00751A6C">
              <w:t>Unit</w:t>
            </w:r>
          </w:p>
        </w:tc>
        <w:tc>
          <w:tcPr>
            <w:tcW w:w="2800" w:type="dxa"/>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H"/>
              <w:rPr>
                <w:rFonts w:eastAsia="Times New Roman"/>
              </w:rPr>
            </w:pPr>
            <w:r w:rsidRPr="00751A6C">
              <w:t>Test 1</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L"/>
              <w:rPr>
                <w:rFonts w:eastAsia="Times New Roman"/>
              </w:rPr>
            </w:pPr>
            <w:r w:rsidRPr="00751A6C">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C"/>
              <w:rPr>
                <w:rFonts w:eastAsia="Times New Roman"/>
              </w:rPr>
            </w:pPr>
            <w:r w:rsidRPr="00751A6C">
              <w:t>MHz</w:t>
            </w: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Pr>
                <w:rFonts w:hint="eastAsia"/>
                <w:lang w:eastAsia="zh-CN"/>
              </w:rPr>
              <w:t>4</w:t>
            </w:r>
            <w:r w:rsidRPr="00C67C2C">
              <w:rPr>
                <w:rFonts w:hint="eastAsia"/>
                <w:lang w:eastAsia="zh-CN"/>
              </w:rPr>
              <w:t>0</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L"/>
              <w:rPr>
                <w:rFonts w:eastAsia="Times New Roman"/>
              </w:rPr>
            </w:pPr>
            <w:r w:rsidRPr="00751A6C">
              <w:t>Duplex Mode</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Pr>
                <w:rFonts w:hint="eastAsia"/>
                <w:lang w:eastAsia="zh-CN"/>
              </w:rPr>
              <w:t>T</w:t>
            </w:r>
            <w:r w:rsidRPr="00C67C2C">
              <w:rPr>
                <w:rFonts w:hint="eastAsia"/>
                <w:lang w:eastAsia="zh-CN"/>
              </w:rPr>
              <w:t>DD</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lang w:eastAsia="zh-CN"/>
              </w:rPr>
            </w:pPr>
            <w:r>
              <w:rPr>
                <w:rFonts w:hint="eastAsia"/>
                <w:lang w:eastAsia="zh-CN"/>
              </w:rPr>
              <w:t>TDD DL-UL configuration</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Default="00E47048" w:rsidP="001D0360">
            <w:pPr>
              <w:pStyle w:val="TAC"/>
              <w:rPr>
                <w:lang w:eastAsia="zh-CN"/>
              </w:rPr>
            </w:pPr>
            <w:r>
              <w:rPr>
                <w:rFonts w:hint="eastAsia"/>
                <w:lang w:eastAsia="zh-CN"/>
              </w:rPr>
              <w:t>FR1.30-1 as specified in Annex A</w:t>
            </w:r>
          </w:p>
        </w:tc>
      </w:tr>
      <w:tr w:rsidR="00E47048" w:rsidRPr="00B47618" w:rsidTr="001D0360">
        <w:trPr>
          <w:trHeight w:val="71"/>
          <w:jc w:val="center"/>
        </w:trPr>
        <w:tc>
          <w:tcPr>
            <w:tcW w:w="1383" w:type="dxa"/>
            <w:vMerge w:val="restart"/>
            <w:tcBorders>
              <w:top w:val="single" w:sz="4" w:space="0" w:color="auto"/>
              <w:left w:val="single" w:sz="4" w:space="0" w:color="auto"/>
              <w:right w:val="single" w:sz="4" w:space="0" w:color="auto"/>
            </w:tcBorders>
            <w:vAlign w:val="center"/>
          </w:tcPr>
          <w:p w:rsidR="00E47048" w:rsidRPr="00751A6C" w:rsidRDefault="00E47048" w:rsidP="001D0360">
            <w:pPr>
              <w:pStyle w:val="TAL"/>
            </w:pPr>
            <w:r w:rsidRPr="00751A6C">
              <w:t>DL BWP configuration #1</w:t>
            </w: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pPr>
            <w:r w:rsidRPr="00751A6C">
              <w:t xml:space="preserve">First PRB </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0</w:t>
            </w:r>
          </w:p>
        </w:tc>
      </w:tr>
      <w:tr w:rsidR="00E47048" w:rsidRPr="00B47618" w:rsidTr="001D0360">
        <w:trPr>
          <w:trHeight w:val="71"/>
          <w:jc w:val="center"/>
        </w:trPr>
        <w:tc>
          <w:tcPr>
            <w:tcW w:w="1383" w:type="dxa"/>
            <w:vMerge/>
            <w:tcBorders>
              <w:left w:val="single" w:sz="4" w:space="0" w:color="auto"/>
              <w:right w:val="single" w:sz="4" w:space="0" w:color="auto"/>
            </w:tcBorders>
            <w:vAlign w:val="center"/>
          </w:tcPr>
          <w:p w:rsidR="00E47048" w:rsidRPr="00751A6C" w:rsidRDefault="00E47048" w:rsidP="001D0360">
            <w:pPr>
              <w:pStyle w:val="TAL"/>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pPr>
            <w:r w:rsidRPr="00751A6C">
              <w:t>Number of contiguous PRB</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Pr>
                <w:rFonts w:hint="eastAsia"/>
                <w:lang w:eastAsia="zh-CN"/>
              </w:rPr>
              <w:t>106</w:t>
            </w:r>
          </w:p>
        </w:tc>
      </w:tr>
      <w:tr w:rsidR="00E47048" w:rsidRPr="00B47618" w:rsidTr="001D0360">
        <w:trPr>
          <w:trHeight w:val="71"/>
          <w:jc w:val="center"/>
        </w:trPr>
        <w:tc>
          <w:tcPr>
            <w:tcW w:w="1383" w:type="dxa"/>
            <w:vMerge/>
            <w:tcBorders>
              <w:left w:val="single" w:sz="4" w:space="0" w:color="auto"/>
              <w:bottom w:val="single" w:sz="4" w:space="0" w:color="auto"/>
              <w:right w:val="single" w:sz="4" w:space="0" w:color="auto"/>
            </w:tcBorders>
            <w:vAlign w:val="center"/>
          </w:tcPr>
          <w:p w:rsidR="00E47048" w:rsidRPr="00751A6C" w:rsidRDefault="00E47048" w:rsidP="001D0360">
            <w:pPr>
              <w:pStyle w:val="TAL"/>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pPr>
            <w:r w:rsidRPr="00751A6C">
              <w:t>Subcarrier spacing</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r w:rsidRPr="00751A6C">
              <w:t>kHz</w:t>
            </w: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Pr>
                <w:rFonts w:hint="eastAsia"/>
                <w:lang w:eastAsia="zh-CN"/>
              </w:rPr>
              <w:t>30</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L"/>
              <w:rPr>
                <w:rFonts w:eastAsia="Times New Roman"/>
              </w:rPr>
            </w:pPr>
            <w:r w:rsidRPr="00751A6C">
              <w:t>Propagation channel</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644614">
            <w:pPr>
              <w:pStyle w:val="TAC"/>
              <w:rPr>
                <w:lang w:eastAsia="zh-CN"/>
              </w:rPr>
            </w:pPr>
            <w:r>
              <w:rPr>
                <w:rFonts w:hint="eastAsia"/>
                <w:kern w:val="2"/>
                <w:lang w:eastAsia="zh-CN"/>
              </w:rPr>
              <w:t>TDLA30-</w:t>
            </w:r>
            <w:r w:rsidR="00644614">
              <w:rPr>
                <w:rFonts w:hint="eastAsia"/>
                <w:kern w:val="2"/>
                <w:lang w:eastAsia="zh-CN"/>
              </w:rPr>
              <w:t>5</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L"/>
              <w:rPr>
                <w:rFonts w:eastAsia="Times New Roman"/>
              </w:rPr>
            </w:pPr>
            <w:r w:rsidRPr="00751A6C">
              <w:t>Antenna configuration</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707EFE" w:rsidRDefault="00E47048" w:rsidP="001D0360">
            <w:pPr>
              <w:pStyle w:val="TAC"/>
              <w:rPr>
                <w:kern w:val="2"/>
                <w:lang w:eastAsia="zh-CN"/>
              </w:rPr>
            </w:pPr>
            <w:r>
              <w:rPr>
                <w:kern w:val="2"/>
                <w:lang w:eastAsia="zh-CN"/>
              </w:rPr>
              <w:t xml:space="preserve">High XP </w:t>
            </w:r>
            <w:r>
              <w:rPr>
                <w:rFonts w:hint="eastAsia"/>
                <w:kern w:val="2"/>
                <w:lang w:eastAsia="zh-CN"/>
              </w:rPr>
              <w:t>4</w:t>
            </w:r>
            <w:r>
              <w:rPr>
                <w:rFonts w:eastAsia="?? ??"/>
                <w:kern w:val="2"/>
              </w:rPr>
              <w:t xml:space="preserve"> x 2</w:t>
            </w:r>
          </w:p>
          <w:p w:rsidR="00E47048" w:rsidRPr="00751A6C" w:rsidRDefault="00E47048" w:rsidP="001D0360">
            <w:pPr>
              <w:pStyle w:val="TAC"/>
              <w:rPr>
                <w:rFonts w:eastAsia="Times New Roman"/>
              </w:rPr>
            </w:pPr>
            <w:r>
              <w:rPr>
                <w:rFonts w:hint="eastAsia"/>
                <w:kern w:val="2"/>
                <w:lang w:eastAsia="zh-CN"/>
              </w:rPr>
              <w:t>(N1,N2) = (2,1</w:t>
            </w:r>
            <w:r w:rsidRPr="00707EFE">
              <w:rPr>
                <w:rFonts w:hint="eastAsia"/>
                <w:kern w:val="2"/>
                <w:lang w:eastAsia="zh-CN"/>
              </w:rPr>
              <w:t>)</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L"/>
              <w:rPr>
                <w:rFonts w:eastAsia="Times New Roman"/>
              </w:rPr>
            </w:pPr>
            <w:r w:rsidRPr="00751A6C">
              <w:t>Beamforming Model</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TBD</w:t>
            </w:r>
          </w:p>
        </w:tc>
      </w:tr>
      <w:tr w:rsidR="00E47048" w:rsidRPr="00B47618" w:rsidTr="001D0360">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rsidR="00E47048" w:rsidRPr="00751A6C" w:rsidRDefault="00E47048" w:rsidP="001D0360">
            <w:pPr>
              <w:pStyle w:val="TAL"/>
              <w:rPr>
                <w:color w:val="000000"/>
              </w:rPr>
            </w:pPr>
            <w:r w:rsidRPr="00751A6C">
              <w:rPr>
                <w:color w:val="000000"/>
              </w:rPr>
              <w:t>ZP CSI-RS configuration</w:t>
            </w:r>
          </w:p>
          <w:p w:rsidR="00E47048" w:rsidRPr="00751A6C" w:rsidRDefault="00E47048" w:rsidP="001D0360">
            <w:pPr>
              <w:pStyle w:val="TAL"/>
              <w:rPr>
                <w:color w:val="000000"/>
              </w:rPr>
            </w:pPr>
          </w:p>
          <w:p w:rsidR="00E47048" w:rsidRPr="00751A6C" w:rsidRDefault="00E47048" w:rsidP="001D0360">
            <w:pPr>
              <w:pStyle w:val="TAL"/>
              <w:rPr>
                <w:rFonts w:eastAsia="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Aperiodic</w:t>
            </w:r>
          </w:p>
        </w:tc>
      </w:tr>
      <w:tr w:rsidR="00E47048" w:rsidRPr="00B47618" w:rsidTr="001D0360">
        <w:trPr>
          <w:trHeight w:val="71"/>
          <w:jc w:val="center"/>
        </w:trPr>
        <w:tc>
          <w:tcPr>
            <w:tcW w:w="1383" w:type="dxa"/>
            <w:vMerge/>
            <w:tcBorders>
              <w:left w:val="single" w:sz="4" w:space="0" w:color="auto"/>
              <w:right w:val="single" w:sz="4" w:space="0" w:color="auto"/>
            </w:tcBorders>
            <w:vAlign w:val="center"/>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rFonts w:eastAsia="Times New Roman"/>
                <w:color w:val="000000"/>
              </w:rPr>
            </w:pPr>
            <w:r w:rsidRPr="00751A6C">
              <w:t>Number of CSI-RS ports (</w:t>
            </w:r>
            <w:r w:rsidRPr="00751A6C">
              <w:rPr>
                <w:i/>
              </w:rPr>
              <w:t>X</w:t>
            </w:r>
            <w:r w:rsidRPr="00751A6C">
              <w:t>)</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4</w:t>
            </w:r>
          </w:p>
        </w:tc>
      </w:tr>
      <w:tr w:rsidR="00E47048" w:rsidRPr="00B47618" w:rsidTr="001D0360">
        <w:trPr>
          <w:trHeight w:val="71"/>
          <w:jc w:val="center"/>
        </w:trPr>
        <w:tc>
          <w:tcPr>
            <w:tcW w:w="1383" w:type="dxa"/>
            <w:vMerge/>
            <w:tcBorders>
              <w:left w:val="single" w:sz="4" w:space="0" w:color="auto"/>
              <w:right w:val="single" w:sz="4" w:space="0" w:color="auto"/>
            </w:tcBorders>
            <w:vAlign w:val="center"/>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rPr>
                <w:color w:val="000000"/>
              </w:rPr>
              <w:t>CDM Type</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FD-CDM2</w:t>
            </w:r>
          </w:p>
        </w:tc>
      </w:tr>
      <w:tr w:rsidR="00E47048" w:rsidRPr="00B47618" w:rsidTr="001D0360">
        <w:trPr>
          <w:trHeight w:val="71"/>
          <w:jc w:val="center"/>
        </w:trPr>
        <w:tc>
          <w:tcPr>
            <w:tcW w:w="1383" w:type="dxa"/>
            <w:vMerge/>
            <w:tcBorders>
              <w:left w:val="single" w:sz="4" w:space="0" w:color="auto"/>
              <w:right w:val="single" w:sz="4" w:space="0" w:color="auto"/>
            </w:tcBorders>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rPr>
                <w:color w:val="000000"/>
              </w:rPr>
              <w:t>Density (ρ)</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1</w:t>
            </w:r>
          </w:p>
        </w:tc>
      </w:tr>
      <w:tr w:rsidR="00E47048" w:rsidRPr="00B47618" w:rsidTr="001D0360">
        <w:trPr>
          <w:trHeight w:val="71"/>
          <w:jc w:val="center"/>
        </w:trPr>
        <w:tc>
          <w:tcPr>
            <w:tcW w:w="1383" w:type="dxa"/>
            <w:vMerge/>
            <w:tcBorders>
              <w:left w:val="single" w:sz="4" w:space="0" w:color="auto"/>
              <w:right w:val="single" w:sz="4" w:space="0" w:color="auto"/>
            </w:tcBorders>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 k</w:t>
            </w:r>
            <w:r w:rsidRPr="00751A6C">
              <w:rPr>
                <w:color w:val="000000"/>
                <w:vertAlign w:val="subscript"/>
              </w:rPr>
              <w:t>1</w:t>
            </w:r>
            <w:r w:rsidRPr="00751A6C">
              <w:rPr>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525C7F" w:rsidRDefault="00E47048" w:rsidP="001D0360">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Row 5, (4,-)</w:t>
            </w:r>
          </w:p>
        </w:tc>
      </w:tr>
      <w:tr w:rsidR="00E47048" w:rsidRPr="00B47618" w:rsidTr="001D0360">
        <w:trPr>
          <w:trHeight w:val="71"/>
          <w:jc w:val="center"/>
        </w:trPr>
        <w:tc>
          <w:tcPr>
            <w:tcW w:w="1383" w:type="dxa"/>
            <w:vMerge/>
            <w:tcBorders>
              <w:left w:val="single" w:sz="4" w:space="0" w:color="auto"/>
              <w:right w:val="single" w:sz="4" w:space="0" w:color="auto"/>
            </w:tcBorders>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 l</w:t>
            </w:r>
            <w:r w:rsidRPr="00751A6C">
              <w:rPr>
                <w:color w:val="000000"/>
                <w:vertAlign w:val="subscript"/>
              </w:rPr>
              <w:t>1</w:t>
            </w:r>
            <w:r w:rsidRPr="00751A6C">
              <w:rPr>
                <w:color w:val="000000"/>
              </w:rPr>
              <w:t>)</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(9,-)</w:t>
            </w:r>
          </w:p>
        </w:tc>
      </w:tr>
      <w:tr w:rsidR="00E47048" w:rsidRPr="00B47618" w:rsidTr="001D0360">
        <w:trPr>
          <w:trHeight w:val="71"/>
          <w:jc w:val="center"/>
        </w:trPr>
        <w:tc>
          <w:tcPr>
            <w:tcW w:w="1383" w:type="dxa"/>
            <w:vMerge/>
            <w:tcBorders>
              <w:left w:val="single" w:sz="4" w:space="0" w:color="auto"/>
              <w:bottom w:val="single" w:sz="4" w:space="0" w:color="auto"/>
              <w:right w:val="single" w:sz="4" w:space="0" w:color="auto"/>
            </w:tcBorders>
            <w:hideMark/>
          </w:tcPr>
          <w:p w:rsidR="00E47048" w:rsidRPr="00751A6C" w:rsidRDefault="00E47048" w:rsidP="001D0360">
            <w:pPr>
              <w:pStyle w:val="TAL"/>
              <w:rPr>
                <w:color w:val="000000"/>
              </w:rPr>
            </w:pPr>
          </w:p>
        </w:tc>
        <w:tc>
          <w:tcPr>
            <w:tcW w:w="1701" w:type="dxa"/>
            <w:tcBorders>
              <w:top w:val="single" w:sz="4" w:space="0" w:color="auto"/>
              <w:left w:val="single" w:sz="4" w:space="0" w:color="auto"/>
              <w:bottom w:val="single" w:sz="4" w:space="0" w:color="auto"/>
              <w:right w:val="single" w:sz="4" w:space="0" w:color="auto"/>
            </w:tcBorders>
          </w:tcPr>
          <w:p w:rsidR="00E47048" w:rsidRPr="00751A6C" w:rsidRDefault="00E47048" w:rsidP="001D0360">
            <w:pPr>
              <w:pStyle w:val="TAL"/>
              <w:rPr>
                <w:color w:val="000000"/>
              </w:rPr>
            </w:pPr>
            <w:r w:rsidRPr="00751A6C">
              <w:rPr>
                <w:color w:val="000000"/>
              </w:rPr>
              <w:t xml:space="preserve">CSI-RS </w:t>
            </w:r>
          </w:p>
          <w:p w:rsidR="00E47048" w:rsidRPr="00751A6C" w:rsidRDefault="00E47048" w:rsidP="001D0360">
            <w:pPr>
              <w:pStyle w:val="TAL"/>
              <w:rPr>
                <w:color w:val="000000"/>
              </w:rPr>
            </w:pPr>
            <w:r>
              <w:rPr>
                <w:rFonts w:hint="eastAsia"/>
                <w:color w:val="000000"/>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572E0D" w:rsidRDefault="00572E0D" w:rsidP="001D0360">
            <w:pPr>
              <w:pStyle w:val="TAC"/>
              <w:rPr>
                <w:rFonts w:eastAsia="Times New Roman"/>
              </w:rPr>
            </w:pPr>
            <w:r w:rsidRPr="00572E0D">
              <w:rPr>
                <w:rFonts w:eastAsiaTheme="minorEastAsia"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572E0D" w:rsidRDefault="00572E0D" w:rsidP="001D0360">
            <w:pPr>
              <w:pStyle w:val="TAC"/>
              <w:rPr>
                <w:lang w:eastAsia="zh-CN"/>
              </w:rPr>
            </w:pPr>
            <w:r w:rsidRPr="00572E0D">
              <w:rPr>
                <w:rFonts w:hint="eastAsia"/>
                <w:lang w:eastAsia="zh-CN"/>
              </w:rPr>
              <w:t>10/1</w:t>
            </w:r>
          </w:p>
        </w:tc>
      </w:tr>
      <w:tr w:rsidR="00E47048" w:rsidRPr="00B47618" w:rsidTr="001D0360">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rsidR="00E47048" w:rsidRPr="00751A6C" w:rsidRDefault="00E47048" w:rsidP="001D0360">
            <w:pPr>
              <w:pStyle w:val="TAL"/>
              <w:rPr>
                <w:color w:val="000000"/>
              </w:rPr>
            </w:pPr>
          </w:p>
          <w:p w:rsidR="00E47048" w:rsidRPr="00751A6C" w:rsidRDefault="00E47048" w:rsidP="001D0360">
            <w:pPr>
              <w:pStyle w:val="TAL"/>
              <w:rPr>
                <w:color w:val="000000"/>
              </w:rPr>
            </w:pPr>
            <w:r w:rsidRPr="00751A6C">
              <w:rPr>
                <w:color w:val="000000"/>
              </w:rPr>
              <w:t xml:space="preserve">NZP CSI-RS for CSI acquisition  </w:t>
            </w:r>
          </w:p>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1419F5">
              <w:rPr>
                <w:rFonts w:hint="eastAsia"/>
                <w:lang w:eastAsia="zh-CN"/>
              </w:rPr>
              <w:t>Aperiodic</w:t>
            </w:r>
          </w:p>
        </w:tc>
      </w:tr>
      <w:tr w:rsidR="00E47048" w:rsidRPr="00B47618" w:rsidTr="001D0360">
        <w:trPr>
          <w:trHeight w:val="71"/>
          <w:jc w:val="center"/>
        </w:trPr>
        <w:tc>
          <w:tcPr>
            <w:tcW w:w="1383" w:type="dxa"/>
            <w:vMerge/>
            <w:tcBorders>
              <w:left w:val="single" w:sz="4" w:space="0" w:color="auto"/>
              <w:right w:val="single" w:sz="4" w:space="0" w:color="auto"/>
            </w:tcBorders>
            <w:vAlign w:val="center"/>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rFonts w:eastAsia="Times New Roman"/>
                <w:color w:val="000000"/>
              </w:rPr>
            </w:pPr>
            <w:r w:rsidRPr="008B0340">
              <w:t>Number of CSI-RS ports (</w:t>
            </w:r>
            <w:r w:rsidRPr="008B0340">
              <w:rPr>
                <w:i/>
              </w:rPr>
              <w:t>X</w:t>
            </w:r>
            <w:r w:rsidRPr="008B0340">
              <w:t>)</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1419F5">
              <w:rPr>
                <w:rFonts w:hint="eastAsia"/>
                <w:lang w:eastAsia="zh-CN"/>
              </w:rPr>
              <w:t>4</w:t>
            </w:r>
          </w:p>
        </w:tc>
      </w:tr>
      <w:tr w:rsidR="00E47048" w:rsidRPr="00B47618" w:rsidTr="001D0360">
        <w:trPr>
          <w:trHeight w:val="71"/>
          <w:jc w:val="center"/>
        </w:trPr>
        <w:tc>
          <w:tcPr>
            <w:tcW w:w="1383" w:type="dxa"/>
            <w:vMerge/>
            <w:tcBorders>
              <w:left w:val="single" w:sz="4" w:space="0" w:color="auto"/>
              <w:right w:val="single" w:sz="4" w:space="0" w:color="auto"/>
            </w:tcBorders>
            <w:vAlign w:val="center"/>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rFonts w:eastAsia="Times New Roman"/>
                <w:color w:val="000000"/>
              </w:rPr>
            </w:pPr>
            <w:r w:rsidRPr="008B0340">
              <w:rPr>
                <w:color w:val="000000"/>
              </w:rPr>
              <w:t>CDM Type</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1419F5">
              <w:rPr>
                <w:rFonts w:hint="eastAsia"/>
                <w:lang w:eastAsia="zh-CN"/>
              </w:rPr>
              <w:t>FD-CDM2</w:t>
            </w:r>
          </w:p>
        </w:tc>
      </w:tr>
      <w:tr w:rsidR="00E47048" w:rsidRPr="00B47618" w:rsidTr="001D0360">
        <w:trPr>
          <w:trHeight w:val="71"/>
          <w:jc w:val="center"/>
        </w:trPr>
        <w:tc>
          <w:tcPr>
            <w:tcW w:w="1383" w:type="dxa"/>
            <w:vMerge/>
            <w:tcBorders>
              <w:left w:val="single" w:sz="4" w:space="0" w:color="auto"/>
              <w:right w:val="single" w:sz="4" w:space="0" w:color="auto"/>
            </w:tcBorders>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rFonts w:eastAsia="Times New Roman"/>
                <w:color w:val="000000"/>
              </w:rPr>
            </w:pPr>
            <w:r w:rsidRPr="008B0340">
              <w:rPr>
                <w:color w:val="000000"/>
              </w:rPr>
              <w:t>Density (ρ)</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1419F5">
              <w:rPr>
                <w:rFonts w:hint="eastAsia"/>
                <w:lang w:eastAsia="zh-CN"/>
              </w:rPr>
              <w:t>1</w:t>
            </w:r>
          </w:p>
        </w:tc>
      </w:tr>
      <w:tr w:rsidR="00E47048" w:rsidRPr="00B47618" w:rsidTr="001D0360">
        <w:trPr>
          <w:trHeight w:val="71"/>
          <w:jc w:val="center"/>
        </w:trPr>
        <w:tc>
          <w:tcPr>
            <w:tcW w:w="1383" w:type="dxa"/>
            <w:vMerge/>
            <w:tcBorders>
              <w:left w:val="single" w:sz="4" w:space="0" w:color="auto"/>
              <w:right w:val="single" w:sz="4" w:space="0" w:color="auto"/>
            </w:tcBorders>
            <w:hideMark/>
          </w:tcPr>
          <w:p w:rsidR="00E47048" w:rsidRPr="00751A6C" w:rsidRDefault="00E47048" w:rsidP="001D0360">
            <w:pPr>
              <w:pStyle w:val="TAL"/>
              <w:rPr>
                <w:rFonts w:eastAsia="Times New Roman"/>
                <w:b/>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1419F5">
              <w:rPr>
                <w:rFonts w:hint="eastAsia"/>
                <w:lang w:eastAsia="zh-CN"/>
              </w:rPr>
              <w:t>Row 4, (0,-)</w:t>
            </w:r>
          </w:p>
        </w:tc>
      </w:tr>
      <w:tr w:rsidR="00E47048" w:rsidRPr="00B47618" w:rsidTr="001D0360">
        <w:trPr>
          <w:trHeight w:val="71"/>
          <w:jc w:val="center"/>
        </w:trPr>
        <w:tc>
          <w:tcPr>
            <w:tcW w:w="1383" w:type="dxa"/>
            <w:vMerge/>
            <w:tcBorders>
              <w:left w:val="single" w:sz="4" w:space="0" w:color="auto"/>
              <w:right w:val="single" w:sz="4" w:space="0" w:color="auto"/>
            </w:tcBorders>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 l</w:t>
            </w:r>
            <w:r w:rsidRPr="008B0340">
              <w:rPr>
                <w:color w:val="000000"/>
                <w:vertAlign w:val="subscript"/>
              </w:rPr>
              <w:t>1</w:t>
            </w:r>
            <w:r w:rsidRPr="008B0340">
              <w:rPr>
                <w:color w:val="000000"/>
              </w:rPr>
              <w:t>)</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1419F5">
              <w:rPr>
                <w:rFonts w:hint="eastAsia"/>
                <w:lang w:eastAsia="zh-CN"/>
              </w:rPr>
              <w:t>(13,-)</w:t>
            </w:r>
          </w:p>
        </w:tc>
      </w:tr>
      <w:tr w:rsidR="00E47048" w:rsidRPr="00B47618" w:rsidTr="001D0360">
        <w:trPr>
          <w:trHeight w:val="71"/>
          <w:jc w:val="center"/>
        </w:trPr>
        <w:tc>
          <w:tcPr>
            <w:tcW w:w="1383" w:type="dxa"/>
            <w:vMerge/>
            <w:tcBorders>
              <w:left w:val="single" w:sz="4" w:space="0" w:color="auto"/>
              <w:bottom w:val="single" w:sz="4" w:space="0" w:color="auto"/>
              <w:right w:val="single" w:sz="4" w:space="0" w:color="auto"/>
            </w:tcBorders>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rPr>
                <w:color w:val="000000"/>
              </w:rPr>
              <w:t xml:space="preserve">CSI-RS </w:t>
            </w:r>
          </w:p>
          <w:p w:rsidR="00E47048" w:rsidRPr="008B0340" w:rsidRDefault="00E47048" w:rsidP="001D0360">
            <w:pPr>
              <w:pStyle w:val="TAL"/>
              <w:rPr>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644614" w:rsidRDefault="00644614" w:rsidP="001D0360">
            <w:pPr>
              <w:pStyle w:val="TAC"/>
              <w:rPr>
                <w:rFonts w:eastAsia="Times New Roman"/>
              </w:rPr>
            </w:pPr>
            <w:r>
              <w:rPr>
                <w:rFonts w:eastAsiaTheme="minorEastAsia"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644614" w:rsidP="001D0360">
            <w:pPr>
              <w:pStyle w:val="TAC"/>
              <w:rPr>
                <w:lang w:eastAsia="zh-CN"/>
              </w:rPr>
            </w:pPr>
            <w:r>
              <w:rPr>
                <w:rFonts w:hint="eastAsia"/>
                <w:lang w:eastAsia="zh-CN"/>
              </w:rPr>
              <w:t>10/1</w:t>
            </w:r>
          </w:p>
        </w:tc>
      </w:tr>
      <w:tr w:rsidR="00E47048" w:rsidRPr="00B47618" w:rsidTr="001D0360">
        <w:trPr>
          <w:trHeight w:val="221"/>
          <w:jc w:val="center"/>
        </w:trPr>
        <w:tc>
          <w:tcPr>
            <w:tcW w:w="1383" w:type="dxa"/>
            <w:vMerge w:val="restart"/>
            <w:tcBorders>
              <w:top w:val="single" w:sz="4" w:space="0" w:color="auto"/>
              <w:left w:val="single" w:sz="4" w:space="0" w:color="auto"/>
              <w:right w:val="single" w:sz="4" w:space="0" w:color="auto"/>
            </w:tcBorders>
            <w:hideMark/>
          </w:tcPr>
          <w:p w:rsidR="00E47048" w:rsidRPr="00751A6C" w:rsidRDefault="00E47048" w:rsidP="001D0360">
            <w:pPr>
              <w:pStyle w:val="TAL"/>
              <w:rPr>
                <w:color w:val="000000"/>
              </w:rPr>
            </w:pPr>
          </w:p>
          <w:p w:rsidR="00E47048" w:rsidRPr="00751A6C" w:rsidRDefault="00E47048" w:rsidP="001D0360">
            <w:pPr>
              <w:pStyle w:val="TAL"/>
              <w:rPr>
                <w:rFonts w:eastAsia="Times New Roman"/>
                <w:color w:val="000000"/>
              </w:rPr>
            </w:pPr>
          </w:p>
          <w:p w:rsidR="00E47048" w:rsidRPr="00751A6C" w:rsidRDefault="00E47048" w:rsidP="001D0360">
            <w:pPr>
              <w:pStyle w:val="TAL"/>
              <w:rPr>
                <w:color w:val="000000"/>
              </w:rPr>
            </w:pPr>
          </w:p>
          <w:p w:rsidR="00E47048" w:rsidRPr="00525C7F" w:rsidRDefault="00E47048" w:rsidP="001D0360">
            <w:pPr>
              <w:pStyle w:val="TAL"/>
              <w:rPr>
                <w:color w:val="000000"/>
              </w:rPr>
            </w:pPr>
            <w:r w:rsidRPr="00525C7F">
              <w:rPr>
                <w:color w:val="000000"/>
              </w:rPr>
              <w:t>CSI-IM configuration</w:t>
            </w:r>
          </w:p>
        </w:tc>
        <w:tc>
          <w:tcPr>
            <w:tcW w:w="1701" w:type="dxa"/>
            <w:tcBorders>
              <w:top w:val="single" w:sz="4" w:space="0" w:color="auto"/>
              <w:left w:val="single" w:sz="4" w:space="0" w:color="auto"/>
              <w:bottom w:val="single" w:sz="4" w:space="0" w:color="auto"/>
              <w:right w:val="single" w:sz="4" w:space="0" w:color="auto"/>
            </w:tcBorders>
          </w:tcPr>
          <w:p w:rsidR="00E47048" w:rsidRPr="00751A6C" w:rsidRDefault="00E47048" w:rsidP="001D0360">
            <w:pPr>
              <w:pStyle w:val="TAL"/>
              <w:rPr>
                <w:rFonts w:eastAsia="Times New Roman"/>
                <w:color w:val="000000"/>
              </w:rPr>
            </w:pPr>
            <w:r w:rsidRPr="00751A6C">
              <w:rPr>
                <w:color w:val="000000"/>
              </w:rPr>
              <w:t xml:space="preserve">CSI-IM RE pattern    </w:t>
            </w:r>
          </w:p>
        </w:tc>
        <w:tc>
          <w:tcPr>
            <w:tcW w:w="851" w:type="dxa"/>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1419F5">
              <w:rPr>
                <w:rFonts w:hint="eastAsia"/>
                <w:lang w:eastAsia="zh-CN"/>
              </w:rPr>
              <w:t>Patten 0</w:t>
            </w:r>
          </w:p>
        </w:tc>
      </w:tr>
      <w:tr w:rsidR="00E47048" w:rsidRPr="00B47618" w:rsidTr="001D0360">
        <w:trPr>
          <w:trHeight w:val="413"/>
          <w:jc w:val="center"/>
        </w:trPr>
        <w:tc>
          <w:tcPr>
            <w:tcW w:w="1383" w:type="dxa"/>
            <w:vMerge/>
            <w:tcBorders>
              <w:left w:val="single" w:sz="4" w:space="0" w:color="auto"/>
              <w:right w:val="single" w:sz="4" w:space="0" w:color="auto"/>
            </w:tcBorders>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E47048" w:rsidRPr="00751A6C" w:rsidRDefault="00E47048" w:rsidP="001D0360">
            <w:pPr>
              <w:pStyle w:val="TAL"/>
              <w:rPr>
                <w:color w:val="000000"/>
              </w:rPr>
            </w:pPr>
            <w:r w:rsidRPr="00751A6C">
              <w:rPr>
                <w:color w:val="000000"/>
              </w:rPr>
              <w:t>CSI-IM Resource Mapping</w:t>
            </w:r>
          </w:p>
          <w:p w:rsidR="00E47048" w:rsidRPr="00751A6C" w:rsidRDefault="00E47048" w:rsidP="001D0360">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E47048" w:rsidRPr="00751A6C" w:rsidRDefault="00E47048" w:rsidP="001D0360">
            <w:pPr>
              <w:pStyle w:val="TAL"/>
              <w:rPr>
                <w:rFonts w:eastAsia="Times New Roman"/>
                <w:color w:val="000000"/>
              </w:rPr>
            </w:pP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1419F5">
              <w:rPr>
                <w:rFonts w:hint="eastAsia"/>
                <w:lang w:eastAsia="zh-CN"/>
              </w:rPr>
              <w:t>(4,9)</w:t>
            </w:r>
          </w:p>
        </w:tc>
      </w:tr>
      <w:tr w:rsidR="00E47048" w:rsidRPr="00B47618" w:rsidTr="001D0360">
        <w:trPr>
          <w:trHeight w:val="71"/>
          <w:jc w:val="center"/>
        </w:trPr>
        <w:tc>
          <w:tcPr>
            <w:tcW w:w="1383" w:type="dxa"/>
            <w:vMerge/>
            <w:tcBorders>
              <w:left w:val="single" w:sz="4" w:space="0" w:color="auto"/>
              <w:bottom w:val="single" w:sz="4" w:space="0" w:color="auto"/>
              <w:right w:val="single" w:sz="4" w:space="0" w:color="auto"/>
            </w:tcBorders>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E47048" w:rsidRPr="00751A6C" w:rsidRDefault="00E47048" w:rsidP="001D0360">
            <w:pPr>
              <w:pStyle w:val="TAL"/>
              <w:rPr>
                <w:rFonts w:eastAsia="Times New Roman"/>
                <w:color w:val="000000"/>
              </w:rPr>
            </w:pPr>
            <w:r w:rsidRPr="00751A6C">
              <w:rPr>
                <w:color w:val="000000"/>
              </w:rPr>
              <w:t>CSI-IM timeConfig</w:t>
            </w:r>
          </w:p>
          <w:p w:rsidR="00E47048" w:rsidRPr="00751A6C" w:rsidRDefault="00E47048" w:rsidP="001D0360">
            <w:pPr>
              <w:pStyle w:val="TAL"/>
              <w:rPr>
                <w:rFonts w:eastAsia="Times New Roman"/>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572E0D" w:rsidP="001D0360">
            <w:pPr>
              <w:pStyle w:val="TAC"/>
              <w:rPr>
                <w:lang w:eastAsia="zh-CN"/>
              </w:rPr>
            </w:pPr>
            <w:r>
              <w:rPr>
                <w:rFonts w:hint="eastAsia"/>
                <w:lang w:eastAsia="zh-CN"/>
              </w:rPr>
              <w:t>10/1</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rPr>
                <w:color w:val="000000"/>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Aperiodic</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t>CQI-table</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572E0D">
            <w:pPr>
              <w:pStyle w:val="TAC"/>
              <w:rPr>
                <w:lang w:eastAsia="zh-CN"/>
              </w:rPr>
            </w:pPr>
            <w:r w:rsidRPr="00C67C2C">
              <w:rPr>
                <w:rFonts w:hint="eastAsia"/>
                <w:lang w:eastAsia="zh-CN"/>
              </w:rPr>
              <w:t xml:space="preserve">Table </w:t>
            </w:r>
            <w:r w:rsidR="00572E0D">
              <w:rPr>
                <w:rFonts w:hint="eastAsia"/>
                <w:lang w:eastAsia="zh-CN"/>
              </w:rPr>
              <w:t>1</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t>reportQuantity</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r w:rsidRPr="00C67C2C">
              <w:rPr>
                <w:lang w:eastAsia="zh-CN"/>
              </w:rPr>
              <w:t>cri-RI-PMI-CQI</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t>timeRestrictionFor</w:t>
            </w:r>
            <w:r>
              <w:rPr>
                <w:rFonts w:hint="eastAsia"/>
                <w:lang w:eastAsia="zh-CN"/>
              </w:rPr>
              <w:t>Channel</w:t>
            </w:r>
            <w:r w:rsidRPr="00751A6C">
              <w:t>Measurements</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Not configured</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Not configured</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Wideband</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t>pmi-FormatIndicator</w:t>
            </w:r>
            <w:r w:rsidRPr="00751A6C">
              <w:rPr>
                <w:i/>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Wideband</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t xml:space="preserve">CSI-Report </w:t>
            </w:r>
            <w:r>
              <w:rPr>
                <w:rFonts w:hint="eastAsia"/>
                <w:lang w:eastAsia="zh-CN"/>
              </w:rPr>
              <w:t>interval</w:t>
            </w:r>
            <w:r w:rsidRPr="00751A6C">
              <w:t xml:space="preserve"> and offset                        </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572E0D" w:rsidP="001D0360">
            <w:pPr>
              <w:pStyle w:val="TAC"/>
              <w:rPr>
                <w:lang w:eastAsia="zh-CN"/>
              </w:rPr>
            </w:pPr>
            <w:r>
              <w:rPr>
                <w:rFonts w:hint="eastAsia"/>
                <w:lang w:eastAsia="zh-CN"/>
              </w:rPr>
              <w:t>10/1</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pPr>
            <w:r w:rsidRPr="00751A6C">
              <w:rPr>
                <w:color w:val="000000"/>
              </w:rP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0</w:t>
            </w:r>
          </w:p>
        </w:tc>
      </w:tr>
      <w:tr w:rsidR="00E47048" w:rsidRPr="00B47618" w:rsidTr="001D0360">
        <w:trPr>
          <w:trHeight w:val="71"/>
          <w:jc w:val="center"/>
        </w:trPr>
        <w:tc>
          <w:tcPr>
            <w:tcW w:w="1383" w:type="dxa"/>
            <w:vMerge w:val="restart"/>
            <w:tcBorders>
              <w:top w:val="single" w:sz="4" w:space="0" w:color="auto"/>
              <w:left w:val="single" w:sz="4" w:space="0" w:color="auto"/>
              <w:right w:val="single" w:sz="4" w:space="0" w:color="auto"/>
            </w:tcBorders>
            <w:hideMark/>
          </w:tcPr>
          <w:p w:rsidR="00E47048" w:rsidRPr="00751A6C" w:rsidRDefault="00E47048" w:rsidP="001D0360">
            <w:pPr>
              <w:pStyle w:val="TAL"/>
              <w:rPr>
                <w:rFonts w:eastAsia="Times New Roman"/>
                <w:color w:val="000000"/>
              </w:rPr>
            </w:pPr>
          </w:p>
          <w:p w:rsidR="00E47048" w:rsidRPr="00751A6C" w:rsidRDefault="00E47048" w:rsidP="001D0360">
            <w:pPr>
              <w:pStyle w:val="TAL"/>
              <w:rPr>
                <w:rFonts w:eastAsia="Times New Roman"/>
                <w:color w:val="000000"/>
              </w:rPr>
            </w:pPr>
            <w:r w:rsidRPr="00751A6C">
              <w:rPr>
                <w:color w:val="000000"/>
              </w:rPr>
              <w:t>Codebook configuration</w:t>
            </w:r>
          </w:p>
        </w:tc>
        <w:tc>
          <w:tcPr>
            <w:tcW w:w="1701" w:type="dxa"/>
            <w:tcBorders>
              <w:top w:val="single" w:sz="4" w:space="0" w:color="auto"/>
              <w:left w:val="single" w:sz="4" w:space="0" w:color="auto"/>
              <w:bottom w:val="single" w:sz="4" w:space="0" w:color="auto"/>
              <w:right w:val="single" w:sz="4" w:space="0" w:color="auto"/>
            </w:tcBorders>
          </w:tcPr>
          <w:p w:rsidR="00E47048" w:rsidRPr="00751A6C" w:rsidRDefault="00E47048" w:rsidP="001D0360">
            <w:pPr>
              <w:pStyle w:val="TAL"/>
              <w:rPr>
                <w:rFonts w:eastAsia="Times New Roman"/>
                <w:color w:val="000000"/>
              </w:rPr>
            </w:pPr>
            <w:r w:rsidRPr="00751A6C">
              <w:rPr>
                <w:color w:val="000000"/>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r w:rsidRPr="001419F5">
              <w:rPr>
                <w:lang w:eastAsia="zh-CN"/>
              </w:rPr>
              <w:t>typeI-SinglePanel</w:t>
            </w:r>
          </w:p>
        </w:tc>
      </w:tr>
      <w:tr w:rsidR="00E47048" w:rsidRPr="00B47618" w:rsidTr="001D0360">
        <w:trPr>
          <w:trHeight w:val="71"/>
          <w:jc w:val="center"/>
        </w:trPr>
        <w:tc>
          <w:tcPr>
            <w:tcW w:w="1383" w:type="dxa"/>
            <w:vMerge/>
            <w:tcBorders>
              <w:left w:val="single" w:sz="4" w:space="0" w:color="auto"/>
              <w:right w:val="single" w:sz="4" w:space="0" w:color="auto"/>
            </w:tcBorders>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E47048" w:rsidRPr="00751A6C" w:rsidRDefault="00E47048" w:rsidP="001D0360">
            <w:pPr>
              <w:pStyle w:val="TAL"/>
              <w:rPr>
                <w:rFonts w:eastAsia="Times New Roman"/>
                <w:color w:val="000000"/>
              </w:rPr>
            </w:pPr>
            <w:r w:rsidRPr="00751A6C">
              <w:rPr>
                <w:color w:val="000000"/>
              </w:rPr>
              <w:t>Codebook Mode</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1419F5">
              <w:rPr>
                <w:rFonts w:hint="eastAsia"/>
                <w:lang w:eastAsia="zh-CN"/>
              </w:rPr>
              <w:t>1</w:t>
            </w:r>
          </w:p>
        </w:tc>
      </w:tr>
      <w:tr w:rsidR="00E47048" w:rsidRPr="00B47618" w:rsidTr="001D0360">
        <w:trPr>
          <w:trHeight w:val="71"/>
          <w:jc w:val="center"/>
        </w:trPr>
        <w:tc>
          <w:tcPr>
            <w:tcW w:w="1383" w:type="dxa"/>
            <w:vMerge/>
            <w:tcBorders>
              <w:left w:val="single" w:sz="4" w:space="0" w:color="auto"/>
              <w:right w:val="single" w:sz="4" w:space="0" w:color="auto"/>
            </w:tcBorders>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E47048" w:rsidRPr="00751A6C" w:rsidRDefault="00E47048" w:rsidP="001D0360">
            <w:pPr>
              <w:pStyle w:val="TAL"/>
              <w:rPr>
                <w:rFonts w:eastAsia="Times New Roman"/>
                <w:color w:val="000000"/>
              </w:rPr>
            </w:pPr>
            <w:r w:rsidRPr="00751A6C">
              <w:rPr>
                <w:color w:val="000000"/>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1419F5">
              <w:rPr>
                <w:rFonts w:hint="eastAsia"/>
                <w:lang w:eastAsia="zh-CN"/>
              </w:rPr>
              <w:t>(2,1)</w:t>
            </w:r>
          </w:p>
        </w:tc>
      </w:tr>
      <w:tr w:rsidR="00E47048" w:rsidRPr="00B47618" w:rsidTr="001D0360">
        <w:trPr>
          <w:trHeight w:val="71"/>
          <w:jc w:val="center"/>
        </w:trPr>
        <w:tc>
          <w:tcPr>
            <w:tcW w:w="1383" w:type="dxa"/>
            <w:vMerge/>
            <w:tcBorders>
              <w:left w:val="single" w:sz="4" w:space="0" w:color="auto"/>
              <w:right w:val="single" w:sz="4" w:space="0" w:color="auto"/>
            </w:tcBorders>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E47048" w:rsidRPr="00751A6C" w:rsidRDefault="00E47048" w:rsidP="001D0360">
            <w:pPr>
              <w:pStyle w:val="TAL"/>
              <w:rPr>
                <w:rFonts w:eastAsia="Times New Roman"/>
                <w:color w:val="000000"/>
              </w:rPr>
            </w:pPr>
            <w:r w:rsidRPr="00751A6C">
              <w:rPr>
                <w:color w:val="000000"/>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1419F5">
              <w:rPr>
                <w:rFonts w:hint="eastAsia"/>
                <w:lang w:eastAsia="zh-CN"/>
              </w:rPr>
              <w:t>11111111</w:t>
            </w:r>
          </w:p>
        </w:tc>
      </w:tr>
      <w:tr w:rsidR="00E47048" w:rsidRPr="00B47618" w:rsidTr="001D0360">
        <w:trPr>
          <w:trHeight w:val="71"/>
          <w:jc w:val="center"/>
        </w:trPr>
        <w:tc>
          <w:tcPr>
            <w:tcW w:w="1383" w:type="dxa"/>
            <w:vMerge/>
            <w:tcBorders>
              <w:left w:val="single" w:sz="4" w:space="0" w:color="auto"/>
              <w:bottom w:val="single" w:sz="4" w:space="0" w:color="auto"/>
              <w:right w:val="single" w:sz="4" w:space="0" w:color="auto"/>
            </w:tcBorders>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E47048" w:rsidRPr="00751A6C" w:rsidRDefault="00E47048" w:rsidP="001D0360">
            <w:pPr>
              <w:pStyle w:val="TAL"/>
              <w:rPr>
                <w:color w:val="000000"/>
              </w:rPr>
            </w:pPr>
            <w:r w:rsidRPr="00751A6C">
              <w:rPr>
                <w:color w:val="000000"/>
              </w:rPr>
              <w:t>RI Restriction</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1419F5">
              <w:rPr>
                <w:rFonts w:hint="eastAsia"/>
                <w:lang w:eastAsia="zh-CN"/>
              </w:rPr>
              <w:t>00000001</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hideMark/>
          </w:tcPr>
          <w:p w:rsidR="00E47048" w:rsidRPr="00751A6C" w:rsidRDefault="00E47048" w:rsidP="001D0360">
            <w:pPr>
              <w:pStyle w:val="TAL"/>
              <w:rPr>
                <w:color w:val="000000"/>
              </w:rPr>
            </w:pPr>
            <w:r w:rsidRPr="00751A6C">
              <w:rPr>
                <w:color w:val="000000"/>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PUSCH</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L"/>
              <w:rPr>
                <w:rFonts w:eastAsia="Times New Roman"/>
              </w:rPr>
            </w:pPr>
            <w:r w:rsidRPr="00751A6C">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C"/>
              <w:rPr>
                <w:rFonts w:eastAsia="Times New Roman"/>
              </w:rPr>
            </w:pPr>
            <w:r w:rsidRPr="00751A6C">
              <w:t>ms</w:t>
            </w: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572E0D" w:rsidP="001D0360">
            <w:pPr>
              <w:pStyle w:val="TAC"/>
              <w:rPr>
                <w:lang w:eastAsia="zh-CN"/>
              </w:rPr>
            </w:pPr>
            <w:r>
              <w:rPr>
                <w:rFonts w:hint="eastAsia"/>
                <w:lang w:eastAsia="zh-CN"/>
              </w:rPr>
              <w:t>9.5</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E47048" w:rsidRPr="00B47618" w:rsidRDefault="00E47048" w:rsidP="001D0360">
            <w:pPr>
              <w:pStyle w:val="TAL"/>
            </w:pPr>
            <w:r w:rsidRPr="008B0340">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B47618" w:rsidRDefault="00E47048" w:rsidP="001D0360">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4</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L"/>
              <w:rPr>
                <w:rFonts w:eastAsia="Times New Roman"/>
              </w:rPr>
            </w:pPr>
            <w:r w:rsidRPr="00751A6C">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572E0D" w:rsidP="001D0360">
            <w:pPr>
              <w:pStyle w:val="TAC"/>
              <w:rPr>
                <w:lang w:eastAsia="zh-CN"/>
              </w:rPr>
            </w:pPr>
            <w:r>
              <w:rPr>
                <w:rFonts w:hint="eastAsia"/>
                <w:lang w:eastAsia="zh-CN"/>
              </w:rPr>
              <w:t>MCS13, TBD for reference channel</w:t>
            </w:r>
          </w:p>
        </w:tc>
      </w:tr>
      <w:tr w:rsidR="00E47048" w:rsidRPr="00B47618" w:rsidTr="001D0360">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tcPr>
          <w:p w:rsidR="00E47048" w:rsidRDefault="00E47048" w:rsidP="001D0360">
            <w:pPr>
              <w:pStyle w:val="TAN"/>
            </w:pPr>
            <w:r>
              <w:t>Note 1:</w:t>
            </w:r>
            <w:r w:rsidR="00073744">
              <w:rPr>
                <w:lang w:eastAsia="zh-CN"/>
              </w:rPr>
              <w:tab/>
            </w:r>
            <w:r>
              <w:t>For random precoder selection, the precoder shall be updated in each</w:t>
            </w:r>
            <w:r>
              <w:rPr>
                <w:rFonts w:hint="eastAsia"/>
              </w:rPr>
              <w:t xml:space="preserve"> slot</w:t>
            </w:r>
            <w:r>
              <w:t xml:space="preserve"> (</w:t>
            </w:r>
            <w:r>
              <w:rPr>
                <w:rFonts w:hint="eastAsia"/>
                <w:lang w:eastAsia="zh-CN"/>
              </w:rPr>
              <w:t>0.5</w:t>
            </w:r>
            <w:r>
              <w:t xml:space="preserve"> ms granularity)</w:t>
            </w:r>
            <w:r>
              <w:rPr>
                <w:rFonts w:hint="eastAsia"/>
              </w:rPr>
              <w:t>.</w:t>
            </w:r>
          </w:p>
          <w:p w:rsidR="00E47048" w:rsidRPr="002D513D" w:rsidRDefault="00E47048" w:rsidP="001D0360">
            <w:pPr>
              <w:pStyle w:val="TAN"/>
            </w:pPr>
            <w:r>
              <w:t>Note 2:</w:t>
            </w:r>
            <w:r w:rsidR="00073744">
              <w:rPr>
                <w:rFonts w:hint="eastAsia"/>
                <w:lang w:eastAsia="zh-CN"/>
              </w:rPr>
              <w:tab/>
            </w:r>
            <w:r w:rsidRPr="00B35A01">
              <w:t xml:space="preserve">If the UE reports in an available uplink reporting instance at </w:t>
            </w:r>
            <w:r w:rsidR="00572E0D">
              <w:rPr>
                <w:rFonts w:hint="eastAsia"/>
                <w:lang w:eastAsia="zh-CN"/>
              </w:rPr>
              <w:t>slot</w:t>
            </w:r>
            <w:r w:rsidR="00572E0D" w:rsidRPr="00B35A01">
              <w:t xml:space="preserve"> </w:t>
            </w:r>
            <w:r w:rsidRPr="00B35A01">
              <w:t xml:space="preserve">#n based on PMI estimation at a downlink </w:t>
            </w:r>
            <w:r w:rsidR="00572E0D">
              <w:rPr>
                <w:rFonts w:hint="eastAsia"/>
                <w:lang w:eastAsia="zh-CN"/>
              </w:rPr>
              <w:t>slot</w:t>
            </w:r>
            <w:r w:rsidR="00572E0D" w:rsidRPr="00B35A01">
              <w:t xml:space="preserve"> </w:t>
            </w:r>
            <w:r w:rsidRPr="00B35A01">
              <w:t xml:space="preserve">not later than </w:t>
            </w:r>
            <w:r w:rsidR="00572E0D">
              <w:rPr>
                <w:rFonts w:hint="eastAsia"/>
                <w:lang w:eastAsia="zh-CN"/>
              </w:rPr>
              <w:t>slot</w:t>
            </w:r>
            <w:r w:rsidRPr="00B35A01">
              <w:t>#</w:t>
            </w:r>
            <w:r w:rsidRPr="00B35A01">
              <w:rPr>
                <w:rFonts w:hint="eastAsia"/>
              </w:rPr>
              <w:t>[</w:t>
            </w:r>
            <w:r w:rsidRPr="00B35A01">
              <w:t>(n-</w:t>
            </w:r>
            <w:r>
              <w:rPr>
                <w:rFonts w:hint="eastAsia"/>
                <w:lang w:eastAsia="zh-CN"/>
              </w:rPr>
              <w:t>6</w:t>
            </w:r>
            <w:r w:rsidRPr="00B35A01">
              <w:t>)</w:t>
            </w:r>
            <w:r w:rsidRPr="00B35A01">
              <w:rPr>
                <w:rFonts w:hint="eastAsia"/>
              </w:rPr>
              <w:t>]</w:t>
            </w:r>
            <w:r w:rsidRPr="00B35A01">
              <w:t xml:space="preserve">, this reported PMI cannot be applied at the eNB downlink before </w:t>
            </w:r>
            <w:r w:rsidR="00572E0D">
              <w:rPr>
                <w:rFonts w:hint="eastAsia"/>
                <w:lang w:eastAsia="zh-CN"/>
              </w:rPr>
              <w:t>slot</w:t>
            </w:r>
            <w:r w:rsidRPr="00B35A01">
              <w:t>#</w:t>
            </w:r>
            <w:r w:rsidRPr="00B35A01">
              <w:rPr>
                <w:rFonts w:hint="eastAsia"/>
              </w:rPr>
              <w:t>[</w:t>
            </w:r>
            <w:r w:rsidRPr="00B35A01">
              <w:t>(n+</w:t>
            </w:r>
            <w:r>
              <w:rPr>
                <w:rFonts w:hint="eastAsia"/>
                <w:lang w:eastAsia="zh-CN"/>
              </w:rPr>
              <w:t>6</w:t>
            </w:r>
            <w:r w:rsidRPr="00B35A01">
              <w:t>)</w:t>
            </w:r>
            <w:r w:rsidRPr="00B35A01">
              <w:rPr>
                <w:rFonts w:hint="eastAsia"/>
              </w:rPr>
              <w:t>]</w:t>
            </w:r>
            <w:r w:rsidRPr="00B35A01">
              <w:t>.</w:t>
            </w:r>
          </w:p>
          <w:p w:rsidR="00E47048" w:rsidRPr="00C67C2C" w:rsidRDefault="00E47048" w:rsidP="001D0360">
            <w:pPr>
              <w:pStyle w:val="TAN"/>
              <w:rPr>
                <w:lang w:eastAsia="zh-CN"/>
              </w:rPr>
            </w:pPr>
            <w:r>
              <w:rPr>
                <w:rFonts w:hint="eastAsia"/>
              </w:rPr>
              <w:t xml:space="preserve">Note </w:t>
            </w:r>
            <w:r>
              <w:rPr>
                <w:rFonts w:hint="eastAsia"/>
                <w:lang w:eastAsia="zh-CN"/>
              </w:rPr>
              <w:t>3</w:t>
            </w:r>
            <w:r>
              <w:rPr>
                <w:rFonts w:hint="eastAsia"/>
              </w:rPr>
              <w:t>:</w:t>
            </w:r>
            <w:r w:rsidR="00073744">
              <w:rPr>
                <w:lang w:eastAsia="zh-CN"/>
              </w:rPr>
              <w:tab/>
            </w:r>
            <w:r w:rsidRPr="00B35A01">
              <w:t xml:space="preserve">Randomization of the principle beam direction shall be used as specified in </w:t>
            </w:r>
            <w:r w:rsidRPr="00B35A01">
              <w:rPr>
                <w:rFonts w:hint="eastAsia"/>
              </w:rPr>
              <w:t>TBD.</w:t>
            </w:r>
          </w:p>
        </w:tc>
      </w:tr>
    </w:tbl>
    <w:p w:rsidR="00E47048" w:rsidRDefault="00E47048" w:rsidP="00E47048">
      <w:pPr>
        <w:pStyle w:val="TH"/>
        <w:rPr>
          <w:lang w:eastAsia="zh-CN"/>
        </w:rPr>
      </w:pPr>
    </w:p>
    <w:p w:rsidR="00E47048" w:rsidRDefault="00E47048" w:rsidP="00E47048">
      <w:pPr>
        <w:pStyle w:val="TH"/>
        <w:rPr>
          <w:lang w:eastAsia="zh-CN"/>
        </w:rPr>
      </w:pPr>
      <w:r>
        <w:t xml:space="preserve">Table </w:t>
      </w:r>
      <w:r>
        <w:rPr>
          <w:rFonts w:hint="eastAsia"/>
          <w:lang w:eastAsia="zh-CN"/>
        </w:rPr>
        <w:t>6.3.2.2.1</w:t>
      </w:r>
      <w:r>
        <w:t>-2</w:t>
      </w:r>
      <w:r w:rsidR="003E3A0D">
        <w:rPr>
          <w:rFonts w:hint="eastAsia"/>
          <w:lang w:eastAsia="zh-CN"/>
        </w:rPr>
        <w:t>:</w:t>
      </w:r>
      <w:r>
        <w:t xml:space="preserve"> Minimum requirement</w:t>
      </w:r>
    </w:p>
    <w:tbl>
      <w:tblPr>
        <w:tblW w:w="3827" w:type="dxa"/>
        <w:jc w:val="center"/>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E47048" w:rsidTr="001D0360">
        <w:trPr>
          <w:jc w:val="center"/>
        </w:trPr>
        <w:tc>
          <w:tcPr>
            <w:tcW w:w="2126" w:type="dxa"/>
            <w:tcBorders>
              <w:top w:val="single" w:sz="4" w:space="0" w:color="auto"/>
              <w:left w:val="single" w:sz="4" w:space="0" w:color="auto"/>
              <w:bottom w:val="single" w:sz="4" w:space="0" w:color="auto"/>
              <w:right w:val="single" w:sz="4" w:space="0" w:color="auto"/>
            </w:tcBorders>
            <w:hideMark/>
          </w:tcPr>
          <w:p w:rsidR="00E47048" w:rsidRDefault="00E47048" w:rsidP="001D0360">
            <w:pPr>
              <w:pStyle w:val="TAH"/>
              <w:rPr>
                <w:rFonts w:eastAsia="Times New Roman"/>
              </w:rPr>
            </w:pPr>
            <w:r>
              <w:t>Parameter</w:t>
            </w:r>
          </w:p>
        </w:tc>
        <w:tc>
          <w:tcPr>
            <w:tcW w:w="1701" w:type="dxa"/>
            <w:tcBorders>
              <w:top w:val="single" w:sz="4" w:space="0" w:color="auto"/>
              <w:left w:val="single" w:sz="4" w:space="0" w:color="auto"/>
              <w:bottom w:val="single" w:sz="4" w:space="0" w:color="auto"/>
              <w:right w:val="single" w:sz="4" w:space="0" w:color="auto"/>
            </w:tcBorders>
            <w:hideMark/>
          </w:tcPr>
          <w:p w:rsidR="00E47048" w:rsidRDefault="00E47048" w:rsidP="001D0360">
            <w:pPr>
              <w:pStyle w:val="TAH"/>
              <w:rPr>
                <w:rFonts w:eastAsia="Times New Roman"/>
              </w:rPr>
            </w:pPr>
            <w:r>
              <w:t>Test 1</w:t>
            </w:r>
          </w:p>
        </w:tc>
      </w:tr>
      <w:tr w:rsidR="00E47048" w:rsidTr="001D0360">
        <w:trPr>
          <w:jc w:val="center"/>
        </w:trPr>
        <w:tc>
          <w:tcPr>
            <w:tcW w:w="2126" w:type="dxa"/>
            <w:tcBorders>
              <w:top w:val="single" w:sz="4" w:space="0" w:color="auto"/>
              <w:left w:val="single" w:sz="4" w:space="0" w:color="auto"/>
              <w:bottom w:val="single" w:sz="4" w:space="0" w:color="auto"/>
              <w:right w:val="single" w:sz="4" w:space="0" w:color="auto"/>
            </w:tcBorders>
            <w:hideMark/>
          </w:tcPr>
          <w:p w:rsidR="00E47048" w:rsidRDefault="00E47048" w:rsidP="001D0360">
            <w:pPr>
              <w:pStyle w:val="TAC"/>
              <w:rPr>
                <w:rFonts w:eastAsia="Times New Roman" w:cs="Arial"/>
              </w:rPr>
            </w:pPr>
            <w:r>
              <w:rPr>
                <w:rFonts w:ascii="Symbol" w:eastAsia="?? ??" w:hAnsi="Symbol" w:cs="Arial"/>
                <w:i/>
                <w:iCs/>
              </w:rPr>
              <w:t></w:t>
            </w:r>
          </w:p>
        </w:tc>
        <w:tc>
          <w:tcPr>
            <w:tcW w:w="1701" w:type="dxa"/>
            <w:tcBorders>
              <w:top w:val="single" w:sz="4" w:space="0" w:color="auto"/>
              <w:left w:val="single" w:sz="4" w:space="0" w:color="auto"/>
              <w:bottom w:val="single" w:sz="4" w:space="0" w:color="auto"/>
              <w:right w:val="single" w:sz="4" w:space="0" w:color="auto"/>
            </w:tcBorders>
            <w:hideMark/>
          </w:tcPr>
          <w:p w:rsidR="00E47048" w:rsidRDefault="00572E0D" w:rsidP="001D0360">
            <w:pPr>
              <w:pStyle w:val="TAC"/>
              <w:rPr>
                <w:rFonts w:eastAsia="Times New Roman"/>
                <w:lang w:eastAsia="zh-CN"/>
              </w:rPr>
            </w:pPr>
            <w:r>
              <w:rPr>
                <w:rFonts w:hint="eastAsia"/>
                <w:lang w:eastAsia="zh-CN"/>
              </w:rPr>
              <w:t>[1.3]</w:t>
            </w:r>
          </w:p>
        </w:tc>
      </w:tr>
    </w:tbl>
    <w:p w:rsidR="00E47048" w:rsidRPr="00146852" w:rsidRDefault="00E47048" w:rsidP="00E47048">
      <w:pPr>
        <w:rPr>
          <w:lang w:eastAsia="zh-CN"/>
        </w:rPr>
      </w:pPr>
    </w:p>
    <w:p w:rsidR="00E47048" w:rsidRDefault="00E47048" w:rsidP="00E47048">
      <w:pPr>
        <w:pStyle w:val="Heading5"/>
        <w:rPr>
          <w:lang w:eastAsia="zh-CN"/>
        </w:rPr>
      </w:pPr>
      <w:bookmarkStart w:id="129" w:name="_Toc531248218"/>
      <w:r>
        <w:rPr>
          <w:lang w:eastAsia="zh-CN"/>
        </w:rPr>
        <w:t>6.3.</w:t>
      </w:r>
      <w:r>
        <w:rPr>
          <w:rFonts w:hint="eastAsia"/>
          <w:lang w:eastAsia="zh-CN"/>
        </w:rPr>
        <w:t>2</w:t>
      </w:r>
      <w:r>
        <w:rPr>
          <w:lang w:eastAsia="zh-CN"/>
        </w:rPr>
        <w:t>.</w:t>
      </w:r>
      <w:r>
        <w:rPr>
          <w:rFonts w:hint="eastAsia"/>
          <w:lang w:eastAsia="zh-CN"/>
        </w:rPr>
        <w:t>2</w:t>
      </w:r>
      <w:r>
        <w:rPr>
          <w:lang w:eastAsia="zh-CN"/>
        </w:rPr>
        <w:t>.</w:t>
      </w:r>
      <w:r>
        <w:rPr>
          <w:rFonts w:hint="eastAsia"/>
          <w:lang w:eastAsia="zh-CN"/>
        </w:rPr>
        <w:t>2</w:t>
      </w:r>
      <w:r w:rsidR="008877D7">
        <w:rPr>
          <w:rFonts w:hint="eastAsia"/>
          <w:lang w:eastAsia="zh-CN"/>
        </w:rPr>
        <w:tab/>
      </w:r>
      <w:r>
        <w:rPr>
          <w:lang w:eastAsia="zh-CN"/>
        </w:rPr>
        <w:t>Single</w:t>
      </w:r>
      <w:r>
        <w:rPr>
          <w:rFonts w:hint="eastAsia"/>
          <w:lang w:eastAsia="zh-CN"/>
        </w:rPr>
        <w:t xml:space="preserve"> PMI with 8TX </w:t>
      </w:r>
      <w:r>
        <w:rPr>
          <w:color w:val="000000"/>
          <w:lang w:val="en-US"/>
        </w:rPr>
        <w:t>TypeI-SinglePanel</w:t>
      </w:r>
      <w:r>
        <w:rPr>
          <w:rFonts w:hint="eastAsia"/>
          <w:color w:val="000000"/>
          <w:lang w:val="en-US" w:eastAsia="zh-CN"/>
        </w:rPr>
        <w:t xml:space="preserve"> Codebook</w:t>
      </w:r>
      <w:bookmarkEnd w:id="129"/>
    </w:p>
    <w:p w:rsidR="00E47048" w:rsidRDefault="00E47048" w:rsidP="00E47048">
      <w:pPr>
        <w:rPr>
          <w:lang w:eastAsia="zh-CN"/>
        </w:rPr>
      </w:pPr>
      <w:r>
        <w:t xml:space="preserve">For the parameters specified in Table </w:t>
      </w:r>
      <w:r>
        <w:rPr>
          <w:rFonts w:hint="eastAsia"/>
          <w:lang w:eastAsia="zh-CN"/>
        </w:rPr>
        <w:t>6.3.2.2.2</w:t>
      </w:r>
      <w:r>
        <w:t xml:space="preserve">-1, and using the downlink physical channels specified in Annex </w:t>
      </w:r>
      <w:r>
        <w:rPr>
          <w:rFonts w:hint="eastAsia"/>
          <w:lang w:eastAsia="zh-CN"/>
        </w:rPr>
        <w:t>TBD</w:t>
      </w:r>
      <w:r>
        <w:t xml:space="preserve">, the minimum requirements are specified in Table </w:t>
      </w:r>
      <w:r>
        <w:rPr>
          <w:rFonts w:hint="eastAsia"/>
          <w:lang w:eastAsia="zh-CN"/>
        </w:rPr>
        <w:t>6.3.2.2.2-2</w:t>
      </w:r>
      <w:r>
        <w:t>.</w:t>
      </w:r>
    </w:p>
    <w:p w:rsidR="00E47048" w:rsidRDefault="00E47048" w:rsidP="003E3A0D">
      <w:pPr>
        <w:pStyle w:val="TH"/>
        <w:rPr>
          <w:lang w:eastAsia="zh-CN"/>
        </w:rPr>
      </w:pPr>
      <w:r>
        <w:t xml:space="preserve">Table </w:t>
      </w:r>
      <w:r>
        <w:rPr>
          <w:rFonts w:hint="eastAsia"/>
          <w:lang w:eastAsia="zh-CN"/>
        </w:rPr>
        <w:t>6.3.2.2.2-1</w:t>
      </w:r>
      <w:r>
        <w:t xml:space="preserve">: </w:t>
      </w:r>
      <w:r>
        <w:rPr>
          <w:rFonts w:hint="eastAsia"/>
          <w:lang w:eastAsia="zh-CN"/>
        </w:rPr>
        <w:t>T</w:t>
      </w:r>
      <w:r>
        <w:t xml:space="preserve">est parameters </w:t>
      </w:r>
      <w:r>
        <w:rPr>
          <w:rFonts w:hint="eastAsia"/>
          <w:lang w:eastAsia="zh-CN"/>
        </w:rPr>
        <w:t>(dual-layer)</w:t>
      </w:r>
    </w:p>
    <w:tbl>
      <w:tblPr>
        <w:tblW w:w="6735" w:type="dxa"/>
        <w:jc w:val="center"/>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701"/>
        <w:gridCol w:w="851"/>
        <w:gridCol w:w="2800"/>
      </w:tblGrid>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H"/>
              <w:rPr>
                <w:rFonts w:eastAsia="Times New Roman"/>
              </w:rPr>
            </w:pPr>
            <w:r w:rsidRPr="00751A6C">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H"/>
              <w:rPr>
                <w:rFonts w:eastAsia="Times New Roman"/>
              </w:rPr>
            </w:pPr>
            <w:r w:rsidRPr="00751A6C">
              <w:t>Unit</w:t>
            </w:r>
          </w:p>
        </w:tc>
        <w:tc>
          <w:tcPr>
            <w:tcW w:w="2800" w:type="dxa"/>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H"/>
              <w:rPr>
                <w:rFonts w:eastAsia="Times New Roman"/>
              </w:rPr>
            </w:pPr>
            <w:r w:rsidRPr="00751A6C">
              <w:t>Test 1</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L"/>
              <w:rPr>
                <w:rFonts w:eastAsia="Times New Roman"/>
              </w:rPr>
            </w:pPr>
            <w:r w:rsidRPr="00751A6C">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C"/>
              <w:rPr>
                <w:rFonts w:eastAsia="Times New Roman"/>
              </w:rPr>
            </w:pPr>
            <w:r w:rsidRPr="00751A6C">
              <w:t>MHz</w:t>
            </w: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Pr>
                <w:rFonts w:hint="eastAsia"/>
                <w:lang w:eastAsia="zh-CN"/>
              </w:rPr>
              <w:t>4</w:t>
            </w:r>
            <w:r w:rsidRPr="00C67C2C">
              <w:rPr>
                <w:rFonts w:hint="eastAsia"/>
                <w:lang w:eastAsia="zh-CN"/>
              </w:rPr>
              <w:t>0</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L"/>
              <w:rPr>
                <w:rFonts w:eastAsia="Times New Roman"/>
              </w:rPr>
            </w:pPr>
            <w:r w:rsidRPr="00751A6C">
              <w:t>Duplex Mode</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Pr>
                <w:rFonts w:hint="eastAsia"/>
                <w:lang w:eastAsia="zh-CN"/>
              </w:rPr>
              <w:t>T</w:t>
            </w:r>
            <w:r w:rsidRPr="00C67C2C">
              <w:rPr>
                <w:rFonts w:hint="eastAsia"/>
                <w:lang w:eastAsia="zh-CN"/>
              </w:rPr>
              <w:t>DD</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lang w:eastAsia="zh-CN"/>
              </w:rPr>
            </w:pPr>
            <w:r>
              <w:rPr>
                <w:rFonts w:hint="eastAsia"/>
                <w:lang w:eastAsia="zh-CN"/>
              </w:rPr>
              <w:t>TDD DL-UL configurations</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Default="00E47048" w:rsidP="001D0360">
            <w:pPr>
              <w:pStyle w:val="TAC"/>
              <w:rPr>
                <w:lang w:eastAsia="zh-CN"/>
              </w:rPr>
            </w:pPr>
            <w:r>
              <w:rPr>
                <w:rFonts w:hint="eastAsia"/>
                <w:lang w:eastAsia="zh-CN"/>
              </w:rPr>
              <w:t>FR1.30-1 as specified in Annex A</w:t>
            </w:r>
          </w:p>
        </w:tc>
      </w:tr>
      <w:tr w:rsidR="00E47048" w:rsidRPr="00B47618" w:rsidTr="001D0360">
        <w:trPr>
          <w:trHeight w:val="71"/>
          <w:jc w:val="center"/>
        </w:trPr>
        <w:tc>
          <w:tcPr>
            <w:tcW w:w="1383" w:type="dxa"/>
            <w:vMerge w:val="restart"/>
            <w:tcBorders>
              <w:top w:val="single" w:sz="4" w:space="0" w:color="auto"/>
              <w:left w:val="single" w:sz="4" w:space="0" w:color="auto"/>
              <w:right w:val="single" w:sz="4" w:space="0" w:color="auto"/>
            </w:tcBorders>
            <w:vAlign w:val="center"/>
          </w:tcPr>
          <w:p w:rsidR="00E47048" w:rsidRPr="00751A6C" w:rsidRDefault="00E47048" w:rsidP="001D0360">
            <w:pPr>
              <w:pStyle w:val="TAL"/>
            </w:pPr>
            <w:r w:rsidRPr="00751A6C">
              <w:t>DL BWP configuration #1</w:t>
            </w: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pPr>
            <w:r w:rsidRPr="00751A6C">
              <w:t xml:space="preserve">First PRB </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0</w:t>
            </w:r>
          </w:p>
        </w:tc>
      </w:tr>
      <w:tr w:rsidR="00E47048" w:rsidRPr="00B47618" w:rsidTr="001D0360">
        <w:trPr>
          <w:trHeight w:val="71"/>
          <w:jc w:val="center"/>
        </w:trPr>
        <w:tc>
          <w:tcPr>
            <w:tcW w:w="1383" w:type="dxa"/>
            <w:vMerge/>
            <w:tcBorders>
              <w:left w:val="single" w:sz="4" w:space="0" w:color="auto"/>
              <w:right w:val="single" w:sz="4" w:space="0" w:color="auto"/>
            </w:tcBorders>
            <w:vAlign w:val="center"/>
          </w:tcPr>
          <w:p w:rsidR="00E47048" w:rsidRPr="00751A6C" w:rsidRDefault="00E47048" w:rsidP="001D0360">
            <w:pPr>
              <w:pStyle w:val="TAL"/>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pPr>
            <w:r w:rsidRPr="00751A6C">
              <w:t>Number of contiguous PRB</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Pr>
                <w:rFonts w:hint="eastAsia"/>
                <w:lang w:eastAsia="zh-CN"/>
              </w:rPr>
              <w:t>106</w:t>
            </w:r>
          </w:p>
        </w:tc>
      </w:tr>
      <w:tr w:rsidR="00E47048" w:rsidRPr="00B47618" w:rsidTr="001D0360">
        <w:trPr>
          <w:trHeight w:val="71"/>
          <w:jc w:val="center"/>
        </w:trPr>
        <w:tc>
          <w:tcPr>
            <w:tcW w:w="1383" w:type="dxa"/>
            <w:vMerge/>
            <w:tcBorders>
              <w:left w:val="single" w:sz="4" w:space="0" w:color="auto"/>
              <w:bottom w:val="single" w:sz="4" w:space="0" w:color="auto"/>
              <w:right w:val="single" w:sz="4" w:space="0" w:color="auto"/>
            </w:tcBorders>
            <w:vAlign w:val="center"/>
          </w:tcPr>
          <w:p w:rsidR="00E47048" w:rsidRPr="00751A6C" w:rsidRDefault="00E47048" w:rsidP="001D0360">
            <w:pPr>
              <w:pStyle w:val="TAL"/>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pPr>
            <w:r w:rsidRPr="00751A6C">
              <w:t>Subcarrier spacing</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r w:rsidRPr="00751A6C">
              <w:t>kHz</w:t>
            </w: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Pr>
                <w:rFonts w:hint="eastAsia"/>
                <w:lang w:eastAsia="zh-CN"/>
              </w:rPr>
              <w:t>30</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L"/>
              <w:rPr>
                <w:rFonts w:eastAsia="Times New Roman"/>
              </w:rPr>
            </w:pPr>
            <w:r w:rsidRPr="00751A6C">
              <w:t>Propagation channel</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572E0D">
            <w:pPr>
              <w:pStyle w:val="TAC"/>
              <w:rPr>
                <w:lang w:eastAsia="zh-CN"/>
              </w:rPr>
            </w:pPr>
            <w:r>
              <w:rPr>
                <w:rFonts w:hint="eastAsia"/>
                <w:kern w:val="2"/>
                <w:lang w:eastAsia="zh-CN"/>
              </w:rPr>
              <w:t>TDLA30-</w:t>
            </w:r>
            <w:r w:rsidR="00572E0D">
              <w:rPr>
                <w:rFonts w:hint="eastAsia"/>
                <w:kern w:val="2"/>
                <w:lang w:eastAsia="zh-CN"/>
              </w:rPr>
              <w:t>5</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L"/>
              <w:rPr>
                <w:rFonts w:eastAsia="Times New Roman"/>
              </w:rPr>
            </w:pPr>
            <w:r w:rsidRPr="00751A6C">
              <w:t>Antenna configuration</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707EFE" w:rsidRDefault="00E47048" w:rsidP="001D0360">
            <w:pPr>
              <w:pStyle w:val="TAC"/>
              <w:rPr>
                <w:kern w:val="2"/>
                <w:lang w:eastAsia="zh-CN"/>
              </w:rPr>
            </w:pPr>
            <w:r>
              <w:rPr>
                <w:kern w:val="2"/>
                <w:lang w:eastAsia="zh-CN"/>
              </w:rPr>
              <w:t xml:space="preserve">High XP </w:t>
            </w:r>
            <w:r w:rsidRPr="00E85570">
              <w:rPr>
                <w:rFonts w:hint="eastAsia"/>
                <w:kern w:val="2"/>
                <w:lang w:eastAsia="zh-CN"/>
              </w:rPr>
              <w:t>8</w:t>
            </w:r>
            <w:r>
              <w:rPr>
                <w:rFonts w:eastAsia="?? ??"/>
                <w:kern w:val="2"/>
              </w:rPr>
              <w:t xml:space="preserve"> x 2</w:t>
            </w:r>
          </w:p>
          <w:p w:rsidR="00E47048" w:rsidRPr="00751A6C" w:rsidRDefault="00E47048" w:rsidP="001D0360">
            <w:pPr>
              <w:pStyle w:val="TAC"/>
              <w:rPr>
                <w:rFonts w:eastAsia="Times New Roman"/>
              </w:rPr>
            </w:pPr>
            <w:r>
              <w:rPr>
                <w:rFonts w:hint="eastAsia"/>
                <w:kern w:val="2"/>
                <w:lang w:eastAsia="zh-CN"/>
              </w:rPr>
              <w:t>(N1,N2) = (4,1</w:t>
            </w:r>
            <w:r w:rsidRPr="00707EFE">
              <w:rPr>
                <w:rFonts w:hint="eastAsia"/>
                <w:kern w:val="2"/>
                <w:lang w:eastAsia="zh-CN"/>
              </w:rPr>
              <w:t>)</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L"/>
              <w:rPr>
                <w:rFonts w:eastAsia="Times New Roman"/>
              </w:rPr>
            </w:pPr>
            <w:r w:rsidRPr="00751A6C">
              <w:t>Beamforming Model</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TBD</w:t>
            </w:r>
          </w:p>
        </w:tc>
      </w:tr>
      <w:tr w:rsidR="00E47048" w:rsidRPr="00B47618" w:rsidTr="001D0360">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rsidR="00E47048" w:rsidRPr="00751A6C" w:rsidRDefault="00E47048" w:rsidP="001D0360">
            <w:pPr>
              <w:pStyle w:val="TAL"/>
              <w:rPr>
                <w:color w:val="000000"/>
              </w:rPr>
            </w:pPr>
            <w:r w:rsidRPr="00751A6C">
              <w:rPr>
                <w:color w:val="000000"/>
              </w:rPr>
              <w:t>ZP CSI-RS configuration</w:t>
            </w:r>
          </w:p>
          <w:p w:rsidR="00E47048" w:rsidRPr="00751A6C" w:rsidRDefault="00E47048" w:rsidP="001D0360">
            <w:pPr>
              <w:pStyle w:val="TAL"/>
              <w:rPr>
                <w:color w:val="000000"/>
              </w:rPr>
            </w:pPr>
          </w:p>
          <w:p w:rsidR="00E47048" w:rsidRPr="00751A6C" w:rsidRDefault="00E47048" w:rsidP="001D0360">
            <w:pPr>
              <w:pStyle w:val="TAL"/>
              <w:rPr>
                <w:rFonts w:eastAsia="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Aperiodic</w:t>
            </w:r>
          </w:p>
        </w:tc>
      </w:tr>
      <w:tr w:rsidR="00E47048" w:rsidRPr="00B47618" w:rsidTr="001D0360">
        <w:trPr>
          <w:trHeight w:val="71"/>
          <w:jc w:val="center"/>
        </w:trPr>
        <w:tc>
          <w:tcPr>
            <w:tcW w:w="1383" w:type="dxa"/>
            <w:vMerge/>
            <w:tcBorders>
              <w:left w:val="single" w:sz="4" w:space="0" w:color="auto"/>
              <w:right w:val="single" w:sz="4" w:space="0" w:color="auto"/>
            </w:tcBorders>
            <w:vAlign w:val="center"/>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rFonts w:eastAsia="Times New Roman"/>
                <w:color w:val="000000"/>
              </w:rPr>
            </w:pPr>
            <w:r w:rsidRPr="00751A6C">
              <w:t>Number of CSI-RS ports (</w:t>
            </w:r>
            <w:r w:rsidRPr="00751A6C">
              <w:rPr>
                <w:i/>
              </w:rPr>
              <w:t>X</w:t>
            </w:r>
            <w:r w:rsidRPr="00751A6C">
              <w:t>)</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4</w:t>
            </w:r>
          </w:p>
        </w:tc>
      </w:tr>
      <w:tr w:rsidR="00E47048" w:rsidRPr="00B47618" w:rsidTr="001D0360">
        <w:trPr>
          <w:trHeight w:val="71"/>
          <w:jc w:val="center"/>
        </w:trPr>
        <w:tc>
          <w:tcPr>
            <w:tcW w:w="1383" w:type="dxa"/>
            <w:vMerge/>
            <w:tcBorders>
              <w:left w:val="single" w:sz="4" w:space="0" w:color="auto"/>
              <w:right w:val="single" w:sz="4" w:space="0" w:color="auto"/>
            </w:tcBorders>
            <w:vAlign w:val="center"/>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rPr>
                <w:color w:val="000000"/>
              </w:rPr>
              <w:t>CDM Type</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FD-CDM2</w:t>
            </w:r>
          </w:p>
        </w:tc>
      </w:tr>
      <w:tr w:rsidR="00E47048" w:rsidRPr="00B47618" w:rsidTr="001D0360">
        <w:trPr>
          <w:trHeight w:val="71"/>
          <w:jc w:val="center"/>
        </w:trPr>
        <w:tc>
          <w:tcPr>
            <w:tcW w:w="1383" w:type="dxa"/>
            <w:vMerge/>
            <w:tcBorders>
              <w:left w:val="single" w:sz="4" w:space="0" w:color="auto"/>
              <w:right w:val="single" w:sz="4" w:space="0" w:color="auto"/>
            </w:tcBorders>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rPr>
                <w:color w:val="000000"/>
              </w:rPr>
              <w:t>Density (ρ)</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1</w:t>
            </w:r>
          </w:p>
        </w:tc>
      </w:tr>
      <w:tr w:rsidR="00E47048" w:rsidRPr="00B47618" w:rsidTr="001D0360">
        <w:trPr>
          <w:trHeight w:val="71"/>
          <w:jc w:val="center"/>
        </w:trPr>
        <w:tc>
          <w:tcPr>
            <w:tcW w:w="1383" w:type="dxa"/>
            <w:vMerge/>
            <w:tcBorders>
              <w:left w:val="single" w:sz="4" w:space="0" w:color="auto"/>
              <w:right w:val="single" w:sz="4" w:space="0" w:color="auto"/>
            </w:tcBorders>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 k</w:t>
            </w:r>
            <w:r w:rsidRPr="00751A6C">
              <w:rPr>
                <w:color w:val="000000"/>
                <w:vertAlign w:val="subscript"/>
              </w:rPr>
              <w:t>1</w:t>
            </w:r>
            <w:r w:rsidRPr="00751A6C">
              <w:rPr>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525C7F" w:rsidRDefault="00E47048" w:rsidP="001D0360">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Row 5, (4,-)</w:t>
            </w:r>
          </w:p>
        </w:tc>
      </w:tr>
      <w:tr w:rsidR="00E47048" w:rsidRPr="00B47618" w:rsidTr="001D0360">
        <w:trPr>
          <w:trHeight w:val="71"/>
          <w:jc w:val="center"/>
        </w:trPr>
        <w:tc>
          <w:tcPr>
            <w:tcW w:w="1383" w:type="dxa"/>
            <w:vMerge/>
            <w:tcBorders>
              <w:left w:val="single" w:sz="4" w:space="0" w:color="auto"/>
              <w:right w:val="single" w:sz="4" w:space="0" w:color="auto"/>
            </w:tcBorders>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 l</w:t>
            </w:r>
            <w:r w:rsidRPr="00751A6C">
              <w:rPr>
                <w:color w:val="000000"/>
                <w:vertAlign w:val="subscript"/>
              </w:rPr>
              <w:t>1</w:t>
            </w:r>
            <w:r w:rsidRPr="00751A6C">
              <w:rPr>
                <w:color w:val="000000"/>
              </w:rPr>
              <w:t>)</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(9,-)</w:t>
            </w:r>
          </w:p>
        </w:tc>
      </w:tr>
      <w:tr w:rsidR="00E47048" w:rsidRPr="00B47618" w:rsidTr="001D0360">
        <w:trPr>
          <w:trHeight w:val="71"/>
          <w:jc w:val="center"/>
        </w:trPr>
        <w:tc>
          <w:tcPr>
            <w:tcW w:w="1383" w:type="dxa"/>
            <w:vMerge/>
            <w:tcBorders>
              <w:left w:val="single" w:sz="4" w:space="0" w:color="auto"/>
              <w:bottom w:val="single" w:sz="4" w:space="0" w:color="auto"/>
              <w:right w:val="single" w:sz="4" w:space="0" w:color="auto"/>
            </w:tcBorders>
            <w:hideMark/>
          </w:tcPr>
          <w:p w:rsidR="00E47048" w:rsidRPr="00751A6C" w:rsidRDefault="00E47048" w:rsidP="001D0360">
            <w:pPr>
              <w:pStyle w:val="TAL"/>
              <w:rPr>
                <w:color w:val="000000"/>
              </w:rPr>
            </w:pPr>
          </w:p>
        </w:tc>
        <w:tc>
          <w:tcPr>
            <w:tcW w:w="1701" w:type="dxa"/>
            <w:tcBorders>
              <w:top w:val="single" w:sz="4" w:space="0" w:color="auto"/>
              <w:left w:val="single" w:sz="4" w:space="0" w:color="auto"/>
              <w:bottom w:val="single" w:sz="4" w:space="0" w:color="auto"/>
              <w:right w:val="single" w:sz="4" w:space="0" w:color="auto"/>
            </w:tcBorders>
          </w:tcPr>
          <w:p w:rsidR="00E47048" w:rsidRPr="00572E0D" w:rsidRDefault="00E47048" w:rsidP="001D0360">
            <w:pPr>
              <w:pStyle w:val="TAL"/>
              <w:rPr>
                <w:color w:val="000000"/>
              </w:rPr>
            </w:pPr>
            <w:r w:rsidRPr="00572E0D">
              <w:rPr>
                <w:color w:val="000000"/>
              </w:rPr>
              <w:t xml:space="preserve">CSI-RS </w:t>
            </w:r>
          </w:p>
          <w:p w:rsidR="00E47048" w:rsidRPr="00572E0D" w:rsidRDefault="00E47048" w:rsidP="001D0360">
            <w:pPr>
              <w:pStyle w:val="TAL"/>
              <w:rPr>
                <w:color w:val="000000"/>
              </w:rPr>
            </w:pPr>
            <w:r w:rsidRPr="00572E0D">
              <w:rPr>
                <w:rFonts w:hint="eastAsia"/>
                <w:color w:val="000000"/>
              </w:rPr>
              <w:t>interval</w:t>
            </w:r>
            <w:r w:rsidRPr="00572E0D">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940172" w:rsidRDefault="00572E0D" w:rsidP="001D0360">
            <w:pPr>
              <w:pStyle w:val="TAC"/>
            </w:pPr>
            <w:r w:rsidRPr="00940172">
              <w:t>slot</w:t>
            </w: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940172" w:rsidRDefault="00572E0D" w:rsidP="001D0360">
            <w:pPr>
              <w:pStyle w:val="TAC"/>
            </w:pPr>
            <w:r w:rsidRPr="00940172">
              <w:t>10/1</w:t>
            </w:r>
          </w:p>
        </w:tc>
      </w:tr>
      <w:tr w:rsidR="00E47048" w:rsidRPr="00B47618" w:rsidTr="001D0360">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rsidR="00E47048" w:rsidRPr="00751A6C" w:rsidRDefault="00E47048" w:rsidP="001D0360">
            <w:pPr>
              <w:pStyle w:val="TAL"/>
              <w:rPr>
                <w:color w:val="000000"/>
              </w:rPr>
            </w:pPr>
          </w:p>
          <w:p w:rsidR="00E47048" w:rsidRPr="00751A6C" w:rsidRDefault="00E47048" w:rsidP="001D0360">
            <w:pPr>
              <w:pStyle w:val="TAL"/>
              <w:rPr>
                <w:color w:val="000000"/>
              </w:rPr>
            </w:pPr>
            <w:r w:rsidRPr="00751A6C">
              <w:rPr>
                <w:color w:val="000000"/>
              </w:rPr>
              <w:t xml:space="preserve">NZP CSI-RS for CSI acquisition  </w:t>
            </w:r>
          </w:p>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Aperiodic</w:t>
            </w:r>
          </w:p>
        </w:tc>
      </w:tr>
      <w:tr w:rsidR="00E47048" w:rsidRPr="00B47618" w:rsidTr="001D0360">
        <w:trPr>
          <w:trHeight w:val="71"/>
          <w:jc w:val="center"/>
        </w:trPr>
        <w:tc>
          <w:tcPr>
            <w:tcW w:w="1383" w:type="dxa"/>
            <w:vMerge/>
            <w:tcBorders>
              <w:left w:val="single" w:sz="4" w:space="0" w:color="auto"/>
              <w:right w:val="single" w:sz="4" w:space="0" w:color="auto"/>
            </w:tcBorders>
            <w:vAlign w:val="center"/>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rFonts w:eastAsia="Times New Roman"/>
                <w:color w:val="000000"/>
              </w:rPr>
            </w:pPr>
            <w:r w:rsidRPr="008B0340">
              <w:t>Number of CSI-RS ports (</w:t>
            </w:r>
            <w:r w:rsidRPr="008B0340">
              <w:rPr>
                <w:i/>
              </w:rPr>
              <w:t>X</w:t>
            </w:r>
            <w:r w:rsidRPr="008B0340">
              <w:t>)</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Pr>
                <w:rFonts w:hint="eastAsia"/>
                <w:lang w:eastAsia="zh-CN"/>
              </w:rPr>
              <w:t>8</w:t>
            </w:r>
          </w:p>
        </w:tc>
      </w:tr>
      <w:tr w:rsidR="00E47048" w:rsidRPr="00B47618" w:rsidTr="001D0360">
        <w:trPr>
          <w:trHeight w:val="71"/>
          <w:jc w:val="center"/>
        </w:trPr>
        <w:tc>
          <w:tcPr>
            <w:tcW w:w="1383" w:type="dxa"/>
            <w:vMerge/>
            <w:tcBorders>
              <w:left w:val="single" w:sz="4" w:space="0" w:color="auto"/>
              <w:right w:val="single" w:sz="4" w:space="0" w:color="auto"/>
            </w:tcBorders>
            <w:vAlign w:val="center"/>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rFonts w:eastAsia="Times New Roman"/>
                <w:color w:val="000000"/>
              </w:rPr>
            </w:pPr>
            <w:r w:rsidRPr="008B0340">
              <w:rPr>
                <w:color w:val="000000"/>
              </w:rPr>
              <w:t>CDM Type</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Pr>
                <w:rFonts w:hint="eastAsia"/>
                <w:lang w:eastAsia="zh-CN"/>
              </w:rPr>
              <w:t>CDM4 (FD2, TD2)</w:t>
            </w:r>
          </w:p>
        </w:tc>
      </w:tr>
      <w:tr w:rsidR="00E47048" w:rsidRPr="00B47618" w:rsidTr="001D0360">
        <w:trPr>
          <w:trHeight w:val="71"/>
          <w:jc w:val="center"/>
        </w:trPr>
        <w:tc>
          <w:tcPr>
            <w:tcW w:w="1383" w:type="dxa"/>
            <w:vMerge/>
            <w:tcBorders>
              <w:left w:val="single" w:sz="4" w:space="0" w:color="auto"/>
              <w:right w:val="single" w:sz="4" w:space="0" w:color="auto"/>
            </w:tcBorders>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rFonts w:eastAsia="Times New Roman"/>
                <w:color w:val="000000"/>
              </w:rPr>
            </w:pPr>
            <w:r w:rsidRPr="008B0340">
              <w:rPr>
                <w:color w:val="000000"/>
              </w:rPr>
              <w:t>Density (ρ)</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1</w:t>
            </w:r>
          </w:p>
        </w:tc>
      </w:tr>
      <w:tr w:rsidR="00E47048" w:rsidRPr="00B47618" w:rsidTr="001D0360">
        <w:trPr>
          <w:trHeight w:val="71"/>
          <w:jc w:val="center"/>
        </w:trPr>
        <w:tc>
          <w:tcPr>
            <w:tcW w:w="1383" w:type="dxa"/>
            <w:vMerge/>
            <w:tcBorders>
              <w:left w:val="single" w:sz="4" w:space="0" w:color="auto"/>
              <w:right w:val="single" w:sz="4" w:space="0" w:color="auto"/>
            </w:tcBorders>
            <w:hideMark/>
          </w:tcPr>
          <w:p w:rsidR="00E47048" w:rsidRPr="00751A6C" w:rsidRDefault="00E47048" w:rsidP="001D0360">
            <w:pPr>
              <w:pStyle w:val="TAL"/>
              <w:rPr>
                <w:rFonts w:eastAsia="Times New Roman"/>
                <w:b/>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Pr>
                <w:rFonts w:hint="eastAsia"/>
                <w:lang w:eastAsia="zh-CN"/>
              </w:rPr>
              <w:t>Row 8</w:t>
            </w:r>
            <w:r w:rsidRPr="00C67C2C">
              <w:rPr>
                <w:rFonts w:hint="eastAsia"/>
                <w:lang w:eastAsia="zh-CN"/>
              </w:rPr>
              <w:t>, (</w:t>
            </w:r>
            <w:r>
              <w:rPr>
                <w:rFonts w:hint="eastAsia"/>
                <w:lang w:eastAsia="zh-CN"/>
              </w:rPr>
              <w:t>4,6)</w:t>
            </w:r>
          </w:p>
        </w:tc>
      </w:tr>
      <w:tr w:rsidR="00E47048" w:rsidRPr="00B47618" w:rsidTr="001D0360">
        <w:trPr>
          <w:trHeight w:val="71"/>
          <w:jc w:val="center"/>
        </w:trPr>
        <w:tc>
          <w:tcPr>
            <w:tcW w:w="1383" w:type="dxa"/>
            <w:vMerge/>
            <w:tcBorders>
              <w:left w:val="single" w:sz="4" w:space="0" w:color="auto"/>
              <w:right w:val="single" w:sz="4" w:space="0" w:color="auto"/>
            </w:tcBorders>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 l</w:t>
            </w:r>
            <w:r w:rsidRPr="008B0340">
              <w:rPr>
                <w:color w:val="000000"/>
                <w:vertAlign w:val="subscript"/>
              </w:rPr>
              <w:t>1</w:t>
            </w:r>
            <w:r w:rsidRPr="008B0340">
              <w:rPr>
                <w:color w:val="000000"/>
              </w:rPr>
              <w:t>)</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w:t>
            </w:r>
            <w:r>
              <w:rPr>
                <w:rFonts w:hint="eastAsia"/>
                <w:lang w:eastAsia="zh-CN"/>
              </w:rPr>
              <w:t>5</w:t>
            </w:r>
            <w:r w:rsidRPr="00C67C2C">
              <w:rPr>
                <w:rFonts w:hint="eastAsia"/>
                <w:lang w:eastAsia="zh-CN"/>
              </w:rPr>
              <w:t>,-)</w:t>
            </w:r>
          </w:p>
        </w:tc>
      </w:tr>
      <w:tr w:rsidR="00E47048" w:rsidRPr="00B47618" w:rsidTr="001D0360">
        <w:trPr>
          <w:trHeight w:val="71"/>
          <w:jc w:val="center"/>
        </w:trPr>
        <w:tc>
          <w:tcPr>
            <w:tcW w:w="1383" w:type="dxa"/>
            <w:vMerge/>
            <w:tcBorders>
              <w:left w:val="single" w:sz="4" w:space="0" w:color="auto"/>
              <w:bottom w:val="single" w:sz="4" w:space="0" w:color="auto"/>
              <w:right w:val="single" w:sz="4" w:space="0" w:color="auto"/>
            </w:tcBorders>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rPr>
                <w:color w:val="000000"/>
              </w:rPr>
              <w:t xml:space="preserve">CSI-RS </w:t>
            </w:r>
          </w:p>
          <w:p w:rsidR="00E47048" w:rsidRPr="008B0340" w:rsidRDefault="00E47048" w:rsidP="001D0360">
            <w:pPr>
              <w:pStyle w:val="TAL"/>
              <w:rPr>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572E0D" w:rsidRDefault="00572E0D" w:rsidP="001D0360">
            <w:pPr>
              <w:pStyle w:val="TAC"/>
              <w:rPr>
                <w:rFonts w:eastAsia="Times New Roman"/>
              </w:rPr>
            </w:pPr>
            <w:r>
              <w:rPr>
                <w:rFonts w:eastAsiaTheme="minorEastAsia"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572E0D" w:rsidP="001D0360">
            <w:pPr>
              <w:pStyle w:val="TAC"/>
              <w:rPr>
                <w:lang w:eastAsia="zh-CN"/>
              </w:rPr>
            </w:pPr>
            <w:r>
              <w:rPr>
                <w:rFonts w:hint="eastAsia"/>
                <w:lang w:eastAsia="zh-CN"/>
              </w:rPr>
              <w:t>10/1</w:t>
            </w:r>
          </w:p>
        </w:tc>
      </w:tr>
      <w:tr w:rsidR="00E47048" w:rsidRPr="00B47618" w:rsidTr="001D0360">
        <w:trPr>
          <w:trHeight w:val="221"/>
          <w:jc w:val="center"/>
        </w:trPr>
        <w:tc>
          <w:tcPr>
            <w:tcW w:w="1383" w:type="dxa"/>
            <w:vMerge w:val="restart"/>
            <w:tcBorders>
              <w:top w:val="single" w:sz="4" w:space="0" w:color="auto"/>
              <w:left w:val="single" w:sz="4" w:space="0" w:color="auto"/>
              <w:right w:val="single" w:sz="4" w:space="0" w:color="auto"/>
            </w:tcBorders>
            <w:hideMark/>
          </w:tcPr>
          <w:p w:rsidR="00E47048" w:rsidRPr="00751A6C" w:rsidRDefault="00E47048" w:rsidP="001D0360">
            <w:pPr>
              <w:pStyle w:val="TAL"/>
              <w:rPr>
                <w:color w:val="000000"/>
              </w:rPr>
            </w:pPr>
          </w:p>
          <w:p w:rsidR="00E47048" w:rsidRPr="00751A6C" w:rsidRDefault="00E47048" w:rsidP="001D0360">
            <w:pPr>
              <w:pStyle w:val="TAL"/>
              <w:rPr>
                <w:rFonts w:eastAsia="Times New Roman"/>
                <w:color w:val="000000"/>
              </w:rPr>
            </w:pPr>
          </w:p>
          <w:p w:rsidR="00E47048" w:rsidRPr="00751A6C" w:rsidRDefault="00E47048" w:rsidP="001D0360">
            <w:pPr>
              <w:pStyle w:val="TAL"/>
              <w:rPr>
                <w:color w:val="000000"/>
              </w:rPr>
            </w:pPr>
          </w:p>
          <w:p w:rsidR="00E47048" w:rsidRPr="00525C7F" w:rsidRDefault="00E47048" w:rsidP="001D0360">
            <w:pPr>
              <w:pStyle w:val="TAL"/>
              <w:rPr>
                <w:color w:val="000000"/>
              </w:rPr>
            </w:pPr>
            <w:r w:rsidRPr="00525C7F">
              <w:rPr>
                <w:color w:val="000000"/>
              </w:rPr>
              <w:t>CSI-IM configuration</w:t>
            </w:r>
          </w:p>
        </w:tc>
        <w:tc>
          <w:tcPr>
            <w:tcW w:w="1701" w:type="dxa"/>
            <w:tcBorders>
              <w:top w:val="single" w:sz="4" w:space="0" w:color="auto"/>
              <w:left w:val="single" w:sz="4" w:space="0" w:color="auto"/>
              <w:bottom w:val="single" w:sz="4" w:space="0" w:color="auto"/>
              <w:right w:val="single" w:sz="4" w:space="0" w:color="auto"/>
            </w:tcBorders>
          </w:tcPr>
          <w:p w:rsidR="00E47048" w:rsidRPr="00751A6C" w:rsidRDefault="00E47048" w:rsidP="001D0360">
            <w:pPr>
              <w:pStyle w:val="TAL"/>
              <w:rPr>
                <w:rFonts w:eastAsia="Times New Roman"/>
                <w:color w:val="000000"/>
              </w:rPr>
            </w:pPr>
            <w:r w:rsidRPr="00751A6C">
              <w:rPr>
                <w:color w:val="000000"/>
              </w:rPr>
              <w:t xml:space="preserve">CSI-IM RE pattern    </w:t>
            </w:r>
          </w:p>
        </w:tc>
        <w:tc>
          <w:tcPr>
            <w:tcW w:w="851" w:type="dxa"/>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Patten 0</w:t>
            </w:r>
          </w:p>
        </w:tc>
      </w:tr>
      <w:tr w:rsidR="00E47048" w:rsidRPr="00B47618" w:rsidTr="001D0360">
        <w:trPr>
          <w:trHeight w:val="413"/>
          <w:jc w:val="center"/>
        </w:trPr>
        <w:tc>
          <w:tcPr>
            <w:tcW w:w="1383" w:type="dxa"/>
            <w:vMerge/>
            <w:tcBorders>
              <w:left w:val="single" w:sz="4" w:space="0" w:color="auto"/>
              <w:right w:val="single" w:sz="4" w:space="0" w:color="auto"/>
            </w:tcBorders>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E47048" w:rsidRPr="00751A6C" w:rsidRDefault="00E47048" w:rsidP="001D0360">
            <w:pPr>
              <w:pStyle w:val="TAL"/>
              <w:rPr>
                <w:color w:val="000000"/>
              </w:rPr>
            </w:pPr>
            <w:r w:rsidRPr="00751A6C">
              <w:rPr>
                <w:color w:val="000000"/>
              </w:rPr>
              <w:t>CSI-IM Resource Mapping</w:t>
            </w:r>
          </w:p>
          <w:p w:rsidR="00E47048" w:rsidRPr="00751A6C" w:rsidRDefault="00E47048" w:rsidP="001D0360">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E47048" w:rsidRPr="00751A6C" w:rsidRDefault="00E47048" w:rsidP="001D0360">
            <w:pPr>
              <w:pStyle w:val="TAL"/>
              <w:rPr>
                <w:rFonts w:eastAsia="Times New Roman"/>
                <w:color w:val="000000"/>
              </w:rPr>
            </w:pP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(4,9)</w:t>
            </w:r>
          </w:p>
        </w:tc>
      </w:tr>
      <w:tr w:rsidR="00E47048" w:rsidRPr="00B47618" w:rsidTr="001D0360">
        <w:trPr>
          <w:trHeight w:val="71"/>
          <w:jc w:val="center"/>
        </w:trPr>
        <w:tc>
          <w:tcPr>
            <w:tcW w:w="1383" w:type="dxa"/>
            <w:vMerge/>
            <w:tcBorders>
              <w:left w:val="single" w:sz="4" w:space="0" w:color="auto"/>
              <w:bottom w:val="single" w:sz="4" w:space="0" w:color="auto"/>
              <w:right w:val="single" w:sz="4" w:space="0" w:color="auto"/>
            </w:tcBorders>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E47048" w:rsidRPr="00751A6C" w:rsidRDefault="00E47048" w:rsidP="001D0360">
            <w:pPr>
              <w:pStyle w:val="TAL"/>
              <w:rPr>
                <w:rFonts w:eastAsia="Times New Roman"/>
                <w:color w:val="000000"/>
              </w:rPr>
            </w:pPr>
            <w:r w:rsidRPr="00751A6C">
              <w:rPr>
                <w:color w:val="000000"/>
              </w:rPr>
              <w:t>CSI-IM timeConfig</w:t>
            </w:r>
          </w:p>
          <w:p w:rsidR="00E47048" w:rsidRPr="00751A6C" w:rsidRDefault="00E47048" w:rsidP="001D0360">
            <w:pPr>
              <w:pStyle w:val="TAL"/>
              <w:rPr>
                <w:rFonts w:eastAsia="Times New Roman"/>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572E0D" w:rsidP="001D0360">
            <w:pPr>
              <w:pStyle w:val="TAC"/>
              <w:rPr>
                <w:lang w:eastAsia="zh-CN"/>
              </w:rPr>
            </w:pPr>
            <w:r>
              <w:rPr>
                <w:rFonts w:hint="eastAsia"/>
                <w:lang w:eastAsia="zh-CN"/>
              </w:rPr>
              <w:t>10/1</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rPr>
                <w:color w:val="000000"/>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Aperiodic</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t>CQI-table</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 xml:space="preserve">Table </w:t>
            </w:r>
            <w:r w:rsidR="00572E0D">
              <w:rPr>
                <w:rFonts w:hint="eastAsia"/>
                <w:lang w:eastAsia="zh-CN"/>
              </w:rPr>
              <w:t>1</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t>reportQuantity</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r w:rsidRPr="00C67C2C">
              <w:rPr>
                <w:lang w:eastAsia="zh-CN"/>
              </w:rPr>
              <w:t>cri-RI-PMI-CQI</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t>timeRestrictionForI</w:t>
            </w:r>
            <w:r>
              <w:rPr>
                <w:rFonts w:hint="eastAsia"/>
                <w:lang w:eastAsia="zh-CN"/>
              </w:rPr>
              <w:t>Channel</w:t>
            </w:r>
            <w:r w:rsidRPr="00751A6C">
              <w:t>Measurements</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Not configured</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Not configured</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Wideband</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t>pmi-FormatIndicator</w:t>
            </w:r>
            <w:r w:rsidRPr="00751A6C">
              <w:rPr>
                <w:i/>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Wideband</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rPr>
                <w:color w:val="000000"/>
              </w:rPr>
            </w:pPr>
            <w:r w:rsidRPr="00751A6C">
              <w:t xml:space="preserve">CSI-Report </w:t>
            </w:r>
            <w:r>
              <w:rPr>
                <w:rFonts w:hint="eastAsia"/>
                <w:lang w:eastAsia="zh-CN"/>
              </w:rPr>
              <w:t>interval</w:t>
            </w:r>
            <w:r w:rsidRPr="00751A6C">
              <w:t xml:space="preserve"> and offset                        </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572E0D" w:rsidP="001D0360">
            <w:pPr>
              <w:pStyle w:val="TAC"/>
              <w:rPr>
                <w:lang w:eastAsia="zh-CN"/>
              </w:rPr>
            </w:pPr>
            <w:r>
              <w:rPr>
                <w:rFonts w:hint="eastAsia"/>
                <w:lang w:eastAsia="zh-CN"/>
              </w:rPr>
              <w:t>10/1</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L"/>
            </w:pPr>
            <w:r w:rsidRPr="00751A6C">
              <w:rPr>
                <w:color w:val="000000"/>
              </w:rP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0</w:t>
            </w:r>
          </w:p>
        </w:tc>
      </w:tr>
      <w:tr w:rsidR="00E47048" w:rsidRPr="00B47618" w:rsidTr="001D0360">
        <w:trPr>
          <w:trHeight w:val="71"/>
          <w:jc w:val="center"/>
        </w:trPr>
        <w:tc>
          <w:tcPr>
            <w:tcW w:w="1383" w:type="dxa"/>
            <w:vMerge w:val="restart"/>
            <w:tcBorders>
              <w:top w:val="single" w:sz="4" w:space="0" w:color="auto"/>
              <w:left w:val="single" w:sz="4" w:space="0" w:color="auto"/>
              <w:right w:val="single" w:sz="4" w:space="0" w:color="auto"/>
            </w:tcBorders>
            <w:hideMark/>
          </w:tcPr>
          <w:p w:rsidR="00E47048" w:rsidRPr="00751A6C" w:rsidRDefault="00E47048" w:rsidP="001D0360">
            <w:pPr>
              <w:pStyle w:val="TAL"/>
              <w:rPr>
                <w:rFonts w:eastAsia="Times New Roman"/>
                <w:color w:val="000000"/>
              </w:rPr>
            </w:pPr>
          </w:p>
          <w:p w:rsidR="00E47048" w:rsidRPr="00751A6C" w:rsidRDefault="00E47048" w:rsidP="001D0360">
            <w:pPr>
              <w:pStyle w:val="TAL"/>
              <w:rPr>
                <w:rFonts w:eastAsia="Times New Roman"/>
                <w:color w:val="000000"/>
              </w:rPr>
            </w:pPr>
            <w:r w:rsidRPr="00751A6C">
              <w:rPr>
                <w:color w:val="000000"/>
              </w:rPr>
              <w:t>Codebook configuration</w:t>
            </w:r>
          </w:p>
        </w:tc>
        <w:tc>
          <w:tcPr>
            <w:tcW w:w="1701" w:type="dxa"/>
            <w:tcBorders>
              <w:top w:val="single" w:sz="4" w:space="0" w:color="auto"/>
              <w:left w:val="single" w:sz="4" w:space="0" w:color="auto"/>
              <w:bottom w:val="single" w:sz="4" w:space="0" w:color="auto"/>
              <w:right w:val="single" w:sz="4" w:space="0" w:color="auto"/>
            </w:tcBorders>
          </w:tcPr>
          <w:p w:rsidR="00E47048" w:rsidRPr="00751A6C" w:rsidRDefault="00E47048" w:rsidP="001D0360">
            <w:pPr>
              <w:pStyle w:val="TAL"/>
              <w:rPr>
                <w:rFonts w:eastAsia="Times New Roman"/>
                <w:color w:val="000000"/>
              </w:rPr>
            </w:pPr>
            <w:r w:rsidRPr="00751A6C">
              <w:rPr>
                <w:color w:val="000000"/>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r w:rsidRPr="00C67C2C">
              <w:rPr>
                <w:lang w:eastAsia="zh-CN"/>
              </w:rPr>
              <w:t>typeI-SinglePanel</w:t>
            </w:r>
          </w:p>
        </w:tc>
      </w:tr>
      <w:tr w:rsidR="00E47048" w:rsidRPr="00B47618" w:rsidTr="001D0360">
        <w:trPr>
          <w:trHeight w:val="71"/>
          <w:jc w:val="center"/>
        </w:trPr>
        <w:tc>
          <w:tcPr>
            <w:tcW w:w="1383" w:type="dxa"/>
            <w:vMerge/>
            <w:tcBorders>
              <w:left w:val="single" w:sz="4" w:space="0" w:color="auto"/>
              <w:right w:val="single" w:sz="4" w:space="0" w:color="auto"/>
            </w:tcBorders>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E47048" w:rsidRPr="00751A6C" w:rsidRDefault="00E47048" w:rsidP="001D0360">
            <w:pPr>
              <w:pStyle w:val="TAL"/>
              <w:rPr>
                <w:rFonts w:eastAsia="Times New Roman"/>
                <w:color w:val="000000"/>
              </w:rPr>
            </w:pPr>
            <w:r w:rsidRPr="00751A6C">
              <w:rPr>
                <w:color w:val="000000"/>
              </w:rPr>
              <w:t>Codebook Mode</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1</w:t>
            </w:r>
          </w:p>
        </w:tc>
      </w:tr>
      <w:tr w:rsidR="00E47048" w:rsidRPr="00B47618" w:rsidTr="001D0360">
        <w:trPr>
          <w:trHeight w:val="71"/>
          <w:jc w:val="center"/>
        </w:trPr>
        <w:tc>
          <w:tcPr>
            <w:tcW w:w="1383" w:type="dxa"/>
            <w:vMerge/>
            <w:tcBorders>
              <w:left w:val="single" w:sz="4" w:space="0" w:color="auto"/>
              <w:right w:val="single" w:sz="4" w:space="0" w:color="auto"/>
            </w:tcBorders>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E47048" w:rsidRPr="00751A6C" w:rsidRDefault="00E47048" w:rsidP="001D0360">
            <w:pPr>
              <w:pStyle w:val="TAL"/>
              <w:rPr>
                <w:rFonts w:eastAsia="Times New Roman"/>
                <w:color w:val="000000"/>
              </w:rPr>
            </w:pPr>
            <w:r w:rsidRPr="00751A6C">
              <w:rPr>
                <w:color w:val="000000"/>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Pr>
                <w:rFonts w:hint="eastAsia"/>
                <w:lang w:eastAsia="zh-CN"/>
              </w:rPr>
              <w:t>(4</w:t>
            </w:r>
            <w:r w:rsidRPr="00C67C2C">
              <w:rPr>
                <w:rFonts w:hint="eastAsia"/>
                <w:lang w:eastAsia="zh-CN"/>
              </w:rPr>
              <w:t>,1)</w:t>
            </w:r>
          </w:p>
        </w:tc>
      </w:tr>
      <w:tr w:rsidR="00E47048" w:rsidRPr="00B47618" w:rsidTr="001D0360">
        <w:trPr>
          <w:trHeight w:val="71"/>
          <w:jc w:val="center"/>
        </w:trPr>
        <w:tc>
          <w:tcPr>
            <w:tcW w:w="1383" w:type="dxa"/>
            <w:vMerge/>
            <w:tcBorders>
              <w:left w:val="single" w:sz="4" w:space="0" w:color="auto"/>
              <w:right w:val="single" w:sz="4" w:space="0" w:color="auto"/>
            </w:tcBorders>
            <w:hideMark/>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E47048" w:rsidRPr="00751A6C" w:rsidRDefault="00E47048" w:rsidP="001D0360">
            <w:pPr>
              <w:pStyle w:val="TAL"/>
              <w:rPr>
                <w:rFonts w:eastAsia="Times New Roman"/>
                <w:color w:val="000000"/>
              </w:rPr>
            </w:pPr>
            <w:r w:rsidRPr="00751A6C">
              <w:rPr>
                <w:color w:val="000000"/>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Pr>
                <w:rFonts w:hint="eastAsia"/>
                <w:lang w:eastAsia="zh-CN"/>
              </w:rPr>
              <w:t>0x FFFF</w:t>
            </w:r>
          </w:p>
        </w:tc>
      </w:tr>
      <w:tr w:rsidR="00E47048" w:rsidRPr="00B47618" w:rsidTr="001D0360">
        <w:trPr>
          <w:trHeight w:val="71"/>
          <w:jc w:val="center"/>
        </w:trPr>
        <w:tc>
          <w:tcPr>
            <w:tcW w:w="1383" w:type="dxa"/>
            <w:vMerge/>
            <w:tcBorders>
              <w:left w:val="single" w:sz="4" w:space="0" w:color="auto"/>
              <w:bottom w:val="single" w:sz="4" w:space="0" w:color="auto"/>
              <w:right w:val="single" w:sz="4" w:space="0" w:color="auto"/>
            </w:tcBorders>
          </w:tcPr>
          <w:p w:rsidR="00E47048" w:rsidRPr="00751A6C" w:rsidRDefault="00E47048" w:rsidP="001D0360">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E47048" w:rsidRPr="00751A6C" w:rsidRDefault="00E47048" w:rsidP="001D0360">
            <w:pPr>
              <w:pStyle w:val="TAL"/>
              <w:rPr>
                <w:color w:val="000000"/>
              </w:rPr>
            </w:pPr>
            <w:r w:rsidRPr="00751A6C">
              <w:rPr>
                <w:color w:val="000000"/>
              </w:rPr>
              <w:t>RI Restriction</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Pr>
                <w:rFonts w:hint="eastAsia"/>
                <w:lang w:eastAsia="zh-CN"/>
              </w:rPr>
              <w:t>00000010</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hideMark/>
          </w:tcPr>
          <w:p w:rsidR="00E47048" w:rsidRPr="00751A6C" w:rsidRDefault="00E47048" w:rsidP="001D0360">
            <w:pPr>
              <w:pStyle w:val="TAL"/>
              <w:rPr>
                <w:color w:val="000000"/>
              </w:rPr>
            </w:pPr>
            <w:r w:rsidRPr="00751A6C">
              <w:rPr>
                <w:color w:val="000000"/>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PUSCH</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L"/>
              <w:rPr>
                <w:rFonts w:eastAsia="Times New Roman"/>
              </w:rPr>
            </w:pPr>
            <w:r w:rsidRPr="00751A6C">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C"/>
              <w:rPr>
                <w:rFonts w:eastAsia="Times New Roman"/>
              </w:rPr>
            </w:pPr>
            <w:r w:rsidRPr="00751A6C">
              <w:t>ms</w:t>
            </w: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572E0D" w:rsidP="001D0360">
            <w:pPr>
              <w:pStyle w:val="TAC"/>
              <w:rPr>
                <w:lang w:eastAsia="zh-CN"/>
              </w:rPr>
            </w:pPr>
            <w:r>
              <w:rPr>
                <w:rFonts w:hint="eastAsia"/>
                <w:lang w:eastAsia="zh-CN"/>
              </w:rPr>
              <w:t>9.5</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E47048" w:rsidRPr="00B47618" w:rsidRDefault="00E47048" w:rsidP="001D0360">
            <w:pPr>
              <w:pStyle w:val="TAL"/>
            </w:pPr>
            <w:r w:rsidRPr="008B0340">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B47618" w:rsidRDefault="00E47048" w:rsidP="001D0360">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E47048" w:rsidP="001D0360">
            <w:pPr>
              <w:pStyle w:val="TAC"/>
              <w:rPr>
                <w:lang w:eastAsia="zh-CN"/>
              </w:rPr>
            </w:pPr>
            <w:r w:rsidRPr="00C67C2C">
              <w:rPr>
                <w:rFonts w:hint="eastAsia"/>
                <w:lang w:eastAsia="zh-CN"/>
              </w:rPr>
              <w:t>4</w:t>
            </w:r>
          </w:p>
        </w:tc>
      </w:tr>
      <w:tr w:rsidR="00E47048" w:rsidRPr="00B47618" w:rsidTr="001D0360">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E47048" w:rsidRPr="00751A6C" w:rsidRDefault="00E47048" w:rsidP="001D0360">
            <w:pPr>
              <w:pStyle w:val="TAL"/>
              <w:rPr>
                <w:rFonts w:eastAsia="Times New Roman"/>
              </w:rPr>
            </w:pPr>
            <w:r w:rsidRPr="00751A6C">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rsidR="00E47048" w:rsidRPr="00751A6C" w:rsidRDefault="00E47048" w:rsidP="001D0360">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E47048" w:rsidRPr="00C67C2C" w:rsidRDefault="00572E0D" w:rsidP="001D0360">
            <w:pPr>
              <w:pStyle w:val="TAC"/>
              <w:rPr>
                <w:lang w:eastAsia="zh-CN"/>
              </w:rPr>
            </w:pPr>
            <w:r>
              <w:rPr>
                <w:rFonts w:hint="eastAsia"/>
                <w:lang w:eastAsia="zh-CN"/>
              </w:rPr>
              <w:t>MCS13, TBD for reference channel</w:t>
            </w:r>
          </w:p>
        </w:tc>
      </w:tr>
      <w:tr w:rsidR="00E47048" w:rsidRPr="00B47618" w:rsidTr="001D0360">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tcPr>
          <w:p w:rsidR="00E47048" w:rsidRDefault="00E47048" w:rsidP="00571024">
            <w:pPr>
              <w:pStyle w:val="TAN"/>
            </w:pPr>
            <w:r>
              <w:t>Note 1:</w:t>
            </w:r>
            <w:r w:rsidR="00073744">
              <w:rPr>
                <w:lang w:eastAsia="zh-CN"/>
              </w:rPr>
              <w:tab/>
            </w:r>
            <w:r>
              <w:t>For random precoder selection, the precoder shall be updated in each</w:t>
            </w:r>
            <w:r>
              <w:rPr>
                <w:rFonts w:hint="eastAsia"/>
              </w:rPr>
              <w:t xml:space="preserve"> slot</w:t>
            </w:r>
            <w:r>
              <w:t xml:space="preserve"> (</w:t>
            </w:r>
            <w:r>
              <w:rPr>
                <w:rFonts w:hint="eastAsia"/>
                <w:lang w:eastAsia="zh-CN"/>
              </w:rPr>
              <w:t>0.5</w:t>
            </w:r>
            <w:r>
              <w:t xml:space="preserve"> ms granularity)</w:t>
            </w:r>
            <w:r>
              <w:rPr>
                <w:rFonts w:hint="eastAsia"/>
              </w:rPr>
              <w:t>.</w:t>
            </w:r>
          </w:p>
          <w:p w:rsidR="00E47048" w:rsidRPr="002D513D" w:rsidRDefault="00E47048" w:rsidP="00C10553">
            <w:pPr>
              <w:pStyle w:val="TAN"/>
            </w:pPr>
            <w:r>
              <w:t>Note 2:</w:t>
            </w:r>
            <w:r w:rsidR="00073744">
              <w:rPr>
                <w:lang w:eastAsia="zh-CN"/>
              </w:rPr>
              <w:tab/>
            </w:r>
            <w:r w:rsidRPr="00B35A01">
              <w:t xml:space="preserve">If the UE reports in an available uplink reporting instance at </w:t>
            </w:r>
            <w:r w:rsidR="00572E0D">
              <w:rPr>
                <w:rFonts w:hint="eastAsia"/>
                <w:lang w:eastAsia="zh-CN"/>
              </w:rPr>
              <w:t>slot</w:t>
            </w:r>
            <w:r w:rsidRPr="00B35A01">
              <w:t xml:space="preserve">#n based on PMI estimation at a downlink </w:t>
            </w:r>
            <w:r w:rsidR="00572E0D">
              <w:rPr>
                <w:rFonts w:hint="eastAsia"/>
                <w:lang w:eastAsia="zh-CN"/>
              </w:rPr>
              <w:t xml:space="preserve">slot </w:t>
            </w:r>
            <w:r w:rsidRPr="00B35A01">
              <w:t xml:space="preserve">not later than </w:t>
            </w:r>
            <w:r w:rsidR="00572E0D">
              <w:rPr>
                <w:rFonts w:hint="eastAsia"/>
                <w:lang w:eastAsia="zh-CN"/>
              </w:rPr>
              <w:t>slot</w:t>
            </w:r>
            <w:r w:rsidRPr="00B35A01">
              <w:t>#</w:t>
            </w:r>
            <w:r w:rsidRPr="00B35A01">
              <w:rPr>
                <w:rFonts w:hint="eastAsia"/>
              </w:rPr>
              <w:t>[</w:t>
            </w:r>
            <w:r w:rsidRPr="00B35A01">
              <w:t>(n-</w:t>
            </w:r>
            <w:r>
              <w:rPr>
                <w:rFonts w:hint="eastAsia"/>
                <w:lang w:eastAsia="zh-CN"/>
              </w:rPr>
              <w:t>6</w:t>
            </w:r>
            <w:r w:rsidRPr="00B35A01">
              <w:t>)</w:t>
            </w:r>
            <w:r w:rsidRPr="00B35A01">
              <w:rPr>
                <w:rFonts w:hint="eastAsia"/>
              </w:rPr>
              <w:t>]</w:t>
            </w:r>
            <w:r w:rsidRPr="00B35A01">
              <w:t xml:space="preserve">, this reported PMI cannot be applied at the eNB downlink before </w:t>
            </w:r>
            <w:r w:rsidR="00572E0D">
              <w:rPr>
                <w:rFonts w:hint="eastAsia"/>
                <w:lang w:eastAsia="zh-CN"/>
              </w:rPr>
              <w:t>slot</w:t>
            </w:r>
            <w:r w:rsidRPr="00B35A01">
              <w:t>#</w:t>
            </w:r>
            <w:r w:rsidRPr="00B35A01">
              <w:rPr>
                <w:rFonts w:hint="eastAsia"/>
              </w:rPr>
              <w:t>[</w:t>
            </w:r>
            <w:r w:rsidRPr="00B35A01">
              <w:t>(n+</w:t>
            </w:r>
            <w:r>
              <w:rPr>
                <w:rFonts w:hint="eastAsia"/>
                <w:lang w:eastAsia="zh-CN"/>
              </w:rPr>
              <w:t>6</w:t>
            </w:r>
            <w:r w:rsidRPr="00B35A01">
              <w:t>)</w:t>
            </w:r>
            <w:r w:rsidRPr="00B35A01">
              <w:rPr>
                <w:rFonts w:hint="eastAsia"/>
              </w:rPr>
              <w:t>]</w:t>
            </w:r>
            <w:r w:rsidRPr="00B35A01">
              <w:t>.</w:t>
            </w:r>
          </w:p>
          <w:p w:rsidR="00E47048" w:rsidRPr="00C67C2C" w:rsidRDefault="00E47048" w:rsidP="00FC42DF">
            <w:pPr>
              <w:pStyle w:val="TAN"/>
              <w:rPr>
                <w:lang w:eastAsia="zh-CN"/>
              </w:rPr>
            </w:pPr>
            <w:r>
              <w:rPr>
                <w:rFonts w:hint="eastAsia"/>
              </w:rPr>
              <w:t xml:space="preserve">Note </w:t>
            </w:r>
            <w:r>
              <w:rPr>
                <w:rFonts w:hint="eastAsia"/>
                <w:lang w:eastAsia="zh-CN"/>
              </w:rPr>
              <w:t>3</w:t>
            </w:r>
            <w:r>
              <w:rPr>
                <w:rFonts w:hint="eastAsia"/>
              </w:rPr>
              <w:t>:</w:t>
            </w:r>
            <w:r w:rsidR="00073744">
              <w:rPr>
                <w:lang w:eastAsia="zh-CN"/>
              </w:rPr>
              <w:tab/>
            </w:r>
            <w:r w:rsidRPr="00B35A01">
              <w:t xml:space="preserve">Randomization of the principle beam direction shall be used as specified in </w:t>
            </w:r>
            <w:r w:rsidRPr="00B35A01">
              <w:rPr>
                <w:rFonts w:hint="eastAsia"/>
              </w:rPr>
              <w:t>TBD.</w:t>
            </w:r>
          </w:p>
        </w:tc>
      </w:tr>
    </w:tbl>
    <w:p w:rsidR="00E47048" w:rsidRDefault="00E47048" w:rsidP="00E47048">
      <w:pPr>
        <w:pStyle w:val="TH"/>
        <w:rPr>
          <w:lang w:eastAsia="zh-CN"/>
        </w:rPr>
      </w:pPr>
    </w:p>
    <w:p w:rsidR="00E47048" w:rsidRDefault="00E47048" w:rsidP="00E47048">
      <w:pPr>
        <w:pStyle w:val="TH"/>
        <w:rPr>
          <w:lang w:eastAsia="zh-CN"/>
        </w:rPr>
      </w:pPr>
      <w:r>
        <w:t xml:space="preserve">Table </w:t>
      </w:r>
      <w:r>
        <w:rPr>
          <w:rFonts w:hint="eastAsia"/>
          <w:lang w:eastAsia="zh-CN"/>
        </w:rPr>
        <w:t>6.3.2.2.2</w:t>
      </w:r>
      <w:r>
        <w:t>-2</w:t>
      </w:r>
      <w:r w:rsidR="003E3A0D">
        <w:rPr>
          <w:rFonts w:hint="eastAsia"/>
          <w:lang w:eastAsia="zh-CN"/>
        </w:rPr>
        <w:t>:</w:t>
      </w:r>
      <w:r>
        <w:t xml:space="preserve"> Minimum requirement</w:t>
      </w:r>
    </w:p>
    <w:tbl>
      <w:tblPr>
        <w:tblW w:w="3827" w:type="dxa"/>
        <w:jc w:val="center"/>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E47048" w:rsidTr="001D0360">
        <w:trPr>
          <w:jc w:val="center"/>
        </w:trPr>
        <w:tc>
          <w:tcPr>
            <w:tcW w:w="2126" w:type="dxa"/>
            <w:tcBorders>
              <w:top w:val="single" w:sz="4" w:space="0" w:color="auto"/>
              <w:left w:val="single" w:sz="4" w:space="0" w:color="auto"/>
              <w:bottom w:val="single" w:sz="4" w:space="0" w:color="auto"/>
              <w:right w:val="single" w:sz="4" w:space="0" w:color="auto"/>
            </w:tcBorders>
            <w:hideMark/>
          </w:tcPr>
          <w:p w:rsidR="00E47048" w:rsidRDefault="00E47048" w:rsidP="001D0360">
            <w:pPr>
              <w:pStyle w:val="TAH"/>
              <w:rPr>
                <w:rFonts w:eastAsia="Times New Roman"/>
              </w:rPr>
            </w:pPr>
            <w:r>
              <w:t>Parameter</w:t>
            </w:r>
          </w:p>
        </w:tc>
        <w:tc>
          <w:tcPr>
            <w:tcW w:w="1701" w:type="dxa"/>
            <w:tcBorders>
              <w:top w:val="single" w:sz="4" w:space="0" w:color="auto"/>
              <w:left w:val="single" w:sz="4" w:space="0" w:color="auto"/>
              <w:bottom w:val="single" w:sz="4" w:space="0" w:color="auto"/>
              <w:right w:val="single" w:sz="4" w:space="0" w:color="auto"/>
            </w:tcBorders>
            <w:hideMark/>
          </w:tcPr>
          <w:p w:rsidR="00E47048" w:rsidRDefault="00E47048" w:rsidP="001D0360">
            <w:pPr>
              <w:pStyle w:val="TAH"/>
              <w:rPr>
                <w:rFonts w:eastAsia="Times New Roman"/>
              </w:rPr>
            </w:pPr>
            <w:r>
              <w:t>Test 1</w:t>
            </w:r>
          </w:p>
        </w:tc>
      </w:tr>
      <w:tr w:rsidR="00E47048" w:rsidTr="001D0360">
        <w:trPr>
          <w:jc w:val="center"/>
        </w:trPr>
        <w:tc>
          <w:tcPr>
            <w:tcW w:w="2126" w:type="dxa"/>
            <w:tcBorders>
              <w:top w:val="single" w:sz="4" w:space="0" w:color="auto"/>
              <w:left w:val="single" w:sz="4" w:space="0" w:color="auto"/>
              <w:bottom w:val="single" w:sz="4" w:space="0" w:color="auto"/>
              <w:right w:val="single" w:sz="4" w:space="0" w:color="auto"/>
            </w:tcBorders>
            <w:hideMark/>
          </w:tcPr>
          <w:p w:rsidR="00E47048" w:rsidRDefault="00E47048" w:rsidP="001D0360">
            <w:pPr>
              <w:pStyle w:val="TAC"/>
              <w:rPr>
                <w:rFonts w:eastAsia="Times New Roman" w:cs="Arial"/>
              </w:rPr>
            </w:pPr>
            <w:r>
              <w:rPr>
                <w:rFonts w:ascii="Symbol" w:eastAsia="?? ??" w:hAnsi="Symbol" w:cs="Arial"/>
                <w:i/>
                <w:iCs/>
              </w:rPr>
              <w:t></w:t>
            </w:r>
          </w:p>
        </w:tc>
        <w:tc>
          <w:tcPr>
            <w:tcW w:w="1701" w:type="dxa"/>
            <w:tcBorders>
              <w:top w:val="single" w:sz="4" w:space="0" w:color="auto"/>
              <w:left w:val="single" w:sz="4" w:space="0" w:color="auto"/>
              <w:bottom w:val="single" w:sz="4" w:space="0" w:color="auto"/>
              <w:right w:val="single" w:sz="4" w:space="0" w:color="auto"/>
            </w:tcBorders>
            <w:hideMark/>
          </w:tcPr>
          <w:p w:rsidR="00E47048" w:rsidRDefault="00E47048" w:rsidP="001D0360">
            <w:pPr>
              <w:pStyle w:val="TAC"/>
              <w:rPr>
                <w:rFonts w:eastAsia="Times New Roman"/>
                <w:lang w:eastAsia="zh-CN"/>
              </w:rPr>
            </w:pPr>
            <w:r>
              <w:rPr>
                <w:rFonts w:hint="eastAsia"/>
                <w:lang w:eastAsia="zh-CN"/>
              </w:rPr>
              <w:t>TBD</w:t>
            </w:r>
          </w:p>
        </w:tc>
      </w:tr>
    </w:tbl>
    <w:p w:rsidR="00727D44" w:rsidRPr="00EB34D9" w:rsidRDefault="00727D44" w:rsidP="00727D44">
      <w:pPr>
        <w:rPr>
          <w:lang w:eastAsia="zh-CN"/>
        </w:rPr>
      </w:pPr>
    </w:p>
    <w:p w:rsidR="00727D44" w:rsidRDefault="00727D44" w:rsidP="00175CF2">
      <w:pPr>
        <w:pStyle w:val="Heading3"/>
        <w:rPr>
          <w:lang w:eastAsia="zh-CN"/>
        </w:rPr>
      </w:pPr>
      <w:bookmarkStart w:id="130" w:name="_Toc531248219"/>
      <w:r>
        <w:rPr>
          <w:rFonts w:hint="eastAsia"/>
          <w:lang w:eastAsia="zh-CN"/>
        </w:rPr>
        <w:t>6</w:t>
      </w:r>
      <w:r>
        <w:t>.</w:t>
      </w:r>
      <w:r>
        <w:rPr>
          <w:rFonts w:hint="eastAsia"/>
          <w:lang w:eastAsia="zh-CN"/>
        </w:rPr>
        <w:t>3</w:t>
      </w:r>
      <w:r>
        <w:t>.</w:t>
      </w:r>
      <w:r>
        <w:rPr>
          <w:rFonts w:hint="eastAsia"/>
          <w:lang w:eastAsia="zh-CN"/>
        </w:rPr>
        <w:t>3</w:t>
      </w:r>
      <w:r w:rsidR="008877D7">
        <w:rPr>
          <w:rFonts w:hint="eastAsia"/>
          <w:lang w:eastAsia="zh-CN"/>
        </w:rPr>
        <w:tab/>
      </w:r>
      <w:r>
        <w:rPr>
          <w:rFonts w:hint="eastAsia"/>
        </w:rPr>
        <w:t>4</w:t>
      </w:r>
      <w:r>
        <w:t>RX requirements</w:t>
      </w:r>
      <w:bookmarkEnd w:id="130"/>
    </w:p>
    <w:p w:rsidR="00727D44" w:rsidRDefault="00727D44" w:rsidP="00175CF2">
      <w:pPr>
        <w:pStyle w:val="Heading4"/>
        <w:rPr>
          <w:lang w:eastAsia="zh-CN"/>
        </w:rPr>
      </w:pPr>
      <w:bookmarkStart w:id="131" w:name="_Toc531248220"/>
      <w:r>
        <w:rPr>
          <w:rFonts w:hint="eastAsia"/>
          <w:lang w:eastAsia="zh-CN"/>
        </w:rPr>
        <w:t>6</w:t>
      </w:r>
      <w:r>
        <w:t>.</w:t>
      </w:r>
      <w:r>
        <w:rPr>
          <w:rFonts w:hint="eastAsia"/>
          <w:lang w:eastAsia="zh-CN"/>
        </w:rPr>
        <w:t>3</w:t>
      </w:r>
      <w:r>
        <w:t>.</w:t>
      </w:r>
      <w:r>
        <w:rPr>
          <w:rFonts w:hint="eastAsia"/>
          <w:lang w:eastAsia="zh-CN"/>
        </w:rPr>
        <w:t>3</w:t>
      </w:r>
      <w:r>
        <w:t>.1</w:t>
      </w:r>
      <w:r w:rsidR="008877D7">
        <w:rPr>
          <w:rFonts w:hint="eastAsia"/>
          <w:lang w:eastAsia="zh-CN"/>
        </w:rPr>
        <w:tab/>
      </w:r>
      <w:r>
        <w:rPr>
          <w:rFonts w:hint="eastAsia"/>
          <w:lang w:eastAsia="zh-CN"/>
        </w:rPr>
        <w:t>FDD</w:t>
      </w:r>
      <w:bookmarkEnd w:id="131"/>
    </w:p>
    <w:p w:rsidR="00F30075" w:rsidRDefault="00F30075" w:rsidP="00175CF2">
      <w:pPr>
        <w:pStyle w:val="Heading5"/>
        <w:rPr>
          <w:color w:val="000000"/>
          <w:lang w:val="en-US" w:eastAsia="zh-CN"/>
        </w:rPr>
      </w:pPr>
      <w:bookmarkStart w:id="132" w:name="_Toc531248221"/>
      <w:r>
        <w:rPr>
          <w:lang w:eastAsia="zh-CN"/>
        </w:rPr>
        <w:t>6.3.</w:t>
      </w:r>
      <w:r>
        <w:rPr>
          <w:rFonts w:hint="eastAsia"/>
          <w:lang w:eastAsia="zh-CN"/>
        </w:rPr>
        <w:t>3</w:t>
      </w:r>
      <w:r>
        <w:rPr>
          <w:lang w:eastAsia="zh-CN"/>
        </w:rPr>
        <w:t>.1.1</w:t>
      </w:r>
      <w:r w:rsidR="008877D7">
        <w:rPr>
          <w:rFonts w:hint="eastAsia"/>
          <w:lang w:eastAsia="zh-CN"/>
        </w:rPr>
        <w:tab/>
      </w:r>
      <w:r>
        <w:rPr>
          <w:lang w:eastAsia="zh-CN"/>
        </w:rPr>
        <w:t>Single</w:t>
      </w:r>
      <w:r>
        <w:rPr>
          <w:rFonts w:hint="eastAsia"/>
          <w:lang w:eastAsia="zh-CN"/>
        </w:rPr>
        <w:t xml:space="preserve"> PMI with 4TX </w:t>
      </w:r>
      <w:r>
        <w:rPr>
          <w:color w:val="000000"/>
          <w:lang w:val="en-US"/>
        </w:rPr>
        <w:t>TypeI-SinglePanel</w:t>
      </w:r>
      <w:r>
        <w:rPr>
          <w:rFonts w:hint="eastAsia"/>
          <w:color w:val="000000"/>
          <w:lang w:val="en-US" w:eastAsia="zh-CN"/>
        </w:rPr>
        <w:t xml:space="preserve"> Codebook</w:t>
      </w:r>
      <w:bookmarkEnd w:id="132"/>
    </w:p>
    <w:p w:rsidR="00F30075" w:rsidRDefault="00F30075" w:rsidP="00F30075">
      <w:pPr>
        <w:rPr>
          <w:lang w:eastAsia="zh-CN"/>
        </w:rPr>
      </w:pPr>
      <w:r>
        <w:t xml:space="preserve">For the parameters specified in Table </w:t>
      </w:r>
      <w:r>
        <w:rPr>
          <w:rFonts w:hint="eastAsia"/>
          <w:lang w:eastAsia="zh-CN"/>
        </w:rPr>
        <w:t>6.3.3.1.1</w:t>
      </w:r>
      <w:r>
        <w:t xml:space="preserve">-1, and using the downlink physical channels specified in Annex </w:t>
      </w:r>
      <w:r w:rsidR="00D56522">
        <w:rPr>
          <w:rFonts w:hint="eastAsia"/>
          <w:lang w:eastAsia="zh-CN"/>
        </w:rPr>
        <w:t>C.3.1</w:t>
      </w:r>
      <w:r>
        <w:t xml:space="preserve">, the minimum requirements are specified in Table </w:t>
      </w:r>
      <w:r>
        <w:rPr>
          <w:rFonts w:hint="eastAsia"/>
          <w:lang w:eastAsia="zh-CN"/>
        </w:rPr>
        <w:t>6.3.3.1.1-2</w:t>
      </w:r>
      <w:r>
        <w:t>.</w:t>
      </w:r>
    </w:p>
    <w:p w:rsidR="00F30075" w:rsidRDefault="00F30075" w:rsidP="00F30075">
      <w:pPr>
        <w:pStyle w:val="TH"/>
        <w:rPr>
          <w:lang w:eastAsia="zh-CN"/>
        </w:rPr>
      </w:pPr>
      <w:r>
        <w:t xml:space="preserve">Table </w:t>
      </w:r>
      <w:r>
        <w:rPr>
          <w:rFonts w:hint="eastAsia"/>
          <w:lang w:eastAsia="zh-CN"/>
        </w:rPr>
        <w:t>6.3.3.1.1-1</w:t>
      </w:r>
      <w:r>
        <w:t xml:space="preserve">: </w:t>
      </w:r>
      <w:r>
        <w:rPr>
          <w:rFonts w:hint="eastAsia"/>
          <w:lang w:eastAsia="zh-CN"/>
        </w:rPr>
        <w:t>T</w:t>
      </w:r>
      <w:r>
        <w:t xml:space="preserve">est parameters </w:t>
      </w:r>
      <w:r>
        <w:rPr>
          <w:rFonts w:hint="eastAsia"/>
          <w:lang w:eastAsia="zh-CN"/>
        </w:rPr>
        <w:t>(single layer)</w:t>
      </w:r>
    </w:p>
    <w:tbl>
      <w:tblPr>
        <w:tblW w:w="6735" w:type="dxa"/>
        <w:jc w:val="center"/>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701"/>
        <w:gridCol w:w="851"/>
        <w:gridCol w:w="2800"/>
      </w:tblGrid>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H"/>
              <w:rPr>
                <w:rFonts w:eastAsia="Times New Roman"/>
              </w:rPr>
            </w:pPr>
            <w:r w:rsidRPr="00751A6C">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H"/>
              <w:rPr>
                <w:rFonts w:eastAsia="Times New Roman"/>
              </w:rPr>
            </w:pPr>
            <w:r w:rsidRPr="00751A6C">
              <w:t>Unit</w:t>
            </w:r>
          </w:p>
        </w:tc>
        <w:tc>
          <w:tcPr>
            <w:tcW w:w="280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H"/>
              <w:rPr>
                <w:rFonts w:eastAsia="Times New Roman"/>
              </w:rPr>
            </w:pPr>
            <w:r w:rsidRPr="00751A6C">
              <w:t>Test 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C"/>
              <w:rPr>
                <w:rFonts w:eastAsia="Times New Roman"/>
              </w:rPr>
            </w:pPr>
            <w:r w:rsidRPr="00751A6C">
              <w:t>MHz</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10</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Duplex Mode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FDD</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vAlign w:val="center"/>
          </w:tcPr>
          <w:p w:rsidR="00F30075" w:rsidRPr="00751A6C" w:rsidRDefault="00F30075" w:rsidP="00F30075">
            <w:pPr>
              <w:pStyle w:val="TAL"/>
            </w:pPr>
            <w:r w:rsidRPr="00751A6C">
              <w:t>DL BWP configuration #1</w:t>
            </w: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t xml:space="preserve">First PRB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0</w:t>
            </w:r>
          </w:p>
        </w:tc>
      </w:tr>
      <w:tr w:rsidR="00F30075" w:rsidRPr="00B47618" w:rsidTr="00F30075">
        <w:trPr>
          <w:trHeight w:val="71"/>
          <w:jc w:val="center"/>
        </w:trPr>
        <w:tc>
          <w:tcPr>
            <w:tcW w:w="1383" w:type="dxa"/>
            <w:vMerge/>
            <w:tcBorders>
              <w:left w:val="single" w:sz="4" w:space="0" w:color="auto"/>
              <w:right w:val="single" w:sz="4" w:space="0" w:color="auto"/>
            </w:tcBorders>
            <w:vAlign w:val="center"/>
          </w:tcPr>
          <w:p w:rsidR="00F30075" w:rsidRPr="00751A6C" w:rsidRDefault="00F30075" w:rsidP="00F30075">
            <w:pPr>
              <w:pStyle w:val="TAL"/>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t>Number of contiguous PRB</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52</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vAlign w:val="center"/>
          </w:tcPr>
          <w:p w:rsidR="00F30075" w:rsidRPr="00751A6C" w:rsidRDefault="00F30075" w:rsidP="00F30075">
            <w:pPr>
              <w:pStyle w:val="TAL"/>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t>Subcarrier spacing</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r w:rsidRPr="00751A6C">
              <w:t>kHz</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15</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Propagation channel</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Pr>
                <w:rFonts w:hint="eastAsia"/>
                <w:kern w:val="2"/>
                <w:lang w:eastAsia="zh-CN"/>
              </w:rPr>
              <w:t>TDLA30-5</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Antenna configuration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1419F5" w:rsidRDefault="00F30075" w:rsidP="00F30075">
            <w:pPr>
              <w:pStyle w:val="TAC"/>
              <w:rPr>
                <w:kern w:val="2"/>
                <w:lang w:eastAsia="zh-CN"/>
              </w:rPr>
            </w:pPr>
            <w:r>
              <w:rPr>
                <w:kern w:val="2"/>
                <w:lang w:eastAsia="zh-CN"/>
              </w:rPr>
              <w:t xml:space="preserve">High XP </w:t>
            </w:r>
            <w:r>
              <w:rPr>
                <w:rFonts w:eastAsia="?? ??"/>
                <w:kern w:val="2"/>
              </w:rPr>
              <w:t xml:space="preserve">4 x </w:t>
            </w:r>
            <w:r w:rsidRPr="001419F5">
              <w:rPr>
                <w:rFonts w:hint="eastAsia"/>
                <w:kern w:val="2"/>
                <w:lang w:eastAsia="zh-CN"/>
              </w:rPr>
              <w:t>4</w:t>
            </w:r>
          </w:p>
          <w:p w:rsidR="00F30075" w:rsidRPr="00751A6C" w:rsidRDefault="00F30075" w:rsidP="00F30075">
            <w:pPr>
              <w:pStyle w:val="TAC"/>
              <w:rPr>
                <w:rFonts w:eastAsia="Times New Roman"/>
              </w:rPr>
            </w:pPr>
            <w:r w:rsidRPr="00707EFE">
              <w:rPr>
                <w:rFonts w:hint="eastAsia"/>
                <w:kern w:val="2"/>
                <w:lang w:eastAsia="zh-CN"/>
              </w:rPr>
              <w:t>(N1,N2) = (2,1)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Beamforming Model</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TBD</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rsidR="00F30075" w:rsidRPr="00751A6C" w:rsidRDefault="00F30075" w:rsidP="00F30075">
            <w:pPr>
              <w:pStyle w:val="TAL"/>
              <w:rPr>
                <w:color w:val="000000"/>
              </w:rPr>
            </w:pPr>
            <w:r w:rsidRPr="00751A6C">
              <w:rPr>
                <w:color w:val="000000"/>
              </w:rPr>
              <w:t>ZP CSI-RS configuration</w:t>
            </w:r>
          </w:p>
          <w:p w:rsidR="00F30075" w:rsidRPr="00751A6C" w:rsidRDefault="00F30075" w:rsidP="00F30075">
            <w:pPr>
              <w:pStyle w:val="TAL"/>
              <w:rPr>
                <w:color w:val="000000"/>
              </w:rPr>
            </w:pPr>
          </w:p>
          <w:p w:rsidR="00F30075" w:rsidRPr="00751A6C" w:rsidRDefault="00F30075" w:rsidP="00F30075">
            <w:pPr>
              <w:pStyle w:val="TAL"/>
              <w:rPr>
                <w:rFonts w:eastAsia="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Aperiodic</w:t>
            </w:r>
          </w:p>
        </w:tc>
      </w:tr>
      <w:tr w:rsidR="00F30075" w:rsidRPr="00B47618" w:rsidTr="00F30075">
        <w:trPr>
          <w:trHeight w:val="71"/>
          <w:jc w:val="center"/>
        </w:trPr>
        <w:tc>
          <w:tcPr>
            <w:tcW w:w="1383" w:type="dxa"/>
            <w:vMerge/>
            <w:tcBorders>
              <w:left w:val="single" w:sz="4" w:space="0" w:color="auto"/>
              <w:right w:val="single" w:sz="4" w:space="0" w:color="auto"/>
            </w:tcBorders>
            <w:vAlign w:val="center"/>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751A6C">
              <w:t>Number of CSI-RS ports (</w:t>
            </w:r>
            <w:r w:rsidRPr="00751A6C">
              <w:rPr>
                <w:i/>
              </w:rPr>
              <w:t>X</w:t>
            </w:r>
            <w:r w:rsidRPr="00751A6C">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4</w:t>
            </w:r>
          </w:p>
        </w:tc>
      </w:tr>
      <w:tr w:rsidR="00F30075" w:rsidRPr="00B47618" w:rsidTr="00F30075">
        <w:trPr>
          <w:trHeight w:val="71"/>
          <w:jc w:val="center"/>
        </w:trPr>
        <w:tc>
          <w:tcPr>
            <w:tcW w:w="1383" w:type="dxa"/>
            <w:vMerge/>
            <w:tcBorders>
              <w:left w:val="single" w:sz="4" w:space="0" w:color="auto"/>
              <w:right w:val="single" w:sz="4" w:space="0" w:color="auto"/>
            </w:tcBorders>
            <w:vAlign w:val="center"/>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CDM 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FD-CDM2</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Density (ρ)</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 k</w:t>
            </w:r>
            <w:r w:rsidRPr="00751A6C">
              <w:rPr>
                <w:color w:val="000000"/>
                <w:vertAlign w:val="subscript"/>
              </w:rPr>
              <w:t>1</w:t>
            </w:r>
            <w:r w:rsidRPr="00751A6C">
              <w:rPr>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525C7F" w:rsidRDefault="00F30075" w:rsidP="00F30075">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Row 5, (4,-)</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 l</w:t>
            </w:r>
            <w:r w:rsidRPr="00751A6C">
              <w:rPr>
                <w:color w:val="000000"/>
                <w:vertAlign w:val="subscript"/>
              </w:rPr>
              <w:t>1</w:t>
            </w:r>
            <w:r w:rsidRPr="00751A6C">
              <w:rPr>
                <w:color w:val="000000"/>
              </w:rPr>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(9,-)</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hideMark/>
          </w:tcPr>
          <w:p w:rsidR="00F30075" w:rsidRPr="00751A6C" w:rsidRDefault="00F30075" w:rsidP="00F30075">
            <w:pPr>
              <w:pStyle w:val="TAL"/>
              <w:rPr>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color w:val="000000"/>
              </w:rPr>
            </w:pPr>
            <w:r w:rsidRPr="00751A6C">
              <w:rPr>
                <w:color w:val="000000"/>
              </w:rPr>
              <w:t xml:space="preserve">CSI-RS </w:t>
            </w:r>
          </w:p>
          <w:p w:rsidR="00F30075" w:rsidRPr="00751A6C" w:rsidRDefault="00F30075" w:rsidP="00F30075">
            <w:pPr>
              <w:pStyle w:val="TAL"/>
              <w:rPr>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572E0D" w:rsidRDefault="00572E0D" w:rsidP="00F30075">
            <w:pPr>
              <w:pStyle w:val="TAC"/>
              <w:rPr>
                <w:rFonts w:eastAsia="Times New Roman"/>
              </w:rPr>
            </w:pPr>
            <w:r>
              <w:rPr>
                <w:rFonts w:eastAsiaTheme="minorEastAsia"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572E0D" w:rsidP="00F30075">
            <w:pPr>
              <w:pStyle w:val="TAC"/>
              <w:rPr>
                <w:lang w:eastAsia="zh-CN"/>
              </w:rPr>
            </w:pPr>
            <w:r>
              <w:rPr>
                <w:rFonts w:hint="eastAsia"/>
                <w:lang w:eastAsia="zh-CN"/>
              </w:rPr>
              <w:t>5/1</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rsidR="00F30075" w:rsidRPr="00751A6C" w:rsidRDefault="00F30075" w:rsidP="00F30075">
            <w:pPr>
              <w:pStyle w:val="TAL"/>
              <w:rPr>
                <w:color w:val="000000"/>
              </w:rPr>
            </w:pPr>
          </w:p>
          <w:p w:rsidR="00F30075" w:rsidRPr="00751A6C" w:rsidRDefault="00F30075" w:rsidP="00F30075">
            <w:pPr>
              <w:pStyle w:val="TAL"/>
              <w:rPr>
                <w:color w:val="000000"/>
              </w:rPr>
            </w:pPr>
            <w:r w:rsidRPr="00751A6C">
              <w:rPr>
                <w:color w:val="000000"/>
              </w:rPr>
              <w:t xml:space="preserve">NZP CSI-RS for CSI acquisition  </w:t>
            </w:r>
          </w:p>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Aperiodic</w:t>
            </w:r>
          </w:p>
        </w:tc>
      </w:tr>
      <w:tr w:rsidR="00F30075" w:rsidRPr="00B47618" w:rsidTr="00F30075">
        <w:trPr>
          <w:trHeight w:val="71"/>
          <w:jc w:val="center"/>
        </w:trPr>
        <w:tc>
          <w:tcPr>
            <w:tcW w:w="1383" w:type="dxa"/>
            <w:vMerge/>
            <w:tcBorders>
              <w:left w:val="single" w:sz="4" w:space="0" w:color="auto"/>
              <w:right w:val="single" w:sz="4" w:space="0" w:color="auto"/>
            </w:tcBorders>
            <w:vAlign w:val="center"/>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t>Number of CSI-RS ports (</w:t>
            </w:r>
            <w:r w:rsidRPr="008B0340">
              <w:rPr>
                <w:i/>
              </w:rPr>
              <w:t>X</w:t>
            </w:r>
            <w:r w:rsidRPr="008B0340">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4</w:t>
            </w:r>
          </w:p>
        </w:tc>
      </w:tr>
      <w:tr w:rsidR="00F30075" w:rsidRPr="00B47618" w:rsidTr="00F30075">
        <w:trPr>
          <w:trHeight w:val="71"/>
          <w:jc w:val="center"/>
        </w:trPr>
        <w:tc>
          <w:tcPr>
            <w:tcW w:w="1383" w:type="dxa"/>
            <w:vMerge/>
            <w:tcBorders>
              <w:left w:val="single" w:sz="4" w:space="0" w:color="auto"/>
              <w:right w:val="single" w:sz="4" w:space="0" w:color="auto"/>
            </w:tcBorders>
            <w:vAlign w:val="center"/>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CDM 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FD-CDM2</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Density (ρ)</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b/>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Row 4, (0,-)</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 l</w:t>
            </w:r>
            <w:r w:rsidRPr="008B0340">
              <w:rPr>
                <w:color w:val="000000"/>
                <w:vertAlign w:val="subscript"/>
              </w:rPr>
              <w:t>1</w:t>
            </w:r>
            <w:r w:rsidRPr="008B0340">
              <w:rPr>
                <w:color w:val="000000"/>
              </w:rPr>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(13,-)</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 xml:space="preserve">CSI-RS </w:t>
            </w:r>
          </w:p>
          <w:p w:rsidR="00F30075" w:rsidRPr="008B0340" w:rsidRDefault="00F30075" w:rsidP="00F30075">
            <w:pPr>
              <w:pStyle w:val="TAL"/>
              <w:rPr>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572E0D" w:rsidRDefault="00572E0D" w:rsidP="00F30075">
            <w:pPr>
              <w:pStyle w:val="TAC"/>
              <w:rPr>
                <w:rFonts w:eastAsia="Times New Roman"/>
              </w:rPr>
            </w:pPr>
            <w:r>
              <w:rPr>
                <w:rFonts w:eastAsiaTheme="minorEastAsia"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572E0D" w:rsidP="00F30075">
            <w:pPr>
              <w:pStyle w:val="TAC"/>
              <w:rPr>
                <w:lang w:eastAsia="zh-CN"/>
              </w:rPr>
            </w:pPr>
            <w:r>
              <w:rPr>
                <w:rFonts w:hint="eastAsia"/>
                <w:lang w:eastAsia="zh-CN"/>
              </w:rPr>
              <w:t>5/1</w:t>
            </w:r>
          </w:p>
        </w:tc>
      </w:tr>
      <w:tr w:rsidR="00F30075" w:rsidRPr="00B47618" w:rsidTr="00F30075">
        <w:trPr>
          <w:trHeight w:val="221"/>
          <w:jc w:val="center"/>
        </w:trPr>
        <w:tc>
          <w:tcPr>
            <w:tcW w:w="1383" w:type="dxa"/>
            <w:vMerge w:val="restart"/>
            <w:tcBorders>
              <w:top w:val="single" w:sz="4" w:space="0" w:color="auto"/>
              <w:left w:val="single" w:sz="4" w:space="0" w:color="auto"/>
              <w:right w:val="single" w:sz="4" w:space="0" w:color="auto"/>
            </w:tcBorders>
            <w:hideMark/>
          </w:tcPr>
          <w:p w:rsidR="00F30075" w:rsidRPr="00751A6C" w:rsidRDefault="00F30075" w:rsidP="00F30075">
            <w:pPr>
              <w:pStyle w:val="TAL"/>
              <w:rPr>
                <w:color w:val="000000"/>
              </w:rPr>
            </w:pPr>
          </w:p>
          <w:p w:rsidR="00F30075" w:rsidRPr="00751A6C" w:rsidRDefault="00F30075" w:rsidP="00F30075">
            <w:pPr>
              <w:pStyle w:val="TAL"/>
              <w:rPr>
                <w:rFonts w:eastAsia="Times New Roman"/>
                <w:color w:val="000000"/>
              </w:rPr>
            </w:pPr>
          </w:p>
          <w:p w:rsidR="00F30075" w:rsidRPr="00751A6C" w:rsidRDefault="00F30075" w:rsidP="00F30075">
            <w:pPr>
              <w:pStyle w:val="TAL"/>
              <w:rPr>
                <w:color w:val="000000"/>
              </w:rPr>
            </w:pPr>
          </w:p>
          <w:p w:rsidR="00F30075" w:rsidRPr="00525C7F" w:rsidRDefault="00F30075" w:rsidP="00F30075">
            <w:pPr>
              <w:pStyle w:val="TAL"/>
              <w:rPr>
                <w:color w:val="000000"/>
              </w:rPr>
            </w:pPr>
            <w:r w:rsidRPr="00525C7F">
              <w:rPr>
                <w:color w:val="000000"/>
              </w:rPr>
              <w:t>CSI-IM configuration</w:t>
            </w: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 xml:space="preserve">CSI-IM RE pattern    </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Patten 0</w:t>
            </w:r>
          </w:p>
        </w:tc>
      </w:tr>
      <w:tr w:rsidR="00F30075" w:rsidRPr="00B47618" w:rsidTr="00F30075">
        <w:trPr>
          <w:trHeight w:val="413"/>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color w:val="000000"/>
              </w:rPr>
            </w:pPr>
            <w:r w:rsidRPr="00751A6C">
              <w:rPr>
                <w:color w:val="000000"/>
              </w:rPr>
              <w:t>CSI-IM Resource Mapping</w:t>
            </w:r>
          </w:p>
          <w:p w:rsidR="00F30075" w:rsidRPr="00751A6C" w:rsidRDefault="00F30075" w:rsidP="00F30075">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F30075" w:rsidRPr="00751A6C" w:rsidRDefault="00F30075" w:rsidP="00F30075">
            <w:pPr>
              <w:pStyle w:val="TAL"/>
              <w:rPr>
                <w:rFonts w:eastAsia="Times New Roman"/>
                <w:color w:val="000000"/>
              </w:rPr>
            </w:pP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(4,9)</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CSI-IM timeConfig</w:t>
            </w:r>
          </w:p>
          <w:p w:rsidR="00F30075" w:rsidRPr="00751A6C" w:rsidRDefault="00F30075" w:rsidP="00F30075">
            <w:pPr>
              <w:pStyle w:val="TAL"/>
              <w:rPr>
                <w:rFonts w:eastAsia="Times New Roman"/>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572E0D" w:rsidP="00F30075">
            <w:pPr>
              <w:pStyle w:val="TAC"/>
              <w:rPr>
                <w:lang w:eastAsia="zh-CN"/>
              </w:rPr>
            </w:pPr>
            <w:r>
              <w:rPr>
                <w:rFonts w:hint="eastAsia"/>
                <w:lang w:eastAsia="zh-CN"/>
              </w:rPr>
              <w:t>5/1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Aperiodic</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CQI-table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 xml:space="preserve">Table </w:t>
            </w:r>
            <w:r w:rsidR="00572E0D">
              <w:rPr>
                <w:rFonts w:hint="eastAsia"/>
                <w:lang w:eastAsia="zh-CN"/>
              </w:rPr>
              <w:t>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reportQuantity</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r w:rsidRPr="00E85570">
              <w:rPr>
                <w:lang w:eastAsia="zh-CN"/>
              </w:rPr>
              <w:t>cri-RI-PMI-CQI</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timeRestrictionFor</w:t>
            </w:r>
            <w:r>
              <w:rPr>
                <w:rFonts w:hint="eastAsia"/>
                <w:lang w:eastAsia="zh-CN"/>
              </w:rPr>
              <w:t>Channel</w:t>
            </w:r>
            <w:r w:rsidRPr="00751A6C">
              <w:t>Measurements</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Not configured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Not configured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Wideband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pmi-FormatIndicator</w:t>
            </w:r>
            <w:r w:rsidRPr="00751A6C">
              <w:rPr>
                <w:i/>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Wideband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 xml:space="preserve">CSI-Report </w:t>
            </w:r>
            <w:r>
              <w:rPr>
                <w:rFonts w:hint="eastAsia"/>
                <w:lang w:eastAsia="zh-CN"/>
              </w:rPr>
              <w:t>interval</w:t>
            </w:r>
            <w:r w:rsidRPr="00751A6C">
              <w:t xml:space="preserve"> and offset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572E0D" w:rsidP="00F30075">
            <w:pPr>
              <w:pStyle w:val="TAC"/>
              <w:rPr>
                <w:lang w:eastAsia="zh-CN"/>
              </w:rPr>
            </w:pPr>
            <w:r>
              <w:rPr>
                <w:rFonts w:hint="eastAsia"/>
                <w:lang w:eastAsia="zh-CN"/>
              </w:rPr>
              <w:t>5/1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rPr>
                <w:color w:val="000000"/>
              </w:rP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0</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hideMark/>
          </w:tcPr>
          <w:p w:rsidR="00F30075" w:rsidRPr="00751A6C" w:rsidRDefault="00F30075" w:rsidP="00F30075">
            <w:pPr>
              <w:pStyle w:val="TAL"/>
              <w:rPr>
                <w:rFonts w:eastAsia="Times New Roman"/>
                <w:color w:val="000000"/>
              </w:rPr>
            </w:pPr>
          </w:p>
          <w:p w:rsidR="00F30075" w:rsidRPr="00751A6C" w:rsidRDefault="00F30075" w:rsidP="00F30075">
            <w:pPr>
              <w:pStyle w:val="TAL"/>
              <w:rPr>
                <w:rFonts w:eastAsia="Times New Roman"/>
                <w:color w:val="000000"/>
              </w:rPr>
            </w:pPr>
            <w:r w:rsidRPr="00751A6C">
              <w:rPr>
                <w:color w:val="000000"/>
              </w:rPr>
              <w:t>Codebook configuration</w:t>
            </w: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r w:rsidRPr="00E85570">
              <w:rPr>
                <w:lang w:eastAsia="zh-CN"/>
              </w:rPr>
              <w:t>typeI-SinglePanel</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 Mode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(2,1)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11111111</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color w:val="000000"/>
              </w:rPr>
            </w:pPr>
            <w:r w:rsidRPr="00751A6C">
              <w:rPr>
                <w:color w:val="000000"/>
              </w:rPr>
              <w:t>RI Restriction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00000001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hideMark/>
          </w:tcPr>
          <w:p w:rsidR="00F30075" w:rsidRPr="00751A6C" w:rsidRDefault="00F30075" w:rsidP="00F30075">
            <w:pPr>
              <w:pStyle w:val="TAL"/>
              <w:rPr>
                <w:color w:val="000000"/>
              </w:rPr>
            </w:pPr>
            <w:r w:rsidRPr="00751A6C">
              <w:rPr>
                <w:color w:val="000000"/>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PUSCH</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C"/>
              <w:rPr>
                <w:rFonts w:eastAsia="Times New Roman"/>
              </w:rPr>
            </w:pPr>
            <w:r w:rsidRPr="00751A6C">
              <w:t>ms</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572E0D" w:rsidP="00F30075">
            <w:pPr>
              <w:pStyle w:val="TAC"/>
              <w:rPr>
                <w:lang w:eastAsia="zh-CN"/>
              </w:rPr>
            </w:pPr>
            <w:r>
              <w:rPr>
                <w:rFonts w:hint="eastAsia"/>
                <w:lang w:eastAsia="zh-CN"/>
              </w:rPr>
              <w:t>8</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B47618" w:rsidRDefault="00F30075" w:rsidP="00F30075">
            <w:pPr>
              <w:pStyle w:val="TAL"/>
            </w:pPr>
            <w:r w:rsidRPr="008B0340">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B47618" w:rsidRDefault="00F30075" w:rsidP="00F30075">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F30075" w:rsidP="00F30075">
            <w:pPr>
              <w:pStyle w:val="TAC"/>
              <w:rPr>
                <w:lang w:eastAsia="zh-CN"/>
              </w:rPr>
            </w:pPr>
            <w:r w:rsidRPr="00E85570">
              <w:rPr>
                <w:rFonts w:hint="eastAsia"/>
                <w:lang w:eastAsia="zh-CN"/>
              </w:rPr>
              <w:t>4</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E85570" w:rsidRDefault="00572E0D" w:rsidP="00F30075">
            <w:pPr>
              <w:pStyle w:val="TAC"/>
              <w:rPr>
                <w:lang w:eastAsia="zh-CN"/>
              </w:rPr>
            </w:pPr>
            <w:r>
              <w:rPr>
                <w:rFonts w:hint="eastAsia"/>
                <w:lang w:eastAsia="zh-CN"/>
              </w:rPr>
              <w:t>MCS13, TBD for reference channel</w:t>
            </w:r>
          </w:p>
        </w:tc>
      </w:tr>
      <w:tr w:rsidR="00F30075" w:rsidRPr="00B47618" w:rsidTr="00F30075">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tcPr>
          <w:p w:rsidR="00F30075" w:rsidRDefault="00F30075" w:rsidP="00F30075">
            <w:pPr>
              <w:pStyle w:val="TAN"/>
            </w:pPr>
            <w:r>
              <w:t>Note 1:</w:t>
            </w:r>
            <w:r w:rsidR="00073744">
              <w:rPr>
                <w:lang w:eastAsia="zh-CN"/>
              </w:rPr>
              <w:tab/>
            </w:r>
            <w:r>
              <w:t>For random precoder selection, the precoder shall be updated in each</w:t>
            </w:r>
            <w:r>
              <w:rPr>
                <w:rFonts w:hint="eastAsia"/>
              </w:rPr>
              <w:t xml:space="preserve"> slot</w:t>
            </w:r>
            <w:r>
              <w:t xml:space="preserve"> (1 ms granularity)</w:t>
            </w:r>
            <w:r>
              <w:rPr>
                <w:rFonts w:hint="eastAsia"/>
              </w:rPr>
              <w:t>.</w:t>
            </w:r>
          </w:p>
          <w:p w:rsidR="00F30075" w:rsidRPr="002D513D" w:rsidRDefault="00F30075" w:rsidP="00F30075">
            <w:pPr>
              <w:pStyle w:val="TAN"/>
            </w:pPr>
            <w:r>
              <w:t>Note 2</w:t>
            </w:r>
            <w:r w:rsidR="00073744">
              <w:rPr>
                <w:rFonts w:hint="eastAsia"/>
                <w:lang w:eastAsia="zh-CN"/>
              </w:rPr>
              <w:t>:</w:t>
            </w:r>
            <w:r w:rsidR="00073744">
              <w:rPr>
                <w:lang w:eastAsia="zh-CN"/>
              </w:rPr>
              <w:tab/>
            </w:r>
            <w:r w:rsidRPr="00B35A01">
              <w:t xml:space="preserve">If the UE reports in an available uplink reporting instance at </w:t>
            </w:r>
            <w:r w:rsidR="00572E0D">
              <w:rPr>
                <w:rFonts w:hint="eastAsia"/>
                <w:lang w:eastAsia="zh-CN"/>
              </w:rPr>
              <w:t>slot</w:t>
            </w:r>
            <w:r w:rsidRPr="00B35A01">
              <w:t xml:space="preserve">#n based on PMI estimation at a downlink </w:t>
            </w:r>
            <w:r w:rsidR="00572E0D">
              <w:rPr>
                <w:rFonts w:hint="eastAsia"/>
                <w:lang w:eastAsia="zh-CN"/>
              </w:rPr>
              <w:t>slot</w:t>
            </w:r>
            <w:r w:rsidR="00572E0D" w:rsidRPr="00B35A01">
              <w:t xml:space="preserve"> </w:t>
            </w:r>
            <w:r w:rsidRPr="00B35A01">
              <w:t xml:space="preserve">not later than </w:t>
            </w:r>
            <w:r w:rsidR="00572E0D">
              <w:rPr>
                <w:rFonts w:hint="eastAsia"/>
                <w:lang w:eastAsia="zh-CN"/>
              </w:rPr>
              <w:t>slot</w:t>
            </w:r>
            <w:r w:rsidRPr="00B35A01">
              <w:t>#</w:t>
            </w:r>
            <w:r w:rsidRPr="00B35A01">
              <w:rPr>
                <w:rFonts w:hint="eastAsia"/>
              </w:rPr>
              <w:t>[</w:t>
            </w:r>
            <w:r w:rsidRPr="00B35A01">
              <w:t>(n-</w:t>
            </w:r>
            <w:r w:rsidRPr="00B35A01">
              <w:rPr>
                <w:rFonts w:hint="eastAsia"/>
              </w:rPr>
              <w:t>4</w:t>
            </w:r>
            <w:r w:rsidRPr="00B35A01">
              <w:t>)</w:t>
            </w:r>
            <w:r w:rsidRPr="00B35A01">
              <w:rPr>
                <w:rFonts w:hint="eastAsia"/>
              </w:rPr>
              <w:t>]</w:t>
            </w:r>
            <w:r w:rsidRPr="00B35A01">
              <w:t xml:space="preserve">, this reported PMI cannot be applied at the eNB downlink before </w:t>
            </w:r>
            <w:r w:rsidR="00572E0D">
              <w:rPr>
                <w:rFonts w:hint="eastAsia"/>
                <w:lang w:eastAsia="zh-CN"/>
              </w:rPr>
              <w:t>slot</w:t>
            </w:r>
            <w:r w:rsidRPr="00B35A01">
              <w:t>#</w:t>
            </w:r>
            <w:r w:rsidRPr="00B35A01">
              <w:rPr>
                <w:rFonts w:hint="eastAsia"/>
              </w:rPr>
              <w:t>[</w:t>
            </w:r>
            <w:r w:rsidRPr="00B35A01">
              <w:t>(n+</w:t>
            </w:r>
            <w:r w:rsidRPr="00B35A01">
              <w:rPr>
                <w:rFonts w:hint="eastAsia"/>
              </w:rPr>
              <w:t>4</w:t>
            </w:r>
            <w:r w:rsidRPr="00B35A01">
              <w:t>)</w:t>
            </w:r>
            <w:r w:rsidRPr="00B35A01">
              <w:rPr>
                <w:rFonts w:hint="eastAsia"/>
              </w:rPr>
              <w:t>]</w:t>
            </w:r>
            <w:r w:rsidRPr="00B35A01">
              <w:t>.</w:t>
            </w:r>
          </w:p>
          <w:p w:rsidR="00F30075" w:rsidRPr="00E85570" w:rsidRDefault="00F30075" w:rsidP="00F30075">
            <w:pPr>
              <w:pStyle w:val="TAN"/>
              <w:rPr>
                <w:lang w:eastAsia="zh-CN"/>
              </w:rPr>
            </w:pPr>
            <w:r>
              <w:rPr>
                <w:rFonts w:hint="eastAsia"/>
              </w:rPr>
              <w:t xml:space="preserve">Note </w:t>
            </w:r>
            <w:r>
              <w:rPr>
                <w:rFonts w:hint="eastAsia"/>
                <w:lang w:eastAsia="zh-CN"/>
              </w:rPr>
              <w:t>3</w:t>
            </w:r>
            <w:r>
              <w:rPr>
                <w:rFonts w:hint="eastAsia"/>
              </w:rPr>
              <w:t>:</w:t>
            </w:r>
            <w:r w:rsidR="00073744">
              <w:rPr>
                <w:lang w:eastAsia="zh-CN"/>
              </w:rPr>
              <w:tab/>
            </w:r>
            <w:r w:rsidRPr="00B35A01">
              <w:t xml:space="preserve">Randomization of the principle beam direction shall be used as specified in </w:t>
            </w:r>
            <w:r w:rsidRPr="00B35A01">
              <w:rPr>
                <w:rFonts w:hint="eastAsia"/>
              </w:rPr>
              <w:t>TBD.</w:t>
            </w:r>
          </w:p>
        </w:tc>
      </w:tr>
    </w:tbl>
    <w:p w:rsidR="00F30075" w:rsidRDefault="00F30075" w:rsidP="00F30075">
      <w:pPr>
        <w:pStyle w:val="TH"/>
        <w:rPr>
          <w:lang w:eastAsia="zh-CN"/>
        </w:rPr>
      </w:pPr>
    </w:p>
    <w:p w:rsidR="00F30075" w:rsidRDefault="00F30075" w:rsidP="00F30075">
      <w:pPr>
        <w:pStyle w:val="TH"/>
        <w:rPr>
          <w:lang w:eastAsia="zh-CN"/>
        </w:rPr>
      </w:pPr>
      <w:r>
        <w:t xml:space="preserve">Table </w:t>
      </w:r>
      <w:r>
        <w:rPr>
          <w:rFonts w:hint="eastAsia"/>
          <w:lang w:eastAsia="zh-CN"/>
        </w:rPr>
        <w:t>6.3.3.1.1</w:t>
      </w:r>
      <w:r>
        <w:t>-2</w:t>
      </w:r>
      <w:r w:rsidR="003E3A0D">
        <w:rPr>
          <w:rFonts w:hint="eastAsia"/>
          <w:lang w:eastAsia="zh-CN"/>
        </w:rPr>
        <w:t>:</w:t>
      </w:r>
      <w:r>
        <w:t xml:space="preserve"> Minimum requirement</w:t>
      </w:r>
    </w:p>
    <w:tbl>
      <w:tblPr>
        <w:tblW w:w="3827" w:type="dxa"/>
        <w:jc w:val="center"/>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F30075" w:rsidTr="00F30075">
        <w:trPr>
          <w:jc w:val="center"/>
        </w:trPr>
        <w:tc>
          <w:tcPr>
            <w:tcW w:w="2126" w:type="dxa"/>
            <w:tcBorders>
              <w:top w:val="single" w:sz="4" w:space="0" w:color="auto"/>
              <w:left w:val="single" w:sz="4" w:space="0" w:color="auto"/>
              <w:bottom w:val="single" w:sz="4" w:space="0" w:color="auto"/>
              <w:right w:val="single" w:sz="4" w:space="0" w:color="auto"/>
            </w:tcBorders>
            <w:hideMark/>
          </w:tcPr>
          <w:p w:rsidR="00F30075" w:rsidRDefault="00F30075" w:rsidP="00F30075">
            <w:pPr>
              <w:pStyle w:val="TAH"/>
              <w:rPr>
                <w:rFonts w:eastAsia="Times New Roman"/>
              </w:rPr>
            </w:pPr>
            <w:r>
              <w:t>Parameter</w:t>
            </w:r>
          </w:p>
        </w:tc>
        <w:tc>
          <w:tcPr>
            <w:tcW w:w="1701" w:type="dxa"/>
            <w:tcBorders>
              <w:top w:val="single" w:sz="4" w:space="0" w:color="auto"/>
              <w:left w:val="single" w:sz="4" w:space="0" w:color="auto"/>
              <w:bottom w:val="single" w:sz="4" w:space="0" w:color="auto"/>
              <w:right w:val="single" w:sz="4" w:space="0" w:color="auto"/>
            </w:tcBorders>
            <w:hideMark/>
          </w:tcPr>
          <w:p w:rsidR="00F30075" w:rsidRDefault="00F30075" w:rsidP="00F30075">
            <w:pPr>
              <w:pStyle w:val="TAH"/>
              <w:rPr>
                <w:rFonts w:eastAsia="Times New Roman"/>
              </w:rPr>
            </w:pPr>
            <w:r>
              <w:t>Test 1</w:t>
            </w:r>
          </w:p>
        </w:tc>
      </w:tr>
      <w:tr w:rsidR="00F30075" w:rsidTr="00F30075">
        <w:trPr>
          <w:jc w:val="center"/>
        </w:trPr>
        <w:tc>
          <w:tcPr>
            <w:tcW w:w="2126" w:type="dxa"/>
            <w:tcBorders>
              <w:top w:val="single" w:sz="4" w:space="0" w:color="auto"/>
              <w:left w:val="single" w:sz="4" w:space="0" w:color="auto"/>
              <w:bottom w:val="single" w:sz="4" w:space="0" w:color="auto"/>
              <w:right w:val="single" w:sz="4" w:space="0" w:color="auto"/>
            </w:tcBorders>
            <w:hideMark/>
          </w:tcPr>
          <w:p w:rsidR="00F30075" w:rsidRDefault="00F30075" w:rsidP="00F30075">
            <w:pPr>
              <w:pStyle w:val="TAC"/>
              <w:rPr>
                <w:rFonts w:eastAsia="Times New Roman" w:cs="Arial"/>
              </w:rPr>
            </w:pPr>
            <w:r>
              <w:rPr>
                <w:rFonts w:ascii="Symbol" w:eastAsia="?? ??" w:hAnsi="Symbol" w:cs="Arial"/>
                <w:i/>
                <w:iCs/>
              </w:rPr>
              <w:t></w:t>
            </w:r>
          </w:p>
        </w:tc>
        <w:tc>
          <w:tcPr>
            <w:tcW w:w="1701" w:type="dxa"/>
            <w:tcBorders>
              <w:top w:val="single" w:sz="4" w:space="0" w:color="auto"/>
              <w:left w:val="single" w:sz="4" w:space="0" w:color="auto"/>
              <w:bottom w:val="single" w:sz="4" w:space="0" w:color="auto"/>
              <w:right w:val="single" w:sz="4" w:space="0" w:color="auto"/>
            </w:tcBorders>
            <w:hideMark/>
          </w:tcPr>
          <w:p w:rsidR="00F30075" w:rsidRDefault="00572E0D" w:rsidP="00F30075">
            <w:pPr>
              <w:pStyle w:val="TAC"/>
              <w:rPr>
                <w:rFonts w:eastAsia="Times New Roman"/>
                <w:lang w:eastAsia="zh-CN"/>
              </w:rPr>
            </w:pPr>
            <w:r>
              <w:rPr>
                <w:rFonts w:hint="eastAsia"/>
                <w:lang w:eastAsia="zh-CN"/>
              </w:rPr>
              <w:t>[1.3]</w:t>
            </w:r>
          </w:p>
        </w:tc>
      </w:tr>
    </w:tbl>
    <w:p w:rsidR="00F30075" w:rsidRPr="006531B3" w:rsidRDefault="00F30075" w:rsidP="00F30075"/>
    <w:p w:rsidR="00F30075" w:rsidRDefault="00F30075" w:rsidP="003E3A0D">
      <w:pPr>
        <w:pStyle w:val="Heading5"/>
        <w:rPr>
          <w:lang w:eastAsia="zh-CN"/>
        </w:rPr>
      </w:pPr>
      <w:bookmarkStart w:id="133" w:name="_Toc531248222"/>
      <w:r>
        <w:rPr>
          <w:lang w:eastAsia="zh-CN"/>
        </w:rPr>
        <w:t>6.3.</w:t>
      </w:r>
      <w:r>
        <w:rPr>
          <w:rFonts w:hint="eastAsia"/>
          <w:lang w:eastAsia="zh-CN"/>
        </w:rPr>
        <w:t>3</w:t>
      </w:r>
      <w:r>
        <w:rPr>
          <w:lang w:eastAsia="zh-CN"/>
        </w:rPr>
        <w:t>.1.</w:t>
      </w:r>
      <w:r>
        <w:rPr>
          <w:rFonts w:hint="eastAsia"/>
          <w:lang w:eastAsia="zh-CN"/>
        </w:rPr>
        <w:t>2</w:t>
      </w:r>
      <w:r w:rsidR="008877D7">
        <w:rPr>
          <w:rFonts w:hint="eastAsia"/>
          <w:lang w:eastAsia="zh-CN"/>
        </w:rPr>
        <w:tab/>
      </w:r>
      <w:r>
        <w:rPr>
          <w:lang w:eastAsia="zh-CN"/>
        </w:rPr>
        <w:t>Single</w:t>
      </w:r>
      <w:r>
        <w:rPr>
          <w:rFonts w:hint="eastAsia"/>
          <w:lang w:eastAsia="zh-CN"/>
        </w:rPr>
        <w:t xml:space="preserve"> PMI with 8TX </w:t>
      </w:r>
      <w:r>
        <w:rPr>
          <w:color w:val="000000"/>
          <w:lang w:val="en-US"/>
        </w:rPr>
        <w:t>TypeI-SinglePanel</w:t>
      </w:r>
      <w:r>
        <w:rPr>
          <w:rFonts w:hint="eastAsia"/>
          <w:color w:val="000000"/>
          <w:lang w:val="en-US" w:eastAsia="zh-CN"/>
        </w:rPr>
        <w:t xml:space="preserve"> Codebook</w:t>
      </w:r>
      <w:bookmarkEnd w:id="133"/>
    </w:p>
    <w:p w:rsidR="00F30075" w:rsidRDefault="00F30075" w:rsidP="00F30075">
      <w:pPr>
        <w:rPr>
          <w:lang w:eastAsia="zh-CN"/>
        </w:rPr>
      </w:pPr>
      <w:r>
        <w:t xml:space="preserve">For the parameters specified in Table </w:t>
      </w:r>
      <w:r>
        <w:rPr>
          <w:rFonts w:hint="eastAsia"/>
          <w:lang w:eastAsia="zh-CN"/>
        </w:rPr>
        <w:t>6.3.3.1.2</w:t>
      </w:r>
      <w:r>
        <w:t xml:space="preserve">-1, and using the downlink physical channels specified in Annex </w:t>
      </w:r>
      <w:r w:rsidR="00D56522">
        <w:rPr>
          <w:rFonts w:hint="eastAsia"/>
          <w:lang w:eastAsia="zh-CN"/>
        </w:rPr>
        <w:t>C.3.1</w:t>
      </w:r>
      <w:r>
        <w:t xml:space="preserve">, the minimum requirements are specified in Table </w:t>
      </w:r>
      <w:r>
        <w:rPr>
          <w:rFonts w:hint="eastAsia"/>
          <w:lang w:eastAsia="zh-CN"/>
        </w:rPr>
        <w:t>6.3.3.1.2-2</w:t>
      </w:r>
      <w:r>
        <w:t>.</w:t>
      </w:r>
    </w:p>
    <w:p w:rsidR="00F30075" w:rsidRDefault="00F30075" w:rsidP="00F30075">
      <w:pPr>
        <w:pStyle w:val="TH"/>
        <w:rPr>
          <w:lang w:eastAsia="zh-CN"/>
        </w:rPr>
      </w:pPr>
      <w:r>
        <w:t xml:space="preserve">Table </w:t>
      </w:r>
      <w:r>
        <w:rPr>
          <w:rFonts w:hint="eastAsia"/>
          <w:lang w:eastAsia="zh-CN"/>
        </w:rPr>
        <w:t>6.3.3.1.2-1</w:t>
      </w:r>
      <w:r>
        <w:t xml:space="preserve">: </w:t>
      </w:r>
      <w:r>
        <w:rPr>
          <w:rFonts w:hint="eastAsia"/>
          <w:lang w:eastAsia="zh-CN"/>
        </w:rPr>
        <w:t>T</w:t>
      </w:r>
      <w:r>
        <w:t xml:space="preserve">est parameters </w:t>
      </w:r>
      <w:r>
        <w:rPr>
          <w:rFonts w:hint="eastAsia"/>
          <w:lang w:eastAsia="zh-CN"/>
        </w:rPr>
        <w:t>(dual-layer)</w:t>
      </w:r>
    </w:p>
    <w:tbl>
      <w:tblPr>
        <w:tblW w:w="6735" w:type="dxa"/>
        <w:jc w:val="center"/>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701"/>
        <w:gridCol w:w="851"/>
        <w:gridCol w:w="2800"/>
      </w:tblGrid>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H"/>
              <w:rPr>
                <w:rFonts w:eastAsia="Times New Roman"/>
              </w:rPr>
            </w:pPr>
            <w:r w:rsidRPr="00751A6C">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H"/>
              <w:rPr>
                <w:rFonts w:eastAsia="Times New Roman"/>
              </w:rPr>
            </w:pPr>
            <w:r w:rsidRPr="00751A6C">
              <w:t>Unit</w:t>
            </w:r>
          </w:p>
        </w:tc>
        <w:tc>
          <w:tcPr>
            <w:tcW w:w="280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H"/>
              <w:rPr>
                <w:rFonts w:eastAsia="Times New Roman"/>
              </w:rPr>
            </w:pPr>
            <w:r w:rsidRPr="00751A6C">
              <w:t>Test 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C"/>
              <w:rPr>
                <w:rFonts w:eastAsia="Times New Roman"/>
              </w:rPr>
            </w:pPr>
            <w:r w:rsidRPr="00751A6C">
              <w:t>MHz</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10</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Duplex Mode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FDD</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vAlign w:val="center"/>
          </w:tcPr>
          <w:p w:rsidR="00F30075" w:rsidRPr="00751A6C" w:rsidRDefault="00F30075" w:rsidP="00F30075">
            <w:pPr>
              <w:pStyle w:val="TAL"/>
            </w:pPr>
            <w:r w:rsidRPr="00751A6C">
              <w:t>DL BWP configuration #1</w:t>
            </w: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t xml:space="preserve">First PRB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0</w:t>
            </w:r>
          </w:p>
        </w:tc>
      </w:tr>
      <w:tr w:rsidR="00F30075" w:rsidRPr="00B47618" w:rsidTr="00F30075">
        <w:trPr>
          <w:trHeight w:val="71"/>
          <w:jc w:val="center"/>
        </w:trPr>
        <w:tc>
          <w:tcPr>
            <w:tcW w:w="1383" w:type="dxa"/>
            <w:vMerge/>
            <w:tcBorders>
              <w:left w:val="single" w:sz="4" w:space="0" w:color="auto"/>
              <w:right w:val="single" w:sz="4" w:space="0" w:color="auto"/>
            </w:tcBorders>
            <w:vAlign w:val="center"/>
          </w:tcPr>
          <w:p w:rsidR="00F30075" w:rsidRPr="00751A6C" w:rsidRDefault="00F30075" w:rsidP="00F30075">
            <w:pPr>
              <w:pStyle w:val="TAL"/>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t>Number of contiguous PRB</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52</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vAlign w:val="center"/>
          </w:tcPr>
          <w:p w:rsidR="00F30075" w:rsidRPr="00751A6C" w:rsidRDefault="00F30075" w:rsidP="00F30075">
            <w:pPr>
              <w:pStyle w:val="TAL"/>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t>Subcarrier spacing</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r w:rsidRPr="00751A6C">
              <w:t>kHz</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15</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Propagation channel</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kern w:val="2"/>
                <w:lang w:eastAsia="zh-CN"/>
              </w:rPr>
              <w:t>TDLA30-5</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Antenna configuration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6C75A0" w:rsidRDefault="00F30075" w:rsidP="00F30075">
            <w:pPr>
              <w:pStyle w:val="TAC"/>
              <w:rPr>
                <w:kern w:val="2"/>
                <w:lang w:eastAsia="zh-CN"/>
              </w:rPr>
            </w:pPr>
            <w:r>
              <w:rPr>
                <w:kern w:val="2"/>
                <w:lang w:eastAsia="zh-CN"/>
              </w:rPr>
              <w:t xml:space="preserve">High XP </w:t>
            </w:r>
            <w:r w:rsidRPr="00E85570">
              <w:rPr>
                <w:rFonts w:hint="eastAsia"/>
                <w:kern w:val="2"/>
                <w:lang w:eastAsia="zh-CN"/>
              </w:rPr>
              <w:t>8</w:t>
            </w:r>
            <w:r>
              <w:rPr>
                <w:rFonts w:eastAsia="?? ??"/>
                <w:kern w:val="2"/>
              </w:rPr>
              <w:t xml:space="preserve"> x </w:t>
            </w:r>
            <w:r w:rsidRPr="001419F5">
              <w:rPr>
                <w:rFonts w:hint="eastAsia"/>
                <w:kern w:val="2"/>
                <w:lang w:eastAsia="zh-CN"/>
              </w:rPr>
              <w:t>4</w:t>
            </w:r>
          </w:p>
          <w:p w:rsidR="00F30075" w:rsidRPr="00751A6C" w:rsidRDefault="00F30075" w:rsidP="00F30075">
            <w:pPr>
              <w:pStyle w:val="TAC"/>
              <w:rPr>
                <w:rFonts w:eastAsia="Times New Roman"/>
              </w:rPr>
            </w:pPr>
            <w:r>
              <w:rPr>
                <w:rFonts w:hint="eastAsia"/>
                <w:kern w:val="2"/>
                <w:lang w:eastAsia="zh-CN"/>
              </w:rPr>
              <w:t>(N1,N2) = (4,1</w:t>
            </w:r>
            <w:r w:rsidRPr="00707EFE">
              <w:rPr>
                <w:rFonts w:hint="eastAsia"/>
                <w:kern w:val="2"/>
                <w:lang w:eastAsia="zh-CN"/>
              </w:rPr>
              <w:t>)</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Beamforming Model</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TBD</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rsidR="00F30075" w:rsidRPr="00751A6C" w:rsidRDefault="00F30075" w:rsidP="00F30075">
            <w:pPr>
              <w:pStyle w:val="TAL"/>
              <w:rPr>
                <w:color w:val="000000"/>
              </w:rPr>
            </w:pPr>
            <w:r w:rsidRPr="00751A6C">
              <w:rPr>
                <w:color w:val="000000"/>
              </w:rPr>
              <w:t>ZP CSI-RS configuration</w:t>
            </w:r>
          </w:p>
          <w:p w:rsidR="00F30075" w:rsidRPr="00751A6C" w:rsidRDefault="00F30075" w:rsidP="00F30075">
            <w:pPr>
              <w:pStyle w:val="TAL"/>
              <w:rPr>
                <w:color w:val="000000"/>
              </w:rPr>
            </w:pPr>
          </w:p>
          <w:p w:rsidR="00F30075" w:rsidRPr="00751A6C" w:rsidRDefault="00F30075" w:rsidP="00F30075">
            <w:pPr>
              <w:pStyle w:val="TAL"/>
              <w:rPr>
                <w:rFonts w:eastAsia="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Aperiodic</w:t>
            </w:r>
          </w:p>
        </w:tc>
      </w:tr>
      <w:tr w:rsidR="00F30075" w:rsidRPr="00B47618" w:rsidTr="00F30075">
        <w:trPr>
          <w:trHeight w:val="71"/>
          <w:jc w:val="center"/>
        </w:trPr>
        <w:tc>
          <w:tcPr>
            <w:tcW w:w="1383" w:type="dxa"/>
            <w:vMerge/>
            <w:tcBorders>
              <w:left w:val="single" w:sz="4" w:space="0" w:color="auto"/>
              <w:right w:val="single" w:sz="4" w:space="0" w:color="auto"/>
            </w:tcBorders>
            <w:vAlign w:val="center"/>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751A6C">
              <w:t>Number of CSI-RS ports (</w:t>
            </w:r>
            <w:r w:rsidRPr="00751A6C">
              <w:rPr>
                <w:i/>
              </w:rPr>
              <w:t>X</w:t>
            </w:r>
            <w:r w:rsidRPr="00751A6C">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4</w:t>
            </w:r>
          </w:p>
        </w:tc>
      </w:tr>
      <w:tr w:rsidR="00F30075" w:rsidRPr="00B47618" w:rsidTr="00F30075">
        <w:trPr>
          <w:trHeight w:val="71"/>
          <w:jc w:val="center"/>
        </w:trPr>
        <w:tc>
          <w:tcPr>
            <w:tcW w:w="1383" w:type="dxa"/>
            <w:vMerge/>
            <w:tcBorders>
              <w:left w:val="single" w:sz="4" w:space="0" w:color="auto"/>
              <w:right w:val="single" w:sz="4" w:space="0" w:color="auto"/>
            </w:tcBorders>
            <w:vAlign w:val="center"/>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CDM 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FD-CDM2</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Density (ρ)</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 k</w:t>
            </w:r>
            <w:r w:rsidRPr="00751A6C">
              <w:rPr>
                <w:color w:val="000000"/>
                <w:vertAlign w:val="subscript"/>
              </w:rPr>
              <w:t>1</w:t>
            </w:r>
            <w:r w:rsidRPr="00751A6C">
              <w:rPr>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525C7F" w:rsidRDefault="00F30075" w:rsidP="00F30075">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Row 5, (4,-)</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 l</w:t>
            </w:r>
            <w:r w:rsidRPr="00751A6C">
              <w:rPr>
                <w:color w:val="000000"/>
                <w:vertAlign w:val="subscript"/>
              </w:rPr>
              <w:t>1</w:t>
            </w:r>
            <w:r w:rsidRPr="00751A6C">
              <w:rPr>
                <w:color w:val="000000"/>
              </w:rPr>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(9,-)</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hideMark/>
          </w:tcPr>
          <w:p w:rsidR="00F30075" w:rsidRPr="00751A6C" w:rsidRDefault="00F30075" w:rsidP="00F30075">
            <w:pPr>
              <w:pStyle w:val="TAL"/>
              <w:rPr>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color w:val="000000"/>
              </w:rPr>
            </w:pPr>
            <w:r w:rsidRPr="00751A6C">
              <w:rPr>
                <w:color w:val="000000"/>
              </w:rPr>
              <w:t xml:space="preserve">CSI-RS </w:t>
            </w:r>
          </w:p>
          <w:p w:rsidR="00F30075" w:rsidRPr="00751A6C" w:rsidRDefault="00F30075" w:rsidP="00F30075">
            <w:pPr>
              <w:pStyle w:val="TAL"/>
              <w:rPr>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572E0D" w:rsidRDefault="00572E0D" w:rsidP="00F30075">
            <w:pPr>
              <w:pStyle w:val="TAC"/>
              <w:rPr>
                <w:rFonts w:eastAsia="Times New Roman"/>
              </w:rPr>
            </w:pPr>
            <w:r>
              <w:rPr>
                <w:rFonts w:eastAsiaTheme="minorEastAsia"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572E0D" w:rsidP="00F30075">
            <w:pPr>
              <w:pStyle w:val="TAC"/>
              <w:rPr>
                <w:lang w:eastAsia="zh-CN"/>
              </w:rPr>
            </w:pPr>
            <w:r>
              <w:rPr>
                <w:rFonts w:hint="eastAsia"/>
                <w:lang w:eastAsia="zh-CN"/>
              </w:rPr>
              <w:t>5/1</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rsidR="00F30075" w:rsidRPr="00751A6C" w:rsidRDefault="00F30075" w:rsidP="00F30075">
            <w:pPr>
              <w:pStyle w:val="TAL"/>
              <w:rPr>
                <w:color w:val="000000"/>
              </w:rPr>
            </w:pPr>
          </w:p>
          <w:p w:rsidR="00F30075" w:rsidRPr="00751A6C" w:rsidRDefault="00F30075" w:rsidP="00F30075">
            <w:pPr>
              <w:pStyle w:val="TAL"/>
              <w:rPr>
                <w:color w:val="000000"/>
              </w:rPr>
            </w:pPr>
            <w:r w:rsidRPr="00751A6C">
              <w:rPr>
                <w:color w:val="000000"/>
              </w:rPr>
              <w:t xml:space="preserve">NZP CSI-RS for CSI acquisition  </w:t>
            </w:r>
          </w:p>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Aperiodic</w:t>
            </w:r>
          </w:p>
        </w:tc>
      </w:tr>
      <w:tr w:rsidR="00F30075" w:rsidRPr="00B47618" w:rsidTr="00F30075">
        <w:trPr>
          <w:trHeight w:val="71"/>
          <w:jc w:val="center"/>
        </w:trPr>
        <w:tc>
          <w:tcPr>
            <w:tcW w:w="1383" w:type="dxa"/>
            <w:vMerge/>
            <w:tcBorders>
              <w:left w:val="single" w:sz="4" w:space="0" w:color="auto"/>
              <w:right w:val="single" w:sz="4" w:space="0" w:color="auto"/>
            </w:tcBorders>
            <w:vAlign w:val="center"/>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t>Number of CSI-RS ports (</w:t>
            </w:r>
            <w:r w:rsidRPr="008B0340">
              <w:rPr>
                <w:i/>
              </w:rPr>
              <w:t>X</w:t>
            </w:r>
            <w:r w:rsidRPr="008B0340">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8</w:t>
            </w:r>
          </w:p>
        </w:tc>
      </w:tr>
      <w:tr w:rsidR="00F30075" w:rsidRPr="00B47618" w:rsidTr="00F30075">
        <w:trPr>
          <w:trHeight w:val="71"/>
          <w:jc w:val="center"/>
        </w:trPr>
        <w:tc>
          <w:tcPr>
            <w:tcW w:w="1383" w:type="dxa"/>
            <w:vMerge/>
            <w:tcBorders>
              <w:left w:val="single" w:sz="4" w:space="0" w:color="auto"/>
              <w:right w:val="single" w:sz="4" w:space="0" w:color="auto"/>
            </w:tcBorders>
            <w:vAlign w:val="center"/>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CDM 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CDM4 (FD2, TD2)</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Density (ρ)</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b/>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Row 8</w:t>
            </w:r>
            <w:r w:rsidRPr="00C67C2C">
              <w:rPr>
                <w:rFonts w:hint="eastAsia"/>
                <w:lang w:eastAsia="zh-CN"/>
              </w:rPr>
              <w:t>, (</w:t>
            </w:r>
            <w:r>
              <w:rPr>
                <w:rFonts w:hint="eastAsia"/>
                <w:lang w:eastAsia="zh-CN"/>
              </w:rPr>
              <w:t>4,6)</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 l</w:t>
            </w:r>
            <w:r w:rsidRPr="008B0340">
              <w:rPr>
                <w:color w:val="000000"/>
                <w:vertAlign w:val="subscript"/>
              </w:rPr>
              <w:t>1</w:t>
            </w:r>
            <w:r w:rsidRPr="008B0340">
              <w:rPr>
                <w:color w:val="000000"/>
              </w:rPr>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w:t>
            </w:r>
            <w:r>
              <w:rPr>
                <w:rFonts w:hint="eastAsia"/>
                <w:lang w:eastAsia="zh-CN"/>
              </w:rPr>
              <w:t>5</w:t>
            </w:r>
            <w:r w:rsidRPr="00C67C2C">
              <w:rPr>
                <w:rFonts w:hint="eastAsia"/>
                <w:lang w:eastAsia="zh-CN"/>
              </w:rPr>
              <w:t>,-)</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 xml:space="preserve">CSI-RS </w:t>
            </w:r>
          </w:p>
          <w:p w:rsidR="00F30075" w:rsidRPr="008B0340" w:rsidRDefault="00F30075" w:rsidP="00F30075">
            <w:pPr>
              <w:pStyle w:val="TAL"/>
              <w:rPr>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572E0D" w:rsidRDefault="00572E0D" w:rsidP="00F30075">
            <w:pPr>
              <w:pStyle w:val="TAC"/>
              <w:rPr>
                <w:rFonts w:eastAsia="Times New Roman"/>
              </w:rPr>
            </w:pPr>
            <w:r>
              <w:rPr>
                <w:rFonts w:eastAsiaTheme="minorEastAsia"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572E0D" w:rsidP="00F30075">
            <w:pPr>
              <w:pStyle w:val="TAC"/>
              <w:rPr>
                <w:lang w:eastAsia="zh-CN"/>
              </w:rPr>
            </w:pPr>
            <w:r>
              <w:rPr>
                <w:rFonts w:hint="eastAsia"/>
                <w:lang w:eastAsia="zh-CN"/>
              </w:rPr>
              <w:t>5/1</w:t>
            </w:r>
          </w:p>
        </w:tc>
      </w:tr>
      <w:tr w:rsidR="00F30075" w:rsidRPr="00B47618" w:rsidTr="00F30075">
        <w:trPr>
          <w:trHeight w:val="221"/>
          <w:jc w:val="center"/>
        </w:trPr>
        <w:tc>
          <w:tcPr>
            <w:tcW w:w="1383" w:type="dxa"/>
            <w:vMerge w:val="restart"/>
            <w:tcBorders>
              <w:top w:val="single" w:sz="4" w:space="0" w:color="auto"/>
              <w:left w:val="single" w:sz="4" w:space="0" w:color="auto"/>
              <w:right w:val="single" w:sz="4" w:space="0" w:color="auto"/>
            </w:tcBorders>
            <w:hideMark/>
          </w:tcPr>
          <w:p w:rsidR="00F30075" w:rsidRPr="00751A6C" w:rsidRDefault="00F30075" w:rsidP="00F30075">
            <w:pPr>
              <w:pStyle w:val="TAL"/>
              <w:rPr>
                <w:color w:val="000000"/>
              </w:rPr>
            </w:pPr>
          </w:p>
          <w:p w:rsidR="00F30075" w:rsidRPr="00751A6C" w:rsidRDefault="00F30075" w:rsidP="00F30075">
            <w:pPr>
              <w:pStyle w:val="TAL"/>
              <w:rPr>
                <w:rFonts w:eastAsia="Times New Roman"/>
                <w:color w:val="000000"/>
              </w:rPr>
            </w:pPr>
          </w:p>
          <w:p w:rsidR="00F30075" w:rsidRPr="00751A6C" w:rsidRDefault="00F30075" w:rsidP="00F30075">
            <w:pPr>
              <w:pStyle w:val="TAL"/>
              <w:rPr>
                <w:color w:val="000000"/>
              </w:rPr>
            </w:pPr>
          </w:p>
          <w:p w:rsidR="00F30075" w:rsidRPr="00525C7F" w:rsidRDefault="00F30075" w:rsidP="00F30075">
            <w:pPr>
              <w:pStyle w:val="TAL"/>
              <w:rPr>
                <w:color w:val="000000"/>
              </w:rPr>
            </w:pPr>
            <w:r w:rsidRPr="00525C7F">
              <w:rPr>
                <w:color w:val="000000"/>
              </w:rPr>
              <w:t>CSI-IM configuration</w:t>
            </w: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 xml:space="preserve">CSI-IM RE pattern    </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Patten 0</w:t>
            </w:r>
          </w:p>
        </w:tc>
      </w:tr>
      <w:tr w:rsidR="00F30075" w:rsidRPr="00B47618" w:rsidTr="00F30075">
        <w:trPr>
          <w:trHeight w:val="413"/>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color w:val="000000"/>
              </w:rPr>
            </w:pPr>
            <w:r w:rsidRPr="00751A6C">
              <w:rPr>
                <w:color w:val="000000"/>
              </w:rPr>
              <w:t>CSI-IM Resource Mapping</w:t>
            </w:r>
          </w:p>
          <w:p w:rsidR="00F30075" w:rsidRPr="00751A6C" w:rsidRDefault="00F30075" w:rsidP="00F30075">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F30075" w:rsidRPr="00751A6C" w:rsidRDefault="00F30075" w:rsidP="00F30075">
            <w:pPr>
              <w:pStyle w:val="TAL"/>
              <w:rPr>
                <w:rFonts w:eastAsia="Times New Roman"/>
                <w:color w:val="000000"/>
              </w:rPr>
            </w:pP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(4,9)</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CSI-IM timeConfig</w:t>
            </w:r>
          </w:p>
          <w:p w:rsidR="00F30075" w:rsidRPr="00751A6C" w:rsidRDefault="00F30075" w:rsidP="00F30075">
            <w:pPr>
              <w:pStyle w:val="TAL"/>
              <w:rPr>
                <w:rFonts w:eastAsia="Times New Roman"/>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572E0D" w:rsidP="00F30075">
            <w:pPr>
              <w:pStyle w:val="TAC"/>
              <w:rPr>
                <w:lang w:eastAsia="zh-CN"/>
              </w:rPr>
            </w:pPr>
            <w:r>
              <w:rPr>
                <w:rFonts w:hint="eastAsia"/>
                <w:lang w:eastAsia="zh-CN"/>
              </w:rPr>
              <w:t>5/1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Aperiodic</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CQI-table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 xml:space="preserve">Table </w:t>
            </w:r>
            <w:r w:rsidR="00572E0D">
              <w:rPr>
                <w:rFonts w:hint="eastAsia"/>
                <w:lang w:eastAsia="zh-CN"/>
              </w:rPr>
              <w:t>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reportQuantity</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r w:rsidRPr="00C67C2C">
              <w:rPr>
                <w:lang w:eastAsia="zh-CN"/>
              </w:rPr>
              <w:t>cri-RI-PMI-CQI</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timeRestrictionFor</w:t>
            </w:r>
            <w:r>
              <w:rPr>
                <w:rFonts w:hint="eastAsia"/>
                <w:lang w:eastAsia="zh-CN"/>
              </w:rPr>
              <w:t>Channel</w:t>
            </w:r>
            <w:r w:rsidRPr="00751A6C">
              <w:t>Measurements</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Not configured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Not configured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Wideband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pmi-FormatIndicator</w:t>
            </w:r>
            <w:r w:rsidRPr="00751A6C">
              <w:rPr>
                <w:i/>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Wideband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 xml:space="preserve">CSI-Report </w:t>
            </w:r>
            <w:r>
              <w:rPr>
                <w:rFonts w:hint="eastAsia"/>
                <w:lang w:eastAsia="zh-CN"/>
              </w:rPr>
              <w:t>interval</w:t>
            </w:r>
            <w:r w:rsidRPr="00751A6C">
              <w:t xml:space="preserve"> and offset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572E0D" w:rsidP="00F30075">
            <w:pPr>
              <w:pStyle w:val="TAC"/>
              <w:rPr>
                <w:lang w:eastAsia="zh-CN"/>
              </w:rPr>
            </w:pPr>
            <w:r>
              <w:rPr>
                <w:rFonts w:hint="eastAsia"/>
                <w:lang w:eastAsia="zh-CN"/>
              </w:rPr>
              <w:t>5/1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rPr>
                <w:color w:val="000000"/>
              </w:rP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0</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hideMark/>
          </w:tcPr>
          <w:p w:rsidR="00F30075" w:rsidRPr="00751A6C" w:rsidRDefault="00F30075" w:rsidP="00F30075">
            <w:pPr>
              <w:pStyle w:val="TAL"/>
              <w:rPr>
                <w:rFonts w:eastAsia="Times New Roman"/>
                <w:color w:val="000000"/>
              </w:rPr>
            </w:pPr>
          </w:p>
          <w:p w:rsidR="00F30075" w:rsidRPr="00751A6C" w:rsidRDefault="00F30075" w:rsidP="00F30075">
            <w:pPr>
              <w:pStyle w:val="TAL"/>
              <w:rPr>
                <w:rFonts w:eastAsia="Times New Roman"/>
                <w:color w:val="000000"/>
              </w:rPr>
            </w:pPr>
            <w:r w:rsidRPr="00751A6C">
              <w:rPr>
                <w:color w:val="000000"/>
              </w:rPr>
              <w:t>Codebook configuration</w:t>
            </w: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r w:rsidRPr="00C67C2C">
              <w:rPr>
                <w:lang w:eastAsia="zh-CN"/>
              </w:rPr>
              <w:t>typeI-SinglePanel</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 Mode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(4</w:t>
            </w:r>
            <w:r w:rsidRPr="00C67C2C">
              <w:rPr>
                <w:rFonts w:hint="eastAsia"/>
                <w:lang w:eastAsia="zh-CN"/>
              </w:rPr>
              <w:t>,1)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0x FFFF</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color w:val="000000"/>
              </w:rPr>
            </w:pPr>
            <w:r w:rsidRPr="00751A6C">
              <w:rPr>
                <w:color w:val="000000"/>
              </w:rPr>
              <w:t>RI Restriction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00000010</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hideMark/>
          </w:tcPr>
          <w:p w:rsidR="00F30075" w:rsidRPr="00751A6C" w:rsidRDefault="00F30075" w:rsidP="00F30075">
            <w:pPr>
              <w:pStyle w:val="TAL"/>
              <w:rPr>
                <w:color w:val="000000"/>
              </w:rPr>
            </w:pPr>
            <w:r w:rsidRPr="00751A6C">
              <w:rPr>
                <w:color w:val="000000"/>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PUSCH</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C"/>
              <w:rPr>
                <w:rFonts w:eastAsia="Times New Roman"/>
              </w:rPr>
            </w:pPr>
            <w:r w:rsidRPr="00751A6C">
              <w:t>ms</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573226" w:rsidP="00F30075">
            <w:pPr>
              <w:pStyle w:val="TAC"/>
              <w:rPr>
                <w:lang w:eastAsia="zh-CN"/>
              </w:rPr>
            </w:pPr>
            <w:r>
              <w:rPr>
                <w:rFonts w:hint="eastAsia"/>
                <w:lang w:eastAsia="zh-CN"/>
              </w:rPr>
              <w:t>8</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B47618" w:rsidRDefault="00F30075" w:rsidP="00F30075">
            <w:pPr>
              <w:pStyle w:val="TAL"/>
            </w:pPr>
            <w:r w:rsidRPr="008B0340">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B47618" w:rsidRDefault="00F30075" w:rsidP="00F30075">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4</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573226" w:rsidP="00F30075">
            <w:pPr>
              <w:pStyle w:val="TAC"/>
              <w:rPr>
                <w:lang w:eastAsia="zh-CN"/>
              </w:rPr>
            </w:pPr>
            <w:r>
              <w:rPr>
                <w:rFonts w:hint="eastAsia"/>
                <w:lang w:eastAsia="zh-CN"/>
              </w:rPr>
              <w:t>MCS13, TBD for reference channel</w:t>
            </w:r>
          </w:p>
        </w:tc>
      </w:tr>
      <w:tr w:rsidR="00F30075" w:rsidRPr="00B47618" w:rsidTr="00F30075">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tcPr>
          <w:p w:rsidR="00F30075" w:rsidRDefault="00F30075" w:rsidP="00F30075">
            <w:pPr>
              <w:pStyle w:val="TAN"/>
            </w:pPr>
            <w:r>
              <w:t>Note 1:</w:t>
            </w:r>
            <w:r w:rsidR="00073744">
              <w:rPr>
                <w:lang w:eastAsia="zh-CN"/>
              </w:rPr>
              <w:tab/>
            </w:r>
            <w:r>
              <w:t>For random precoder selection, the precoder shall be updated in each</w:t>
            </w:r>
            <w:r>
              <w:rPr>
                <w:rFonts w:hint="eastAsia"/>
              </w:rPr>
              <w:t xml:space="preserve"> slot</w:t>
            </w:r>
            <w:r>
              <w:t xml:space="preserve"> (1 ms granularity)</w:t>
            </w:r>
            <w:r>
              <w:rPr>
                <w:rFonts w:hint="eastAsia"/>
              </w:rPr>
              <w:t>.</w:t>
            </w:r>
          </w:p>
          <w:p w:rsidR="00F30075" w:rsidRPr="002D513D" w:rsidRDefault="00F30075" w:rsidP="00F30075">
            <w:pPr>
              <w:pStyle w:val="TAN"/>
            </w:pPr>
            <w:r>
              <w:t>Note 2</w:t>
            </w:r>
            <w:r w:rsidR="00073744">
              <w:rPr>
                <w:rFonts w:hint="eastAsia"/>
                <w:lang w:eastAsia="zh-CN"/>
              </w:rPr>
              <w:t>:</w:t>
            </w:r>
            <w:r w:rsidR="00073744">
              <w:rPr>
                <w:lang w:eastAsia="zh-CN"/>
              </w:rPr>
              <w:tab/>
            </w:r>
            <w:r w:rsidRPr="00B35A01">
              <w:t xml:space="preserve">If the UE reports in an available uplink reporting instance at </w:t>
            </w:r>
            <w:r w:rsidR="00573226">
              <w:rPr>
                <w:rFonts w:hint="eastAsia"/>
                <w:lang w:eastAsia="zh-CN"/>
              </w:rPr>
              <w:t>slot</w:t>
            </w:r>
            <w:r w:rsidRPr="00B35A01">
              <w:t xml:space="preserve">#n based on PMI estimation at a downlink </w:t>
            </w:r>
            <w:r w:rsidR="00573226">
              <w:rPr>
                <w:rFonts w:hint="eastAsia"/>
                <w:lang w:eastAsia="zh-CN"/>
              </w:rPr>
              <w:t>slot</w:t>
            </w:r>
            <w:r w:rsidR="00573226" w:rsidRPr="00B35A01">
              <w:t xml:space="preserve"> </w:t>
            </w:r>
            <w:r w:rsidRPr="00B35A01">
              <w:t xml:space="preserve">not later than </w:t>
            </w:r>
            <w:r w:rsidR="00573226">
              <w:rPr>
                <w:rFonts w:hint="eastAsia"/>
                <w:lang w:eastAsia="zh-CN"/>
              </w:rPr>
              <w:t>slot</w:t>
            </w:r>
            <w:r w:rsidRPr="00B35A01">
              <w:t>#</w:t>
            </w:r>
            <w:r w:rsidRPr="00B35A01">
              <w:rPr>
                <w:rFonts w:hint="eastAsia"/>
              </w:rPr>
              <w:t>[</w:t>
            </w:r>
            <w:r w:rsidRPr="00B35A01">
              <w:t>(n-</w:t>
            </w:r>
            <w:r w:rsidRPr="00B35A01">
              <w:rPr>
                <w:rFonts w:hint="eastAsia"/>
              </w:rPr>
              <w:t>4</w:t>
            </w:r>
            <w:r w:rsidRPr="00B35A01">
              <w:t>)</w:t>
            </w:r>
            <w:r w:rsidRPr="00B35A01">
              <w:rPr>
                <w:rFonts w:hint="eastAsia"/>
              </w:rPr>
              <w:t>]</w:t>
            </w:r>
            <w:r w:rsidRPr="00B35A01">
              <w:t xml:space="preserve">, this reported PMI cannot be applied at the eNB downlink before </w:t>
            </w:r>
            <w:r w:rsidR="00573226">
              <w:rPr>
                <w:rFonts w:hint="eastAsia"/>
                <w:lang w:eastAsia="zh-CN"/>
              </w:rPr>
              <w:t>slot</w:t>
            </w:r>
            <w:r w:rsidRPr="00B35A01">
              <w:t>#</w:t>
            </w:r>
            <w:r w:rsidRPr="00B35A01">
              <w:rPr>
                <w:rFonts w:hint="eastAsia"/>
              </w:rPr>
              <w:t>[</w:t>
            </w:r>
            <w:r w:rsidRPr="00B35A01">
              <w:t>(n+</w:t>
            </w:r>
            <w:r w:rsidRPr="00B35A01">
              <w:rPr>
                <w:rFonts w:hint="eastAsia"/>
              </w:rPr>
              <w:t>4</w:t>
            </w:r>
            <w:r w:rsidRPr="00B35A01">
              <w:t>)</w:t>
            </w:r>
            <w:r w:rsidRPr="00B35A01">
              <w:rPr>
                <w:rFonts w:hint="eastAsia"/>
              </w:rPr>
              <w:t>]</w:t>
            </w:r>
            <w:r w:rsidRPr="00B35A01">
              <w:t>.</w:t>
            </w:r>
          </w:p>
          <w:p w:rsidR="00F30075" w:rsidRPr="00C67C2C" w:rsidRDefault="00F30075" w:rsidP="00F30075">
            <w:pPr>
              <w:pStyle w:val="TAN"/>
              <w:rPr>
                <w:lang w:eastAsia="zh-CN"/>
              </w:rPr>
            </w:pPr>
            <w:r>
              <w:rPr>
                <w:rFonts w:hint="eastAsia"/>
              </w:rPr>
              <w:t xml:space="preserve">Note </w:t>
            </w:r>
            <w:r>
              <w:rPr>
                <w:rFonts w:hint="eastAsia"/>
                <w:lang w:eastAsia="zh-CN"/>
              </w:rPr>
              <w:t>3</w:t>
            </w:r>
            <w:r>
              <w:rPr>
                <w:rFonts w:hint="eastAsia"/>
              </w:rPr>
              <w:t>:</w:t>
            </w:r>
            <w:r w:rsidR="00073744">
              <w:rPr>
                <w:lang w:eastAsia="zh-CN"/>
              </w:rPr>
              <w:tab/>
            </w:r>
            <w:r w:rsidRPr="00B35A01">
              <w:t xml:space="preserve">Randomization of the principle beam direction shall be used as specified in </w:t>
            </w:r>
            <w:r w:rsidRPr="00B35A01">
              <w:rPr>
                <w:rFonts w:hint="eastAsia"/>
              </w:rPr>
              <w:t>TBD.</w:t>
            </w:r>
          </w:p>
        </w:tc>
      </w:tr>
    </w:tbl>
    <w:p w:rsidR="00F30075" w:rsidRDefault="00F30075" w:rsidP="00F30075">
      <w:pPr>
        <w:pStyle w:val="TH"/>
        <w:rPr>
          <w:lang w:eastAsia="zh-CN"/>
        </w:rPr>
      </w:pPr>
    </w:p>
    <w:p w:rsidR="00F30075" w:rsidRDefault="00F30075" w:rsidP="00F30075">
      <w:pPr>
        <w:pStyle w:val="TH"/>
        <w:rPr>
          <w:lang w:eastAsia="zh-CN"/>
        </w:rPr>
      </w:pPr>
      <w:r>
        <w:t xml:space="preserve">Table </w:t>
      </w:r>
      <w:r>
        <w:rPr>
          <w:rFonts w:hint="eastAsia"/>
          <w:lang w:eastAsia="zh-CN"/>
        </w:rPr>
        <w:t>6.3.3.1.2</w:t>
      </w:r>
      <w:r>
        <w:t>-2</w:t>
      </w:r>
      <w:r w:rsidR="003E3A0D">
        <w:rPr>
          <w:rFonts w:hint="eastAsia"/>
          <w:lang w:eastAsia="zh-CN"/>
        </w:rPr>
        <w:t>:</w:t>
      </w:r>
      <w:r>
        <w:t xml:space="preserve"> Minimum requirement</w:t>
      </w:r>
    </w:p>
    <w:tbl>
      <w:tblPr>
        <w:tblW w:w="3827" w:type="dxa"/>
        <w:jc w:val="center"/>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F30075" w:rsidTr="00F30075">
        <w:trPr>
          <w:jc w:val="center"/>
        </w:trPr>
        <w:tc>
          <w:tcPr>
            <w:tcW w:w="2126" w:type="dxa"/>
            <w:tcBorders>
              <w:top w:val="single" w:sz="4" w:space="0" w:color="auto"/>
              <w:left w:val="single" w:sz="4" w:space="0" w:color="auto"/>
              <w:bottom w:val="single" w:sz="4" w:space="0" w:color="auto"/>
              <w:right w:val="single" w:sz="4" w:space="0" w:color="auto"/>
            </w:tcBorders>
            <w:hideMark/>
          </w:tcPr>
          <w:p w:rsidR="00F30075" w:rsidRDefault="00F30075" w:rsidP="00F30075">
            <w:pPr>
              <w:pStyle w:val="TAH"/>
              <w:rPr>
                <w:rFonts w:eastAsia="Times New Roman"/>
              </w:rPr>
            </w:pPr>
            <w:r>
              <w:t>Parameter</w:t>
            </w:r>
          </w:p>
        </w:tc>
        <w:tc>
          <w:tcPr>
            <w:tcW w:w="1701" w:type="dxa"/>
            <w:tcBorders>
              <w:top w:val="single" w:sz="4" w:space="0" w:color="auto"/>
              <w:left w:val="single" w:sz="4" w:space="0" w:color="auto"/>
              <w:bottom w:val="single" w:sz="4" w:space="0" w:color="auto"/>
              <w:right w:val="single" w:sz="4" w:space="0" w:color="auto"/>
            </w:tcBorders>
            <w:hideMark/>
          </w:tcPr>
          <w:p w:rsidR="00F30075" w:rsidRDefault="00F30075" w:rsidP="00F30075">
            <w:pPr>
              <w:pStyle w:val="TAH"/>
              <w:rPr>
                <w:rFonts w:eastAsia="Times New Roman"/>
              </w:rPr>
            </w:pPr>
            <w:r>
              <w:t>Test 1</w:t>
            </w:r>
          </w:p>
        </w:tc>
      </w:tr>
      <w:tr w:rsidR="00F30075" w:rsidTr="00F30075">
        <w:trPr>
          <w:jc w:val="center"/>
        </w:trPr>
        <w:tc>
          <w:tcPr>
            <w:tcW w:w="2126" w:type="dxa"/>
            <w:tcBorders>
              <w:top w:val="single" w:sz="4" w:space="0" w:color="auto"/>
              <w:left w:val="single" w:sz="4" w:space="0" w:color="auto"/>
              <w:bottom w:val="single" w:sz="4" w:space="0" w:color="auto"/>
              <w:right w:val="single" w:sz="4" w:space="0" w:color="auto"/>
            </w:tcBorders>
            <w:hideMark/>
          </w:tcPr>
          <w:p w:rsidR="00F30075" w:rsidRDefault="00F30075" w:rsidP="00F30075">
            <w:pPr>
              <w:pStyle w:val="TAC"/>
              <w:rPr>
                <w:rFonts w:eastAsia="Times New Roman" w:cs="Arial"/>
              </w:rPr>
            </w:pPr>
            <w:r>
              <w:rPr>
                <w:rFonts w:ascii="Symbol" w:eastAsia="?? ??" w:hAnsi="Symbol" w:cs="Arial"/>
                <w:i/>
                <w:iCs/>
              </w:rPr>
              <w:t></w:t>
            </w:r>
          </w:p>
        </w:tc>
        <w:tc>
          <w:tcPr>
            <w:tcW w:w="1701" w:type="dxa"/>
            <w:tcBorders>
              <w:top w:val="single" w:sz="4" w:space="0" w:color="auto"/>
              <w:left w:val="single" w:sz="4" w:space="0" w:color="auto"/>
              <w:bottom w:val="single" w:sz="4" w:space="0" w:color="auto"/>
              <w:right w:val="single" w:sz="4" w:space="0" w:color="auto"/>
            </w:tcBorders>
            <w:hideMark/>
          </w:tcPr>
          <w:p w:rsidR="00F30075" w:rsidRDefault="00F30075" w:rsidP="00F30075">
            <w:pPr>
              <w:pStyle w:val="TAC"/>
              <w:rPr>
                <w:rFonts w:eastAsia="Times New Roman"/>
                <w:lang w:eastAsia="zh-CN"/>
              </w:rPr>
            </w:pPr>
            <w:r>
              <w:rPr>
                <w:rFonts w:hint="eastAsia"/>
                <w:lang w:eastAsia="zh-CN"/>
              </w:rPr>
              <w:t>TBD</w:t>
            </w:r>
          </w:p>
        </w:tc>
      </w:tr>
    </w:tbl>
    <w:p w:rsidR="00727D44" w:rsidRPr="00847BB8" w:rsidRDefault="00727D44" w:rsidP="00727D44">
      <w:pPr>
        <w:rPr>
          <w:lang w:eastAsia="zh-CN"/>
        </w:rPr>
      </w:pPr>
    </w:p>
    <w:p w:rsidR="00727D44" w:rsidRPr="00727D44" w:rsidRDefault="00727D44" w:rsidP="00175CF2">
      <w:pPr>
        <w:pStyle w:val="Heading4"/>
        <w:rPr>
          <w:lang w:eastAsia="zh-CN"/>
        </w:rPr>
      </w:pPr>
      <w:bookmarkStart w:id="134" w:name="_Toc531248223"/>
      <w:r>
        <w:rPr>
          <w:rFonts w:hint="eastAsia"/>
          <w:lang w:eastAsia="zh-CN"/>
        </w:rPr>
        <w:t>6</w:t>
      </w:r>
      <w:r>
        <w:t>.</w:t>
      </w:r>
      <w:r>
        <w:rPr>
          <w:rFonts w:hint="eastAsia"/>
          <w:lang w:eastAsia="zh-CN"/>
        </w:rPr>
        <w:t>3</w:t>
      </w:r>
      <w:r>
        <w:t>.</w:t>
      </w:r>
      <w:r>
        <w:rPr>
          <w:rFonts w:hint="eastAsia"/>
          <w:lang w:eastAsia="zh-CN"/>
        </w:rPr>
        <w:t>3</w:t>
      </w:r>
      <w:r>
        <w:t>.</w:t>
      </w:r>
      <w:r>
        <w:rPr>
          <w:rFonts w:hint="eastAsia"/>
          <w:lang w:eastAsia="zh-CN"/>
        </w:rPr>
        <w:t>2</w:t>
      </w:r>
      <w:r w:rsidR="008877D7">
        <w:rPr>
          <w:rFonts w:hint="eastAsia"/>
          <w:lang w:eastAsia="zh-CN"/>
        </w:rPr>
        <w:tab/>
      </w:r>
      <w:r>
        <w:rPr>
          <w:rFonts w:hint="eastAsia"/>
        </w:rPr>
        <w:t>TDD</w:t>
      </w:r>
      <w:bookmarkEnd w:id="134"/>
    </w:p>
    <w:p w:rsidR="00F30075" w:rsidRDefault="00F30075" w:rsidP="00175CF2">
      <w:pPr>
        <w:pStyle w:val="Heading5"/>
        <w:rPr>
          <w:color w:val="000000"/>
          <w:lang w:val="en-US" w:eastAsia="zh-CN"/>
        </w:rPr>
      </w:pPr>
      <w:bookmarkStart w:id="135" w:name="_Toc531248224"/>
      <w:r>
        <w:rPr>
          <w:lang w:eastAsia="zh-CN"/>
        </w:rPr>
        <w:t>6.3.</w:t>
      </w:r>
      <w:r>
        <w:rPr>
          <w:rFonts w:hint="eastAsia"/>
          <w:lang w:eastAsia="zh-CN"/>
        </w:rPr>
        <w:t>3</w:t>
      </w:r>
      <w:r>
        <w:rPr>
          <w:lang w:eastAsia="zh-CN"/>
        </w:rPr>
        <w:t>.</w:t>
      </w:r>
      <w:r>
        <w:rPr>
          <w:rFonts w:hint="eastAsia"/>
          <w:lang w:eastAsia="zh-CN"/>
        </w:rPr>
        <w:t>2</w:t>
      </w:r>
      <w:r>
        <w:rPr>
          <w:lang w:eastAsia="zh-CN"/>
        </w:rPr>
        <w:t>.1</w:t>
      </w:r>
      <w:r w:rsidR="008877D7">
        <w:rPr>
          <w:rFonts w:hint="eastAsia"/>
          <w:lang w:eastAsia="zh-CN"/>
        </w:rPr>
        <w:tab/>
      </w:r>
      <w:r>
        <w:rPr>
          <w:lang w:eastAsia="zh-CN"/>
        </w:rPr>
        <w:t>Single</w:t>
      </w:r>
      <w:r>
        <w:rPr>
          <w:rFonts w:hint="eastAsia"/>
          <w:lang w:eastAsia="zh-CN"/>
        </w:rPr>
        <w:t xml:space="preserve"> PMI with 4TX </w:t>
      </w:r>
      <w:r>
        <w:rPr>
          <w:color w:val="000000"/>
          <w:lang w:val="en-US"/>
        </w:rPr>
        <w:t>TypeI-SinglePanel</w:t>
      </w:r>
      <w:r>
        <w:rPr>
          <w:rFonts w:hint="eastAsia"/>
          <w:color w:val="000000"/>
          <w:lang w:val="en-US" w:eastAsia="zh-CN"/>
        </w:rPr>
        <w:t xml:space="preserve"> Codebook</w:t>
      </w:r>
      <w:bookmarkEnd w:id="135"/>
    </w:p>
    <w:p w:rsidR="00F30075" w:rsidRDefault="00F30075" w:rsidP="00F30075">
      <w:pPr>
        <w:rPr>
          <w:lang w:eastAsia="zh-CN"/>
        </w:rPr>
      </w:pPr>
      <w:r>
        <w:t xml:space="preserve">For the parameters specified in Table </w:t>
      </w:r>
      <w:r>
        <w:rPr>
          <w:rFonts w:hint="eastAsia"/>
          <w:lang w:eastAsia="zh-CN"/>
        </w:rPr>
        <w:t>6.3.3.2.1</w:t>
      </w:r>
      <w:r>
        <w:t xml:space="preserve">-1, and using the downlink physical channels specified in Annex </w:t>
      </w:r>
      <w:r>
        <w:rPr>
          <w:rFonts w:hint="eastAsia"/>
          <w:lang w:eastAsia="zh-CN"/>
        </w:rPr>
        <w:t>TBD</w:t>
      </w:r>
      <w:r>
        <w:t xml:space="preserve">, the minimum requirements are specified in Table </w:t>
      </w:r>
      <w:r>
        <w:rPr>
          <w:rFonts w:hint="eastAsia"/>
          <w:lang w:eastAsia="zh-CN"/>
        </w:rPr>
        <w:t>6.3.3.2.1-2</w:t>
      </w:r>
      <w:r>
        <w:t>.</w:t>
      </w:r>
    </w:p>
    <w:p w:rsidR="00F30075" w:rsidRDefault="00F30075" w:rsidP="00F30075">
      <w:pPr>
        <w:pStyle w:val="TH"/>
        <w:rPr>
          <w:lang w:eastAsia="zh-CN"/>
        </w:rPr>
      </w:pPr>
      <w:r>
        <w:t xml:space="preserve">Table </w:t>
      </w:r>
      <w:r>
        <w:rPr>
          <w:rFonts w:hint="eastAsia"/>
          <w:lang w:eastAsia="zh-CN"/>
        </w:rPr>
        <w:t>6.3.3.2.1-1</w:t>
      </w:r>
      <w:r>
        <w:t xml:space="preserve">: </w:t>
      </w:r>
      <w:r>
        <w:rPr>
          <w:rFonts w:hint="eastAsia"/>
          <w:lang w:eastAsia="zh-CN"/>
        </w:rPr>
        <w:t>T</w:t>
      </w:r>
      <w:r>
        <w:t xml:space="preserve">est parameters </w:t>
      </w:r>
      <w:r>
        <w:rPr>
          <w:rFonts w:hint="eastAsia"/>
          <w:lang w:eastAsia="zh-CN"/>
        </w:rPr>
        <w:t>(single layer)</w:t>
      </w:r>
    </w:p>
    <w:tbl>
      <w:tblPr>
        <w:tblW w:w="6735" w:type="dxa"/>
        <w:jc w:val="center"/>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701"/>
        <w:gridCol w:w="851"/>
        <w:gridCol w:w="2800"/>
      </w:tblGrid>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H"/>
              <w:rPr>
                <w:rFonts w:eastAsia="Times New Roman"/>
              </w:rPr>
            </w:pPr>
            <w:r w:rsidRPr="00751A6C">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H"/>
              <w:rPr>
                <w:rFonts w:eastAsia="Times New Roman"/>
              </w:rPr>
            </w:pPr>
            <w:r w:rsidRPr="00751A6C">
              <w:t>Unit</w:t>
            </w:r>
          </w:p>
        </w:tc>
        <w:tc>
          <w:tcPr>
            <w:tcW w:w="280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H"/>
              <w:rPr>
                <w:rFonts w:eastAsia="Times New Roman"/>
              </w:rPr>
            </w:pPr>
            <w:r w:rsidRPr="00751A6C">
              <w:t>Test 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C"/>
              <w:rPr>
                <w:rFonts w:eastAsia="Times New Roman"/>
              </w:rPr>
            </w:pPr>
            <w:r w:rsidRPr="00751A6C">
              <w:t>MHz</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4</w:t>
            </w:r>
            <w:r w:rsidRPr="00C67C2C">
              <w:rPr>
                <w:rFonts w:hint="eastAsia"/>
                <w:lang w:eastAsia="zh-CN"/>
              </w:rPr>
              <w:t>0</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Duplex Mode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T</w:t>
            </w:r>
            <w:r w:rsidRPr="00C67C2C">
              <w:rPr>
                <w:rFonts w:hint="eastAsia"/>
                <w:lang w:eastAsia="zh-CN"/>
              </w:rPr>
              <w:t>DD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lang w:eastAsia="zh-CN"/>
              </w:rPr>
            </w:pPr>
            <w:r>
              <w:rPr>
                <w:rFonts w:hint="eastAsia"/>
                <w:lang w:eastAsia="zh-CN"/>
              </w:rPr>
              <w:t>TDD DL-UL configuration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Default="00F30075" w:rsidP="00F30075">
            <w:pPr>
              <w:pStyle w:val="TAC"/>
              <w:rPr>
                <w:lang w:eastAsia="zh-CN"/>
              </w:rPr>
            </w:pPr>
            <w:r>
              <w:rPr>
                <w:rFonts w:hint="eastAsia"/>
                <w:lang w:eastAsia="zh-CN"/>
              </w:rPr>
              <w:t>FR1.30-1 as specified in Annex A</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vAlign w:val="center"/>
          </w:tcPr>
          <w:p w:rsidR="00F30075" w:rsidRPr="00751A6C" w:rsidRDefault="00F30075" w:rsidP="00F30075">
            <w:pPr>
              <w:pStyle w:val="TAL"/>
            </w:pPr>
            <w:r w:rsidRPr="00751A6C">
              <w:t>DL BWP configuration #1</w:t>
            </w: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t xml:space="preserve">First PRB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0</w:t>
            </w:r>
          </w:p>
        </w:tc>
      </w:tr>
      <w:tr w:rsidR="00F30075" w:rsidRPr="00B47618" w:rsidTr="00F30075">
        <w:trPr>
          <w:trHeight w:val="71"/>
          <w:jc w:val="center"/>
        </w:trPr>
        <w:tc>
          <w:tcPr>
            <w:tcW w:w="1383" w:type="dxa"/>
            <w:vMerge/>
            <w:tcBorders>
              <w:left w:val="single" w:sz="4" w:space="0" w:color="auto"/>
              <w:right w:val="single" w:sz="4" w:space="0" w:color="auto"/>
            </w:tcBorders>
            <w:vAlign w:val="center"/>
          </w:tcPr>
          <w:p w:rsidR="00F30075" w:rsidRPr="00751A6C" w:rsidRDefault="00F30075" w:rsidP="00F30075">
            <w:pPr>
              <w:pStyle w:val="TAL"/>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t>Number of contiguous PRB</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106</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vAlign w:val="center"/>
          </w:tcPr>
          <w:p w:rsidR="00F30075" w:rsidRPr="00751A6C" w:rsidRDefault="00F30075" w:rsidP="00F30075">
            <w:pPr>
              <w:pStyle w:val="TAL"/>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t>Subcarrier spacing</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r w:rsidRPr="00751A6C">
              <w:t>kHz</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30</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Propagation channel</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kern w:val="2"/>
                <w:lang w:eastAsia="zh-CN"/>
              </w:rPr>
              <w:t>TDLA30-</w:t>
            </w:r>
            <w:r w:rsidR="00573226">
              <w:rPr>
                <w:rFonts w:hint="eastAsia"/>
                <w:kern w:val="2"/>
                <w:lang w:eastAsia="zh-CN"/>
              </w:rPr>
              <w:t>5</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Antenna configuration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6C75A0" w:rsidRDefault="00F30075" w:rsidP="00F30075">
            <w:pPr>
              <w:pStyle w:val="TAC"/>
              <w:rPr>
                <w:kern w:val="2"/>
                <w:lang w:eastAsia="zh-CN"/>
              </w:rPr>
            </w:pPr>
            <w:r>
              <w:rPr>
                <w:kern w:val="2"/>
                <w:lang w:eastAsia="zh-CN"/>
              </w:rPr>
              <w:t xml:space="preserve">High XP </w:t>
            </w:r>
            <w:r>
              <w:rPr>
                <w:rFonts w:hint="eastAsia"/>
                <w:kern w:val="2"/>
                <w:lang w:eastAsia="zh-CN"/>
              </w:rPr>
              <w:t>4</w:t>
            </w:r>
            <w:r>
              <w:rPr>
                <w:rFonts w:eastAsia="?? ??"/>
                <w:kern w:val="2"/>
              </w:rPr>
              <w:t xml:space="preserve"> x </w:t>
            </w:r>
            <w:r w:rsidRPr="001419F5">
              <w:rPr>
                <w:rFonts w:hint="eastAsia"/>
                <w:kern w:val="2"/>
                <w:lang w:eastAsia="zh-CN"/>
              </w:rPr>
              <w:t>4</w:t>
            </w:r>
          </w:p>
          <w:p w:rsidR="00F30075" w:rsidRPr="00751A6C" w:rsidRDefault="00F30075" w:rsidP="00F30075">
            <w:pPr>
              <w:pStyle w:val="TAC"/>
              <w:rPr>
                <w:rFonts w:eastAsia="Times New Roman"/>
              </w:rPr>
            </w:pPr>
            <w:r>
              <w:rPr>
                <w:rFonts w:hint="eastAsia"/>
                <w:kern w:val="2"/>
                <w:lang w:eastAsia="zh-CN"/>
              </w:rPr>
              <w:t>(N1,N2) = (2,1</w:t>
            </w:r>
            <w:r w:rsidRPr="00707EFE">
              <w:rPr>
                <w:rFonts w:hint="eastAsia"/>
                <w:kern w:val="2"/>
                <w:lang w:eastAsia="zh-CN"/>
              </w:rPr>
              <w:t>)</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Beamforming Model</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TBD</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rsidR="00F30075" w:rsidRPr="00751A6C" w:rsidRDefault="00F30075" w:rsidP="00F30075">
            <w:pPr>
              <w:pStyle w:val="TAL"/>
              <w:rPr>
                <w:color w:val="000000"/>
              </w:rPr>
            </w:pPr>
            <w:r w:rsidRPr="00751A6C">
              <w:rPr>
                <w:color w:val="000000"/>
              </w:rPr>
              <w:t>ZP CSI-RS configuration</w:t>
            </w:r>
          </w:p>
          <w:p w:rsidR="00F30075" w:rsidRPr="00751A6C" w:rsidRDefault="00F30075" w:rsidP="00F30075">
            <w:pPr>
              <w:pStyle w:val="TAL"/>
              <w:rPr>
                <w:color w:val="000000"/>
              </w:rPr>
            </w:pPr>
          </w:p>
          <w:p w:rsidR="00F30075" w:rsidRPr="00751A6C" w:rsidRDefault="00F30075" w:rsidP="00F30075">
            <w:pPr>
              <w:pStyle w:val="TAL"/>
              <w:rPr>
                <w:rFonts w:eastAsia="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Aperiodic</w:t>
            </w:r>
          </w:p>
        </w:tc>
      </w:tr>
      <w:tr w:rsidR="00F30075" w:rsidRPr="00B47618" w:rsidTr="00F30075">
        <w:trPr>
          <w:trHeight w:val="71"/>
          <w:jc w:val="center"/>
        </w:trPr>
        <w:tc>
          <w:tcPr>
            <w:tcW w:w="1383" w:type="dxa"/>
            <w:vMerge/>
            <w:tcBorders>
              <w:left w:val="single" w:sz="4" w:space="0" w:color="auto"/>
              <w:right w:val="single" w:sz="4" w:space="0" w:color="auto"/>
            </w:tcBorders>
            <w:vAlign w:val="center"/>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751A6C">
              <w:t>Number of CSI-RS ports (</w:t>
            </w:r>
            <w:r w:rsidRPr="00751A6C">
              <w:rPr>
                <w:i/>
              </w:rPr>
              <w:t>X</w:t>
            </w:r>
            <w:r w:rsidRPr="00751A6C">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4</w:t>
            </w:r>
          </w:p>
        </w:tc>
      </w:tr>
      <w:tr w:rsidR="00F30075" w:rsidRPr="00B47618" w:rsidTr="00F30075">
        <w:trPr>
          <w:trHeight w:val="71"/>
          <w:jc w:val="center"/>
        </w:trPr>
        <w:tc>
          <w:tcPr>
            <w:tcW w:w="1383" w:type="dxa"/>
            <w:vMerge/>
            <w:tcBorders>
              <w:left w:val="single" w:sz="4" w:space="0" w:color="auto"/>
              <w:right w:val="single" w:sz="4" w:space="0" w:color="auto"/>
            </w:tcBorders>
            <w:vAlign w:val="center"/>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CDM 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FD-CDM2</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Density (ρ)</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 k</w:t>
            </w:r>
            <w:r w:rsidRPr="00751A6C">
              <w:rPr>
                <w:color w:val="000000"/>
                <w:vertAlign w:val="subscript"/>
              </w:rPr>
              <w:t>1</w:t>
            </w:r>
            <w:r w:rsidRPr="00751A6C">
              <w:rPr>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525C7F" w:rsidRDefault="00F30075" w:rsidP="00F30075">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Row 5, (4,-)</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 l</w:t>
            </w:r>
            <w:r w:rsidRPr="00751A6C">
              <w:rPr>
                <w:color w:val="000000"/>
                <w:vertAlign w:val="subscript"/>
              </w:rPr>
              <w:t>1</w:t>
            </w:r>
            <w:r w:rsidRPr="00751A6C">
              <w:rPr>
                <w:color w:val="000000"/>
              </w:rPr>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(9,-)</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hideMark/>
          </w:tcPr>
          <w:p w:rsidR="00F30075" w:rsidRPr="00751A6C" w:rsidRDefault="00F30075" w:rsidP="00F30075">
            <w:pPr>
              <w:pStyle w:val="TAL"/>
              <w:rPr>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color w:val="000000"/>
              </w:rPr>
            </w:pPr>
            <w:r w:rsidRPr="00751A6C">
              <w:rPr>
                <w:color w:val="000000"/>
              </w:rPr>
              <w:t xml:space="preserve">CSI-RS </w:t>
            </w:r>
          </w:p>
          <w:p w:rsidR="00F30075" w:rsidRPr="00751A6C" w:rsidRDefault="00F30075" w:rsidP="00F30075">
            <w:pPr>
              <w:pStyle w:val="TAL"/>
              <w:rPr>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573226" w:rsidRDefault="00573226" w:rsidP="00F30075">
            <w:pPr>
              <w:pStyle w:val="TAC"/>
              <w:rPr>
                <w:rFonts w:eastAsia="Times New Roman"/>
              </w:rPr>
            </w:pPr>
            <w:r>
              <w:rPr>
                <w:rFonts w:eastAsiaTheme="minorEastAsia"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573226" w:rsidP="00F30075">
            <w:pPr>
              <w:pStyle w:val="TAC"/>
              <w:rPr>
                <w:lang w:eastAsia="zh-CN"/>
              </w:rPr>
            </w:pPr>
            <w:r>
              <w:rPr>
                <w:rFonts w:hint="eastAsia"/>
                <w:lang w:eastAsia="zh-CN"/>
              </w:rPr>
              <w:t>10/1</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rsidR="00F30075" w:rsidRPr="00751A6C" w:rsidRDefault="00F30075" w:rsidP="00F30075">
            <w:pPr>
              <w:pStyle w:val="TAL"/>
              <w:rPr>
                <w:color w:val="000000"/>
              </w:rPr>
            </w:pPr>
          </w:p>
          <w:p w:rsidR="00F30075" w:rsidRPr="00751A6C" w:rsidRDefault="00F30075" w:rsidP="00F30075">
            <w:pPr>
              <w:pStyle w:val="TAL"/>
              <w:rPr>
                <w:color w:val="000000"/>
              </w:rPr>
            </w:pPr>
            <w:r w:rsidRPr="00751A6C">
              <w:rPr>
                <w:color w:val="000000"/>
              </w:rPr>
              <w:t xml:space="preserve">NZP CSI-RS for CSI acquisition  </w:t>
            </w:r>
          </w:p>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E85570">
              <w:rPr>
                <w:rFonts w:hint="eastAsia"/>
                <w:lang w:eastAsia="zh-CN"/>
              </w:rPr>
              <w:t>Aperiodic</w:t>
            </w:r>
          </w:p>
        </w:tc>
      </w:tr>
      <w:tr w:rsidR="00F30075" w:rsidRPr="00B47618" w:rsidTr="00F30075">
        <w:trPr>
          <w:trHeight w:val="71"/>
          <w:jc w:val="center"/>
        </w:trPr>
        <w:tc>
          <w:tcPr>
            <w:tcW w:w="1383" w:type="dxa"/>
            <w:vMerge/>
            <w:tcBorders>
              <w:left w:val="single" w:sz="4" w:space="0" w:color="auto"/>
              <w:right w:val="single" w:sz="4" w:space="0" w:color="auto"/>
            </w:tcBorders>
            <w:vAlign w:val="center"/>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t>Number of CSI-RS ports (</w:t>
            </w:r>
            <w:r w:rsidRPr="008B0340">
              <w:rPr>
                <w:i/>
              </w:rPr>
              <w:t>X</w:t>
            </w:r>
            <w:r w:rsidRPr="008B0340">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E85570">
              <w:rPr>
                <w:rFonts w:hint="eastAsia"/>
                <w:lang w:eastAsia="zh-CN"/>
              </w:rPr>
              <w:t>4</w:t>
            </w:r>
          </w:p>
        </w:tc>
      </w:tr>
      <w:tr w:rsidR="00F30075" w:rsidRPr="00B47618" w:rsidTr="00F30075">
        <w:trPr>
          <w:trHeight w:val="71"/>
          <w:jc w:val="center"/>
        </w:trPr>
        <w:tc>
          <w:tcPr>
            <w:tcW w:w="1383" w:type="dxa"/>
            <w:vMerge/>
            <w:tcBorders>
              <w:left w:val="single" w:sz="4" w:space="0" w:color="auto"/>
              <w:right w:val="single" w:sz="4" w:space="0" w:color="auto"/>
            </w:tcBorders>
            <w:vAlign w:val="center"/>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CDM 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E85570">
              <w:rPr>
                <w:rFonts w:hint="eastAsia"/>
                <w:lang w:eastAsia="zh-CN"/>
              </w:rPr>
              <w:t>FD-CDM2</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Density (ρ)</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E85570">
              <w:rPr>
                <w:rFonts w:hint="eastAsia"/>
                <w:lang w:eastAsia="zh-CN"/>
              </w:rPr>
              <w:t>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b/>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E85570">
              <w:rPr>
                <w:rFonts w:hint="eastAsia"/>
                <w:lang w:eastAsia="zh-CN"/>
              </w:rPr>
              <w:t>Row 4, (0,-)</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 l</w:t>
            </w:r>
            <w:r w:rsidRPr="008B0340">
              <w:rPr>
                <w:color w:val="000000"/>
                <w:vertAlign w:val="subscript"/>
              </w:rPr>
              <w:t>1</w:t>
            </w:r>
            <w:r w:rsidRPr="008B0340">
              <w:rPr>
                <w:color w:val="000000"/>
              </w:rPr>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E85570">
              <w:rPr>
                <w:rFonts w:hint="eastAsia"/>
                <w:lang w:eastAsia="zh-CN"/>
              </w:rPr>
              <w:t>(13,-)</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 xml:space="preserve">CSI-RS </w:t>
            </w:r>
          </w:p>
          <w:p w:rsidR="00F30075" w:rsidRPr="008B0340" w:rsidRDefault="00F30075" w:rsidP="00F30075">
            <w:pPr>
              <w:pStyle w:val="TAL"/>
              <w:rPr>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573226" w:rsidP="00F30075">
            <w:pPr>
              <w:pStyle w:val="TAC"/>
              <w:rPr>
                <w:lang w:eastAsia="zh-CN"/>
              </w:rPr>
            </w:pPr>
            <w:r>
              <w:rPr>
                <w:rFonts w:hint="eastAsia"/>
                <w:lang w:eastAsia="zh-CN"/>
              </w:rPr>
              <w:t>10/1</w:t>
            </w:r>
          </w:p>
        </w:tc>
      </w:tr>
      <w:tr w:rsidR="00F30075" w:rsidRPr="00B47618" w:rsidTr="00F30075">
        <w:trPr>
          <w:trHeight w:val="221"/>
          <w:jc w:val="center"/>
        </w:trPr>
        <w:tc>
          <w:tcPr>
            <w:tcW w:w="1383" w:type="dxa"/>
            <w:vMerge w:val="restart"/>
            <w:tcBorders>
              <w:top w:val="single" w:sz="4" w:space="0" w:color="auto"/>
              <w:left w:val="single" w:sz="4" w:space="0" w:color="auto"/>
              <w:right w:val="single" w:sz="4" w:space="0" w:color="auto"/>
            </w:tcBorders>
            <w:hideMark/>
          </w:tcPr>
          <w:p w:rsidR="00F30075" w:rsidRPr="00751A6C" w:rsidRDefault="00F30075" w:rsidP="00F30075">
            <w:pPr>
              <w:pStyle w:val="TAL"/>
              <w:rPr>
                <w:color w:val="000000"/>
              </w:rPr>
            </w:pPr>
          </w:p>
          <w:p w:rsidR="00F30075" w:rsidRPr="00751A6C" w:rsidRDefault="00F30075" w:rsidP="00F30075">
            <w:pPr>
              <w:pStyle w:val="TAL"/>
              <w:rPr>
                <w:rFonts w:eastAsia="Times New Roman"/>
                <w:color w:val="000000"/>
              </w:rPr>
            </w:pPr>
          </w:p>
          <w:p w:rsidR="00F30075" w:rsidRPr="00751A6C" w:rsidRDefault="00F30075" w:rsidP="00F30075">
            <w:pPr>
              <w:pStyle w:val="TAL"/>
              <w:rPr>
                <w:color w:val="000000"/>
              </w:rPr>
            </w:pPr>
          </w:p>
          <w:p w:rsidR="00F30075" w:rsidRPr="00525C7F" w:rsidRDefault="00F30075" w:rsidP="00F30075">
            <w:pPr>
              <w:pStyle w:val="TAL"/>
              <w:rPr>
                <w:color w:val="000000"/>
              </w:rPr>
            </w:pPr>
            <w:r w:rsidRPr="00525C7F">
              <w:rPr>
                <w:color w:val="000000"/>
              </w:rPr>
              <w:t>CSI-IM configuration</w:t>
            </w: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 xml:space="preserve">CSI-IM RE pattern    </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E85570">
              <w:rPr>
                <w:rFonts w:hint="eastAsia"/>
                <w:lang w:eastAsia="zh-CN"/>
              </w:rPr>
              <w:t>Patten 0</w:t>
            </w:r>
          </w:p>
        </w:tc>
      </w:tr>
      <w:tr w:rsidR="00F30075" w:rsidRPr="00B47618" w:rsidTr="00F30075">
        <w:trPr>
          <w:trHeight w:val="413"/>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color w:val="000000"/>
              </w:rPr>
            </w:pPr>
            <w:r w:rsidRPr="00751A6C">
              <w:rPr>
                <w:color w:val="000000"/>
              </w:rPr>
              <w:t>CSI-IM Resource Mapping</w:t>
            </w:r>
          </w:p>
          <w:p w:rsidR="00F30075" w:rsidRPr="00751A6C" w:rsidRDefault="00F30075" w:rsidP="00F30075">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F30075" w:rsidRPr="00751A6C" w:rsidRDefault="00F30075" w:rsidP="00F30075">
            <w:pPr>
              <w:pStyle w:val="TAL"/>
              <w:rPr>
                <w:rFonts w:eastAsia="Times New Roman"/>
                <w:color w:val="000000"/>
              </w:rPr>
            </w:pP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E85570">
              <w:rPr>
                <w:rFonts w:hint="eastAsia"/>
                <w:lang w:eastAsia="zh-CN"/>
              </w:rPr>
              <w:t>(4,9)</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CSI-IM timeConfig</w:t>
            </w:r>
          </w:p>
          <w:p w:rsidR="00F30075" w:rsidRPr="00751A6C" w:rsidRDefault="00F30075" w:rsidP="00F30075">
            <w:pPr>
              <w:pStyle w:val="TAL"/>
              <w:rPr>
                <w:rFonts w:eastAsia="Times New Roman"/>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573226" w:rsidP="00F30075">
            <w:pPr>
              <w:pStyle w:val="TAC"/>
              <w:rPr>
                <w:lang w:eastAsia="zh-CN"/>
              </w:rPr>
            </w:pPr>
            <w:r>
              <w:rPr>
                <w:rFonts w:hint="eastAsia"/>
                <w:lang w:eastAsia="zh-CN"/>
              </w:rPr>
              <w:t>10/1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Aperiodic</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CQI-table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 xml:space="preserve">Table </w:t>
            </w:r>
            <w:r w:rsidR="00573226">
              <w:rPr>
                <w:rFonts w:hint="eastAsia"/>
                <w:lang w:eastAsia="zh-CN"/>
              </w:rPr>
              <w:t>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reportQuantity</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r w:rsidRPr="00C67C2C">
              <w:rPr>
                <w:lang w:eastAsia="zh-CN"/>
              </w:rPr>
              <w:t>cri-RI-PMI-CQI</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timeRestrictionFor</w:t>
            </w:r>
            <w:r>
              <w:rPr>
                <w:rFonts w:hint="eastAsia"/>
                <w:lang w:eastAsia="zh-CN"/>
              </w:rPr>
              <w:t>Channel</w:t>
            </w:r>
            <w:r w:rsidRPr="00751A6C">
              <w:t>Measurements</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Not configured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Not configured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Wideband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pmi-FormatIndicator</w:t>
            </w:r>
            <w:r w:rsidRPr="00751A6C">
              <w:rPr>
                <w:i/>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Wideband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 xml:space="preserve">CSI-Report </w:t>
            </w:r>
            <w:r>
              <w:rPr>
                <w:rFonts w:hint="eastAsia"/>
                <w:lang w:eastAsia="zh-CN"/>
              </w:rPr>
              <w:t>interval</w:t>
            </w:r>
            <w:r w:rsidRPr="00751A6C">
              <w:t xml:space="preserve"> and offset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573226" w:rsidP="00F30075">
            <w:pPr>
              <w:pStyle w:val="TAC"/>
              <w:rPr>
                <w:lang w:eastAsia="zh-CN"/>
              </w:rPr>
            </w:pPr>
            <w:r>
              <w:rPr>
                <w:rFonts w:hint="eastAsia"/>
                <w:lang w:eastAsia="zh-CN"/>
              </w:rPr>
              <w:t>10/1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rPr>
                <w:color w:val="000000"/>
              </w:rP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0</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hideMark/>
          </w:tcPr>
          <w:p w:rsidR="00F30075" w:rsidRPr="00751A6C" w:rsidRDefault="00F30075" w:rsidP="00F30075">
            <w:pPr>
              <w:pStyle w:val="TAL"/>
              <w:rPr>
                <w:rFonts w:eastAsia="Times New Roman"/>
                <w:color w:val="000000"/>
              </w:rPr>
            </w:pPr>
          </w:p>
          <w:p w:rsidR="00F30075" w:rsidRPr="00751A6C" w:rsidRDefault="00F30075" w:rsidP="00F30075">
            <w:pPr>
              <w:pStyle w:val="TAL"/>
              <w:rPr>
                <w:rFonts w:eastAsia="Times New Roman"/>
                <w:color w:val="000000"/>
              </w:rPr>
            </w:pPr>
            <w:r w:rsidRPr="00751A6C">
              <w:rPr>
                <w:color w:val="000000"/>
              </w:rPr>
              <w:t>Codebook configuration</w:t>
            </w: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r w:rsidRPr="00E85570">
              <w:rPr>
                <w:lang w:eastAsia="zh-CN"/>
              </w:rPr>
              <w:t>typeI-SinglePanel</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 Mode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E85570">
              <w:rPr>
                <w:rFonts w:hint="eastAsia"/>
                <w:lang w:eastAsia="zh-CN"/>
              </w:rPr>
              <w:t>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E85570">
              <w:rPr>
                <w:rFonts w:hint="eastAsia"/>
                <w:lang w:eastAsia="zh-CN"/>
              </w:rPr>
              <w:t>(2,1)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E85570">
              <w:rPr>
                <w:rFonts w:hint="eastAsia"/>
                <w:lang w:eastAsia="zh-CN"/>
              </w:rPr>
              <w:t>11111111</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color w:val="000000"/>
              </w:rPr>
            </w:pPr>
            <w:r w:rsidRPr="00751A6C">
              <w:rPr>
                <w:color w:val="000000"/>
              </w:rPr>
              <w:t>RI Restriction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E85570">
              <w:rPr>
                <w:rFonts w:hint="eastAsia"/>
                <w:lang w:eastAsia="zh-CN"/>
              </w:rPr>
              <w:t>00000001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hideMark/>
          </w:tcPr>
          <w:p w:rsidR="00F30075" w:rsidRPr="00751A6C" w:rsidRDefault="00F30075" w:rsidP="00F30075">
            <w:pPr>
              <w:pStyle w:val="TAL"/>
              <w:rPr>
                <w:color w:val="000000"/>
              </w:rPr>
            </w:pPr>
            <w:r w:rsidRPr="00751A6C">
              <w:rPr>
                <w:color w:val="000000"/>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PUSCH</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C"/>
              <w:rPr>
                <w:rFonts w:eastAsia="Times New Roman"/>
              </w:rPr>
            </w:pPr>
            <w:r w:rsidRPr="00751A6C">
              <w:t>ms</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573226" w:rsidP="00F30075">
            <w:pPr>
              <w:pStyle w:val="TAC"/>
              <w:rPr>
                <w:lang w:eastAsia="zh-CN"/>
              </w:rPr>
            </w:pPr>
            <w:r>
              <w:rPr>
                <w:rFonts w:hint="eastAsia"/>
                <w:lang w:eastAsia="zh-CN"/>
              </w:rPr>
              <w:t>9.5</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B47618" w:rsidRDefault="00F30075" w:rsidP="00F30075">
            <w:pPr>
              <w:pStyle w:val="TAL"/>
            </w:pPr>
            <w:r w:rsidRPr="008B0340">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B47618" w:rsidRDefault="00F30075" w:rsidP="00F30075">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4</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573226" w:rsidP="00F30075">
            <w:pPr>
              <w:pStyle w:val="TAC"/>
              <w:rPr>
                <w:lang w:eastAsia="zh-CN"/>
              </w:rPr>
            </w:pPr>
            <w:r>
              <w:rPr>
                <w:rFonts w:hint="eastAsia"/>
                <w:lang w:eastAsia="zh-CN"/>
              </w:rPr>
              <w:t>MCS13, TBD for reference channel</w:t>
            </w:r>
          </w:p>
        </w:tc>
      </w:tr>
      <w:tr w:rsidR="00F30075" w:rsidRPr="00B47618" w:rsidTr="00F30075">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tcPr>
          <w:p w:rsidR="00F30075" w:rsidRDefault="00F30075" w:rsidP="00F30075">
            <w:pPr>
              <w:pStyle w:val="TAN"/>
            </w:pPr>
            <w:r>
              <w:t>Note 1:</w:t>
            </w:r>
            <w:r w:rsidR="00073744">
              <w:rPr>
                <w:lang w:eastAsia="zh-CN"/>
              </w:rPr>
              <w:tab/>
            </w:r>
            <w:r>
              <w:t>For random precoder selection, the precoder shall be updated in each</w:t>
            </w:r>
            <w:r>
              <w:rPr>
                <w:rFonts w:hint="eastAsia"/>
              </w:rPr>
              <w:t xml:space="preserve"> slot</w:t>
            </w:r>
            <w:r>
              <w:t xml:space="preserve"> (</w:t>
            </w:r>
            <w:r>
              <w:rPr>
                <w:rFonts w:hint="eastAsia"/>
                <w:lang w:eastAsia="zh-CN"/>
              </w:rPr>
              <w:t>0.5</w:t>
            </w:r>
            <w:r>
              <w:t xml:space="preserve"> ms granularity)</w:t>
            </w:r>
            <w:r>
              <w:rPr>
                <w:rFonts w:hint="eastAsia"/>
              </w:rPr>
              <w:t>.</w:t>
            </w:r>
          </w:p>
          <w:p w:rsidR="00F30075" w:rsidRPr="002D513D" w:rsidRDefault="00F30075" w:rsidP="00F30075">
            <w:pPr>
              <w:pStyle w:val="TAN"/>
            </w:pPr>
            <w:r>
              <w:t>Note 2:</w:t>
            </w:r>
            <w:r w:rsidR="00073744">
              <w:rPr>
                <w:lang w:eastAsia="zh-CN"/>
              </w:rPr>
              <w:tab/>
            </w:r>
            <w:r w:rsidRPr="00B35A01">
              <w:t xml:space="preserve">If the UE reports in an available uplink reporting instance at </w:t>
            </w:r>
            <w:r w:rsidR="00573226">
              <w:rPr>
                <w:rFonts w:hint="eastAsia"/>
                <w:lang w:eastAsia="zh-CN"/>
              </w:rPr>
              <w:t>slot</w:t>
            </w:r>
            <w:r w:rsidRPr="00B35A01">
              <w:t xml:space="preserve">#n based on PMI estimation at a downlink </w:t>
            </w:r>
            <w:r w:rsidR="00B5362C">
              <w:rPr>
                <w:rFonts w:hint="eastAsia"/>
                <w:lang w:eastAsia="zh-CN"/>
              </w:rPr>
              <w:t>slot</w:t>
            </w:r>
            <w:r w:rsidR="00B5362C" w:rsidRPr="00B35A01">
              <w:t xml:space="preserve"> </w:t>
            </w:r>
            <w:r w:rsidRPr="00B35A01">
              <w:t xml:space="preserve">not later than </w:t>
            </w:r>
            <w:r w:rsidR="00B5362C">
              <w:rPr>
                <w:rFonts w:hint="eastAsia"/>
                <w:lang w:eastAsia="zh-CN"/>
              </w:rPr>
              <w:t>slot</w:t>
            </w:r>
            <w:r w:rsidRPr="00B35A01">
              <w:t>#</w:t>
            </w:r>
            <w:r w:rsidRPr="00B35A01">
              <w:rPr>
                <w:rFonts w:hint="eastAsia"/>
              </w:rPr>
              <w:t>[</w:t>
            </w:r>
            <w:r w:rsidRPr="00B35A01">
              <w:t>(n-</w:t>
            </w:r>
            <w:r>
              <w:rPr>
                <w:rFonts w:hint="eastAsia"/>
                <w:lang w:eastAsia="zh-CN"/>
              </w:rPr>
              <w:t>6</w:t>
            </w:r>
            <w:r w:rsidRPr="00B35A01">
              <w:t>)</w:t>
            </w:r>
            <w:r w:rsidRPr="00B35A01">
              <w:rPr>
                <w:rFonts w:hint="eastAsia"/>
              </w:rPr>
              <w:t>]</w:t>
            </w:r>
            <w:r w:rsidRPr="00B35A01">
              <w:t xml:space="preserve">, this reported PMI cannot be applied at the eNB downlink before </w:t>
            </w:r>
            <w:r w:rsidR="00B5362C">
              <w:rPr>
                <w:rFonts w:hint="eastAsia"/>
                <w:lang w:eastAsia="zh-CN"/>
              </w:rPr>
              <w:t>slot</w:t>
            </w:r>
            <w:r w:rsidRPr="00B35A01">
              <w:t>#</w:t>
            </w:r>
            <w:r w:rsidRPr="00B35A01">
              <w:rPr>
                <w:rFonts w:hint="eastAsia"/>
              </w:rPr>
              <w:t>[</w:t>
            </w:r>
            <w:r w:rsidRPr="00B35A01">
              <w:t>(n+</w:t>
            </w:r>
            <w:r>
              <w:rPr>
                <w:rFonts w:hint="eastAsia"/>
                <w:lang w:eastAsia="zh-CN"/>
              </w:rPr>
              <w:t>6</w:t>
            </w:r>
            <w:r w:rsidRPr="00B35A01">
              <w:t>)</w:t>
            </w:r>
            <w:r w:rsidRPr="00B35A01">
              <w:rPr>
                <w:rFonts w:hint="eastAsia"/>
              </w:rPr>
              <w:t>]</w:t>
            </w:r>
            <w:r w:rsidRPr="00B35A01">
              <w:t>.</w:t>
            </w:r>
          </w:p>
          <w:p w:rsidR="00F30075" w:rsidRPr="00C67C2C" w:rsidRDefault="00F30075" w:rsidP="00F30075">
            <w:pPr>
              <w:pStyle w:val="TAN"/>
              <w:rPr>
                <w:lang w:eastAsia="zh-CN"/>
              </w:rPr>
            </w:pPr>
            <w:r>
              <w:rPr>
                <w:rFonts w:hint="eastAsia"/>
              </w:rPr>
              <w:t xml:space="preserve">Note </w:t>
            </w:r>
            <w:r>
              <w:rPr>
                <w:rFonts w:hint="eastAsia"/>
                <w:lang w:eastAsia="zh-CN"/>
              </w:rPr>
              <w:t>3</w:t>
            </w:r>
            <w:r>
              <w:rPr>
                <w:rFonts w:hint="eastAsia"/>
              </w:rPr>
              <w:t>:</w:t>
            </w:r>
            <w:r w:rsidR="00073744">
              <w:rPr>
                <w:lang w:eastAsia="zh-CN"/>
              </w:rPr>
              <w:tab/>
            </w:r>
            <w:r w:rsidRPr="00B35A01">
              <w:t xml:space="preserve">Randomization of the principle beam direction shall be used as specified in </w:t>
            </w:r>
            <w:r w:rsidRPr="00B35A01">
              <w:rPr>
                <w:rFonts w:hint="eastAsia"/>
              </w:rPr>
              <w:t>TBD.</w:t>
            </w:r>
          </w:p>
        </w:tc>
      </w:tr>
    </w:tbl>
    <w:p w:rsidR="00F30075" w:rsidRDefault="00F30075" w:rsidP="00F30075">
      <w:pPr>
        <w:pStyle w:val="TH"/>
        <w:rPr>
          <w:lang w:eastAsia="zh-CN"/>
        </w:rPr>
      </w:pPr>
    </w:p>
    <w:p w:rsidR="00F30075" w:rsidRDefault="00F30075" w:rsidP="00F30075">
      <w:pPr>
        <w:pStyle w:val="TH"/>
        <w:rPr>
          <w:lang w:eastAsia="zh-CN"/>
        </w:rPr>
      </w:pPr>
      <w:r>
        <w:t xml:space="preserve">Table </w:t>
      </w:r>
      <w:r>
        <w:rPr>
          <w:rFonts w:hint="eastAsia"/>
          <w:lang w:eastAsia="zh-CN"/>
        </w:rPr>
        <w:t>6.3.3.2.1</w:t>
      </w:r>
      <w:r>
        <w:t>-2</w:t>
      </w:r>
      <w:r w:rsidR="003E3A0D">
        <w:rPr>
          <w:rFonts w:hint="eastAsia"/>
          <w:lang w:eastAsia="zh-CN"/>
        </w:rPr>
        <w:t>:</w:t>
      </w:r>
      <w:r>
        <w:t xml:space="preserve"> Minimum requirement</w:t>
      </w:r>
    </w:p>
    <w:tbl>
      <w:tblPr>
        <w:tblW w:w="3827" w:type="dxa"/>
        <w:jc w:val="center"/>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F30075" w:rsidTr="00F30075">
        <w:trPr>
          <w:jc w:val="center"/>
        </w:trPr>
        <w:tc>
          <w:tcPr>
            <w:tcW w:w="2126" w:type="dxa"/>
            <w:tcBorders>
              <w:top w:val="single" w:sz="4" w:space="0" w:color="auto"/>
              <w:left w:val="single" w:sz="4" w:space="0" w:color="auto"/>
              <w:bottom w:val="single" w:sz="4" w:space="0" w:color="auto"/>
              <w:right w:val="single" w:sz="4" w:space="0" w:color="auto"/>
            </w:tcBorders>
            <w:hideMark/>
          </w:tcPr>
          <w:p w:rsidR="00F30075" w:rsidRDefault="00F30075" w:rsidP="00F30075">
            <w:pPr>
              <w:pStyle w:val="TAH"/>
              <w:rPr>
                <w:rFonts w:eastAsia="Times New Roman"/>
              </w:rPr>
            </w:pPr>
            <w:r>
              <w:t>Parameter</w:t>
            </w:r>
          </w:p>
        </w:tc>
        <w:tc>
          <w:tcPr>
            <w:tcW w:w="1701" w:type="dxa"/>
            <w:tcBorders>
              <w:top w:val="single" w:sz="4" w:space="0" w:color="auto"/>
              <w:left w:val="single" w:sz="4" w:space="0" w:color="auto"/>
              <w:bottom w:val="single" w:sz="4" w:space="0" w:color="auto"/>
              <w:right w:val="single" w:sz="4" w:space="0" w:color="auto"/>
            </w:tcBorders>
            <w:hideMark/>
          </w:tcPr>
          <w:p w:rsidR="00F30075" w:rsidRDefault="00F30075" w:rsidP="00F30075">
            <w:pPr>
              <w:pStyle w:val="TAH"/>
              <w:rPr>
                <w:rFonts w:eastAsia="Times New Roman"/>
              </w:rPr>
            </w:pPr>
            <w:r>
              <w:t>Test 1</w:t>
            </w:r>
          </w:p>
        </w:tc>
      </w:tr>
      <w:tr w:rsidR="00F30075" w:rsidTr="00F30075">
        <w:trPr>
          <w:jc w:val="center"/>
        </w:trPr>
        <w:tc>
          <w:tcPr>
            <w:tcW w:w="2126" w:type="dxa"/>
            <w:tcBorders>
              <w:top w:val="single" w:sz="4" w:space="0" w:color="auto"/>
              <w:left w:val="single" w:sz="4" w:space="0" w:color="auto"/>
              <w:bottom w:val="single" w:sz="4" w:space="0" w:color="auto"/>
              <w:right w:val="single" w:sz="4" w:space="0" w:color="auto"/>
            </w:tcBorders>
            <w:hideMark/>
          </w:tcPr>
          <w:p w:rsidR="00F30075" w:rsidRDefault="00F30075" w:rsidP="00F30075">
            <w:pPr>
              <w:pStyle w:val="TAC"/>
              <w:rPr>
                <w:rFonts w:eastAsia="Times New Roman" w:cs="Arial"/>
              </w:rPr>
            </w:pPr>
            <w:r>
              <w:rPr>
                <w:rFonts w:ascii="Symbol" w:eastAsia="?? ??" w:hAnsi="Symbol" w:cs="Arial"/>
                <w:i/>
                <w:iCs/>
              </w:rPr>
              <w:t></w:t>
            </w:r>
          </w:p>
        </w:tc>
        <w:tc>
          <w:tcPr>
            <w:tcW w:w="1701" w:type="dxa"/>
            <w:tcBorders>
              <w:top w:val="single" w:sz="4" w:space="0" w:color="auto"/>
              <w:left w:val="single" w:sz="4" w:space="0" w:color="auto"/>
              <w:bottom w:val="single" w:sz="4" w:space="0" w:color="auto"/>
              <w:right w:val="single" w:sz="4" w:space="0" w:color="auto"/>
            </w:tcBorders>
            <w:hideMark/>
          </w:tcPr>
          <w:p w:rsidR="00F30075" w:rsidRDefault="00B5362C" w:rsidP="00F30075">
            <w:pPr>
              <w:pStyle w:val="TAC"/>
              <w:rPr>
                <w:rFonts w:eastAsia="Times New Roman"/>
                <w:lang w:eastAsia="zh-CN"/>
              </w:rPr>
            </w:pPr>
            <w:r>
              <w:rPr>
                <w:rFonts w:hint="eastAsia"/>
                <w:lang w:eastAsia="zh-CN"/>
              </w:rPr>
              <w:t>[1.3]</w:t>
            </w:r>
          </w:p>
        </w:tc>
      </w:tr>
    </w:tbl>
    <w:p w:rsidR="00F30075" w:rsidRPr="009A753F" w:rsidRDefault="00F30075" w:rsidP="00F30075"/>
    <w:p w:rsidR="00F30075" w:rsidRDefault="00F30075" w:rsidP="003E3A0D">
      <w:pPr>
        <w:pStyle w:val="Heading5"/>
        <w:rPr>
          <w:lang w:eastAsia="zh-CN"/>
        </w:rPr>
      </w:pPr>
      <w:bookmarkStart w:id="136" w:name="_Toc531248225"/>
      <w:r>
        <w:rPr>
          <w:lang w:eastAsia="zh-CN"/>
        </w:rPr>
        <w:t>6.3.</w:t>
      </w:r>
      <w:r>
        <w:rPr>
          <w:rFonts w:hint="eastAsia"/>
          <w:lang w:eastAsia="zh-CN"/>
        </w:rPr>
        <w:t>3</w:t>
      </w:r>
      <w:r>
        <w:rPr>
          <w:lang w:eastAsia="zh-CN"/>
        </w:rPr>
        <w:t>.</w:t>
      </w:r>
      <w:r>
        <w:rPr>
          <w:rFonts w:hint="eastAsia"/>
          <w:lang w:eastAsia="zh-CN"/>
        </w:rPr>
        <w:t>2</w:t>
      </w:r>
      <w:r>
        <w:rPr>
          <w:lang w:eastAsia="zh-CN"/>
        </w:rPr>
        <w:t>.</w:t>
      </w:r>
      <w:r>
        <w:rPr>
          <w:rFonts w:hint="eastAsia"/>
          <w:lang w:eastAsia="zh-CN"/>
        </w:rPr>
        <w:t>2</w:t>
      </w:r>
      <w:r w:rsidR="008877D7">
        <w:rPr>
          <w:rFonts w:hint="eastAsia"/>
          <w:lang w:eastAsia="zh-CN"/>
        </w:rPr>
        <w:tab/>
      </w:r>
      <w:r>
        <w:rPr>
          <w:lang w:eastAsia="zh-CN"/>
        </w:rPr>
        <w:t>Single</w:t>
      </w:r>
      <w:r>
        <w:rPr>
          <w:rFonts w:hint="eastAsia"/>
          <w:lang w:eastAsia="zh-CN"/>
        </w:rPr>
        <w:t xml:space="preserve"> PMI with 8TX </w:t>
      </w:r>
      <w:r>
        <w:rPr>
          <w:color w:val="000000"/>
          <w:lang w:val="en-US"/>
        </w:rPr>
        <w:t>TypeI-SinglePanel</w:t>
      </w:r>
      <w:r>
        <w:rPr>
          <w:rFonts w:hint="eastAsia"/>
          <w:color w:val="000000"/>
          <w:lang w:val="en-US" w:eastAsia="zh-CN"/>
        </w:rPr>
        <w:t xml:space="preserve"> Codebook</w:t>
      </w:r>
      <w:bookmarkEnd w:id="136"/>
    </w:p>
    <w:p w:rsidR="00F30075" w:rsidRDefault="00F30075" w:rsidP="00F30075">
      <w:pPr>
        <w:rPr>
          <w:lang w:eastAsia="zh-CN"/>
        </w:rPr>
      </w:pPr>
      <w:r>
        <w:t xml:space="preserve">For the parameters specified in Table </w:t>
      </w:r>
      <w:r>
        <w:rPr>
          <w:rFonts w:hint="eastAsia"/>
          <w:lang w:eastAsia="zh-CN"/>
        </w:rPr>
        <w:t>6.3.3.2.2</w:t>
      </w:r>
      <w:r>
        <w:t xml:space="preserve">-1, and using the downlink physical channels specified in Annex </w:t>
      </w:r>
      <w:r>
        <w:rPr>
          <w:rFonts w:hint="eastAsia"/>
          <w:lang w:eastAsia="zh-CN"/>
        </w:rPr>
        <w:t>TBD</w:t>
      </w:r>
      <w:r>
        <w:t xml:space="preserve">, the minimum requirements are specified in Table </w:t>
      </w:r>
      <w:r>
        <w:rPr>
          <w:rFonts w:hint="eastAsia"/>
          <w:lang w:eastAsia="zh-CN"/>
        </w:rPr>
        <w:t>6.3.3.2.2-2</w:t>
      </w:r>
      <w:r>
        <w:t>.</w:t>
      </w:r>
    </w:p>
    <w:p w:rsidR="00F30075" w:rsidRDefault="00F30075" w:rsidP="00F30075">
      <w:pPr>
        <w:pStyle w:val="TH"/>
        <w:rPr>
          <w:lang w:eastAsia="zh-CN"/>
        </w:rPr>
      </w:pPr>
      <w:r>
        <w:t xml:space="preserve">Table </w:t>
      </w:r>
      <w:r>
        <w:rPr>
          <w:rFonts w:hint="eastAsia"/>
          <w:lang w:eastAsia="zh-CN"/>
        </w:rPr>
        <w:t>6.3.3.2.2-1</w:t>
      </w:r>
      <w:r>
        <w:t xml:space="preserve">: </w:t>
      </w:r>
      <w:r>
        <w:rPr>
          <w:rFonts w:hint="eastAsia"/>
          <w:lang w:eastAsia="zh-CN"/>
        </w:rPr>
        <w:t>T</w:t>
      </w:r>
      <w:r>
        <w:t xml:space="preserve">est parameters </w:t>
      </w:r>
      <w:r>
        <w:rPr>
          <w:rFonts w:hint="eastAsia"/>
          <w:lang w:eastAsia="zh-CN"/>
        </w:rPr>
        <w:t>(dual-layer)</w:t>
      </w:r>
    </w:p>
    <w:tbl>
      <w:tblPr>
        <w:tblW w:w="6735" w:type="dxa"/>
        <w:jc w:val="center"/>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701"/>
        <w:gridCol w:w="851"/>
        <w:gridCol w:w="2800"/>
      </w:tblGrid>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H"/>
              <w:rPr>
                <w:rFonts w:eastAsia="Times New Roman"/>
              </w:rPr>
            </w:pPr>
            <w:r w:rsidRPr="00751A6C">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H"/>
              <w:rPr>
                <w:rFonts w:eastAsia="Times New Roman"/>
              </w:rPr>
            </w:pPr>
            <w:r w:rsidRPr="00751A6C">
              <w:t>Unit</w:t>
            </w:r>
          </w:p>
        </w:tc>
        <w:tc>
          <w:tcPr>
            <w:tcW w:w="280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H"/>
              <w:rPr>
                <w:rFonts w:eastAsia="Times New Roman"/>
              </w:rPr>
            </w:pPr>
            <w:r w:rsidRPr="00751A6C">
              <w:t>Test 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C"/>
              <w:rPr>
                <w:rFonts w:eastAsia="Times New Roman"/>
              </w:rPr>
            </w:pPr>
            <w:r w:rsidRPr="00751A6C">
              <w:t>MHz</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4</w:t>
            </w:r>
            <w:r w:rsidRPr="00C67C2C">
              <w:rPr>
                <w:rFonts w:hint="eastAsia"/>
                <w:lang w:eastAsia="zh-CN"/>
              </w:rPr>
              <w:t>0</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Duplex Mode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T</w:t>
            </w:r>
            <w:r w:rsidRPr="00C67C2C">
              <w:rPr>
                <w:rFonts w:hint="eastAsia"/>
                <w:lang w:eastAsia="zh-CN"/>
              </w:rPr>
              <w:t>DD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lang w:eastAsia="zh-CN"/>
              </w:rPr>
            </w:pPr>
            <w:r>
              <w:rPr>
                <w:rFonts w:hint="eastAsia"/>
                <w:lang w:eastAsia="zh-CN"/>
              </w:rPr>
              <w:t>TDD DL-UL configurations</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Default="00F30075" w:rsidP="00F30075">
            <w:pPr>
              <w:pStyle w:val="TAC"/>
              <w:rPr>
                <w:lang w:eastAsia="zh-CN"/>
              </w:rPr>
            </w:pPr>
            <w:r>
              <w:rPr>
                <w:rFonts w:hint="eastAsia"/>
                <w:lang w:eastAsia="zh-CN"/>
              </w:rPr>
              <w:t>FR1.30-1 as specified in Annex A</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vAlign w:val="center"/>
          </w:tcPr>
          <w:p w:rsidR="00F30075" w:rsidRPr="00751A6C" w:rsidRDefault="00F30075" w:rsidP="00F30075">
            <w:pPr>
              <w:pStyle w:val="TAL"/>
            </w:pPr>
            <w:r w:rsidRPr="00751A6C">
              <w:t>DL BWP configuration #1</w:t>
            </w: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t xml:space="preserve">First PRB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0</w:t>
            </w:r>
          </w:p>
        </w:tc>
      </w:tr>
      <w:tr w:rsidR="00F30075" w:rsidRPr="00B47618" w:rsidTr="00F30075">
        <w:trPr>
          <w:trHeight w:val="71"/>
          <w:jc w:val="center"/>
        </w:trPr>
        <w:tc>
          <w:tcPr>
            <w:tcW w:w="1383" w:type="dxa"/>
            <w:vMerge/>
            <w:tcBorders>
              <w:left w:val="single" w:sz="4" w:space="0" w:color="auto"/>
              <w:right w:val="single" w:sz="4" w:space="0" w:color="auto"/>
            </w:tcBorders>
            <w:vAlign w:val="center"/>
          </w:tcPr>
          <w:p w:rsidR="00F30075" w:rsidRPr="00751A6C" w:rsidRDefault="00F30075" w:rsidP="00F30075">
            <w:pPr>
              <w:pStyle w:val="TAL"/>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t>Number of contiguous PRB</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106</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vAlign w:val="center"/>
          </w:tcPr>
          <w:p w:rsidR="00F30075" w:rsidRPr="00751A6C" w:rsidRDefault="00F30075" w:rsidP="00F30075">
            <w:pPr>
              <w:pStyle w:val="TAL"/>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t>Subcarrier spacing</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r w:rsidRPr="00751A6C">
              <w:t>kHz</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30</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Propagation channel</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B5362C">
            <w:pPr>
              <w:pStyle w:val="TAC"/>
              <w:rPr>
                <w:lang w:eastAsia="zh-CN"/>
              </w:rPr>
            </w:pPr>
            <w:r>
              <w:rPr>
                <w:rFonts w:hint="eastAsia"/>
                <w:kern w:val="2"/>
                <w:lang w:eastAsia="zh-CN"/>
              </w:rPr>
              <w:t>TDLA30-</w:t>
            </w:r>
            <w:r w:rsidR="00B5362C">
              <w:rPr>
                <w:rFonts w:hint="eastAsia"/>
                <w:kern w:val="2"/>
                <w:lang w:eastAsia="zh-CN"/>
              </w:rPr>
              <w:t>5</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Antenna configuration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A1043" w:rsidRDefault="00F30075" w:rsidP="00F30075">
            <w:pPr>
              <w:pStyle w:val="TAC"/>
              <w:rPr>
                <w:kern w:val="2"/>
                <w:lang w:eastAsia="zh-CN"/>
              </w:rPr>
            </w:pPr>
            <w:r>
              <w:rPr>
                <w:kern w:val="2"/>
                <w:lang w:eastAsia="zh-CN"/>
              </w:rPr>
              <w:t xml:space="preserve">High XP </w:t>
            </w:r>
            <w:r w:rsidRPr="00E85570">
              <w:rPr>
                <w:rFonts w:hint="eastAsia"/>
                <w:kern w:val="2"/>
                <w:lang w:eastAsia="zh-CN"/>
              </w:rPr>
              <w:t>8</w:t>
            </w:r>
            <w:r>
              <w:rPr>
                <w:rFonts w:eastAsia="?? ??"/>
                <w:kern w:val="2"/>
              </w:rPr>
              <w:t xml:space="preserve"> x </w:t>
            </w:r>
            <w:r w:rsidRPr="00A46EBA">
              <w:rPr>
                <w:rFonts w:hint="eastAsia"/>
                <w:kern w:val="2"/>
                <w:lang w:eastAsia="zh-CN"/>
              </w:rPr>
              <w:t>4</w:t>
            </w:r>
          </w:p>
          <w:p w:rsidR="00F30075" w:rsidRPr="00751A6C" w:rsidRDefault="00F30075" w:rsidP="00F30075">
            <w:pPr>
              <w:pStyle w:val="TAC"/>
              <w:rPr>
                <w:rFonts w:eastAsia="Times New Roman"/>
              </w:rPr>
            </w:pPr>
            <w:r>
              <w:rPr>
                <w:rFonts w:hint="eastAsia"/>
                <w:kern w:val="2"/>
                <w:lang w:eastAsia="zh-CN"/>
              </w:rPr>
              <w:t>(N1,N2) = (4,1</w:t>
            </w:r>
            <w:r w:rsidRPr="00707EFE">
              <w:rPr>
                <w:rFonts w:hint="eastAsia"/>
                <w:kern w:val="2"/>
                <w:lang w:eastAsia="zh-CN"/>
              </w:rPr>
              <w:t>)</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Beamforming Model</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TBD</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rsidR="00F30075" w:rsidRPr="00751A6C" w:rsidRDefault="00F30075" w:rsidP="00F30075">
            <w:pPr>
              <w:pStyle w:val="TAL"/>
              <w:rPr>
                <w:color w:val="000000"/>
              </w:rPr>
            </w:pPr>
            <w:r w:rsidRPr="00751A6C">
              <w:rPr>
                <w:color w:val="000000"/>
              </w:rPr>
              <w:t>ZP CSI-RS configuration</w:t>
            </w:r>
          </w:p>
          <w:p w:rsidR="00F30075" w:rsidRPr="00751A6C" w:rsidRDefault="00F30075" w:rsidP="00F30075">
            <w:pPr>
              <w:pStyle w:val="TAL"/>
              <w:rPr>
                <w:color w:val="000000"/>
              </w:rPr>
            </w:pPr>
          </w:p>
          <w:p w:rsidR="00F30075" w:rsidRPr="00751A6C" w:rsidRDefault="00F30075" w:rsidP="00F30075">
            <w:pPr>
              <w:pStyle w:val="TAL"/>
              <w:rPr>
                <w:rFonts w:eastAsia="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Aperiodic</w:t>
            </w:r>
          </w:p>
        </w:tc>
      </w:tr>
      <w:tr w:rsidR="00F30075" w:rsidRPr="00B47618" w:rsidTr="00F30075">
        <w:trPr>
          <w:trHeight w:val="71"/>
          <w:jc w:val="center"/>
        </w:trPr>
        <w:tc>
          <w:tcPr>
            <w:tcW w:w="1383" w:type="dxa"/>
            <w:vMerge/>
            <w:tcBorders>
              <w:left w:val="single" w:sz="4" w:space="0" w:color="auto"/>
              <w:right w:val="single" w:sz="4" w:space="0" w:color="auto"/>
            </w:tcBorders>
            <w:vAlign w:val="center"/>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751A6C">
              <w:t>Number of CSI-RS ports (</w:t>
            </w:r>
            <w:r w:rsidRPr="00751A6C">
              <w:rPr>
                <w:i/>
              </w:rPr>
              <w:t>X</w:t>
            </w:r>
            <w:r w:rsidRPr="00751A6C">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4</w:t>
            </w:r>
          </w:p>
        </w:tc>
      </w:tr>
      <w:tr w:rsidR="00F30075" w:rsidRPr="00B47618" w:rsidTr="00F30075">
        <w:trPr>
          <w:trHeight w:val="71"/>
          <w:jc w:val="center"/>
        </w:trPr>
        <w:tc>
          <w:tcPr>
            <w:tcW w:w="1383" w:type="dxa"/>
            <w:vMerge/>
            <w:tcBorders>
              <w:left w:val="single" w:sz="4" w:space="0" w:color="auto"/>
              <w:right w:val="single" w:sz="4" w:space="0" w:color="auto"/>
            </w:tcBorders>
            <w:vAlign w:val="center"/>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CDM 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FD-CDM2</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Density (ρ)</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 k</w:t>
            </w:r>
            <w:r w:rsidRPr="00751A6C">
              <w:rPr>
                <w:color w:val="000000"/>
                <w:vertAlign w:val="subscript"/>
              </w:rPr>
              <w:t>1</w:t>
            </w:r>
            <w:r w:rsidRPr="00751A6C">
              <w:rPr>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525C7F" w:rsidRDefault="00F30075" w:rsidP="00F30075">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Row 5, (4,-)</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 l</w:t>
            </w:r>
            <w:r w:rsidRPr="00751A6C">
              <w:rPr>
                <w:color w:val="000000"/>
                <w:vertAlign w:val="subscript"/>
              </w:rPr>
              <w:t>1</w:t>
            </w:r>
            <w:r w:rsidRPr="00751A6C">
              <w:rPr>
                <w:color w:val="000000"/>
              </w:rPr>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(9,-)</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hideMark/>
          </w:tcPr>
          <w:p w:rsidR="00F30075" w:rsidRPr="00751A6C" w:rsidRDefault="00F30075" w:rsidP="00F30075">
            <w:pPr>
              <w:pStyle w:val="TAL"/>
              <w:rPr>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color w:val="000000"/>
              </w:rPr>
            </w:pPr>
            <w:r w:rsidRPr="00751A6C">
              <w:rPr>
                <w:color w:val="000000"/>
              </w:rPr>
              <w:t xml:space="preserve">CSI-RS </w:t>
            </w:r>
          </w:p>
          <w:p w:rsidR="00F30075" w:rsidRPr="00751A6C" w:rsidRDefault="00F30075" w:rsidP="00F30075">
            <w:pPr>
              <w:pStyle w:val="TAL"/>
              <w:rPr>
                <w:color w:val="000000"/>
              </w:rPr>
            </w:pPr>
            <w:r>
              <w:rPr>
                <w:rFonts w:hint="eastAsia"/>
                <w:color w:val="000000"/>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940172" w:rsidRDefault="00B5362C" w:rsidP="00F30075">
            <w:pPr>
              <w:pStyle w:val="TAC"/>
              <w:rPr>
                <w:color w:val="000000"/>
              </w:rPr>
            </w:pPr>
            <w:r w:rsidRPr="00940172">
              <w:rPr>
                <w:color w:val="000000"/>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940172" w:rsidRDefault="00B5362C" w:rsidP="00F30075">
            <w:pPr>
              <w:pStyle w:val="TAC"/>
              <w:rPr>
                <w:color w:val="000000"/>
              </w:rPr>
            </w:pPr>
            <w:r w:rsidRPr="00940172">
              <w:rPr>
                <w:color w:val="000000"/>
              </w:rPr>
              <w:t>10/1</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rsidR="00F30075" w:rsidRPr="00751A6C" w:rsidRDefault="00F30075" w:rsidP="00F30075">
            <w:pPr>
              <w:pStyle w:val="TAL"/>
              <w:rPr>
                <w:color w:val="000000"/>
              </w:rPr>
            </w:pPr>
          </w:p>
          <w:p w:rsidR="00F30075" w:rsidRPr="00751A6C" w:rsidRDefault="00F30075" w:rsidP="00F30075">
            <w:pPr>
              <w:pStyle w:val="TAL"/>
              <w:rPr>
                <w:color w:val="000000"/>
              </w:rPr>
            </w:pPr>
            <w:r w:rsidRPr="00751A6C">
              <w:rPr>
                <w:color w:val="000000"/>
              </w:rPr>
              <w:t xml:space="preserve">NZP CSI-RS for CSI acquisition  </w:t>
            </w:r>
          </w:p>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Aperiodic</w:t>
            </w:r>
          </w:p>
        </w:tc>
      </w:tr>
      <w:tr w:rsidR="00F30075" w:rsidRPr="00B47618" w:rsidTr="00F30075">
        <w:trPr>
          <w:trHeight w:val="71"/>
          <w:jc w:val="center"/>
        </w:trPr>
        <w:tc>
          <w:tcPr>
            <w:tcW w:w="1383" w:type="dxa"/>
            <w:vMerge/>
            <w:tcBorders>
              <w:left w:val="single" w:sz="4" w:space="0" w:color="auto"/>
              <w:right w:val="single" w:sz="4" w:space="0" w:color="auto"/>
            </w:tcBorders>
            <w:vAlign w:val="center"/>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t>Number of CSI-RS ports (</w:t>
            </w:r>
            <w:r w:rsidRPr="008B0340">
              <w:rPr>
                <w:i/>
              </w:rPr>
              <w:t>X</w:t>
            </w:r>
            <w:r w:rsidRPr="008B0340">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8</w:t>
            </w:r>
          </w:p>
        </w:tc>
      </w:tr>
      <w:tr w:rsidR="00F30075" w:rsidRPr="00B47618" w:rsidTr="00F30075">
        <w:trPr>
          <w:trHeight w:val="71"/>
          <w:jc w:val="center"/>
        </w:trPr>
        <w:tc>
          <w:tcPr>
            <w:tcW w:w="1383" w:type="dxa"/>
            <w:vMerge/>
            <w:tcBorders>
              <w:left w:val="single" w:sz="4" w:space="0" w:color="auto"/>
              <w:right w:val="single" w:sz="4" w:space="0" w:color="auto"/>
            </w:tcBorders>
            <w:vAlign w:val="center"/>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CDM 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CDM4 (FD2, TD2)</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Density (ρ)</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b/>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Row 8</w:t>
            </w:r>
            <w:r w:rsidRPr="00C67C2C">
              <w:rPr>
                <w:rFonts w:hint="eastAsia"/>
                <w:lang w:eastAsia="zh-CN"/>
              </w:rPr>
              <w:t>, (</w:t>
            </w:r>
            <w:r>
              <w:rPr>
                <w:rFonts w:hint="eastAsia"/>
                <w:lang w:eastAsia="zh-CN"/>
              </w:rPr>
              <w:t>4,6)</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 l</w:t>
            </w:r>
            <w:r w:rsidRPr="008B0340">
              <w:rPr>
                <w:color w:val="000000"/>
                <w:vertAlign w:val="subscript"/>
              </w:rPr>
              <w:t>1</w:t>
            </w:r>
            <w:r w:rsidRPr="008B0340">
              <w:rPr>
                <w:color w:val="000000"/>
              </w:rPr>
              <w: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w:t>
            </w:r>
            <w:r>
              <w:rPr>
                <w:rFonts w:hint="eastAsia"/>
                <w:lang w:eastAsia="zh-CN"/>
              </w:rPr>
              <w:t>5</w:t>
            </w:r>
            <w:r w:rsidRPr="00C67C2C">
              <w:rPr>
                <w:rFonts w:hint="eastAsia"/>
                <w:lang w:eastAsia="zh-CN"/>
              </w:rPr>
              <w:t>,-)</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 xml:space="preserve">CSI-RS </w:t>
            </w:r>
          </w:p>
          <w:p w:rsidR="00F30075" w:rsidRPr="008B0340" w:rsidRDefault="00F30075" w:rsidP="00F30075">
            <w:pPr>
              <w:pStyle w:val="TAL"/>
              <w:rPr>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B5362C" w:rsidRDefault="00B5362C" w:rsidP="00F30075">
            <w:pPr>
              <w:pStyle w:val="TAC"/>
              <w:rPr>
                <w:rFonts w:eastAsia="Times New Roman"/>
              </w:rPr>
            </w:pPr>
            <w:r>
              <w:rPr>
                <w:rFonts w:eastAsiaTheme="minorEastAsia"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B5362C" w:rsidP="00F30075">
            <w:pPr>
              <w:pStyle w:val="TAC"/>
              <w:rPr>
                <w:lang w:eastAsia="zh-CN"/>
              </w:rPr>
            </w:pPr>
            <w:r>
              <w:rPr>
                <w:rFonts w:hint="eastAsia"/>
                <w:lang w:eastAsia="zh-CN"/>
              </w:rPr>
              <w:t>10/1</w:t>
            </w:r>
          </w:p>
        </w:tc>
      </w:tr>
      <w:tr w:rsidR="00F30075" w:rsidRPr="00B47618" w:rsidTr="00F30075">
        <w:trPr>
          <w:trHeight w:val="221"/>
          <w:jc w:val="center"/>
        </w:trPr>
        <w:tc>
          <w:tcPr>
            <w:tcW w:w="1383" w:type="dxa"/>
            <w:vMerge w:val="restart"/>
            <w:tcBorders>
              <w:top w:val="single" w:sz="4" w:space="0" w:color="auto"/>
              <w:left w:val="single" w:sz="4" w:space="0" w:color="auto"/>
              <w:right w:val="single" w:sz="4" w:space="0" w:color="auto"/>
            </w:tcBorders>
            <w:hideMark/>
          </w:tcPr>
          <w:p w:rsidR="00F30075" w:rsidRPr="00751A6C" w:rsidRDefault="00F30075" w:rsidP="00F30075">
            <w:pPr>
              <w:pStyle w:val="TAL"/>
              <w:rPr>
                <w:color w:val="000000"/>
              </w:rPr>
            </w:pPr>
          </w:p>
          <w:p w:rsidR="00F30075" w:rsidRPr="00751A6C" w:rsidRDefault="00F30075" w:rsidP="00F30075">
            <w:pPr>
              <w:pStyle w:val="TAL"/>
              <w:rPr>
                <w:rFonts w:eastAsia="Times New Roman"/>
                <w:color w:val="000000"/>
              </w:rPr>
            </w:pPr>
          </w:p>
          <w:p w:rsidR="00F30075" w:rsidRPr="00751A6C" w:rsidRDefault="00F30075" w:rsidP="00F30075">
            <w:pPr>
              <w:pStyle w:val="TAL"/>
              <w:rPr>
                <w:color w:val="000000"/>
              </w:rPr>
            </w:pPr>
          </w:p>
          <w:p w:rsidR="00F30075" w:rsidRPr="00525C7F" w:rsidRDefault="00F30075" w:rsidP="00F30075">
            <w:pPr>
              <w:pStyle w:val="TAL"/>
              <w:rPr>
                <w:color w:val="000000"/>
              </w:rPr>
            </w:pPr>
            <w:r w:rsidRPr="00525C7F">
              <w:rPr>
                <w:color w:val="000000"/>
              </w:rPr>
              <w:t>CSI-IM configuration</w:t>
            </w: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 xml:space="preserve">CSI-IM RE pattern    </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Patten 0</w:t>
            </w:r>
          </w:p>
        </w:tc>
      </w:tr>
      <w:tr w:rsidR="00F30075" w:rsidRPr="00B47618" w:rsidTr="00F30075">
        <w:trPr>
          <w:trHeight w:val="413"/>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color w:val="000000"/>
              </w:rPr>
            </w:pPr>
            <w:r w:rsidRPr="00751A6C">
              <w:rPr>
                <w:color w:val="000000"/>
              </w:rPr>
              <w:t>CSI-IM Resource Mapping</w:t>
            </w:r>
          </w:p>
          <w:p w:rsidR="00F30075" w:rsidRPr="00751A6C" w:rsidRDefault="00F30075" w:rsidP="00F30075">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F30075" w:rsidRPr="00751A6C" w:rsidRDefault="00F30075" w:rsidP="00F30075">
            <w:pPr>
              <w:pStyle w:val="TAL"/>
              <w:rPr>
                <w:rFonts w:eastAsia="Times New Roman"/>
                <w:color w:val="000000"/>
              </w:rPr>
            </w:pP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(4,9)</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CSI-IM timeConfig</w:t>
            </w:r>
          </w:p>
          <w:p w:rsidR="00F30075" w:rsidRPr="00751A6C" w:rsidRDefault="00F30075" w:rsidP="00F30075">
            <w:pPr>
              <w:pStyle w:val="TAL"/>
              <w:rPr>
                <w:rFonts w:eastAsia="Times New Roman"/>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B5362C" w:rsidP="00F30075">
            <w:pPr>
              <w:pStyle w:val="TAC"/>
              <w:rPr>
                <w:lang w:eastAsia="zh-CN"/>
              </w:rPr>
            </w:pPr>
            <w:r>
              <w:rPr>
                <w:rFonts w:hint="eastAsia"/>
                <w:lang w:eastAsia="zh-CN"/>
              </w:rPr>
              <w:t>10/1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rPr>
                <w:color w:val="000000"/>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Aperiodic</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CQI-table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 xml:space="preserve">Table </w:t>
            </w:r>
            <w:r w:rsidR="00B5362C">
              <w:rPr>
                <w:rFonts w:hint="eastAsia"/>
                <w:lang w:eastAsia="zh-CN"/>
              </w:rPr>
              <w:t>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reportQuantity</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r w:rsidRPr="00C67C2C">
              <w:rPr>
                <w:lang w:eastAsia="zh-CN"/>
              </w:rPr>
              <w:t>cri-RI-PMI-CQI</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timeRestrictionFor</w:t>
            </w:r>
            <w:r>
              <w:rPr>
                <w:rFonts w:hint="eastAsia"/>
                <w:lang w:eastAsia="zh-CN"/>
              </w:rPr>
              <w:t>Channnel</w:t>
            </w:r>
            <w:r w:rsidRPr="00751A6C">
              <w:t>Measurements</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Not configured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Not configured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Wideband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pmi-FormatIndicator</w:t>
            </w:r>
            <w:r w:rsidRPr="00751A6C">
              <w:rPr>
                <w:i/>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Wideband</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rPr>
                <w:color w:val="000000"/>
              </w:rPr>
            </w:pPr>
            <w:r w:rsidRPr="00751A6C">
              <w:t xml:space="preserve">CSI-Report </w:t>
            </w:r>
            <w:r>
              <w:rPr>
                <w:rFonts w:hint="eastAsia"/>
                <w:lang w:eastAsia="zh-CN"/>
              </w:rPr>
              <w:t>interval</w:t>
            </w:r>
            <w:r w:rsidRPr="00751A6C">
              <w:t xml:space="preserve"> and offset                        </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B5362C" w:rsidP="00F30075">
            <w:pPr>
              <w:pStyle w:val="TAC"/>
              <w:rPr>
                <w:lang w:eastAsia="zh-CN"/>
              </w:rPr>
            </w:pPr>
            <w:r>
              <w:rPr>
                <w:rFonts w:hint="eastAsia"/>
                <w:lang w:eastAsia="zh-CN"/>
              </w:rPr>
              <w:t>10/1</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L"/>
            </w:pPr>
            <w:r w:rsidRPr="00751A6C">
              <w:rPr>
                <w:color w:val="000000"/>
              </w:rP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0</w:t>
            </w:r>
          </w:p>
        </w:tc>
      </w:tr>
      <w:tr w:rsidR="00F30075" w:rsidRPr="00B47618" w:rsidTr="00F30075">
        <w:trPr>
          <w:trHeight w:val="71"/>
          <w:jc w:val="center"/>
        </w:trPr>
        <w:tc>
          <w:tcPr>
            <w:tcW w:w="1383" w:type="dxa"/>
            <w:vMerge w:val="restart"/>
            <w:tcBorders>
              <w:top w:val="single" w:sz="4" w:space="0" w:color="auto"/>
              <w:left w:val="single" w:sz="4" w:space="0" w:color="auto"/>
              <w:right w:val="single" w:sz="4" w:space="0" w:color="auto"/>
            </w:tcBorders>
            <w:hideMark/>
          </w:tcPr>
          <w:p w:rsidR="00F30075" w:rsidRPr="00751A6C" w:rsidRDefault="00F30075" w:rsidP="00F30075">
            <w:pPr>
              <w:pStyle w:val="TAL"/>
              <w:rPr>
                <w:rFonts w:eastAsia="Times New Roman"/>
                <w:color w:val="000000"/>
              </w:rPr>
            </w:pPr>
          </w:p>
          <w:p w:rsidR="00F30075" w:rsidRPr="00751A6C" w:rsidRDefault="00F30075" w:rsidP="00F30075">
            <w:pPr>
              <w:pStyle w:val="TAL"/>
              <w:rPr>
                <w:rFonts w:eastAsia="Times New Roman"/>
                <w:color w:val="000000"/>
              </w:rPr>
            </w:pPr>
            <w:r w:rsidRPr="00751A6C">
              <w:rPr>
                <w:color w:val="000000"/>
              </w:rPr>
              <w:t>Codebook configuration</w:t>
            </w: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r w:rsidRPr="00C67C2C">
              <w:rPr>
                <w:lang w:eastAsia="zh-CN"/>
              </w:rPr>
              <w:t>typeI-SinglePanel</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 Mode</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(4</w:t>
            </w:r>
            <w:r w:rsidRPr="00C67C2C">
              <w:rPr>
                <w:rFonts w:hint="eastAsia"/>
                <w:lang w:eastAsia="zh-CN"/>
              </w:rPr>
              <w:t>,1)</w:t>
            </w:r>
          </w:p>
        </w:tc>
      </w:tr>
      <w:tr w:rsidR="00F30075" w:rsidRPr="00B47618" w:rsidTr="00F30075">
        <w:trPr>
          <w:trHeight w:val="71"/>
          <w:jc w:val="center"/>
        </w:trPr>
        <w:tc>
          <w:tcPr>
            <w:tcW w:w="1383" w:type="dxa"/>
            <w:vMerge/>
            <w:tcBorders>
              <w:left w:val="single" w:sz="4" w:space="0" w:color="auto"/>
              <w:right w:val="single" w:sz="4" w:space="0" w:color="auto"/>
            </w:tcBorders>
            <w:hideMark/>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r w:rsidRPr="00751A6C">
              <w:rPr>
                <w:color w:val="000000"/>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0x FFFF</w:t>
            </w:r>
          </w:p>
        </w:tc>
      </w:tr>
      <w:tr w:rsidR="00F30075" w:rsidRPr="00B47618" w:rsidTr="00F30075">
        <w:trPr>
          <w:trHeight w:val="71"/>
          <w:jc w:val="center"/>
        </w:trPr>
        <w:tc>
          <w:tcPr>
            <w:tcW w:w="1383" w:type="dxa"/>
            <w:vMerge/>
            <w:tcBorders>
              <w:left w:val="single" w:sz="4" w:space="0" w:color="auto"/>
              <w:bottom w:val="single" w:sz="4" w:space="0" w:color="auto"/>
              <w:right w:val="single" w:sz="4" w:space="0" w:color="auto"/>
            </w:tcBorders>
          </w:tcPr>
          <w:p w:rsidR="00F30075" w:rsidRPr="00751A6C" w:rsidRDefault="00F30075" w:rsidP="00F3007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F30075" w:rsidRPr="00751A6C" w:rsidRDefault="00F30075" w:rsidP="00F30075">
            <w:pPr>
              <w:pStyle w:val="TAL"/>
              <w:rPr>
                <w:color w:val="000000"/>
              </w:rPr>
            </w:pPr>
            <w:r w:rsidRPr="00751A6C">
              <w:rPr>
                <w:color w:val="000000"/>
              </w:rPr>
              <w:t>RI Restriction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Pr>
                <w:rFonts w:hint="eastAsia"/>
                <w:lang w:eastAsia="zh-CN"/>
              </w:rPr>
              <w:t>00000010</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hideMark/>
          </w:tcPr>
          <w:p w:rsidR="00F30075" w:rsidRPr="00751A6C" w:rsidRDefault="00F30075" w:rsidP="00F30075">
            <w:pPr>
              <w:pStyle w:val="TAL"/>
              <w:rPr>
                <w:color w:val="000000"/>
              </w:rPr>
            </w:pPr>
            <w:r w:rsidRPr="00751A6C">
              <w:rPr>
                <w:color w:val="000000"/>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PUSCH</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C"/>
              <w:rPr>
                <w:rFonts w:eastAsia="Times New Roman"/>
              </w:rPr>
            </w:pPr>
            <w:r w:rsidRPr="00751A6C">
              <w:t>ms</w:t>
            </w: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B5362C" w:rsidP="00F30075">
            <w:pPr>
              <w:pStyle w:val="TAC"/>
              <w:rPr>
                <w:lang w:eastAsia="zh-CN"/>
              </w:rPr>
            </w:pPr>
            <w:r>
              <w:rPr>
                <w:rFonts w:hint="eastAsia"/>
                <w:lang w:eastAsia="zh-CN"/>
              </w:rPr>
              <w:t>9.5</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F30075" w:rsidRPr="00B47618" w:rsidRDefault="00F30075" w:rsidP="00F30075">
            <w:pPr>
              <w:pStyle w:val="TAL"/>
            </w:pPr>
            <w:r w:rsidRPr="008B0340">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B47618" w:rsidRDefault="00F30075" w:rsidP="00F30075">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F30075" w:rsidP="00F30075">
            <w:pPr>
              <w:pStyle w:val="TAC"/>
              <w:rPr>
                <w:lang w:eastAsia="zh-CN"/>
              </w:rPr>
            </w:pPr>
            <w:r w:rsidRPr="00C67C2C">
              <w:rPr>
                <w:rFonts w:hint="eastAsia"/>
                <w:lang w:eastAsia="zh-CN"/>
              </w:rPr>
              <w:t>4</w:t>
            </w:r>
          </w:p>
        </w:tc>
      </w:tr>
      <w:tr w:rsidR="00F30075" w:rsidRPr="00B47618" w:rsidTr="00F3007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30075">
            <w:pPr>
              <w:pStyle w:val="TAL"/>
              <w:rPr>
                <w:rFonts w:eastAsia="Times New Roman"/>
              </w:rPr>
            </w:pPr>
            <w:r w:rsidRPr="00751A6C">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F3007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F30075" w:rsidRPr="00C67C2C" w:rsidRDefault="00B5362C" w:rsidP="00F30075">
            <w:pPr>
              <w:pStyle w:val="TAC"/>
              <w:rPr>
                <w:lang w:eastAsia="zh-CN"/>
              </w:rPr>
            </w:pPr>
            <w:r>
              <w:rPr>
                <w:rFonts w:hint="eastAsia"/>
                <w:lang w:eastAsia="zh-CN"/>
              </w:rPr>
              <w:t>MCS13, TBD for reference channel</w:t>
            </w:r>
          </w:p>
        </w:tc>
      </w:tr>
      <w:tr w:rsidR="00F30075" w:rsidRPr="00B47618" w:rsidTr="00F30075">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tcPr>
          <w:p w:rsidR="00F30075" w:rsidRDefault="00F30075" w:rsidP="00F30075">
            <w:pPr>
              <w:pStyle w:val="TAN"/>
            </w:pPr>
            <w:r>
              <w:t>Note 1:</w:t>
            </w:r>
            <w:r w:rsidR="00073744">
              <w:rPr>
                <w:lang w:eastAsia="zh-CN"/>
              </w:rPr>
              <w:tab/>
            </w:r>
            <w:r>
              <w:t>For random precoder selection, the precoder shall be updated in each</w:t>
            </w:r>
            <w:r>
              <w:rPr>
                <w:rFonts w:hint="eastAsia"/>
              </w:rPr>
              <w:t xml:space="preserve"> slot</w:t>
            </w:r>
            <w:r>
              <w:t xml:space="preserve"> (</w:t>
            </w:r>
            <w:r>
              <w:rPr>
                <w:rFonts w:hint="eastAsia"/>
                <w:lang w:eastAsia="zh-CN"/>
              </w:rPr>
              <w:t>0.5</w:t>
            </w:r>
            <w:r>
              <w:t xml:space="preserve"> ms granularity)</w:t>
            </w:r>
            <w:r>
              <w:rPr>
                <w:rFonts w:hint="eastAsia"/>
              </w:rPr>
              <w:t>.</w:t>
            </w:r>
          </w:p>
          <w:p w:rsidR="00F30075" w:rsidRPr="002D513D" w:rsidRDefault="00F30075" w:rsidP="00F30075">
            <w:pPr>
              <w:pStyle w:val="TAN"/>
            </w:pPr>
            <w:r>
              <w:t>Note 2:</w:t>
            </w:r>
            <w:r w:rsidR="00073744">
              <w:rPr>
                <w:lang w:eastAsia="zh-CN"/>
              </w:rPr>
              <w:tab/>
            </w:r>
            <w:r w:rsidRPr="00B35A01">
              <w:t xml:space="preserve">If the UE reports in an available uplink reporting instance at </w:t>
            </w:r>
            <w:r w:rsidR="00B5362C">
              <w:rPr>
                <w:rFonts w:hint="eastAsia"/>
                <w:lang w:eastAsia="zh-CN"/>
              </w:rPr>
              <w:t>slot</w:t>
            </w:r>
            <w:r w:rsidRPr="00B35A01">
              <w:t xml:space="preserve">#n based on PMI estimation at a downlink </w:t>
            </w:r>
            <w:r w:rsidR="00B5362C">
              <w:rPr>
                <w:rFonts w:hint="eastAsia"/>
                <w:lang w:eastAsia="zh-CN"/>
              </w:rPr>
              <w:t>slot</w:t>
            </w:r>
            <w:r w:rsidR="00B5362C" w:rsidRPr="00B35A01">
              <w:t xml:space="preserve"> </w:t>
            </w:r>
            <w:r w:rsidRPr="00B35A01">
              <w:t xml:space="preserve">not later than </w:t>
            </w:r>
            <w:r w:rsidR="00B5362C">
              <w:rPr>
                <w:rFonts w:hint="eastAsia"/>
                <w:lang w:eastAsia="zh-CN"/>
              </w:rPr>
              <w:t>slot</w:t>
            </w:r>
            <w:r w:rsidRPr="00B35A01">
              <w:t>#</w:t>
            </w:r>
            <w:r w:rsidRPr="00B35A01">
              <w:rPr>
                <w:rFonts w:hint="eastAsia"/>
              </w:rPr>
              <w:t>[</w:t>
            </w:r>
            <w:r w:rsidRPr="00B35A01">
              <w:t>(n-</w:t>
            </w:r>
            <w:r>
              <w:rPr>
                <w:rFonts w:hint="eastAsia"/>
                <w:lang w:eastAsia="zh-CN"/>
              </w:rPr>
              <w:t>6</w:t>
            </w:r>
            <w:r w:rsidRPr="00B35A01">
              <w:t>)</w:t>
            </w:r>
            <w:r w:rsidRPr="00B35A01">
              <w:rPr>
                <w:rFonts w:hint="eastAsia"/>
              </w:rPr>
              <w:t>]</w:t>
            </w:r>
            <w:r w:rsidRPr="00B35A01">
              <w:t xml:space="preserve">, this reported PMI cannot be applied at the eNB downlink before </w:t>
            </w:r>
            <w:r w:rsidR="00B5362C">
              <w:rPr>
                <w:rFonts w:hint="eastAsia"/>
                <w:lang w:eastAsia="zh-CN"/>
              </w:rPr>
              <w:t>slot</w:t>
            </w:r>
            <w:r w:rsidRPr="00B35A01">
              <w:t>#</w:t>
            </w:r>
            <w:r w:rsidRPr="00B35A01">
              <w:rPr>
                <w:rFonts w:hint="eastAsia"/>
              </w:rPr>
              <w:t>[</w:t>
            </w:r>
            <w:r w:rsidRPr="00B35A01">
              <w:t>(n+</w:t>
            </w:r>
            <w:r>
              <w:rPr>
                <w:rFonts w:hint="eastAsia"/>
                <w:lang w:eastAsia="zh-CN"/>
              </w:rPr>
              <w:t>6</w:t>
            </w:r>
            <w:r w:rsidRPr="00B35A01">
              <w:t>)</w:t>
            </w:r>
            <w:r w:rsidRPr="00B35A01">
              <w:rPr>
                <w:rFonts w:hint="eastAsia"/>
              </w:rPr>
              <w:t>]</w:t>
            </w:r>
            <w:r w:rsidRPr="00B35A01">
              <w:t>.</w:t>
            </w:r>
          </w:p>
          <w:p w:rsidR="00F30075" w:rsidRPr="00C67C2C" w:rsidRDefault="00F30075" w:rsidP="00F30075">
            <w:pPr>
              <w:pStyle w:val="TAN"/>
              <w:rPr>
                <w:lang w:eastAsia="zh-CN"/>
              </w:rPr>
            </w:pPr>
            <w:r>
              <w:rPr>
                <w:rFonts w:hint="eastAsia"/>
              </w:rPr>
              <w:t xml:space="preserve">Note </w:t>
            </w:r>
            <w:r>
              <w:rPr>
                <w:rFonts w:hint="eastAsia"/>
                <w:lang w:eastAsia="zh-CN"/>
              </w:rPr>
              <w:t>3</w:t>
            </w:r>
            <w:r>
              <w:rPr>
                <w:rFonts w:hint="eastAsia"/>
              </w:rPr>
              <w:t>:</w:t>
            </w:r>
            <w:r w:rsidR="00073744">
              <w:rPr>
                <w:lang w:eastAsia="zh-CN"/>
              </w:rPr>
              <w:tab/>
            </w:r>
            <w:r w:rsidRPr="00B35A01">
              <w:t xml:space="preserve">Randomization of the principle beam direction shall be used as specified in </w:t>
            </w:r>
            <w:r w:rsidRPr="00B35A01">
              <w:rPr>
                <w:rFonts w:hint="eastAsia"/>
              </w:rPr>
              <w:t>TBD.</w:t>
            </w:r>
          </w:p>
        </w:tc>
      </w:tr>
    </w:tbl>
    <w:p w:rsidR="00F30075" w:rsidRDefault="00F30075" w:rsidP="00F30075">
      <w:pPr>
        <w:pStyle w:val="TH"/>
        <w:rPr>
          <w:lang w:eastAsia="zh-CN"/>
        </w:rPr>
      </w:pPr>
    </w:p>
    <w:p w:rsidR="00F30075" w:rsidRDefault="00F30075" w:rsidP="00F30075">
      <w:pPr>
        <w:pStyle w:val="TH"/>
        <w:rPr>
          <w:lang w:eastAsia="zh-CN"/>
        </w:rPr>
      </w:pPr>
      <w:r>
        <w:t xml:space="preserve">Table </w:t>
      </w:r>
      <w:r>
        <w:rPr>
          <w:rFonts w:hint="eastAsia"/>
          <w:lang w:eastAsia="zh-CN"/>
        </w:rPr>
        <w:t>6.3.3.2.2</w:t>
      </w:r>
      <w:r>
        <w:t>-2</w:t>
      </w:r>
      <w:r w:rsidR="003E3A0D">
        <w:rPr>
          <w:rFonts w:hint="eastAsia"/>
          <w:lang w:eastAsia="zh-CN"/>
        </w:rPr>
        <w:t>:</w:t>
      </w:r>
      <w:r>
        <w:t xml:space="preserve"> Minimum requirement</w:t>
      </w:r>
    </w:p>
    <w:tbl>
      <w:tblPr>
        <w:tblW w:w="3827" w:type="dxa"/>
        <w:jc w:val="center"/>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F30075" w:rsidTr="00F30075">
        <w:trPr>
          <w:jc w:val="center"/>
        </w:trPr>
        <w:tc>
          <w:tcPr>
            <w:tcW w:w="2126" w:type="dxa"/>
            <w:tcBorders>
              <w:top w:val="single" w:sz="4" w:space="0" w:color="auto"/>
              <w:left w:val="single" w:sz="4" w:space="0" w:color="auto"/>
              <w:bottom w:val="single" w:sz="4" w:space="0" w:color="auto"/>
              <w:right w:val="single" w:sz="4" w:space="0" w:color="auto"/>
            </w:tcBorders>
            <w:hideMark/>
          </w:tcPr>
          <w:p w:rsidR="00F30075" w:rsidRDefault="00F30075" w:rsidP="00F30075">
            <w:pPr>
              <w:pStyle w:val="TAH"/>
              <w:rPr>
                <w:rFonts w:eastAsia="Times New Roman"/>
              </w:rPr>
            </w:pPr>
            <w:r>
              <w:t>Parameter</w:t>
            </w:r>
          </w:p>
        </w:tc>
        <w:tc>
          <w:tcPr>
            <w:tcW w:w="1701" w:type="dxa"/>
            <w:tcBorders>
              <w:top w:val="single" w:sz="4" w:space="0" w:color="auto"/>
              <w:left w:val="single" w:sz="4" w:space="0" w:color="auto"/>
              <w:bottom w:val="single" w:sz="4" w:space="0" w:color="auto"/>
              <w:right w:val="single" w:sz="4" w:space="0" w:color="auto"/>
            </w:tcBorders>
            <w:hideMark/>
          </w:tcPr>
          <w:p w:rsidR="00F30075" w:rsidRDefault="00F30075" w:rsidP="00F30075">
            <w:pPr>
              <w:pStyle w:val="TAH"/>
              <w:rPr>
                <w:rFonts w:eastAsia="Times New Roman"/>
              </w:rPr>
            </w:pPr>
            <w:r>
              <w:t>Test 1</w:t>
            </w:r>
          </w:p>
        </w:tc>
      </w:tr>
      <w:tr w:rsidR="00F30075" w:rsidTr="00F30075">
        <w:trPr>
          <w:jc w:val="center"/>
        </w:trPr>
        <w:tc>
          <w:tcPr>
            <w:tcW w:w="2126" w:type="dxa"/>
            <w:tcBorders>
              <w:top w:val="single" w:sz="4" w:space="0" w:color="auto"/>
              <w:left w:val="single" w:sz="4" w:space="0" w:color="auto"/>
              <w:bottom w:val="single" w:sz="4" w:space="0" w:color="auto"/>
              <w:right w:val="single" w:sz="4" w:space="0" w:color="auto"/>
            </w:tcBorders>
            <w:hideMark/>
          </w:tcPr>
          <w:p w:rsidR="00F30075" w:rsidRDefault="00F30075" w:rsidP="00F30075">
            <w:pPr>
              <w:pStyle w:val="TAC"/>
              <w:rPr>
                <w:rFonts w:eastAsia="Times New Roman" w:cs="Arial"/>
              </w:rPr>
            </w:pPr>
            <w:r>
              <w:rPr>
                <w:rFonts w:ascii="Symbol" w:eastAsia="?? ??" w:hAnsi="Symbol" w:cs="Arial"/>
                <w:i/>
                <w:iCs/>
              </w:rPr>
              <w:t></w:t>
            </w:r>
          </w:p>
        </w:tc>
        <w:tc>
          <w:tcPr>
            <w:tcW w:w="1701" w:type="dxa"/>
            <w:tcBorders>
              <w:top w:val="single" w:sz="4" w:space="0" w:color="auto"/>
              <w:left w:val="single" w:sz="4" w:space="0" w:color="auto"/>
              <w:bottom w:val="single" w:sz="4" w:space="0" w:color="auto"/>
              <w:right w:val="single" w:sz="4" w:space="0" w:color="auto"/>
            </w:tcBorders>
            <w:hideMark/>
          </w:tcPr>
          <w:p w:rsidR="00F30075" w:rsidRDefault="00F30075" w:rsidP="00F30075">
            <w:pPr>
              <w:pStyle w:val="TAC"/>
              <w:rPr>
                <w:rFonts w:eastAsia="Times New Roman"/>
                <w:lang w:eastAsia="zh-CN"/>
              </w:rPr>
            </w:pPr>
            <w:r>
              <w:rPr>
                <w:rFonts w:hint="eastAsia"/>
                <w:lang w:eastAsia="zh-CN"/>
              </w:rPr>
              <w:t>TBD</w:t>
            </w:r>
          </w:p>
        </w:tc>
      </w:tr>
    </w:tbl>
    <w:p w:rsidR="00A03308" w:rsidRPr="008A3628" w:rsidRDefault="00A03308" w:rsidP="00A03308">
      <w:pPr>
        <w:rPr>
          <w:lang w:eastAsia="zh-CN"/>
        </w:rPr>
      </w:pPr>
    </w:p>
    <w:p w:rsidR="00A03308" w:rsidRDefault="00A03308" w:rsidP="00C863D2">
      <w:pPr>
        <w:pStyle w:val="Heading2"/>
        <w:rPr>
          <w:lang w:eastAsia="zh-CN"/>
        </w:rPr>
      </w:pPr>
      <w:bookmarkStart w:id="137" w:name="_Toc531248226"/>
      <w:r>
        <w:t>6.</w:t>
      </w:r>
      <w:r>
        <w:rPr>
          <w:rFonts w:hint="eastAsia"/>
          <w:lang w:eastAsia="zh-CN"/>
        </w:rPr>
        <w:t>4</w:t>
      </w:r>
      <w:r w:rsidR="008877D7">
        <w:rPr>
          <w:rFonts w:hint="eastAsia"/>
          <w:lang w:eastAsia="zh-CN"/>
        </w:rPr>
        <w:tab/>
      </w:r>
      <w:r w:rsidRPr="00874F02">
        <w:t xml:space="preserve">Reporting of </w:t>
      </w:r>
      <w:r>
        <w:rPr>
          <w:rFonts w:hint="eastAsia"/>
        </w:rPr>
        <w:t>Rank</w:t>
      </w:r>
      <w:r w:rsidRPr="00874F02">
        <w:t xml:space="preserve"> Indicator (</w:t>
      </w:r>
      <w:r>
        <w:rPr>
          <w:rFonts w:hint="eastAsia"/>
        </w:rPr>
        <w:t>RI</w:t>
      </w:r>
      <w:r w:rsidRPr="00874F02">
        <w:t>)</w:t>
      </w:r>
      <w:bookmarkEnd w:id="137"/>
    </w:p>
    <w:p w:rsidR="00F30075" w:rsidRDefault="00F30075" w:rsidP="00175CF2">
      <w:pPr>
        <w:rPr>
          <w:lang w:eastAsia="zh-CN"/>
        </w:rPr>
      </w:pPr>
      <w:r w:rsidRPr="00C94D63">
        <w:t>The purpose of this test is to verify that the reported rank indicator accurately represents the channe</w:t>
      </w:r>
      <w:r>
        <w:t>l rank. The accuracy of RI</w:t>
      </w:r>
      <w:r w:rsidRPr="00C94D63">
        <w:t xml:space="preserve"> reporting is determined by the relative increase of the throughput obtained when transmitting based on the reported rank compared to the case for which a fixe</w:t>
      </w:r>
      <w:r>
        <w:t>d rank is used for transmission</w:t>
      </w:r>
      <w:r w:rsidRPr="00C94D63">
        <w:t>.</w:t>
      </w:r>
    </w:p>
    <w:p w:rsidR="00727D44" w:rsidRPr="00847BB8" w:rsidRDefault="00727D44" w:rsidP="00175CF2">
      <w:pPr>
        <w:pStyle w:val="Heading3"/>
        <w:rPr>
          <w:lang w:eastAsia="zh-CN"/>
        </w:rPr>
      </w:pPr>
      <w:bookmarkStart w:id="138" w:name="_Toc531248227"/>
      <w:r>
        <w:rPr>
          <w:rFonts w:hint="eastAsia"/>
          <w:lang w:eastAsia="zh-CN"/>
        </w:rPr>
        <w:t>6</w:t>
      </w:r>
      <w:r>
        <w:t>.</w:t>
      </w:r>
      <w:r>
        <w:rPr>
          <w:rFonts w:hint="eastAsia"/>
          <w:lang w:eastAsia="zh-CN"/>
        </w:rPr>
        <w:t>4</w:t>
      </w:r>
      <w:r>
        <w:t>.1</w:t>
      </w:r>
      <w:r w:rsidR="008877D7">
        <w:rPr>
          <w:rFonts w:hint="eastAsia"/>
          <w:lang w:eastAsia="zh-CN"/>
        </w:rPr>
        <w:tab/>
      </w:r>
      <w:r>
        <w:rPr>
          <w:rFonts w:hint="eastAsia"/>
        </w:rPr>
        <w:t>1</w:t>
      </w:r>
      <w:r>
        <w:t>RX requirements</w:t>
      </w:r>
      <w:r>
        <w:rPr>
          <w:rFonts w:hint="eastAsia"/>
          <w:lang w:eastAsia="zh-CN"/>
        </w:rPr>
        <w:t xml:space="preserve"> (Void)</w:t>
      </w:r>
      <w:bookmarkEnd w:id="138"/>
    </w:p>
    <w:p w:rsidR="00727D44" w:rsidRPr="008C1777" w:rsidRDefault="00727D44" w:rsidP="00727D44">
      <w:pPr>
        <w:rPr>
          <w:lang w:eastAsia="zh-CN"/>
        </w:rPr>
      </w:pPr>
    </w:p>
    <w:p w:rsidR="00727D44" w:rsidRDefault="00727D44" w:rsidP="00175CF2">
      <w:pPr>
        <w:pStyle w:val="Heading3"/>
        <w:rPr>
          <w:lang w:eastAsia="zh-CN"/>
        </w:rPr>
      </w:pPr>
      <w:bookmarkStart w:id="139" w:name="_Toc531248228"/>
      <w:r>
        <w:rPr>
          <w:rFonts w:hint="eastAsia"/>
          <w:lang w:eastAsia="zh-CN"/>
        </w:rPr>
        <w:t>6</w:t>
      </w:r>
      <w:r>
        <w:t>.</w:t>
      </w:r>
      <w:r>
        <w:rPr>
          <w:rFonts w:hint="eastAsia"/>
          <w:lang w:eastAsia="zh-CN"/>
        </w:rPr>
        <w:t>4</w:t>
      </w:r>
      <w:r>
        <w:t>.</w:t>
      </w:r>
      <w:r>
        <w:rPr>
          <w:rFonts w:hint="eastAsia"/>
          <w:lang w:eastAsia="zh-CN"/>
        </w:rPr>
        <w:t>2</w:t>
      </w:r>
      <w:r w:rsidR="008877D7">
        <w:rPr>
          <w:rFonts w:hint="eastAsia"/>
          <w:lang w:eastAsia="zh-CN"/>
        </w:rPr>
        <w:tab/>
      </w:r>
      <w:r>
        <w:rPr>
          <w:rFonts w:hint="eastAsia"/>
        </w:rPr>
        <w:t>2</w:t>
      </w:r>
      <w:r>
        <w:t>RX requirements</w:t>
      </w:r>
      <w:bookmarkEnd w:id="139"/>
    </w:p>
    <w:p w:rsidR="00727D44" w:rsidRDefault="00727D44" w:rsidP="00175CF2">
      <w:pPr>
        <w:pStyle w:val="Heading4"/>
        <w:rPr>
          <w:lang w:eastAsia="zh-CN"/>
        </w:rPr>
      </w:pPr>
      <w:bookmarkStart w:id="140" w:name="_Toc531248229"/>
      <w:r>
        <w:rPr>
          <w:rFonts w:hint="eastAsia"/>
          <w:lang w:eastAsia="zh-CN"/>
        </w:rPr>
        <w:t>6</w:t>
      </w:r>
      <w:r>
        <w:t>.</w:t>
      </w:r>
      <w:r>
        <w:rPr>
          <w:rFonts w:hint="eastAsia"/>
          <w:lang w:eastAsia="zh-CN"/>
        </w:rPr>
        <w:t>4</w:t>
      </w:r>
      <w:r>
        <w:t>.</w:t>
      </w:r>
      <w:r>
        <w:rPr>
          <w:rFonts w:hint="eastAsia"/>
          <w:lang w:eastAsia="zh-CN"/>
        </w:rPr>
        <w:t>2</w:t>
      </w:r>
      <w:r>
        <w:t>.1</w:t>
      </w:r>
      <w:r w:rsidR="008877D7">
        <w:rPr>
          <w:rFonts w:hint="eastAsia"/>
          <w:lang w:eastAsia="zh-CN"/>
        </w:rPr>
        <w:tab/>
      </w:r>
      <w:r>
        <w:rPr>
          <w:rFonts w:hint="eastAsia"/>
          <w:lang w:eastAsia="zh-CN"/>
        </w:rPr>
        <w:t>FDD</w:t>
      </w:r>
      <w:bookmarkEnd w:id="140"/>
    </w:p>
    <w:p w:rsidR="00F30075" w:rsidRPr="00C94D63" w:rsidRDefault="00F30075" w:rsidP="00175CF2">
      <w:r w:rsidRPr="00C94D63">
        <w:t>The minimum pe</w:t>
      </w:r>
      <w:r>
        <w:t>rformance requirement in Table 6.4.2</w:t>
      </w:r>
      <w:r w:rsidRPr="00C94D63">
        <w:t>.1-2 is defined as</w:t>
      </w:r>
    </w:p>
    <w:p w:rsidR="00F30075" w:rsidRPr="00C94D63" w:rsidRDefault="00F30075" w:rsidP="003E3A0D">
      <w:r w:rsidRPr="00C94D63">
        <w:t>a)</w:t>
      </w:r>
      <w:r w:rsidRPr="00C94D63">
        <w:tab/>
        <w:t xml:space="preserve">The ratio of the throughput obtained when transmitting based on UE reported RI and that obtained when transmitting with fixed rank 1 shall be ≥ </w:t>
      </w:r>
      <w:r w:rsidRPr="00C94D63">
        <w:rPr>
          <w:rFonts w:ascii="Symbol" w:hAnsi="Symbol"/>
        </w:rPr>
        <w:t></w:t>
      </w:r>
      <w:r w:rsidRPr="00C94D63">
        <w:rPr>
          <w:rFonts w:ascii="Symbol" w:hAnsi="Symbol"/>
          <w:vertAlign w:val="subscript"/>
        </w:rPr>
        <w:t></w:t>
      </w:r>
      <w:r w:rsidRPr="00C94D63">
        <w:t>;</w:t>
      </w:r>
    </w:p>
    <w:p w:rsidR="00F30075" w:rsidRPr="00C94D63" w:rsidRDefault="00F30075" w:rsidP="0030211B">
      <w:r w:rsidRPr="00C94D63">
        <w:t>b)</w:t>
      </w:r>
      <w:r w:rsidRPr="00C94D63">
        <w:tab/>
        <w:t xml:space="preserve">The ratio of the throughput obtained when transmitting based on UE reported RI and that obtained when transmitting with fixed rank 2 shall be ≥ </w:t>
      </w:r>
      <w:r w:rsidRPr="00C94D63">
        <w:rPr>
          <w:rFonts w:ascii="Symbol" w:hAnsi="Symbol"/>
        </w:rPr>
        <w:t></w:t>
      </w:r>
      <w:r w:rsidRPr="00C94D63">
        <w:rPr>
          <w:rFonts w:ascii="Symbol" w:hAnsi="Symbol"/>
          <w:vertAlign w:val="subscript"/>
        </w:rPr>
        <w:t></w:t>
      </w:r>
      <w:r w:rsidRPr="00C94D63">
        <w:t>;</w:t>
      </w:r>
    </w:p>
    <w:p w:rsidR="00F30075" w:rsidRPr="00C94D63" w:rsidRDefault="00F30075" w:rsidP="00BC7861">
      <w:r w:rsidRPr="00C94D63">
        <w:t>For the paramete</w:t>
      </w:r>
      <w:r>
        <w:t>rs specified in Table 6.4.2</w:t>
      </w:r>
      <w:r w:rsidRPr="00C94D63">
        <w:t xml:space="preserve">.1-1, and using the downlink physical channels specified in Annex </w:t>
      </w:r>
      <w:r w:rsidR="003E3A0D">
        <w:rPr>
          <w:rFonts w:hint="eastAsia"/>
          <w:lang w:eastAsia="zh-CN"/>
        </w:rPr>
        <w:t>C.3.1</w:t>
      </w:r>
      <w:r w:rsidRPr="00C94D63">
        <w:t>, the minimum requireme</w:t>
      </w:r>
      <w:r>
        <w:t>nts are specified in Table 6.4.2</w:t>
      </w:r>
      <w:r w:rsidRPr="00C94D63">
        <w:t>.1-2.</w:t>
      </w:r>
    </w:p>
    <w:p w:rsidR="00F30075" w:rsidRDefault="00F30075" w:rsidP="00BC7861">
      <w:pPr>
        <w:pStyle w:val="TH"/>
      </w:pPr>
      <w:r>
        <w:t>Table 6.4.2</w:t>
      </w:r>
      <w:r w:rsidRPr="00C94D63">
        <w:t>.1-1: RI Test (FDD)</w:t>
      </w:r>
    </w:p>
    <w:tbl>
      <w:tblPr>
        <w:tblW w:w="8816"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6"/>
        <w:gridCol w:w="71"/>
        <w:gridCol w:w="354"/>
        <w:gridCol w:w="2300"/>
        <w:gridCol w:w="740"/>
        <w:gridCol w:w="1455"/>
        <w:gridCol w:w="1350"/>
        <w:gridCol w:w="1350"/>
      </w:tblGrid>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C56B3">
            <w:pPr>
              <w:pStyle w:val="TAH"/>
            </w:pPr>
            <w:r w:rsidRPr="00751A6C">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973D29">
            <w:pPr>
              <w:pStyle w:val="TAH"/>
            </w:pPr>
            <w:r w:rsidRPr="00751A6C">
              <w:t>Unit</w:t>
            </w:r>
          </w:p>
        </w:tc>
        <w:tc>
          <w:tcPr>
            <w:tcW w:w="1455"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F50D25">
            <w:pPr>
              <w:pStyle w:val="TAH"/>
            </w:pPr>
            <w:r w:rsidRPr="00751A6C">
              <w:t>Test 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3E2D02" w:rsidRDefault="00F30075" w:rsidP="001F0EB4">
            <w:pPr>
              <w:pStyle w:val="TAH"/>
            </w:pPr>
            <w:r w:rsidRPr="003E2D02">
              <w:t>Test 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3E2D02" w:rsidRDefault="00F30075" w:rsidP="00571024">
            <w:pPr>
              <w:pStyle w:val="TAH"/>
            </w:pPr>
            <w:r w:rsidRPr="003E2D02">
              <w:t xml:space="preserve">Test </w:t>
            </w:r>
            <w:r>
              <w:t>3</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Bandwidth</w:t>
            </w:r>
          </w:p>
        </w:tc>
        <w:tc>
          <w:tcPr>
            <w:tcW w:w="74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C"/>
            </w:pPr>
            <w:r w:rsidRPr="00751A6C">
              <w:t>MHz</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10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10</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Duplex Mode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FDD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FDD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FDD</w:t>
            </w:r>
          </w:p>
        </w:tc>
      </w:tr>
      <w:tr w:rsidR="00F30075" w:rsidRPr="00B47618" w:rsidTr="00F30075">
        <w:trPr>
          <w:trHeight w:val="70"/>
        </w:trPr>
        <w:tc>
          <w:tcPr>
            <w:tcW w:w="1621" w:type="dxa"/>
            <w:gridSpan w:val="3"/>
            <w:vMerge w:val="restart"/>
            <w:tcBorders>
              <w:top w:val="single" w:sz="4" w:space="0" w:color="auto"/>
              <w:left w:val="single" w:sz="4" w:space="0" w:color="auto"/>
              <w:right w:val="single" w:sz="4" w:space="0" w:color="auto"/>
            </w:tcBorders>
            <w:vAlign w:val="center"/>
          </w:tcPr>
          <w:p w:rsidR="00F30075" w:rsidRPr="00751A6C" w:rsidRDefault="00F30075" w:rsidP="00175CF2">
            <w:pPr>
              <w:pStyle w:val="TAL"/>
            </w:pPr>
            <w:r w:rsidRPr="00751A6C">
              <w:t>DL BWP configuration #1</w:t>
            </w:r>
          </w:p>
        </w:tc>
        <w:tc>
          <w:tcPr>
            <w:tcW w:w="23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pPr>
            <w:r w:rsidRPr="00751A6C">
              <w:t xml:space="preserve">First PRB </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0</w:t>
            </w:r>
          </w:p>
        </w:tc>
      </w:tr>
      <w:tr w:rsidR="00F30075" w:rsidRPr="00B47618" w:rsidTr="00F30075">
        <w:trPr>
          <w:trHeight w:val="70"/>
        </w:trPr>
        <w:tc>
          <w:tcPr>
            <w:tcW w:w="1621" w:type="dxa"/>
            <w:gridSpan w:val="3"/>
            <w:vMerge/>
            <w:tcBorders>
              <w:left w:val="single" w:sz="4" w:space="0" w:color="auto"/>
              <w:right w:val="single" w:sz="4" w:space="0" w:color="auto"/>
            </w:tcBorders>
            <w:vAlign w:val="center"/>
          </w:tcPr>
          <w:p w:rsidR="00F30075" w:rsidRPr="00751A6C" w:rsidRDefault="00F30075" w:rsidP="00175CF2">
            <w:pPr>
              <w:pStyle w:val="TAL"/>
            </w:pPr>
          </w:p>
        </w:tc>
        <w:tc>
          <w:tcPr>
            <w:tcW w:w="23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pPr>
            <w:r w:rsidRPr="00751A6C">
              <w:t>Number of contiguous PRB</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52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52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52</w:t>
            </w:r>
          </w:p>
        </w:tc>
      </w:tr>
      <w:tr w:rsidR="00F30075" w:rsidRPr="00B47618" w:rsidTr="00F30075">
        <w:trPr>
          <w:trHeight w:val="70"/>
        </w:trPr>
        <w:tc>
          <w:tcPr>
            <w:tcW w:w="1621" w:type="dxa"/>
            <w:gridSpan w:val="3"/>
            <w:vMerge/>
            <w:tcBorders>
              <w:left w:val="single" w:sz="4" w:space="0" w:color="auto"/>
              <w:bottom w:val="single" w:sz="4" w:space="0" w:color="auto"/>
              <w:right w:val="single" w:sz="4" w:space="0" w:color="auto"/>
            </w:tcBorders>
            <w:vAlign w:val="center"/>
          </w:tcPr>
          <w:p w:rsidR="00F30075" w:rsidRPr="00751A6C" w:rsidRDefault="00F30075" w:rsidP="00175CF2">
            <w:pPr>
              <w:pStyle w:val="TAL"/>
            </w:pPr>
          </w:p>
        </w:tc>
        <w:tc>
          <w:tcPr>
            <w:tcW w:w="23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pPr>
            <w:r w:rsidRPr="00751A6C">
              <w:t>Subcarrier spacing</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rsidRPr="00751A6C">
              <w:t>kHz</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15</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15</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15</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rPr>
                <w:rFonts w:eastAsia="?? ??"/>
              </w:rPr>
            </w:pPr>
            <w:r w:rsidRPr="00751A6C">
              <w:rPr>
                <w:rFonts w:eastAsia="?? ??"/>
              </w:rPr>
              <w:t xml:space="preserve"> SNR </w:t>
            </w:r>
          </w:p>
        </w:tc>
        <w:tc>
          <w:tcPr>
            <w:tcW w:w="74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C"/>
            </w:pPr>
            <w:r w:rsidRPr="00751A6C">
              <w:t xml:space="preserve"> dB</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TBD</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Propagation channel</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C"/>
            </w:pPr>
            <w:r>
              <w:t>TDLA30-5</w:t>
            </w:r>
          </w:p>
        </w:tc>
        <w:tc>
          <w:tcPr>
            <w:tcW w:w="1350" w:type="dxa"/>
            <w:tcBorders>
              <w:top w:val="single" w:sz="4" w:space="0" w:color="auto"/>
              <w:left w:val="single" w:sz="4" w:space="0" w:color="auto"/>
              <w:bottom w:val="single" w:sz="4" w:space="0" w:color="auto"/>
              <w:right w:val="single" w:sz="4" w:space="0" w:color="auto"/>
            </w:tcBorders>
          </w:tcPr>
          <w:p w:rsidR="00F30075" w:rsidRPr="00EF7347" w:rsidRDefault="00F30075" w:rsidP="00175CF2">
            <w:pPr>
              <w:pStyle w:val="TAC"/>
            </w:pPr>
            <w:r>
              <w:t>TDLA30-5</w:t>
            </w:r>
          </w:p>
        </w:tc>
        <w:tc>
          <w:tcPr>
            <w:tcW w:w="1350" w:type="dxa"/>
            <w:tcBorders>
              <w:top w:val="single" w:sz="4" w:space="0" w:color="auto"/>
              <w:left w:val="single" w:sz="4" w:space="0" w:color="auto"/>
              <w:bottom w:val="single" w:sz="4" w:space="0" w:color="auto"/>
              <w:right w:val="single" w:sz="4" w:space="0" w:color="auto"/>
            </w:tcBorders>
          </w:tcPr>
          <w:p w:rsidR="00F30075" w:rsidRDefault="00F30075" w:rsidP="00175CF2">
            <w:pPr>
              <w:pStyle w:val="TAC"/>
            </w:pPr>
            <w:r>
              <w:t>TDLA30-5</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Antenna configuration</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ULA Low 2x2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ULA Low 2x2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ULA High 2x2</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Beamforming Model</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TBD</w:t>
            </w:r>
          </w:p>
        </w:tc>
      </w:tr>
      <w:tr w:rsidR="00F30075" w:rsidRPr="00B47618" w:rsidTr="00F30075">
        <w:trPr>
          <w:trHeight w:val="70"/>
        </w:trPr>
        <w:tc>
          <w:tcPr>
            <w:tcW w:w="1196" w:type="dxa"/>
            <w:vMerge w:val="restart"/>
            <w:tcBorders>
              <w:top w:val="single" w:sz="4" w:space="0" w:color="auto"/>
              <w:left w:val="single" w:sz="4" w:space="0" w:color="auto"/>
              <w:right w:val="single" w:sz="4" w:space="0" w:color="auto"/>
            </w:tcBorders>
            <w:vAlign w:val="center"/>
            <w:hideMark/>
          </w:tcPr>
          <w:p w:rsidR="00F30075" w:rsidRPr="00751A6C" w:rsidRDefault="00F30075" w:rsidP="00175CF2">
            <w:pPr>
              <w:pStyle w:val="TAL"/>
              <w:rPr>
                <w:color w:val="000000"/>
              </w:rPr>
            </w:pPr>
            <w:r w:rsidRPr="00751A6C">
              <w:rPr>
                <w:color w:val="000000"/>
              </w:rPr>
              <w:t>ZP CSI-RS configuration</w:t>
            </w:r>
          </w:p>
          <w:p w:rsidR="00F30075" w:rsidRPr="00751A6C" w:rsidRDefault="00F30075" w:rsidP="00175CF2">
            <w:pPr>
              <w:pStyle w:val="TAL"/>
              <w:rPr>
                <w:color w:val="000000"/>
              </w:rPr>
            </w:pPr>
          </w:p>
          <w:p w:rsidR="00F30075" w:rsidRPr="00751A6C" w:rsidRDefault="00F30075" w:rsidP="00175CF2">
            <w:pPr>
              <w:pStyle w:val="TAL"/>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pPr>
            <w:r w:rsidRPr="00751A6C">
              <w:rPr>
                <w:color w:val="000000"/>
              </w:rPr>
              <w:t>CSI-RS resource</w:t>
            </w:r>
            <w:r>
              <w:rPr>
                <w:rFonts w:hint="eastAsia"/>
                <w:color w:val="000000"/>
              </w:rPr>
              <w:t xml:space="preserve"> </w:t>
            </w:r>
            <w:r w:rsidRPr="00751A6C">
              <w:rPr>
                <w:color w:val="000000"/>
              </w:rPr>
              <w:t>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Periodic</w:t>
            </w:r>
          </w:p>
        </w:tc>
      </w:tr>
      <w:tr w:rsidR="00F30075" w:rsidRPr="00B47618" w:rsidTr="00F30075">
        <w:trPr>
          <w:trHeight w:val="70"/>
        </w:trPr>
        <w:tc>
          <w:tcPr>
            <w:tcW w:w="1196" w:type="dxa"/>
            <w:vMerge/>
            <w:tcBorders>
              <w:left w:val="single" w:sz="4" w:space="0" w:color="auto"/>
              <w:right w:val="single" w:sz="4" w:space="0" w:color="auto"/>
            </w:tcBorders>
            <w:vAlign w:val="center"/>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Number of CSI-RS ports (</w:t>
            </w:r>
            <w:r w:rsidRPr="00751A6C">
              <w:rPr>
                <w:i/>
              </w:rPr>
              <w:t>X</w:t>
            </w:r>
            <w:r w:rsidRPr="00751A6C">
              <w: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4</w:t>
            </w:r>
          </w:p>
        </w:tc>
      </w:tr>
      <w:tr w:rsidR="00F30075" w:rsidRPr="00B47618" w:rsidTr="00F30075">
        <w:trPr>
          <w:trHeight w:val="70"/>
        </w:trPr>
        <w:tc>
          <w:tcPr>
            <w:tcW w:w="1196" w:type="dxa"/>
            <w:vMerge/>
            <w:tcBorders>
              <w:left w:val="single" w:sz="4" w:space="0" w:color="auto"/>
              <w:right w:val="single" w:sz="4" w:space="0" w:color="auto"/>
            </w:tcBorders>
            <w:vAlign w:val="center"/>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rPr>
                <w:color w:val="000000"/>
              </w:rPr>
              <w:t>CDM 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FD-CDM2</w:t>
            </w:r>
          </w:p>
        </w:tc>
      </w:tr>
      <w:tr w:rsidR="00F30075" w:rsidRPr="00B47618" w:rsidTr="00F30075">
        <w:trPr>
          <w:trHeight w:val="70"/>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rPr>
                <w:color w:val="000000"/>
              </w:rPr>
              <w:t>Density (ρ)</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1</w:t>
            </w:r>
          </w:p>
        </w:tc>
      </w:tr>
      <w:tr w:rsidR="00F30075" w:rsidRPr="00B47618" w:rsidTr="00F30075">
        <w:trPr>
          <w:trHeight w:val="70"/>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 k</w:t>
            </w:r>
            <w:r w:rsidRPr="00751A6C">
              <w:rPr>
                <w:color w:val="000000"/>
                <w:vertAlign w:val="subscript"/>
              </w:rPr>
              <w:t>1</w:t>
            </w:r>
            <w:r w:rsidRPr="00751A6C">
              <w:rPr>
                <w:color w:val="000000"/>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861E0"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Row 5, (4,-)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Row 5, (4,-)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Row 5, (4,-)</w:t>
            </w:r>
          </w:p>
        </w:tc>
      </w:tr>
      <w:tr w:rsidR="00F30075" w:rsidRPr="00B47618" w:rsidTr="00F30075">
        <w:trPr>
          <w:trHeight w:val="70"/>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 l</w:t>
            </w:r>
            <w:r w:rsidRPr="00751A6C">
              <w:rPr>
                <w:color w:val="000000"/>
                <w:vertAlign w:val="subscript"/>
              </w:rPr>
              <w:t>1</w:t>
            </w:r>
            <w:r w:rsidRPr="00751A6C">
              <w:rPr>
                <w:color w:val="000000"/>
              </w:rPr>
              <w: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(9,-)</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(9,-)</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(9,-)</w:t>
            </w:r>
          </w:p>
        </w:tc>
      </w:tr>
      <w:tr w:rsidR="00F30075" w:rsidRPr="00B47618" w:rsidTr="00F30075">
        <w:trPr>
          <w:trHeight w:val="70"/>
        </w:trPr>
        <w:tc>
          <w:tcPr>
            <w:tcW w:w="1196" w:type="dxa"/>
            <w:vMerge/>
            <w:tcBorders>
              <w:left w:val="single" w:sz="4" w:space="0" w:color="auto"/>
              <w:bottom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 xml:space="preserve">CSI-RS </w:t>
            </w:r>
          </w:p>
          <w:p w:rsidR="00F30075" w:rsidRPr="00751A6C" w:rsidRDefault="00F30075" w:rsidP="00175CF2">
            <w:pPr>
              <w:pStyle w:val="TAL"/>
              <w:rPr>
                <w:color w:val="000000"/>
              </w:rPr>
            </w:pPr>
            <w:r w:rsidRPr="00751A6C">
              <w:rPr>
                <w:color w:val="000000"/>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slot</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5/1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5/1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5/1</w:t>
            </w:r>
          </w:p>
        </w:tc>
      </w:tr>
      <w:tr w:rsidR="00F30075" w:rsidRPr="00B47618" w:rsidTr="00F30075">
        <w:trPr>
          <w:trHeight w:val="70"/>
        </w:trPr>
        <w:tc>
          <w:tcPr>
            <w:tcW w:w="1196" w:type="dxa"/>
            <w:vMerge w:val="restart"/>
            <w:tcBorders>
              <w:top w:val="single" w:sz="4" w:space="0" w:color="auto"/>
              <w:left w:val="single" w:sz="4" w:space="0" w:color="auto"/>
              <w:right w:val="single" w:sz="4" w:space="0" w:color="auto"/>
            </w:tcBorders>
            <w:vAlign w:val="center"/>
            <w:hideMark/>
          </w:tcPr>
          <w:p w:rsidR="00F30075" w:rsidRPr="00751A6C" w:rsidRDefault="00F30075" w:rsidP="00175CF2">
            <w:pPr>
              <w:pStyle w:val="TAL"/>
              <w:rPr>
                <w:color w:val="000000"/>
              </w:rPr>
            </w:pPr>
          </w:p>
          <w:p w:rsidR="00F30075" w:rsidRPr="00751A6C" w:rsidRDefault="00F30075" w:rsidP="00175CF2">
            <w:pPr>
              <w:pStyle w:val="TAL"/>
              <w:rPr>
                <w:color w:val="000000"/>
              </w:rPr>
            </w:pPr>
            <w:r w:rsidRPr="00751A6C">
              <w:rPr>
                <w:color w:val="000000"/>
              </w:rPr>
              <w:t xml:space="preserve">NZP CSI-RS for CSI acquisition  </w:t>
            </w:r>
          </w:p>
          <w:p w:rsidR="00F30075" w:rsidRPr="00751A6C" w:rsidRDefault="00F30075" w:rsidP="00175CF2">
            <w:pPr>
              <w:pStyle w:val="TAL"/>
              <w:rPr>
                <w:color w:val="000000"/>
              </w:rPr>
            </w:pPr>
          </w:p>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rPr>
                <w:color w:val="000000"/>
              </w:rPr>
              <w:t>CSI-RS resource</w:t>
            </w:r>
            <w:r>
              <w:rPr>
                <w:rFonts w:hint="eastAsia"/>
                <w:color w:val="000000"/>
              </w:rPr>
              <w:t xml:space="preserve"> </w:t>
            </w:r>
            <w:r w:rsidRPr="008B0340">
              <w:rPr>
                <w:color w:val="000000"/>
              </w:rPr>
              <w:t>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Periodic</w:t>
            </w:r>
          </w:p>
        </w:tc>
      </w:tr>
      <w:tr w:rsidR="00F30075" w:rsidRPr="00B47618" w:rsidTr="00F30075">
        <w:trPr>
          <w:trHeight w:val="70"/>
        </w:trPr>
        <w:tc>
          <w:tcPr>
            <w:tcW w:w="1196" w:type="dxa"/>
            <w:vMerge/>
            <w:tcBorders>
              <w:left w:val="single" w:sz="4" w:space="0" w:color="auto"/>
              <w:right w:val="single" w:sz="4" w:space="0" w:color="auto"/>
            </w:tcBorders>
            <w:vAlign w:val="center"/>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t>Number of CSI-RS ports (</w:t>
            </w:r>
            <w:r w:rsidRPr="008B0340">
              <w:rPr>
                <w:i/>
              </w:rPr>
              <w:t>X</w:t>
            </w:r>
            <w:r w:rsidRPr="008B0340">
              <w: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2</w:t>
            </w:r>
          </w:p>
        </w:tc>
      </w:tr>
      <w:tr w:rsidR="00F30075" w:rsidRPr="00B47618" w:rsidTr="00F30075">
        <w:trPr>
          <w:trHeight w:val="70"/>
        </w:trPr>
        <w:tc>
          <w:tcPr>
            <w:tcW w:w="1196" w:type="dxa"/>
            <w:vMerge/>
            <w:tcBorders>
              <w:left w:val="single" w:sz="4" w:space="0" w:color="auto"/>
              <w:right w:val="single" w:sz="4" w:space="0" w:color="auto"/>
            </w:tcBorders>
            <w:vAlign w:val="center"/>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rPr>
                <w:color w:val="000000"/>
              </w:rPr>
              <w:t>CDM 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FD-CDM2</w:t>
            </w:r>
          </w:p>
        </w:tc>
      </w:tr>
      <w:tr w:rsidR="00F30075" w:rsidRPr="00B47618" w:rsidTr="00F30075">
        <w:trPr>
          <w:trHeight w:val="70"/>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rPr>
                <w:color w:val="000000"/>
              </w:rPr>
              <w:t>Density (ρ)</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1</w:t>
            </w:r>
          </w:p>
        </w:tc>
      </w:tr>
      <w:tr w:rsidR="00F30075" w:rsidRPr="00B47618" w:rsidTr="00F30075">
        <w:trPr>
          <w:trHeight w:val="70"/>
        </w:trPr>
        <w:tc>
          <w:tcPr>
            <w:tcW w:w="1196" w:type="dxa"/>
            <w:vMerge/>
            <w:tcBorders>
              <w:left w:val="single" w:sz="4" w:space="0" w:color="auto"/>
              <w:right w:val="single" w:sz="4" w:space="0" w:color="auto"/>
            </w:tcBorders>
            <w:hideMark/>
          </w:tcPr>
          <w:p w:rsidR="00F30075" w:rsidRPr="00751A6C" w:rsidRDefault="00F30075" w:rsidP="00175CF2">
            <w:pPr>
              <w:pStyle w:val="TAL"/>
              <w:rPr>
                <w:b/>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Row 3 (6,-)</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Row 3 (6,-)</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Row 3 (6,-)</w:t>
            </w:r>
          </w:p>
        </w:tc>
      </w:tr>
      <w:tr w:rsidR="00F30075" w:rsidRPr="00B47618" w:rsidTr="00F30075">
        <w:trPr>
          <w:trHeight w:val="70"/>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rPr>
                <w:color w:val="000000"/>
              </w:rPr>
              <w:t>First OFDM symbol in the PRB used for CSI-RS (l</w:t>
            </w:r>
            <w:r w:rsidRPr="008B0340">
              <w:rPr>
                <w:color w:val="000000"/>
                <w:vertAlign w:val="subscript"/>
              </w:rPr>
              <w:t>0</w:t>
            </w:r>
            <w:r w:rsidRPr="008B0340">
              <w:rPr>
                <w:color w:val="000000"/>
              </w:rPr>
              <w:t>, l</w:t>
            </w:r>
            <w:r w:rsidRPr="008B0340">
              <w:rPr>
                <w:color w:val="000000"/>
                <w:vertAlign w:val="subscript"/>
              </w:rPr>
              <w:t>1</w:t>
            </w:r>
            <w:r w:rsidRPr="008B0340">
              <w:rPr>
                <w:color w:val="000000"/>
              </w:rPr>
              <w: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(13,-)</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(13,-)</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(13,-)</w:t>
            </w:r>
          </w:p>
        </w:tc>
      </w:tr>
      <w:tr w:rsidR="00F30075" w:rsidRPr="00B47618" w:rsidTr="00F30075">
        <w:trPr>
          <w:trHeight w:val="70"/>
        </w:trPr>
        <w:tc>
          <w:tcPr>
            <w:tcW w:w="1196" w:type="dxa"/>
            <w:vMerge/>
            <w:tcBorders>
              <w:left w:val="single" w:sz="4" w:space="0" w:color="auto"/>
              <w:right w:val="single" w:sz="4" w:space="0" w:color="auto"/>
            </w:tcBorders>
            <w:hideMark/>
          </w:tcPr>
          <w:p w:rsidR="00F30075" w:rsidRPr="007861E0"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NZP CSI-RS-timeConfig</w:t>
            </w:r>
          </w:p>
          <w:p w:rsidR="00F30075" w:rsidRPr="00751A6C" w:rsidRDefault="00F30075" w:rsidP="00175CF2">
            <w:pPr>
              <w:pStyle w:val="TAL"/>
              <w:rPr>
                <w:color w:val="000000"/>
              </w:rPr>
            </w:pPr>
            <w:r w:rsidRPr="00751A6C">
              <w:rPr>
                <w:color w:val="000000"/>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C"/>
            </w:pPr>
            <w:r>
              <w:t>s</w:t>
            </w:r>
            <w:r w:rsidRPr="00751A6C">
              <w:t>lot</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5/1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5/1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5/1</w:t>
            </w:r>
          </w:p>
        </w:tc>
      </w:tr>
      <w:tr w:rsidR="00F30075" w:rsidRPr="00B47618" w:rsidTr="00F30075">
        <w:trPr>
          <w:trHeight w:val="70"/>
        </w:trPr>
        <w:tc>
          <w:tcPr>
            <w:tcW w:w="1196" w:type="dxa"/>
            <w:vMerge w:val="restart"/>
            <w:tcBorders>
              <w:left w:val="single" w:sz="4" w:space="0" w:color="auto"/>
              <w:right w:val="single" w:sz="4" w:space="0" w:color="auto"/>
            </w:tcBorders>
            <w:hideMark/>
          </w:tcPr>
          <w:p w:rsidR="00F30075" w:rsidRPr="00751A6C" w:rsidRDefault="00F30075" w:rsidP="00175CF2">
            <w:pPr>
              <w:pStyle w:val="TAL"/>
              <w:rPr>
                <w:color w:val="000000"/>
              </w:rPr>
            </w:pPr>
          </w:p>
          <w:p w:rsidR="00F30075" w:rsidRPr="00751A6C" w:rsidRDefault="00F30075" w:rsidP="00175CF2">
            <w:pPr>
              <w:pStyle w:val="TAL"/>
              <w:rPr>
                <w:color w:val="000000"/>
              </w:rPr>
            </w:pPr>
            <w:r w:rsidRPr="007861E0">
              <w:rPr>
                <w:color w:val="000000"/>
              </w:rPr>
              <w:t>CSI-IM configuration</w:t>
            </w:r>
          </w:p>
        </w:tc>
        <w:tc>
          <w:tcPr>
            <w:tcW w:w="2725" w:type="dxa"/>
            <w:gridSpan w:val="3"/>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 xml:space="preserve">CSI-IM RE pattern    </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Pattern 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Pattern 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Pattern 0</w:t>
            </w:r>
          </w:p>
        </w:tc>
      </w:tr>
      <w:tr w:rsidR="00F30075" w:rsidRPr="00B47618" w:rsidTr="00F30075">
        <w:trPr>
          <w:trHeight w:val="70"/>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CSI-IM Resource Mapping</w:t>
            </w:r>
          </w:p>
          <w:p w:rsidR="00F30075" w:rsidRPr="00751A6C" w:rsidRDefault="00F30075" w:rsidP="00175CF2">
            <w:pPr>
              <w:pStyle w:val="TAL"/>
              <w:rPr>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F30075" w:rsidRPr="00751A6C" w:rsidRDefault="00F30075" w:rsidP="00175CF2">
            <w:pPr>
              <w:pStyle w:val="TAL"/>
              <w:rPr>
                <w:color w:val="000000"/>
              </w:rPr>
            </w:pP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(4,9)</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(4,9)</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(4,9)</w:t>
            </w:r>
          </w:p>
        </w:tc>
      </w:tr>
      <w:tr w:rsidR="00F30075" w:rsidRPr="00B47618" w:rsidTr="00F30075">
        <w:trPr>
          <w:trHeight w:val="70"/>
        </w:trPr>
        <w:tc>
          <w:tcPr>
            <w:tcW w:w="1196" w:type="dxa"/>
            <w:vMerge/>
            <w:tcBorders>
              <w:left w:val="single" w:sz="4" w:space="0" w:color="auto"/>
              <w:bottom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CSI-IM timeConfig</w:t>
            </w:r>
          </w:p>
          <w:p w:rsidR="00F30075" w:rsidRPr="00751A6C" w:rsidRDefault="00F30075" w:rsidP="00175CF2">
            <w:pPr>
              <w:pStyle w:val="TAL"/>
              <w:rPr>
                <w:color w:val="000000"/>
              </w:rPr>
            </w:pPr>
            <w:r w:rsidRPr="00751A6C">
              <w:rPr>
                <w:color w:val="000000"/>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slot</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5/1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5/1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5/1</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rPr>
                <w:color w:val="000000"/>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Periodic</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CQI-table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Table 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Table 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Table 2</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reportQuantity</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rsidRPr="00F27BDB">
              <w:rPr>
                <w:iCs/>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rsidRPr="00F27BDB">
              <w:rPr>
                <w:iCs/>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27BDB" w:rsidRDefault="00F30075" w:rsidP="00175CF2">
            <w:pPr>
              <w:pStyle w:val="TAC"/>
              <w:rPr>
                <w:iCs/>
              </w:rPr>
            </w:pPr>
            <w:r w:rsidRPr="00F27BDB">
              <w:rPr>
                <w:iCs/>
              </w:rPr>
              <w:t>cri-RI-PMI-CQI</w:t>
            </w:r>
          </w:p>
        </w:tc>
      </w:tr>
      <w:tr w:rsidR="002212AD"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L"/>
            </w:pPr>
            <w:r>
              <w:t>timeRestrictionForChannelMeasurements</w:t>
            </w:r>
          </w:p>
        </w:tc>
        <w:tc>
          <w:tcPr>
            <w:tcW w:w="740"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2212AD" w:rsidRPr="00F27BDB" w:rsidRDefault="002212AD" w:rsidP="00175CF2">
            <w:pPr>
              <w:pStyle w:val="TAC"/>
              <w:rPr>
                <w:iCs/>
              </w:rPr>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27BDB" w:rsidRDefault="002212AD" w:rsidP="00175CF2">
            <w:pPr>
              <w:pStyle w:val="TAC"/>
              <w:rPr>
                <w:iCs/>
              </w:rPr>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27BDB" w:rsidRDefault="002212AD" w:rsidP="00175CF2">
            <w:pPr>
              <w:pStyle w:val="TAC"/>
              <w:rPr>
                <w:iCs/>
              </w:rPr>
            </w:pPr>
            <w:r>
              <w:t>not configured</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not configured</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Wideband</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pmi-FormatIndicator</w:t>
            </w:r>
            <w:r w:rsidRPr="00751A6C">
              <w:rPr>
                <w:i/>
                <w:color w:val="000000"/>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Wideband</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 xml:space="preserve">CSI-Report periodicity and offset                        </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slot</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5/1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5/1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5/1</w:t>
            </w:r>
          </w:p>
        </w:tc>
      </w:tr>
      <w:tr w:rsidR="00F30075" w:rsidRPr="00B47618" w:rsidTr="00F30075">
        <w:trPr>
          <w:trHeight w:val="70"/>
        </w:trPr>
        <w:tc>
          <w:tcPr>
            <w:tcW w:w="1267" w:type="dxa"/>
            <w:gridSpan w:val="2"/>
            <w:vMerge w:val="restart"/>
            <w:tcBorders>
              <w:top w:val="single" w:sz="4" w:space="0" w:color="auto"/>
              <w:left w:val="single" w:sz="4" w:space="0" w:color="auto"/>
              <w:right w:val="single" w:sz="4" w:space="0" w:color="auto"/>
            </w:tcBorders>
            <w:hideMark/>
          </w:tcPr>
          <w:p w:rsidR="00F30075" w:rsidRPr="00751A6C" w:rsidRDefault="00F30075" w:rsidP="00175CF2">
            <w:pPr>
              <w:pStyle w:val="TAL"/>
              <w:rPr>
                <w:color w:val="000000"/>
              </w:rPr>
            </w:pPr>
          </w:p>
          <w:p w:rsidR="00F30075" w:rsidRPr="00751A6C" w:rsidRDefault="00F30075" w:rsidP="00175CF2">
            <w:pPr>
              <w:pStyle w:val="TAL"/>
              <w:rPr>
                <w:color w:val="000000"/>
              </w:rPr>
            </w:pPr>
            <w:r w:rsidRPr="00751A6C">
              <w:rPr>
                <w:color w:val="000000"/>
              </w:rPr>
              <w:t>Codebook configuration</w:t>
            </w:r>
          </w:p>
        </w:tc>
        <w:tc>
          <w:tcPr>
            <w:tcW w:w="2654" w:type="dxa"/>
            <w:gridSpan w:val="2"/>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Codebook 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rPr>
                <w:color w:val="000000"/>
              </w:rPr>
            </w:pPr>
            <w:r>
              <w:t>typeI-SinglePanel</w:t>
            </w:r>
          </w:p>
        </w:tc>
      </w:tr>
      <w:tr w:rsidR="00F30075" w:rsidRPr="00B47618" w:rsidTr="00F30075">
        <w:trPr>
          <w:trHeight w:val="70"/>
        </w:trPr>
        <w:tc>
          <w:tcPr>
            <w:tcW w:w="1267" w:type="dxa"/>
            <w:gridSpan w:val="2"/>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Codebook Mode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rPr>
                <w:color w:val="000000"/>
              </w:rPr>
            </w:pPr>
            <w:r>
              <w:t>1</w:t>
            </w:r>
          </w:p>
        </w:tc>
      </w:tr>
      <w:tr w:rsidR="00F30075" w:rsidRPr="00B47618" w:rsidTr="00F30075">
        <w:trPr>
          <w:trHeight w:val="70"/>
        </w:trPr>
        <w:tc>
          <w:tcPr>
            <w:tcW w:w="1267" w:type="dxa"/>
            <w:gridSpan w:val="2"/>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(CodebookConfig-N1,CodebookConfig-N2)</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rPr>
                <w:color w:val="000000"/>
              </w:rPr>
            </w:pPr>
            <w:r>
              <w:t>N/A</w:t>
            </w:r>
          </w:p>
        </w:tc>
      </w:tr>
      <w:tr w:rsidR="00F30075" w:rsidRPr="00B47618" w:rsidTr="00F30075">
        <w:trPr>
          <w:trHeight w:val="70"/>
        </w:trPr>
        <w:tc>
          <w:tcPr>
            <w:tcW w:w="1267" w:type="dxa"/>
            <w:gridSpan w:val="2"/>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CodebookSubsetRestriction</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rPr>
                <w:color w:val="000000"/>
              </w:rPr>
            </w:pPr>
            <w:r>
              <w:t>TBD</w:t>
            </w:r>
          </w:p>
        </w:tc>
      </w:tr>
      <w:tr w:rsidR="00F30075" w:rsidRPr="00B47618" w:rsidTr="00F30075">
        <w:trPr>
          <w:trHeight w:val="70"/>
        </w:trPr>
        <w:tc>
          <w:tcPr>
            <w:tcW w:w="1267" w:type="dxa"/>
            <w:gridSpan w:val="2"/>
            <w:vMerge/>
            <w:tcBorders>
              <w:left w:val="single" w:sz="4" w:space="0" w:color="auto"/>
              <w:bottom w:val="single" w:sz="4" w:space="0" w:color="auto"/>
              <w:right w:val="single" w:sz="4" w:space="0" w:color="auto"/>
            </w:tcBorders>
          </w:tcPr>
          <w:p w:rsidR="00F30075" w:rsidRPr="00751A6C" w:rsidRDefault="00F30075" w:rsidP="00175CF2">
            <w:pPr>
              <w:pStyle w:val="TAL"/>
              <w:rPr>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RI Restriction</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rPr>
                <w:color w:val="000000"/>
              </w:rPr>
            </w:pPr>
            <w:r>
              <w:t>N/A</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hideMark/>
          </w:tcPr>
          <w:p w:rsidR="00F30075" w:rsidRPr="00751A6C" w:rsidRDefault="00F30075" w:rsidP="00175CF2">
            <w:pPr>
              <w:pStyle w:val="TAL"/>
              <w:rPr>
                <w:color w:val="000000"/>
              </w:rPr>
            </w:pPr>
            <w:r w:rsidRPr="00751A6C">
              <w:rPr>
                <w:color w:val="000000"/>
              </w:rPr>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PUCCH</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rPr>
                <w:color w:val="000000"/>
              </w:rPr>
            </w:pPr>
            <w:r>
              <w:t>PUCCH</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PUCCH</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C"/>
            </w:pPr>
            <w:r w:rsidRPr="00751A6C">
              <w:t>ms</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rPr>
                <w:lang w:eastAsia="zh-CN"/>
              </w:rPr>
            </w:pPr>
            <w:r>
              <w:t>8</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rPr>
                <w:lang w:eastAsia="zh-CN"/>
              </w:rPr>
            </w:pPr>
            <w:r>
              <w:t>8</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rPr>
                <w:lang w:eastAsia="zh-CN"/>
              </w:rPr>
            </w:pPr>
            <w:r>
              <w:t>8</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B47618" w:rsidRDefault="00F30075" w:rsidP="00175CF2">
            <w:pPr>
              <w:pStyle w:val="TAL"/>
            </w:pPr>
            <w:r w:rsidRPr="008B0340">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B47618"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B47618"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t>RI Configuration</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Fixed RI = 2 and follow RI</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EF7347" w:rsidRDefault="00F30075" w:rsidP="00175CF2">
            <w:pPr>
              <w:pStyle w:val="TAC"/>
            </w:pPr>
            <w:r>
              <w:t>Fixed RI = 1 and follow RI</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Fixed RI = 1 and follow RI</w:t>
            </w:r>
          </w:p>
        </w:tc>
      </w:tr>
    </w:tbl>
    <w:p w:rsidR="00F30075" w:rsidRPr="00C94D63" w:rsidRDefault="00F30075" w:rsidP="00F30075">
      <w:pPr>
        <w:pStyle w:val="TH"/>
      </w:pPr>
    </w:p>
    <w:p w:rsidR="00F30075" w:rsidRDefault="00F30075" w:rsidP="00F30075">
      <w:pPr>
        <w:rPr>
          <w:lang w:eastAsia="zh-CN"/>
        </w:rPr>
      </w:pPr>
    </w:p>
    <w:p w:rsidR="00F30075" w:rsidRPr="00C94D63" w:rsidRDefault="00F30075" w:rsidP="003E3A0D">
      <w:pPr>
        <w:pStyle w:val="TH"/>
      </w:pPr>
      <w:r>
        <w:t>Table 6.4.2</w:t>
      </w:r>
      <w:r w:rsidRPr="00C94D63">
        <w:t>.1-2: Minimum requirement (FDD)</w:t>
      </w:r>
    </w:p>
    <w:tbl>
      <w:tblPr>
        <w:tblW w:w="0" w:type="auto"/>
        <w:jc w:val="center"/>
        <w:tblInd w:w="-1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gridCol w:w="1512"/>
      </w:tblGrid>
      <w:tr w:rsidR="00F30075" w:rsidRPr="00C94D63" w:rsidTr="00F30075">
        <w:trPr>
          <w:jc w:val="center"/>
        </w:trPr>
        <w:tc>
          <w:tcPr>
            <w:tcW w:w="1984" w:type="dxa"/>
            <w:tcBorders>
              <w:bottom w:val="nil"/>
            </w:tcBorders>
          </w:tcPr>
          <w:p w:rsidR="00F30075" w:rsidRPr="00C94D63" w:rsidRDefault="00F30075" w:rsidP="003E3A0D">
            <w:pPr>
              <w:pStyle w:val="TAH"/>
            </w:pPr>
          </w:p>
        </w:tc>
        <w:tc>
          <w:tcPr>
            <w:tcW w:w="1412" w:type="dxa"/>
            <w:tcBorders>
              <w:bottom w:val="nil"/>
            </w:tcBorders>
          </w:tcPr>
          <w:p w:rsidR="00F30075" w:rsidRPr="00C94D63" w:rsidRDefault="00F30075" w:rsidP="0030211B">
            <w:pPr>
              <w:pStyle w:val="TAH"/>
            </w:pPr>
            <w:r w:rsidRPr="00C94D63">
              <w:t>Test 1</w:t>
            </w:r>
          </w:p>
        </w:tc>
        <w:tc>
          <w:tcPr>
            <w:tcW w:w="1512" w:type="dxa"/>
            <w:tcBorders>
              <w:bottom w:val="nil"/>
            </w:tcBorders>
          </w:tcPr>
          <w:p w:rsidR="00F30075" w:rsidRPr="00C94D63" w:rsidRDefault="00F30075" w:rsidP="00BC7861">
            <w:pPr>
              <w:pStyle w:val="TAH"/>
            </w:pPr>
            <w:r w:rsidRPr="00C94D63">
              <w:t>Test 2</w:t>
            </w:r>
          </w:p>
        </w:tc>
        <w:tc>
          <w:tcPr>
            <w:tcW w:w="1512" w:type="dxa"/>
            <w:tcBorders>
              <w:bottom w:val="nil"/>
            </w:tcBorders>
          </w:tcPr>
          <w:p w:rsidR="00F30075" w:rsidRPr="00C94D63" w:rsidRDefault="00F30075" w:rsidP="001C56B3">
            <w:pPr>
              <w:pStyle w:val="TAH"/>
            </w:pPr>
            <w:r w:rsidRPr="00C94D63">
              <w:t>Test 3</w:t>
            </w:r>
          </w:p>
        </w:tc>
      </w:tr>
      <w:tr w:rsidR="00F30075" w:rsidRPr="00C94D63" w:rsidTr="00F30075">
        <w:trPr>
          <w:cantSplit/>
          <w:jc w:val="center"/>
        </w:trPr>
        <w:tc>
          <w:tcPr>
            <w:tcW w:w="1984" w:type="dxa"/>
          </w:tcPr>
          <w:p w:rsidR="00F30075" w:rsidRPr="00C94D63" w:rsidRDefault="00F30075" w:rsidP="003E3A0D">
            <w:pPr>
              <w:pStyle w:val="TAC"/>
              <w:rPr>
                <w:rFonts w:cs="v5.0.0"/>
                <w:vertAlign w:val="subscript"/>
              </w:rPr>
            </w:pPr>
            <w:r w:rsidRPr="00C94D63">
              <w:rPr>
                <w:rFonts w:ascii="Symbol" w:hAnsi="Symbol"/>
                <w:i/>
                <w:iCs/>
              </w:rPr>
              <w:t></w:t>
            </w:r>
            <w:r w:rsidRPr="00C94D63">
              <w:rPr>
                <w:vertAlign w:val="subscript"/>
              </w:rPr>
              <w:t>1</w:t>
            </w:r>
          </w:p>
        </w:tc>
        <w:tc>
          <w:tcPr>
            <w:tcW w:w="1412" w:type="dxa"/>
          </w:tcPr>
          <w:p w:rsidR="00F30075" w:rsidRPr="00C94D63" w:rsidRDefault="00F30075" w:rsidP="0030211B">
            <w:pPr>
              <w:pStyle w:val="TAC"/>
              <w:rPr>
                <w:rFonts w:cs="v5.0.0"/>
              </w:rPr>
            </w:pPr>
            <w:r w:rsidRPr="00C94D63">
              <w:rPr>
                <w:rFonts w:cs="v5.0.0"/>
              </w:rPr>
              <w:t>N/A</w:t>
            </w:r>
          </w:p>
        </w:tc>
        <w:tc>
          <w:tcPr>
            <w:tcW w:w="1512" w:type="dxa"/>
          </w:tcPr>
          <w:p w:rsidR="00F30075" w:rsidRPr="00C94D63" w:rsidRDefault="00F30075" w:rsidP="00BC7861">
            <w:pPr>
              <w:pStyle w:val="TAC"/>
              <w:rPr>
                <w:rFonts w:cs="v5.0.0"/>
              </w:rPr>
            </w:pPr>
            <w:r>
              <w:rPr>
                <w:rFonts w:cs="v5.0.0"/>
              </w:rPr>
              <w:t>TBD</w:t>
            </w:r>
          </w:p>
        </w:tc>
        <w:tc>
          <w:tcPr>
            <w:tcW w:w="1512" w:type="dxa"/>
          </w:tcPr>
          <w:p w:rsidR="00F30075" w:rsidRPr="00C94D63" w:rsidRDefault="00F30075" w:rsidP="001C56B3">
            <w:pPr>
              <w:pStyle w:val="TAC"/>
              <w:rPr>
                <w:rFonts w:cs="v5.0.0"/>
              </w:rPr>
            </w:pPr>
            <w:r>
              <w:rPr>
                <w:rFonts w:cs="v5.0.0"/>
              </w:rPr>
              <w:t>TBD</w:t>
            </w:r>
          </w:p>
        </w:tc>
      </w:tr>
      <w:tr w:rsidR="00F30075" w:rsidRPr="00C94D63" w:rsidTr="00F30075">
        <w:trPr>
          <w:cantSplit/>
          <w:jc w:val="center"/>
        </w:trPr>
        <w:tc>
          <w:tcPr>
            <w:tcW w:w="1984" w:type="dxa"/>
          </w:tcPr>
          <w:p w:rsidR="00F30075" w:rsidRPr="00C94D63" w:rsidRDefault="00F30075" w:rsidP="003E3A0D">
            <w:pPr>
              <w:pStyle w:val="TAC"/>
              <w:rPr>
                <w:rFonts w:ascii="Symbol" w:hAnsi="Symbol"/>
                <w:i/>
                <w:iCs/>
              </w:rPr>
            </w:pPr>
            <w:r w:rsidRPr="00C94D63">
              <w:rPr>
                <w:rFonts w:ascii="Symbol" w:hAnsi="Symbol"/>
                <w:i/>
                <w:iCs/>
              </w:rPr>
              <w:t></w:t>
            </w:r>
            <w:r w:rsidRPr="00C94D63">
              <w:rPr>
                <w:vertAlign w:val="subscript"/>
              </w:rPr>
              <w:t>2</w:t>
            </w:r>
          </w:p>
        </w:tc>
        <w:tc>
          <w:tcPr>
            <w:tcW w:w="1412" w:type="dxa"/>
          </w:tcPr>
          <w:p w:rsidR="00F30075" w:rsidRPr="00C94D63" w:rsidRDefault="00F30075" w:rsidP="0030211B">
            <w:pPr>
              <w:pStyle w:val="TAC"/>
              <w:rPr>
                <w:rFonts w:cs="v5.0.0"/>
              </w:rPr>
            </w:pPr>
            <w:r>
              <w:rPr>
                <w:rFonts w:cs="v5.0.0"/>
              </w:rPr>
              <w:t>TBD</w:t>
            </w:r>
          </w:p>
        </w:tc>
        <w:tc>
          <w:tcPr>
            <w:tcW w:w="1512" w:type="dxa"/>
          </w:tcPr>
          <w:p w:rsidR="00F30075" w:rsidRPr="00C94D63" w:rsidRDefault="00F30075" w:rsidP="00BC7861">
            <w:pPr>
              <w:pStyle w:val="TAC"/>
              <w:rPr>
                <w:rFonts w:cs="v5.0.0"/>
              </w:rPr>
            </w:pPr>
            <w:r w:rsidRPr="00C94D63">
              <w:rPr>
                <w:rFonts w:cs="v5.0.0"/>
              </w:rPr>
              <w:t>N/A</w:t>
            </w:r>
          </w:p>
        </w:tc>
        <w:tc>
          <w:tcPr>
            <w:tcW w:w="1512" w:type="dxa"/>
          </w:tcPr>
          <w:p w:rsidR="00F30075" w:rsidRPr="00C94D63" w:rsidRDefault="00F30075" w:rsidP="001C56B3">
            <w:pPr>
              <w:pStyle w:val="TAC"/>
              <w:rPr>
                <w:rFonts w:cs="v5.0.0"/>
              </w:rPr>
            </w:pPr>
            <w:r>
              <w:rPr>
                <w:rFonts w:cs="v5.0.0"/>
              </w:rPr>
              <w:t>N/A</w:t>
            </w:r>
          </w:p>
        </w:tc>
      </w:tr>
    </w:tbl>
    <w:p w:rsidR="00727D44" w:rsidRPr="00847BB8" w:rsidRDefault="00727D44" w:rsidP="00727D44">
      <w:pPr>
        <w:rPr>
          <w:lang w:eastAsia="zh-CN"/>
        </w:rPr>
      </w:pPr>
    </w:p>
    <w:p w:rsidR="00727D44" w:rsidRDefault="00727D44" w:rsidP="00940172">
      <w:pPr>
        <w:pStyle w:val="Heading4"/>
        <w:rPr>
          <w:lang w:eastAsia="zh-CN"/>
        </w:rPr>
      </w:pPr>
      <w:bookmarkStart w:id="141" w:name="_Toc531248230"/>
      <w:r>
        <w:rPr>
          <w:rFonts w:hint="eastAsia"/>
          <w:lang w:eastAsia="zh-CN"/>
        </w:rPr>
        <w:t>6</w:t>
      </w:r>
      <w:r>
        <w:t>.</w:t>
      </w:r>
      <w:r>
        <w:rPr>
          <w:rFonts w:hint="eastAsia"/>
          <w:lang w:eastAsia="zh-CN"/>
        </w:rPr>
        <w:t>4</w:t>
      </w:r>
      <w:r>
        <w:t>.</w:t>
      </w:r>
      <w:r>
        <w:rPr>
          <w:rFonts w:hint="eastAsia"/>
          <w:lang w:eastAsia="zh-CN"/>
        </w:rPr>
        <w:t>2</w:t>
      </w:r>
      <w:r>
        <w:t>.</w:t>
      </w:r>
      <w:r>
        <w:rPr>
          <w:rFonts w:hint="eastAsia"/>
          <w:lang w:eastAsia="zh-CN"/>
        </w:rPr>
        <w:t>2</w:t>
      </w:r>
      <w:r w:rsidR="008877D7">
        <w:rPr>
          <w:rFonts w:hint="eastAsia"/>
          <w:lang w:eastAsia="zh-CN"/>
        </w:rPr>
        <w:tab/>
      </w:r>
      <w:r>
        <w:rPr>
          <w:rFonts w:hint="eastAsia"/>
        </w:rPr>
        <w:t>TDD</w:t>
      </w:r>
      <w:bookmarkEnd w:id="141"/>
    </w:p>
    <w:p w:rsidR="00F30075" w:rsidRPr="00C94D63" w:rsidRDefault="00F30075" w:rsidP="00F30075">
      <w:pPr>
        <w:tabs>
          <w:tab w:val="left" w:pos="6096"/>
        </w:tabs>
      </w:pPr>
      <w:bookmarkStart w:id="142" w:name="_Hlk525306195"/>
      <w:r w:rsidRPr="00C94D63">
        <w:t>The minimum pe</w:t>
      </w:r>
      <w:r>
        <w:t>rformance requirement in Table 6.4.2.2</w:t>
      </w:r>
      <w:r w:rsidRPr="00C94D63">
        <w:t>-2 is defined as</w:t>
      </w:r>
    </w:p>
    <w:p w:rsidR="00F30075" w:rsidRPr="00C94D63" w:rsidRDefault="00F30075" w:rsidP="00F30075">
      <w:r w:rsidRPr="00C94D63">
        <w:t>a)</w:t>
      </w:r>
      <w:r w:rsidRPr="00C94D63">
        <w:tab/>
        <w:t xml:space="preserve">The ratio of the throughput obtained when transmitting based on UE reported RI and that obtained when transmitting with fixed rank 1 shall be ≥ </w:t>
      </w:r>
      <w:r w:rsidRPr="00C94D63">
        <w:rPr>
          <w:rFonts w:ascii="Symbol" w:hAnsi="Symbol"/>
        </w:rPr>
        <w:t></w:t>
      </w:r>
      <w:r w:rsidRPr="00C94D63">
        <w:rPr>
          <w:rFonts w:ascii="Symbol" w:hAnsi="Symbol"/>
          <w:vertAlign w:val="subscript"/>
        </w:rPr>
        <w:t></w:t>
      </w:r>
      <w:r w:rsidRPr="00C94D63">
        <w:t>;</w:t>
      </w:r>
    </w:p>
    <w:p w:rsidR="00F30075" w:rsidRPr="00C94D63" w:rsidRDefault="00F30075" w:rsidP="00F30075">
      <w:r w:rsidRPr="00C94D63">
        <w:t>b)</w:t>
      </w:r>
      <w:r w:rsidRPr="00C94D63">
        <w:tab/>
        <w:t xml:space="preserve">The ratio of the throughput obtained when transmitting based on UE reported RI and that obtained when transmitting with fixed rank 2 shall be ≥ </w:t>
      </w:r>
      <w:r w:rsidRPr="00C94D63">
        <w:rPr>
          <w:rFonts w:ascii="Symbol" w:hAnsi="Symbol"/>
        </w:rPr>
        <w:t></w:t>
      </w:r>
      <w:r w:rsidRPr="00C94D63">
        <w:rPr>
          <w:rFonts w:ascii="Symbol" w:hAnsi="Symbol"/>
          <w:vertAlign w:val="subscript"/>
        </w:rPr>
        <w:t></w:t>
      </w:r>
      <w:r w:rsidRPr="00C94D63">
        <w:t>;</w:t>
      </w:r>
    </w:p>
    <w:p w:rsidR="00F30075" w:rsidRPr="00C94D63" w:rsidRDefault="00F30075" w:rsidP="00F30075">
      <w:r w:rsidRPr="00C94D63">
        <w:t>For the paramete</w:t>
      </w:r>
      <w:r>
        <w:t>rs specified in Table 6.4.2.2</w:t>
      </w:r>
      <w:r w:rsidRPr="00C94D63">
        <w:t xml:space="preserve">-1, and using the downlink physical channels specified in Annex </w:t>
      </w:r>
      <w:r w:rsidR="003E3A0D">
        <w:rPr>
          <w:rFonts w:hint="eastAsia"/>
          <w:lang w:eastAsia="zh-CN"/>
        </w:rPr>
        <w:t>C.3.1</w:t>
      </w:r>
      <w:r w:rsidRPr="00C94D63">
        <w:t>, the minimum requireme</w:t>
      </w:r>
      <w:r>
        <w:t>nts are specified in Table 6.4.2.2</w:t>
      </w:r>
      <w:r w:rsidRPr="00C94D63">
        <w:t>-2.</w:t>
      </w:r>
    </w:p>
    <w:p w:rsidR="00F30075" w:rsidRDefault="00F30075" w:rsidP="003E3A0D">
      <w:pPr>
        <w:pStyle w:val="TH"/>
      </w:pPr>
      <w:r>
        <w:t>Table 6.4.2.2-1: RI Test (T</w:t>
      </w:r>
      <w:r w:rsidRPr="00C94D63">
        <w:t>DD)</w:t>
      </w:r>
    </w:p>
    <w:tbl>
      <w:tblPr>
        <w:tblW w:w="8816"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6"/>
        <w:gridCol w:w="71"/>
        <w:gridCol w:w="354"/>
        <w:gridCol w:w="2300"/>
        <w:gridCol w:w="740"/>
        <w:gridCol w:w="1455"/>
        <w:gridCol w:w="1350"/>
        <w:gridCol w:w="1350"/>
      </w:tblGrid>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3E3A0D">
            <w:pPr>
              <w:pStyle w:val="TAH"/>
            </w:pPr>
            <w:r w:rsidRPr="00751A6C">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30211B">
            <w:pPr>
              <w:pStyle w:val="TAH"/>
            </w:pPr>
            <w:r w:rsidRPr="00751A6C">
              <w:t>Unit</w:t>
            </w:r>
          </w:p>
        </w:tc>
        <w:tc>
          <w:tcPr>
            <w:tcW w:w="1455"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BC7861">
            <w:pPr>
              <w:pStyle w:val="TAH"/>
            </w:pPr>
            <w:r w:rsidRPr="00751A6C">
              <w:t>Test 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3E2D02" w:rsidRDefault="00F30075" w:rsidP="001C56B3">
            <w:pPr>
              <w:pStyle w:val="TAH"/>
            </w:pPr>
            <w:r w:rsidRPr="003E2D02">
              <w:t>Test 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3E2D02" w:rsidRDefault="00F30075" w:rsidP="00973D29">
            <w:pPr>
              <w:pStyle w:val="TAH"/>
            </w:pPr>
            <w:r w:rsidRPr="003E2D02">
              <w:t xml:space="preserve">Test </w:t>
            </w:r>
            <w:r>
              <w:t>3</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Bandwidth</w:t>
            </w:r>
          </w:p>
        </w:tc>
        <w:tc>
          <w:tcPr>
            <w:tcW w:w="74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C"/>
            </w:pPr>
            <w:r w:rsidRPr="00751A6C">
              <w:t>MHz</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40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40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40</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Duplex Mode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TDD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TDD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TDD</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pPr>
            <w:r>
              <w:t>TDD Slot Configuration</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rPr>
                <w:lang w:eastAsia="zh-CN"/>
              </w:rPr>
              <w:t>FR1.30-1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rPr>
                <w:lang w:eastAsia="zh-CN"/>
              </w:rPr>
              <w:t>FR1.30-1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rPr>
                <w:lang w:eastAsia="zh-CN"/>
              </w:rPr>
              <w:t>FR1.30-1</w:t>
            </w:r>
          </w:p>
        </w:tc>
      </w:tr>
      <w:tr w:rsidR="00F30075" w:rsidRPr="00B47618" w:rsidTr="00F30075">
        <w:trPr>
          <w:trHeight w:val="70"/>
        </w:trPr>
        <w:tc>
          <w:tcPr>
            <w:tcW w:w="1621" w:type="dxa"/>
            <w:gridSpan w:val="3"/>
            <w:vMerge w:val="restart"/>
            <w:tcBorders>
              <w:top w:val="single" w:sz="4" w:space="0" w:color="auto"/>
              <w:left w:val="single" w:sz="4" w:space="0" w:color="auto"/>
              <w:right w:val="single" w:sz="4" w:space="0" w:color="auto"/>
            </w:tcBorders>
            <w:vAlign w:val="center"/>
          </w:tcPr>
          <w:p w:rsidR="00F30075" w:rsidRPr="00751A6C" w:rsidRDefault="00F30075" w:rsidP="00175CF2">
            <w:pPr>
              <w:pStyle w:val="TAL"/>
            </w:pPr>
            <w:r w:rsidRPr="00751A6C">
              <w:t>DL BWP configuration #1</w:t>
            </w:r>
          </w:p>
        </w:tc>
        <w:tc>
          <w:tcPr>
            <w:tcW w:w="23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pPr>
            <w:r w:rsidRPr="00751A6C">
              <w:t xml:space="preserve">First PRB </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0</w:t>
            </w:r>
          </w:p>
        </w:tc>
      </w:tr>
      <w:tr w:rsidR="00F30075" w:rsidRPr="00B47618" w:rsidTr="00F30075">
        <w:trPr>
          <w:trHeight w:val="70"/>
        </w:trPr>
        <w:tc>
          <w:tcPr>
            <w:tcW w:w="1621" w:type="dxa"/>
            <w:gridSpan w:val="3"/>
            <w:vMerge/>
            <w:tcBorders>
              <w:left w:val="single" w:sz="4" w:space="0" w:color="auto"/>
              <w:right w:val="single" w:sz="4" w:space="0" w:color="auto"/>
            </w:tcBorders>
            <w:vAlign w:val="center"/>
          </w:tcPr>
          <w:p w:rsidR="00F30075" w:rsidRPr="00751A6C" w:rsidRDefault="00F30075" w:rsidP="00175CF2">
            <w:pPr>
              <w:pStyle w:val="TAL"/>
            </w:pPr>
          </w:p>
        </w:tc>
        <w:tc>
          <w:tcPr>
            <w:tcW w:w="23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pPr>
            <w:r w:rsidRPr="00751A6C">
              <w:t>Number of contiguous PRB</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106</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106</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106</w:t>
            </w:r>
          </w:p>
        </w:tc>
      </w:tr>
      <w:tr w:rsidR="00F30075" w:rsidRPr="00B47618" w:rsidTr="00F30075">
        <w:trPr>
          <w:trHeight w:val="70"/>
        </w:trPr>
        <w:tc>
          <w:tcPr>
            <w:tcW w:w="1621" w:type="dxa"/>
            <w:gridSpan w:val="3"/>
            <w:vMerge/>
            <w:tcBorders>
              <w:left w:val="single" w:sz="4" w:space="0" w:color="auto"/>
              <w:bottom w:val="single" w:sz="4" w:space="0" w:color="auto"/>
              <w:right w:val="single" w:sz="4" w:space="0" w:color="auto"/>
            </w:tcBorders>
            <w:vAlign w:val="center"/>
          </w:tcPr>
          <w:p w:rsidR="00F30075" w:rsidRPr="00751A6C" w:rsidRDefault="00F30075" w:rsidP="00175CF2">
            <w:pPr>
              <w:pStyle w:val="TAL"/>
            </w:pPr>
          </w:p>
        </w:tc>
        <w:tc>
          <w:tcPr>
            <w:tcW w:w="23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pPr>
            <w:r w:rsidRPr="00751A6C">
              <w:t>Subcarrier spacing</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rsidRPr="00751A6C">
              <w:t>kHz</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30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30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30</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rPr>
                <w:rFonts w:eastAsia="?? ??"/>
              </w:rPr>
            </w:pPr>
            <w:r w:rsidRPr="00751A6C">
              <w:rPr>
                <w:rFonts w:eastAsia="?? ??"/>
              </w:rPr>
              <w:t xml:space="preserve"> SNR </w:t>
            </w:r>
          </w:p>
        </w:tc>
        <w:tc>
          <w:tcPr>
            <w:tcW w:w="74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C"/>
            </w:pPr>
            <w:r w:rsidRPr="00751A6C">
              <w:t xml:space="preserve"> dB</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TBD</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Propagation channel</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tcPr>
          <w:p w:rsidR="00F30075" w:rsidRPr="00751A6C" w:rsidRDefault="00F30075" w:rsidP="002B2CF2">
            <w:pPr>
              <w:pStyle w:val="TAC"/>
              <w:rPr>
                <w:lang w:eastAsia="zh-CN"/>
              </w:rPr>
            </w:pPr>
            <w:r>
              <w:t>TDLA30-</w:t>
            </w:r>
            <w:r w:rsidR="002B2CF2">
              <w:rPr>
                <w:rFonts w:hint="eastAsia"/>
                <w:lang w:eastAsia="zh-CN"/>
              </w:rPr>
              <w:t>5</w:t>
            </w:r>
          </w:p>
        </w:tc>
        <w:tc>
          <w:tcPr>
            <w:tcW w:w="1350" w:type="dxa"/>
            <w:tcBorders>
              <w:top w:val="single" w:sz="4" w:space="0" w:color="auto"/>
              <w:left w:val="single" w:sz="4" w:space="0" w:color="auto"/>
              <w:bottom w:val="single" w:sz="4" w:space="0" w:color="auto"/>
              <w:right w:val="single" w:sz="4" w:space="0" w:color="auto"/>
            </w:tcBorders>
          </w:tcPr>
          <w:p w:rsidR="00F30075" w:rsidRPr="00F951D3" w:rsidRDefault="00F30075" w:rsidP="002B2CF2">
            <w:pPr>
              <w:pStyle w:val="TAC"/>
              <w:rPr>
                <w:lang w:eastAsia="zh-CN"/>
              </w:rPr>
            </w:pPr>
            <w:r>
              <w:t>TDLA30-</w:t>
            </w:r>
            <w:r w:rsidR="002B2CF2">
              <w:rPr>
                <w:rFonts w:hint="eastAsia"/>
                <w:lang w:eastAsia="zh-CN"/>
              </w:rPr>
              <w:t>5</w:t>
            </w:r>
          </w:p>
        </w:tc>
        <w:tc>
          <w:tcPr>
            <w:tcW w:w="1350" w:type="dxa"/>
            <w:tcBorders>
              <w:top w:val="single" w:sz="4" w:space="0" w:color="auto"/>
              <w:left w:val="single" w:sz="4" w:space="0" w:color="auto"/>
              <w:bottom w:val="single" w:sz="4" w:space="0" w:color="auto"/>
              <w:right w:val="single" w:sz="4" w:space="0" w:color="auto"/>
            </w:tcBorders>
          </w:tcPr>
          <w:p w:rsidR="00F30075" w:rsidRDefault="00F30075" w:rsidP="002B2CF2">
            <w:pPr>
              <w:pStyle w:val="TAC"/>
              <w:rPr>
                <w:lang w:eastAsia="zh-CN"/>
              </w:rPr>
            </w:pPr>
            <w:r>
              <w:t>TDLA30-</w:t>
            </w:r>
            <w:r w:rsidR="002B2CF2">
              <w:rPr>
                <w:rFonts w:hint="eastAsia"/>
                <w:lang w:eastAsia="zh-CN"/>
              </w:rPr>
              <w:t>5</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Antenna configuration</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ULA Low 2x2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ULA Low 2x2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ULA High 2x2</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Beamforming Model</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TBD</w:t>
            </w:r>
          </w:p>
        </w:tc>
      </w:tr>
      <w:tr w:rsidR="00F30075" w:rsidRPr="00B47618" w:rsidTr="00F30075">
        <w:trPr>
          <w:trHeight w:val="70"/>
        </w:trPr>
        <w:tc>
          <w:tcPr>
            <w:tcW w:w="1196" w:type="dxa"/>
            <w:vMerge w:val="restart"/>
            <w:tcBorders>
              <w:top w:val="single" w:sz="4" w:space="0" w:color="auto"/>
              <w:left w:val="single" w:sz="4" w:space="0" w:color="auto"/>
              <w:right w:val="single" w:sz="4" w:space="0" w:color="auto"/>
            </w:tcBorders>
            <w:vAlign w:val="center"/>
            <w:hideMark/>
          </w:tcPr>
          <w:p w:rsidR="00F30075" w:rsidRPr="00751A6C" w:rsidRDefault="00F30075" w:rsidP="00175CF2">
            <w:pPr>
              <w:pStyle w:val="TAL"/>
              <w:rPr>
                <w:color w:val="000000"/>
              </w:rPr>
            </w:pPr>
            <w:r w:rsidRPr="00751A6C">
              <w:rPr>
                <w:color w:val="000000"/>
              </w:rPr>
              <w:t>ZP CSI-RS configuration</w:t>
            </w:r>
          </w:p>
          <w:p w:rsidR="00F30075" w:rsidRPr="00751A6C" w:rsidRDefault="00F30075" w:rsidP="00175CF2">
            <w:pPr>
              <w:pStyle w:val="TAL"/>
              <w:rPr>
                <w:color w:val="000000"/>
              </w:rPr>
            </w:pPr>
          </w:p>
          <w:p w:rsidR="00F30075" w:rsidRPr="00751A6C" w:rsidRDefault="00F30075" w:rsidP="00175CF2">
            <w:pPr>
              <w:pStyle w:val="TAL"/>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pPr>
            <w:r w:rsidRPr="00751A6C">
              <w:rPr>
                <w:color w:val="000000"/>
              </w:rPr>
              <w:t>CSI-RS resource</w:t>
            </w:r>
            <w:r>
              <w:rPr>
                <w:rFonts w:hint="eastAsia"/>
                <w:color w:val="000000"/>
              </w:rPr>
              <w:t xml:space="preserve"> </w:t>
            </w:r>
            <w:r w:rsidRPr="00751A6C">
              <w:rPr>
                <w:color w:val="000000"/>
              </w:rPr>
              <w:t>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Periodic</w:t>
            </w:r>
          </w:p>
        </w:tc>
      </w:tr>
      <w:tr w:rsidR="00F30075" w:rsidRPr="00B47618" w:rsidTr="00F30075">
        <w:trPr>
          <w:trHeight w:val="70"/>
        </w:trPr>
        <w:tc>
          <w:tcPr>
            <w:tcW w:w="1196" w:type="dxa"/>
            <w:vMerge/>
            <w:tcBorders>
              <w:left w:val="single" w:sz="4" w:space="0" w:color="auto"/>
              <w:right w:val="single" w:sz="4" w:space="0" w:color="auto"/>
            </w:tcBorders>
            <w:vAlign w:val="center"/>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Number of CSI-RS ports (</w:t>
            </w:r>
            <w:r w:rsidRPr="00751A6C">
              <w:rPr>
                <w:i/>
              </w:rPr>
              <w:t>X</w:t>
            </w:r>
            <w:r w:rsidRPr="00751A6C">
              <w: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4</w:t>
            </w:r>
          </w:p>
        </w:tc>
      </w:tr>
      <w:tr w:rsidR="00F30075" w:rsidRPr="00B47618" w:rsidTr="00F30075">
        <w:trPr>
          <w:trHeight w:val="70"/>
        </w:trPr>
        <w:tc>
          <w:tcPr>
            <w:tcW w:w="1196" w:type="dxa"/>
            <w:vMerge/>
            <w:tcBorders>
              <w:left w:val="single" w:sz="4" w:space="0" w:color="auto"/>
              <w:right w:val="single" w:sz="4" w:space="0" w:color="auto"/>
            </w:tcBorders>
            <w:vAlign w:val="center"/>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rPr>
                <w:color w:val="000000"/>
              </w:rPr>
              <w:t>CDM 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FD-CDM2</w:t>
            </w:r>
          </w:p>
        </w:tc>
      </w:tr>
      <w:tr w:rsidR="00F30075" w:rsidRPr="00B47618" w:rsidTr="00F30075">
        <w:trPr>
          <w:trHeight w:val="70"/>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rPr>
                <w:color w:val="000000"/>
              </w:rPr>
              <w:t>Density (ρ)</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w:t>
            </w:r>
          </w:p>
        </w:tc>
      </w:tr>
      <w:tr w:rsidR="00F30075" w:rsidRPr="00B47618" w:rsidTr="00F30075">
        <w:trPr>
          <w:trHeight w:val="70"/>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 k</w:t>
            </w:r>
            <w:r w:rsidRPr="00751A6C">
              <w:rPr>
                <w:color w:val="000000"/>
                <w:vertAlign w:val="subscript"/>
              </w:rPr>
              <w:t>1</w:t>
            </w:r>
            <w:r w:rsidRPr="00751A6C">
              <w:rPr>
                <w:color w:val="000000"/>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861E0"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Row 5, (4,-)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Row 5, (4,-)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Row 5, (4,-)</w:t>
            </w:r>
          </w:p>
        </w:tc>
      </w:tr>
      <w:tr w:rsidR="00F30075" w:rsidRPr="00B47618" w:rsidTr="00F30075">
        <w:trPr>
          <w:trHeight w:val="70"/>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 l</w:t>
            </w:r>
            <w:r w:rsidRPr="00751A6C">
              <w:rPr>
                <w:color w:val="000000"/>
                <w:vertAlign w:val="subscript"/>
              </w:rPr>
              <w:t>1</w:t>
            </w:r>
            <w:r w:rsidRPr="00751A6C">
              <w:rPr>
                <w:color w:val="000000"/>
              </w:rPr>
              <w: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(9,-)</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(9,-)</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(9,-)</w:t>
            </w:r>
          </w:p>
        </w:tc>
      </w:tr>
      <w:tr w:rsidR="00F30075" w:rsidRPr="00B47618" w:rsidTr="00F30075">
        <w:trPr>
          <w:trHeight w:val="70"/>
        </w:trPr>
        <w:tc>
          <w:tcPr>
            <w:tcW w:w="1196" w:type="dxa"/>
            <w:vMerge/>
            <w:tcBorders>
              <w:left w:val="single" w:sz="4" w:space="0" w:color="auto"/>
              <w:bottom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 xml:space="preserve">CSI-RS </w:t>
            </w:r>
          </w:p>
          <w:p w:rsidR="00F30075" w:rsidRPr="00751A6C" w:rsidRDefault="00F30075" w:rsidP="00175CF2">
            <w:pPr>
              <w:pStyle w:val="TAL"/>
              <w:rPr>
                <w:color w:val="000000"/>
              </w:rPr>
            </w:pPr>
            <w:r w:rsidRPr="00751A6C">
              <w:rPr>
                <w:color w:val="000000"/>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slot</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10/1</w:t>
            </w:r>
          </w:p>
        </w:tc>
      </w:tr>
      <w:tr w:rsidR="00F30075" w:rsidRPr="00B47618" w:rsidTr="00F30075">
        <w:trPr>
          <w:trHeight w:val="70"/>
        </w:trPr>
        <w:tc>
          <w:tcPr>
            <w:tcW w:w="1196" w:type="dxa"/>
            <w:vMerge w:val="restart"/>
            <w:tcBorders>
              <w:top w:val="single" w:sz="4" w:space="0" w:color="auto"/>
              <w:left w:val="single" w:sz="4" w:space="0" w:color="auto"/>
              <w:right w:val="single" w:sz="4" w:space="0" w:color="auto"/>
            </w:tcBorders>
            <w:vAlign w:val="center"/>
            <w:hideMark/>
          </w:tcPr>
          <w:p w:rsidR="00F30075" w:rsidRPr="00751A6C" w:rsidRDefault="00F30075" w:rsidP="00175CF2">
            <w:pPr>
              <w:pStyle w:val="TAL"/>
              <w:rPr>
                <w:color w:val="000000"/>
              </w:rPr>
            </w:pPr>
          </w:p>
          <w:p w:rsidR="00F30075" w:rsidRPr="00751A6C" w:rsidRDefault="00F30075" w:rsidP="00175CF2">
            <w:pPr>
              <w:pStyle w:val="TAL"/>
              <w:rPr>
                <w:color w:val="000000"/>
              </w:rPr>
            </w:pPr>
            <w:r w:rsidRPr="00751A6C">
              <w:rPr>
                <w:color w:val="000000"/>
              </w:rPr>
              <w:t xml:space="preserve">NZP CSI-RS for CSI acquisition  </w:t>
            </w:r>
          </w:p>
          <w:p w:rsidR="00F30075" w:rsidRPr="00751A6C" w:rsidRDefault="00F30075" w:rsidP="00175CF2">
            <w:pPr>
              <w:pStyle w:val="TAL"/>
              <w:rPr>
                <w:color w:val="000000"/>
              </w:rPr>
            </w:pPr>
          </w:p>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rPr>
                <w:color w:val="000000"/>
              </w:rPr>
              <w:t>CSI-RS resource</w:t>
            </w:r>
            <w:r>
              <w:rPr>
                <w:rFonts w:hint="eastAsia"/>
                <w:color w:val="000000"/>
              </w:rPr>
              <w:t xml:space="preserve"> </w:t>
            </w:r>
            <w:r w:rsidRPr="008B0340">
              <w:rPr>
                <w:color w:val="000000"/>
              </w:rPr>
              <w:t>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Periodic</w:t>
            </w:r>
          </w:p>
        </w:tc>
      </w:tr>
      <w:tr w:rsidR="00F30075" w:rsidRPr="00B47618" w:rsidTr="00F30075">
        <w:trPr>
          <w:trHeight w:val="70"/>
        </w:trPr>
        <w:tc>
          <w:tcPr>
            <w:tcW w:w="1196" w:type="dxa"/>
            <w:vMerge/>
            <w:tcBorders>
              <w:left w:val="single" w:sz="4" w:space="0" w:color="auto"/>
              <w:right w:val="single" w:sz="4" w:space="0" w:color="auto"/>
            </w:tcBorders>
            <w:vAlign w:val="center"/>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t>Number of CSI-RS ports (</w:t>
            </w:r>
            <w:r w:rsidRPr="008B0340">
              <w:rPr>
                <w:i/>
              </w:rPr>
              <w:t>X</w:t>
            </w:r>
            <w:r w:rsidRPr="008B0340">
              <w: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2</w:t>
            </w:r>
          </w:p>
        </w:tc>
      </w:tr>
      <w:tr w:rsidR="00F30075" w:rsidRPr="00B47618" w:rsidTr="00F30075">
        <w:trPr>
          <w:trHeight w:val="70"/>
        </w:trPr>
        <w:tc>
          <w:tcPr>
            <w:tcW w:w="1196" w:type="dxa"/>
            <w:vMerge/>
            <w:tcBorders>
              <w:left w:val="single" w:sz="4" w:space="0" w:color="auto"/>
              <w:right w:val="single" w:sz="4" w:space="0" w:color="auto"/>
            </w:tcBorders>
            <w:vAlign w:val="center"/>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rPr>
                <w:color w:val="000000"/>
              </w:rPr>
              <w:t>CDM 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FD-CDM2</w:t>
            </w:r>
          </w:p>
        </w:tc>
      </w:tr>
      <w:tr w:rsidR="00F30075" w:rsidRPr="00B47618" w:rsidTr="00F30075">
        <w:trPr>
          <w:trHeight w:val="70"/>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rPr>
                <w:color w:val="000000"/>
              </w:rPr>
              <w:t>Density (ρ)</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w:t>
            </w:r>
          </w:p>
        </w:tc>
      </w:tr>
      <w:tr w:rsidR="00F30075" w:rsidRPr="00B47618" w:rsidTr="00F30075">
        <w:trPr>
          <w:trHeight w:val="70"/>
        </w:trPr>
        <w:tc>
          <w:tcPr>
            <w:tcW w:w="1196" w:type="dxa"/>
            <w:vMerge/>
            <w:tcBorders>
              <w:left w:val="single" w:sz="4" w:space="0" w:color="auto"/>
              <w:right w:val="single" w:sz="4" w:space="0" w:color="auto"/>
            </w:tcBorders>
            <w:hideMark/>
          </w:tcPr>
          <w:p w:rsidR="00F30075" w:rsidRPr="00751A6C" w:rsidRDefault="00F30075" w:rsidP="00175CF2">
            <w:pPr>
              <w:pStyle w:val="TAL"/>
              <w:rPr>
                <w:b/>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Row 3 (6,-)</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Row 3 (6,-)</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Row 3 (6,-)</w:t>
            </w:r>
          </w:p>
        </w:tc>
      </w:tr>
      <w:tr w:rsidR="00F30075" w:rsidRPr="00B47618" w:rsidTr="00F30075">
        <w:trPr>
          <w:trHeight w:val="70"/>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rPr>
                <w:color w:val="000000"/>
              </w:rPr>
              <w:t>First OFDM symbol in the PRB used for CSI-RS (l</w:t>
            </w:r>
            <w:r w:rsidRPr="008B0340">
              <w:rPr>
                <w:color w:val="000000"/>
                <w:vertAlign w:val="subscript"/>
              </w:rPr>
              <w:t>0</w:t>
            </w:r>
            <w:r w:rsidRPr="008B0340">
              <w:rPr>
                <w:color w:val="000000"/>
              </w:rPr>
              <w:t>, l</w:t>
            </w:r>
            <w:r w:rsidRPr="008B0340">
              <w:rPr>
                <w:color w:val="000000"/>
                <w:vertAlign w:val="subscript"/>
              </w:rPr>
              <w:t>1</w:t>
            </w:r>
            <w:r w:rsidRPr="008B0340">
              <w:rPr>
                <w:color w:val="000000"/>
              </w:rPr>
              <w: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(13,-)</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(13,-)</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(13,-)</w:t>
            </w:r>
          </w:p>
        </w:tc>
      </w:tr>
      <w:tr w:rsidR="00F30075" w:rsidRPr="00B47618" w:rsidTr="00F30075">
        <w:trPr>
          <w:trHeight w:val="70"/>
        </w:trPr>
        <w:tc>
          <w:tcPr>
            <w:tcW w:w="1196" w:type="dxa"/>
            <w:vMerge/>
            <w:tcBorders>
              <w:left w:val="single" w:sz="4" w:space="0" w:color="auto"/>
              <w:right w:val="single" w:sz="4" w:space="0" w:color="auto"/>
            </w:tcBorders>
            <w:hideMark/>
          </w:tcPr>
          <w:p w:rsidR="00F30075" w:rsidRPr="007861E0"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NZP CSI-RS-timeConfig</w:t>
            </w:r>
          </w:p>
          <w:p w:rsidR="00F30075" w:rsidRPr="00751A6C" w:rsidRDefault="00F30075" w:rsidP="00175CF2">
            <w:pPr>
              <w:pStyle w:val="TAL"/>
              <w:rPr>
                <w:color w:val="000000"/>
              </w:rPr>
            </w:pPr>
            <w:r w:rsidRPr="00751A6C">
              <w:rPr>
                <w:color w:val="000000"/>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C"/>
            </w:pPr>
            <w:r>
              <w:t>s</w:t>
            </w:r>
            <w:r w:rsidRPr="00751A6C">
              <w:t>lot</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10/1</w:t>
            </w:r>
          </w:p>
        </w:tc>
      </w:tr>
      <w:tr w:rsidR="00F30075" w:rsidRPr="00B47618" w:rsidTr="00F30075">
        <w:trPr>
          <w:trHeight w:val="70"/>
        </w:trPr>
        <w:tc>
          <w:tcPr>
            <w:tcW w:w="1196" w:type="dxa"/>
            <w:vMerge w:val="restart"/>
            <w:tcBorders>
              <w:left w:val="single" w:sz="4" w:space="0" w:color="auto"/>
              <w:right w:val="single" w:sz="4" w:space="0" w:color="auto"/>
            </w:tcBorders>
            <w:hideMark/>
          </w:tcPr>
          <w:p w:rsidR="00F30075" w:rsidRPr="00751A6C" w:rsidRDefault="00F30075" w:rsidP="00175CF2">
            <w:pPr>
              <w:pStyle w:val="TAL"/>
              <w:rPr>
                <w:color w:val="000000"/>
              </w:rPr>
            </w:pPr>
          </w:p>
          <w:p w:rsidR="00F30075" w:rsidRPr="00751A6C" w:rsidRDefault="00F30075" w:rsidP="00175CF2">
            <w:pPr>
              <w:pStyle w:val="TAL"/>
              <w:rPr>
                <w:color w:val="000000"/>
              </w:rPr>
            </w:pPr>
            <w:r w:rsidRPr="007861E0">
              <w:rPr>
                <w:color w:val="000000"/>
              </w:rPr>
              <w:t>CSI-IM configuration</w:t>
            </w:r>
          </w:p>
        </w:tc>
        <w:tc>
          <w:tcPr>
            <w:tcW w:w="2725" w:type="dxa"/>
            <w:gridSpan w:val="3"/>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 xml:space="preserve">CSI-IM RE pattern    </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Pattern 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Pattern 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Pattern 0</w:t>
            </w:r>
          </w:p>
        </w:tc>
      </w:tr>
      <w:tr w:rsidR="00F30075" w:rsidRPr="00B47618" w:rsidTr="00F30075">
        <w:trPr>
          <w:trHeight w:val="70"/>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CSI-IM Resource Mapping</w:t>
            </w:r>
          </w:p>
          <w:p w:rsidR="00F30075" w:rsidRPr="00751A6C" w:rsidRDefault="00F30075" w:rsidP="00175CF2">
            <w:pPr>
              <w:pStyle w:val="TAL"/>
              <w:rPr>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F30075" w:rsidRPr="00751A6C" w:rsidRDefault="00F30075" w:rsidP="00175CF2">
            <w:pPr>
              <w:pStyle w:val="TAL"/>
              <w:rPr>
                <w:color w:val="000000"/>
              </w:rPr>
            </w:pP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(4,9)</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(4,9)</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(4,9)</w:t>
            </w:r>
          </w:p>
        </w:tc>
      </w:tr>
      <w:tr w:rsidR="00F30075" w:rsidRPr="00B47618" w:rsidTr="00F30075">
        <w:trPr>
          <w:trHeight w:val="70"/>
        </w:trPr>
        <w:tc>
          <w:tcPr>
            <w:tcW w:w="1196" w:type="dxa"/>
            <w:vMerge/>
            <w:tcBorders>
              <w:left w:val="single" w:sz="4" w:space="0" w:color="auto"/>
              <w:bottom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CSI-IM timeConfig</w:t>
            </w:r>
          </w:p>
          <w:p w:rsidR="00F30075" w:rsidRPr="00751A6C" w:rsidRDefault="00F30075" w:rsidP="00175CF2">
            <w:pPr>
              <w:pStyle w:val="TAL"/>
              <w:rPr>
                <w:color w:val="000000"/>
              </w:rPr>
            </w:pPr>
            <w:r w:rsidRPr="00751A6C">
              <w:rPr>
                <w:color w:val="000000"/>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slot</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10/1</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rPr>
                <w:color w:val="000000"/>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Periodic</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CQI-table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Table 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Table 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Table 2</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reportQuantity</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rsidRPr="00F27BDB">
              <w:rPr>
                <w:iCs/>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rsidRPr="00F27BDB">
              <w:rPr>
                <w:iCs/>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27BDB" w:rsidRDefault="00F30075" w:rsidP="00175CF2">
            <w:pPr>
              <w:pStyle w:val="TAC"/>
              <w:rPr>
                <w:iCs/>
              </w:rPr>
            </w:pPr>
            <w:r w:rsidRPr="00F27BDB">
              <w:rPr>
                <w:iCs/>
              </w:rPr>
              <w:t>cri-RI-PMI-CQI</w:t>
            </w:r>
          </w:p>
        </w:tc>
      </w:tr>
      <w:tr w:rsidR="002212AD"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L"/>
            </w:pPr>
            <w:r>
              <w:t>timeRestrictionForChannelMeasurements</w:t>
            </w:r>
          </w:p>
        </w:tc>
        <w:tc>
          <w:tcPr>
            <w:tcW w:w="740"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2212AD" w:rsidRPr="00F27BDB" w:rsidRDefault="002212AD" w:rsidP="00175CF2">
            <w:pPr>
              <w:pStyle w:val="TAC"/>
              <w:rPr>
                <w:iCs/>
              </w:rPr>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27BDB" w:rsidRDefault="002212AD" w:rsidP="00175CF2">
            <w:pPr>
              <w:pStyle w:val="TAC"/>
              <w:rPr>
                <w:iCs/>
              </w:rPr>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27BDB" w:rsidRDefault="002212AD" w:rsidP="00175CF2">
            <w:pPr>
              <w:pStyle w:val="TAC"/>
              <w:rPr>
                <w:iCs/>
              </w:rPr>
            </w:pPr>
            <w:r>
              <w:t>not configured</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not configured</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Wideband</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pmi-FormatIndicator</w:t>
            </w:r>
            <w:r w:rsidRPr="00751A6C">
              <w:rPr>
                <w:i/>
                <w:color w:val="000000"/>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Wideband</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 xml:space="preserve">CSI-Report periodicity and offset                        </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slot</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10/1</w:t>
            </w:r>
          </w:p>
        </w:tc>
      </w:tr>
      <w:tr w:rsidR="00F30075" w:rsidRPr="00B47618" w:rsidTr="00F30075">
        <w:trPr>
          <w:trHeight w:val="70"/>
        </w:trPr>
        <w:tc>
          <w:tcPr>
            <w:tcW w:w="1267" w:type="dxa"/>
            <w:gridSpan w:val="2"/>
            <w:vMerge w:val="restart"/>
            <w:tcBorders>
              <w:top w:val="single" w:sz="4" w:space="0" w:color="auto"/>
              <w:left w:val="single" w:sz="4" w:space="0" w:color="auto"/>
              <w:right w:val="single" w:sz="4" w:space="0" w:color="auto"/>
            </w:tcBorders>
            <w:hideMark/>
          </w:tcPr>
          <w:p w:rsidR="00F30075" w:rsidRPr="00751A6C" w:rsidRDefault="00F30075" w:rsidP="00175CF2">
            <w:pPr>
              <w:pStyle w:val="TAL"/>
              <w:rPr>
                <w:color w:val="000000"/>
              </w:rPr>
            </w:pPr>
          </w:p>
          <w:p w:rsidR="00F30075" w:rsidRPr="00751A6C" w:rsidRDefault="00F30075" w:rsidP="00175CF2">
            <w:pPr>
              <w:pStyle w:val="TAL"/>
              <w:rPr>
                <w:color w:val="000000"/>
              </w:rPr>
            </w:pPr>
            <w:r w:rsidRPr="00751A6C">
              <w:rPr>
                <w:color w:val="000000"/>
              </w:rPr>
              <w:t>Codebook configuration</w:t>
            </w:r>
          </w:p>
        </w:tc>
        <w:tc>
          <w:tcPr>
            <w:tcW w:w="2654" w:type="dxa"/>
            <w:gridSpan w:val="2"/>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Codebook 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rPr>
                <w:color w:val="000000"/>
              </w:rPr>
            </w:pPr>
            <w:r>
              <w:t>typeI-SinglePanel</w:t>
            </w:r>
          </w:p>
        </w:tc>
      </w:tr>
      <w:tr w:rsidR="00F30075" w:rsidRPr="00B47618" w:rsidTr="00F30075">
        <w:trPr>
          <w:trHeight w:val="70"/>
        </w:trPr>
        <w:tc>
          <w:tcPr>
            <w:tcW w:w="1267" w:type="dxa"/>
            <w:gridSpan w:val="2"/>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Codebook Mode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rPr>
                <w:color w:val="000000"/>
              </w:rPr>
            </w:pPr>
            <w:r>
              <w:t>1</w:t>
            </w:r>
          </w:p>
        </w:tc>
      </w:tr>
      <w:tr w:rsidR="00F30075" w:rsidRPr="00B47618" w:rsidTr="00F30075">
        <w:trPr>
          <w:trHeight w:val="70"/>
        </w:trPr>
        <w:tc>
          <w:tcPr>
            <w:tcW w:w="1267" w:type="dxa"/>
            <w:gridSpan w:val="2"/>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(CodebookConfig-N1,CodebookConfig-N2)</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rPr>
                <w:color w:val="000000"/>
              </w:rPr>
            </w:pPr>
            <w:r>
              <w:t>N/A</w:t>
            </w:r>
          </w:p>
        </w:tc>
      </w:tr>
      <w:tr w:rsidR="00F30075" w:rsidRPr="00B47618" w:rsidTr="00F30075">
        <w:trPr>
          <w:trHeight w:val="70"/>
        </w:trPr>
        <w:tc>
          <w:tcPr>
            <w:tcW w:w="1267" w:type="dxa"/>
            <w:gridSpan w:val="2"/>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CodebookSubsetRestriction</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rPr>
                <w:color w:val="000000"/>
              </w:rPr>
            </w:pPr>
            <w:r>
              <w:t>TBD</w:t>
            </w:r>
          </w:p>
        </w:tc>
      </w:tr>
      <w:tr w:rsidR="00F30075" w:rsidRPr="00B47618" w:rsidTr="00F30075">
        <w:trPr>
          <w:trHeight w:val="70"/>
        </w:trPr>
        <w:tc>
          <w:tcPr>
            <w:tcW w:w="1267" w:type="dxa"/>
            <w:gridSpan w:val="2"/>
            <w:vMerge/>
            <w:tcBorders>
              <w:left w:val="single" w:sz="4" w:space="0" w:color="auto"/>
              <w:bottom w:val="single" w:sz="4" w:space="0" w:color="auto"/>
              <w:right w:val="single" w:sz="4" w:space="0" w:color="auto"/>
            </w:tcBorders>
          </w:tcPr>
          <w:p w:rsidR="00F30075" w:rsidRPr="00751A6C" w:rsidRDefault="00F30075" w:rsidP="00175CF2">
            <w:pPr>
              <w:pStyle w:val="TAL"/>
              <w:rPr>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RI Restriction</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rPr>
                <w:color w:val="000000"/>
              </w:rPr>
            </w:pPr>
            <w:r>
              <w:t>N/A</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hideMark/>
          </w:tcPr>
          <w:p w:rsidR="00F30075" w:rsidRPr="00751A6C" w:rsidRDefault="00F30075" w:rsidP="00175CF2">
            <w:pPr>
              <w:pStyle w:val="TAL"/>
              <w:rPr>
                <w:color w:val="000000"/>
              </w:rPr>
            </w:pPr>
            <w:r w:rsidRPr="00751A6C">
              <w:rPr>
                <w:color w:val="000000"/>
              </w:rPr>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PUCCH</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rPr>
                <w:color w:val="000000"/>
              </w:rPr>
            </w:pPr>
            <w:r>
              <w:t>PUCCH</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PUCCH</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C"/>
            </w:pPr>
            <w:r w:rsidRPr="00751A6C">
              <w:t>ms</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2212AD" w:rsidP="00175CF2">
            <w:pPr>
              <w:pStyle w:val="TAC"/>
              <w:rPr>
                <w:lang w:eastAsia="zh-CN"/>
              </w:rPr>
            </w:pPr>
            <w:r>
              <w:rPr>
                <w:rFonts w:hint="eastAsia"/>
                <w:lang w:eastAsia="zh-CN"/>
              </w:rPr>
              <w:t>9.5</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2212AD" w:rsidP="00175CF2">
            <w:pPr>
              <w:pStyle w:val="TAC"/>
              <w:rPr>
                <w:lang w:eastAsia="zh-CN"/>
              </w:rPr>
            </w:pPr>
            <w:r>
              <w:rPr>
                <w:rFonts w:hint="eastAsia"/>
                <w:lang w:eastAsia="zh-CN"/>
              </w:rPr>
              <w:t>9.5</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2212AD" w:rsidP="00175CF2">
            <w:pPr>
              <w:pStyle w:val="TAC"/>
              <w:rPr>
                <w:lang w:eastAsia="zh-CN"/>
              </w:rPr>
            </w:pPr>
            <w:r>
              <w:rPr>
                <w:rFonts w:hint="eastAsia"/>
                <w:lang w:eastAsia="zh-CN"/>
              </w:rPr>
              <w:t>9.5</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B47618" w:rsidRDefault="00F30075" w:rsidP="00175CF2">
            <w:pPr>
              <w:pStyle w:val="TAL"/>
            </w:pPr>
            <w:r w:rsidRPr="008B0340">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B47618"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B47618"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w:t>
            </w:r>
          </w:p>
        </w:tc>
      </w:tr>
      <w:tr w:rsidR="00F30075" w:rsidRPr="00B47618" w:rsidTr="00F3007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t>RI Configuration</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Fixed RI = 2 and follow RI</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Fixed RI = 1 and follow RI</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Fixed RI = 1 and follow RI</w:t>
            </w:r>
          </w:p>
        </w:tc>
      </w:tr>
    </w:tbl>
    <w:p w:rsidR="00F30075" w:rsidRPr="00C94D63" w:rsidRDefault="00F30075" w:rsidP="00F30075">
      <w:pPr>
        <w:pStyle w:val="TH"/>
      </w:pPr>
    </w:p>
    <w:p w:rsidR="00F30075" w:rsidRDefault="00F30075" w:rsidP="00F30075">
      <w:pPr>
        <w:rPr>
          <w:lang w:eastAsia="zh-CN"/>
        </w:rPr>
      </w:pPr>
    </w:p>
    <w:p w:rsidR="00F30075" w:rsidRPr="00C94D63" w:rsidRDefault="00F30075" w:rsidP="003E3A0D">
      <w:pPr>
        <w:pStyle w:val="TH"/>
      </w:pPr>
      <w:r w:rsidRPr="00C94D63">
        <w:t xml:space="preserve">Table </w:t>
      </w:r>
      <w:r>
        <w:t>6.4.2.2-2: Minimum requirement (T</w:t>
      </w:r>
      <w:r w:rsidRPr="00C94D63">
        <w:t>DD)</w:t>
      </w:r>
    </w:p>
    <w:tbl>
      <w:tblPr>
        <w:tblW w:w="0" w:type="auto"/>
        <w:jc w:val="center"/>
        <w:tblInd w:w="-1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gridCol w:w="1512"/>
      </w:tblGrid>
      <w:tr w:rsidR="00F30075" w:rsidRPr="00C94D63" w:rsidTr="00F30075">
        <w:trPr>
          <w:jc w:val="center"/>
        </w:trPr>
        <w:tc>
          <w:tcPr>
            <w:tcW w:w="1984" w:type="dxa"/>
            <w:tcBorders>
              <w:bottom w:val="nil"/>
            </w:tcBorders>
          </w:tcPr>
          <w:p w:rsidR="00F30075" w:rsidRPr="00C94D63" w:rsidRDefault="00F30075" w:rsidP="003E3A0D">
            <w:pPr>
              <w:pStyle w:val="TAH"/>
            </w:pPr>
          </w:p>
        </w:tc>
        <w:tc>
          <w:tcPr>
            <w:tcW w:w="1412" w:type="dxa"/>
            <w:tcBorders>
              <w:bottom w:val="nil"/>
            </w:tcBorders>
          </w:tcPr>
          <w:p w:rsidR="00F30075" w:rsidRPr="00C94D63" w:rsidRDefault="00F30075" w:rsidP="0030211B">
            <w:pPr>
              <w:pStyle w:val="TAH"/>
            </w:pPr>
            <w:r w:rsidRPr="00C94D63">
              <w:t>Test 1</w:t>
            </w:r>
          </w:p>
        </w:tc>
        <w:tc>
          <w:tcPr>
            <w:tcW w:w="1512" w:type="dxa"/>
            <w:tcBorders>
              <w:bottom w:val="nil"/>
            </w:tcBorders>
          </w:tcPr>
          <w:p w:rsidR="00F30075" w:rsidRPr="00C94D63" w:rsidRDefault="00F30075" w:rsidP="00BC7861">
            <w:pPr>
              <w:pStyle w:val="TAH"/>
            </w:pPr>
            <w:r w:rsidRPr="00C94D63">
              <w:t>Test 2</w:t>
            </w:r>
          </w:p>
        </w:tc>
        <w:tc>
          <w:tcPr>
            <w:tcW w:w="1512" w:type="dxa"/>
            <w:tcBorders>
              <w:bottom w:val="nil"/>
            </w:tcBorders>
          </w:tcPr>
          <w:p w:rsidR="00F30075" w:rsidRPr="00C94D63" w:rsidRDefault="00F30075" w:rsidP="001C56B3">
            <w:pPr>
              <w:pStyle w:val="TAH"/>
            </w:pPr>
            <w:r w:rsidRPr="00C94D63">
              <w:t>Test 3</w:t>
            </w:r>
          </w:p>
        </w:tc>
      </w:tr>
      <w:tr w:rsidR="00F30075" w:rsidRPr="00C94D63" w:rsidTr="00F30075">
        <w:trPr>
          <w:cantSplit/>
          <w:jc w:val="center"/>
        </w:trPr>
        <w:tc>
          <w:tcPr>
            <w:tcW w:w="1984" w:type="dxa"/>
          </w:tcPr>
          <w:p w:rsidR="00F30075" w:rsidRPr="00C94D63" w:rsidRDefault="00F30075" w:rsidP="003E3A0D">
            <w:pPr>
              <w:pStyle w:val="TAC"/>
              <w:rPr>
                <w:rFonts w:cs="v5.0.0"/>
                <w:vertAlign w:val="subscript"/>
              </w:rPr>
            </w:pPr>
            <w:r w:rsidRPr="00C94D63">
              <w:rPr>
                <w:rFonts w:ascii="Symbol" w:hAnsi="Symbol"/>
                <w:i/>
                <w:iCs/>
              </w:rPr>
              <w:t></w:t>
            </w:r>
            <w:r w:rsidRPr="00C94D63">
              <w:rPr>
                <w:vertAlign w:val="subscript"/>
              </w:rPr>
              <w:t>1</w:t>
            </w:r>
          </w:p>
        </w:tc>
        <w:tc>
          <w:tcPr>
            <w:tcW w:w="1412" w:type="dxa"/>
          </w:tcPr>
          <w:p w:rsidR="00F30075" w:rsidRPr="00C94D63" w:rsidRDefault="00F30075" w:rsidP="0030211B">
            <w:pPr>
              <w:pStyle w:val="TAC"/>
              <w:rPr>
                <w:rFonts w:cs="v5.0.0"/>
              </w:rPr>
            </w:pPr>
            <w:r w:rsidRPr="00C94D63">
              <w:rPr>
                <w:rFonts w:cs="v5.0.0"/>
              </w:rPr>
              <w:t>N/A</w:t>
            </w:r>
          </w:p>
        </w:tc>
        <w:tc>
          <w:tcPr>
            <w:tcW w:w="1512" w:type="dxa"/>
          </w:tcPr>
          <w:p w:rsidR="00F30075" w:rsidRPr="00C94D63" w:rsidRDefault="00F30075" w:rsidP="00BC7861">
            <w:pPr>
              <w:pStyle w:val="TAC"/>
              <w:rPr>
                <w:rFonts w:cs="v5.0.0"/>
              </w:rPr>
            </w:pPr>
            <w:r>
              <w:rPr>
                <w:rFonts w:cs="v5.0.0"/>
              </w:rPr>
              <w:t>TBD</w:t>
            </w:r>
          </w:p>
        </w:tc>
        <w:tc>
          <w:tcPr>
            <w:tcW w:w="1512" w:type="dxa"/>
          </w:tcPr>
          <w:p w:rsidR="00F30075" w:rsidRPr="00C94D63" w:rsidRDefault="00F30075" w:rsidP="001C56B3">
            <w:pPr>
              <w:pStyle w:val="TAC"/>
              <w:rPr>
                <w:rFonts w:cs="v5.0.0"/>
              </w:rPr>
            </w:pPr>
            <w:r>
              <w:rPr>
                <w:rFonts w:cs="v5.0.0"/>
              </w:rPr>
              <w:t>TBD</w:t>
            </w:r>
          </w:p>
        </w:tc>
      </w:tr>
      <w:tr w:rsidR="00F30075" w:rsidRPr="00C94D63" w:rsidTr="00F30075">
        <w:trPr>
          <w:cantSplit/>
          <w:jc w:val="center"/>
        </w:trPr>
        <w:tc>
          <w:tcPr>
            <w:tcW w:w="1984" w:type="dxa"/>
          </w:tcPr>
          <w:p w:rsidR="00F30075" w:rsidRPr="00C94D63" w:rsidRDefault="00F30075" w:rsidP="003E3A0D">
            <w:pPr>
              <w:pStyle w:val="TAC"/>
              <w:rPr>
                <w:rFonts w:ascii="Symbol" w:hAnsi="Symbol"/>
                <w:i/>
                <w:iCs/>
              </w:rPr>
            </w:pPr>
            <w:r w:rsidRPr="00C94D63">
              <w:rPr>
                <w:rFonts w:ascii="Symbol" w:hAnsi="Symbol"/>
                <w:i/>
                <w:iCs/>
              </w:rPr>
              <w:t></w:t>
            </w:r>
            <w:r w:rsidRPr="00C94D63">
              <w:rPr>
                <w:vertAlign w:val="subscript"/>
              </w:rPr>
              <w:t>2</w:t>
            </w:r>
          </w:p>
        </w:tc>
        <w:tc>
          <w:tcPr>
            <w:tcW w:w="1412" w:type="dxa"/>
          </w:tcPr>
          <w:p w:rsidR="00F30075" w:rsidRPr="00C94D63" w:rsidRDefault="00F30075" w:rsidP="0030211B">
            <w:pPr>
              <w:pStyle w:val="TAC"/>
              <w:rPr>
                <w:rFonts w:cs="v5.0.0"/>
              </w:rPr>
            </w:pPr>
            <w:r>
              <w:rPr>
                <w:rFonts w:cs="v5.0.0"/>
              </w:rPr>
              <w:t>TBD</w:t>
            </w:r>
          </w:p>
        </w:tc>
        <w:tc>
          <w:tcPr>
            <w:tcW w:w="1512" w:type="dxa"/>
          </w:tcPr>
          <w:p w:rsidR="00F30075" w:rsidRPr="00C94D63" w:rsidRDefault="00F30075" w:rsidP="00BC7861">
            <w:pPr>
              <w:pStyle w:val="TAC"/>
              <w:rPr>
                <w:rFonts w:cs="v5.0.0"/>
              </w:rPr>
            </w:pPr>
            <w:r w:rsidRPr="00C94D63">
              <w:rPr>
                <w:rFonts w:cs="v5.0.0"/>
              </w:rPr>
              <w:t>N/A</w:t>
            </w:r>
          </w:p>
        </w:tc>
        <w:tc>
          <w:tcPr>
            <w:tcW w:w="1512" w:type="dxa"/>
          </w:tcPr>
          <w:p w:rsidR="00F30075" w:rsidRPr="00C94D63" w:rsidRDefault="00F30075" w:rsidP="001C56B3">
            <w:pPr>
              <w:pStyle w:val="TAC"/>
              <w:rPr>
                <w:rFonts w:cs="v5.0.0"/>
              </w:rPr>
            </w:pPr>
            <w:r>
              <w:rPr>
                <w:rFonts w:cs="v5.0.0"/>
              </w:rPr>
              <w:t>N/A</w:t>
            </w:r>
          </w:p>
        </w:tc>
      </w:tr>
      <w:bookmarkEnd w:id="142"/>
    </w:tbl>
    <w:p w:rsidR="00727D44" w:rsidRPr="00EB34D9" w:rsidRDefault="00727D44" w:rsidP="00727D44">
      <w:pPr>
        <w:rPr>
          <w:lang w:eastAsia="zh-CN"/>
        </w:rPr>
      </w:pPr>
    </w:p>
    <w:p w:rsidR="00727D44" w:rsidRDefault="00727D44" w:rsidP="00940172">
      <w:pPr>
        <w:pStyle w:val="Heading3"/>
        <w:rPr>
          <w:lang w:eastAsia="zh-CN"/>
        </w:rPr>
      </w:pPr>
      <w:bookmarkStart w:id="143" w:name="_Toc531248231"/>
      <w:r>
        <w:rPr>
          <w:rFonts w:hint="eastAsia"/>
          <w:lang w:eastAsia="zh-CN"/>
        </w:rPr>
        <w:t>6</w:t>
      </w:r>
      <w:r>
        <w:t>.</w:t>
      </w:r>
      <w:r>
        <w:rPr>
          <w:rFonts w:hint="eastAsia"/>
          <w:lang w:eastAsia="zh-CN"/>
        </w:rPr>
        <w:t>4</w:t>
      </w:r>
      <w:r>
        <w:t>.</w:t>
      </w:r>
      <w:r>
        <w:rPr>
          <w:rFonts w:hint="eastAsia"/>
          <w:lang w:eastAsia="zh-CN"/>
        </w:rPr>
        <w:t>3</w:t>
      </w:r>
      <w:r>
        <w:rPr>
          <w:rFonts w:hint="eastAsia"/>
          <w:lang w:eastAsia="zh-CN"/>
        </w:rPr>
        <w:tab/>
      </w:r>
      <w:r>
        <w:rPr>
          <w:rFonts w:hint="eastAsia"/>
        </w:rPr>
        <w:t>4</w:t>
      </w:r>
      <w:r>
        <w:t>RX requirements</w:t>
      </w:r>
      <w:bookmarkEnd w:id="143"/>
    </w:p>
    <w:p w:rsidR="00727D44" w:rsidRDefault="00727D44" w:rsidP="00940172">
      <w:pPr>
        <w:pStyle w:val="Heading4"/>
        <w:rPr>
          <w:lang w:eastAsia="zh-CN"/>
        </w:rPr>
      </w:pPr>
      <w:bookmarkStart w:id="144" w:name="_Toc531248232"/>
      <w:r>
        <w:rPr>
          <w:rFonts w:hint="eastAsia"/>
          <w:lang w:eastAsia="zh-CN"/>
        </w:rPr>
        <w:t>6</w:t>
      </w:r>
      <w:r>
        <w:t>.</w:t>
      </w:r>
      <w:r>
        <w:rPr>
          <w:rFonts w:hint="eastAsia"/>
          <w:lang w:eastAsia="zh-CN"/>
        </w:rPr>
        <w:t>4</w:t>
      </w:r>
      <w:r>
        <w:t>.</w:t>
      </w:r>
      <w:r>
        <w:rPr>
          <w:rFonts w:hint="eastAsia"/>
          <w:lang w:eastAsia="zh-CN"/>
        </w:rPr>
        <w:t>3</w:t>
      </w:r>
      <w:r>
        <w:t>.1</w:t>
      </w:r>
      <w:r>
        <w:rPr>
          <w:rFonts w:hint="eastAsia"/>
          <w:lang w:eastAsia="zh-CN"/>
        </w:rPr>
        <w:tab/>
        <w:t>FDD</w:t>
      </w:r>
      <w:bookmarkEnd w:id="144"/>
    </w:p>
    <w:p w:rsidR="00F30075" w:rsidRPr="00C94D63" w:rsidRDefault="00F30075" w:rsidP="00F30075">
      <w:pPr>
        <w:tabs>
          <w:tab w:val="left" w:pos="6096"/>
        </w:tabs>
      </w:pPr>
      <w:r w:rsidRPr="00C94D63">
        <w:t>The minimum pe</w:t>
      </w:r>
      <w:r>
        <w:t>rformance requirement in Table 6.4.3</w:t>
      </w:r>
      <w:r w:rsidRPr="00C94D63">
        <w:t>.1-2 is defined as</w:t>
      </w:r>
    </w:p>
    <w:p w:rsidR="00F30075" w:rsidRPr="00C94D63" w:rsidRDefault="00F30075" w:rsidP="00F30075">
      <w:r w:rsidRPr="00C94D63">
        <w:t>a)</w:t>
      </w:r>
      <w:r w:rsidRPr="00C94D63">
        <w:tab/>
        <w:t xml:space="preserve">The ratio of the throughput obtained when transmitting based on UE reported RI and that obtained when transmitting with fixed rank 1 shall be ≥ </w:t>
      </w:r>
      <w:r w:rsidRPr="00C94D63">
        <w:rPr>
          <w:rFonts w:ascii="Symbol" w:hAnsi="Symbol"/>
        </w:rPr>
        <w:t></w:t>
      </w:r>
      <w:r w:rsidRPr="00C94D63">
        <w:rPr>
          <w:rFonts w:ascii="Symbol" w:hAnsi="Symbol"/>
          <w:vertAlign w:val="subscript"/>
        </w:rPr>
        <w:t></w:t>
      </w:r>
      <w:r w:rsidRPr="00C94D63">
        <w:t>;</w:t>
      </w:r>
    </w:p>
    <w:p w:rsidR="00F30075" w:rsidRPr="00C94D63" w:rsidRDefault="00F30075" w:rsidP="00F30075">
      <w:r w:rsidRPr="00C94D63">
        <w:t>b)</w:t>
      </w:r>
      <w:r w:rsidRPr="00C94D63">
        <w:tab/>
        <w:t xml:space="preserve">The ratio of the throughput obtained when transmitting based on UE reported RI and that obtained when transmitting with fixed rank 2 shall be ≥ </w:t>
      </w:r>
      <w:r w:rsidRPr="00C94D63">
        <w:rPr>
          <w:rFonts w:ascii="Symbol" w:hAnsi="Symbol"/>
        </w:rPr>
        <w:t></w:t>
      </w:r>
      <w:r w:rsidRPr="00C94D63">
        <w:rPr>
          <w:rFonts w:ascii="Symbol" w:hAnsi="Symbol"/>
          <w:vertAlign w:val="subscript"/>
        </w:rPr>
        <w:t></w:t>
      </w:r>
      <w:r w:rsidRPr="00C94D63">
        <w:t>;</w:t>
      </w:r>
    </w:p>
    <w:p w:rsidR="00F30075" w:rsidRPr="00C94D63" w:rsidRDefault="00F30075" w:rsidP="00F30075">
      <w:r w:rsidRPr="00C94D63">
        <w:t>For the paramete</w:t>
      </w:r>
      <w:r>
        <w:t>rs specified in Table 6.4.3</w:t>
      </w:r>
      <w:r w:rsidRPr="00C94D63">
        <w:t xml:space="preserve">.1-1, and using the downlink physical channels specified in Annex </w:t>
      </w:r>
      <w:r w:rsidR="003E3A0D">
        <w:rPr>
          <w:rFonts w:hint="eastAsia"/>
          <w:lang w:eastAsia="zh-CN"/>
        </w:rPr>
        <w:t>C.3.1</w:t>
      </w:r>
      <w:r w:rsidRPr="00C94D63">
        <w:t>, the minimum requireme</w:t>
      </w:r>
      <w:r>
        <w:t>nts are specified in Table 6.4.3</w:t>
      </w:r>
      <w:r w:rsidRPr="00C94D63">
        <w:t>.1-2.</w:t>
      </w:r>
    </w:p>
    <w:p w:rsidR="00F30075" w:rsidRDefault="00F30075" w:rsidP="003E3A0D">
      <w:pPr>
        <w:pStyle w:val="TH"/>
      </w:pPr>
      <w:r>
        <w:t>Table 6.4.3</w:t>
      </w:r>
      <w:r w:rsidRPr="00C94D63">
        <w:t>.1-1: RI Test (FDD)</w:t>
      </w:r>
    </w:p>
    <w:tbl>
      <w:tblPr>
        <w:tblW w:w="10166" w:type="dxa"/>
        <w:jc w:val="center"/>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6"/>
        <w:gridCol w:w="71"/>
        <w:gridCol w:w="354"/>
        <w:gridCol w:w="2300"/>
        <w:gridCol w:w="740"/>
        <w:gridCol w:w="1455"/>
        <w:gridCol w:w="1350"/>
        <w:gridCol w:w="1350"/>
        <w:gridCol w:w="1350"/>
      </w:tblGrid>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3E3A0D">
            <w:pPr>
              <w:pStyle w:val="TAH"/>
            </w:pPr>
            <w:r w:rsidRPr="00751A6C">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30211B">
            <w:pPr>
              <w:pStyle w:val="TAH"/>
            </w:pPr>
            <w:r w:rsidRPr="00751A6C">
              <w:t>Unit</w:t>
            </w:r>
          </w:p>
        </w:tc>
        <w:tc>
          <w:tcPr>
            <w:tcW w:w="1455"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BC7861">
            <w:pPr>
              <w:pStyle w:val="TAH"/>
            </w:pPr>
            <w:r w:rsidRPr="00751A6C">
              <w:t>Test 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3E2D02" w:rsidRDefault="00F30075" w:rsidP="001C56B3">
            <w:pPr>
              <w:pStyle w:val="TAH"/>
            </w:pPr>
            <w:r w:rsidRPr="003E2D02">
              <w:t>Test 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3E2D02" w:rsidRDefault="00F30075" w:rsidP="00973D29">
            <w:pPr>
              <w:pStyle w:val="TAH"/>
            </w:pPr>
            <w:r w:rsidRPr="003E2D02">
              <w:t xml:space="preserve">Test </w:t>
            </w:r>
            <w:r>
              <w:t>3</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3E2D02" w:rsidRDefault="00F30075" w:rsidP="00F50D25">
            <w:pPr>
              <w:pStyle w:val="TAH"/>
            </w:pPr>
            <w:r w:rsidRPr="003E2D02">
              <w:t xml:space="preserve">Test </w:t>
            </w:r>
            <w:r>
              <w:t>4</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Bandwidth</w:t>
            </w:r>
          </w:p>
        </w:tc>
        <w:tc>
          <w:tcPr>
            <w:tcW w:w="74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C"/>
            </w:pPr>
            <w:r w:rsidRPr="00751A6C">
              <w:t>MHz</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10</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Duplex Mode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FDD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FDD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FDD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FDD</w:t>
            </w:r>
          </w:p>
        </w:tc>
      </w:tr>
      <w:tr w:rsidR="00F30075" w:rsidRPr="00B47618" w:rsidTr="00F30075">
        <w:trPr>
          <w:trHeight w:val="70"/>
          <w:jc w:val="center"/>
        </w:trPr>
        <w:tc>
          <w:tcPr>
            <w:tcW w:w="1621" w:type="dxa"/>
            <w:gridSpan w:val="3"/>
            <w:vMerge w:val="restart"/>
            <w:tcBorders>
              <w:top w:val="single" w:sz="4" w:space="0" w:color="auto"/>
              <w:left w:val="single" w:sz="4" w:space="0" w:color="auto"/>
              <w:right w:val="single" w:sz="4" w:space="0" w:color="auto"/>
            </w:tcBorders>
            <w:vAlign w:val="center"/>
          </w:tcPr>
          <w:p w:rsidR="00F30075" w:rsidRPr="00751A6C" w:rsidRDefault="00F30075" w:rsidP="00175CF2">
            <w:pPr>
              <w:pStyle w:val="TAL"/>
            </w:pPr>
            <w:r w:rsidRPr="00751A6C">
              <w:t>DL BWP configuration #1</w:t>
            </w:r>
          </w:p>
        </w:tc>
        <w:tc>
          <w:tcPr>
            <w:tcW w:w="23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pPr>
            <w:r w:rsidRPr="00751A6C">
              <w:t xml:space="preserve">First PRB </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0</w:t>
            </w:r>
          </w:p>
        </w:tc>
      </w:tr>
      <w:tr w:rsidR="00F30075" w:rsidRPr="00B47618" w:rsidTr="00F30075">
        <w:trPr>
          <w:trHeight w:val="70"/>
          <w:jc w:val="center"/>
        </w:trPr>
        <w:tc>
          <w:tcPr>
            <w:tcW w:w="1621" w:type="dxa"/>
            <w:gridSpan w:val="3"/>
            <w:vMerge/>
            <w:tcBorders>
              <w:left w:val="single" w:sz="4" w:space="0" w:color="auto"/>
              <w:right w:val="single" w:sz="4" w:space="0" w:color="auto"/>
            </w:tcBorders>
            <w:vAlign w:val="center"/>
          </w:tcPr>
          <w:p w:rsidR="00F30075" w:rsidRPr="00751A6C" w:rsidRDefault="00F30075" w:rsidP="00175CF2">
            <w:pPr>
              <w:pStyle w:val="TAL"/>
            </w:pPr>
          </w:p>
        </w:tc>
        <w:tc>
          <w:tcPr>
            <w:tcW w:w="23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pPr>
            <w:r w:rsidRPr="00751A6C">
              <w:t>Number of contiguous PRB</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52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52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52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52</w:t>
            </w:r>
          </w:p>
        </w:tc>
      </w:tr>
      <w:tr w:rsidR="00F30075" w:rsidRPr="00B47618" w:rsidTr="00F30075">
        <w:trPr>
          <w:trHeight w:val="70"/>
          <w:jc w:val="center"/>
        </w:trPr>
        <w:tc>
          <w:tcPr>
            <w:tcW w:w="1621" w:type="dxa"/>
            <w:gridSpan w:val="3"/>
            <w:vMerge/>
            <w:tcBorders>
              <w:left w:val="single" w:sz="4" w:space="0" w:color="auto"/>
              <w:bottom w:val="single" w:sz="4" w:space="0" w:color="auto"/>
              <w:right w:val="single" w:sz="4" w:space="0" w:color="auto"/>
            </w:tcBorders>
            <w:vAlign w:val="center"/>
          </w:tcPr>
          <w:p w:rsidR="00F30075" w:rsidRPr="00751A6C" w:rsidRDefault="00F30075" w:rsidP="00175CF2">
            <w:pPr>
              <w:pStyle w:val="TAL"/>
            </w:pPr>
          </w:p>
        </w:tc>
        <w:tc>
          <w:tcPr>
            <w:tcW w:w="23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pPr>
            <w:r w:rsidRPr="00751A6C">
              <w:t>Subcarrier spacing</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rsidRPr="00751A6C">
              <w:t>kHz</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15</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15</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15</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15</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rPr>
                <w:rFonts w:eastAsia="?? ??"/>
              </w:rPr>
            </w:pPr>
            <w:r w:rsidRPr="00751A6C">
              <w:rPr>
                <w:rFonts w:eastAsia="?? ??"/>
              </w:rPr>
              <w:t xml:space="preserve"> SNR </w:t>
            </w:r>
          </w:p>
        </w:tc>
        <w:tc>
          <w:tcPr>
            <w:tcW w:w="74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C"/>
            </w:pPr>
            <w:r w:rsidRPr="00751A6C">
              <w:t xml:space="preserve"> dB</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TBD</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Propagation channel</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C"/>
            </w:pPr>
            <w:r>
              <w:t>TDLA30-5</w:t>
            </w:r>
          </w:p>
        </w:tc>
        <w:tc>
          <w:tcPr>
            <w:tcW w:w="1350" w:type="dxa"/>
            <w:tcBorders>
              <w:top w:val="single" w:sz="4" w:space="0" w:color="auto"/>
              <w:left w:val="single" w:sz="4" w:space="0" w:color="auto"/>
              <w:bottom w:val="single" w:sz="4" w:space="0" w:color="auto"/>
              <w:right w:val="single" w:sz="4" w:space="0" w:color="auto"/>
            </w:tcBorders>
          </w:tcPr>
          <w:p w:rsidR="00F30075" w:rsidRPr="00F951D3" w:rsidRDefault="00F30075" w:rsidP="00175CF2">
            <w:pPr>
              <w:pStyle w:val="TAC"/>
            </w:pPr>
            <w:r>
              <w:t>TDLA30-5</w:t>
            </w:r>
          </w:p>
        </w:tc>
        <w:tc>
          <w:tcPr>
            <w:tcW w:w="1350" w:type="dxa"/>
            <w:tcBorders>
              <w:top w:val="single" w:sz="4" w:space="0" w:color="auto"/>
              <w:left w:val="single" w:sz="4" w:space="0" w:color="auto"/>
              <w:bottom w:val="single" w:sz="4" w:space="0" w:color="auto"/>
              <w:right w:val="single" w:sz="4" w:space="0" w:color="auto"/>
            </w:tcBorders>
          </w:tcPr>
          <w:p w:rsidR="00F30075" w:rsidRDefault="00F30075" w:rsidP="00175CF2">
            <w:pPr>
              <w:pStyle w:val="TAC"/>
            </w:pPr>
            <w:r>
              <w:t>TDLA30-5</w:t>
            </w:r>
          </w:p>
        </w:tc>
        <w:tc>
          <w:tcPr>
            <w:tcW w:w="1350" w:type="dxa"/>
            <w:tcBorders>
              <w:top w:val="single" w:sz="4" w:space="0" w:color="auto"/>
              <w:left w:val="single" w:sz="4" w:space="0" w:color="auto"/>
              <w:bottom w:val="single" w:sz="4" w:space="0" w:color="auto"/>
              <w:right w:val="single" w:sz="4" w:space="0" w:color="auto"/>
            </w:tcBorders>
          </w:tcPr>
          <w:p w:rsidR="00F30075" w:rsidRDefault="00F30075" w:rsidP="00175CF2">
            <w:pPr>
              <w:pStyle w:val="TAC"/>
            </w:pPr>
            <w:r>
              <w:t>TDLA30-5</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Antenna configuration</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ULA Low 2x4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ULA Low 2x4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ULA High 2x4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ULA Low 4x4</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Beamforming Model</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TBD</w:t>
            </w:r>
          </w:p>
        </w:tc>
      </w:tr>
      <w:tr w:rsidR="00F30075" w:rsidRPr="00B47618" w:rsidTr="00F30075">
        <w:trPr>
          <w:trHeight w:val="70"/>
          <w:jc w:val="center"/>
        </w:trPr>
        <w:tc>
          <w:tcPr>
            <w:tcW w:w="1196" w:type="dxa"/>
            <w:vMerge w:val="restart"/>
            <w:tcBorders>
              <w:top w:val="single" w:sz="4" w:space="0" w:color="auto"/>
              <w:left w:val="single" w:sz="4" w:space="0" w:color="auto"/>
              <w:right w:val="single" w:sz="4" w:space="0" w:color="auto"/>
            </w:tcBorders>
            <w:vAlign w:val="center"/>
            <w:hideMark/>
          </w:tcPr>
          <w:p w:rsidR="00F30075" w:rsidRPr="00751A6C" w:rsidRDefault="00F30075" w:rsidP="00175CF2">
            <w:pPr>
              <w:pStyle w:val="TAL"/>
              <w:rPr>
                <w:color w:val="000000"/>
              </w:rPr>
            </w:pPr>
            <w:r w:rsidRPr="00751A6C">
              <w:rPr>
                <w:color w:val="000000"/>
              </w:rPr>
              <w:t>ZP CSI-RS configuration</w:t>
            </w:r>
          </w:p>
          <w:p w:rsidR="00F30075" w:rsidRPr="00751A6C" w:rsidRDefault="00F30075" w:rsidP="00175CF2">
            <w:pPr>
              <w:pStyle w:val="TAL"/>
              <w:rPr>
                <w:color w:val="000000"/>
              </w:rPr>
            </w:pPr>
          </w:p>
          <w:p w:rsidR="00F30075" w:rsidRPr="00751A6C" w:rsidRDefault="00F30075" w:rsidP="00175CF2">
            <w:pPr>
              <w:pStyle w:val="TAL"/>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pPr>
            <w:r w:rsidRPr="00751A6C">
              <w:rPr>
                <w:color w:val="000000"/>
              </w:rPr>
              <w:t>CSI-RS resource</w:t>
            </w:r>
            <w:r>
              <w:rPr>
                <w:rFonts w:hint="eastAsia"/>
                <w:color w:val="000000"/>
              </w:rPr>
              <w:t xml:space="preserve"> </w:t>
            </w:r>
            <w:r w:rsidRPr="00751A6C">
              <w:rPr>
                <w:color w:val="000000"/>
              </w:rPr>
              <w:t>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Periodic</w:t>
            </w:r>
          </w:p>
        </w:tc>
      </w:tr>
      <w:tr w:rsidR="00F30075" w:rsidRPr="00B47618" w:rsidTr="00F30075">
        <w:trPr>
          <w:trHeight w:val="70"/>
          <w:jc w:val="center"/>
        </w:trPr>
        <w:tc>
          <w:tcPr>
            <w:tcW w:w="1196" w:type="dxa"/>
            <w:vMerge/>
            <w:tcBorders>
              <w:left w:val="single" w:sz="4" w:space="0" w:color="auto"/>
              <w:right w:val="single" w:sz="4" w:space="0" w:color="auto"/>
            </w:tcBorders>
            <w:vAlign w:val="center"/>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Number of CSI-RS ports (</w:t>
            </w:r>
            <w:r w:rsidRPr="00751A6C">
              <w:rPr>
                <w:i/>
              </w:rPr>
              <w:t>X</w:t>
            </w:r>
            <w:r w:rsidRPr="00751A6C">
              <w: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4</w:t>
            </w:r>
          </w:p>
        </w:tc>
      </w:tr>
      <w:tr w:rsidR="00F30075" w:rsidRPr="00B47618" w:rsidTr="00F30075">
        <w:trPr>
          <w:trHeight w:val="70"/>
          <w:jc w:val="center"/>
        </w:trPr>
        <w:tc>
          <w:tcPr>
            <w:tcW w:w="1196" w:type="dxa"/>
            <w:vMerge/>
            <w:tcBorders>
              <w:left w:val="single" w:sz="4" w:space="0" w:color="auto"/>
              <w:right w:val="single" w:sz="4" w:space="0" w:color="auto"/>
            </w:tcBorders>
            <w:vAlign w:val="center"/>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rPr>
                <w:color w:val="000000"/>
              </w:rPr>
              <w:t>CDM 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FD-CDM2</w:t>
            </w:r>
          </w:p>
        </w:tc>
      </w:tr>
      <w:tr w:rsidR="00F30075" w:rsidRPr="00B47618" w:rsidTr="00F30075">
        <w:trPr>
          <w:trHeight w:val="70"/>
          <w:jc w:val="center"/>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rPr>
                <w:color w:val="000000"/>
              </w:rPr>
              <w:t>Density (ρ)</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w:t>
            </w:r>
          </w:p>
        </w:tc>
      </w:tr>
      <w:tr w:rsidR="00F30075" w:rsidRPr="00B47618" w:rsidTr="00F30075">
        <w:trPr>
          <w:trHeight w:val="70"/>
          <w:jc w:val="center"/>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 k</w:t>
            </w:r>
            <w:r w:rsidRPr="00751A6C">
              <w:rPr>
                <w:color w:val="000000"/>
                <w:vertAlign w:val="subscript"/>
              </w:rPr>
              <w:t>1</w:t>
            </w:r>
            <w:r w:rsidRPr="00751A6C">
              <w:rPr>
                <w:color w:val="000000"/>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861E0"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Row 5, (4,-)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Row 5, (4,-)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Row 5, (4,-)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Row 5, (4,-)</w:t>
            </w:r>
          </w:p>
        </w:tc>
      </w:tr>
      <w:tr w:rsidR="00F30075" w:rsidRPr="00B47618" w:rsidTr="00F30075">
        <w:trPr>
          <w:trHeight w:val="70"/>
          <w:jc w:val="center"/>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 l</w:t>
            </w:r>
            <w:r w:rsidRPr="00751A6C">
              <w:rPr>
                <w:color w:val="000000"/>
                <w:vertAlign w:val="subscript"/>
              </w:rPr>
              <w:t>1</w:t>
            </w:r>
            <w:r w:rsidRPr="00751A6C">
              <w:rPr>
                <w:color w:val="000000"/>
              </w:rPr>
              <w: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(9,-)</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(9,-)</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(9,-)</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(9,-)</w:t>
            </w:r>
          </w:p>
        </w:tc>
      </w:tr>
      <w:tr w:rsidR="00F30075" w:rsidRPr="00B47618" w:rsidTr="00F30075">
        <w:trPr>
          <w:trHeight w:val="70"/>
          <w:jc w:val="center"/>
        </w:trPr>
        <w:tc>
          <w:tcPr>
            <w:tcW w:w="1196" w:type="dxa"/>
            <w:vMerge/>
            <w:tcBorders>
              <w:left w:val="single" w:sz="4" w:space="0" w:color="auto"/>
              <w:bottom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 xml:space="preserve">CSI-RS </w:t>
            </w:r>
          </w:p>
          <w:p w:rsidR="00F30075" w:rsidRPr="00751A6C" w:rsidRDefault="00F30075" w:rsidP="00175CF2">
            <w:pPr>
              <w:pStyle w:val="TAL"/>
              <w:rPr>
                <w:color w:val="000000"/>
              </w:rPr>
            </w:pPr>
            <w:r w:rsidRPr="00751A6C">
              <w:rPr>
                <w:color w:val="000000"/>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slot</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5/1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5/1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5/1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5/1</w:t>
            </w:r>
          </w:p>
        </w:tc>
      </w:tr>
      <w:tr w:rsidR="00F30075" w:rsidRPr="00B47618" w:rsidTr="00F30075">
        <w:trPr>
          <w:trHeight w:val="70"/>
          <w:jc w:val="center"/>
        </w:trPr>
        <w:tc>
          <w:tcPr>
            <w:tcW w:w="1196" w:type="dxa"/>
            <w:vMerge w:val="restart"/>
            <w:tcBorders>
              <w:top w:val="single" w:sz="4" w:space="0" w:color="auto"/>
              <w:left w:val="single" w:sz="4" w:space="0" w:color="auto"/>
              <w:right w:val="single" w:sz="4" w:space="0" w:color="auto"/>
            </w:tcBorders>
            <w:vAlign w:val="center"/>
            <w:hideMark/>
          </w:tcPr>
          <w:p w:rsidR="00F30075" w:rsidRPr="00751A6C" w:rsidRDefault="00F30075" w:rsidP="00175CF2">
            <w:pPr>
              <w:pStyle w:val="TAL"/>
              <w:rPr>
                <w:color w:val="000000"/>
              </w:rPr>
            </w:pPr>
          </w:p>
          <w:p w:rsidR="00F30075" w:rsidRPr="00751A6C" w:rsidRDefault="00F30075" w:rsidP="00175CF2">
            <w:pPr>
              <w:pStyle w:val="TAL"/>
              <w:rPr>
                <w:color w:val="000000"/>
              </w:rPr>
            </w:pPr>
            <w:r w:rsidRPr="00751A6C">
              <w:rPr>
                <w:color w:val="000000"/>
              </w:rPr>
              <w:t xml:space="preserve">NZP CSI-RS for CSI acquisition  </w:t>
            </w:r>
          </w:p>
          <w:p w:rsidR="00F30075" w:rsidRPr="00751A6C" w:rsidRDefault="00F30075" w:rsidP="00175CF2">
            <w:pPr>
              <w:pStyle w:val="TAL"/>
              <w:rPr>
                <w:color w:val="000000"/>
              </w:rPr>
            </w:pPr>
          </w:p>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rPr>
                <w:color w:val="000000"/>
              </w:rPr>
              <w:t>CSI-RS resource</w:t>
            </w:r>
            <w:r>
              <w:rPr>
                <w:rFonts w:hint="eastAsia"/>
                <w:color w:val="000000"/>
              </w:rPr>
              <w:t xml:space="preserve"> </w:t>
            </w:r>
            <w:r w:rsidRPr="008B0340">
              <w:rPr>
                <w:color w:val="000000"/>
              </w:rPr>
              <w:t>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Periodic</w:t>
            </w:r>
          </w:p>
        </w:tc>
      </w:tr>
      <w:tr w:rsidR="00F30075" w:rsidRPr="00B47618" w:rsidTr="00F30075">
        <w:trPr>
          <w:trHeight w:val="70"/>
          <w:jc w:val="center"/>
        </w:trPr>
        <w:tc>
          <w:tcPr>
            <w:tcW w:w="1196" w:type="dxa"/>
            <w:vMerge/>
            <w:tcBorders>
              <w:left w:val="single" w:sz="4" w:space="0" w:color="auto"/>
              <w:right w:val="single" w:sz="4" w:space="0" w:color="auto"/>
            </w:tcBorders>
            <w:vAlign w:val="center"/>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t>Number of CSI-RS ports (</w:t>
            </w:r>
            <w:r w:rsidRPr="008B0340">
              <w:rPr>
                <w:i/>
              </w:rPr>
              <w:t>X</w:t>
            </w:r>
            <w:r w:rsidRPr="008B0340">
              <w: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4</w:t>
            </w:r>
          </w:p>
        </w:tc>
      </w:tr>
      <w:tr w:rsidR="00F30075" w:rsidRPr="00B47618" w:rsidTr="00F30075">
        <w:trPr>
          <w:trHeight w:val="70"/>
          <w:jc w:val="center"/>
        </w:trPr>
        <w:tc>
          <w:tcPr>
            <w:tcW w:w="1196" w:type="dxa"/>
            <w:vMerge/>
            <w:tcBorders>
              <w:left w:val="single" w:sz="4" w:space="0" w:color="auto"/>
              <w:right w:val="single" w:sz="4" w:space="0" w:color="auto"/>
            </w:tcBorders>
            <w:vAlign w:val="center"/>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rPr>
                <w:color w:val="000000"/>
              </w:rPr>
              <w:t>CDM 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FD-CDM2</w:t>
            </w:r>
          </w:p>
        </w:tc>
      </w:tr>
      <w:tr w:rsidR="00F30075" w:rsidRPr="00B47618" w:rsidTr="00F30075">
        <w:trPr>
          <w:trHeight w:val="70"/>
          <w:jc w:val="center"/>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rPr>
                <w:color w:val="000000"/>
              </w:rPr>
              <w:t>Density (ρ)</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w:t>
            </w:r>
          </w:p>
        </w:tc>
      </w:tr>
      <w:tr w:rsidR="00F30075" w:rsidRPr="00B47618" w:rsidTr="00F30075">
        <w:trPr>
          <w:trHeight w:val="70"/>
          <w:jc w:val="center"/>
        </w:trPr>
        <w:tc>
          <w:tcPr>
            <w:tcW w:w="1196" w:type="dxa"/>
            <w:vMerge/>
            <w:tcBorders>
              <w:left w:val="single" w:sz="4" w:space="0" w:color="auto"/>
              <w:right w:val="single" w:sz="4" w:space="0" w:color="auto"/>
            </w:tcBorders>
            <w:hideMark/>
          </w:tcPr>
          <w:p w:rsidR="00F30075" w:rsidRPr="00751A6C" w:rsidRDefault="00F30075" w:rsidP="00175CF2">
            <w:pPr>
              <w:pStyle w:val="TAL"/>
              <w:rPr>
                <w:b/>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Row 3 (6,-)</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Row 3 (6,-)</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Row 3 (6,-)</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Row 4 (0,-)</w:t>
            </w:r>
          </w:p>
        </w:tc>
      </w:tr>
      <w:tr w:rsidR="00F30075" w:rsidRPr="00B47618" w:rsidTr="00F30075">
        <w:trPr>
          <w:trHeight w:val="70"/>
          <w:jc w:val="center"/>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rPr>
                <w:color w:val="000000"/>
              </w:rPr>
              <w:t>First OFDM symbol in the PRB used for CSI-RS (l</w:t>
            </w:r>
            <w:r w:rsidRPr="008B0340">
              <w:rPr>
                <w:color w:val="000000"/>
                <w:vertAlign w:val="subscript"/>
              </w:rPr>
              <w:t>0</w:t>
            </w:r>
            <w:r w:rsidRPr="008B0340">
              <w:rPr>
                <w:color w:val="000000"/>
              </w:rPr>
              <w:t>, l</w:t>
            </w:r>
            <w:r w:rsidRPr="008B0340">
              <w:rPr>
                <w:color w:val="000000"/>
                <w:vertAlign w:val="subscript"/>
              </w:rPr>
              <w:t>1</w:t>
            </w:r>
            <w:r w:rsidRPr="008B0340">
              <w:rPr>
                <w:color w:val="000000"/>
              </w:rPr>
              <w: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(13,-)</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(13,-)</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(13,-)</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(13,-)</w:t>
            </w:r>
          </w:p>
        </w:tc>
      </w:tr>
      <w:tr w:rsidR="00F30075" w:rsidRPr="00B47618" w:rsidTr="00F30075">
        <w:trPr>
          <w:trHeight w:val="70"/>
          <w:jc w:val="center"/>
        </w:trPr>
        <w:tc>
          <w:tcPr>
            <w:tcW w:w="1196" w:type="dxa"/>
            <w:vMerge/>
            <w:tcBorders>
              <w:left w:val="single" w:sz="4" w:space="0" w:color="auto"/>
              <w:right w:val="single" w:sz="4" w:space="0" w:color="auto"/>
            </w:tcBorders>
            <w:hideMark/>
          </w:tcPr>
          <w:p w:rsidR="00F30075" w:rsidRPr="007861E0"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NZP CSI-RS-timeConfig</w:t>
            </w:r>
          </w:p>
          <w:p w:rsidR="00F30075" w:rsidRPr="00751A6C" w:rsidRDefault="00F30075" w:rsidP="00175CF2">
            <w:pPr>
              <w:pStyle w:val="TAL"/>
              <w:rPr>
                <w:color w:val="000000"/>
              </w:rPr>
            </w:pPr>
            <w:r w:rsidRPr="00751A6C">
              <w:rPr>
                <w:color w:val="000000"/>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C"/>
            </w:pPr>
            <w:r>
              <w:t>s</w:t>
            </w:r>
            <w:r w:rsidRPr="00751A6C">
              <w:t>lot</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5/1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5/1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5/1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5/1</w:t>
            </w:r>
          </w:p>
        </w:tc>
      </w:tr>
      <w:tr w:rsidR="00F30075" w:rsidRPr="00B47618" w:rsidTr="00F30075">
        <w:trPr>
          <w:trHeight w:val="70"/>
          <w:jc w:val="center"/>
        </w:trPr>
        <w:tc>
          <w:tcPr>
            <w:tcW w:w="1196" w:type="dxa"/>
            <w:vMerge w:val="restart"/>
            <w:tcBorders>
              <w:left w:val="single" w:sz="4" w:space="0" w:color="auto"/>
              <w:right w:val="single" w:sz="4" w:space="0" w:color="auto"/>
            </w:tcBorders>
            <w:hideMark/>
          </w:tcPr>
          <w:p w:rsidR="00F30075" w:rsidRPr="00751A6C" w:rsidRDefault="00F30075" w:rsidP="00175CF2">
            <w:pPr>
              <w:pStyle w:val="TAL"/>
              <w:rPr>
                <w:color w:val="000000"/>
              </w:rPr>
            </w:pPr>
          </w:p>
          <w:p w:rsidR="00F30075" w:rsidRPr="00751A6C" w:rsidRDefault="00F30075" w:rsidP="00175CF2">
            <w:pPr>
              <w:pStyle w:val="TAL"/>
              <w:rPr>
                <w:color w:val="000000"/>
              </w:rPr>
            </w:pPr>
            <w:r w:rsidRPr="007861E0">
              <w:rPr>
                <w:color w:val="000000"/>
              </w:rPr>
              <w:t>CSI-IM configuration</w:t>
            </w:r>
          </w:p>
        </w:tc>
        <w:tc>
          <w:tcPr>
            <w:tcW w:w="2725" w:type="dxa"/>
            <w:gridSpan w:val="3"/>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 xml:space="preserve">CSI-IM RE pattern    </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Pattern 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Pattern 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Pattern 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Pattern 0</w:t>
            </w:r>
          </w:p>
        </w:tc>
      </w:tr>
      <w:tr w:rsidR="00F30075" w:rsidRPr="00B47618" w:rsidTr="00F30075">
        <w:trPr>
          <w:trHeight w:val="70"/>
          <w:jc w:val="center"/>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CSI-IM Resource Mapping</w:t>
            </w:r>
          </w:p>
          <w:p w:rsidR="00F30075" w:rsidRPr="00751A6C" w:rsidRDefault="00F30075" w:rsidP="00175CF2">
            <w:pPr>
              <w:pStyle w:val="TAL"/>
              <w:rPr>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F30075" w:rsidRPr="00751A6C" w:rsidRDefault="00F30075" w:rsidP="00175CF2">
            <w:pPr>
              <w:pStyle w:val="TAL"/>
              <w:rPr>
                <w:color w:val="000000"/>
              </w:rPr>
            </w:pP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(4,9)</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(4,9)</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(4,9)</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(4,9)</w:t>
            </w:r>
          </w:p>
        </w:tc>
      </w:tr>
      <w:tr w:rsidR="00F30075" w:rsidRPr="00B47618" w:rsidTr="00F30075">
        <w:trPr>
          <w:trHeight w:val="70"/>
          <w:jc w:val="center"/>
        </w:trPr>
        <w:tc>
          <w:tcPr>
            <w:tcW w:w="1196" w:type="dxa"/>
            <w:vMerge/>
            <w:tcBorders>
              <w:left w:val="single" w:sz="4" w:space="0" w:color="auto"/>
              <w:bottom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CSI-IM timeConfig</w:t>
            </w:r>
          </w:p>
          <w:p w:rsidR="00F30075" w:rsidRPr="00751A6C" w:rsidRDefault="00F30075" w:rsidP="00175CF2">
            <w:pPr>
              <w:pStyle w:val="TAL"/>
              <w:rPr>
                <w:color w:val="000000"/>
              </w:rPr>
            </w:pPr>
            <w:r w:rsidRPr="00751A6C">
              <w:rPr>
                <w:color w:val="000000"/>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slot</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5/1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5/1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5/1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5/1</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rPr>
                <w:color w:val="000000"/>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Periodic</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CQI-table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Table 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Table 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Table 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Table 2</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reportQuantity</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rsidRPr="00F27BDB">
              <w:rPr>
                <w:iCs/>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rsidRPr="00F27BDB">
              <w:rPr>
                <w:iCs/>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27BDB" w:rsidRDefault="00F30075" w:rsidP="00175CF2">
            <w:pPr>
              <w:pStyle w:val="TAC"/>
              <w:rPr>
                <w:iCs/>
              </w:rPr>
            </w:pPr>
            <w:r w:rsidRPr="00F27BDB">
              <w:rPr>
                <w:iCs/>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27BDB" w:rsidRDefault="00F30075" w:rsidP="00175CF2">
            <w:pPr>
              <w:pStyle w:val="TAC"/>
              <w:rPr>
                <w:iCs/>
              </w:rPr>
            </w:pPr>
            <w:r w:rsidRPr="00F27BDB">
              <w:rPr>
                <w:iCs/>
              </w:rPr>
              <w:t>cri-RI-PMI-CQI</w:t>
            </w:r>
          </w:p>
        </w:tc>
      </w:tr>
      <w:tr w:rsidR="002212AD"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L"/>
            </w:pPr>
            <w:r>
              <w:t>timeRestrictionForChannelMeasurements</w:t>
            </w:r>
          </w:p>
        </w:tc>
        <w:tc>
          <w:tcPr>
            <w:tcW w:w="740"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2212AD" w:rsidRPr="00F27BDB" w:rsidRDefault="002212AD" w:rsidP="00175CF2">
            <w:pPr>
              <w:pStyle w:val="TAC"/>
              <w:rPr>
                <w:iCs/>
              </w:rPr>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27BDB" w:rsidRDefault="002212AD" w:rsidP="00175CF2">
            <w:pPr>
              <w:pStyle w:val="TAC"/>
              <w:rPr>
                <w:iCs/>
              </w:rPr>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27BDB" w:rsidRDefault="002212AD" w:rsidP="00175CF2">
            <w:pPr>
              <w:pStyle w:val="TAC"/>
              <w:rPr>
                <w:iCs/>
              </w:rPr>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27BDB" w:rsidRDefault="002212AD" w:rsidP="00175CF2">
            <w:pPr>
              <w:pStyle w:val="TAC"/>
              <w:rPr>
                <w:iCs/>
              </w:rPr>
            </w:pPr>
            <w:r>
              <w:t>not configured</w:t>
            </w:r>
          </w:p>
        </w:tc>
      </w:tr>
      <w:tr w:rsidR="002212AD"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L"/>
              <w:rPr>
                <w:color w:val="000000"/>
              </w:rPr>
            </w:pPr>
            <w:r w:rsidRPr="00751A6C">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951D3" w:rsidRDefault="002212AD" w:rsidP="00175CF2">
            <w:pPr>
              <w:pStyle w:val="TAC"/>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not configured</w:t>
            </w:r>
          </w:p>
        </w:tc>
      </w:tr>
      <w:tr w:rsidR="002212AD"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L"/>
              <w:rPr>
                <w:color w:val="000000"/>
              </w:rPr>
            </w:pPr>
            <w:r w:rsidRPr="00751A6C">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951D3" w:rsidRDefault="002212AD"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Wideband</w:t>
            </w:r>
          </w:p>
        </w:tc>
      </w:tr>
      <w:tr w:rsidR="002212AD"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L"/>
              <w:rPr>
                <w:color w:val="000000"/>
              </w:rPr>
            </w:pPr>
            <w:r w:rsidRPr="00751A6C">
              <w:t>pmi-FormatIndicator</w:t>
            </w:r>
            <w:r w:rsidRPr="00751A6C">
              <w:rPr>
                <w:i/>
                <w:color w:val="000000"/>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951D3" w:rsidRDefault="002212AD"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Wideband</w:t>
            </w:r>
          </w:p>
        </w:tc>
      </w:tr>
      <w:tr w:rsidR="002212AD"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L"/>
              <w:rPr>
                <w:color w:val="000000"/>
              </w:rPr>
            </w:pPr>
            <w:r w:rsidRPr="00751A6C">
              <w:t xml:space="preserve">CSI-Report periodicity and offset                        </w:t>
            </w:r>
          </w:p>
        </w:tc>
        <w:tc>
          <w:tcPr>
            <w:tcW w:w="740"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r>
              <w:t>slot</w:t>
            </w:r>
          </w:p>
        </w:tc>
        <w:tc>
          <w:tcPr>
            <w:tcW w:w="1455"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r>
              <w:t>5/1</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951D3" w:rsidRDefault="002212AD" w:rsidP="00175CF2">
            <w:pPr>
              <w:pStyle w:val="TAC"/>
            </w:pPr>
            <w:r>
              <w:t>5/1</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5/1</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5/1</w:t>
            </w:r>
          </w:p>
        </w:tc>
      </w:tr>
      <w:tr w:rsidR="002212AD" w:rsidRPr="00B47618" w:rsidTr="00F30075">
        <w:trPr>
          <w:trHeight w:val="70"/>
          <w:jc w:val="center"/>
        </w:trPr>
        <w:tc>
          <w:tcPr>
            <w:tcW w:w="1267" w:type="dxa"/>
            <w:gridSpan w:val="2"/>
            <w:vMerge w:val="restart"/>
            <w:tcBorders>
              <w:top w:val="single" w:sz="4" w:space="0" w:color="auto"/>
              <w:left w:val="single" w:sz="4" w:space="0" w:color="auto"/>
              <w:right w:val="single" w:sz="4" w:space="0" w:color="auto"/>
            </w:tcBorders>
            <w:hideMark/>
          </w:tcPr>
          <w:p w:rsidR="002212AD" w:rsidRPr="00751A6C" w:rsidRDefault="002212AD" w:rsidP="00175CF2">
            <w:pPr>
              <w:pStyle w:val="TAL"/>
              <w:rPr>
                <w:color w:val="000000"/>
              </w:rPr>
            </w:pPr>
          </w:p>
          <w:p w:rsidR="002212AD" w:rsidRPr="00751A6C" w:rsidRDefault="002212AD" w:rsidP="00175CF2">
            <w:pPr>
              <w:pStyle w:val="TAL"/>
              <w:rPr>
                <w:color w:val="000000"/>
              </w:rPr>
            </w:pPr>
            <w:r w:rsidRPr="00751A6C">
              <w:rPr>
                <w:color w:val="000000"/>
              </w:rPr>
              <w:t>Codebook configuration</w:t>
            </w:r>
          </w:p>
        </w:tc>
        <w:tc>
          <w:tcPr>
            <w:tcW w:w="2654" w:type="dxa"/>
            <w:gridSpan w:val="2"/>
            <w:tcBorders>
              <w:top w:val="single" w:sz="4" w:space="0" w:color="auto"/>
              <w:left w:val="single" w:sz="4" w:space="0" w:color="auto"/>
              <w:bottom w:val="single" w:sz="4" w:space="0" w:color="auto"/>
              <w:right w:val="single" w:sz="4" w:space="0" w:color="auto"/>
            </w:tcBorders>
          </w:tcPr>
          <w:p w:rsidR="002212AD" w:rsidRPr="00751A6C" w:rsidRDefault="002212AD" w:rsidP="00175CF2">
            <w:pPr>
              <w:pStyle w:val="TAL"/>
              <w:rPr>
                <w:color w:val="000000"/>
              </w:rPr>
            </w:pPr>
            <w:r w:rsidRPr="00751A6C">
              <w:rPr>
                <w:color w:val="000000"/>
              </w:rPr>
              <w:t>Codebook Type</w:t>
            </w:r>
          </w:p>
        </w:tc>
        <w:tc>
          <w:tcPr>
            <w:tcW w:w="740"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951D3" w:rsidRDefault="002212AD" w:rsidP="00175CF2">
            <w:pPr>
              <w:pStyle w:val="TAC"/>
              <w:rPr>
                <w:color w:val="000000"/>
              </w:rPr>
            </w:pPr>
            <w:r>
              <w:t>typeI-SinglePanel</w:t>
            </w:r>
          </w:p>
        </w:tc>
      </w:tr>
      <w:tr w:rsidR="002212AD" w:rsidRPr="00B47618" w:rsidTr="00F30075">
        <w:trPr>
          <w:trHeight w:val="70"/>
          <w:jc w:val="center"/>
        </w:trPr>
        <w:tc>
          <w:tcPr>
            <w:tcW w:w="1267" w:type="dxa"/>
            <w:gridSpan w:val="2"/>
            <w:vMerge/>
            <w:tcBorders>
              <w:left w:val="single" w:sz="4" w:space="0" w:color="auto"/>
              <w:right w:val="single" w:sz="4" w:space="0" w:color="auto"/>
            </w:tcBorders>
            <w:hideMark/>
          </w:tcPr>
          <w:p w:rsidR="002212AD" w:rsidRPr="00751A6C" w:rsidRDefault="002212AD" w:rsidP="00175CF2">
            <w:pPr>
              <w:pStyle w:val="TAL"/>
              <w:rPr>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2212AD" w:rsidRPr="00751A6C" w:rsidRDefault="002212AD" w:rsidP="00175CF2">
            <w:pPr>
              <w:pStyle w:val="TAL"/>
              <w:rPr>
                <w:color w:val="000000"/>
              </w:rPr>
            </w:pPr>
            <w:r w:rsidRPr="00751A6C">
              <w:rPr>
                <w:color w:val="000000"/>
              </w:rPr>
              <w:t>Codebook Mode</w:t>
            </w:r>
          </w:p>
        </w:tc>
        <w:tc>
          <w:tcPr>
            <w:tcW w:w="740"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951D3" w:rsidRDefault="002212AD" w:rsidP="00175CF2">
            <w:pPr>
              <w:pStyle w:val="TAC"/>
              <w:rPr>
                <w:color w:val="000000"/>
              </w:rPr>
            </w:pPr>
            <w:r>
              <w:t>1</w:t>
            </w:r>
          </w:p>
        </w:tc>
      </w:tr>
      <w:tr w:rsidR="002212AD" w:rsidRPr="00B47618" w:rsidTr="00F30075">
        <w:trPr>
          <w:trHeight w:val="70"/>
          <w:jc w:val="center"/>
        </w:trPr>
        <w:tc>
          <w:tcPr>
            <w:tcW w:w="1267" w:type="dxa"/>
            <w:gridSpan w:val="2"/>
            <w:vMerge/>
            <w:tcBorders>
              <w:left w:val="single" w:sz="4" w:space="0" w:color="auto"/>
              <w:right w:val="single" w:sz="4" w:space="0" w:color="auto"/>
            </w:tcBorders>
            <w:hideMark/>
          </w:tcPr>
          <w:p w:rsidR="002212AD" w:rsidRPr="00751A6C" w:rsidRDefault="002212AD" w:rsidP="00175CF2">
            <w:pPr>
              <w:pStyle w:val="TAL"/>
              <w:rPr>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2212AD" w:rsidRPr="00751A6C" w:rsidRDefault="002212AD" w:rsidP="00175CF2">
            <w:pPr>
              <w:pStyle w:val="TAL"/>
              <w:rPr>
                <w:color w:val="000000"/>
              </w:rPr>
            </w:pPr>
            <w:r w:rsidRPr="00751A6C">
              <w:rPr>
                <w:color w:val="000000"/>
              </w:rPr>
              <w:t>(CodebookConfig-N1,CodebookConfig-N2)</w:t>
            </w:r>
          </w:p>
        </w:tc>
        <w:tc>
          <w:tcPr>
            <w:tcW w:w="740"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951D3" w:rsidRDefault="002212AD" w:rsidP="00175CF2">
            <w:pPr>
              <w:pStyle w:val="TAC"/>
              <w:rPr>
                <w:color w:val="000000"/>
              </w:rPr>
            </w:pPr>
            <w:r>
              <w:t>(2,1)</w:t>
            </w:r>
          </w:p>
        </w:tc>
      </w:tr>
      <w:tr w:rsidR="002212AD" w:rsidRPr="00B47618" w:rsidTr="00F30075">
        <w:trPr>
          <w:trHeight w:val="70"/>
          <w:jc w:val="center"/>
        </w:trPr>
        <w:tc>
          <w:tcPr>
            <w:tcW w:w="1267" w:type="dxa"/>
            <w:gridSpan w:val="2"/>
            <w:vMerge/>
            <w:tcBorders>
              <w:left w:val="single" w:sz="4" w:space="0" w:color="auto"/>
              <w:right w:val="single" w:sz="4" w:space="0" w:color="auto"/>
            </w:tcBorders>
            <w:hideMark/>
          </w:tcPr>
          <w:p w:rsidR="002212AD" w:rsidRPr="00751A6C" w:rsidRDefault="002212AD" w:rsidP="00175CF2">
            <w:pPr>
              <w:pStyle w:val="TAL"/>
              <w:rPr>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2212AD" w:rsidRPr="00751A6C" w:rsidRDefault="002212AD" w:rsidP="00175CF2">
            <w:pPr>
              <w:pStyle w:val="TAL"/>
              <w:rPr>
                <w:color w:val="000000"/>
              </w:rPr>
            </w:pPr>
            <w:r w:rsidRPr="00751A6C">
              <w:rPr>
                <w:color w:val="000000"/>
              </w:rPr>
              <w:t>CodebookSubsetRestriction</w:t>
            </w:r>
          </w:p>
        </w:tc>
        <w:tc>
          <w:tcPr>
            <w:tcW w:w="740"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951D3" w:rsidRDefault="002212AD" w:rsidP="00175CF2">
            <w:pPr>
              <w:pStyle w:val="TAC"/>
              <w:rPr>
                <w:color w:val="000000"/>
              </w:rPr>
            </w:pPr>
            <w:r>
              <w:t>11111111</w:t>
            </w:r>
          </w:p>
        </w:tc>
      </w:tr>
      <w:tr w:rsidR="002212AD" w:rsidRPr="00B47618" w:rsidTr="00F30075">
        <w:trPr>
          <w:trHeight w:val="70"/>
          <w:jc w:val="center"/>
        </w:trPr>
        <w:tc>
          <w:tcPr>
            <w:tcW w:w="1267" w:type="dxa"/>
            <w:gridSpan w:val="2"/>
            <w:vMerge/>
            <w:tcBorders>
              <w:left w:val="single" w:sz="4" w:space="0" w:color="auto"/>
              <w:bottom w:val="single" w:sz="4" w:space="0" w:color="auto"/>
              <w:right w:val="single" w:sz="4" w:space="0" w:color="auto"/>
            </w:tcBorders>
          </w:tcPr>
          <w:p w:rsidR="002212AD" w:rsidRPr="00751A6C" w:rsidRDefault="002212AD" w:rsidP="00175CF2">
            <w:pPr>
              <w:pStyle w:val="TAL"/>
              <w:rPr>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2212AD" w:rsidRPr="00751A6C" w:rsidRDefault="002212AD" w:rsidP="00175CF2">
            <w:pPr>
              <w:pStyle w:val="TAL"/>
              <w:rPr>
                <w:color w:val="000000"/>
              </w:rPr>
            </w:pPr>
            <w:r w:rsidRPr="00751A6C">
              <w:rPr>
                <w:color w:val="000000"/>
              </w:rPr>
              <w:t>RI Restriction</w:t>
            </w:r>
          </w:p>
        </w:tc>
        <w:tc>
          <w:tcPr>
            <w:tcW w:w="740"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951D3" w:rsidRDefault="002212AD" w:rsidP="00175CF2">
            <w:pPr>
              <w:pStyle w:val="TAC"/>
              <w:rPr>
                <w:color w:val="000000"/>
              </w:rPr>
            </w:pPr>
            <w:r>
              <w:rPr>
                <w:rFonts w:cs="v5.0.0" w:hint="eastAsia"/>
                <w:lang w:eastAsia="zh-CN"/>
              </w:rPr>
              <w:t>00000010 for fixed Ra</w:t>
            </w:r>
            <w:r>
              <w:rPr>
                <w:rFonts w:cs="v5.0.0"/>
                <w:lang w:eastAsia="zh-CN"/>
              </w:rPr>
              <w:t xml:space="preserve">nk 2 and </w:t>
            </w:r>
            <w:r>
              <w:rPr>
                <w:rFonts w:cs="v5.0.0" w:hint="eastAsia"/>
                <w:lang w:eastAsia="zh-CN"/>
              </w:rPr>
              <w:t>00001111 for follow RI</w:t>
            </w:r>
          </w:p>
        </w:tc>
      </w:tr>
      <w:tr w:rsidR="002212AD"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hideMark/>
          </w:tcPr>
          <w:p w:rsidR="002212AD" w:rsidRPr="00751A6C" w:rsidRDefault="002212AD" w:rsidP="00175CF2">
            <w:pPr>
              <w:pStyle w:val="TAL"/>
              <w:rPr>
                <w:color w:val="000000"/>
              </w:rPr>
            </w:pPr>
            <w:r w:rsidRPr="00751A6C">
              <w:rPr>
                <w:color w:val="000000"/>
              </w:rPr>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r>
              <w:t>PUCCH</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951D3" w:rsidRDefault="002212AD" w:rsidP="00175CF2">
            <w:pPr>
              <w:pStyle w:val="TAC"/>
              <w:rPr>
                <w:color w:val="000000"/>
              </w:rPr>
            </w:pPr>
            <w:r>
              <w:t>PUCCH</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PUCCH</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PUCCH</w:t>
            </w:r>
          </w:p>
        </w:tc>
      </w:tr>
      <w:tr w:rsidR="002212AD"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2212AD" w:rsidRPr="00751A6C" w:rsidRDefault="002212AD" w:rsidP="00175CF2">
            <w:pPr>
              <w:pStyle w:val="TAL"/>
            </w:pPr>
            <w:r w:rsidRPr="00751A6C">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rsidR="002212AD" w:rsidRPr="00751A6C" w:rsidRDefault="002212AD" w:rsidP="00175CF2">
            <w:pPr>
              <w:pStyle w:val="TAC"/>
            </w:pPr>
            <w:r w:rsidRPr="00751A6C">
              <w:t>ms</w:t>
            </w:r>
          </w:p>
        </w:tc>
        <w:tc>
          <w:tcPr>
            <w:tcW w:w="1455"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r>
              <w:t>8</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951D3" w:rsidRDefault="002212AD" w:rsidP="00175CF2">
            <w:pPr>
              <w:pStyle w:val="TAC"/>
            </w:pPr>
            <w:r>
              <w:t>8</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8</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8</w:t>
            </w:r>
          </w:p>
        </w:tc>
      </w:tr>
      <w:tr w:rsidR="002212AD"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tcPr>
          <w:p w:rsidR="002212AD" w:rsidRPr="00B47618" w:rsidRDefault="002212AD" w:rsidP="00175CF2">
            <w:pPr>
              <w:pStyle w:val="TAL"/>
            </w:pPr>
            <w:r w:rsidRPr="008B0340">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rsidR="002212AD" w:rsidRPr="00B47618" w:rsidRDefault="002212AD"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2212AD" w:rsidRPr="00B47618" w:rsidRDefault="002212AD"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951D3" w:rsidRDefault="002212AD"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1</w:t>
            </w:r>
          </w:p>
        </w:tc>
      </w:tr>
      <w:tr w:rsidR="002212AD"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2212AD" w:rsidRPr="00751A6C" w:rsidRDefault="002212AD" w:rsidP="00175CF2">
            <w:pPr>
              <w:pStyle w:val="TAL"/>
            </w:pPr>
            <w:r>
              <w:t>RI Configuration</w:t>
            </w:r>
          </w:p>
        </w:tc>
        <w:tc>
          <w:tcPr>
            <w:tcW w:w="740"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r>
              <w:t>Fixed RI = 2 and follow RI</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951D3" w:rsidRDefault="002212AD" w:rsidP="00175CF2">
            <w:pPr>
              <w:pStyle w:val="TAC"/>
            </w:pPr>
            <w:r>
              <w:t>Fixed RI = 1 and follow RI</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Fixed RI = 1 and follow RI</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Default="002212AD" w:rsidP="00175CF2">
            <w:pPr>
              <w:pStyle w:val="TAC"/>
            </w:pPr>
            <w:r>
              <w:t>Fixed RI = 2 and follow RI</w:t>
            </w:r>
          </w:p>
        </w:tc>
      </w:tr>
    </w:tbl>
    <w:p w:rsidR="00F30075" w:rsidRPr="00C94D63" w:rsidRDefault="00F30075" w:rsidP="00F30075">
      <w:pPr>
        <w:pStyle w:val="TH"/>
      </w:pPr>
    </w:p>
    <w:p w:rsidR="00F30075" w:rsidRDefault="00F30075" w:rsidP="00F30075">
      <w:pPr>
        <w:jc w:val="both"/>
        <w:rPr>
          <w:b/>
          <w:sz w:val="24"/>
          <w:szCs w:val="24"/>
        </w:rPr>
      </w:pPr>
    </w:p>
    <w:p w:rsidR="00F30075" w:rsidRPr="00C94D63" w:rsidRDefault="00F30075" w:rsidP="00F30075">
      <w:pPr>
        <w:pStyle w:val="TH"/>
      </w:pPr>
      <w:r>
        <w:t>Table 6.4.3</w:t>
      </w:r>
      <w:r w:rsidRPr="00C94D63">
        <w:t>.1-2: Minimum requirement (FDD)</w:t>
      </w:r>
    </w:p>
    <w:tbl>
      <w:tblPr>
        <w:tblW w:w="0" w:type="auto"/>
        <w:jc w:val="center"/>
        <w:tblInd w:w="-1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412"/>
        <w:gridCol w:w="1412"/>
        <w:gridCol w:w="1412"/>
      </w:tblGrid>
      <w:tr w:rsidR="00F30075" w:rsidRPr="00C94D63" w:rsidTr="00F30075">
        <w:trPr>
          <w:jc w:val="center"/>
        </w:trPr>
        <w:tc>
          <w:tcPr>
            <w:tcW w:w="1984" w:type="dxa"/>
            <w:tcBorders>
              <w:bottom w:val="nil"/>
            </w:tcBorders>
          </w:tcPr>
          <w:p w:rsidR="00F30075" w:rsidRPr="00C94D63" w:rsidRDefault="00F30075" w:rsidP="00F30075">
            <w:pPr>
              <w:pStyle w:val="TAH"/>
              <w:rPr>
                <w:rFonts w:eastAsia="?? ??" w:cs="v5.0.0"/>
              </w:rPr>
            </w:pPr>
          </w:p>
        </w:tc>
        <w:tc>
          <w:tcPr>
            <w:tcW w:w="1412" w:type="dxa"/>
            <w:tcBorders>
              <w:bottom w:val="nil"/>
            </w:tcBorders>
          </w:tcPr>
          <w:p w:rsidR="00F30075" w:rsidRPr="00C94D63" w:rsidRDefault="00F30075" w:rsidP="00F30075">
            <w:pPr>
              <w:pStyle w:val="TAH"/>
              <w:rPr>
                <w:rFonts w:eastAsia="?? ??" w:cs="v5.0.0"/>
              </w:rPr>
            </w:pPr>
            <w:r w:rsidRPr="00C94D63">
              <w:rPr>
                <w:rFonts w:eastAsia="?? ??" w:cs="v5.0.0"/>
              </w:rPr>
              <w:t>Test 1</w:t>
            </w:r>
          </w:p>
        </w:tc>
        <w:tc>
          <w:tcPr>
            <w:tcW w:w="1412" w:type="dxa"/>
            <w:tcBorders>
              <w:bottom w:val="nil"/>
            </w:tcBorders>
          </w:tcPr>
          <w:p w:rsidR="00F30075" w:rsidRPr="00C94D63" w:rsidRDefault="00F30075" w:rsidP="00F30075">
            <w:pPr>
              <w:pStyle w:val="TAH"/>
              <w:rPr>
                <w:rFonts w:eastAsia="?? ??" w:cs="v5.0.0"/>
              </w:rPr>
            </w:pPr>
            <w:r>
              <w:rPr>
                <w:rFonts w:eastAsia="?? ??" w:cs="v5.0.0"/>
              </w:rPr>
              <w:t>Test 2</w:t>
            </w:r>
          </w:p>
        </w:tc>
        <w:tc>
          <w:tcPr>
            <w:tcW w:w="1412" w:type="dxa"/>
            <w:tcBorders>
              <w:bottom w:val="nil"/>
            </w:tcBorders>
          </w:tcPr>
          <w:p w:rsidR="00F30075" w:rsidRPr="00C94D63" w:rsidRDefault="00F30075" w:rsidP="00F30075">
            <w:pPr>
              <w:pStyle w:val="TAH"/>
              <w:rPr>
                <w:rFonts w:eastAsia="?? ??" w:cs="v5.0.0"/>
              </w:rPr>
            </w:pPr>
            <w:r>
              <w:rPr>
                <w:rFonts w:eastAsia="?? ??" w:cs="v5.0.0"/>
              </w:rPr>
              <w:t>Test 3</w:t>
            </w:r>
          </w:p>
        </w:tc>
        <w:tc>
          <w:tcPr>
            <w:tcW w:w="1412" w:type="dxa"/>
            <w:tcBorders>
              <w:bottom w:val="nil"/>
            </w:tcBorders>
          </w:tcPr>
          <w:p w:rsidR="00F30075" w:rsidRPr="00C94D63" w:rsidRDefault="00F30075" w:rsidP="00F30075">
            <w:pPr>
              <w:pStyle w:val="TAH"/>
              <w:rPr>
                <w:rFonts w:eastAsia="?? ??" w:cs="v5.0.0"/>
              </w:rPr>
            </w:pPr>
            <w:r>
              <w:rPr>
                <w:rFonts w:eastAsia="?? ??" w:cs="v5.0.0"/>
              </w:rPr>
              <w:t>Test 4</w:t>
            </w:r>
          </w:p>
        </w:tc>
      </w:tr>
      <w:tr w:rsidR="00F30075" w:rsidRPr="00C94D63" w:rsidTr="00F30075">
        <w:trPr>
          <w:cantSplit/>
          <w:jc w:val="center"/>
        </w:trPr>
        <w:tc>
          <w:tcPr>
            <w:tcW w:w="1984" w:type="dxa"/>
          </w:tcPr>
          <w:p w:rsidR="00F30075" w:rsidRPr="00C94D63" w:rsidRDefault="00F30075" w:rsidP="00F30075">
            <w:pPr>
              <w:pStyle w:val="TAC"/>
              <w:rPr>
                <w:rFonts w:eastAsia="?? ??" w:cs="v5.0.0"/>
                <w:vertAlign w:val="subscript"/>
              </w:rPr>
            </w:pPr>
            <w:r w:rsidRPr="00C94D63">
              <w:rPr>
                <w:rFonts w:ascii="Symbol" w:eastAsia="?? ??" w:hAnsi="Symbol" w:cs="Arial"/>
                <w:i/>
                <w:iCs/>
              </w:rPr>
              <w:t></w:t>
            </w:r>
            <w:r w:rsidRPr="00C94D63">
              <w:rPr>
                <w:rFonts w:eastAsia="?? ??" w:cs="Arial"/>
                <w:vertAlign w:val="subscript"/>
              </w:rPr>
              <w:t>1</w:t>
            </w:r>
          </w:p>
        </w:tc>
        <w:tc>
          <w:tcPr>
            <w:tcW w:w="1412" w:type="dxa"/>
          </w:tcPr>
          <w:p w:rsidR="00F30075" w:rsidRPr="00C94D63" w:rsidRDefault="00F30075" w:rsidP="00F30075">
            <w:pPr>
              <w:pStyle w:val="TAC"/>
              <w:rPr>
                <w:rFonts w:eastAsia="?? ??" w:cs="v5.0.0"/>
              </w:rPr>
            </w:pPr>
            <w:r w:rsidRPr="00C94D63">
              <w:rPr>
                <w:rFonts w:eastAsia="?? ??" w:cs="v5.0.0"/>
              </w:rPr>
              <w:t>N/A</w:t>
            </w:r>
          </w:p>
        </w:tc>
        <w:tc>
          <w:tcPr>
            <w:tcW w:w="1412" w:type="dxa"/>
          </w:tcPr>
          <w:p w:rsidR="00F30075" w:rsidRPr="00C94D63" w:rsidRDefault="00F30075" w:rsidP="00F30075">
            <w:pPr>
              <w:pStyle w:val="TAC"/>
              <w:rPr>
                <w:rFonts w:eastAsia="?? ??" w:cs="v5.0.0"/>
              </w:rPr>
            </w:pPr>
            <w:r>
              <w:rPr>
                <w:rFonts w:eastAsia="?? ??" w:cs="v5.0.0"/>
              </w:rPr>
              <w:t>TBD</w:t>
            </w:r>
          </w:p>
        </w:tc>
        <w:tc>
          <w:tcPr>
            <w:tcW w:w="1412" w:type="dxa"/>
          </w:tcPr>
          <w:p w:rsidR="00F30075" w:rsidRPr="00C94D63" w:rsidRDefault="00F30075" w:rsidP="00F30075">
            <w:pPr>
              <w:pStyle w:val="TAC"/>
              <w:rPr>
                <w:rFonts w:eastAsia="?? ??" w:cs="v5.0.0"/>
              </w:rPr>
            </w:pPr>
            <w:r>
              <w:rPr>
                <w:rFonts w:eastAsia="?? ??" w:cs="v5.0.0"/>
              </w:rPr>
              <w:t>TBD</w:t>
            </w:r>
          </w:p>
        </w:tc>
        <w:tc>
          <w:tcPr>
            <w:tcW w:w="1412" w:type="dxa"/>
          </w:tcPr>
          <w:p w:rsidR="00F30075" w:rsidRPr="00C94D63" w:rsidRDefault="00F30075" w:rsidP="00F30075">
            <w:pPr>
              <w:pStyle w:val="TAC"/>
              <w:rPr>
                <w:rFonts w:eastAsia="?? ??" w:cs="v5.0.0"/>
              </w:rPr>
            </w:pPr>
            <w:r>
              <w:rPr>
                <w:rFonts w:eastAsia="?? ??" w:cs="v5.0.0"/>
              </w:rPr>
              <w:t>N/A</w:t>
            </w:r>
          </w:p>
        </w:tc>
      </w:tr>
      <w:tr w:rsidR="00F30075" w:rsidRPr="00C94D63" w:rsidTr="00F30075">
        <w:trPr>
          <w:cantSplit/>
          <w:jc w:val="center"/>
        </w:trPr>
        <w:tc>
          <w:tcPr>
            <w:tcW w:w="1984" w:type="dxa"/>
          </w:tcPr>
          <w:p w:rsidR="00F30075" w:rsidRPr="00C94D63" w:rsidRDefault="00F30075" w:rsidP="00F30075">
            <w:pPr>
              <w:pStyle w:val="TAC"/>
              <w:rPr>
                <w:rFonts w:ascii="Symbol" w:eastAsia="?? ??" w:hAnsi="Symbol" w:cs="Arial"/>
                <w:i/>
                <w:iCs/>
              </w:rPr>
            </w:pPr>
            <w:r w:rsidRPr="00C94D63">
              <w:rPr>
                <w:rFonts w:ascii="Symbol" w:eastAsia="?? ??" w:hAnsi="Symbol" w:cs="Arial"/>
                <w:i/>
                <w:iCs/>
              </w:rPr>
              <w:t></w:t>
            </w:r>
            <w:r w:rsidRPr="00C94D63">
              <w:rPr>
                <w:rFonts w:eastAsia="?? ??" w:cs="Arial"/>
                <w:vertAlign w:val="subscript"/>
              </w:rPr>
              <w:t>2</w:t>
            </w:r>
          </w:p>
        </w:tc>
        <w:tc>
          <w:tcPr>
            <w:tcW w:w="1412" w:type="dxa"/>
          </w:tcPr>
          <w:p w:rsidR="00F30075" w:rsidRPr="00C94D63" w:rsidRDefault="00F30075" w:rsidP="00F30075">
            <w:pPr>
              <w:pStyle w:val="TAC"/>
              <w:rPr>
                <w:rFonts w:eastAsia="?? ??" w:cs="v5.0.0"/>
              </w:rPr>
            </w:pPr>
            <w:r>
              <w:rPr>
                <w:rFonts w:eastAsia="?? ??" w:cs="v5.0.0"/>
              </w:rPr>
              <w:t>TBD</w:t>
            </w:r>
          </w:p>
        </w:tc>
        <w:tc>
          <w:tcPr>
            <w:tcW w:w="1412" w:type="dxa"/>
          </w:tcPr>
          <w:p w:rsidR="00F30075" w:rsidRDefault="00F30075" w:rsidP="00F30075">
            <w:pPr>
              <w:pStyle w:val="TAC"/>
              <w:rPr>
                <w:rFonts w:eastAsia="?? ??" w:cs="v5.0.0"/>
              </w:rPr>
            </w:pPr>
            <w:r>
              <w:rPr>
                <w:rFonts w:eastAsia="?? ??" w:cs="v5.0.0"/>
              </w:rPr>
              <w:t>N/A</w:t>
            </w:r>
          </w:p>
        </w:tc>
        <w:tc>
          <w:tcPr>
            <w:tcW w:w="1412" w:type="dxa"/>
          </w:tcPr>
          <w:p w:rsidR="00F30075" w:rsidRDefault="00F30075" w:rsidP="00F30075">
            <w:pPr>
              <w:pStyle w:val="TAC"/>
              <w:rPr>
                <w:rFonts w:eastAsia="?? ??" w:cs="v5.0.0"/>
              </w:rPr>
            </w:pPr>
            <w:r>
              <w:rPr>
                <w:rFonts w:eastAsia="?? ??" w:cs="v5.0.0"/>
              </w:rPr>
              <w:t>N/A</w:t>
            </w:r>
          </w:p>
        </w:tc>
        <w:tc>
          <w:tcPr>
            <w:tcW w:w="1412" w:type="dxa"/>
          </w:tcPr>
          <w:p w:rsidR="00F30075" w:rsidRDefault="00F30075" w:rsidP="00F30075">
            <w:pPr>
              <w:pStyle w:val="TAC"/>
              <w:rPr>
                <w:rFonts w:eastAsia="?? ??" w:cs="v5.0.0"/>
              </w:rPr>
            </w:pPr>
            <w:r>
              <w:rPr>
                <w:rFonts w:eastAsia="?? ??" w:cs="v5.0.0"/>
              </w:rPr>
              <w:t>TBD</w:t>
            </w:r>
          </w:p>
        </w:tc>
      </w:tr>
    </w:tbl>
    <w:p w:rsidR="00727D44" w:rsidRPr="00847BB8" w:rsidRDefault="00727D44" w:rsidP="00727D44">
      <w:pPr>
        <w:rPr>
          <w:lang w:eastAsia="zh-CN"/>
        </w:rPr>
      </w:pPr>
    </w:p>
    <w:p w:rsidR="00727D44" w:rsidRPr="00EB34D9" w:rsidRDefault="00727D44" w:rsidP="00940172">
      <w:pPr>
        <w:pStyle w:val="Heading4"/>
        <w:rPr>
          <w:lang w:eastAsia="zh-CN"/>
        </w:rPr>
      </w:pPr>
      <w:bookmarkStart w:id="145" w:name="_Toc531248233"/>
      <w:r>
        <w:rPr>
          <w:rFonts w:hint="eastAsia"/>
          <w:lang w:eastAsia="zh-CN"/>
        </w:rPr>
        <w:t>6</w:t>
      </w:r>
      <w:r>
        <w:t>.</w:t>
      </w:r>
      <w:r>
        <w:rPr>
          <w:rFonts w:hint="eastAsia"/>
          <w:lang w:eastAsia="zh-CN"/>
        </w:rPr>
        <w:t>4</w:t>
      </w:r>
      <w:r>
        <w:t>.</w:t>
      </w:r>
      <w:r>
        <w:rPr>
          <w:rFonts w:hint="eastAsia"/>
          <w:lang w:eastAsia="zh-CN"/>
        </w:rPr>
        <w:t>3</w:t>
      </w:r>
      <w:r>
        <w:t>.</w:t>
      </w:r>
      <w:r>
        <w:rPr>
          <w:rFonts w:hint="eastAsia"/>
          <w:lang w:eastAsia="zh-CN"/>
        </w:rPr>
        <w:t>2</w:t>
      </w:r>
      <w:r>
        <w:rPr>
          <w:rFonts w:hint="eastAsia"/>
          <w:lang w:eastAsia="zh-CN"/>
        </w:rPr>
        <w:tab/>
      </w:r>
      <w:r>
        <w:rPr>
          <w:rFonts w:hint="eastAsia"/>
        </w:rPr>
        <w:t>TDD</w:t>
      </w:r>
      <w:bookmarkEnd w:id="145"/>
    </w:p>
    <w:p w:rsidR="00F30075" w:rsidRPr="00C94D63" w:rsidRDefault="00F30075" w:rsidP="00F30075">
      <w:pPr>
        <w:tabs>
          <w:tab w:val="left" w:pos="6096"/>
        </w:tabs>
      </w:pPr>
      <w:r w:rsidRPr="00C94D63">
        <w:t>The minimum pe</w:t>
      </w:r>
      <w:r>
        <w:t>rformance requirement in Table 6.4.3.2</w:t>
      </w:r>
      <w:r w:rsidRPr="00C94D63">
        <w:t>-2 is defined as</w:t>
      </w:r>
    </w:p>
    <w:p w:rsidR="00F30075" w:rsidRPr="00C94D63" w:rsidRDefault="00F30075" w:rsidP="00F30075">
      <w:r w:rsidRPr="00C94D63">
        <w:t>a)</w:t>
      </w:r>
      <w:r w:rsidRPr="00C94D63">
        <w:tab/>
        <w:t xml:space="preserve">The ratio of the throughput obtained when transmitting based on UE reported RI and that obtained when transmitting with fixed rank 1 shall be ≥ </w:t>
      </w:r>
      <w:r w:rsidRPr="00C94D63">
        <w:rPr>
          <w:rFonts w:ascii="Symbol" w:hAnsi="Symbol"/>
        </w:rPr>
        <w:t></w:t>
      </w:r>
      <w:r w:rsidRPr="00C94D63">
        <w:rPr>
          <w:rFonts w:ascii="Symbol" w:hAnsi="Symbol"/>
          <w:vertAlign w:val="subscript"/>
        </w:rPr>
        <w:t></w:t>
      </w:r>
      <w:r w:rsidRPr="00C94D63">
        <w:t>;</w:t>
      </w:r>
    </w:p>
    <w:p w:rsidR="00F30075" w:rsidRPr="00C94D63" w:rsidRDefault="00F30075" w:rsidP="00F30075">
      <w:r w:rsidRPr="00C94D63">
        <w:t>b)</w:t>
      </w:r>
      <w:r w:rsidRPr="00C94D63">
        <w:tab/>
        <w:t xml:space="preserve">The ratio of the throughput obtained when transmitting based on UE reported RI and that obtained when transmitting with fixed rank 2 shall be ≥ </w:t>
      </w:r>
      <w:r w:rsidRPr="00C94D63">
        <w:rPr>
          <w:rFonts w:ascii="Symbol" w:hAnsi="Symbol"/>
        </w:rPr>
        <w:t></w:t>
      </w:r>
      <w:r w:rsidRPr="00C94D63">
        <w:rPr>
          <w:rFonts w:ascii="Symbol" w:hAnsi="Symbol"/>
          <w:vertAlign w:val="subscript"/>
        </w:rPr>
        <w:t></w:t>
      </w:r>
      <w:r w:rsidRPr="00C94D63">
        <w:t>;</w:t>
      </w:r>
    </w:p>
    <w:p w:rsidR="00F30075" w:rsidRPr="00C94D63" w:rsidRDefault="00F30075" w:rsidP="00F30075">
      <w:r w:rsidRPr="00C94D63">
        <w:t>For the paramete</w:t>
      </w:r>
      <w:r>
        <w:t>rs specified in Table 6.4.3.2</w:t>
      </w:r>
      <w:r w:rsidRPr="00C94D63">
        <w:t xml:space="preserve">-1, and using the downlink physical channels specified in Annex </w:t>
      </w:r>
      <w:r>
        <w:t>TBD</w:t>
      </w:r>
      <w:r w:rsidRPr="00C94D63">
        <w:t>, the minimum requireme</w:t>
      </w:r>
      <w:r>
        <w:t>nts are specified in Table 6.4.3.2</w:t>
      </w:r>
      <w:r w:rsidRPr="00C94D63">
        <w:t>-2.</w:t>
      </w:r>
    </w:p>
    <w:p w:rsidR="00F30075" w:rsidRDefault="00F30075" w:rsidP="00F30075">
      <w:pPr>
        <w:pStyle w:val="TH"/>
      </w:pPr>
      <w:r>
        <w:t>Table 6.4.3.2-1: RI Test (T</w:t>
      </w:r>
      <w:r w:rsidRPr="00C94D63">
        <w:t>DD)</w:t>
      </w:r>
    </w:p>
    <w:tbl>
      <w:tblPr>
        <w:tblW w:w="10166" w:type="dxa"/>
        <w:jc w:val="center"/>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6"/>
        <w:gridCol w:w="71"/>
        <w:gridCol w:w="354"/>
        <w:gridCol w:w="2300"/>
        <w:gridCol w:w="740"/>
        <w:gridCol w:w="1455"/>
        <w:gridCol w:w="1350"/>
        <w:gridCol w:w="1350"/>
        <w:gridCol w:w="1350"/>
      </w:tblGrid>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3E3A0D">
            <w:pPr>
              <w:pStyle w:val="TAH"/>
            </w:pPr>
            <w:r w:rsidRPr="00751A6C">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30211B">
            <w:pPr>
              <w:pStyle w:val="TAH"/>
            </w:pPr>
            <w:r w:rsidRPr="00751A6C">
              <w:t>Unit</w:t>
            </w:r>
          </w:p>
        </w:tc>
        <w:tc>
          <w:tcPr>
            <w:tcW w:w="1455"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BC7861">
            <w:pPr>
              <w:pStyle w:val="TAH"/>
            </w:pPr>
            <w:r w:rsidRPr="00751A6C">
              <w:t>Test 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3E2D02" w:rsidRDefault="00F30075" w:rsidP="001C56B3">
            <w:pPr>
              <w:pStyle w:val="TAH"/>
            </w:pPr>
            <w:r w:rsidRPr="003E2D02">
              <w:t>Test 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3E2D02" w:rsidRDefault="00F30075" w:rsidP="00973D29">
            <w:pPr>
              <w:pStyle w:val="TAH"/>
            </w:pPr>
            <w:r w:rsidRPr="003E2D02">
              <w:t xml:space="preserve">Test </w:t>
            </w:r>
            <w:r>
              <w:t>3</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3E2D02" w:rsidRDefault="00F30075" w:rsidP="00F50D25">
            <w:pPr>
              <w:pStyle w:val="TAH"/>
            </w:pPr>
            <w:r w:rsidRPr="003E2D02">
              <w:t xml:space="preserve">Test </w:t>
            </w:r>
            <w:r>
              <w:t>4</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Bandwidth</w:t>
            </w:r>
          </w:p>
        </w:tc>
        <w:tc>
          <w:tcPr>
            <w:tcW w:w="74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C"/>
            </w:pPr>
            <w:r w:rsidRPr="00751A6C">
              <w:t>MHz</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40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40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40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40</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Duplex Mode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TDD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TDD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TDD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TDD</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pPr>
            <w:r>
              <w:t>TDD Slot Configuration</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rPr>
                <w:lang w:eastAsia="zh-CN"/>
              </w:rPr>
              <w:t>FR1.30-1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rPr>
                <w:lang w:eastAsia="zh-CN"/>
              </w:rPr>
              <w:t>FR1.30-1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rPr>
                <w:lang w:eastAsia="zh-CN"/>
              </w:rPr>
              <w:t>FR1.30-1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rPr>
                <w:lang w:eastAsia="zh-CN"/>
              </w:rPr>
            </w:pPr>
            <w:r>
              <w:rPr>
                <w:lang w:eastAsia="zh-CN"/>
              </w:rPr>
              <w:t>FR1.30-1</w:t>
            </w:r>
          </w:p>
        </w:tc>
      </w:tr>
      <w:tr w:rsidR="00F30075" w:rsidRPr="00B47618" w:rsidTr="00F30075">
        <w:trPr>
          <w:trHeight w:val="70"/>
          <w:jc w:val="center"/>
        </w:trPr>
        <w:tc>
          <w:tcPr>
            <w:tcW w:w="1621" w:type="dxa"/>
            <w:gridSpan w:val="3"/>
            <w:vMerge w:val="restart"/>
            <w:tcBorders>
              <w:top w:val="single" w:sz="4" w:space="0" w:color="auto"/>
              <w:left w:val="single" w:sz="4" w:space="0" w:color="auto"/>
              <w:right w:val="single" w:sz="4" w:space="0" w:color="auto"/>
            </w:tcBorders>
            <w:vAlign w:val="center"/>
          </w:tcPr>
          <w:p w:rsidR="00F30075" w:rsidRPr="00751A6C" w:rsidRDefault="00F30075" w:rsidP="00175CF2">
            <w:pPr>
              <w:pStyle w:val="TAL"/>
            </w:pPr>
            <w:r w:rsidRPr="00751A6C">
              <w:t>DL BWP configuration #1</w:t>
            </w:r>
          </w:p>
        </w:tc>
        <w:tc>
          <w:tcPr>
            <w:tcW w:w="23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pPr>
            <w:r w:rsidRPr="00751A6C">
              <w:t xml:space="preserve">First PRB </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0</w:t>
            </w:r>
          </w:p>
        </w:tc>
      </w:tr>
      <w:tr w:rsidR="00F30075" w:rsidRPr="00B47618" w:rsidTr="00F30075">
        <w:trPr>
          <w:trHeight w:val="70"/>
          <w:jc w:val="center"/>
        </w:trPr>
        <w:tc>
          <w:tcPr>
            <w:tcW w:w="1621" w:type="dxa"/>
            <w:gridSpan w:val="3"/>
            <w:vMerge/>
            <w:tcBorders>
              <w:left w:val="single" w:sz="4" w:space="0" w:color="auto"/>
              <w:right w:val="single" w:sz="4" w:space="0" w:color="auto"/>
            </w:tcBorders>
            <w:vAlign w:val="center"/>
          </w:tcPr>
          <w:p w:rsidR="00F30075" w:rsidRPr="00751A6C" w:rsidRDefault="00F30075" w:rsidP="00175CF2">
            <w:pPr>
              <w:pStyle w:val="TAL"/>
            </w:pPr>
          </w:p>
        </w:tc>
        <w:tc>
          <w:tcPr>
            <w:tcW w:w="23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pPr>
            <w:r w:rsidRPr="00751A6C">
              <w:t>Number of contiguous PRB</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106</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106</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106</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106</w:t>
            </w:r>
          </w:p>
        </w:tc>
      </w:tr>
      <w:tr w:rsidR="00F30075" w:rsidRPr="00B47618" w:rsidTr="00F30075">
        <w:trPr>
          <w:trHeight w:val="70"/>
          <w:jc w:val="center"/>
        </w:trPr>
        <w:tc>
          <w:tcPr>
            <w:tcW w:w="1621" w:type="dxa"/>
            <w:gridSpan w:val="3"/>
            <w:vMerge/>
            <w:tcBorders>
              <w:left w:val="single" w:sz="4" w:space="0" w:color="auto"/>
              <w:bottom w:val="single" w:sz="4" w:space="0" w:color="auto"/>
              <w:right w:val="single" w:sz="4" w:space="0" w:color="auto"/>
            </w:tcBorders>
            <w:vAlign w:val="center"/>
          </w:tcPr>
          <w:p w:rsidR="00F30075" w:rsidRPr="00751A6C" w:rsidRDefault="00F30075" w:rsidP="00175CF2">
            <w:pPr>
              <w:pStyle w:val="TAL"/>
            </w:pPr>
          </w:p>
        </w:tc>
        <w:tc>
          <w:tcPr>
            <w:tcW w:w="230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pPr>
            <w:r w:rsidRPr="00751A6C">
              <w:t>Subcarrier spacing</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rsidRPr="00751A6C">
              <w:t>kHz</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30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30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30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30</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rPr>
                <w:rFonts w:eastAsia="?? ??"/>
              </w:rPr>
            </w:pPr>
            <w:r w:rsidRPr="00751A6C">
              <w:rPr>
                <w:rFonts w:eastAsia="?? ??"/>
              </w:rPr>
              <w:t xml:space="preserve"> SNR </w:t>
            </w:r>
          </w:p>
        </w:tc>
        <w:tc>
          <w:tcPr>
            <w:tcW w:w="74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C"/>
            </w:pPr>
            <w:r w:rsidRPr="00751A6C">
              <w:t xml:space="preserve"> dB</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TBD</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Propagation channel</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tcPr>
          <w:p w:rsidR="00F30075" w:rsidRPr="00751A6C" w:rsidRDefault="00F30075" w:rsidP="002B2CF2">
            <w:pPr>
              <w:pStyle w:val="TAC"/>
              <w:rPr>
                <w:lang w:eastAsia="zh-CN"/>
              </w:rPr>
            </w:pPr>
            <w:r>
              <w:t>TDLA30-</w:t>
            </w:r>
            <w:r w:rsidR="002B2CF2">
              <w:rPr>
                <w:rFonts w:hint="eastAsia"/>
                <w:lang w:eastAsia="zh-CN"/>
              </w:rPr>
              <w:t>5</w:t>
            </w:r>
          </w:p>
        </w:tc>
        <w:tc>
          <w:tcPr>
            <w:tcW w:w="1350" w:type="dxa"/>
            <w:tcBorders>
              <w:top w:val="single" w:sz="4" w:space="0" w:color="auto"/>
              <w:left w:val="single" w:sz="4" w:space="0" w:color="auto"/>
              <w:bottom w:val="single" w:sz="4" w:space="0" w:color="auto"/>
              <w:right w:val="single" w:sz="4" w:space="0" w:color="auto"/>
            </w:tcBorders>
          </w:tcPr>
          <w:p w:rsidR="00F30075" w:rsidRPr="00F951D3" w:rsidRDefault="00F30075" w:rsidP="002B2CF2">
            <w:pPr>
              <w:pStyle w:val="TAC"/>
              <w:rPr>
                <w:lang w:eastAsia="zh-CN"/>
              </w:rPr>
            </w:pPr>
            <w:r>
              <w:t>TDLA30-</w:t>
            </w:r>
            <w:r w:rsidR="002B2CF2">
              <w:rPr>
                <w:rFonts w:hint="eastAsia"/>
                <w:lang w:eastAsia="zh-CN"/>
              </w:rPr>
              <w:t>5</w:t>
            </w:r>
          </w:p>
        </w:tc>
        <w:tc>
          <w:tcPr>
            <w:tcW w:w="1350" w:type="dxa"/>
            <w:tcBorders>
              <w:top w:val="single" w:sz="4" w:space="0" w:color="auto"/>
              <w:left w:val="single" w:sz="4" w:space="0" w:color="auto"/>
              <w:bottom w:val="single" w:sz="4" w:space="0" w:color="auto"/>
              <w:right w:val="single" w:sz="4" w:space="0" w:color="auto"/>
            </w:tcBorders>
          </w:tcPr>
          <w:p w:rsidR="00F30075" w:rsidRDefault="00F30075" w:rsidP="002B2CF2">
            <w:pPr>
              <w:pStyle w:val="TAC"/>
              <w:rPr>
                <w:lang w:eastAsia="zh-CN"/>
              </w:rPr>
            </w:pPr>
            <w:r>
              <w:t>TDLA30-</w:t>
            </w:r>
            <w:r w:rsidR="002B2CF2">
              <w:rPr>
                <w:rFonts w:hint="eastAsia"/>
                <w:lang w:eastAsia="zh-CN"/>
              </w:rPr>
              <w:t>5</w:t>
            </w:r>
          </w:p>
        </w:tc>
        <w:tc>
          <w:tcPr>
            <w:tcW w:w="1350" w:type="dxa"/>
            <w:tcBorders>
              <w:top w:val="single" w:sz="4" w:space="0" w:color="auto"/>
              <w:left w:val="single" w:sz="4" w:space="0" w:color="auto"/>
              <w:bottom w:val="single" w:sz="4" w:space="0" w:color="auto"/>
              <w:right w:val="single" w:sz="4" w:space="0" w:color="auto"/>
            </w:tcBorders>
          </w:tcPr>
          <w:p w:rsidR="00F30075" w:rsidRDefault="00F30075" w:rsidP="002B2CF2">
            <w:pPr>
              <w:pStyle w:val="TAC"/>
              <w:rPr>
                <w:lang w:eastAsia="zh-CN"/>
              </w:rPr>
            </w:pPr>
            <w:r>
              <w:t>TDLA30-</w:t>
            </w:r>
            <w:r w:rsidR="002B2CF2">
              <w:rPr>
                <w:rFonts w:hint="eastAsia"/>
                <w:lang w:eastAsia="zh-CN"/>
              </w:rPr>
              <w:t>5</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Antenna configuration</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ULA Low 2x4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ULA Low 2x4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ULA High 2x4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ULA Low 4x4</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Beamforming Model</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TBD</w:t>
            </w:r>
          </w:p>
        </w:tc>
      </w:tr>
      <w:tr w:rsidR="00F30075" w:rsidRPr="00B47618" w:rsidTr="00F30075">
        <w:trPr>
          <w:trHeight w:val="70"/>
          <w:jc w:val="center"/>
        </w:trPr>
        <w:tc>
          <w:tcPr>
            <w:tcW w:w="1196" w:type="dxa"/>
            <w:vMerge w:val="restart"/>
            <w:tcBorders>
              <w:top w:val="single" w:sz="4" w:space="0" w:color="auto"/>
              <w:left w:val="single" w:sz="4" w:space="0" w:color="auto"/>
              <w:right w:val="single" w:sz="4" w:space="0" w:color="auto"/>
            </w:tcBorders>
            <w:vAlign w:val="center"/>
            <w:hideMark/>
          </w:tcPr>
          <w:p w:rsidR="00F30075" w:rsidRPr="00751A6C" w:rsidRDefault="00F30075" w:rsidP="00175CF2">
            <w:pPr>
              <w:pStyle w:val="TAL"/>
              <w:rPr>
                <w:color w:val="000000"/>
              </w:rPr>
            </w:pPr>
            <w:r w:rsidRPr="00751A6C">
              <w:rPr>
                <w:color w:val="000000"/>
              </w:rPr>
              <w:t>ZP CSI-RS configuration</w:t>
            </w:r>
          </w:p>
          <w:p w:rsidR="00F30075" w:rsidRPr="00751A6C" w:rsidRDefault="00F30075" w:rsidP="00175CF2">
            <w:pPr>
              <w:pStyle w:val="TAL"/>
              <w:rPr>
                <w:color w:val="000000"/>
              </w:rPr>
            </w:pPr>
          </w:p>
          <w:p w:rsidR="00F30075" w:rsidRPr="00751A6C" w:rsidRDefault="00F30075" w:rsidP="00175CF2">
            <w:pPr>
              <w:pStyle w:val="TAL"/>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pPr>
            <w:r w:rsidRPr="00751A6C">
              <w:rPr>
                <w:color w:val="000000"/>
              </w:rPr>
              <w:t>CSI-RS resource</w:t>
            </w:r>
            <w:r>
              <w:rPr>
                <w:rFonts w:hint="eastAsia"/>
                <w:color w:val="000000"/>
              </w:rPr>
              <w:t xml:space="preserve"> </w:t>
            </w:r>
            <w:r w:rsidRPr="00751A6C">
              <w:rPr>
                <w:color w:val="000000"/>
              </w:rPr>
              <w:t>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Periodic</w:t>
            </w:r>
          </w:p>
        </w:tc>
      </w:tr>
      <w:tr w:rsidR="00F30075" w:rsidRPr="00B47618" w:rsidTr="00F30075">
        <w:trPr>
          <w:trHeight w:val="70"/>
          <w:jc w:val="center"/>
        </w:trPr>
        <w:tc>
          <w:tcPr>
            <w:tcW w:w="1196" w:type="dxa"/>
            <w:vMerge/>
            <w:tcBorders>
              <w:left w:val="single" w:sz="4" w:space="0" w:color="auto"/>
              <w:right w:val="single" w:sz="4" w:space="0" w:color="auto"/>
            </w:tcBorders>
            <w:vAlign w:val="center"/>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Number of CSI-RS ports (</w:t>
            </w:r>
            <w:r w:rsidRPr="00751A6C">
              <w:rPr>
                <w:i/>
              </w:rPr>
              <w:t>X</w:t>
            </w:r>
            <w:r w:rsidRPr="00751A6C">
              <w: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4</w:t>
            </w:r>
          </w:p>
        </w:tc>
      </w:tr>
      <w:tr w:rsidR="00F30075" w:rsidRPr="00B47618" w:rsidTr="00F30075">
        <w:trPr>
          <w:trHeight w:val="70"/>
          <w:jc w:val="center"/>
        </w:trPr>
        <w:tc>
          <w:tcPr>
            <w:tcW w:w="1196" w:type="dxa"/>
            <w:vMerge/>
            <w:tcBorders>
              <w:left w:val="single" w:sz="4" w:space="0" w:color="auto"/>
              <w:right w:val="single" w:sz="4" w:space="0" w:color="auto"/>
            </w:tcBorders>
            <w:vAlign w:val="center"/>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rPr>
                <w:color w:val="000000"/>
              </w:rPr>
              <w:t>CDM 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FD-CDM2</w:t>
            </w:r>
          </w:p>
        </w:tc>
      </w:tr>
      <w:tr w:rsidR="00F30075" w:rsidRPr="00B47618" w:rsidTr="00F30075">
        <w:trPr>
          <w:trHeight w:val="70"/>
          <w:jc w:val="center"/>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rPr>
                <w:color w:val="000000"/>
              </w:rPr>
              <w:t>Density (ρ)</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w:t>
            </w:r>
          </w:p>
        </w:tc>
      </w:tr>
      <w:tr w:rsidR="00F30075" w:rsidRPr="00B47618" w:rsidTr="00F30075">
        <w:trPr>
          <w:trHeight w:val="70"/>
          <w:jc w:val="center"/>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 k</w:t>
            </w:r>
            <w:r w:rsidRPr="00751A6C">
              <w:rPr>
                <w:color w:val="000000"/>
                <w:vertAlign w:val="subscript"/>
              </w:rPr>
              <w:t>1</w:t>
            </w:r>
            <w:r w:rsidRPr="00751A6C">
              <w:rPr>
                <w:color w:val="000000"/>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861E0"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Row 5, (4,-)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Row 5, (4,-)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Row 5, (4,-)</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Row 5, (4,-)</w:t>
            </w:r>
          </w:p>
        </w:tc>
      </w:tr>
      <w:tr w:rsidR="00F30075" w:rsidRPr="00B47618" w:rsidTr="00F30075">
        <w:trPr>
          <w:trHeight w:val="70"/>
          <w:jc w:val="center"/>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 l</w:t>
            </w:r>
            <w:r w:rsidRPr="00751A6C">
              <w:rPr>
                <w:color w:val="000000"/>
                <w:vertAlign w:val="subscript"/>
              </w:rPr>
              <w:t>1</w:t>
            </w:r>
            <w:r w:rsidRPr="00751A6C">
              <w:rPr>
                <w:color w:val="000000"/>
              </w:rPr>
              <w: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(9,-)</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(9,-)</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(9,-)</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(9,-)</w:t>
            </w:r>
          </w:p>
        </w:tc>
      </w:tr>
      <w:tr w:rsidR="00F30075" w:rsidRPr="00B47618" w:rsidTr="00F30075">
        <w:trPr>
          <w:trHeight w:val="70"/>
          <w:jc w:val="center"/>
        </w:trPr>
        <w:tc>
          <w:tcPr>
            <w:tcW w:w="1196" w:type="dxa"/>
            <w:vMerge/>
            <w:tcBorders>
              <w:left w:val="single" w:sz="4" w:space="0" w:color="auto"/>
              <w:bottom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 xml:space="preserve">CSI-RS </w:t>
            </w:r>
          </w:p>
          <w:p w:rsidR="00F30075" w:rsidRPr="00751A6C" w:rsidRDefault="00F30075" w:rsidP="00175CF2">
            <w:pPr>
              <w:pStyle w:val="TAL"/>
              <w:rPr>
                <w:color w:val="000000"/>
              </w:rPr>
            </w:pPr>
            <w:r w:rsidRPr="00751A6C">
              <w:rPr>
                <w:color w:val="000000"/>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slot</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10/1</w:t>
            </w:r>
          </w:p>
        </w:tc>
      </w:tr>
      <w:tr w:rsidR="00F30075" w:rsidRPr="00B47618" w:rsidTr="00F30075">
        <w:trPr>
          <w:trHeight w:val="70"/>
          <w:jc w:val="center"/>
        </w:trPr>
        <w:tc>
          <w:tcPr>
            <w:tcW w:w="1196" w:type="dxa"/>
            <w:vMerge w:val="restart"/>
            <w:tcBorders>
              <w:top w:val="single" w:sz="4" w:space="0" w:color="auto"/>
              <w:left w:val="single" w:sz="4" w:space="0" w:color="auto"/>
              <w:right w:val="single" w:sz="4" w:space="0" w:color="auto"/>
            </w:tcBorders>
            <w:vAlign w:val="center"/>
            <w:hideMark/>
          </w:tcPr>
          <w:p w:rsidR="00F30075" w:rsidRPr="00751A6C" w:rsidRDefault="00F30075" w:rsidP="00175CF2">
            <w:pPr>
              <w:pStyle w:val="TAL"/>
              <w:rPr>
                <w:color w:val="000000"/>
              </w:rPr>
            </w:pPr>
          </w:p>
          <w:p w:rsidR="00F30075" w:rsidRPr="00751A6C" w:rsidRDefault="00F30075" w:rsidP="00175CF2">
            <w:pPr>
              <w:pStyle w:val="TAL"/>
              <w:rPr>
                <w:color w:val="000000"/>
              </w:rPr>
            </w:pPr>
            <w:r w:rsidRPr="00751A6C">
              <w:rPr>
                <w:color w:val="000000"/>
              </w:rPr>
              <w:t xml:space="preserve">NZP CSI-RS for CSI acquisition  </w:t>
            </w:r>
          </w:p>
          <w:p w:rsidR="00F30075" w:rsidRPr="00751A6C" w:rsidRDefault="00F30075" w:rsidP="00175CF2">
            <w:pPr>
              <w:pStyle w:val="TAL"/>
              <w:rPr>
                <w:color w:val="000000"/>
              </w:rPr>
            </w:pPr>
          </w:p>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rPr>
                <w:color w:val="000000"/>
              </w:rPr>
              <w:t>CSI-RS resource</w:t>
            </w:r>
            <w:r>
              <w:rPr>
                <w:rFonts w:hint="eastAsia"/>
                <w:color w:val="000000"/>
              </w:rPr>
              <w:t xml:space="preserve"> </w:t>
            </w:r>
            <w:r w:rsidRPr="008B0340">
              <w:rPr>
                <w:color w:val="000000"/>
              </w:rPr>
              <w:t>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Periodic</w:t>
            </w:r>
          </w:p>
        </w:tc>
      </w:tr>
      <w:tr w:rsidR="00F30075" w:rsidRPr="00B47618" w:rsidTr="00F30075">
        <w:trPr>
          <w:trHeight w:val="70"/>
          <w:jc w:val="center"/>
        </w:trPr>
        <w:tc>
          <w:tcPr>
            <w:tcW w:w="1196" w:type="dxa"/>
            <w:vMerge/>
            <w:tcBorders>
              <w:left w:val="single" w:sz="4" w:space="0" w:color="auto"/>
              <w:right w:val="single" w:sz="4" w:space="0" w:color="auto"/>
            </w:tcBorders>
            <w:vAlign w:val="center"/>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t>Number of CSI-RS ports (</w:t>
            </w:r>
            <w:r w:rsidRPr="008B0340">
              <w:rPr>
                <w:i/>
              </w:rPr>
              <w:t>X</w:t>
            </w:r>
            <w:r w:rsidRPr="008B0340">
              <w: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2</w:t>
            </w:r>
          </w:p>
        </w:tc>
      </w:tr>
      <w:tr w:rsidR="00F30075" w:rsidRPr="00B47618" w:rsidTr="00F30075">
        <w:trPr>
          <w:trHeight w:val="70"/>
          <w:jc w:val="center"/>
        </w:trPr>
        <w:tc>
          <w:tcPr>
            <w:tcW w:w="1196" w:type="dxa"/>
            <w:vMerge/>
            <w:tcBorders>
              <w:left w:val="single" w:sz="4" w:space="0" w:color="auto"/>
              <w:right w:val="single" w:sz="4" w:space="0" w:color="auto"/>
            </w:tcBorders>
            <w:vAlign w:val="center"/>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rPr>
                <w:color w:val="000000"/>
              </w:rPr>
              <w:t>CDM 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FD-CDM2</w:t>
            </w:r>
          </w:p>
        </w:tc>
      </w:tr>
      <w:tr w:rsidR="00F30075" w:rsidRPr="00B47618" w:rsidTr="00F30075">
        <w:trPr>
          <w:trHeight w:val="70"/>
          <w:jc w:val="center"/>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rPr>
                <w:color w:val="000000"/>
              </w:rPr>
              <w:t>Density (ρ)</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w:t>
            </w:r>
          </w:p>
        </w:tc>
      </w:tr>
      <w:tr w:rsidR="00F30075" w:rsidRPr="00B47618" w:rsidTr="00F30075">
        <w:trPr>
          <w:trHeight w:val="70"/>
          <w:jc w:val="center"/>
        </w:trPr>
        <w:tc>
          <w:tcPr>
            <w:tcW w:w="1196" w:type="dxa"/>
            <w:vMerge/>
            <w:tcBorders>
              <w:left w:val="single" w:sz="4" w:space="0" w:color="auto"/>
              <w:right w:val="single" w:sz="4" w:space="0" w:color="auto"/>
            </w:tcBorders>
            <w:hideMark/>
          </w:tcPr>
          <w:p w:rsidR="00F30075" w:rsidRPr="00751A6C" w:rsidRDefault="00F30075" w:rsidP="00175CF2">
            <w:pPr>
              <w:pStyle w:val="TAL"/>
              <w:rPr>
                <w:b/>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Row 3 (6,-)</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Row 3 (6,-)</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Row 3 (6,-)</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Row 4 (0,-)</w:t>
            </w:r>
          </w:p>
        </w:tc>
      </w:tr>
      <w:tr w:rsidR="00F30075" w:rsidRPr="00B47618" w:rsidTr="00F30075">
        <w:trPr>
          <w:trHeight w:val="70"/>
          <w:jc w:val="center"/>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8B0340">
              <w:rPr>
                <w:color w:val="000000"/>
              </w:rPr>
              <w:t>First OFDM symbol in the PRB used for CSI-RS (l</w:t>
            </w:r>
            <w:r w:rsidRPr="008B0340">
              <w:rPr>
                <w:color w:val="000000"/>
                <w:vertAlign w:val="subscript"/>
              </w:rPr>
              <w:t>0</w:t>
            </w:r>
            <w:r w:rsidRPr="008B0340">
              <w:rPr>
                <w:color w:val="000000"/>
              </w:rPr>
              <w:t>, l</w:t>
            </w:r>
            <w:r w:rsidRPr="008B0340">
              <w:rPr>
                <w:color w:val="000000"/>
                <w:vertAlign w:val="subscript"/>
              </w:rPr>
              <w:t>1</w:t>
            </w:r>
            <w:r w:rsidRPr="008B0340">
              <w:rPr>
                <w:color w:val="000000"/>
              </w:rPr>
              <w: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(13,-)</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(13,-)</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(13,-)</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(13,-)</w:t>
            </w:r>
          </w:p>
        </w:tc>
      </w:tr>
      <w:tr w:rsidR="00F30075" w:rsidRPr="00B47618" w:rsidTr="00F30075">
        <w:trPr>
          <w:trHeight w:val="70"/>
          <w:jc w:val="center"/>
        </w:trPr>
        <w:tc>
          <w:tcPr>
            <w:tcW w:w="1196" w:type="dxa"/>
            <w:vMerge/>
            <w:tcBorders>
              <w:left w:val="single" w:sz="4" w:space="0" w:color="auto"/>
              <w:right w:val="single" w:sz="4" w:space="0" w:color="auto"/>
            </w:tcBorders>
            <w:hideMark/>
          </w:tcPr>
          <w:p w:rsidR="00F30075" w:rsidRPr="007861E0"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NZP CSI-RS-timeConfig</w:t>
            </w:r>
          </w:p>
          <w:p w:rsidR="00F30075" w:rsidRPr="00751A6C" w:rsidRDefault="00F30075" w:rsidP="00175CF2">
            <w:pPr>
              <w:pStyle w:val="TAL"/>
              <w:rPr>
                <w:color w:val="000000"/>
              </w:rPr>
            </w:pPr>
            <w:r w:rsidRPr="00751A6C">
              <w:rPr>
                <w:color w:val="000000"/>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C"/>
            </w:pPr>
            <w:r>
              <w:t>s</w:t>
            </w:r>
            <w:r w:rsidRPr="00751A6C">
              <w:t>lot</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10/1</w:t>
            </w:r>
          </w:p>
        </w:tc>
      </w:tr>
      <w:tr w:rsidR="00F30075" w:rsidRPr="00B47618" w:rsidTr="00F30075">
        <w:trPr>
          <w:trHeight w:val="70"/>
          <w:jc w:val="center"/>
        </w:trPr>
        <w:tc>
          <w:tcPr>
            <w:tcW w:w="1196" w:type="dxa"/>
            <w:vMerge w:val="restart"/>
            <w:tcBorders>
              <w:left w:val="single" w:sz="4" w:space="0" w:color="auto"/>
              <w:right w:val="single" w:sz="4" w:space="0" w:color="auto"/>
            </w:tcBorders>
            <w:hideMark/>
          </w:tcPr>
          <w:p w:rsidR="00F30075" w:rsidRPr="00751A6C" w:rsidRDefault="00F30075" w:rsidP="00175CF2">
            <w:pPr>
              <w:pStyle w:val="TAL"/>
              <w:rPr>
                <w:color w:val="000000"/>
              </w:rPr>
            </w:pPr>
          </w:p>
          <w:p w:rsidR="00F30075" w:rsidRPr="00751A6C" w:rsidRDefault="00F30075" w:rsidP="00175CF2">
            <w:pPr>
              <w:pStyle w:val="TAL"/>
              <w:rPr>
                <w:color w:val="000000"/>
              </w:rPr>
            </w:pPr>
            <w:r w:rsidRPr="007861E0">
              <w:rPr>
                <w:color w:val="000000"/>
              </w:rPr>
              <w:t>CSI-IM configuration</w:t>
            </w:r>
          </w:p>
        </w:tc>
        <w:tc>
          <w:tcPr>
            <w:tcW w:w="2725" w:type="dxa"/>
            <w:gridSpan w:val="3"/>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 xml:space="preserve">CSI-IM RE pattern    </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Pattern 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Pattern 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Pattern 0</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Pattern 0</w:t>
            </w:r>
          </w:p>
        </w:tc>
      </w:tr>
      <w:tr w:rsidR="00F30075" w:rsidRPr="00B47618" w:rsidTr="00F30075">
        <w:trPr>
          <w:trHeight w:val="70"/>
          <w:jc w:val="center"/>
        </w:trPr>
        <w:tc>
          <w:tcPr>
            <w:tcW w:w="1196" w:type="dxa"/>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CSI-IM Resource Mapping</w:t>
            </w:r>
          </w:p>
          <w:p w:rsidR="00F30075" w:rsidRPr="00751A6C" w:rsidRDefault="00F30075" w:rsidP="00175CF2">
            <w:pPr>
              <w:pStyle w:val="TAL"/>
              <w:rPr>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F30075" w:rsidRPr="00751A6C" w:rsidRDefault="00F30075" w:rsidP="00175CF2">
            <w:pPr>
              <w:pStyle w:val="TAL"/>
              <w:rPr>
                <w:color w:val="000000"/>
              </w:rPr>
            </w:pP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(4,9)</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(4,9)</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(4,9)</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(4,9)</w:t>
            </w:r>
          </w:p>
        </w:tc>
      </w:tr>
      <w:tr w:rsidR="00F30075" w:rsidRPr="00B47618" w:rsidTr="00F30075">
        <w:trPr>
          <w:trHeight w:val="70"/>
          <w:jc w:val="center"/>
        </w:trPr>
        <w:tc>
          <w:tcPr>
            <w:tcW w:w="1196" w:type="dxa"/>
            <w:vMerge/>
            <w:tcBorders>
              <w:left w:val="single" w:sz="4" w:space="0" w:color="auto"/>
              <w:bottom w:val="single" w:sz="4" w:space="0" w:color="auto"/>
              <w:right w:val="single" w:sz="4" w:space="0" w:color="auto"/>
            </w:tcBorders>
            <w:hideMark/>
          </w:tcPr>
          <w:p w:rsidR="00F30075" w:rsidRPr="00751A6C" w:rsidRDefault="00F30075"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CSI-IM timeConfig</w:t>
            </w:r>
          </w:p>
          <w:p w:rsidR="00F30075" w:rsidRPr="00751A6C" w:rsidRDefault="00F30075" w:rsidP="00175CF2">
            <w:pPr>
              <w:pStyle w:val="TAL"/>
              <w:rPr>
                <w:color w:val="000000"/>
              </w:rPr>
            </w:pPr>
            <w:r w:rsidRPr="00751A6C">
              <w:rPr>
                <w:color w:val="000000"/>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slot</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10/1</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rPr>
                <w:color w:val="000000"/>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Periodic</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Periodic</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CQI-table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Table 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Table 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Table 2</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Table 2</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reportQuantity</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rsidRPr="00F27BDB">
              <w:rPr>
                <w:iCs/>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rsidRPr="00F27BDB">
              <w:rPr>
                <w:iCs/>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27BDB" w:rsidRDefault="00F30075" w:rsidP="00175CF2">
            <w:pPr>
              <w:pStyle w:val="TAC"/>
              <w:rPr>
                <w:iCs/>
              </w:rPr>
            </w:pPr>
            <w:r w:rsidRPr="00F27BDB">
              <w:rPr>
                <w:iCs/>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27BDB" w:rsidRDefault="00F30075" w:rsidP="00175CF2">
            <w:pPr>
              <w:pStyle w:val="TAC"/>
              <w:rPr>
                <w:iCs/>
              </w:rPr>
            </w:pPr>
            <w:r w:rsidRPr="00F27BDB">
              <w:rPr>
                <w:iCs/>
              </w:rPr>
              <w:t>cri-RI-PMI-CQI</w:t>
            </w:r>
          </w:p>
        </w:tc>
      </w:tr>
      <w:tr w:rsidR="002212AD"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L"/>
            </w:pPr>
            <w:r>
              <w:t>timeRestrictionForChannelMeasurements</w:t>
            </w:r>
          </w:p>
        </w:tc>
        <w:tc>
          <w:tcPr>
            <w:tcW w:w="740" w:type="dxa"/>
            <w:tcBorders>
              <w:top w:val="single" w:sz="4" w:space="0" w:color="auto"/>
              <w:left w:val="single" w:sz="4" w:space="0" w:color="auto"/>
              <w:bottom w:val="single" w:sz="4" w:space="0" w:color="auto"/>
              <w:right w:val="single" w:sz="4" w:space="0" w:color="auto"/>
            </w:tcBorders>
            <w:vAlign w:val="center"/>
          </w:tcPr>
          <w:p w:rsidR="002212AD" w:rsidRPr="00751A6C" w:rsidRDefault="002212AD"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2212AD" w:rsidRPr="00F27BDB" w:rsidRDefault="002212AD" w:rsidP="00175CF2">
            <w:pPr>
              <w:pStyle w:val="TAC"/>
              <w:rPr>
                <w:iCs/>
              </w:rPr>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27BDB" w:rsidRDefault="002212AD" w:rsidP="00175CF2">
            <w:pPr>
              <w:pStyle w:val="TAC"/>
              <w:rPr>
                <w:iCs/>
              </w:rPr>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27BDB" w:rsidRDefault="002212AD" w:rsidP="00175CF2">
            <w:pPr>
              <w:pStyle w:val="TAC"/>
              <w:rPr>
                <w:iCs/>
              </w:rPr>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2212AD" w:rsidRPr="00F27BDB" w:rsidRDefault="002212AD" w:rsidP="00175CF2">
            <w:pPr>
              <w:pStyle w:val="TAC"/>
              <w:rPr>
                <w:iCs/>
              </w:rPr>
            </w:pPr>
            <w:r>
              <w:t>not configured</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not configured</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Wideband</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pmi-FormatIndicator</w:t>
            </w:r>
            <w:r w:rsidRPr="00751A6C">
              <w:rPr>
                <w:i/>
                <w:color w:val="000000"/>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Wideband</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L"/>
              <w:rPr>
                <w:color w:val="000000"/>
              </w:rPr>
            </w:pPr>
            <w:r w:rsidRPr="00751A6C">
              <w:t xml:space="preserve">CSI-Report periodicity and offset                        </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slot</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10/1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10/1</w:t>
            </w:r>
          </w:p>
        </w:tc>
      </w:tr>
      <w:tr w:rsidR="00F30075" w:rsidRPr="00B47618" w:rsidTr="00F30075">
        <w:trPr>
          <w:trHeight w:val="70"/>
          <w:jc w:val="center"/>
        </w:trPr>
        <w:tc>
          <w:tcPr>
            <w:tcW w:w="1267" w:type="dxa"/>
            <w:gridSpan w:val="2"/>
            <w:vMerge w:val="restart"/>
            <w:tcBorders>
              <w:top w:val="single" w:sz="4" w:space="0" w:color="auto"/>
              <w:left w:val="single" w:sz="4" w:space="0" w:color="auto"/>
              <w:right w:val="single" w:sz="4" w:space="0" w:color="auto"/>
            </w:tcBorders>
            <w:hideMark/>
          </w:tcPr>
          <w:p w:rsidR="00F30075" w:rsidRPr="00751A6C" w:rsidRDefault="00F30075" w:rsidP="00175CF2">
            <w:pPr>
              <w:pStyle w:val="TAL"/>
              <w:rPr>
                <w:color w:val="000000"/>
              </w:rPr>
            </w:pPr>
          </w:p>
          <w:p w:rsidR="00F30075" w:rsidRPr="00751A6C" w:rsidRDefault="00F30075" w:rsidP="00175CF2">
            <w:pPr>
              <w:pStyle w:val="TAL"/>
              <w:rPr>
                <w:color w:val="000000"/>
              </w:rPr>
            </w:pPr>
            <w:r w:rsidRPr="00751A6C">
              <w:rPr>
                <w:color w:val="000000"/>
              </w:rPr>
              <w:t>Codebook configuration</w:t>
            </w:r>
          </w:p>
        </w:tc>
        <w:tc>
          <w:tcPr>
            <w:tcW w:w="2654" w:type="dxa"/>
            <w:gridSpan w:val="2"/>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Codebook Type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rPr>
                <w:color w:val="000000"/>
              </w:rPr>
            </w:pPr>
            <w:r>
              <w:t>typeI-SinglePanel</w:t>
            </w:r>
          </w:p>
        </w:tc>
      </w:tr>
      <w:tr w:rsidR="00F30075" w:rsidRPr="00B47618" w:rsidTr="00F30075">
        <w:trPr>
          <w:trHeight w:val="70"/>
          <w:jc w:val="center"/>
        </w:trPr>
        <w:tc>
          <w:tcPr>
            <w:tcW w:w="1267" w:type="dxa"/>
            <w:gridSpan w:val="2"/>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Codebook Mode</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rPr>
                <w:color w:val="000000"/>
              </w:rPr>
            </w:pPr>
            <w:r>
              <w:t>1</w:t>
            </w:r>
          </w:p>
        </w:tc>
      </w:tr>
      <w:tr w:rsidR="00F30075" w:rsidRPr="00B47618" w:rsidTr="00F30075">
        <w:trPr>
          <w:trHeight w:val="70"/>
          <w:jc w:val="center"/>
        </w:trPr>
        <w:tc>
          <w:tcPr>
            <w:tcW w:w="1267" w:type="dxa"/>
            <w:gridSpan w:val="2"/>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(CodebookConfig-N1,CodebookConfig-N2)</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rPr>
                <w:color w:val="000000"/>
              </w:rPr>
            </w:pPr>
            <w:r>
              <w:t>(2,1)</w:t>
            </w:r>
          </w:p>
        </w:tc>
      </w:tr>
      <w:tr w:rsidR="00F30075" w:rsidRPr="00B47618" w:rsidTr="00F30075">
        <w:trPr>
          <w:trHeight w:val="70"/>
          <w:jc w:val="center"/>
        </w:trPr>
        <w:tc>
          <w:tcPr>
            <w:tcW w:w="1267" w:type="dxa"/>
            <w:gridSpan w:val="2"/>
            <w:vMerge/>
            <w:tcBorders>
              <w:left w:val="single" w:sz="4" w:space="0" w:color="auto"/>
              <w:right w:val="single" w:sz="4" w:space="0" w:color="auto"/>
            </w:tcBorders>
            <w:hideMark/>
          </w:tcPr>
          <w:p w:rsidR="00F30075" w:rsidRPr="00751A6C" w:rsidRDefault="00F30075" w:rsidP="00175CF2">
            <w:pPr>
              <w:pStyle w:val="TAL"/>
              <w:rPr>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CodebookSubsetRestriction</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rPr>
                <w:color w:val="000000"/>
              </w:rPr>
            </w:pPr>
            <w:r>
              <w:t>11111111</w:t>
            </w:r>
          </w:p>
        </w:tc>
      </w:tr>
      <w:tr w:rsidR="00F30075" w:rsidRPr="00B47618" w:rsidTr="00F30075">
        <w:trPr>
          <w:trHeight w:val="70"/>
          <w:jc w:val="center"/>
        </w:trPr>
        <w:tc>
          <w:tcPr>
            <w:tcW w:w="1267" w:type="dxa"/>
            <w:gridSpan w:val="2"/>
            <w:vMerge/>
            <w:tcBorders>
              <w:left w:val="single" w:sz="4" w:space="0" w:color="auto"/>
              <w:bottom w:val="single" w:sz="4" w:space="0" w:color="auto"/>
              <w:right w:val="single" w:sz="4" w:space="0" w:color="auto"/>
            </w:tcBorders>
          </w:tcPr>
          <w:p w:rsidR="00F30075" w:rsidRPr="00751A6C" w:rsidRDefault="00F30075" w:rsidP="00175CF2">
            <w:pPr>
              <w:pStyle w:val="TAL"/>
              <w:rPr>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F30075" w:rsidRPr="00751A6C" w:rsidRDefault="00F30075" w:rsidP="00175CF2">
            <w:pPr>
              <w:pStyle w:val="TAL"/>
              <w:rPr>
                <w:color w:val="000000"/>
              </w:rPr>
            </w:pPr>
            <w:r w:rsidRPr="00751A6C">
              <w:rPr>
                <w:color w:val="000000"/>
              </w:rPr>
              <w:t>RI Restriction</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rPr>
                <w:color w:val="000000"/>
              </w:rPr>
            </w:pPr>
            <w:r>
              <w:rPr>
                <w:rFonts w:cs="v5.0.0" w:hint="eastAsia"/>
                <w:lang w:eastAsia="zh-CN"/>
              </w:rPr>
              <w:t>00000010 for fixed Ra</w:t>
            </w:r>
            <w:r>
              <w:rPr>
                <w:rFonts w:cs="v5.0.0"/>
                <w:lang w:eastAsia="zh-CN"/>
              </w:rPr>
              <w:t xml:space="preserve">nk 2 and </w:t>
            </w:r>
            <w:r>
              <w:rPr>
                <w:rFonts w:cs="v5.0.0" w:hint="eastAsia"/>
                <w:lang w:eastAsia="zh-CN"/>
              </w:rPr>
              <w:t>00001111 for follow RI</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hideMark/>
          </w:tcPr>
          <w:p w:rsidR="00F30075" w:rsidRPr="00751A6C" w:rsidRDefault="00F30075" w:rsidP="00175CF2">
            <w:pPr>
              <w:pStyle w:val="TAL"/>
              <w:rPr>
                <w:color w:val="000000"/>
              </w:rPr>
            </w:pPr>
            <w:r w:rsidRPr="00751A6C">
              <w:rPr>
                <w:color w:val="000000"/>
              </w:rPr>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PUCCH</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rPr>
                <w:color w:val="000000"/>
              </w:rPr>
            </w:pPr>
            <w:r>
              <w:t>PUCCH</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PUCCH</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PUCCH</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rsidRPr="00751A6C">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C"/>
            </w:pPr>
            <w:r w:rsidRPr="00751A6C">
              <w:t>ms</w:t>
            </w: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2212AD" w:rsidP="00175CF2">
            <w:pPr>
              <w:pStyle w:val="TAC"/>
              <w:rPr>
                <w:lang w:eastAsia="zh-CN"/>
              </w:rPr>
            </w:pPr>
            <w:r>
              <w:rPr>
                <w:rFonts w:hint="eastAsia"/>
                <w:lang w:eastAsia="zh-CN"/>
              </w:rPr>
              <w:t>9.5</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2212AD" w:rsidP="00175CF2">
            <w:pPr>
              <w:pStyle w:val="TAC"/>
              <w:rPr>
                <w:lang w:eastAsia="zh-CN"/>
              </w:rPr>
            </w:pPr>
            <w:r>
              <w:rPr>
                <w:rFonts w:hint="eastAsia"/>
                <w:lang w:eastAsia="zh-CN"/>
              </w:rPr>
              <w:t>9.5</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2212AD" w:rsidP="00175CF2">
            <w:pPr>
              <w:pStyle w:val="TAC"/>
              <w:rPr>
                <w:lang w:eastAsia="zh-CN"/>
              </w:rPr>
            </w:pPr>
            <w:r>
              <w:rPr>
                <w:rFonts w:hint="eastAsia"/>
                <w:lang w:eastAsia="zh-CN"/>
              </w:rPr>
              <w:t>9.5</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2212AD" w:rsidP="00175CF2">
            <w:pPr>
              <w:pStyle w:val="TAC"/>
              <w:rPr>
                <w:lang w:eastAsia="zh-CN"/>
              </w:rPr>
            </w:pPr>
            <w:r>
              <w:rPr>
                <w:rFonts w:hint="eastAsia"/>
                <w:lang w:eastAsia="zh-CN"/>
              </w:rPr>
              <w:t>9.5</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tcPr>
          <w:p w:rsidR="00F30075" w:rsidRPr="00B47618" w:rsidRDefault="00F30075" w:rsidP="00175CF2">
            <w:pPr>
              <w:pStyle w:val="TAL"/>
            </w:pPr>
            <w:r w:rsidRPr="008B0340">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B47618"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B47618"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1</w:t>
            </w:r>
          </w:p>
        </w:tc>
      </w:tr>
      <w:tr w:rsidR="00F30075" w:rsidRPr="00B47618" w:rsidTr="00F30075">
        <w:trPr>
          <w:trHeight w:val="70"/>
          <w:jc w:val="center"/>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30075" w:rsidRPr="00751A6C" w:rsidRDefault="00F30075" w:rsidP="00175CF2">
            <w:pPr>
              <w:pStyle w:val="TAL"/>
            </w:pPr>
            <w:r>
              <w:t>RI Configuration</w:t>
            </w:r>
          </w:p>
        </w:tc>
        <w:tc>
          <w:tcPr>
            <w:tcW w:w="740"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30075" w:rsidRPr="00751A6C" w:rsidRDefault="00F30075" w:rsidP="00175CF2">
            <w:pPr>
              <w:pStyle w:val="TAC"/>
            </w:pPr>
            <w:r>
              <w:t>Fixed RI = 2 and follow RI</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Pr="00F951D3" w:rsidRDefault="00F30075" w:rsidP="00175CF2">
            <w:pPr>
              <w:pStyle w:val="TAC"/>
            </w:pPr>
            <w:r>
              <w:t>Fixed RI = 1 and follow RI</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Fixed RI = 1 and follow RI</w:t>
            </w:r>
          </w:p>
        </w:tc>
        <w:tc>
          <w:tcPr>
            <w:tcW w:w="1350" w:type="dxa"/>
            <w:tcBorders>
              <w:top w:val="single" w:sz="4" w:space="0" w:color="auto"/>
              <w:left w:val="single" w:sz="4" w:space="0" w:color="auto"/>
              <w:bottom w:val="single" w:sz="4" w:space="0" w:color="auto"/>
              <w:right w:val="single" w:sz="4" w:space="0" w:color="auto"/>
            </w:tcBorders>
            <w:vAlign w:val="center"/>
          </w:tcPr>
          <w:p w:rsidR="00F30075" w:rsidRDefault="00F30075" w:rsidP="00175CF2">
            <w:pPr>
              <w:pStyle w:val="TAC"/>
            </w:pPr>
            <w:r>
              <w:t>Fixed RI = 2 and follow RI</w:t>
            </w:r>
          </w:p>
        </w:tc>
      </w:tr>
    </w:tbl>
    <w:p w:rsidR="00F30075" w:rsidRPr="00C94D63" w:rsidRDefault="00F30075" w:rsidP="00F30075">
      <w:pPr>
        <w:pStyle w:val="TH"/>
      </w:pPr>
    </w:p>
    <w:p w:rsidR="00F30075" w:rsidRDefault="00F30075" w:rsidP="00F30075">
      <w:pPr>
        <w:rPr>
          <w:lang w:eastAsia="zh-CN"/>
        </w:rPr>
      </w:pPr>
    </w:p>
    <w:p w:rsidR="00F30075" w:rsidRPr="00C94D63" w:rsidRDefault="00F30075" w:rsidP="00F30075">
      <w:pPr>
        <w:pStyle w:val="TH"/>
      </w:pPr>
      <w:r w:rsidRPr="00C94D63">
        <w:t xml:space="preserve">Table </w:t>
      </w:r>
      <w:r>
        <w:t>6.4.3.2-2: Minimum requirement (T</w:t>
      </w:r>
      <w:r w:rsidRPr="00C94D63">
        <w:t>DD)</w:t>
      </w:r>
    </w:p>
    <w:tbl>
      <w:tblPr>
        <w:tblW w:w="0" w:type="auto"/>
        <w:jc w:val="center"/>
        <w:tblInd w:w="-1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412"/>
        <w:gridCol w:w="1412"/>
        <w:gridCol w:w="1412"/>
      </w:tblGrid>
      <w:tr w:rsidR="00F30075" w:rsidRPr="00C94D63" w:rsidTr="00F30075">
        <w:trPr>
          <w:jc w:val="center"/>
        </w:trPr>
        <w:tc>
          <w:tcPr>
            <w:tcW w:w="1984" w:type="dxa"/>
            <w:tcBorders>
              <w:bottom w:val="nil"/>
            </w:tcBorders>
          </w:tcPr>
          <w:p w:rsidR="00F30075" w:rsidRPr="00C94D63" w:rsidRDefault="00F30075" w:rsidP="00F30075">
            <w:pPr>
              <w:pStyle w:val="TAH"/>
              <w:rPr>
                <w:rFonts w:eastAsia="?? ??" w:cs="v5.0.0"/>
              </w:rPr>
            </w:pPr>
          </w:p>
        </w:tc>
        <w:tc>
          <w:tcPr>
            <w:tcW w:w="1412" w:type="dxa"/>
            <w:tcBorders>
              <w:bottom w:val="nil"/>
            </w:tcBorders>
          </w:tcPr>
          <w:p w:rsidR="00F30075" w:rsidRPr="00C94D63" w:rsidRDefault="00F30075" w:rsidP="00F30075">
            <w:pPr>
              <w:pStyle w:val="TAH"/>
              <w:rPr>
                <w:rFonts w:eastAsia="?? ??" w:cs="v5.0.0"/>
              </w:rPr>
            </w:pPr>
            <w:r w:rsidRPr="00C94D63">
              <w:rPr>
                <w:rFonts w:eastAsia="?? ??" w:cs="v5.0.0"/>
              </w:rPr>
              <w:t>Test 1</w:t>
            </w:r>
          </w:p>
        </w:tc>
        <w:tc>
          <w:tcPr>
            <w:tcW w:w="1412" w:type="dxa"/>
            <w:tcBorders>
              <w:bottom w:val="nil"/>
            </w:tcBorders>
          </w:tcPr>
          <w:p w:rsidR="00F30075" w:rsidRPr="00C94D63" w:rsidRDefault="00F30075" w:rsidP="00F30075">
            <w:pPr>
              <w:pStyle w:val="TAH"/>
              <w:rPr>
                <w:rFonts w:eastAsia="?? ??" w:cs="v5.0.0"/>
              </w:rPr>
            </w:pPr>
            <w:r>
              <w:rPr>
                <w:rFonts w:eastAsia="?? ??" w:cs="v5.0.0"/>
              </w:rPr>
              <w:t>Test 2</w:t>
            </w:r>
          </w:p>
        </w:tc>
        <w:tc>
          <w:tcPr>
            <w:tcW w:w="1412" w:type="dxa"/>
            <w:tcBorders>
              <w:bottom w:val="nil"/>
            </w:tcBorders>
          </w:tcPr>
          <w:p w:rsidR="00F30075" w:rsidRPr="00C94D63" w:rsidRDefault="00F30075" w:rsidP="00F30075">
            <w:pPr>
              <w:pStyle w:val="TAH"/>
              <w:rPr>
                <w:rFonts w:eastAsia="?? ??" w:cs="v5.0.0"/>
              </w:rPr>
            </w:pPr>
            <w:r>
              <w:rPr>
                <w:rFonts w:eastAsia="?? ??" w:cs="v5.0.0"/>
              </w:rPr>
              <w:t>Test 3</w:t>
            </w:r>
          </w:p>
        </w:tc>
        <w:tc>
          <w:tcPr>
            <w:tcW w:w="1412" w:type="dxa"/>
            <w:tcBorders>
              <w:bottom w:val="nil"/>
            </w:tcBorders>
          </w:tcPr>
          <w:p w:rsidR="00F30075" w:rsidRPr="00C94D63" w:rsidRDefault="00F30075" w:rsidP="00F30075">
            <w:pPr>
              <w:pStyle w:val="TAH"/>
              <w:rPr>
                <w:rFonts w:eastAsia="?? ??" w:cs="v5.0.0"/>
              </w:rPr>
            </w:pPr>
            <w:r>
              <w:rPr>
                <w:rFonts w:eastAsia="?? ??" w:cs="v5.0.0"/>
              </w:rPr>
              <w:t>Test 4</w:t>
            </w:r>
          </w:p>
        </w:tc>
      </w:tr>
      <w:tr w:rsidR="00F30075" w:rsidRPr="00C94D63" w:rsidTr="00F30075">
        <w:trPr>
          <w:cantSplit/>
          <w:jc w:val="center"/>
        </w:trPr>
        <w:tc>
          <w:tcPr>
            <w:tcW w:w="1984" w:type="dxa"/>
          </w:tcPr>
          <w:p w:rsidR="00F30075" w:rsidRPr="00C94D63" w:rsidRDefault="00F30075" w:rsidP="00F30075">
            <w:pPr>
              <w:pStyle w:val="TAC"/>
              <w:rPr>
                <w:rFonts w:eastAsia="?? ??" w:cs="v5.0.0"/>
                <w:vertAlign w:val="subscript"/>
              </w:rPr>
            </w:pPr>
            <w:r w:rsidRPr="00C94D63">
              <w:rPr>
                <w:rFonts w:ascii="Symbol" w:eastAsia="?? ??" w:hAnsi="Symbol" w:cs="Arial"/>
                <w:i/>
                <w:iCs/>
              </w:rPr>
              <w:t></w:t>
            </w:r>
            <w:r w:rsidRPr="00C94D63">
              <w:rPr>
                <w:rFonts w:eastAsia="?? ??" w:cs="Arial"/>
                <w:vertAlign w:val="subscript"/>
              </w:rPr>
              <w:t>1</w:t>
            </w:r>
          </w:p>
        </w:tc>
        <w:tc>
          <w:tcPr>
            <w:tcW w:w="1412" w:type="dxa"/>
          </w:tcPr>
          <w:p w:rsidR="00F30075" w:rsidRPr="00C94D63" w:rsidRDefault="00F30075" w:rsidP="00F30075">
            <w:pPr>
              <w:pStyle w:val="TAC"/>
              <w:rPr>
                <w:rFonts w:eastAsia="?? ??" w:cs="v5.0.0"/>
              </w:rPr>
            </w:pPr>
            <w:r w:rsidRPr="00C94D63">
              <w:rPr>
                <w:rFonts w:eastAsia="?? ??" w:cs="v5.0.0"/>
              </w:rPr>
              <w:t>N/A</w:t>
            </w:r>
          </w:p>
        </w:tc>
        <w:tc>
          <w:tcPr>
            <w:tcW w:w="1412" w:type="dxa"/>
          </w:tcPr>
          <w:p w:rsidR="00F30075" w:rsidRPr="00C94D63" w:rsidRDefault="00F30075" w:rsidP="00F30075">
            <w:pPr>
              <w:pStyle w:val="TAC"/>
              <w:rPr>
                <w:rFonts w:eastAsia="?? ??" w:cs="v5.0.0"/>
              </w:rPr>
            </w:pPr>
            <w:r>
              <w:rPr>
                <w:rFonts w:eastAsia="?? ??" w:cs="v5.0.0"/>
              </w:rPr>
              <w:t>TBD</w:t>
            </w:r>
          </w:p>
        </w:tc>
        <w:tc>
          <w:tcPr>
            <w:tcW w:w="1412" w:type="dxa"/>
          </w:tcPr>
          <w:p w:rsidR="00F30075" w:rsidRPr="00C94D63" w:rsidRDefault="00F30075" w:rsidP="00F30075">
            <w:pPr>
              <w:pStyle w:val="TAC"/>
              <w:rPr>
                <w:rFonts w:eastAsia="?? ??" w:cs="v5.0.0"/>
              </w:rPr>
            </w:pPr>
            <w:r>
              <w:rPr>
                <w:rFonts w:eastAsia="?? ??" w:cs="v5.0.0"/>
              </w:rPr>
              <w:t>TBD</w:t>
            </w:r>
          </w:p>
        </w:tc>
        <w:tc>
          <w:tcPr>
            <w:tcW w:w="1412" w:type="dxa"/>
          </w:tcPr>
          <w:p w:rsidR="00F30075" w:rsidRPr="00C94D63" w:rsidRDefault="00F30075" w:rsidP="00F30075">
            <w:pPr>
              <w:pStyle w:val="TAC"/>
              <w:rPr>
                <w:rFonts w:eastAsia="?? ??" w:cs="v5.0.0"/>
              </w:rPr>
            </w:pPr>
            <w:r>
              <w:rPr>
                <w:rFonts w:eastAsia="?? ??" w:cs="v5.0.0"/>
              </w:rPr>
              <w:t>N/A</w:t>
            </w:r>
          </w:p>
        </w:tc>
      </w:tr>
      <w:tr w:rsidR="00F30075" w:rsidRPr="00C94D63" w:rsidTr="00F30075">
        <w:trPr>
          <w:cantSplit/>
          <w:jc w:val="center"/>
        </w:trPr>
        <w:tc>
          <w:tcPr>
            <w:tcW w:w="1984" w:type="dxa"/>
          </w:tcPr>
          <w:p w:rsidR="00F30075" w:rsidRPr="00C94D63" w:rsidRDefault="00F30075" w:rsidP="00F30075">
            <w:pPr>
              <w:pStyle w:val="TAC"/>
              <w:rPr>
                <w:rFonts w:ascii="Symbol" w:eastAsia="?? ??" w:hAnsi="Symbol" w:cs="Arial"/>
                <w:i/>
                <w:iCs/>
              </w:rPr>
            </w:pPr>
            <w:r w:rsidRPr="00C94D63">
              <w:rPr>
                <w:rFonts w:ascii="Symbol" w:eastAsia="?? ??" w:hAnsi="Symbol" w:cs="Arial"/>
                <w:i/>
                <w:iCs/>
              </w:rPr>
              <w:t></w:t>
            </w:r>
            <w:r w:rsidRPr="00C94D63">
              <w:rPr>
                <w:rFonts w:eastAsia="?? ??" w:cs="Arial"/>
                <w:vertAlign w:val="subscript"/>
              </w:rPr>
              <w:t>2</w:t>
            </w:r>
          </w:p>
        </w:tc>
        <w:tc>
          <w:tcPr>
            <w:tcW w:w="1412" w:type="dxa"/>
          </w:tcPr>
          <w:p w:rsidR="00F30075" w:rsidRPr="00C94D63" w:rsidRDefault="00F30075" w:rsidP="00F30075">
            <w:pPr>
              <w:pStyle w:val="TAC"/>
              <w:rPr>
                <w:rFonts w:eastAsia="?? ??" w:cs="v5.0.0"/>
              </w:rPr>
            </w:pPr>
            <w:r>
              <w:rPr>
                <w:rFonts w:eastAsia="?? ??" w:cs="v5.0.0"/>
              </w:rPr>
              <w:t>TBD</w:t>
            </w:r>
          </w:p>
        </w:tc>
        <w:tc>
          <w:tcPr>
            <w:tcW w:w="1412" w:type="dxa"/>
          </w:tcPr>
          <w:p w:rsidR="00F30075" w:rsidRDefault="00F30075" w:rsidP="00F30075">
            <w:pPr>
              <w:pStyle w:val="TAC"/>
              <w:rPr>
                <w:rFonts w:eastAsia="?? ??" w:cs="v5.0.0"/>
              </w:rPr>
            </w:pPr>
            <w:r>
              <w:rPr>
                <w:rFonts w:eastAsia="?? ??" w:cs="v5.0.0"/>
              </w:rPr>
              <w:t>N/A</w:t>
            </w:r>
          </w:p>
        </w:tc>
        <w:tc>
          <w:tcPr>
            <w:tcW w:w="1412" w:type="dxa"/>
          </w:tcPr>
          <w:p w:rsidR="00F30075" w:rsidRDefault="00F30075" w:rsidP="00F30075">
            <w:pPr>
              <w:pStyle w:val="TAC"/>
              <w:rPr>
                <w:rFonts w:eastAsia="?? ??" w:cs="v5.0.0"/>
              </w:rPr>
            </w:pPr>
            <w:r>
              <w:rPr>
                <w:rFonts w:eastAsia="?? ??" w:cs="v5.0.0"/>
              </w:rPr>
              <w:t>N/A</w:t>
            </w:r>
          </w:p>
        </w:tc>
        <w:tc>
          <w:tcPr>
            <w:tcW w:w="1412" w:type="dxa"/>
          </w:tcPr>
          <w:p w:rsidR="00F30075" w:rsidRDefault="00F30075" w:rsidP="00F30075">
            <w:pPr>
              <w:pStyle w:val="TAC"/>
              <w:rPr>
                <w:rFonts w:eastAsia="?? ??" w:cs="v5.0.0"/>
              </w:rPr>
            </w:pPr>
            <w:r>
              <w:rPr>
                <w:rFonts w:eastAsia="?? ??" w:cs="v5.0.0"/>
              </w:rPr>
              <w:t>TBD</w:t>
            </w:r>
          </w:p>
        </w:tc>
      </w:tr>
    </w:tbl>
    <w:p w:rsidR="00A03308" w:rsidRPr="008A3628" w:rsidRDefault="00A03308" w:rsidP="00A03308">
      <w:pPr>
        <w:rPr>
          <w:lang w:eastAsia="zh-CN"/>
        </w:rPr>
      </w:pPr>
    </w:p>
    <w:p w:rsidR="00A03308" w:rsidRDefault="00A03308" w:rsidP="00291ECA">
      <w:pPr>
        <w:pStyle w:val="Heading1"/>
        <w:rPr>
          <w:lang w:eastAsia="zh-CN"/>
        </w:rPr>
      </w:pPr>
      <w:bookmarkStart w:id="146" w:name="_Toc531248234"/>
      <w:r>
        <w:rPr>
          <w:rFonts w:hint="eastAsia"/>
          <w:lang w:eastAsia="zh-CN"/>
        </w:rPr>
        <w:t>7</w:t>
      </w:r>
      <w:r w:rsidR="008877D7">
        <w:rPr>
          <w:rFonts w:hint="eastAsia"/>
          <w:lang w:eastAsia="zh-CN"/>
        </w:rPr>
        <w:tab/>
      </w:r>
      <w:r w:rsidRPr="007273C3">
        <w:t>Demodulation performance requirements</w:t>
      </w:r>
      <w:r>
        <w:rPr>
          <w:rFonts w:hint="eastAsia"/>
          <w:lang w:eastAsia="zh-CN"/>
        </w:rPr>
        <w:t xml:space="preserve"> (</w:t>
      </w:r>
      <w:r>
        <w:rPr>
          <w:lang w:eastAsia="zh-CN"/>
        </w:rPr>
        <w:t>Radiated</w:t>
      </w:r>
      <w:r>
        <w:rPr>
          <w:rFonts w:hint="eastAsia"/>
          <w:lang w:eastAsia="zh-CN"/>
        </w:rPr>
        <w:t xml:space="preserve"> requirements)</w:t>
      </w:r>
      <w:bookmarkEnd w:id="146"/>
    </w:p>
    <w:p w:rsidR="008E2304" w:rsidRDefault="008E2304" w:rsidP="00291ECA">
      <w:pPr>
        <w:pStyle w:val="Heading2"/>
      </w:pPr>
      <w:bookmarkStart w:id="147" w:name="_Toc531248235"/>
      <w:r>
        <w:rPr>
          <w:rFonts w:hint="eastAsia"/>
          <w:lang w:eastAsia="zh-CN"/>
        </w:rPr>
        <w:t>7</w:t>
      </w:r>
      <w:r>
        <w:t>.1</w:t>
      </w:r>
      <w:r w:rsidR="008877D7">
        <w:rPr>
          <w:rFonts w:hint="eastAsia"/>
          <w:lang w:eastAsia="zh-CN"/>
        </w:rPr>
        <w:tab/>
      </w:r>
      <w:r>
        <w:rPr>
          <w:rFonts w:hint="eastAsia"/>
        </w:rPr>
        <w:t>General</w:t>
      </w:r>
      <w:bookmarkEnd w:id="147"/>
    </w:p>
    <w:p w:rsidR="001F30C2" w:rsidRDefault="001F30C2" w:rsidP="001F30C2">
      <w:pPr>
        <w:pStyle w:val="Heading3"/>
        <w:rPr>
          <w:lang w:eastAsia="zh-CN"/>
        </w:rPr>
      </w:pPr>
      <w:bookmarkStart w:id="148" w:name="_Toc531248236"/>
      <w:r>
        <w:t>7.1.1</w:t>
      </w:r>
      <w:r w:rsidR="008877D7">
        <w:rPr>
          <w:rFonts w:hint="eastAsia"/>
          <w:lang w:eastAsia="zh-CN"/>
        </w:rPr>
        <w:tab/>
      </w:r>
      <w:r>
        <w:rPr>
          <w:lang w:eastAsia="zh-CN"/>
        </w:rPr>
        <w:t>Applicability of requirements</w:t>
      </w:r>
      <w:bookmarkEnd w:id="148"/>
    </w:p>
    <w:p w:rsidR="001F30C2" w:rsidRDefault="001F30C2" w:rsidP="001F30C2">
      <w:pPr>
        <w:pStyle w:val="Heading2"/>
      </w:pPr>
      <w:bookmarkStart w:id="149" w:name="_Toc531248237"/>
      <w:r>
        <w:rPr>
          <w:rFonts w:hint="eastAsia"/>
          <w:lang w:eastAsia="zh-CN"/>
        </w:rPr>
        <w:t>7</w:t>
      </w:r>
      <w:r>
        <w:t>.</w:t>
      </w:r>
      <w:r>
        <w:rPr>
          <w:rFonts w:hint="eastAsia"/>
        </w:rPr>
        <w:t>2</w:t>
      </w:r>
      <w:r w:rsidR="008877D7">
        <w:rPr>
          <w:rFonts w:hint="eastAsia"/>
          <w:lang w:eastAsia="zh-CN"/>
        </w:rPr>
        <w:tab/>
      </w:r>
      <w:r>
        <w:rPr>
          <w:rFonts w:hint="eastAsia"/>
        </w:rPr>
        <w:t xml:space="preserve">PDSCH </w:t>
      </w:r>
      <w:r>
        <w:t>demodulation</w:t>
      </w:r>
      <w:r>
        <w:rPr>
          <w:rFonts w:hint="eastAsia"/>
        </w:rPr>
        <w:t xml:space="preserve"> requirements</w:t>
      </w:r>
      <w:bookmarkEnd w:id="149"/>
    </w:p>
    <w:p w:rsidR="00907378" w:rsidRPr="00C94D63" w:rsidRDefault="00907378" w:rsidP="00907378">
      <w:r w:rsidRPr="00C94D63">
        <w:t>The parameters specified in Ta</w:t>
      </w:r>
      <w:r>
        <w:t>ble 7.</w:t>
      </w:r>
      <w:r w:rsidR="001F30C2">
        <w:rPr>
          <w:rFonts w:hint="eastAsia"/>
          <w:lang w:eastAsia="zh-CN"/>
        </w:rPr>
        <w:t>2</w:t>
      </w:r>
      <w:r>
        <w:t>-1 are valid for all PDSCH demodulation</w:t>
      </w:r>
      <w:r w:rsidRPr="00C94D63">
        <w:t xml:space="preserve"> tests unless otherwise stated.</w:t>
      </w:r>
    </w:p>
    <w:p w:rsidR="00907378" w:rsidRDefault="00907378" w:rsidP="00291ECA">
      <w:pPr>
        <w:pStyle w:val="TH"/>
      </w:pPr>
      <w:r>
        <w:t>Table 7.</w:t>
      </w:r>
      <w:r w:rsidR="001F30C2">
        <w:rPr>
          <w:rFonts w:hint="eastAsia"/>
          <w:lang w:eastAsia="zh-CN"/>
        </w:rPr>
        <w:t>2</w:t>
      </w:r>
      <w:r>
        <w:t>-1: Common Test Parameters</w:t>
      </w:r>
    </w:p>
    <w:tbl>
      <w:tblPr>
        <w:tblW w:w="373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7"/>
        <w:gridCol w:w="3019"/>
        <w:gridCol w:w="856"/>
        <w:gridCol w:w="1950"/>
      </w:tblGrid>
      <w:tr w:rsidR="001502E9" w:rsidRPr="00B47618" w:rsidTr="001502E9">
        <w:trPr>
          <w:jc w:val="center"/>
        </w:trPr>
        <w:tc>
          <w:tcPr>
            <w:tcW w:w="3092" w:type="pct"/>
            <w:gridSpan w:val="2"/>
            <w:shd w:val="clear" w:color="auto" w:fill="auto"/>
          </w:tcPr>
          <w:p w:rsidR="001502E9" w:rsidRPr="00751A6C" w:rsidRDefault="001502E9" w:rsidP="00AC5436">
            <w:pPr>
              <w:pStyle w:val="TAH"/>
              <w:rPr>
                <w:sz w:val="16"/>
                <w:szCs w:val="16"/>
              </w:rPr>
            </w:pPr>
            <w:r w:rsidRPr="00751A6C">
              <w:rPr>
                <w:sz w:val="16"/>
                <w:szCs w:val="16"/>
              </w:rPr>
              <w:t>Parameter</w:t>
            </w:r>
          </w:p>
        </w:tc>
        <w:tc>
          <w:tcPr>
            <w:tcW w:w="582" w:type="pct"/>
            <w:shd w:val="clear" w:color="auto" w:fill="auto"/>
          </w:tcPr>
          <w:p w:rsidR="001502E9" w:rsidRPr="00751A6C" w:rsidRDefault="001502E9" w:rsidP="00AC5436">
            <w:pPr>
              <w:pStyle w:val="TAH"/>
              <w:rPr>
                <w:sz w:val="16"/>
                <w:szCs w:val="16"/>
              </w:rPr>
            </w:pPr>
            <w:r w:rsidRPr="00751A6C">
              <w:rPr>
                <w:sz w:val="16"/>
                <w:szCs w:val="16"/>
              </w:rPr>
              <w:t>Unit</w:t>
            </w:r>
          </w:p>
        </w:tc>
        <w:tc>
          <w:tcPr>
            <w:tcW w:w="1326" w:type="pct"/>
            <w:shd w:val="clear" w:color="auto" w:fill="auto"/>
          </w:tcPr>
          <w:p w:rsidR="001502E9" w:rsidRPr="00751A6C" w:rsidRDefault="001502E9" w:rsidP="00AC5436">
            <w:pPr>
              <w:pStyle w:val="TAH"/>
              <w:rPr>
                <w:sz w:val="16"/>
                <w:szCs w:val="16"/>
              </w:rPr>
            </w:pPr>
            <w:r w:rsidRPr="00751A6C">
              <w:rPr>
                <w:sz w:val="16"/>
                <w:szCs w:val="16"/>
              </w:rPr>
              <w:t>Value</w:t>
            </w:r>
          </w:p>
        </w:tc>
      </w:tr>
      <w:tr w:rsidR="001502E9" w:rsidRPr="00B47618" w:rsidTr="001502E9">
        <w:trPr>
          <w:jc w:val="center"/>
        </w:trPr>
        <w:tc>
          <w:tcPr>
            <w:tcW w:w="3092" w:type="pct"/>
            <w:gridSpan w:val="2"/>
            <w:shd w:val="clear" w:color="auto" w:fill="auto"/>
            <w:vAlign w:val="center"/>
          </w:tcPr>
          <w:p w:rsidR="001502E9" w:rsidRPr="00751A6C" w:rsidRDefault="001502E9" w:rsidP="00AC5436">
            <w:pPr>
              <w:pStyle w:val="TAL"/>
              <w:rPr>
                <w:sz w:val="16"/>
                <w:szCs w:val="16"/>
              </w:rPr>
            </w:pPr>
            <w:r w:rsidRPr="00751A6C">
              <w:rPr>
                <w:sz w:val="16"/>
                <w:szCs w:val="16"/>
              </w:rPr>
              <w:t>PDSCH transmission scheme</w:t>
            </w:r>
          </w:p>
        </w:tc>
        <w:tc>
          <w:tcPr>
            <w:tcW w:w="582" w:type="pct"/>
            <w:shd w:val="clear" w:color="auto" w:fill="auto"/>
            <w:vAlign w:val="center"/>
          </w:tcPr>
          <w:p w:rsidR="001502E9" w:rsidRPr="00751A6C" w:rsidRDefault="001502E9" w:rsidP="00AC5436">
            <w:pPr>
              <w:pStyle w:val="TAC"/>
              <w:rPr>
                <w:sz w:val="16"/>
                <w:szCs w:val="16"/>
              </w:rPr>
            </w:pPr>
          </w:p>
        </w:tc>
        <w:tc>
          <w:tcPr>
            <w:tcW w:w="1326" w:type="pct"/>
            <w:shd w:val="clear" w:color="auto" w:fill="auto"/>
            <w:vAlign w:val="center"/>
          </w:tcPr>
          <w:p w:rsidR="001502E9" w:rsidRPr="00751A6C" w:rsidRDefault="001502E9" w:rsidP="00AC5436">
            <w:pPr>
              <w:pStyle w:val="TAC"/>
              <w:rPr>
                <w:sz w:val="16"/>
                <w:szCs w:val="16"/>
              </w:rPr>
            </w:pPr>
            <w:r w:rsidRPr="00751A6C">
              <w:rPr>
                <w:sz w:val="16"/>
                <w:szCs w:val="16"/>
              </w:rPr>
              <w:t>Transmission scheme 1</w:t>
            </w:r>
          </w:p>
        </w:tc>
      </w:tr>
      <w:tr w:rsidR="001502E9" w:rsidRPr="00B47618" w:rsidTr="001502E9">
        <w:trPr>
          <w:jc w:val="center"/>
        </w:trPr>
        <w:tc>
          <w:tcPr>
            <w:tcW w:w="3092" w:type="pct"/>
            <w:gridSpan w:val="2"/>
            <w:shd w:val="clear" w:color="auto" w:fill="auto"/>
            <w:vAlign w:val="center"/>
          </w:tcPr>
          <w:p w:rsidR="001502E9" w:rsidRPr="00751A6C" w:rsidRDefault="001502E9" w:rsidP="00AC5436">
            <w:pPr>
              <w:pStyle w:val="TAL"/>
              <w:rPr>
                <w:sz w:val="16"/>
                <w:szCs w:val="16"/>
                <w:lang w:eastAsia="ja-JP"/>
              </w:rPr>
            </w:pPr>
            <w:r w:rsidRPr="00751A6C">
              <w:rPr>
                <w:sz w:val="16"/>
                <w:szCs w:val="16"/>
                <w:lang w:eastAsia="ja-JP"/>
              </w:rPr>
              <w:t>EPRE ratio of PTRS to PDSCH</w:t>
            </w:r>
          </w:p>
        </w:tc>
        <w:tc>
          <w:tcPr>
            <w:tcW w:w="582" w:type="pct"/>
            <w:shd w:val="clear" w:color="auto" w:fill="auto"/>
            <w:vAlign w:val="center"/>
          </w:tcPr>
          <w:p w:rsidR="001502E9" w:rsidRPr="00751A6C" w:rsidRDefault="001502E9" w:rsidP="00AC5436">
            <w:pPr>
              <w:pStyle w:val="TAC"/>
              <w:rPr>
                <w:sz w:val="16"/>
                <w:szCs w:val="16"/>
              </w:rPr>
            </w:pPr>
            <w:r w:rsidRPr="00751A6C">
              <w:rPr>
                <w:sz w:val="16"/>
                <w:szCs w:val="16"/>
              </w:rPr>
              <w:t>dB</w:t>
            </w:r>
          </w:p>
        </w:tc>
        <w:tc>
          <w:tcPr>
            <w:tcW w:w="1326" w:type="pct"/>
            <w:shd w:val="clear" w:color="auto" w:fill="auto"/>
            <w:vAlign w:val="center"/>
          </w:tcPr>
          <w:p w:rsidR="001502E9" w:rsidRPr="00751A6C" w:rsidRDefault="001502E9" w:rsidP="00AC5436">
            <w:pPr>
              <w:pStyle w:val="TAC"/>
              <w:rPr>
                <w:sz w:val="16"/>
                <w:szCs w:val="16"/>
              </w:rPr>
            </w:pPr>
            <w:r>
              <w:rPr>
                <w:sz w:val="16"/>
                <w:szCs w:val="16"/>
              </w:rPr>
              <w:t>0</w:t>
            </w:r>
          </w:p>
        </w:tc>
      </w:tr>
      <w:tr w:rsidR="001502E9" w:rsidRPr="00B47618" w:rsidTr="001502E9">
        <w:trPr>
          <w:jc w:val="center"/>
        </w:trPr>
        <w:tc>
          <w:tcPr>
            <w:tcW w:w="1039" w:type="pct"/>
            <w:shd w:val="clear" w:color="auto" w:fill="auto"/>
            <w:vAlign w:val="center"/>
          </w:tcPr>
          <w:p w:rsidR="001502E9" w:rsidRPr="00751A6C" w:rsidRDefault="001502E9" w:rsidP="00AC5436">
            <w:pPr>
              <w:pStyle w:val="TAL"/>
              <w:rPr>
                <w:sz w:val="16"/>
                <w:szCs w:val="16"/>
                <w:lang w:eastAsia="ja-JP"/>
              </w:rPr>
            </w:pPr>
            <w:r w:rsidRPr="00751A6C">
              <w:rPr>
                <w:sz w:val="16"/>
                <w:szCs w:val="16"/>
              </w:rPr>
              <w:t>DL BWP configuration #1</w:t>
            </w:r>
          </w:p>
        </w:tc>
        <w:tc>
          <w:tcPr>
            <w:tcW w:w="2053" w:type="pct"/>
            <w:shd w:val="clear" w:color="auto" w:fill="auto"/>
            <w:vAlign w:val="center"/>
          </w:tcPr>
          <w:p w:rsidR="001502E9" w:rsidRPr="00751A6C" w:rsidRDefault="001502E9" w:rsidP="00AC5436">
            <w:pPr>
              <w:pStyle w:val="TAL"/>
              <w:rPr>
                <w:sz w:val="16"/>
                <w:szCs w:val="16"/>
                <w:lang w:eastAsia="ja-JP"/>
              </w:rPr>
            </w:pPr>
            <w:r w:rsidRPr="00751A6C">
              <w:rPr>
                <w:sz w:val="16"/>
                <w:szCs w:val="16"/>
              </w:rPr>
              <w:t>Cyclic prefix</w:t>
            </w:r>
          </w:p>
        </w:tc>
        <w:tc>
          <w:tcPr>
            <w:tcW w:w="582" w:type="pct"/>
            <w:shd w:val="clear" w:color="auto" w:fill="auto"/>
            <w:vAlign w:val="center"/>
          </w:tcPr>
          <w:p w:rsidR="001502E9" w:rsidRPr="00751A6C" w:rsidRDefault="001502E9" w:rsidP="00AC5436">
            <w:pPr>
              <w:pStyle w:val="TAC"/>
              <w:rPr>
                <w:sz w:val="16"/>
                <w:szCs w:val="16"/>
              </w:rPr>
            </w:pPr>
          </w:p>
        </w:tc>
        <w:tc>
          <w:tcPr>
            <w:tcW w:w="1326" w:type="pct"/>
            <w:shd w:val="clear" w:color="auto" w:fill="auto"/>
            <w:vAlign w:val="center"/>
          </w:tcPr>
          <w:p w:rsidR="001502E9" w:rsidRPr="00751A6C" w:rsidRDefault="001502E9" w:rsidP="00AC5436">
            <w:pPr>
              <w:pStyle w:val="TAC"/>
              <w:rPr>
                <w:sz w:val="16"/>
                <w:szCs w:val="16"/>
              </w:rPr>
            </w:pPr>
            <w:r>
              <w:rPr>
                <w:sz w:val="16"/>
                <w:szCs w:val="16"/>
              </w:rPr>
              <w:t>Normal</w:t>
            </w:r>
          </w:p>
        </w:tc>
      </w:tr>
      <w:tr w:rsidR="001502E9" w:rsidRPr="00B47618" w:rsidTr="001502E9">
        <w:trPr>
          <w:jc w:val="center"/>
        </w:trPr>
        <w:tc>
          <w:tcPr>
            <w:tcW w:w="1039" w:type="pct"/>
            <w:vMerge w:val="restart"/>
            <w:shd w:val="clear" w:color="auto" w:fill="auto"/>
            <w:vAlign w:val="center"/>
          </w:tcPr>
          <w:p w:rsidR="001502E9" w:rsidRPr="00751A6C" w:rsidRDefault="001502E9" w:rsidP="00AC5436">
            <w:pPr>
              <w:pStyle w:val="TAL"/>
              <w:rPr>
                <w:sz w:val="16"/>
                <w:szCs w:val="16"/>
              </w:rPr>
            </w:pPr>
            <w:r w:rsidRPr="00751A6C">
              <w:rPr>
                <w:sz w:val="16"/>
                <w:szCs w:val="16"/>
              </w:rPr>
              <w:t>Common serving cell parameters</w:t>
            </w:r>
          </w:p>
        </w:tc>
        <w:tc>
          <w:tcPr>
            <w:tcW w:w="2053" w:type="pct"/>
            <w:shd w:val="clear" w:color="auto" w:fill="auto"/>
            <w:vAlign w:val="center"/>
          </w:tcPr>
          <w:p w:rsidR="001502E9" w:rsidRPr="00751A6C" w:rsidRDefault="001502E9" w:rsidP="00AC5436">
            <w:pPr>
              <w:pStyle w:val="TAL"/>
              <w:rPr>
                <w:sz w:val="16"/>
                <w:szCs w:val="16"/>
              </w:rPr>
            </w:pPr>
            <w:r w:rsidRPr="00751A6C">
              <w:rPr>
                <w:sz w:val="16"/>
                <w:szCs w:val="16"/>
              </w:rPr>
              <w:t>Physical Cell ID</w:t>
            </w:r>
          </w:p>
        </w:tc>
        <w:tc>
          <w:tcPr>
            <w:tcW w:w="582" w:type="pct"/>
            <w:shd w:val="clear" w:color="auto" w:fill="auto"/>
            <w:vAlign w:val="center"/>
          </w:tcPr>
          <w:p w:rsidR="001502E9" w:rsidRPr="00751A6C" w:rsidRDefault="001502E9" w:rsidP="00AC5436">
            <w:pPr>
              <w:pStyle w:val="TAC"/>
              <w:rPr>
                <w:sz w:val="16"/>
                <w:szCs w:val="16"/>
              </w:rPr>
            </w:pPr>
          </w:p>
        </w:tc>
        <w:tc>
          <w:tcPr>
            <w:tcW w:w="1326" w:type="pct"/>
            <w:shd w:val="clear" w:color="auto" w:fill="auto"/>
            <w:vAlign w:val="center"/>
          </w:tcPr>
          <w:p w:rsidR="001502E9" w:rsidRPr="00751A6C" w:rsidRDefault="001502E9" w:rsidP="00AC5436">
            <w:pPr>
              <w:pStyle w:val="TAC"/>
              <w:rPr>
                <w:sz w:val="16"/>
                <w:szCs w:val="16"/>
              </w:rPr>
            </w:pPr>
            <w:r>
              <w:rPr>
                <w:sz w:val="16"/>
                <w:szCs w:val="16"/>
              </w:rPr>
              <w:t>0</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shd w:val="clear" w:color="auto" w:fill="auto"/>
            <w:vAlign w:val="center"/>
          </w:tcPr>
          <w:p w:rsidR="001502E9" w:rsidRPr="00751A6C" w:rsidRDefault="001502E9" w:rsidP="00AC5436">
            <w:pPr>
              <w:pStyle w:val="TAL"/>
              <w:rPr>
                <w:sz w:val="16"/>
                <w:szCs w:val="16"/>
                <w:highlight w:val="yellow"/>
                <w:lang w:val="en-US"/>
              </w:rPr>
            </w:pPr>
            <w:r w:rsidRPr="00751A6C">
              <w:rPr>
                <w:sz w:val="16"/>
                <w:szCs w:val="16"/>
              </w:rPr>
              <w:t xml:space="preserve">SSB position in </w:t>
            </w:r>
            <w:r w:rsidRPr="00751A6C">
              <w:rPr>
                <w:sz w:val="16"/>
                <w:szCs w:val="16"/>
                <w:lang w:eastAsia="ja-JP"/>
              </w:rPr>
              <w:t>burst</w:t>
            </w:r>
          </w:p>
        </w:tc>
        <w:tc>
          <w:tcPr>
            <w:tcW w:w="582" w:type="pct"/>
            <w:shd w:val="clear" w:color="auto" w:fill="auto"/>
            <w:vAlign w:val="center"/>
          </w:tcPr>
          <w:p w:rsidR="001502E9" w:rsidRPr="00751A6C" w:rsidRDefault="001502E9" w:rsidP="00AC5436">
            <w:pPr>
              <w:pStyle w:val="TAC"/>
              <w:rPr>
                <w:sz w:val="16"/>
                <w:szCs w:val="16"/>
                <w:highlight w:val="yellow"/>
              </w:rPr>
            </w:pPr>
          </w:p>
        </w:tc>
        <w:tc>
          <w:tcPr>
            <w:tcW w:w="1326" w:type="pct"/>
            <w:shd w:val="clear" w:color="auto" w:fill="auto"/>
            <w:vAlign w:val="center"/>
          </w:tcPr>
          <w:p w:rsidR="001502E9" w:rsidRPr="00751A6C" w:rsidRDefault="001502E9" w:rsidP="00AC5436">
            <w:pPr>
              <w:pStyle w:val="TAC"/>
              <w:rPr>
                <w:sz w:val="16"/>
                <w:szCs w:val="16"/>
                <w:highlight w:val="yellow"/>
              </w:rPr>
            </w:pPr>
            <w:r w:rsidRPr="00C52DBB">
              <w:rPr>
                <w:sz w:val="16"/>
                <w:szCs w:val="16"/>
              </w:rPr>
              <w:t>1</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shd w:val="clear" w:color="auto" w:fill="auto"/>
            <w:vAlign w:val="center"/>
          </w:tcPr>
          <w:p w:rsidR="001502E9" w:rsidRPr="00751A6C" w:rsidRDefault="001502E9" w:rsidP="00AC5436">
            <w:pPr>
              <w:pStyle w:val="TAL"/>
              <w:rPr>
                <w:sz w:val="16"/>
                <w:szCs w:val="16"/>
              </w:rPr>
            </w:pPr>
            <w:r w:rsidRPr="00751A6C">
              <w:rPr>
                <w:sz w:val="16"/>
                <w:szCs w:val="16"/>
              </w:rPr>
              <w:t>SSB periodicity</w:t>
            </w:r>
          </w:p>
        </w:tc>
        <w:tc>
          <w:tcPr>
            <w:tcW w:w="582" w:type="pct"/>
            <w:shd w:val="clear" w:color="auto" w:fill="auto"/>
            <w:vAlign w:val="center"/>
          </w:tcPr>
          <w:p w:rsidR="001502E9" w:rsidRPr="00751A6C" w:rsidRDefault="001502E9" w:rsidP="00AC5436">
            <w:pPr>
              <w:pStyle w:val="TAC"/>
              <w:rPr>
                <w:sz w:val="16"/>
                <w:szCs w:val="16"/>
              </w:rPr>
            </w:pPr>
            <w:r w:rsidRPr="00751A6C">
              <w:rPr>
                <w:sz w:val="16"/>
                <w:szCs w:val="16"/>
              </w:rPr>
              <w:t>ms</w:t>
            </w:r>
          </w:p>
        </w:tc>
        <w:tc>
          <w:tcPr>
            <w:tcW w:w="1326" w:type="pct"/>
            <w:shd w:val="clear" w:color="auto" w:fill="auto"/>
            <w:vAlign w:val="center"/>
          </w:tcPr>
          <w:p w:rsidR="001502E9" w:rsidRPr="00751A6C" w:rsidRDefault="001502E9" w:rsidP="00AC5436">
            <w:pPr>
              <w:pStyle w:val="TAC"/>
              <w:rPr>
                <w:sz w:val="16"/>
                <w:szCs w:val="16"/>
              </w:rPr>
            </w:pPr>
            <w:r>
              <w:rPr>
                <w:sz w:val="16"/>
                <w:szCs w:val="16"/>
              </w:rPr>
              <w:t>20</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shd w:val="clear" w:color="auto" w:fill="auto"/>
            <w:vAlign w:val="center"/>
          </w:tcPr>
          <w:p w:rsidR="001502E9" w:rsidRPr="00751A6C" w:rsidRDefault="001502E9" w:rsidP="00AC5436">
            <w:pPr>
              <w:pStyle w:val="TAL"/>
              <w:rPr>
                <w:sz w:val="16"/>
                <w:szCs w:val="16"/>
                <w:lang w:val="en-US"/>
              </w:rPr>
            </w:pPr>
            <w:r w:rsidRPr="00751A6C">
              <w:rPr>
                <w:sz w:val="16"/>
                <w:szCs w:val="16"/>
              </w:rPr>
              <w:t>First DMRS position for Type A PDSCH mapping</w:t>
            </w:r>
          </w:p>
        </w:tc>
        <w:tc>
          <w:tcPr>
            <w:tcW w:w="582" w:type="pct"/>
            <w:shd w:val="clear" w:color="auto" w:fill="auto"/>
            <w:vAlign w:val="center"/>
          </w:tcPr>
          <w:p w:rsidR="001502E9" w:rsidRPr="00751A6C" w:rsidRDefault="001502E9" w:rsidP="00AC5436">
            <w:pPr>
              <w:pStyle w:val="TAC"/>
              <w:rPr>
                <w:strike/>
                <w:sz w:val="16"/>
                <w:szCs w:val="16"/>
              </w:rPr>
            </w:pPr>
          </w:p>
        </w:tc>
        <w:tc>
          <w:tcPr>
            <w:tcW w:w="1326" w:type="pct"/>
            <w:shd w:val="clear" w:color="auto" w:fill="auto"/>
            <w:vAlign w:val="center"/>
          </w:tcPr>
          <w:p w:rsidR="001502E9" w:rsidRPr="00751A6C" w:rsidRDefault="001502E9" w:rsidP="00AC5436">
            <w:pPr>
              <w:pStyle w:val="TAC"/>
              <w:rPr>
                <w:strike/>
                <w:sz w:val="16"/>
                <w:szCs w:val="16"/>
              </w:rPr>
            </w:pPr>
            <w:r>
              <w:rPr>
                <w:strike/>
                <w:sz w:val="16"/>
                <w:szCs w:val="16"/>
              </w:rPr>
              <w:t>2</w:t>
            </w:r>
          </w:p>
        </w:tc>
      </w:tr>
      <w:tr w:rsidR="001502E9" w:rsidRPr="00B47618" w:rsidTr="001502E9">
        <w:trPr>
          <w:jc w:val="center"/>
        </w:trPr>
        <w:tc>
          <w:tcPr>
            <w:tcW w:w="1039" w:type="pct"/>
            <w:vMerge w:val="restart"/>
            <w:shd w:val="clear" w:color="auto" w:fill="auto"/>
            <w:vAlign w:val="center"/>
          </w:tcPr>
          <w:p w:rsidR="001502E9" w:rsidRPr="00751A6C" w:rsidRDefault="001502E9" w:rsidP="00AC5436">
            <w:pPr>
              <w:pStyle w:val="TAL"/>
              <w:rPr>
                <w:i/>
                <w:sz w:val="16"/>
                <w:szCs w:val="16"/>
              </w:rPr>
            </w:pPr>
            <w:r w:rsidRPr="00751A6C">
              <w:rPr>
                <w:sz w:val="16"/>
                <w:szCs w:val="16"/>
              </w:rPr>
              <w:t>PDCCH configuration</w:t>
            </w: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rPr>
              <w:t>Slots for PDCCH monitoring</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Pr>
                <w:sz w:val="16"/>
                <w:szCs w:val="16"/>
              </w:rPr>
              <w:t>TBD</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i/>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rPr>
              <w:t>Symbols with PDCCH</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spacing w:before="60" w:after="60"/>
              <w:jc w:val="center"/>
              <w:rPr>
                <w:sz w:val="16"/>
                <w:szCs w:val="16"/>
              </w:rPr>
            </w:pPr>
            <w:r>
              <w:rPr>
                <w:sz w:val="16"/>
                <w:szCs w:val="16"/>
              </w:rPr>
              <w:t>0</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i/>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rPr>
              <w:t>Number of PDCCH candidates and aggregation levels</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Pr>
                <w:sz w:val="16"/>
                <w:szCs w:val="16"/>
              </w:rPr>
              <w:t>TBD</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i/>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rPr>
              <w:t>DCI format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Pr>
                <w:sz w:val="16"/>
                <w:szCs w:val="16"/>
              </w:rPr>
              <w:t>TBD</w:t>
            </w:r>
          </w:p>
        </w:tc>
      </w:tr>
      <w:tr w:rsidR="001502E9" w:rsidRPr="00B47618" w:rsidTr="001502E9">
        <w:trPr>
          <w:jc w:val="center"/>
        </w:trPr>
        <w:tc>
          <w:tcPr>
            <w:tcW w:w="3092" w:type="pct"/>
            <w:gridSpan w:val="2"/>
            <w:tcBorders>
              <w:right w:val="single" w:sz="4" w:space="0" w:color="auto"/>
            </w:tcBorders>
            <w:shd w:val="clear" w:color="auto" w:fill="auto"/>
            <w:vAlign w:val="center"/>
          </w:tcPr>
          <w:p w:rsidR="001502E9" w:rsidRPr="00751A6C" w:rsidRDefault="001502E9" w:rsidP="00AC5436">
            <w:pPr>
              <w:pStyle w:val="TAL"/>
              <w:rPr>
                <w:sz w:val="16"/>
                <w:szCs w:val="16"/>
              </w:rPr>
            </w:pPr>
            <w:r>
              <w:rPr>
                <w:sz w:val="16"/>
                <w:szCs w:val="16"/>
              </w:rPr>
              <w:t>Cross carrier scheduling</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Default="001502E9" w:rsidP="00AC5436">
            <w:pPr>
              <w:pStyle w:val="TAC"/>
              <w:rPr>
                <w:sz w:val="16"/>
                <w:szCs w:val="16"/>
              </w:rPr>
            </w:pPr>
            <w:r>
              <w:rPr>
                <w:sz w:val="16"/>
                <w:szCs w:val="16"/>
              </w:rPr>
              <w:t>Not configured</w:t>
            </w:r>
          </w:p>
        </w:tc>
      </w:tr>
      <w:tr w:rsidR="001502E9" w:rsidRPr="00B47618" w:rsidTr="001502E9">
        <w:trPr>
          <w:jc w:val="center"/>
        </w:trPr>
        <w:tc>
          <w:tcPr>
            <w:tcW w:w="1039" w:type="pct"/>
            <w:vMerge w:val="restart"/>
            <w:shd w:val="clear" w:color="auto" w:fill="auto"/>
            <w:vAlign w:val="center"/>
          </w:tcPr>
          <w:p w:rsidR="001502E9" w:rsidRPr="00751A6C" w:rsidRDefault="001502E9" w:rsidP="00AC5436">
            <w:pPr>
              <w:pStyle w:val="TAL"/>
              <w:rPr>
                <w:sz w:val="16"/>
                <w:szCs w:val="16"/>
              </w:rPr>
            </w:pPr>
            <w:r w:rsidRPr="00751A6C">
              <w:rPr>
                <w:sz w:val="16"/>
                <w:szCs w:val="16"/>
              </w:rPr>
              <w:t>CSI-RS for tracking</w:t>
            </w: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lang w:eastAsia="ja-JP"/>
              </w:rPr>
              <w:t>First subcarrier index in the PRB used for CSI-RS</w:t>
            </w:r>
            <w:r w:rsidRPr="00751A6C" w:rsidDel="0032520A">
              <w:rPr>
                <w:sz w:val="16"/>
                <w:szCs w:val="16"/>
              </w:rPr>
              <w:t xml:space="preserve"> </w:t>
            </w:r>
            <w:r w:rsidRPr="00751A6C">
              <w:rPr>
                <w:sz w:val="16"/>
                <w:szCs w:val="16"/>
              </w:rPr>
              <w:t>(</w:t>
            </w:r>
            <w:r w:rsidRPr="00751A6C">
              <w:rPr>
                <w:i/>
                <w:sz w:val="16"/>
                <w:szCs w:val="16"/>
              </w:rPr>
              <w:t>k</w:t>
            </w:r>
            <w:r w:rsidRPr="00751A6C">
              <w:rPr>
                <w:i/>
                <w:sz w:val="16"/>
                <w:szCs w:val="16"/>
                <w:vertAlign w:val="subscript"/>
              </w:rPr>
              <w:t>0</w:t>
            </w:r>
            <w:r w:rsidRPr="00751A6C">
              <w:rPr>
                <w:sz w:val="16"/>
                <w:szCs w:val="16"/>
              </w:rPr>
              <w: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Pr>
                <w:sz w:val="16"/>
                <w:szCs w:val="16"/>
              </w:rPr>
              <w:t>0</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lang w:eastAsia="ja-JP"/>
              </w:rPr>
              <w:t>First OFDM symbol in the PRB used for CSI-RS (</w:t>
            </w:r>
            <w:r w:rsidRPr="00751A6C">
              <w:rPr>
                <w:i/>
                <w:sz w:val="16"/>
                <w:szCs w:val="16"/>
                <w:lang w:eastAsia="ja-JP"/>
              </w:rPr>
              <w:t>l</w:t>
            </w:r>
            <w:r w:rsidRPr="00751A6C">
              <w:rPr>
                <w:i/>
                <w:sz w:val="16"/>
                <w:szCs w:val="16"/>
                <w:vertAlign w:val="subscript"/>
                <w:lang w:eastAsia="ja-JP"/>
              </w:rPr>
              <w:t>0</w:t>
            </w:r>
            <w:r w:rsidRPr="00751A6C">
              <w:rPr>
                <w:sz w:val="16"/>
                <w:szCs w:val="16"/>
                <w:lang w:eastAsia="ja-JP"/>
              </w:rPr>
              <w: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sidRPr="00751A6C">
              <w:rPr>
                <w:sz w:val="16"/>
                <w:szCs w:val="16"/>
              </w:rPr>
              <w:t xml:space="preserve">CSI-RS resource 1: </w:t>
            </w:r>
            <w:r>
              <w:rPr>
                <w:sz w:val="16"/>
                <w:szCs w:val="16"/>
              </w:rPr>
              <w:t>6</w:t>
            </w:r>
            <w:r w:rsidRPr="00751A6C">
              <w:rPr>
                <w:sz w:val="16"/>
                <w:szCs w:val="16"/>
              </w:rPr>
              <w:br/>
              <w:t xml:space="preserve">CSI-RS resource 2: </w:t>
            </w:r>
            <w:r>
              <w:rPr>
                <w:sz w:val="16"/>
                <w:szCs w:val="16"/>
              </w:rPr>
              <w:t>10</w:t>
            </w:r>
            <w:r w:rsidRPr="00751A6C">
              <w:rPr>
                <w:sz w:val="16"/>
                <w:szCs w:val="16"/>
              </w:rPr>
              <w:br/>
              <w:t xml:space="preserve">CSI-RS resource 3: </w:t>
            </w:r>
            <w:r>
              <w:rPr>
                <w:sz w:val="16"/>
                <w:szCs w:val="16"/>
              </w:rPr>
              <w:t>6</w:t>
            </w:r>
            <w:r w:rsidRPr="00751A6C">
              <w:rPr>
                <w:sz w:val="16"/>
                <w:szCs w:val="16"/>
              </w:rPr>
              <w:br/>
              <w:t xml:space="preserve">CSI-RS resource 4: </w:t>
            </w:r>
            <w:r>
              <w:rPr>
                <w:sz w:val="16"/>
                <w:szCs w:val="16"/>
              </w:rPr>
              <w:t>10</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rPr>
              <w:t>Number of CSI-RS ports (</w:t>
            </w:r>
            <w:r w:rsidRPr="00751A6C">
              <w:rPr>
                <w:i/>
                <w:sz w:val="16"/>
                <w:szCs w:val="16"/>
              </w:rPr>
              <w:t>X</w:t>
            </w:r>
            <w:r w:rsidRPr="00751A6C">
              <w:rPr>
                <w:sz w:val="16"/>
                <w:szCs w:val="16"/>
              </w:rPr>
              <w: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sidRPr="00751A6C">
              <w:rPr>
                <w:sz w:val="16"/>
                <w:szCs w:val="16"/>
              </w:rPr>
              <w:t>1</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rPr>
              <w:t>CDM Type</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sidRPr="00751A6C">
              <w:rPr>
                <w:sz w:val="16"/>
                <w:szCs w:val="16"/>
              </w:rPr>
              <w:t>No CDM</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rPr>
              <w:t>Density (</w:t>
            </w:r>
            <w:r w:rsidRPr="00751A6C">
              <w:rPr>
                <w:rFonts w:cs="Arial"/>
                <w:i/>
                <w:sz w:val="16"/>
                <w:szCs w:val="16"/>
              </w:rPr>
              <w:t>ρ</w:t>
            </w:r>
            <w:r w:rsidRPr="00751A6C">
              <w:rPr>
                <w:sz w:val="16"/>
                <w:szCs w:val="16"/>
              </w:rPr>
              <w: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sidRPr="00751A6C">
              <w:rPr>
                <w:sz w:val="16"/>
                <w:szCs w:val="16"/>
              </w:rPr>
              <w:t>3</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rPr>
              <w:t>CSI-RS periodicity</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sidRPr="00751A6C">
              <w:rPr>
                <w:sz w:val="16"/>
                <w:szCs w:val="16"/>
              </w:rPr>
              <w:t>Slots</w:t>
            </w: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Pr>
                <w:sz w:val="16"/>
                <w:szCs w:val="16"/>
              </w:rPr>
              <w:t>160</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rPr>
              <w:t>CSI-RS offset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sidRPr="00751A6C">
              <w:rPr>
                <w:sz w:val="16"/>
                <w:szCs w:val="16"/>
              </w:rPr>
              <w:t>Slots</w:t>
            </w: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Default="001502E9" w:rsidP="00AC5436">
            <w:pPr>
              <w:pStyle w:val="TAC"/>
              <w:rPr>
                <w:sz w:val="16"/>
                <w:szCs w:val="16"/>
              </w:rPr>
            </w:pPr>
            <w:r>
              <w:rPr>
                <w:sz w:val="16"/>
                <w:szCs w:val="16"/>
              </w:rPr>
              <w:t>80 for CSI-RS resource 1 and 2</w:t>
            </w:r>
          </w:p>
          <w:p w:rsidR="001502E9" w:rsidRPr="00751A6C" w:rsidRDefault="001502E9" w:rsidP="00AC5436">
            <w:pPr>
              <w:pStyle w:val="TAC"/>
              <w:rPr>
                <w:sz w:val="16"/>
                <w:szCs w:val="16"/>
              </w:rPr>
            </w:pPr>
            <w:r>
              <w:rPr>
                <w:sz w:val="16"/>
                <w:szCs w:val="16"/>
              </w:rPr>
              <w:t>81 for CSI-RS resource 3 and 4</w:t>
            </w:r>
          </w:p>
        </w:tc>
      </w:tr>
      <w:tr w:rsidR="001502E9" w:rsidRPr="00B47618" w:rsidTr="001502E9">
        <w:trPr>
          <w:jc w:val="center"/>
        </w:trPr>
        <w:tc>
          <w:tcPr>
            <w:tcW w:w="1039" w:type="pct"/>
            <w:vMerge w:val="restart"/>
            <w:shd w:val="clear" w:color="auto" w:fill="auto"/>
            <w:vAlign w:val="center"/>
          </w:tcPr>
          <w:p w:rsidR="001502E9" w:rsidRPr="00751A6C" w:rsidRDefault="001502E9" w:rsidP="00AC5436">
            <w:pPr>
              <w:pStyle w:val="TAL"/>
              <w:rPr>
                <w:sz w:val="16"/>
                <w:szCs w:val="16"/>
              </w:rPr>
            </w:pPr>
            <w:r w:rsidRPr="00751A6C">
              <w:rPr>
                <w:sz w:val="16"/>
                <w:szCs w:val="16"/>
              </w:rPr>
              <w:t>NZP CSI-RS for CSI acquisition</w:t>
            </w: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lang w:eastAsia="ja-JP"/>
              </w:rPr>
              <w:t>First subcarrier index in the PRB used for CSI-RS</w:t>
            </w:r>
            <w:r w:rsidRPr="00751A6C" w:rsidDel="0032520A">
              <w:rPr>
                <w:sz w:val="16"/>
                <w:szCs w:val="16"/>
              </w:rPr>
              <w:t xml:space="preserve"> </w:t>
            </w:r>
            <w:r w:rsidRPr="00751A6C">
              <w:rPr>
                <w:sz w:val="16"/>
                <w:szCs w:val="16"/>
              </w:rPr>
              <w:t>(</w:t>
            </w:r>
            <w:r w:rsidRPr="00751A6C">
              <w:rPr>
                <w:i/>
                <w:sz w:val="16"/>
                <w:szCs w:val="16"/>
              </w:rPr>
              <w:t>k</w:t>
            </w:r>
            <w:r w:rsidRPr="00751A6C">
              <w:rPr>
                <w:i/>
                <w:sz w:val="16"/>
                <w:szCs w:val="16"/>
                <w:vertAlign w:val="subscript"/>
              </w:rPr>
              <w:t>0</w:t>
            </w:r>
            <w:r w:rsidRPr="00751A6C">
              <w:rPr>
                <w:sz w:val="16"/>
                <w:szCs w:val="16"/>
              </w:rPr>
              <w: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t>0</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lang w:eastAsia="ja-JP"/>
              </w:rPr>
              <w:t>First OFDM symbol in the PRB used for CSI-RS (</w:t>
            </w:r>
            <w:r w:rsidRPr="00751A6C">
              <w:rPr>
                <w:i/>
                <w:sz w:val="16"/>
                <w:szCs w:val="16"/>
                <w:lang w:eastAsia="ja-JP"/>
              </w:rPr>
              <w:t>l</w:t>
            </w:r>
            <w:r w:rsidRPr="00751A6C">
              <w:rPr>
                <w:i/>
                <w:sz w:val="16"/>
                <w:szCs w:val="16"/>
                <w:vertAlign w:val="subscript"/>
                <w:lang w:eastAsia="ja-JP"/>
              </w:rPr>
              <w:t>0</w:t>
            </w:r>
            <w:r w:rsidRPr="00751A6C">
              <w:rPr>
                <w:sz w:val="16"/>
                <w:szCs w:val="16"/>
                <w:lang w:eastAsia="ja-JP"/>
              </w:rPr>
              <w: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t>12</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rPr>
              <w:t>Number of CSI-RS ports (</w:t>
            </w:r>
            <w:r w:rsidRPr="00751A6C">
              <w:rPr>
                <w:i/>
                <w:sz w:val="16"/>
                <w:szCs w:val="16"/>
              </w:rPr>
              <w:t>X</w:t>
            </w:r>
            <w:r w:rsidRPr="00751A6C">
              <w:rPr>
                <w:sz w:val="16"/>
                <w:szCs w:val="16"/>
              </w:rPr>
              <w: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t>2</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rPr>
              <w:t>CDM Type</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t>FD-CDM2</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rPr>
              <w:t>Density (</w:t>
            </w:r>
            <w:r w:rsidRPr="00751A6C">
              <w:rPr>
                <w:rFonts w:cs="Arial"/>
                <w:i/>
                <w:sz w:val="16"/>
                <w:szCs w:val="16"/>
              </w:rPr>
              <w:t>ρ</w:t>
            </w:r>
            <w:r w:rsidRPr="00751A6C">
              <w:rPr>
                <w:sz w:val="16"/>
                <w:szCs w:val="16"/>
              </w:rPr>
              <w: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t>1</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rPr>
              <w:t>CSI-RS periodicity</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Pr>
                <w:sz w:val="16"/>
                <w:szCs w:val="16"/>
              </w:rPr>
              <w:t>Slots</w:t>
            </w: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t>160</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rPr>
              <w:t>CSI-RS offset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t>0</w:t>
            </w:r>
          </w:p>
        </w:tc>
      </w:tr>
      <w:tr w:rsidR="001502E9" w:rsidRPr="00B47618" w:rsidTr="001502E9">
        <w:trPr>
          <w:jc w:val="center"/>
        </w:trPr>
        <w:tc>
          <w:tcPr>
            <w:tcW w:w="1039" w:type="pct"/>
            <w:vMerge w:val="restart"/>
            <w:shd w:val="clear" w:color="auto" w:fill="auto"/>
            <w:vAlign w:val="center"/>
          </w:tcPr>
          <w:p w:rsidR="001502E9" w:rsidRPr="00751A6C" w:rsidRDefault="001502E9" w:rsidP="00AC5436">
            <w:pPr>
              <w:pStyle w:val="TAL"/>
              <w:rPr>
                <w:sz w:val="16"/>
                <w:szCs w:val="16"/>
                <w:highlight w:val="yellow"/>
              </w:rPr>
            </w:pPr>
            <w:r w:rsidRPr="00751A6C">
              <w:rPr>
                <w:sz w:val="16"/>
                <w:szCs w:val="16"/>
              </w:rPr>
              <w:t>ZP CSI-RS for CSI acquisition</w:t>
            </w: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highlight w:val="yellow"/>
              </w:rPr>
            </w:pPr>
            <w:r w:rsidRPr="00751A6C">
              <w:rPr>
                <w:sz w:val="16"/>
                <w:szCs w:val="16"/>
                <w:lang w:eastAsia="ja-JP"/>
              </w:rPr>
              <w:t>First subcarrier index in the PRB used for CSI-RS</w:t>
            </w:r>
            <w:r w:rsidRPr="00751A6C" w:rsidDel="0032520A">
              <w:rPr>
                <w:sz w:val="16"/>
                <w:szCs w:val="16"/>
              </w:rPr>
              <w:t xml:space="preserve"> </w:t>
            </w:r>
            <w:r w:rsidRPr="00751A6C">
              <w:rPr>
                <w:sz w:val="16"/>
                <w:szCs w:val="16"/>
              </w:rPr>
              <w:t>(k</w:t>
            </w:r>
            <w:r w:rsidRPr="00751A6C">
              <w:rPr>
                <w:sz w:val="16"/>
                <w:szCs w:val="16"/>
                <w:vertAlign w:val="subscript"/>
              </w:rPr>
              <w:t>0</w:t>
            </w:r>
            <w:r w:rsidRPr="00751A6C">
              <w:rPr>
                <w:sz w:val="16"/>
                <w:szCs w:val="16"/>
              </w:rPr>
              <w: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t>4</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highlight w:val="yellow"/>
              </w:rPr>
            </w:pPr>
            <w:r w:rsidRPr="00751A6C">
              <w:rPr>
                <w:sz w:val="16"/>
                <w:szCs w:val="16"/>
                <w:lang w:eastAsia="ja-JP"/>
              </w:rPr>
              <w:t>First OFDM symbol in the PRB used for CSI-RS (</w:t>
            </w:r>
            <w:r w:rsidRPr="00751A6C">
              <w:rPr>
                <w:i/>
                <w:sz w:val="16"/>
                <w:szCs w:val="16"/>
                <w:lang w:eastAsia="ja-JP"/>
              </w:rPr>
              <w:t>l</w:t>
            </w:r>
            <w:r w:rsidRPr="00751A6C">
              <w:rPr>
                <w:i/>
                <w:sz w:val="16"/>
                <w:szCs w:val="16"/>
                <w:vertAlign w:val="subscript"/>
                <w:lang w:eastAsia="ja-JP"/>
              </w:rPr>
              <w:t>0</w:t>
            </w:r>
            <w:r w:rsidRPr="00751A6C">
              <w:rPr>
                <w:sz w:val="16"/>
                <w:szCs w:val="16"/>
                <w:lang w:eastAsia="ja-JP"/>
              </w:rPr>
              <w: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t>12</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highlight w:val="yellow"/>
              </w:rPr>
            </w:pPr>
            <w:r w:rsidRPr="00751A6C">
              <w:rPr>
                <w:sz w:val="16"/>
                <w:szCs w:val="16"/>
              </w:rPr>
              <w:t>Number of CSI-RS ports (</w:t>
            </w:r>
            <w:r w:rsidRPr="00751A6C">
              <w:rPr>
                <w:i/>
                <w:sz w:val="16"/>
                <w:szCs w:val="16"/>
              </w:rPr>
              <w:t>X</w:t>
            </w:r>
            <w:r w:rsidRPr="00751A6C">
              <w:rPr>
                <w:sz w:val="16"/>
                <w:szCs w:val="16"/>
              </w:rPr>
              <w: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t>4</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highlight w:val="yellow"/>
              </w:rPr>
            </w:pPr>
            <w:r w:rsidRPr="00751A6C">
              <w:rPr>
                <w:sz w:val="16"/>
                <w:szCs w:val="16"/>
              </w:rPr>
              <w:t>CDM Type</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t>FD-CDM2</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highlight w:val="yellow"/>
              </w:rPr>
            </w:pPr>
            <w:r w:rsidRPr="00751A6C">
              <w:rPr>
                <w:sz w:val="16"/>
                <w:szCs w:val="16"/>
              </w:rPr>
              <w:t>Density (</w:t>
            </w:r>
            <w:r w:rsidRPr="00751A6C">
              <w:rPr>
                <w:rFonts w:cs="Arial"/>
                <w:i/>
                <w:sz w:val="16"/>
                <w:szCs w:val="16"/>
              </w:rPr>
              <w:t>ρ</w:t>
            </w:r>
            <w:r w:rsidRPr="00751A6C">
              <w:rPr>
                <w:sz w:val="16"/>
                <w:szCs w:val="16"/>
              </w:rPr>
              <w: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Pr>
                <w:sz w:val="16"/>
                <w:szCs w:val="16"/>
              </w:rPr>
              <w:t>1</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highlight w:val="yellow"/>
              </w:rPr>
            </w:pPr>
            <w:r w:rsidRPr="00751A6C">
              <w:rPr>
                <w:sz w:val="16"/>
                <w:szCs w:val="16"/>
              </w:rPr>
              <w:t>CSI-RS periodicity</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Pr>
                <w:sz w:val="16"/>
                <w:szCs w:val="16"/>
              </w:rPr>
              <w:t>Slots</w:t>
            </w: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Pr>
                <w:sz w:val="16"/>
                <w:szCs w:val="16"/>
              </w:rPr>
              <w:t>160</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rPr>
              <w:t>CSI-RS offset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Pr>
                <w:sz w:val="16"/>
                <w:szCs w:val="16"/>
              </w:rPr>
              <w:t>0</w:t>
            </w:r>
          </w:p>
        </w:tc>
      </w:tr>
      <w:tr w:rsidR="001502E9" w:rsidRPr="00B47618" w:rsidTr="001502E9">
        <w:trPr>
          <w:trHeight w:val="829"/>
          <w:jc w:val="center"/>
        </w:trPr>
        <w:tc>
          <w:tcPr>
            <w:tcW w:w="1039" w:type="pct"/>
            <w:vMerge w:val="restart"/>
            <w:shd w:val="clear" w:color="auto" w:fill="auto"/>
            <w:vAlign w:val="center"/>
          </w:tcPr>
          <w:p w:rsidR="001502E9" w:rsidRPr="00751A6C" w:rsidRDefault="001502E9" w:rsidP="00AC5436">
            <w:pPr>
              <w:pStyle w:val="TAL"/>
              <w:rPr>
                <w:sz w:val="16"/>
                <w:szCs w:val="16"/>
              </w:rPr>
            </w:pPr>
            <w:r>
              <w:t>PDSCH DMRS configuration</w:t>
            </w: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t>Antenna ports indexes</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Default="001502E9" w:rsidP="00AC5436">
            <w:pPr>
              <w:pStyle w:val="TAL"/>
              <w:keepNext w:val="0"/>
              <w:keepLines w:val="0"/>
              <w:jc w:val="center"/>
            </w:pPr>
            <w:r>
              <w:t>{1000} for Rank 1 tests</w:t>
            </w:r>
            <w:r>
              <w:br/>
              <w:t>{1000, 1001} for Rank 2 tests</w:t>
            </w:r>
          </w:p>
          <w:p w:rsidR="001502E9" w:rsidRDefault="001502E9" w:rsidP="00AC5436">
            <w:pPr>
              <w:pStyle w:val="TAC"/>
              <w:rPr>
                <w:sz w:val="16"/>
                <w:szCs w:val="16"/>
              </w:rPr>
            </w:pP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t>Number of PDSCH DMRS CDM group(s) without data</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Default="001502E9" w:rsidP="00AC5436">
            <w:pPr>
              <w:pStyle w:val="TAC"/>
              <w:rPr>
                <w:sz w:val="16"/>
                <w:szCs w:val="16"/>
              </w:rPr>
            </w:pPr>
            <w:r>
              <w:rPr>
                <w:sz w:val="16"/>
                <w:szCs w:val="16"/>
              </w:rPr>
              <w:t>1</w:t>
            </w:r>
          </w:p>
        </w:tc>
      </w:tr>
      <w:tr w:rsidR="001502E9" w:rsidRPr="00B47618" w:rsidTr="001502E9">
        <w:trPr>
          <w:jc w:val="center"/>
        </w:trPr>
        <w:tc>
          <w:tcPr>
            <w:tcW w:w="1039" w:type="pct"/>
            <w:vMerge w:val="restart"/>
            <w:shd w:val="clear" w:color="auto" w:fill="auto"/>
            <w:vAlign w:val="center"/>
          </w:tcPr>
          <w:p w:rsidR="001502E9" w:rsidRPr="00751A6C" w:rsidRDefault="001502E9" w:rsidP="00AC5436">
            <w:pPr>
              <w:pStyle w:val="TAL"/>
              <w:rPr>
                <w:sz w:val="16"/>
                <w:szCs w:val="16"/>
              </w:rPr>
            </w:pPr>
            <w:r w:rsidRPr="00751A6C">
              <w:rPr>
                <w:sz w:val="16"/>
                <w:szCs w:val="16"/>
                <w:lang w:val="en-US"/>
              </w:rPr>
              <w:t>PTRS configuration</w:t>
            </w: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rPr>
              <w:t>Frequency density (</w:t>
            </w:r>
            <w:r w:rsidRPr="00751A6C">
              <w:rPr>
                <w:i/>
                <w:sz w:val="16"/>
                <w:szCs w:val="16"/>
              </w:rPr>
              <w:t>K</w:t>
            </w:r>
            <w:r w:rsidRPr="00751A6C">
              <w:rPr>
                <w:i/>
                <w:sz w:val="16"/>
                <w:szCs w:val="16"/>
                <w:vertAlign w:val="subscript"/>
              </w:rPr>
              <w:t>PT-RS</w:t>
            </w:r>
            <w:r w:rsidRPr="00751A6C">
              <w:rPr>
                <w:sz w:val="16"/>
                <w:szCs w:val="16"/>
              </w:rPr>
              <w: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Pr>
                <w:sz w:val="16"/>
                <w:szCs w:val="16"/>
              </w:rPr>
              <w:t>2</w:t>
            </w:r>
          </w:p>
        </w:tc>
      </w:tr>
      <w:tr w:rsidR="001502E9" w:rsidRPr="00B47618" w:rsidTr="001502E9">
        <w:trPr>
          <w:jc w:val="center"/>
        </w:trPr>
        <w:tc>
          <w:tcPr>
            <w:tcW w:w="1039" w:type="pct"/>
            <w:vMerge/>
            <w:shd w:val="clear" w:color="auto" w:fill="auto"/>
            <w:vAlign w:val="center"/>
          </w:tcPr>
          <w:p w:rsidR="001502E9" w:rsidRPr="00751A6C" w:rsidRDefault="001502E9" w:rsidP="00AC5436">
            <w:pPr>
              <w:pStyle w:val="TAL"/>
              <w:rPr>
                <w:sz w:val="16"/>
                <w:szCs w:val="16"/>
              </w:rPr>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lang w:val="en-US"/>
              </w:rPr>
              <w:t xml:space="preserve">Time density </w:t>
            </w:r>
            <w:r w:rsidRPr="00751A6C">
              <w:rPr>
                <w:sz w:val="16"/>
                <w:szCs w:val="16"/>
              </w:rPr>
              <w:t>(</w:t>
            </w:r>
            <w:r w:rsidRPr="00751A6C">
              <w:rPr>
                <w:i/>
                <w:sz w:val="16"/>
                <w:szCs w:val="16"/>
              </w:rPr>
              <w:t>L</w:t>
            </w:r>
            <w:r w:rsidRPr="00751A6C">
              <w:rPr>
                <w:i/>
                <w:sz w:val="16"/>
                <w:szCs w:val="16"/>
                <w:vertAlign w:val="subscript"/>
              </w:rPr>
              <w:t>PT-RS</w:t>
            </w:r>
            <w:r w:rsidRPr="00751A6C">
              <w:rPr>
                <w:sz w:val="16"/>
                <w:szCs w:val="16"/>
              </w:rPr>
              <w: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Pr>
                <w:sz w:val="16"/>
                <w:szCs w:val="16"/>
              </w:rPr>
              <w:t>1</w:t>
            </w:r>
          </w:p>
        </w:tc>
      </w:tr>
      <w:tr w:rsidR="001502E9" w:rsidRPr="00B47618" w:rsidTr="001502E9">
        <w:trPr>
          <w:jc w:val="center"/>
        </w:trPr>
        <w:tc>
          <w:tcPr>
            <w:tcW w:w="3092" w:type="pct"/>
            <w:gridSpan w:val="2"/>
            <w:tcBorders>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rPr>
              <w:t>Maximum number of code block groups for ACK/NACK feedback</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sidRPr="00751A6C">
              <w:rPr>
                <w:sz w:val="16"/>
                <w:szCs w:val="16"/>
              </w:rPr>
              <w:t>1</w:t>
            </w:r>
          </w:p>
        </w:tc>
      </w:tr>
      <w:tr w:rsidR="001502E9" w:rsidRPr="00B47618" w:rsidTr="001502E9">
        <w:trPr>
          <w:jc w:val="center"/>
        </w:trPr>
        <w:tc>
          <w:tcPr>
            <w:tcW w:w="3092" w:type="pct"/>
            <w:gridSpan w:val="2"/>
            <w:tcBorders>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rPr>
              <w:t>Maximum number of HARQ transmission</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sidRPr="00751A6C">
              <w:rPr>
                <w:sz w:val="16"/>
                <w:szCs w:val="16"/>
              </w:rPr>
              <w:t>4</w:t>
            </w:r>
          </w:p>
        </w:tc>
      </w:tr>
      <w:tr w:rsidR="001502E9" w:rsidRPr="00B47618" w:rsidTr="001502E9">
        <w:trPr>
          <w:jc w:val="center"/>
        </w:trPr>
        <w:tc>
          <w:tcPr>
            <w:tcW w:w="3092" w:type="pct"/>
            <w:gridSpan w:val="2"/>
            <w:tcBorders>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rPr>
              <w:t>HARQ ACK/NACK bundling</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Pr>
                <w:sz w:val="16"/>
                <w:szCs w:val="16"/>
              </w:rPr>
              <w:t>Multiplexed</w:t>
            </w:r>
          </w:p>
        </w:tc>
      </w:tr>
      <w:tr w:rsidR="001502E9" w:rsidRPr="00B47618" w:rsidTr="001502E9">
        <w:trPr>
          <w:jc w:val="center"/>
        </w:trPr>
        <w:tc>
          <w:tcPr>
            <w:tcW w:w="3092" w:type="pct"/>
            <w:gridSpan w:val="2"/>
            <w:tcBorders>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rPr>
              <w:t>Redundancy version coding sequence</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sidRPr="00751A6C">
              <w:rPr>
                <w:sz w:val="16"/>
                <w:szCs w:val="16"/>
              </w:rPr>
              <w:t>{0,2,3,1}</w:t>
            </w:r>
          </w:p>
        </w:tc>
      </w:tr>
      <w:tr w:rsidR="001502E9" w:rsidRPr="00B47618" w:rsidTr="001502E9">
        <w:trPr>
          <w:jc w:val="center"/>
        </w:trPr>
        <w:tc>
          <w:tcPr>
            <w:tcW w:w="3092" w:type="pct"/>
            <w:gridSpan w:val="2"/>
            <w:tcBorders>
              <w:right w:val="single" w:sz="4" w:space="0" w:color="auto"/>
            </w:tcBorders>
            <w:shd w:val="clear" w:color="auto" w:fill="auto"/>
            <w:vAlign w:val="center"/>
          </w:tcPr>
          <w:p w:rsidR="001502E9" w:rsidRPr="00751A6C" w:rsidRDefault="001502E9" w:rsidP="00AC5436">
            <w:pPr>
              <w:pStyle w:val="TAL"/>
              <w:rPr>
                <w:sz w:val="16"/>
                <w:szCs w:val="16"/>
              </w:rPr>
            </w:pPr>
            <w:r w:rsidRPr="00751A6C">
              <w:rPr>
                <w:sz w:val="16"/>
                <w:szCs w:val="16"/>
              </w:rPr>
              <w:t>Precoding configuration</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sidRPr="00751A6C">
              <w:rPr>
                <w:sz w:val="16"/>
                <w:szCs w:val="16"/>
              </w:rPr>
              <w:t>SP Type I, Random per slot with PRB bundling granularity</w:t>
            </w:r>
          </w:p>
        </w:tc>
      </w:tr>
      <w:tr w:rsidR="001502E9" w:rsidRPr="00B47618" w:rsidTr="001502E9">
        <w:trPr>
          <w:trHeight w:val="58"/>
          <w:jc w:val="center"/>
        </w:trPr>
        <w:tc>
          <w:tcPr>
            <w:tcW w:w="3092" w:type="pct"/>
            <w:gridSpan w:val="2"/>
            <w:tcBorders>
              <w:right w:val="single" w:sz="4" w:space="0" w:color="auto"/>
            </w:tcBorders>
            <w:shd w:val="clear" w:color="auto" w:fill="auto"/>
            <w:vAlign w:val="center"/>
          </w:tcPr>
          <w:p w:rsidR="001502E9" w:rsidRPr="00751A6C" w:rsidRDefault="001502E9" w:rsidP="00AC5436">
            <w:pPr>
              <w:pStyle w:val="TAL"/>
              <w:rPr>
                <w:sz w:val="16"/>
                <w:szCs w:val="16"/>
              </w:rPr>
            </w:pPr>
            <w:r w:rsidRPr="00751A6C">
              <w:rPr>
                <w:rFonts w:cs="Arial"/>
                <w:sz w:val="16"/>
                <w:szCs w:val="16"/>
              </w:rPr>
              <w:t xml:space="preserve">Symbols for </w:t>
            </w:r>
            <w:r w:rsidRPr="00751A6C">
              <w:rPr>
                <w:snapToGrid w:val="0"/>
                <w:sz w:val="16"/>
                <w:szCs w:val="16"/>
              </w:rPr>
              <w:t>all unused R</w:t>
            </w:r>
            <w:r w:rsidR="00E75C91" w:rsidRPr="00751A6C">
              <w:rPr>
                <w:snapToGrid w:val="0"/>
                <w:sz w:val="16"/>
                <w:szCs w:val="16"/>
              </w:rPr>
              <w:t>e</w:t>
            </w:r>
            <w:r w:rsidRPr="00751A6C">
              <w:rPr>
                <w:snapToGrid w:val="0"/>
                <w:sz w:val="16"/>
                <w:szCs w:val="16"/>
              </w:rPr>
              <w:t>s</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1502E9" w:rsidRPr="00751A6C" w:rsidRDefault="001502E9" w:rsidP="00AC5436">
            <w:pPr>
              <w:pStyle w:val="TAC"/>
              <w:rPr>
                <w:sz w:val="16"/>
                <w:szCs w:val="16"/>
              </w:rPr>
            </w:pPr>
            <w:r>
              <w:rPr>
                <w:sz w:val="16"/>
                <w:szCs w:val="16"/>
              </w:rPr>
              <w:t>OCNG in Annex A.5</w:t>
            </w:r>
          </w:p>
        </w:tc>
      </w:tr>
    </w:tbl>
    <w:p w:rsidR="00907378" w:rsidRPr="00C94D63" w:rsidRDefault="00907378" w:rsidP="00907378">
      <w:pPr>
        <w:pStyle w:val="TH"/>
      </w:pPr>
    </w:p>
    <w:p w:rsidR="008E2304" w:rsidRPr="00847BB8" w:rsidRDefault="008E2304" w:rsidP="008E2304">
      <w:pPr>
        <w:rPr>
          <w:lang w:eastAsia="zh-CN"/>
        </w:rPr>
      </w:pPr>
    </w:p>
    <w:p w:rsidR="008E2304" w:rsidRPr="00847BB8" w:rsidRDefault="008E2304" w:rsidP="00175CF2">
      <w:pPr>
        <w:pStyle w:val="Heading3"/>
        <w:rPr>
          <w:lang w:eastAsia="zh-CN"/>
        </w:rPr>
      </w:pPr>
      <w:bookmarkStart w:id="150" w:name="_Toc531248238"/>
      <w:r>
        <w:t>7.</w:t>
      </w:r>
      <w:r>
        <w:rPr>
          <w:rFonts w:hint="eastAsia"/>
          <w:lang w:eastAsia="zh-CN"/>
        </w:rPr>
        <w:t>2</w:t>
      </w:r>
      <w:r>
        <w:t>.1</w:t>
      </w:r>
      <w:r w:rsidR="008877D7">
        <w:rPr>
          <w:rFonts w:hint="eastAsia"/>
          <w:lang w:eastAsia="zh-CN"/>
        </w:rPr>
        <w:tab/>
      </w:r>
      <w:r>
        <w:rPr>
          <w:rFonts w:hint="eastAsia"/>
        </w:rPr>
        <w:t>1</w:t>
      </w:r>
      <w:r>
        <w:t>RX requirements</w:t>
      </w:r>
      <w:r>
        <w:rPr>
          <w:rFonts w:hint="eastAsia"/>
          <w:lang w:eastAsia="zh-CN"/>
        </w:rPr>
        <w:t xml:space="preserve"> (Void)</w:t>
      </w:r>
      <w:bookmarkEnd w:id="150"/>
    </w:p>
    <w:p w:rsidR="008E2304" w:rsidRPr="008C1777" w:rsidRDefault="008E2304" w:rsidP="008E2304">
      <w:pPr>
        <w:rPr>
          <w:lang w:eastAsia="zh-CN"/>
        </w:rPr>
      </w:pPr>
    </w:p>
    <w:p w:rsidR="00A44BD9" w:rsidRDefault="008E2304" w:rsidP="00175CF2">
      <w:pPr>
        <w:pStyle w:val="Heading3"/>
        <w:rPr>
          <w:lang w:eastAsia="zh-CN"/>
        </w:rPr>
      </w:pPr>
      <w:bookmarkStart w:id="151" w:name="_Toc531248239"/>
      <w:r>
        <w:rPr>
          <w:rFonts w:hint="eastAsia"/>
        </w:rPr>
        <w:t>7</w:t>
      </w:r>
      <w:r>
        <w:t>.</w:t>
      </w:r>
      <w:r>
        <w:rPr>
          <w:rFonts w:hint="eastAsia"/>
        </w:rPr>
        <w:t>2</w:t>
      </w:r>
      <w:r>
        <w:t>.</w:t>
      </w:r>
      <w:r>
        <w:rPr>
          <w:rFonts w:hint="eastAsia"/>
        </w:rPr>
        <w:t>2</w:t>
      </w:r>
      <w:r w:rsidR="008877D7">
        <w:rPr>
          <w:rFonts w:hint="eastAsia"/>
          <w:lang w:eastAsia="zh-CN"/>
        </w:rPr>
        <w:tab/>
      </w:r>
      <w:r>
        <w:rPr>
          <w:rFonts w:hint="eastAsia"/>
        </w:rPr>
        <w:t>2</w:t>
      </w:r>
      <w:r>
        <w:t>RX requirements</w:t>
      </w:r>
      <w:bookmarkEnd w:id="151"/>
    </w:p>
    <w:p w:rsidR="00A44BD9" w:rsidRDefault="00727D44" w:rsidP="00175CF2">
      <w:pPr>
        <w:pStyle w:val="Heading4"/>
        <w:rPr>
          <w:lang w:eastAsia="zh-CN"/>
        </w:rPr>
      </w:pPr>
      <w:bookmarkStart w:id="152" w:name="_Toc531248240"/>
      <w:r>
        <w:rPr>
          <w:rFonts w:hint="eastAsia"/>
          <w:lang w:eastAsia="zh-CN"/>
        </w:rPr>
        <w:t>7</w:t>
      </w:r>
      <w:r w:rsidR="00A44BD9">
        <w:t>.</w:t>
      </w:r>
      <w:r w:rsidR="00A44BD9">
        <w:rPr>
          <w:rFonts w:hint="eastAsia"/>
        </w:rPr>
        <w:t>2</w:t>
      </w:r>
      <w:r>
        <w:t>.</w:t>
      </w:r>
      <w:r>
        <w:rPr>
          <w:rFonts w:hint="eastAsia"/>
          <w:lang w:eastAsia="zh-CN"/>
        </w:rPr>
        <w:t>2</w:t>
      </w:r>
      <w:r w:rsidR="00A44BD9">
        <w:t>.1</w:t>
      </w:r>
      <w:r w:rsidR="008877D7">
        <w:rPr>
          <w:rFonts w:hint="eastAsia"/>
          <w:lang w:eastAsia="zh-CN"/>
        </w:rPr>
        <w:tab/>
      </w:r>
      <w:r w:rsidR="00A44BD9">
        <w:rPr>
          <w:rFonts w:hint="eastAsia"/>
          <w:lang w:eastAsia="zh-CN"/>
        </w:rPr>
        <w:t>FDD (Void)</w:t>
      </w:r>
      <w:bookmarkEnd w:id="152"/>
    </w:p>
    <w:p w:rsidR="00A44BD9" w:rsidRPr="00847BB8" w:rsidRDefault="00A44BD9" w:rsidP="00A44BD9">
      <w:pPr>
        <w:rPr>
          <w:lang w:eastAsia="zh-CN"/>
        </w:rPr>
      </w:pPr>
    </w:p>
    <w:p w:rsidR="008E2304" w:rsidRPr="00847BB8" w:rsidRDefault="00727D44" w:rsidP="00175CF2">
      <w:pPr>
        <w:pStyle w:val="Heading4"/>
        <w:rPr>
          <w:lang w:eastAsia="zh-CN"/>
        </w:rPr>
      </w:pPr>
      <w:bookmarkStart w:id="153" w:name="_Toc531248241"/>
      <w:r>
        <w:rPr>
          <w:rFonts w:hint="eastAsia"/>
          <w:lang w:eastAsia="zh-CN"/>
        </w:rPr>
        <w:t>7</w:t>
      </w:r>
      <w:r w:rsidR="00A44BD9">
        <w:t>.</w:t>
      </w:r>
      <w:r w:rsidR="00A44BD9">
        <w:rPr>
          <w:rFonts w:hint="eastAsia"/>
        </w:rPr>
        <w:t>2</w:t>
      </w:r>
      <w:r>
        <w:t>.</w:t>
      </w:r>
      <w:r>
        <w:rPr>
          <w:rFonts w:hint="eastAsia"/>
          <w:lang w:eastAsia="zh-CN"/>
        </w:rPr>
        <w:t>2</w:t>
      </w:r>
      <w:r w:rsidR="00A44BD9">
        <w:t>.</w:t>
      </w:r>
      <w:r w:rsidR="00A44BD9">
        <w:rPr>
          <w:rFonts w:hint="eastAsia"/>
          <w:lang w:eastAsia="zh-CN"/>
        </w:rPr>
        <w:t>2</w:t>
      </w:r>
      <w:r w:rsidR="008877D7">
        <w:rPr>
          <w:rFonts w:hint="eastAsia"/>
          <w:lang w:eastAsia="zh-CN"/>
        </w:rPr>
        <w:tab/>
      </w:r>
      <w:r w:rsidR="00A44BD9">
        <w:rPr>
          <w:rFonts w:hint="eastAsia"/>
        </w:rPr>
        <w:t>TD</w:t>
      </w:r>
      <w:r>
        <w:rPr>
          <w:rFonts w:hint="eastAsia"/>
          <w:lang w:eastAsia="zh-CN"/>
        </w:rPr>
        <w:t>D</w:t>
      </w:r>
      <w:bookmarkEnd w:id="153"/>
      <w:r w:rsidR="00A44BD9">
        <w:rPr>
          <w:rFonts w:hint="eastAsia"/>
          <w:lang w:eastAsia="zh-CN"/>
        </w:rPr>
        <w:br/>
      </w:r>
    </w:p>
    <w:p w:rsidR="00907378" w:rsidRPr="00EF7347" w:rsidRDefault="00907378" w:rsidP="00175CF2">
      <w:pPr>
        <w:pStyle w:val="Heading5"/>
        <w:rPr>
          <w:lang w:eastAsia="zh-CN"/>
        </w:rPr>
      </w:pPr>
      <w:bookmarkStart w:id="154" w:name="_Toc531248242"/>
      <w:r>
        <w:rPr>
          <w:lang w:eastAsia="zh-CN"/>
        </w:rPr>
        <w:t>7.2.2.2.1</w:t>
      </w:r>
      <w:r w:rsidR="008877D7">
        <w:rPr>
          <w:rFonts w:hint="eastAsia"/>
          <w:lang w:eastAsia="zh-CN"/>
        </w:rPr>
        <w:tab/>
      </w:r>
      <w:r>
        <w:rPr>
          <w:lang w:eastAsia="zh-CN"/>
        </w:rPr>
        <w:t>Minimum requirements for PDSCH Mapping Type-A</w:t>
      </w:r>
      <w:bookmarkEnd w:id="154"/>
    </w:p>
    <w:p w:rsidR="00907378" w:rsidRPr="00634827" w:rsidRDefault="00907378" w:rsidP="00907378">
      <w:pPr>
        <w:rPr>
          <w:lang w:eastAsia="zh-CN"/>
        </w:rPr>
      </w:pPr>
    </w:p>
    <w:p w:rsidR="00907378" w:rsidRDefault="00907378" w:rsidP="001C56B3">
      <w:r w:rsidRPr="00634827">
        <w:t xml:space="preserve">For </w:t>
      </w:r>
      <w:r>
        <w:t>PDSCH Type-A scheduling</w:t>
      </w:r>
      <w:r w:rsidRPr="00634827">
        <w:t>, the requirements</w:t>
      </w:r>
      <w:r w:rsidR="00D56522">
        <w:rPr>
          <w:rFonts w:hint="eastAsia"/>
          <w:lang w:eastAsia="zh-CN"/>
        </w:rPr>
        <w:t xml:space="preserve"> </w:t>
      </w:r>
      <w:r w:rsidRPr="00634827">
        <w:t>are specified in Table 7.2.2.2.1-</w:t>
      </w:r>
      <w:r>
        <w:t>3</w:t>
      </w:r>
      <w:r w:rsidR="00D77643">
        <w:rPr>
          <w:rFonts w:hint="eastAsia"/>
          <w:lang w:eastAsia="zh-CN"/>
        </w:rPr>
        <w:t xml:space="preserve">, </w:t>
      </w:r>
      <w:r>
        <w:t>7.2.2.2.1-4</w:t>
      </w:r>
      <w:r w:rsidR="00D77643">
        <w:rPr>
          <w:rFonts w:hint="eastAsia"/>
          <w:lang w:eastAsia="zh-CN"/>
        </w:rPr>
        <w:t xml:space="preserve"> and </w:t>
      </w:r>
      <w:r w:rsidR="00D77643">
        <w:t>7.2.2.2.1-</w:t>
      </w:r>
      <w:r w:rsidR="00D77643">
        <w:rPr>
          <w:rFonts w:hint="eastAsia"/>
          <w:lang w:eastAsia="zh-CN"/>
        </w:rPr>
        <w:t>5</w:t>
      </w:r>
      <w:r>
        <w:t xml:space="preserve">, </w:t>
      </w:r>
      <w:r w:rsidRPr="00634827">
        <w:t>with the addition of the parameters in Table 7.2.2.2.1-</w:t>
      </w:r>
      <w:r>
        <w:t>2</w:t>
      </w:r>
      <w:r w:rsidRPr="00634827">
        <w:t xml:space="preserve"> and the downlink physical channel setup according to Annex </w:t>
      </w:r>
      <w:r w:rsidR="001C56B3">
        <w:rPr>
          <w:rFonts w:hint="eastAsia"/>
          <w:lang w:eastAsia="zh-CN"/>
        </w:rPr>
        <w:t>C.5.1</w:t>
      </w:r>
      <w:r w:rsidRPr="00634827">
        <w:t>. The purpose is to verify the performance of</w:t>
      </w:r>
      <w:r>
        <w:t xml:space="preserve"> PDSCH Type-A scheduling</w:t>
      </w:r>
      <w:r w:rsidRPr="00634827">
        <w:t>.</w:t>
      </w:r>
    </w:p>
    <w:p w:rsidR="00907378" w:rsidRDefault="00907378" w:rsidP="001C56B3">
      <w:pPr>
        <w:rPr>
          <w:rFonts w:ascii="Times-Roman" w:hAnsi="Times-Roman" w:hint="eastAsia"/>
          <w:color w:val="000000"/>
          <w:lang w:eastAsia="zh-CN"/>
        </w:rPr>
      </w:pPr>
      <w:r>
        <w:rPr>
          <w:rFonts w:ascii="Times-Roman" w:hAnsi="Times-Roman"/>
          <w:color w:val="000000"/>
        </w:rPr>
        <w:t>The test purpose</w:t>
      </w:r>
      <w:r w:rsidR="001C56B3">
        <w:rPr>
          <w:rFonts w:ascii="Times-Roman" w:hAnsi="Times-Roman" w:hint="eastAsia"/>
          <w:color w:val="000000"/>
          <w:lang w:eastAsia="zh-CN"/>
        </w:rPr>
        <w:t>s</w:t>
      </w:r>
      <w:r>
        <w:rPr>
          <w:rFonts w:ascii="Times-Roman" w:hAnsi="Times-Roman"/>
          <w:color w:val="000000"/>
        </w:rPr>
        <w:t xml:space="preserve"> are specified in Table 7.2.2.1.1-1</w:t>
      </w:r>
      <w:r w:rsidR="00F50D25">
        <w:rPr>
          <w:rFonts w:ascii="Times-Roman" w:hAnsi="Times-Roman" w:hint="eastAsia"/>
          <w:color w:val="000000"/>
          <w:lang w:eastAsia="zh-CN"/>
        </w:rPr>
        <w:t>.</w:t>
      </w:r>
    </w:p>
    <w:p w:rsidR="00907378" w:rsidRDefault="00907378" w:rsidP="00907378">
      <w:pPr>
        <w:pStyle w:val="TH"/>
      </w:pPr>
      <w:r>
        <w:t>Table 7.2.2.1.1-1</w:t>
      </w:r>
      <w:r w:rsidR="001C56B3">
        <w:rPr>
          <w:rFonts w:hint="eastAsia"/>
          <w:lang w:eastAsia="zh-CN"/>
        </w:rPr>
        <w:t>:</w:t>
      </w:r>
      <w:r>
        <w:t xml:space="preserve"> Tests purpose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3"/>
        <w:gridCol w:w="4924"/>
      </w:tblGrid>
      <w:tr w:rsidR="00907378" w:rsidTr="00E13805">
        <w:tc>
          <w:tcPr>
            <w:tcW w:w="4923" w:type="dxa"/>
            <w:tcBorders>
              <w:top w:val="single" w:sz="4" w:space="0" w:color="auto"/>
              <w:left w:val="single" w:sz="4" w:space="0" w:color="auto"/>
              <w:bottom w:val="single" w:sz="4" w:space="0" w:color="auto"/>
              <w:right w:val="single" w:sz="4" w:space="0" w:color="auto"/>
            </w:tcBorders>
            <w:hideMark/>
          </w:tcPr>
          <w:p w:rsidR="00907378" w:rsidRDefault="00907378" w:rsidP="001C56B3">
            <w:pPr>
              <w:pStyle w:val="TAH"/>
            </w:pPr>
            <w:r>
              <w:t>Purpose</w:t>
            </w:r>
          </w:p>
        </w:tc>
        <w:tc>
          <w:tcPr>
            <w:tcW w:w="4924" w:type="dxa"/>
            <w:tcBorders>
              <w:top w:val="single" w:sz="4" w:space="0" w:color="auto"/>
              <w:left w:val="single" w:sz="4" w:space="0" w:color="auto"/>
              <w:bottom w:val="single" w:sz="4" w:space="0" w:color="auto"/>
              <w:right w:val="single" w:sz="4" w:space="0" w:color="auto"/>
            </w:tcBorders>
            <w:hideMark/>
          </w:tcPr>
          <w:p w:rsidR="00907378" w:rsidRDefault="00907378" w:rsidP="001C56B3">
            <w:pPr>
              <w:pStyle w:val="TAH"/>
            </w:pPr>
            <w:r>
              <w:t>Test index</w:t>
            </w:r>
          </w:p>
        </w:tc>
      </w:tr>
      <w:tr w:rsidR="00907378" w:rsidTr="00E13805">
        <w:tc>
          <w:tcPr>
            <w:tcW w:w="4923" w:type="dxa"/>
            <w:tcBorders>
              <w:top w:val="single" w:sz="4" w:space="0" w:color="auto"/>
              <w:left w:val="single" w:sz="4" w:space="0" w:color="auto"/>
              <w:bottom w:val="single" w:sz="4" w:space="0" w:color="auto"/>
              <w:right w:val="single" w:sz="4" w:space="0" w:color="auto"/>
            </w:tcBorders>
            <w:hideMark/>
          </w:tcPr>
          <w:p w:rsidR="00907378" w:rsidRDefault="00907378" w:rsidP="001C56B3">
            <w:pPr>
              <w:pStyle w:val="TAL"/>
            </w:pPr>
            <w:r>
              <w:t>TBD</w:t>
            </w:r>
          </w:p>
        </w:tc>
        <w:tc>
          <w:tcPr>
            <w:tcW w:w="4924" w:type="dxa"/>
            <w:tcBorders>
              <w:top w:val="single" w:sz="4" w:space="0" w:color="auto"/>
              <w:left w:val="single" w:sz="4" w:space="0" w:color="auto"/>
              <w:bottom w:val="single" w:sz="4" w:space="0" w:color="auto"/>
              <w:right w:val="single" w:sz="4" w:space="0" w:color="auto"/>
            </w:tcBorders>
            <w:hideMark/>
          </w:tcPr>
          <w:p w:rsidR="00907378" w:rsidRDefault="00907378" w:rsidP="00973D29">
            <w:pPr>
              <w:pStyle w:val="TAL"/>
            </w:pPr>
            <w:r>
              <w:t>TBD</w:t>
            </w:r>
          </w:p>
        </w:tc>
      </w:tr>
    </w:tbl>
    <w:p w:rsidR="00907378" w:rsidRDefault="00907378" w:rsidP="00907378"/>
    <w:p w:rsidR="00907378" w:rsidRPr="00634827" w:rsidRDefault="00907378" w:rsidP="00907378"/>
    <w:p w:rsidR="00907378" w:rsidRDefault="00907378" w:rsidP="00175CF2">
      <w:pPr>
        <w:pStyle w:val="TH"/>
      </w:pPr>
      <w:r w:rsidRPr="00634827">
        <w:t>Table 7.2.2.2.1-</w:t>
      </w:r>
      <w:r>
        <w:t>2</w:t>
      </w:r>
      <w:r w:rsidRPr="00634827">
        <w:t>: 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5"/>
        <w:gridCol w:w="2814"/>
        <w:gridCol w:w="906"/>
        <w:gridCol w:w="1853"/>
      </w:tblGrid>
      <w:tr w:rsidR="00907378" w:rsidRPr="00B47618" w:rsidTr="00E13805">
        <w:trPr>
          <w:jc w:val="center"/>
        </w:trPr>
        <w:tc>
          <w:tcPr>
            <w:tcW w:w="4819" w:type="dxa"/>
            <w:gridSpan w:val="2"/>
            <w:shd w:val="clear" w:color="auto" w:fill="auto"/>
          </w:tcPr>
          <w:p w:rsidR="00907378" w:rsidRPr="00751A6C" w:rsidRDefault="00907378" w:rsidP="001C56B3">
            <w:pPr>
              <w:pStyle w:val="TAH"/>
            </w:pPr>
            <w:r w:rsidRPr="00751A6C">
              <w:t>Parameter</w:t>
            </w:r>
          </w:p>
        </w:tc>
        <w:tc>
          <w:tcPr>
            <w:tcW w:w="906" w:type="dxa"/>
            <w:shd w:val="clear" w:color="auto" w:fill="auto"/>
          </w:tcPr>
          <w:p w:rsidR="00907378" w:rsidRPr="00751A6C" w:rsidRDefault="00907378" w:rsidP="00973D29">
            <w:pPr>
              <w:pStyle w:val="TAH"/>
            </w:pPr>
            <w:r w:rsidRPr="00751A6C">
              <w:t>Unit</w:t>
            </w:r>
          </w:p>
        </w:tc>
        <w:tc>
          <w:tcPr>
            <w:tcW w:w="1853" w:type="dxa"/>
            <w:shd w:val="clear" w:color="auto" w:fill="auto"/>
          </w:tcPr>
          <w:p w:rsidR="00907378" w:rsidRPr="00751A6C" w:rsidRDefault="00907378" w:rsidP="00F50D25">
            <w:pPr>
              <w:pStyle w:val="TAH"/>
            </w:pPr>
            <w:r w:rsidRPr="00751A6C">
              <w:t>Value</w:t>
            </w:r>
          </w:p>
        </w:tc>
      </w:tr>
      <w:tr w:rsidR="00907378" w:rsidRPr="00B47618" w:rsidTr="00E13805">
        <w:trPr>
          <w:jc w:val="center"/>
        </w:trPr>
        <w:tc>
          <w:tcPr>
            <w:tcW w:w="4819" w:type="dxa"/>
            <w:gridSpan w:val="2"/>
            <w:shd w:val="clear" w:color="auto" w:fill="auto"/>
            <w:vAlign w:val="center"/>
          </w:tcPr>
          <w:p w:rsidR="00907378" w:rsidRPr="00751A6C" w:rsidRDefault="00907378" w:rsidP="001C56B3">
            <w:pPr>
              <w:pStyle w:val="TAL"/>
            </w:pPr>
            <w:r w:rsidRPr="00751A6C">
              <w:t>Channel bandwidth</w:t>
            </w:r>
          </w:p>
        </w:tc>
        <w:tc>
          <w:tcPr>
            <w:tcW w:w="906" w:type="dxa"/>
            <w:shd w:val="clear" w:color="auto" w:fill="auto"/>
            <w:vAlign w:val="center"/>
          </w:tcPr>
          <w:p w:rsidR="00907378" w:rsidRPr="00751A6C" w:rsidRDefault="00907378" w:rsidP="00175CF2">
            <w:pPr>
              <w:pStyle w:val="TAC"/>
            </w:pPr>
            <w:r w:rsidRPr="00751A6C">
              <w:t>MHz</w:t>
            </w:r>
          </w:p>
        </w:tc>
        <w:tc>
          <w:tcPr>
            <w:tcW w:w="1853" w:type="dxa"/>
            <w:shd w:val="clear" w:color="auto" w:fill="auto"/>
            <w:vAlign w:val="center"/>
          </w:tcPr>
          <w:p w:rsidR="00907378" w:rsidRPr="00751A6C" w:rsidRDefault="00985C36" w:rsidP="00175CF2">
            <w:pPr>
              <w:pStyle w:val="TAC"/>
              <w:rPr>
                <w:lang w:eastAsia="zh-CN"/>
              </w:rPr>
            </w:pPr>
            <w:r>
              <w:t xml:space="preserve">50 for 2-3 and 2-5, 200 for 2-4, </w:t>
            </w:r>
            <w:r w:rsidR="00907378">
              <w:t>100</w:t>
            </w:r>
            <w:r>
              <w:rPr>
                <w:rFonts w:hint="eastAsia"/>
                <w:lang w:eastAsia="zh-CN"/>
              </w:rPr>
              <w:t xml:space="preserve"> for other tests</w:t>
            </w:r>
          </w:p>
        </w:tc>
      </w:tr>
      <w:tr w:rsidR="00907378" w:rsidRPr="00B47618" w:rsidTr="00E13805">
        <w:trPr>
          <w:jc w:val="center"/>
        </w:trPr>
        <w:tc>
          <w:tcPr>
            <w:tcW w:w="4819" w:type="dxa"/>
            <w:gridSpan w:val="2"/>
            <w:shd w:val="clear" w:color="auto" w:fill="auto"/>
            <w:vAlign w:val="center"/>
          </w:tcPr>
          <w:p w:rsidR="00907378" w:rsidRPr="00751A6C" w:rsidRDefault="00907378" w:rsidP="001C56B3">
            <w:pPr>
              <w:pStyle w:val="TAL"/>
            </w:pPr>
            <w:r w:rsidRPr="00751A6C">
              <w:t>Duplex mode</w:t>
            </w:r>
          </w:p>
        </w:tc>
        <w:tc>
          <w:tcPr>
            <w:tcW w:w="906" w:type="dxa"/>
            <w:shd w:val="clear" w:color="auto" w:fill="auto"/>
            <w:vAlign w:val="center"/>
          </w:tcPr>
          <w:p w:rsidR="00907378" w:rsidRPr="00751A6C" w:rsidRDefault="00907378" w:rsidP="00175CF2">
            <w:pPr>
              <w:pStyle w:val="TAC"/>
            </w:pPr>
          </w:p>
        </w:tc>
        <w:tc>
          <w:tcPr>
            <w:tcW w:w="1853" w:type="dxa"/>
            <w:shd w:val="clear" w:color="auto" w:fill="auto"/>
            <w:vAlign w:val="center"/>
          </w:tcPr>
          <w:p w:rsidR="00907378" w:rsidRPr="00751A6C" w:rsidRDefault="00907378" w:rsidP="00175CF2">
            <w:pPr>
              <w:pStyle w:val="TAC"/>
            </w:pPr>
            <w:r>
              <w:t>T</w:t>
            </w:r>
            <w:r w:rsidRPr="00751A6C">
              <w:t>DD</w:t>
            </w:r>
          </w:p>
        </w:tc>
      </w:tr>
      <w:tr w:rsidR="00907378" w:rsidRPr="00B47618" w:rsidTr="00E13805">
        <w:trPr>
          <w:jc w:val="center"/>
        </w:trPr>
        <w:tc>
          <w:tcPr>
            <w:tcW w:w="4819" w:type="dxa"/>
            <w:gridSpan w:val="2"/>
            <w:shd w:val="clear" w:color="auto" w:fill="auto"/>
            <w:vAlign w:val="center"/>
          </w:tcPr>
          <w:p w:rsidR="00907378" w:rsidRPr="00751A6C" w:rsidRDefault="00907378" w:rsidP="001C56B3">
            <w:pPr>
              <w:pStyle w:val="TAL"/>
            </w:pPr>
            <w:r w:rsidRPr="00751A6C">
              <w:t>Active DL BWP index</w:t>
            </w:r>
          </w:p>
        </w:tc>
        <w:tc>
          <w:tcPr>
            <w:tcW w:w="906" w:type="dxa"/>
            <w:shd w:val="clear" w:color="auto" w:fill="auto"/>
            <w:vAlign w:val="center"/>
          </w:tcPr>
          <w:p w:rsidR="00907378" w:rsidRPr="00751A6C" w:rsidRDefault="00907378" w:rsidP="00175CF2">
            <w:pPr>
              <w:pStyle w:val="TAC"/>
            </w:pPr>
          </w:p>
        </w:tc>
        <w:tc>
          <w:tcPr>
            <w:tcW w:w="1853" w:type="dxa"/>
            <w:shd w:val="clear" w:color="auto" w:fill="auto"/>
            <w:vAlign w:val="center"/>
          </w:tcPr>
          <w:p w:rsidR="00907378" w:rsidRPr="00751A6C" w:rsidRDefault="00907378" w:rsidP="00175CF2">
            <w:pPr>
              <w:pStyle w:val="TAC"/>
            </w:pPr>
            <w:r w:rsidRPr="00751A6C">
              <w:t>1</w:t>
            </w:r>
          </w:p>
        </w:tc>
      </w:tr>
      <w:tr w:rsidR="00907378" w:rsidRPr="00B47618" w:rsidTr="00E13805">
        <w:trPr>
          <w:jc w:val="center"/>
        </w:trPr>
        <w:tc>
          <w:tcPr>
            <w:tcW w:w="2005" w:type="dxa"/>
            <w:vMerge w:val="restart"/>
            <w:shd w:val="clear" w:color="auto" w:fill="auto"/>
            <w:vAlign w:val="center"/>
          </w:tcPr>
          <w:p w:rsidR="00907378" w:rsidRPr="00751A6C" w:rsidRDefault="00907378" w:rsidP="001C56B3">
            <w:pPr>
              <w:pStyle w:val="TAL"/>
            </w:pPr>
            <w:r w:rsidRPr="00751A6C">
              <w:t>DL BWP configuration #1</w:t>
            </w:r>
          </w:p>
        </w:tc>
        <w:tc>
          <w:tcPr>
            <w:tcW w:w="2814" w:type="dxa"/>
            <w:shd w:val="clear" w:color="auto" w:fill="auto"/>
            <w:vAlign w:val="center"/>
          </w:tcPr>
          <w:p w:rsidR="00907378" w:rsidRPr="00751A6C" w:rsidRDefault="00907378" w:rsidP="001C56B3">
            <w:pPr>
              <w:pStyle w:val="TAL"/>
            </w:pPr>
            <w:r w:rsidRPr="00751A6C">
              <w:t xml:space="preserve">First PRB </w:t>
            </w:r>
          </w:p>
        </w:tc>
        <w:tc>
          <w:tcPr>
            <w:tcW w:w="906" w:type="dxa"/>
            <w:shd w:val="clear" w:color="auto" w:fill="auto"/>
            <w:vAlign w:val="center"/>
          </w:tcPr>
          <w:p w:rsidR="00907378" w:rsidRPr="00751A6C" w:rsidRDefault="00907378" w:rsidP="00175CF2">
            <w:pPr>
              <w:pStyle w:val="TAC"/>
            </w:pPr>
          </w:p>
        </w:tc>
        <w:tc>
          <w:tcPr>
            <w:tcW w:w="1853" w:type="dxa"/>
            <w:shd w:val="clear" w:color="auto" w:fill="auto"/>
            <w:vAlign w:val="center"/>
          </w:tcPr>
          <w:p w:rsidR="00907378" w:rsidRPr="00751A6C" w:rsidRDefault="00907378" w:rsidP="00175CF2">
            <w:pPr>
              <w:pStyle w:val="TAC"/>
            </w:pPr>
            <w:r>
              <w:t>0</w:t>
            </w:r>
          </w:p>
        </w:tc>
      </w:tr>
      <w:tr w:rsidR="00907378" w:rsidRPr="00B47618" w:rsidTr="00E13805">
        <w:trPr>
          <w:jc w:val="center"/>
        </w:trPr>
        <w:tc>
          <w:tcPr>
            <w:tcW w:w="2005" w:type="dxa"/>
            <w:vMerge/>
            <w:shd w:val="clear" w:color="auto" w:fill="auto"/>
            <w:vAlign w:val="center"/>
          </w:tcPr>
          <w:p w:rsidR="00907378" w:rsidRPr="00751A6C" w:rsidRDefault="00907378" w:rsidP="00175CF2">
            <w:pPr>
              <w:pStyle w:val="TAL"/>
            </w:pPr>
          </w:p>
        </w:tc>
        <w:tc>
          <w:tcPr>
            <w:tcW w:w="2814" w:type="dxa"/>
            <w:shd w:val="clear" w:color="auto" w:fill="auto"/>
            <w:vAlign w:val="center"/>
          </w:tcPr>
          <w:p w:rsidR="00907378" w:rsidRPr="00751A6C" w:rsidRDefault="00907378" w:rsidP="00175CF2">
            <w:pPr>
              <w:pStyle w:val="TAL"/>
            </w:pPr>
            <w:r w:rsidRPr="00751A6C">
              <w:t>Number of contiguous PRB</w:t>
            </w:r>
          </w:p>
        </w:tc>
        <w:tc>
          <w:tcPr>
            <w:tcW w:w="906" w:type="dxa"/>
            <w:shd w:val="clear" w:color="auto" w:fill="auto"/>
            <w:vAlign w:val="center"/>
          </w:tcPr>
          <w:p w:rsidR="00907378" w:rsidRPr="00751A6C" w:rsidRDefault="00907378" w:rsidP="00175CF2">
            <w:pPr>
              <w:pStyle w:val="TAC"/>
            </w:pPr>
          </w:p>
        </w:tc>
        <w:tc>
          <w:tcPr>
            <w:tcW w:w="1853" w:type="dxa"/>
            <w:shd w:val="clear" w:color="auto" w:fill="auto"/>
            <w:vAlign w:val="center"/>
          </w:tcPr>
          <w:p w:rsidR="00907378" w:rsidRPr="00751A6C" w:rsidRDefault="00985C36" w:rsidP="00175CF2">
            <w:pPr>
              <w:pStyle w:val="TAC"/>
              <w:rPr>
                <w:lang w:eastAsia="zh-CN"/>
              </w:rPr>
            </w:pPr>
            <w:r>
              <w:t xml:space="preserve">32 for 2-3, 132 for 2-4, </w:t>
            </w:r>
            <w:r w:rsidR="00907378">
              <w:t>66</w:t>
            </w:r>
            <w:r>
              <w:rPr>
                <w:rFonts w:hint="eastAsia"/>
                <w:lang w:eastAsia="zh-CN"/>
              </w:rPr>
              <w:t xml:space="preserve"> for other tests</w:t>
            </w:r>
          </w:p>
        </w:tc>
      </w:tr>
      <w:tr w:rsidR="00907378" w:rsidRPr="00B47618" w:rsidTr="00E13805">
        <w:trPr>
          <w:jc w:val="center"/>
        </w:trPr>
        <w:tc>
          <w:tcPr>
            <w:tcW w:w="2005" w:type="dxa"/>
            <w:vMerge/>
            <w:shd w:val="clear" w:color="auto" w:fill="auto"/>
            <w:vAlign w:val="center"/>
          </w:tcPr>
          <w:p w:rsidR="00907378" w:rsidRPr="00751A6C" w:rsidRDefault="00907378" w:rsidP="00175CF2">
            <w:pPr>
              <w:pStyle w:val="TAL"/>
            </w:pPr>
          </w:p>
        </w:tc>
        <w:tc>
          <w:tcPr>
            <w:tcW w:w="2814" w:type="dxa"/>
            <w:shd w:val="clear" w:color="auto" w:fill="auto"/>
            <w:vAlign w:val="center"/>
          </w:tcPr>
          <w:p w:rsidR="00907378" w:rsidRPr="00751A6C" w:rsidRDefault="00907378" w:rsidP="00175CF2">
            <w:pPr>
              <w:pStyle w:val="TAL"/>
            </w:pPr>
            <w:r w:rsidRPr="00751A6C">
              <w:t>Subcarrier spacing</w:t>
            </w:r>
          </w:p>
        </w:tc>
        <w:tc>
          <w:tcPr>
            <w:tcW w:w="906" w:type="dxa"/>
            <w:shd w:val="clear" w:color="auto" w:fill="auto"/>
            <w:vAlign w:val="center"/>
          </w:tcPr>
          <w:p w:rsidR="00907378" w:rsidRPr="00751A6C" w:rsidRDefault="00907378" w:rsidP="00175CF2">
            <w:pPr>
              <w:pStyle w:val="TAC"/>
            </w:pPr>
            <w:r w:rsidRPr="00751A6C">
              <w:t>kHz</w:t>
            </w:r>
          </w:p>
        </w:tc>
        <w:tc>
          <w:tcPr>
            <w:tcW w:w="1853" w:type="dxa"/>
            <w:shd w:val="clear" w:color="auto" w:fill="auto"/>
            <w:vAlign w:val="center"/>
          </w:tcPr>
          <w:p w:rsidR="00907378" w:rsidRPr="00751A6C" w:rsidRDefault="00907378" w:rsidP="00175CF2">
            <w:pPr>
              <w:pStyle w:val="TAC"/>
            </w:pPr>
            <w:r>
              <w:t>120</w:t>
            </w:r>
          </w:p>
        </w:tc>
      </w:tr>
      <w:tr w:rsidR="00907378" w:rsidRPr="00B47618" w:rsidTr="00E13805">
        <w:trPr>
          <w:jc w:val="center"/>
        </w:trPr>
        <w:tc>
          <w:tcPr>
            <w:tcW w:w="2005" w:type="dxa"/>
            <w:shd w:val="clear" w:color="auto" w:fill="auto"/>
            <w:vAlign w:val="center"/>
          </w:tcPr>
          <w:p w:rsidR="00907378" w:rsidRPr="00751A6C" w:rsidRDefault="00907378" w:rsidP="001C56B3">
            <w:pPr>
              <w:pStyle w:val="TAL"/>
              <w:rPr>
                <w:strike/>
              </w:rPr>
            </w:pPr>
            <w:r w:rsidRPr="00751A6C">
              <w:t>PDCCH configuration</w:t>
            </w:r>
          </w:p>
        </w:tc>
        <w:tc>
          <w:tcPr>
            <w:tcW w:w="2814" w:type="dxa"/>
            <w:shd w:val="clear" w:color="auto" w:fill="auto"/>
            <w:vAlign w:val="center"/>
          </w:tcPr>
          <w:p w:rsidR="00907378" w:rsidRPr="00751A6C" w:rsidRDefault="00907378" w:rsidP="001C56B3">
            <w:pPr>
              <w:pStyle w:val="TAL"/>
            </w:pPr>
            <w:r w:rsidRPr="00751A6C">
              <w:t>Number of PRBs in CORESET</w:t>
            </w:r>
          </w:p>
        </w:tc>
        <w:tc>
          <w:tcPr>
            <w:tcW w:w="906" w:type="dxa"/>
            <w:shd w:val="clear" w:color="auto" w:fill="auto"/>
            <w:vAlign w:val="center"/>
          </w:tcPr>
          <w:p w:rsidR="00907378" w:rsidRPr="00751A6C" w:rsidRDefault="00907378" w:rsidP="00175CF2">
            <w:pPr>
              <w:pStyle w:val="TAC"/>
            </w:pPr>
            <w:r w:rsidRPr="00751A6C">
              <w:t>PRBs</w:t>
            </w:r>
          </w:p>
        </w:tc>
        <w:tc>
          <w:tcPr>
            <w:tcW w:w="1853" w:type="dxa"/>
            <w:shd w:val="clear" w:color="auto" w:fill="auto"/>
            <w:vAlign w:val="center"/>
          </w:tcPr>
          <w:p w:rsidR="00907378" w:rsidRPr="00751A6C" w:rsidRDefault="00907378" w:rsidP="00175CF2">
            <w:pPr>
              <w:pStyle w:val="TAC"/>
            </w:pPr>
            <w:r>
              <w:t>66</w:t>
            </w:r>
          </w:p>
        </w:tc>
      </w:tr>
      <w:tr w:rsidR="00907378" w:rsidRPr="00B47618" w:rsidTr="00E13805">
        <w:trPr>
          <w:jc w:val="center"/>
        </w:trPr>
        <w:tc>
          <w:tcPr>
            <w:tcW w:w="2005" w:type="dxa"/>
            <w:vMerge w:val="restart"/>
            <w:shd w:val="clear" w:color="auto" w:fill="auto"/>
            <w:vAlign w:val="center"/>
          </w:tcPr>
          <w:p w:rsidR="00907378" w:rsidRPr="00751A6C" w:rsidRDefault="00907378" w:rsidP="001C56B3">
            <w:pPr>
              <w:pStyle w:val="TAL"/>
              <w:rPr>
                <w:i/>
              </w:rPr>
            </w:pPr>
            <w:r w:rsidRPr="00751A6C">
              <w:t>PDSCH configuration</w:t>
            </w:r>
          </w:p>
        </w:tc>
        <w:tc>
          <w:tcPr>
            <w:tcW w:w="2814" w:type="dxa"/>
            <w:shd w:val="clear" w:color="auto" w:fill="auto"/>
            <w:vAlign w:val="center"/>
          </w:tcPr>
          <w:p w:rsidR="00907378" w:rsidRPr="00751A6C" w:rsidRDefault="00907378" w:rsidP="001C56B3">
            <w:pPr>
              <w:pStyle w:val="TAL"/>
              <w:rPr>
                <w:i/>
              </w:rPr>
            </w:pPr>
            <w:r w:rsidRPr="00751A6C">
              <w:t>Mapping type</w:t>
            </w:r>
          </w:p>
        </w:tc>
        <w:tc>
          <w:tcPr>
            <w:tcW w:w="906" w:type="dxa"/>
            <w:shd w:val="clear" w:color="auto" w:fill="auto"/>
            <w:vAlign w:val="center"/>
          </w:tcPr>
          <w:p w:rsidR="00907378" w:rsidRPr="00751A6C" w:rsidRDefault="00907378" w:rsidP="00175CF2">
            <w:pPr>
              <w:pStyle w:val="TAC"/>
            </w:pPr>
          </w:p>
        </w:tc>
        <w:tc>
          <w:tcPr>
            <w:tcW w:w="1853" w:type="dxa"/>
            <w:shd w:val="clear" w:color="auto" w:fill="auto"/>
            <w:vAlign w:val="center"/>
          </w:tcPr>
          <w:p w:rsidR="00907378" w:rsidRPr="00751A6C" w:rsidRDefault="00907378" w:rsidP="00175CF2">
            <w:pPr>
              <w:pStyle w:val="TAC"/>
            </w:pPr>
            <w:r>
              <w:t>Type A</w:t>
            </w:r>
          </w:p>
        </w:tc>
      </w:tr>
      <w:tr w:rsidR="00907378" w:rsidRPr="00B47618" w:rsidTr="00E13805">
        <w:trPr>
          <w:jc w:val="center"/>
        </w:trPr>
        <w:tc>
          <w:tcPr>
            <w:tcW w:w="2005" w:type="dxa"/>
            <w:vMerge/>
            <w:shd w:val="clear" w:color="auto" w:fill="auto"/>
            <w:vAlign w:val="center"/>
          </w:tcPr>
          <w:p w:rsidR="00907378" w:rsidRPr="00751A6C" w:rsidRDefault="00907378" w:rsidP="00175CF2">
            <w:pPr>
              <w:pStyle w:val="TAL"/>
            </w:pPr>
          </w:p>
        </w:tc>
        <w:tc>
          <w:tcPr>
            <w:tcW w:w="2814" w:type="dxa"/>
            <w:shd w:val="clear" w:color="auto" w:fill="auto"/>
            <w:vAlign w:val="center"/>
          </w:tcPr>
          <w:p w:rsidR="00907378" w:rsidRPr="00751A6C" w:rsidRDefault="00907378" w:rsidP="00175CF2">
            <w:pPr>
              <w:pStyle w:val="TAL"/>
            </w:pPr>
            <w:r w:rsidRPr="00751A6C">
              <w:rPr>
                <w:i/>
              </w:rPr>
              <w:t>k0</w:t>
            </w:r>
          </w:p>
        </w:tc>
        <w:tc>
          <w:tcPr>
            <w:tcW w:w="906" w:type="dxa"/>
            <w:shd w:val="clear" w:color="auto" w:fill="auto"/>
            <w:vAlign w:val="center"/>
          </w:tcPr>
          <w:p w:rsidR="00907378" w:rsidRPr="00751A6C" w:rsidRDefault="00907378" w:rsidP="00175CF2">
            <w:pPr>
              <w:pStyle w:val="TAC"/>
            </w:pPr>
          </w:p>
        </w:tc>
        <w:tc>
          <w:tcPr>
            <w:tcW w:w="1853" w:type="dxa"/>
            <w:shd w:val="clear" w:color="auto" w:fill="auto"/>
            <w:vAlign w:val="center"/>
          </w:tcPr>
          <w:p w:rsidR="00907378" w:rsidRPr="00751A6C" w:rsidRDefault="00907378" w:rsidP="00175CF2">
            <w:pPr>
              <w:pStyle w:val="TAC"/>
            </w:pPr>
            <w:r>
              <w:t>0</w:t>
            </w:r>
          </w:p>
        </w:tc>
      </w:tr>
      <w:tr w:rsidR="00907378" w:rsidRPr="00B47618" w:rsidTr="00E13805">
        <w:trPr>
          <w:jc w:val="center"/>
        </w:trPr>
        <w:tc>
          <w:tcPr>
            <w:tcW w:w="2005" w:type="dxa"/>
            <w:vMerge/>
            <w:shd w:val="clear" w:color="auto" w:fill="auto"/>
            <w:vAlign w:val="center"/>
          </w:tcPr>
          <w:p w:rsidR="00907378" w:rsidRPr="00751A6C" w:rsidRDefault="00907378" w:rsidP="00175CF2">
            <w:pPr>
              <w:pStyle w:val="TAL"/>
            </w:pPr>
          </w:p>
        </w:tc>
        <w:tc>
          <w:tcPr>
            <w:tcW w:w="2814" w:type="dxa"/>
            <w:shd w:val="clear" w:color="auto" w:fill="auto"/>
            <w:vAlign w:val="center"/>
          </w:tcPr>
          <w:p w:rsidR="00907378" w:rsidRPr="00751A6C" w:rsidRDefault="00907378" w:rsidP="00175CF2">
            <w:pPr>
              <w:pStyle w:val="TAL"/>
            </w:pPr>
            <w:r w:rsidRPr="00751A6C">
              <w:t xml:space="preserve">Starting symbol (S) </w:t>
            </w:r>
          </w:p>
        </w:tc>
        <w:tc>
          <w:tcPr>
            <w:tcW w:w="906" w:type="dxa"/>
            <w:shd w:val="clear" w:color="auto" w:fill="auto"/>
            <w:vAlign w:val="center"/>
          </w:tcPr>
          <w:p w:rsidR="00907378" w:rsidRPr="00751A6C" w:rsidRDefault="00907378" w:rsidP="00175CF2">
            <w:pPr>
              <w:pStyle w:val="TAC"/>
            </w:pPr>
          </w:p>
        </w:tc>
        <w:tc>
          <w:tcPr>
            <w:tcW w:w="1853" w:type="dxa"/>
            <w:shd w:val="clear" w:color="auto" w:fill="auto"/>
            <w:vAlign w:val="center"/>
          </w:tcPr>
          <w:p w:rsidR="00907378" w:rsidRPr="00751A6C" w:rsidRDefault="00907378" w:rsidP="00175CF2">
            <w:pPr>
              <w:pStyle w:val="TAC"/>
            </w:pPr>
            <w:r>
              <w:t>1</w:t>
            </w:r>
          </w:p>
        </w:tc>
      </w:tr>
      <w:tr w:rsidR="00907378" w:rsidRPr="00B47618" w:rsidTr="00E13805">
        <w:trPr>
          <w:jc w:val="center"/>
        </w:trPr>
        <w:tc>
          <w:tcPr>
            <w:tcW w:w="2005" w:type="dxa"/>
            <w:vMerge/>
            <w:shd w:val="clear" w:color="auto" w:fill="auto"/>
            <w:vAlign w:val="center"/>
          </w:tcPr>
          <w:p w:rsidR="00907378" w:rsidRPr="00751A6C" w:rsidRDefault="00907378" w:rsidP="00175CF2">
            <w:pPr>
              <w:pStyle w:val="TAL"/>
            </w:pPr>
          </w:p>
        </w:tc>
        <w:tc>
          <w:tcPr>
            <w:tcW w:w="2814" w:type="dxa"/>
            <w:shd w:val="clear" w:color="auto" w:fill="auto"/>
            <w:vAlign w:val="center"/>
          </w:tcPr>
          <w:p w:rsidR="00907378" w:rsidRPr="00751A6C" w:rsidRDefault="00907378" w:rsidP="00175CF2">
            <w:pPr>
              <w:pStyle w:val="TAL"/>
            </w:pPr>
            <w:r w:rsidRPr="00751A6C">
              <w:t>Length (L)</w:t>
            </w:r>
          </w:p>
        </w:tc>
        <w:tc>
          <w:tcPr>
            <w:tcW w:w="906" w:type="dxa"/>
            <w:shd w:val="clear" w:color="auto" w:fill="auto"/>
            <w:vAlign w:val="center"/>
          </w:tcPr>
          <w:p w:rsidR="00907378" w:rsidRPr="00751A6C" w:rsidRDefault="00907378" w:rsidP="00175CF2">
            <w:pPr>
              <w:pStyle w:val="TAC"/>
            </w:pPr>
          </w:p>
        </w:tc>
        <w:tc>
          <w:tcPr>
            <w:tcW w:w="1853" w:type="dxa"/>
            <w:shd w:val="clear" w:color="auto" w:fill="auto"/>
            <w:vAlign w:val="center"/>
          </w:tcPr>
          <w:p w:rsidR="00907378" w:rsidRPr="00751A6C" w:rsidRDefault="00985C36" w:rsidP="00175CF2">
            <w:pPr>
              <w:pStyle w:val="TAC"/>
            </w:pPr>
            <w:r>
              <w:t>As defined in Annex A.1.3</w:t>
            </w:r>
          </w:p>
        </w:tc>
      </w:tr>
      <w:tr w:rsidR="00907378" w:rsidRPr="00B47618" w:rsidTr="00E13805">
        <w:trPr>
          <w:jc w:val="center"/>
        </w:trPr>
        <w:tc>
          <w:tcPr>
            <w:tcW w:w="2005" w:type="dxa"/>
            <w:vMerge/>
            <w:shd w:val="clear" w:color="auto" w:fill="auto"/>
            <w:vAlign w:val="center"/>
          </w:tcPr>
          <w:p w:rsidR="00907378" w:rsidRPr="00751A6C" w:rsidRDefault="00907378" w:rsidP="00175CF2">
            <w:pPr>
              <w:pStyle w:val="TAL"/>
            </w:pPr>
          </w:p>
        </w:tc>
        <w:tc>
          <w:tcPr>
            <w:tcW w:w="2814" w:type="dxa"/>
            <w:shd w:val="clear" w:color="auto" w:fill="auto"/>
            <w:vAlign w:val="center"/>
          </w:tcPr>
          <w:p w:rsidR="00907378" w:rsidRPr="00751A6C" w:rsidRDefault="00907378" w:rsidP="00175CF2">
            <w:pPr>
              <w:pStyle w:val="TAL"/>
            </w:pPr>
            <w:r w:rsidRPr="00751A6C">
              <w:t>PDSCH aggregation factor</w:t>
            </w:r>
          </w:p>
        </w:tc>
        <w:tc>
          <w:tcPr>
            <w:tcW w:w="906" w:type="dxa"/>
            <w:shd w:val="clear" w:color="auto" w:fill="auto"/>
            <w:vAlign w:val="center"/>
          </w:tcPr>
          <w:p w:rsidR="00907378" w:rsidRPr="00751A6C" w:rsidRDefault="00907378" w:rsidP="00175CF2">
            <w:pPr>
              <w:pStyle w:val="TAC"/>
            </w:pPr>
          </w:p>
        </w:tc>
        <w:tc>
          <w:tcPr>
            <w:tcW w:w="1853" w:type="dxa"/>
            <w:shd w:val="clear" w:color="auto" w:fill="auto"/>
            <w:vAlign w:val="center"/>
          </w:tcPr>
          <w:p w:rsidR="00907378" w:rsidRPr="00751A6C" w:rsidRDefault="00907378" w:rsidP="00175CF2">
            <w:pPr>
              <w:pStyle w:val="TAC"/>
            </w:pPr>
            <w:r>
              <w:t>1</w:t>
            </w:r>
          </w:p>
        </w:tc>
      </w:tr>
      <w:tr w:rsidR="00907378" w:rsidRPr="00B47618" w:rsidTr="00E13805">
        <w:trPr>
          <w:jc w:val="center"/>
        </w:trPr>
        <w:tc>
          <w:tcPr>
            <w:tcW w:w="2005" w:type="dxa"/>
            <w:vMerge/>
            <w:shd w:val="clear" w:color="auto" w:fill="auto"/>
            <w:vAlign w:val="center"/>
          </w:tcPr>
          <w:p w:rsidR="00907378" w:rsidRPr="00751A6C" w:rsidRDefault="00907378" w:rsidP="00175CF2">
            <w:pPr>
              <w:pStyle w:val="TAL"/>
            </w:pPr>
          </w:p>
        </w:tc>
        <w:tc>
          <w:tcPr>
            <w:tcW w:w="2814" w:type="dxa"/>
            <w:shd w:val="clear" w:color="auto" w:fill="auto"/>
            <w:vAlign w:val="center"/>
          </w:tcPr>
          <w:p w:rsidR="00907378" w:rsidRPr="00751A6C" w:rsidRDefault="00907378" w:rsidP="00175CF2">
            <w:pPr>
              <w:pStyle w:val="TAL"/>
            </w:pPr>
            <w:r w:rsidRPr="00751A6C">
              <w:t>PRB bundling type</w:t>
            </w:r>
          </w:p>
        </w:tc>
        <w:tc>
          <w:tcPr>
            <w:tcW w:w="906" w:type="dxa"/>
            <w:shd w:val="clear" w:color="auto" w:fill="auto"/>
            <w:vAlign w:val="center"/>
          </w:tcPr>
          <w:p w:rsidR="00907378" w:rsidRPr="00751A6C" w:rsidRDefault="00907378" w:rsidP="00175CF2">
            <w:pPr>
              <w:pStyle w:val="TAC"/>
            </w:pPr>
          </w:p>
        </w:tc>
        <w:tc>
          <w:tcPr>
            <w:tcW w:w="1853" w:type="dxa"/>
            <w:shd w:val="clear" w:color="auto" w:fill="auto"/>
            <w:vAlign w:val="center"/>
          </w:tcPr>
          <w:p w:rsidR="00907378" w:rsidRPr="00751A6C" w:rsidRDefault="00907378" w:rsidP="00175CF2">
            <w:pPr>
              <w:pStyle w:val="TAC"/>
            </w:pPr>
            <w:r>
              <w:t>Static</w:t>
            </w:r>
          </w:p>
        </w:tc>
      </w:tr>
      <w:tr w:rsidR="00907378" w:rsidRPr="00B47618" w:rsidTr="00E13805">
        <w:trPr>
          <w:jc w:val="center"/>
        </w:trPr>
        <w:tc>
          <w:tcPr>
            <w:tcW w:w="2005" w:type="dxa"/>
            <w:vMerge/>
            <w:shd w:val="clear" w:color="auto" w:fill="auto"/>
            <w:vAlign w:val="center"/>
          </w:tcPr>
          <w:p w:rsidR="00907378" w:rsidRPr="00751A6C" w:rsidRDefault="00907378" w:rsidP="00175CF2">
            <w:pPr>
              <w:pStyle w:val="TAL"/>
            </w:pPr>
          </w:p>
        </w:tc>
        <w:tc>
          <w:tcPr>
            <w:tcW w:w="2814" w:type="dxa"/>
            <w:shd w:val="clear" w:color="auto" w:fill="auto"/>
            <w:vAlign w:val="center"/>
          </w:tcPr>
          <w:p w:rsidR="00907378" w:rsidRPr="00751A6C" w:rsidRDefault="00907378" w:rsidP="00175CF2">
            <w:pPr>
              <w:pStyle w:val="TAL"/>
            </w:pPr>
            <w:r w:rsidRPr="00751A6C">
              <w:t>PRB bundling size</w:t>
            </w:r>
          </w:p>
        </w:tc>
        <w:tc>
          <w:tcPr>
            <w:tcW w:w="906" w:type="dxa"/>
            <w:shd w:val="clear" w:color="auto" w:fill="auto"/>
            <w:vAlign w:val="center"/>
          </w:tcPr>
          <w:p w:rsidR="00907378" w:rsidRPr="00751A6C" w:rsidRDefault="00907378" w:rsidP="00175CF2">
            <w:pPr>
              <w:pStyle w:val="TAC"/>
            </w:pPr>
          </w:p>
        </w:tc>
        <w:tc>
          <w:tcPr>
            <w:tcW w:w="1853" w:type="dxa"/>
            <w:shd w:val="clear" w:color="auto" w:fill="auto"/>
            <w:vAlign w:val="center"/>
          </w:tcPr>
          <w:p w:rsidR="00907378" w:rsidRPr="00751A6C" w:rsidRDefault="00907378" w:rsidP="00175CF2">
            <w:pPr>
              <w:pStyle w:val="TAC"/>
            </w:pPr>
            <w:r>
              <w:t>TBD</w:t>
            </w:r>
          </w:p>
        </w:tc>
      </w:tr>
      <w:tr w:rsidR="00907378" w:rsidRPr="00B47618" w:rsidTr="00E13805">
        <w:trPr>
          <w:jc w:val="center"/>
        </w:trPr>
        <w:tc>
          <w:tcPr>
            <w:tcW w:w="2005" w:type="dxa"/>
            <w:vMerge/>
            <w:shd w:val="clear" w:color="auto" w:fill="auto"/>
            <w:vAlign w:val="center"/>
          </w:tcPr>
          <w:p w:rsidR="00907378" w:rsidRPr="00751A6C" w:rsidRDefault="00907378" w:rsidP="00175CF2">
            <w:pPr>
              <w:pStyle w:val="TAL"/>
            </w:pPr>
          </w:p>
        </w:tc>
        <w:tc>
          <w:tcPr>
            <w:tcW w:w="2814" w:type="dxa"/>
            <w:shd w:val="clear" w:color="auto" w:fill="auto"/>
            <w:vAlign w:val="center"/>
          </w:tcPr>
          <w:p w:rsidR="00907378" w:rsidRPr="00751A6C" w:rsidRDefault="00907378" w:rsidP="00175CF2">
            <w:pPr>
              <w:pStyle w:val="TAL"/>
            </w:pPr>
            <w:r w:rsidRPr="00751A6C">
              <w:t>Resource allocation type</w:t>
            </w:r>
          </w:p>
        </w:tc>
        <w:tc>
          <w:tcPr>
            <w:tcW w:w="906" w:type="dxa"/>
            <w:shd w:val="clear" w:color="auto" w:fill="auto"/>
            <w:vAlign w:val="center"/>
          </w:tcPr>
          <w:p w:rsidR="00907378" w:rsidRPr="00751A6C" w:rsidRDefault="00907378" w:rsidP="00175CF2">
            <w:pPr>
              <w:pStyle w:val="TAC"/>
            </w:pPr>
          </w:p>
        </w:tc>
        <w:tc>
          <w:tcPr>
            <w:tcW w:w="1853" w:type="dxa"/>
            <w:shd w:val="clear" w:color="auto" w:fill="auto"/>
            <w:vAlign w:val="center"/>
          </w:tcPr>
          <w:p w:rsidR="00907378" w:rsidRPr="00751A6C" w:rsidRDefault="00907378" w:rsidP="00175CF2">
            <w:pPr>
              <w:pStyle w:val="TAC"/>
            </w:pPr>
            <w:r>
              <w:t>Type 1</w:t>
            </w:r>
          </w:p>
        </w:tc>
      </w:tr>
      <w:tr w:rsidR="00907378" w:rsidRPr="00B47618" w:rsidTr="00E13805">
        <w:trPr>
          <w:jc w:val="center"/>
        </w:trPr>
        <w:tc>
          <w:tcPr>
            <w:tcW w:w="2005" w:type="dxa"/>
            <w:vMerge/>
            <w:shd w:val="clear" w:color="auto" w:fill="auto"/>
            <w:vAlign w:val="center"/>
          </w:tcPr>
          <w:p w:rsidR="00907378" w:rsidRPr="00751A6C" w:rsidRDefault="00907378" w:rsidP="00175CF2">
            <w:pPr>
              <w:pStyle w:val="TAL"/>
            </w:pPr>
          </w:p>
        </w:tc>
        <w:tc>
          <w:tcPr>
            <w:tcW w:w="2814" w:type="dxa"/>
            <w:shd w:val="clear" w:color="auto" w:fill="auto"/>
            <w:vAlign w:val="center"/>
          </w:tcPr>
          <w:p w:rsidR="00907378" w:rsidRPr="00751A6C" w:rsidRDefault="00907378" w:rsidP="00175CF2">
            <w:pPr>
              <w:pStyle w:val="TAL"/>
            </w:pPr>
            <w:r w:rsidRPr="00751A6C">
              <w:rPr>
                <w:lang w:eastAsia="ja-JP"/>
              </w:rPr>
              <w:t>VRB-to-PRB mapping type</w:t>
            </w:r>
          </w:p>
        </w:tc>
        <w:tc>
          <w:tcPr>
            <w:tcW w:w="906" w:type="dxa"/>
            <w:shd w:val="clear" w:color="auto" w:fill="auto"/>
            <w:vAlign w:val="center"/>
          </w:tcPr>
          <w:p w:rsidR="00907378" w:rsidRPr="00751A6C" w:rsidRDefault="00907378" w:rsidP="00175CF2">
            <w:pPr>
              <w:pStyle w:val="TAC"/>
            </w:pPr>
          </w:p>
        </w:tc>
        <w:tc>
          <w:tcPr>
            <w:tcW w:w="1853" w:type="dxa"/>
            <w:shd w:val="clear" w:color="auto" w:fill="auto"/>
            <w:vAlign w:val="center"/>
          </w:tcPr>
          <w:p w:rsidR="00907378" w:rsidRPr="00751A6C" w:rsidRDefault="00907378" w:rsidP="00175CF2">
            <w:pPr>
              <w:pStyle w:val="TAC"/>
            </w:pPr>
            <w:r>
              <w:t>Non-interleaved</w:t>
            </w:r>
          </w:p>
        </w:tc>
      </w:tr>
      <w:tr w:rsidR="00907378" w:rsidRPr="00B47618" w:rsidTr="00E13805">
        <w:trPr>
          <w:jc w:val="center"/>
        </w:trPr>
        <w:tc>
          <w:tcPr>
            <w:tcW w:w="2005" w:type="dxa"/>
            <w:vMerge/>
            <w:shd w:val="clear" w:color="auto" w:fill="auto"/>
            <w:vAlign w:val="center"/>
          </w:tcPr>
          <w:p w:rsidR="00907378" w:rsidRPr="00751A6C" w:rsidRDefault="00907378" w:rsidP="00175CF2">
            <w:pPr>
              <w:pStyle w:val="TAL"/>
            </w:pPr>
          </w:p>
        </w:tc>
        <w:tc>
          <w:tcPr>
            <w:tcW w:w="2814" w:type="dxa"/>
            <w:shd w:val="clear" w:color="auto" w:fill="auto"/>
            <w:vAlign w:val="center"/>
          </w:tcPr>
          <w:p w:rsidR="00907378" w:rsidRPr="00751A6C" w:rsidRDefault="00907378" w:rsidP="00175CF2">
            <w:pPr>
              <w:pStyle w:val="TAL"/>
              <w:rPr>
                <w:lang w:eastAsia="ja-JP"/>
              </w:rPr>
            </w:pPr>
            <w:r w:rsidRPr="00751A6C">
              <w:rPr>
                <w:lang w:eastAsia="ja-JP"/>
              </w:rPr>
              <w:t>VRB-to-PRB mapping interleaver bundle size</w:t>
            </w:r>
          </w:p>
        </w:tc>
        <w:tc>
          <w:tcPr>
            <w:tcW w:w="906" w:type="dxa"/>
            <w:shd w:val="clear" w:color="auto" w:fill="auto"/>
            <w:vAlign w:val="center"/>
          </w:tcPr>
          <w:p w:rsidR="00907378" w:rsidRPr="00751A6C" w:rsidRDefault="00907378" w:rsidP="00175CF2">
            <w:pPr>
              <w:pStyle w:val="TAC"/>
            </w:pPr>
          </w:p>
        </w:tc>
        <w:tc>
          <w:tcPr>
            <w:tcW w:w="1853" w:type="dxa"/>
            <w:shd w:val="clear" w:color="auto" w:fill="auto"/>
            <w:vAlign w:val="center"/>
          </w:tcPr>
          <w:p w:rsidR="00907378" w:rsidRPr="00751A6C" w:rsidRDefault="00907378" w:rsidP="00175CF2">
            <w:pPr>
              <w:pStyle w:val="TAC"/>
            </w:pPr>
            <w:r>
              <w:t>N/A</w:t>
            </w:r>
          </w:p>
        </w:tc>
      </w:tr>
      <w:tr w:rsidR="00907378" w:rsidRPr="00B47618" w:rsidTr="00E13805">
        <w:trPr>
          <w:jc w:val="center"/>
        </w:trPr>
        <w:tc>
          <w:tcPr>
            <w:tcW w:w="2005" w:type="dxa"/>
            <w:vMerge w:val="restart"/>
            <w:shd w:val="clear" w:color="auto" w:fill="auto"/>
            <w:vAlign w:val="center"/>
          </w:tcPr>
          <w:p w:rsidR="00907378" w:rsidRPr="00751A6C" w:rsidRDefault="00907378" w:rsidP="00175CF2">
            <w:pPr>
              <w:pStyle w:val="TAL"/>
            </w:pPr>
            <w:r w:rsidRPr="00751A6C">
              <w:t>PDSCH DMRS configuration</w:t>
            </w:r>
          </w:p>
        </w:tc>
        <w:tc>
          <w:tcPr>
            <w:tcW w:w="2814" w:type="dxa"/>
            <w:shd w:val="clear" w:color="auto" w:fill="auto"/>
            <w:vAlign w:val="center"/>
          </w:tcPr>
          <w:p w:rsidR="00907378" w:rsidRPr="00751A6C" w:rsidRDefault="00907378" w:rsidP="00175CF2">
            <w:pPr>
              <w:pStyle w:val="TAL"/>
            </w:pPr>
            <w:r w:rsidRPr="00751A6C">
              <w:t>DMRS Type</w:t>
            </w:r>
          </w:p>
        </w:tc>
        <w:tc>
          <w:tcPr>
            <w:tcW w:w="906" w:type="dxa"/>
            <w:shd w:val="clear" w:color="auto" w:fill="auto"/>
            <w:vAlign w:val="center"/>
          </w:tcPr>
          <w:p w:rsidR="00907378" w:rsidRPr="00751A6C" w:rsidRDefault="00907378" w:rsidP="00175CF2">
            <w:pPr>
              <w:pStyle w:val="TAC"/>
            </w:pPr>
          </w:p>
        </w:tc>
        <w:tc>
          <w:tcPr>
            <w:tcW w:w="1853" w:type="dxa"/>
            <w:shd w:val="clear" w:color="auto" w:fill="auto"/>
            <w:vAlign w:val="center"/>
          </w:tcPr>
          <w:p w:rsidR="00907378" w:rsidRPr="00751A6C" w:rsidRDefault="00907378" w:rsidP="00175CF2">
            <w:pPr>
              <w:pStyle w:val="TAC"/>
            </w:pPr>
            <w:r>
              <w:t>Type 1</w:t>
            </w:r>
          </w:p>
        </w:tc>
      </w:tr>
      <w:tr w:rsidR="00907378" w:rsidRPr="00B47618" w:rsidTr="00E13805">
        <w:trPr>
          <w:jc w:val="center"/>
        </w:trPr>
        <w:tc>
          <w:tcPr>
            <w:tcW w:w="2005" w:type="dxa"/>
            <w:vMerge/>
            <w:shd w:val="clear" w:color="auto" w:fill="auto"/>
            <w:vAlign w:val="center"/>
          </w:tcPr>
          <w:p w:rsidR="00907378" w:rsidRPr="00751A6C" w:rsidRDefault="00907378" w:rsidP="00175CF2">
            <w:pPr>
              <w:pStyle w:val="TAL"/>
            </w:pPr>
          </w:p>
        </w:tc>
        <w:tc>
          <w:tcPr>
            <w:tcW w:w="2814" w:type="dxa"/>
            <w:shd w:val="clear" w:color="auto" w:fill="auto"/>
            <w:vAlign w:val="center"/>
          </w:tcPr>
          <w:p w:rsidR="00907378" w:rsidRPr="00751A6C" w:rsidRDefault="00907378" w:rsidP="00175CF2">
            <w:pPr>
              <w:pStyle w:val="TAL"/>
            </w:pPr>
            <w:r w:rsidRPr="00751A6C">
              <w:t>Number of additional DMRS</w:t>
            </w:r>
          </w:p>
        </w:tc>
        <w:tc>
          <w:tcPr>
            <w:tcW w:w="906" w:type="dxa"/>
            <w:shd w:val="clear" w:color="auto" w:fill="auto"/>
            <w:vAlign w:val="center"/>
          </w:tcPr>
          <w:p w:rsidR="00907378" w:rsidRPr="00751A6C" w:rsidRDefault="00907378" w:rsidP="00175CF2">
            <w:pPr>
              <w:pStyle w:val="TAC"/>
            </w:pPr>
          </w:p>
        </w:tc>
        <w:tc>
          <w:tcPr>
            <w:tcW w:w="1853" w:type="dxa"/>
            <w:shd w:val="clear" w:color="auto" w:fill="auto"/>
            <w:vAlign w:val="center"/>
          </w:tcPr>
          <w:p w:rsidR="00907378" w:rsidRPr="00751A6C" w:rsidRDefault="00907378" w:rsidP="00175CF2">
            <w:pPr>
              <w:pStyle w:val="TAC"/>
            </w:pPr>
            <w:r>
              <w:t>1</w:t>
            </w:r>
          </w:p>
        </w:tc>
      </w:tr>
      <w:tr w:rsidR="00907378" w:rsidRPr="00B47618" w:rsidTr="00E13805">
        <w:trPr>
          <w:jc w:val="center"/>
        </w:trPr>
        <w:tc>
          <w:tcPr>
            <w:tcW w:w="2005" w:type="dxa"/>
            <w:vMerge/>
            <w:shd w:val="clear" w:color="auto" w:fill="auto"/>
            <w:vAlign w:val="center"/>
          </w:tcPr>
          <w:p w:rsidR="00907378" w:rsidRPr="00751A6C" w:rsidRDefault="00907378" w:rsidP="00175CF2">
            <w:pPr>
              <w:pStyle w:val="TAL"/>
            </w:pPr>
          </w:p>
        </w:tc>
        <w:tc>
          <w:tcPr>
            <w:tcW w:w="2814" w:type="dxa"/>
            <w:shd w:val="clear" w:color="auto" w:fill="auto"/>
            <w:vAlign w:val="center"/>
          </w:tcPr>
          <w:p w:rsidR="00907378" w:rsidRPr="00751A6C" w:rsidRDefault="00907378" w:rsidP="00175CF2">
            <w:pPr>
              <w:pStyle w:val="TAL"/>
            </w:pPr>
            <w:r w:rsidRPr="00751A6C">
              <w:t>Length</w:t>
            </w:r>
          </w:p>
        </w:tc>
        <w:tc>
          <w:tcPr>
            <w:tcW w:w="906" w:type="dxa"/>
            <w:shd w:val="clear" w:color="auto" w:fill="auto"/>
            <w:vAlign w:val="center"/>
          </w:tcPr>
          <w:p w:rsidR="00907378" w:rsidRPr="00751A6C" w:rsidRDefault="00907378" w:rsidP="00175CF2">
            <w:pPr>
              <w:pStyle w:val="TAC"/>
            </w:pPr>
          </w:p>
        </w:tc>
        <w:tc>
          <w:tcPr>
            <w:tcW w:w="1853" w:type="dxa"/>
            <w:shd w:val="clear" w:color="auto" w:fill="auto"/>
            <w:vAlign w:val="center"/>
          </w:tcPr>
          <w:p w:rsidR="00907378" w:rsidRPr="00751A6C" w:rsidRDefault="00907378" w:rsidP="00175CF2">
            <w:pPr>
              <w:pStyle w:val="TAC"/>
            </w:pPr>
            <w:r>
              <w:t>Single-symbol DM-RS</w:t>
            </w:r>
          </w:p>
        </w:tc>
      </w:tr>
      <w:tr w:rsidR="00907378" w:rsidRPr="00B47618" w:rsidTr="00E13805">
        <w:trPr>
          <w:jc w:val="center"/>
        </w:trPr>
        <w:tc>
          <w:tcPr>
            <w:tcW w:w="2005" w:type="dxa"/>
            <w:vMerge/>
            <w:shd w:val="clear" w:color="auto" w:fill="auto"/>
            <w:vAlign w:val="center"/>
          </w:tcPr>
          <w:p w:rsidR="00907378" w:rsidRPr="00751A6C" w:rsidRDefault="00907378" w:rsidP="00175CF2">
            <w:pPr>
              <w:pStyle w:val="TAL"/>
            </w:pPr>
          </w:p>
        </w:tc>
        <w:tc>
          <w:tcPr>
            <w:tcW w:w="2814" w:type="dxa"/>
            <w:shd w:val="clear" w:color="auto" w:fill="auto"/>
            <w:vAlign w:val="center"/>
          </w:tcPr>
          <w:p w:rsidR="00907378" w:rsidRPr="00751A6C" w:rsidRDefault="00907378" w:rsidP="00175CF2">
            <w:pPr>
              <w:pStyle w:val="TAL"/>
            </w:pPr>
            <w:r w:rsidRPr="00751A6C">
              <w:t>Antenna ports indexes</w:t>
            </w:r>
          </w:p>
        </w:tc>
        <w:tc>
          <w:tcPr>
            <w:tcW w:w="906" w:type="dxa"/>
            <w:shd w:val="clear" w:color="auto" w:fill="auto"/>
            <w:vAlign w:val="center"/>
          </w:tcPr>
          <w:p w:rsidR="00907378" w:rsidRPr="00751A6C" w:rsidRDefault="00907378" w:rsidP="00175CF2">
            <w:pPr>
              <w:pStyle w:val="TAC"/>
            </w:pPr>
          </w:p>
        </w:tc>
        <w:tc>
          <w:tcPr>
            <w:tcW w:w="1853" w:type="dxa"/>
            <w:shd w:val="clear" w:color="auto" w:fill="auto"/>
            <w:vAlign w:val="center"/>
          </w:tcPr>
          <w:p w:rsidR="00907378" w:rsidRDefault="00907378" w:rsidP="00175CF2">
            <w:pPr>
              <w:pStyle w:val="TAC"/>
            </w:pPr>
            <w:r>
              <w:t>{1000} for Rank1</w:t>
            </w:r>
          </w:p>
          <w:p w:rsidR="00907378" w:rsidRPr="00751A6C" w:rsidRDefault="00907378" w:rsidP="00175CF2">
            <w:pPr>
              <w:pStyle w:val="TAC"/>
            </w:pPr>
            <w:r>
              <w:t>{1000,1001} for Rank2</w:t>
            </w:r>
          </w:p>
        </w:tc>
      </w:tr>
      <w:tr w:rsidR="00907378" w:rsidRPr="00B47618" w:rsidTr="00E13805">
        <w:trPr>
          <w:jc w:val="center"/>
        </w:trPr>
        <w:tc>
          <w:tcPr>
            <w:tcW w:w="2005" w:type="dxa"/>
            <w:vMerge/>
            <w:shd w:val="clear" w:color="auto" w:fill="auto"/>
            <w:vAlign w:val="center"/>
          </w:tcPr>
          <w:p w:rsidR="00907378" w:rsidRPr="00751A6C" w:rsidRDefault="00907378" w:rsidP="00175CF2">
            <w:pPr>
              <w:pStyle w:val="TAL"/>
            </w:pPr>
          </w:p>
        </w:tc>
        <w:tc>
          <w:tcPr>
            <w:tcW w:w="2814" w:type="dxa"/>
            <w:shd w:val="clear" w:color="auto" w:fill="auto"/>
            <w:vAlign w:val="center"/>
          </w:tcPr>
          <w:p w:rsidR="00907378" w:rsidRPr="00751A6C" w:rsidRDefault="00907378" w:rsidP="00175CF2">
            <w:pPr>
              <w:pStyle w:val="TAL"/>
            </w:pPr>
            <w:r w:rsidRPr="00751A6C">
              <w:t>Number of PDSCH DMRS CDM group(s) without data</w:t>
            </w:r>
          </w:p>
        </w:tc>
        <w:tc>
          <w:tcPr>
            <w:tcW w:w="906" w:type="dxa"/>
            <w:shd w:val="clear" w:color="auto" w:fill="auto"/>
            <w:vAlign w:val="center"/>
          </w:tcPr>
          <w:p w:rsidR="00907378" w:rsidRPr="00751A6C" w:rsidRDefault="00907378" w:rsidP="00175CF2">
            <w:pPr>
              <w:pStyle w:val="TAC"/>
            </w:pPr>
          </w:p>
        </w:tc>
        <w:tc>
          <w:tcPr>
            <w:tcW w:w="1853" w:type="dxa"/>
            <w:shd w:val="clear" w:color="auto" w:fill="auto"/>
            <w:vAlign w:val="center"/>
          </w:tcPr>
          <w:p w:rsidR="00907378" w:rsidRPr="00751A6C" w:rsidRDefault="00907378" w:rsidP="00175CF2">
            <w:pPr>
              <w:pStyle w:val="TAC"/>
            </w:pPr>
            <w:r>
              <w:t>1</w:t>
            </w:r>
          </w:p>
        </w:tc>
      </w:tr>
      <w:tr w:rsidR="00907378" w:rsidRPr="00B47618" w:rsidTr="00E13805">
        <w:trPr>
          <w:jc w:val="center"/>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07378" w:rsidRPr="00751A6C" w:rsidRDefault="00907378" w:rsidP="001C56B3">
            <w:pPr>
              <w:pStyle w:val="TAL"/>
              <w:rPr>
                <w:lang w:val="en-US"/>
              </w:rPr>
            </w:pPr>
            <w:r w:rsidRPr="00751A6C">
              <w:rPr>
                <w:lang w:val="en-US"/>
              </w:rPr>
              <w:t>Number of HARQ Processes</w:t>
            </w:r>
          </w:p>
        </w:tc>
        <w:tc>
          <w:tcPr>
            <w:tcW w:w="906" w:type="dxa"/>
            <w:tcBorders>
              <w:top w:val="single" w:sz="4" w:space="0" w:color="auto"/>
              <w:left w:val="single" w:sz="4" w:space="0" w:color="auto"/>
              <w:bottom w:val="single" w:sz="4" w:space="0" w:color="auto"/>
              <w:right w:val="single" w:sz="4" w:space="0" w:color="auto"/>
            </w:tcBorders>
            <w:shd w:val="clear" w:color="auto" w:fill="auto"/>
            <w:vAlign w:val="center"/>
          </w:tcPr>
          <w:p w:rsidR="00907378" w:rsidRPr="00751A6C" w:rsidRDefault="00907378" w:rsidP="00175CF2">
            <w:pPr>
              <w:pStyle w:val="TAC"/>
            </w:pP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tcPr>
          <w:p w:rsidR="00907378" w:rsidRDefault="00907378" w:rsidP="00175CF2">
            <w:pPr>
              <w:pStyle w:val="TAC"/>
            </w:pPr>
            <w:r>
              <w:t>8 for Test 1-1, 1-3, 2-4</w:t>
            </w:r>
          </w:p>
          <w:p w:rsidR="00907378" w:rsidRDefault="00907378" w:rsidP="00175CF2">
            <w:pPr>
              <w:pStyle w:val="TAC"/>
              <w:rPr>
                <w:lang w:eastAsia="zh-CN"/>
              </w:rPr>
            </w:pPr>
            <w:r>
              <w:t>10 for Test 2-1, 2-3</w:t>
            </w:r>
            <w:r w:rsidR="00985C36">
              <w:rPr>
                <w:rFonts w:hint="eastAsia"/>
                <w:lang w:eastAsia="zh-CN"/>
              </w:rPr>
              <w:t>, 2-5, 2-6, 3-1</w:t>
            </w:r>
          </w:p>
          <w:p w:rsidR="00907378" w:rsidRDefault="00907378" w:rsidP="00175CF2">
            <w:pPr>
              <w:pStyle w:val="TAC"/>
              <w:rPr>
                <w:lang w:eastAsia="zh-CN"/>
              </w:rPr>
            </w:pPr>
            <w:r>
              <w:t>16 for Test 1-2</w:t>
            </w:r>
          </w:p>
          <w:p w:rsidR="00985C36" w:rsidRPr="00751A6C" w:rsidRDefault="00985C36" w:rsidP="00175CF2">
            <w:pPr>
              <w:pStyle w:val="TAC"/>
              <w:rPr>
                <w:lang w:eastAsia="zh-CN"/>
              </w:rPr>
            </w:pPr>
            <w:r>
              <w:rPr>
                <w:rFonts w:hint="eastAsia"/>
                <w:lang w:eastAsia="zh-CN"/>
              </w:rPr>
              <w:t>TBD for Test 2-2</w:t>
            </w:r>
          </w:p>
        </w:tc>
      </w:tr>
      <w:tr w:rsidR="00907378" w:rsidRPr="00B47618" w:rsidTr="00175CF2">
        <w:trPr>
          <w:trHeight w:val="70"/>
          <w:jc w:val="center"/>
        </w:trPr>
        <w:tc>
          <w:tcPr>
            <w:tcW w:w="481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907378" w:rsidRPr="00751A6C" w:rsidRDefault="00907378" w:rsidP="001C56B3">
            <w:pPr>
              <w:pStyle w:val="TAL"/>
              <w:rPr>
                <w:lang w:val="en-US"/>
              </w:rPr>
            </w:pPr>
            <w:r w:rsidRPr="00751A6C">
              <w:rPr>
                <w:lang w:val="en-US"/>
              </w:rPr>
              <w:t>K1 value</w:t>
            </w:r>
            <w:r w:rsidRPr="00751A6C">
              <w:rPr>
                <w:lang w:val="en-US"/>
              </w:rPr>
              <w:br/>
              <w:t>(</w:t>
            </w:r>
            <w:r w:rsidRPr="00751A6C">
              <w:t>PDSCH-to-HARQ-timing-indicator</w:t>
            </w:r>
            <w:r w:rsidRPr="00751A6C">
              <w:rPr>
                <w:lang w:val="en-US"/>
              </w:rPr>
              <w:t>)</w:t>
            </w:r>
          </w:p>
        </w:tc>
        <w:tc>
          <w:tcPr>
            <w:tcW w:w="906" w:type="dxa"/>
            <w:tcBorders>
              <w:top w:val="single" w:sz="4" w:space="0" w:color="auto"/>
              <w:left w:val="single" w:sz="4" w:space="0" w:color="auto"/>
              <w:bottom w:val="single" w:sz="4" w:space="0" w:color="auto"/>
              <w:right w:val="single" w:sz="4" w:space="0" w:color="auto"/>
            </w:tcBorders>
            <w:shd w:val="clear" w:color="auto" w:fill="auto"/>
            <w:vAlign w:val="center"/>
          </w:tcPr>
          <w:p w:rsidR="00907378" w:rsidRPr="00751A6C" w:rsidRDefault="00907378" w:rsidP="00175CF2">
            <w:pPr>
              <w:pStyle w:val="TAC"/>
            </w:pPr>
          </w:p>
        </w:tc>
        <w:tc>
          <w:tcPr>
            <w:tcW w:w="1853" w:type="dxa"/>
            <w:tcBorders>
              <w:top w:val="single" w:sz="4" w:space="0" w:color="auto"/>
              <w:left w:val="single" w:sz="4" w:space="0" w:color="auto"/>
              <w:bottom w:val="single" w:sz="4" w:space="0" w:color="auto"/>
              <w:right w:val="single" w:sz="4" w:space="0" w:color="auto"/>
            </w:tcBorders>
            <w:shd w:val="clear" w:color="auto" w:fill="auto"/>
            <w:vAlign w:val="center"/>
          </w:tcPr>
          <w:p w:rsidR="00907378" w:rsidRPr="00751A6C" w:rsidRDefault="00907378" w:rsidP="00175CF2">
            <w:pPr>
              <w:pStyle w:val="TAC"/>
            </w:pPr>
            <w:r>
              <w:t>As defined in Annex A.1.3</w:t>
            </w:r>
          </w:p>
        </w:tc>
      </w:tr>
    </w:tbl>
    <w:p w:rsidR="00907378" w:rsidRPr="00634827" w:rsidRDefault="00907378" w:rsidP="00907378">
      <w:pPr>
        <w:keepNext/>
        <w:keepLines/>
        <w:spacing w:before="60"/>
        <w:jc w:val="center"/>
        <w:rPr>
          <w:rFonts w:ascii="Arial" w:hAnsi="Arial"/>
          <w:b/>
        </w:rPr>
      </w:pPr>
    </w:p>
    <w:p w:rsidR="00907378" w:rsidRDefault="00907378" w:rsidP="00907378">
      <w:pPr>
        <w:jc w:val="both"/>
        <w:rPr>
          <w:b/>
          <w:sz w:val="24"/>
          <w:szCs w:val="24"/>
        </w:rPr>
      </w:pPr>
    </w:p>
    <w:p w:rsidR="00907378" w:rsidRPr="00C94D63" w:rsidRDefault="00907378" w:rsidP="001C56B3">
      <w:pPr>
        <w:pStyle w:val="TH"/>
      </w:pPr>
      <w:r>
        <w:t>Table 7</w:t>
      </w:r>
      <w:r w:rsidRPr="00C94D63">
        <w:t>.2.2.2</w:t>
      </w:r>
      <w:r w:rsidRPr="00C94D63">
        <w:rPr>
          <w:lang w:eastAsia="zh-CN"/>
        </w:rPr>
        <w:t>.1</w:t>
      </w:r>
      <w:r w:rsidRPr="00C94D63">
        <w:t>-</w:t>
      </w:r>
      <w:r>
        <w:t>3</w:t>
      </w:r>
      <w:r w:rsidRPr="00C94D63">
        <w:t>: Minimum performance</w:t>
      </w:r>
      <w:r>
        <w:t xml:space="preserve"> for Rank 1</w:t>
      </w:r>
      <w:r w:rsidRPr="00C94D63">
        <w:t xml:space="preserve"> (FRC)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401"/>
        <w:gridCol w:w="1305"/>
        <w:gridCol w:w="1308"/>
        <w:gridCol w:w="1540"/>
        <w:gridCol w:w="1366"/>
        <w:gridCol w:w="1355"/>
        <w:gridCol w:w="926"/>
      </w:tblGrid>
      <w:tr w:rsidR="00907378" w:rsidRPr="00C94D63" w:rsidTr="00940172">
        <w:trPr>
          <w:trHeight w:val="392"/>
          <w:jc w:val="center"/>
        </w:trPr>
        <w:tc>
          <w:tcPr>
            <w:tcW w:w="328" w:type="pct"/>
            <w:vMerge w:val="restart"/>
            <w:shd w:val="clear" w:color="auto" w:fill="FFFFFF"/>
            <w:vAlign w:val="center"/>
          </w:tcPr>
          <w:p w:rsidR="00907378" w:rsidRPr="00C94D63" w:rsidRDefault="00907378" w:rsidP="001C56B3">
            <w:pPr>
              <w:pStyle w:val="TAH"/>
            </w:pPr>
            <w:r>
              <w:t>Test num.</w:t>
            </w:r>
          </w:p>
        </w:tc>
        <w:tc>
          <w:tcPr>
            <w:tcW w:w="712" w:type="pct"/>
            <w:vMerge w:val="restart"/>
            <w:shd w:val="clear" w:color="auto" w:fill="FFFFFF"/>
            <w:vAlign w:val="center"/>
          </w:tcPr>
          <w:p w:rsidR="00907378" w:rsidRPr="00C94D63" w:rsidRDefault="00907378" w:rsidP="00973D29">
            <w:pPr>
              <w:pStyle w:val="TAH"/>
            </w:pPr>
            <w:r w:rsidRPr="00C94D63">
              <w:t>Reference</w:t>
            </w:r>
            <w:r w:rsidRPr="00C94D63">
              <w:rPr>
                <w:rFonts w:hint="eastAsia"/>
                <w:lang w:eastAsia="zh-CN"/>
              </w:rPr>
              <w:t xml:space="preserve"> </w:t>
            </w:r>
            <w:r w:rsidRPr="00C94D63">
              <w:t>channel</w:t>
            </w:r>
          </w:p>
        </w:tc>
        <w:tc>
          <w:tcPr>
            <w:tcW w:w="663" w:type="pct"/>
            <w:vMerge w:val="restart"/>
            <w:shd w:val="clear" w:color="auto" w:fill="FFFFFF"/>
            <w:vAlign w:val="center"/>
          </w:tcPr>
          <w:p w:rsidR="00907378" w:rsidRDefault="00907378" w:rsidP="00F50D25">
            <w:pPr>
              <w:pStyle w:val="TAH"/>
              <w:rPr>
                <w:lang w:eastAsia="zh-CN"/>
              </w:rPr>
            </w:pPr>
            <w:r>
              <w:t>Modulation</w:t>
            </w:r>
            <w:r w:rsidR="00985C36">
              <w:rPr>
                <w:rFonts w:hint="eastAsia"/>
                <w:lang w:eastAsia="zh-CN"/>
              </w:rPr>
              <w:t xml:space="preserve"> and code rate</w:t>
            </w:r>
          </w:p>
        </w:tc>
        <w:tc>
          <w:tcPr>
            <w:tcW w:w="664" w:type="pct"/>
            <w:vMerge w:val="restart"/>
            <w:shd w:val="clear" w:color="auto" w:fill="FFFFFF"/>
            <w:vAlign w:val="center"/>
          </w:tcPr>
          <w:p w:rsidR="00907378" w:rsidRDefault="00907378" w:rsidP="001F0EB4">
            <w:pPr>
              <w:pStyle w:val="TAH"/>
            </w:pPr>
            <w:r>
              <w:t>TDD UL-DL pattern</w:t>
            </w:r>
          </w:p>
        </w:tc>
        <w:tc>
          <w:tcPr>
            <w:tcW w:w="782" w:type="pct"/>
            <w:vMerge w:val="restart"/>
            <w:shd w:val="clear" w:color="auto" w:fill="FFFFFF"/>
            <w:vAlign w:val="center"/>
          </w:tcPr>
          <w:p w:rsidR="00907378" w:rsidRPr="00C94D63" w:rsidRDefault="00907378" w:rsidP="00571024">
            <w:pPr>
              <w:pStyle w:val="TAH"/>
            </w:pPr>
            <w:r>
              <w:t>Propagation condi</w:t>
            </w:r>
            <w:r w:rsidRPr="00C94D63">
              <w:t>tion</w:t>
            </w:r>
          </w:p>
        </w:tc>
        <w:tc>
          <w:tcPr>
            <w:tcW w:w="693" w:type="pct"/>
            <w:vMerge w:val="restart"/>
            <w:shd w:val="clear" w:color="auto" w:fill="FFFFFF"/>
            <w:vAlign w:val="center"/>
          </w:tcPr>
          <w:p w:rsidR="00907378" w:rsidRPr="00C94D63" w:rsidRDefault="00907378" w:rsidP="00C10553">
            <w:pPr>
              <w:pStyle w:val="TAH"/>
            </w:pPr>
            <w:r w:rsidRPr="00C94D63">
              <w:t xml:space="preserve">Correlation matrix </w:t>
            </w:r>
            <w:r>
              <w:t>and antenna configuration</w:t>
            </w:r>
          </w:p>
        </w:tc>
        <w:tc>
          <w:tcPr>
            <w:tcW w:w="1158" w:type="pct"/>
            <w:gridSpan w:val="2"/>
            <w:shd w:val="clear" w:color="auto" w:fill="FFFFFF"/>
            <w:vAlign w:val="center"/>
          </w:tcPr>
          <w:p w:rsidR="00907378" w:rsidRPr="00C94D63" w:rsidRDefault="00907378" w:rsidP="00FC42DF">
            <w:pPr>
              <w:pStyle w:val="TAH"/>
            </w:pPr>
            <w:r w:rsidRPr="00C94D63">
              <w:t>Reference value</w:t>
            </w:r>
          </w:p>
        </w:tc>
      </w:tr>
      <w:tr w:rsidR="00907378" w:rsidRPr="00C94D63" w:rsidTr="00940172">
        <w:trPr>
          <w:trHeight w:val="392"/>
          <w:jc w:val="center"/>
        </w:trPr>
        <w:tc>
          <w:tcPr>
            <w:tcW w:w="328" w:type="pct"/>
            <w:vMerge/>
            <w:shd w:val="clear" w:color="auto" w:fill="FFFFFF"/>
            <w:vAlign w:val="center"/>
          </w:tcPr>
          <w:p w:rsidR="00907378" w:rsidRPr="00C94D63" w:rsidRDefault="00907378" w:rsidP="00175CF2">
            <w:pPr>
              <w:pStyle w:val="TAH"/>
            </w:pPr>
          </w:p>
        </w:tc>
        <w:tc>
          <w:tcPr>
            <w:tcW w:w="712" w:type="pct"/>
            <w:vMerge/>
            <w:shd w:val="clear" w:color="auto" w:fill="FFFFFF"/>
            <w:vAlign w:val="center"/>
          </w:tcPr>
          <w:p w:rsidR="00907378" w:rsidRPr="00C94D63" w:rsidRDefault="00907378" w:rsidP="00175CF2">
            <w:pPr>
              <w:pStyle w:val="TAH"/>
            </w:pPr>
          </w:p>
        </w:tc>
        <w:tc>
          <w:tcPr>
            <w:tcW w:w="663" w:type="pct"/>
            <w:vMerge/>
            <w:shd w:val="clear" w:color="auto" w:fill="FFFFFF"/>
            <w:vAlign w:val="center"/>
          </w:tcPr>
          <w:p w:rsidR="00907378" w:rsidRPr="00C94D63" w:rsidRDefault="00907378" w:rsidP="00175CF2">
            <w:pPr>
              <w:pStyle w:val="TAH"/>
            </w:pPr>
          </w:p>
        </w:tc>
        <w:tc>
          <w:tcPr>
            <w:tcW w:w="664" w:type="pct"/>
            <w:vMerge/>
            <w:shd w:val="clear" w:color="auto" w:fill="FFFFFF"/>
            <w:vAlign w:val="center"/>
          </w:tcPr>
          <w:p w:rsidR="00907378" w:rsidRPr="00C94D63" w:rsidRDefault="00907378" w:rsidP="00175CF2">
            <w:pPr>
              <w:pStyle w:val="TAH"/>
            </w:pPr>
          </w:p>
        </w:tc>
        <w:tc>
          <w:tcPr>
            <w:tcW w:w="782" w:type="pct"/>
            <w:vMerge/>
            <w:shd w:val="clear" w:color="auto" w:fill="FFFFFF"/>
            <w:vAlign w:val="center"/>
          </w:tcPr>
          <w:p w:rsidR="00907378" w:rsidRPr="00C94D63" w:rsidRDefault="00907378" w:rsidP="00175CF2">
            <w:pPr>
              <w:pStyle w:val="TAH"/>
            </w:pPr>
          </w:p>
        </w:tc>
        <w:tc>
          <w:tcPr>
            <w:tcW w:w="693" w:type="pct"/>
            <w:vMerge/>
            <w:shd w:val="clear" w:color="auto" w:fill="FFFFFF"/>
            <w:vAlign w:val="center"/>
          </w:tcPr>
          <w:p w:rsidR="00907378" w:rsidRPr="00C94D63" w:rsidRDefault="00907378" w:rsidP="00175CF2">
            <w:pPr>
              <w:pStyle w:val="TAH"/>
            </w:pPr>
          </w:p>
        </w:tc>
        <w:tc>
          <w:tcPr>
            <w:tcW w:w="688" w:type="pct"/>
            <w:shd w:val="clear" w:color="auto" w:fill="FFFFFF"/>
            <w:vAlign w:val="center"/>
          </w:tcPr>
          <w:p w:rsidR="00907378" w:rsidRPr="00C94D63" w:rsidRDefault="00907378" w:rsidP="00175CF2">
            <w:pPr>
              <w:pStyle w:val="TAH"/>
            </w:pPr>
            <w:r w:rsidRPr="00C94D63">
              <w:t>Fraction of maximum throughput (%)</w:t>
            </w:r>
          </w:p>
        </w:tc>
        <w:tc>
          <w:tcPr>
            <w:tcW w:w="470" w:type="pct"/>
            <w:shd w:val="clear" w:color="auto" w:fill="FFFFFF"/>
            <w:vAlign w:val="center"/>
          </w:tcPr>
          <w:p w:rsidR="00907378" w:rsidRPr="00C94D63" w:rsidRDefault="00907378" w:rsidP="00175CF2">
            <w:pPr>
              <w:pStyle w:val="TAH"/>
            </w:pPr>
            <w:r w:rsidRPr="00C94D63">
              <w:t>SNR</w:t>
            </w:r>
            <w:r w:rsidRPr="00EF7347">
              <w:rPr>
                <w:vertAlign w:val="subscript"/>
              </w:rPr>
              <w:t>BB</w:t>
            </w:r>
            <w:r w:rsidRPr="00C94D63">
              <w:t xml:space="preserve"> (dB)</w:t>
            </w:r>
          </w:p>
        </w:tc>
      </w:tr>
      <w:tr w:rsidR="00907378" w:rsidRPr="00C94D63" w:rsidTr="00940172">
        <w:trPr>
          <w:trHeight w:val="198"/>
          <w:jc w:val="center"/>
        </w:trPr>
        <w:tc>
          <w:tcPr>
            <w:tcW w:w="328" w:type="pct"/>
            <w:shd w:val="clear" w:color="auto" w:fill="FFFFFF"/>
            <w:vAlign w:val="center"/>
          </w:tcPr>
          <w:p w:rsidR="00907378" w:rsidRPr="0052338F" w:rsidRDefault="00907378" w:rsidP="00175CF2">
            <w:pPr>
              <w:pStyle w:val="TAC"/>
              <w:rPr>
                <w:lang w:val="en-US"/>
              </w:rPr>
            </w:pPr>
            <w:r>
              <w:rPr>
                <w:lang w:val="en-US"/>
              </w:rPr>
              <w:t>1-</w:t>
            </w:r>
            <w:r w:rsidRPr="0052338F">
              <w:rPr>
                <w:lang w:val="en-US"/>
              </w:rPr>
              <w:t>1</w:t>
            </w:r>
          </w:p>
        </w:tc>
        <w:tc>
          <w:tcPr>
            <w:tcW w:w="712" w:type="pct"/>
            <w:shd w:val="clear" w:color="auto" w:fill="FFFFFF"/>
            <w:vAlign w:val="center"/>
          </w:tcPr>
          <w:p w:rsidR="00907378" w:rsidRPr="0052338F" w:rsidRDefault="00907378" w:rsidP="00175CF2">
            <w:pPr>
              <w:pStyle w:val="TAC"/>
              <w:rPr>
                <w:lang w:val="en-US"/>
              </w:rPr>
            </w:pPr>
            <w:r w:rsidRPr="0052338F">
              <w:rPr>
                <w:lang w:val="en-US"/>
              </w:rPr>
              <w:t>TBD</w:t>
            </w:r>
          </w:p>
        </w:tc>
        <w:tc>
          <w:tcPr>
            <w:tcW w:w="663" w:type="pct"/>
            <w:shd w:val="clear" w:color="auto" w:fill="FFFFFF"/>
            <w:vAlign w:val="center"/>
          </w:tcPr>
          <w:p w:rsidR="00907378" w:rsidRPr="0052338F" w:rsidRDefault="00907378" w:rsidP="00175CF2">
            <w:pPr>
              <w:pStyle w:val="TAC"/>
              <w:rPr>
                <w:lang w:val="en-US" w:eastAsia="zh-CN"/>
              </w:rPr>
            </w:pPr>
            <w:r>
              <w:rPr>
                <w:lang w:val="en-US"/>
              </w:rPr>
              <w:t>QPSK</w:t>
            </w:r>
            <w:r w:rsidR="00985C36">
              <w:rPr>
                <w:rFonts w:hint="eastAsia"/>
                <w:lang w:val="en-US" w:eastAsia="zh-CN"/>
              </w:rPr>
              <w:t>, 0.30</w:t>
            </w:r>
          </w:p>
        </w:tc>
        <w:tc>
          <w:tcPr>
            <w:tcW w:w="664" w:type="pct"/>
            <w:shd w:val="clear" w:color="auto" w:fill="FFFFFF"/>
            <w:vAlign w:val="center"/>
          </w:tcPr>
          <w:p w:rsidR="00907378" w:rsidRPr="0052338F" w:rsidRDefault="00907378" w:rsidP="00175CF2">
            <w:pPr>
              <w:pStyle w:val="TAC"/>
              <w:rPr>
                <w:lang w:val="en-US"/>
              </w:rPr>
            </w:pPr>
            <w:r>
              <w:rPr>
                <w:lang w:val="en-US"/>
              </w:rPr>
              <w:t>FR2.120-1</w:t>
            </w:r>
          </w:p>
        </w:tc>
        <w:tc>
          <w:tcPr>
            <w:tcW w:w="782" w:type="pct"/>
            <w:shd w:val="clear" w:color="auto" w:fill="FFFFFF"/>
            <w:vAlign w:val="center"/>
          </w:tcPr>
          <w:p w:rsidR="00907378" w:rsidRPr="0052338F" w:rsidRDefault="00985C36" w:rsidP="00175CF2">
            <w:pPr>
              <w:pStyle w:val="TAC"/>
              <w:rPr>
                <w:lang w:val="en-US"/>
              </w:rPr>
            </w:pPr>
            <w:r>
              <w:rPr>
                <w:lang w:val="en-US"/>
              </w:rPr>
              <w:t>TDLC60-300</w:t>
            </w:r>
          </w:p>
        </w:tc>
        <w:tc>
          <w:tcPr>
            <w:tcW w:w="693" w:type="pct"/>
            <w:shd w:val="clear" w:color="auto" w:fill="FFFFFF"/>
            <w:vAlign w:val="center"/>
          </w:tcPr>
          <w:p w:rsidR="00907378" w:rsidRPr="0052338F" w:rsidRDefault="00907378" w:rsidP="00175CF2">
            <w:pPr>
              <w:pStyle w:val="TAC"/>
              <w:rPr>
                <w:lang w:val="en-US"/>
              </w:rPr>
            </w:pPr>
            <w:r>
              <w:rPr>
                <w:lang w:val="en-US"/>
              </w:rPr>
              <w:t>2x2 ULA Low</w:t>
            </w:r>
          </w:p>
        </w:tc>
        <w:tc>
          <w:tcPr>
            <w:tcW w:w="688" w:type="pct"/>
            <w:shd w:val="clear" w:color="auto" w:fill="FFFFFF"/>
            <w:vAlign w:val="center"/>
          </w:tcPr>
          <w:p w:rsidR="00907378" w:rsidRPr="0052338F" w:rsidRDefault="00907378" w:rsidP="00175CF2">
            <w:pPr>
              <w:pStyle w:val="TAC"/>
              <w:rPr>
                <w:lang w:val="en-US"/>
              </w:rPr>
            </w:pPr>
            <w:r>
              <w:rPr>
                <w:lang w:val="en-US"/>
              </w:rPr>
              <w:t>70</w:t>
            </w:r>
          </w:p>
        </w:tc>
        <w:tc>
          <w:tcPr>
            <w:tcW w:w="470" w:type="pct"/>
            <w:shd w:val="clear" w:color="auto" w:fill="FFFFFF"/>
            <w:vAlign w:val="center"/>
          </w:tcPr>
          <w:p w:rsidR="00907378" w:rsidRPr="0052338F" w:rsidRDefault="00907378" w:rsidP="00985C36">
            <w:pPr>
              <w:pStyle w:val="TAC"/>
              <w:rPr>
                <w:lang w:val="en-US"/>
              </w:rPr>
            </w:pPr>
            <w:r w:rsidRPr="0052338F">
              <w:rPr>
                <w:lang w:val="en-US"/>
              </w:rPr>
              <w:t>[</w:t>
            </w:r>
            <w:r w:rsidR="00985C36">
              <w:rPr>
                <w:rFonts w:hint="eastAsia"/>
                <w:lang w:val="en-US" w:eastAsia="zh-CN"/>
              </w:rPr>
              <w:t>-0.5</w:t>
            </w:r>
            <w:r w:rsidRPr="0052338F">
              <w:rPr>
                <w:lang w:val="en-US"/>
              </w:rPr>
              <w:t>]</w:t>
            </w:r>
          </w:p>
        </w:tc>
      </w:tr>
      <w:tr w:rsidR="00907378" w:rsidRPr="00C94D63" w:rsidTr="00940172">
        <w:trPr>
          <w:trHeight w:val="198"/>
          <w:jc w:val="center"/>
        </w:trPr>
        <w:tc>
          <w:tcPr>
            <w:tcW w:w="328" w:type="pct"/>
            <w:shd w:val="clear" w:color="auto" w:fill="FFFFFF"/>
            <w:vAlign w:val="center"/>
          </w:tcPr>
          <w:p w:rsidR="00907378" w:rsidRPr="0052338F" w:rsidRDefault="00907378" w:rsidP="00175CF2">
            <w:pPr>
              <w:pStyle w:val="TAC"/>
              <w:rPr>
                <w:lang w:val="en-US"/>
              </w:rPr>
            </w:pPr>
            <w:r>
              <w:rPr>
                <w:lang w:val="en-US"/>
              </w:rPr>
              <w:t>1-</w:t>
            </w:r>
            <w:r w:rsidRPr="0052338F">
              <w:rPr>
                <w:rFonts w:hint="eastAsia"/>
                <w:lang w:val="en-US"/>
              </w:rPr>
              <w:t>2</w:t>
            </w:r>
          </w:p>
        </w:tc>
        <w:tc>
          <w:tcPr>
            <w:tcW w:w="712" w:type="pct"/>
            <w:shd w:val="clear" w:color="auto" w:fill="FFFFFF"/>
            <w:vAlign w:val="center"/>
          </w:tcPr>
          <w:p w:rsidR="00907378" w:rsidRPr="0052338F" w:rsidRDefault="00907378" w:rsidP="00175CF2">
            <w:pPr>
              <w:pStyle w:val="TAC"/>
              <w:rPr>
                <w:lang w:val="en-US"/>
              </w:rPr>
            </w:pPr>
            <w:r w:rsidRPr="0052338F">
              <w:rPr>
                <w:lang w:val="en-US"/>
              </w:rPr>
              <w:t>TBD</w:t>
            </w:r>
          </w:p>
        </w:tc>
        <w:tc>
          <w:tcPr>
            <w:tcW w:w="663" w:type="pct"/>
            <w:shd w:val="clear" w:color="auto" w:fill="FFFFFF"/>
            <w:vAlign w:val="center"/>
          </w:tcPr>
          <w:p w:rsidR="00907378" w:rsidRPr="0052338F" w:rsidRDefault="00907378" w:rsidP="00175CF2">
            <w:pPr>
              <w:pStyle w:val="TAC"/>
              <w:rPr>
                <w:lang w:val="en-US" w:eastAsia="zh-CN"/>
              </w:rPr>
            </w:pPr>
            <w:r>
              <w:rPr>
                <w:lang w:val="en-US"/>
              </w:rPr>
              <w:t>16QAM</w:t>
            </w:r>
            <w:r w:rsidR="00985C36">
              <w:rPr>
                <w:rFonts w:hint="eastAsia"/>
                <w:lang w:val="en-US" w:eastAsia="zh-CN"/>
              </w:rPr>
              <w:t>, 0.48</w:t>
            </w:r>
          </w:p>
        </w:tc>
        <w:tc>
          <w:tcPr>
            <w:tcW w:w="664" w:type="pct"/>
            <w:shd w:val="clear" w:color="auto" w:fill="FFFFFF"/>
            <w:vAlign w:val="center"/>
          </w:tcPr>
          <w:p w:rsidR="00907378" w:rsidRPr="0052338F" w:rsidRDefault="00907378" w:rsidP="00175CF2">
            <w:pPr>
              <w:pStyle w:val="TAC"/>
              <w:rPr>
                <w:lang w:val="en-US"/>
              </w:rPr>
            </w:pPr>
            <w:r>
              <w:rPr>
                <w:lang w:val="en-US"/>
              </w:rPr>
              <w:t>FR2.120-1</w:t>
            </w:r>
          </w:p>
        </w:tc>
        <w:tc>
          <w:tcPr>
            <w:tcW w:w="782" w:type="pct"/>
            <w:shd w:val="clear" w:color="auto" w:fill="FFFFFF"/>
            <w:vAlign w:val="center"/>
          </w:tcPr>
          <w:p w:rsidR="00907378" w:rsidRPr="0052338F" w:rsidRDefault="00907378" w:rsidP="00175CF2">
            <w:pPr>
              <w:pStyle w:val="TAC"/>
              <w:rPr>
                <w:lang w:val="en-US" w:eastAsia="zh-CN"/>
              </w:rPr>
            </w:pPr>
            <w:r>
              <w:rPr>
                <w:lang w:val="en-US"/>
              </w:rPr>
              <w:t>TDLA30-300</w:t>
            </w:r>
          </w:p>
        </w:tc>
        <w:tc>
          <w:tcPr>
            <w:tcW w:w="693" w:type="pct"/>
            <w:shd w:val="clear" w:color="auto" w:fill="FFFFFF"/>
            <w:vAlign w:val="center"/>
          </w:tcPr>
          <w:p w:rsidR="00907378" w:rsidRPr="0052338F" w:rsidRDefault="00907378" w:rsidP="00175CF2">
            <w:pPr>
              <w:pStyle w:val="TAC"/>
              <w:rPr>
                <w:lang w:val="en-US"/>
              </w:rPr>
            </w:pPr>
            <w:r>
              <w:rPr>
                <w:lang w:val="en-US"/>
              </w:rPr>
              <w:t>2x2 ULA Low</w:t>
            </w:r>
          </w:p>
        </w:tc>
        <w:tc>
          <w:tcPr>
            <w:tcW w:w="688" w:type="pct"/>
            <w:shd w:val="clear" w:color="auto" w:fill="FFFFFF"/>
            <w:vAlign w:val="center"/>
          </w:tcPr>
          <w:p w:rsidR="00907378" w:rsidRPr="0052338F" w:rsidRDefault="00907378" w:rsidP="00175CF2">
            <w:pPr>
              <w:pStyle w:val="TAC"/>
              <w:rPr>
                <w:lang w:val="en-US"/>
              </w:rPr>
            </w:pPr>
            <w:r>
              <w:rPr>
                <w:lang w:val="en-US"/>
              </w:rPr>
              <w:t>30</w:t>
            </w:r>
          </w:p>
        </w:tc>
        <w:tc>
          <w:tcPr>
            <w:tcW w:w="470" w:type="pct"/>
            <w:shd w:val="clear" w:color="auto" w:fill="FFFFFF"/>
            <w:vAlign w:val="center"/>
          </w:tcPr>
          <w:p w:rsidR="00907378" w:rsidRPr="0052338F" w:rsidRDefault="00907378" w:rsidP="00985C36">
            <w:pPr>
              <w:pStyle w:val="TAC"/>
              <w:rPr>
                <w:lang w:val="en-US"/>
              </w:rPr>
            </w:pPr>
            <w:r w:rsidRPr="0052338F">
              <w:rPr>
                <w:lang w:val="en-US"/>
              </w:rPr>
              <w:t>[</w:t>
            </w:r>
            <w:r w:rsidR="00985C36">
              <w:rPr>
                <w:rFonts w:hint="eastAsia"/>
                <w:lang w:val="en-US" w:eastAsia="zh-CN"/>
              </w:rPr>
              <w:t>1.6</w:t>
            </w:r>
            <w:r w:rsidRPr="0052338F">
              <w:rPr>
                <w:lang w:val="en-US"/>
              </w:rPr>
              <w:t>]</w:t>
            </w:r>
          </w:p>
        </w:tc>
      </w:tr>
      <w:tr w:rsidR="00907378" w:rsidRPr="00C94D63" w:rsidTr="00940172">
        <w:trPr>
          <w:trHeight w:val="198"/>
          <w:jc w:val="center"/>
        </w:trPr>
        <w:tc>
          <w:tcPr>
            <w:tcW w:w="328" w:type="pct"/>
            <w:shd w:val="clear" w:color="auto" w:fill="FFFFFF"/>
            <w:vAlign w:val="center"/>
          </w:tcPr>
          <w:p w:rsidR="00907378" w:rsidRPr="0052338F" w:rsidRDefault="00907378" w:rsidP="00175CF2">
            <w:pPr>
              <w:pStyle w:val="TAC"/>
              <w:rPr>
                <w:lang w:val="en-US"/>
              </w:rPr>
            </w:pPr>
            <w:r>
              <w:rPr>
                <w:lang w:val="en-US"/>
              </w:rPr>
              <w:t>1-</w:t>
            </w:r>
            <w:r w:rsidRPr="0052338F">
              <w:rPr>
                <w:lang w:val="en-US"/>
              </w:rPr>
              <w:t>3</w:t>
            </w:r>
          </w:p>
        </w:tc>
        <w:tc>
          <w:tcPr>
            <w:tcW w:w="712" w:type="pct"/>
            <w:shd w:val="clear" w:color="auto" w:fill="FFFFFF"/>
            <w:vAlign w:val="center"/>
          </w:tcPr>
          <w:p w:rsidR="00907378" w:rsidRPr="0052338F" w:rsidRDefault="00907378" w:rsidP="00175CF2">
            <w:pPr>
              <w:pStyle w:val="TAC"/>
              <w:rPr>
                <w:lang w:val="en-US"/>
              </w:rPr>
            </w:pPr>
            <w:r w:rsidRPr="0052338F">
              <w:rPr>
                <w:lang w:val="en-US"/>
              </w:rPr>
              <w:t>TBD</w:t>
            </w:r>
          </w:p>
        </w:tc>
        <w:tc>
          <w:tcPr>
            <w:tcW w:w="663" w:type="pct"/>
            <w:shd w:val="clear" w:color="auto" w:fill="FFFFFF"/>
            <w:vAlign w:val="center"/>
          </w:tcPr>
          <w:p w:rsidR="00907378" w:rsidRPr="0052338F" w:rsidRDefault="00907378" w:rsidP="00175CF2">
            <w:pPr>
              <w:pStyle w:val="TAC"/>
              <w:rPr>
                <w:lang w:val="en-US" w:eastAsia="zh-CN"/>
              </w:rPr>
            </w:pPr>
            <w:r>
              <w:rPr>
                <w:lang w:val="en-US"/>
              </w:rPr>
              <w:t>64QAM</w:t>
            </w:r>
            <w:r w:rsidR="00985C36">
              <w:rPr>
                <w:rFonts w:hint="eastAsia"/>
                <w:lang w:val="en-US" w:eastAsia="zh-CN"/>
              </w:rPr>
              <w:t>, 0.45</w:t>
            </w:r>
          </w:p>
        </w:tc>
        <w:tc>
          <w:tcPr>
            <w:tcW w:w="664" w:type="pct"/>
            <w:shd w:val="clear" w:color="auto" w:fill="FFFFFF"/>
            <w:vAlign w:val="center"/>
          </w:tcPr>
          <w:p w:rsidR="00907378" w:rsidRPr="0052338F" w:rsidRDefault="00907378" w:rsidP="00175CF2">
            <w:pPr>
              <w:pStyle w:val="TAC"/>
              <w:rPr>
                <w:lang w:val="en-US"/>
              </w:rPr>
            </w:pPr>
            <w:r>
              <w:rPr>
                <w:lang w:val="en-US"/>
              </w:rPr>
              <w:t>FR2.120-1</w:t>
            </w:r>
          </w:p>
        </w:tc>
        <w:tc>
          <w:tcPr>
            <w:tcW w:w="782" w:type="pct"/>
            <w:shd w:val="clear" w:color="auto" w:fill="FFFFFF"/>
            <w:vAlign w:val="center"/>
          </w:tcPr>
          <w:p w:rsidR="00907378" w:rsidRPr="0052338F" w:rsidRDefault="00907378" w:rsidP="00985C36">
            <w:pPr>
              <w:pStyle w:val="TAC"/>
              <w:rPr>
                <w:lang w:val="en-US" w:eastAsia="zh-CN"/>
              </w:rPr>
            </w:pPr>
            <w:r>
              <w:rPr>
                <w:lang w:val="en-US"/>
              </w:rPr>
              <w:t>TDLA30-</w:t>
            </w:r>
            <w:r w:rsidR="00985C36">
              <w:rPr>
                <w:rFonts w:hint="eastAsia"/>
                <w:lang w:val="en-US" w:eastAsia="zh-CN"/>
              </w:rPr>
              <w:t>300</w:t>
            </w:r>
          </w:p>
        </w:tc>
        <w:tc>
          <w:tcPr>
            <w:tcW w:w="693" w:type="pct"/>
            <w:shd w:val="clear" w:color="auto" w:fill="FFFFFF"/>
            <w:vAlign w:val="center"/>
          </w:tcPr>
          <w:p w:rsidR="00907378" w:rsidRPr="0052338F" w:rsidRDefault="00907378" w:rsidP="00175CF2">
            <w:pPr>
              <w:pStyle w:val="TAC"/>
              <w:rPr>
                <w:lang w:val="en-US"/>
              </w:rPr>
            </w:pPr>
            <w:r>
              <w:rPr>
                <w:lang w:val="en-US"/>
              </w:rPr>
              <w:t xml:space="preserve">2x2 </w:t>
            </w:r>
            <w:r w:rsidR="00985C36">
              <w:rPr>
                <w:lang w:val="en-US"/>
              </w:rPr>
              <w:t>XPL Med-A</w:t>
            </w:r>
          </w:p>
        </w:tc>
        <w:tc>
          <w:tcPr>
            <w:tcW w:w="688" w:type="pct"/>
            <w:shd w:val="clear" w:color="auto" w:fill="FFFFFF"/>
            <w:vAlign w:val="center"/>
          </w:tcPr>
          <w:p w:rsidR="00907378" w:rsidRPr="0052338F" w:rsidRDefault="00907378" w:rsidP="00175CF2">
            <w:pPr>
              <w:pStyle w:val="TAC"/>
              <w:rPr>
                <w:lang w:val="en-US"/>
              </w:rPr>
            </w:pPr>
            <w:r>
              <w:rPr>
                <w:lang w:val="en-US"/>
              </w:rPr>
              <w:t>70</w:t>
            </w:r>
          </w:p>
        </w:tc>
        <w:tc>
          <w:tcPr>
            <w:tcW w:w="470" w:type="pct"/>
            <w:shd w:val="clear" w:color="auto" w:fill="FFFFFF"/>
            <w:vAlign w:val="center"/>
          </w:tcPr>
          <w:p w:rsidR="00907378" w:rsidRPr="0052338F" w:rsidRDefault="00907378" w:rsidP="00175CF2">
            <w:pPr>
              <w:pStyle w:val="TAC"/>
              <w:rPr>
                <w:lang w:val="en-US"/>
              </w:rPr>
            </w:pPr>
            <w:r w:rsidRPr="0052338F">
              <w:rPr>
                <w:lang w:val="en-US"/>
              </w:rPr>
              <w:t>[TBD]</w:t>
            </w:r>
          </w:p>
        </w:tc>
      </w:tr>
    </w:tbl>
    <w:p w:rsidR="00907378" w:rsidRDefault="00907378" w:rsidP="00907378">
      <w:pPr>
        <w:jc w:val="both"/>
        <w:rPr>
          <w:b/>
          <w:sz w:val="24"/>
          <w:szCs w:val="24"/>
        </w:rPr>
      </w:pPr>
    </w:p>
    <w:p w:rsidR="00907378" w:rsidRDefault="00907378" w:rsidP="00907378">
      <w:pPr>
        <w:jc w:val="both"/>
        <w:rPr>
          <w:b/>
          <w:sz w:val="24"/>
          <w:szCs w:val="24"/>
        </w:rPr>
      </w:pPr>
    </w:p>
    <w:p w:rsidR="00907378" w:rsidRPr="00C94D63" w:rsidRDefault="00907378" w:rsidP="001C56B3">
      <w:pPr>
        <w:pStyle w:val="TH"/>
      </w:pPr>
      <w:r>
        <w:t>Table 7</w:t>
      </w:r>
      <w:r w:rsidRPr="00C94D63">
        <w:t>.2.2.2</w:t>
      </w:r>
      <w:r>
        <w:rPr>
          <w:lang w:eastAsia="zh-CN"/>
        </w:rPr>
        <w:t>.1</w:t>
      </w:r>
      <w:r w:rsidRPr="00C94D63">
        <w:t>-</w:t>
      </w:r>
      <w:r>
        <w:t>4</w:t>
      </w:r>
      <w:r w:rsidRPr="00C94D63">
        <w:t>: Minimum performance</w:t>
      </w:r>
      <w:r>
        <w:t xml:space="preserve"> for Rank 2</w:t>
      </w:r>
      <w:r w:rsidRPr="00C94D63">
        <w:t xml:space="preserve"> (FRC)</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462"/>
        <w:gridCol w:w="1358"/>
        <w:gridCol w:w="1359"/>
        <w:gridCol w:w="1591"/>
        <w:gridCol w:w="1367"/>
        <w:gridCol w:w="1294"/>
        <w:gridCol w:w="770"/>
      </w:tblGrid>
      <w:tr w:rsidR="00907378" w:rsidRPr="00C94D63" w:rsidTr="00940172">
        <w:trPr>
          <w:trHeight w:val="392"/>
          <w:jc w:val="center"/>
        </w:trPr>
        <w:tc>
          <w:tcPr>
            <w:tcW w:w="328" w:type="pct"/>
            <w:vMerge w:val="restart"/>
            <w:shd w:val="clear" w:color="auto" w:fill="FFFFFF"/>
            <w:vAlign w:val="center"/>
          </w:tcPr>
          <w:p w:rsidR="00907378" w:rsidRPr="00C94D63" w:rsidRDefault="00907378" w:rsidP="001C56B3">
            <w:pPr>
              <w:pStyle w:val="TAH"/>
            </w:pPr>
            <w:r>
              <w:t>Test num.</w:t>
            </w:r>
          </w:p>
        </w:tc>
        <w:tc>
          <w:tcPr>
            <w:tcW w:w="743" w:type="pct"/>
            <w:vMerge w:val="restart"/>
            <w:shd w:val="clear" w:color="auto" w:fill="FFFFFF"/>
            <w:vAlign w:val="center"/>
          </w:tcPr>
          <w:p w:rsidR="00907378" w:rsidRPr="00C94D63" w:rsidRDefault="00907378" w:rsidP="00973D29">
            <w:pPr>
              <w:pStyle w:val="TAH"/>
            </w:pPr>
            <w:r w:rsidRPr="00C94D63">
              <w:t>Reference</w:t>
            </w:r>
            <w:r w:rsidRPr="00C94D63">
              <w:rPr>
                <w:rFonts w:hint="eastAsia"/>
                <w:lang w:eastAsia="zh-CN"/>
              </w:rPr>
              <w:t xml:space="preserve"> </w:t>
            </w:r>
            <w:r w:rsidRPr="00C94D63">
              <w:t>channel</w:t>
            </w:r>
          </w:p>
        </w:tc>
        <w:tc>
          <w:tcPr>
            <w:tcW w:w="690" w:type="pct"/>
            <w:vMerge w:val="restart"/>
            <w:shd w:val="clear" w:color="auto" w:fill="FFFFFF"/>
            <w:vAlign w:val="center"/>
          </w:tcPr>
          <w:p w:rsidR="00907378" w:rsidRDefault="00907378" w:rsidP="00F50D25">
            <w:pPr>
              <w:pStyle w:val="TAH"/>
              <w:rPr>
                <w:lang w:eastAsia="zh-CN"/>
              </w:rPr>
            </w:pPr>
            <w:r>
              <w:t>Modulation</w:t>
            </w:r>
            <w:r w:rsidR="00985C36">
              <w:rPr>
                <w:rFonts w:hint="eastAsia"/>
                <w:lang w:eastAsia="zh-CN"/>
              </w:rPr>
              <w:t xml:space="preserve"> and code rate</w:t>
            </w:r>
          </w:p>
        </w:tc>
        <w:tc>
          <w:tcPr>
            <w:tcW w:w="690" w:type="pct"/>
            <w:vMerge w:val="restart"/>
            <w:shd w:val="clear" w:color="auto" w:fill="FFFFFF"/>
            <w:vAlign w:val="center"/>
          </w:tcPr>
          <w:p w:rsidR="00907378" w:rsidRDefault="00907378" w:rsidP="001F0EB4">
            <w:pPr>
              <w:pStyle w:val="TAH"/>
            </w:pPr>
            <w:r>
              <w:t>TDD UL-DL pattern</w:t>
            </w:r>
          </w:p>
        </w:tc>
        <w:tc>
          <w:tcPr>
            <w:tcW w:w="808" w:type="pct"/>
            <w:vMerge w:val="restart"/>
            <w:shd w:val="clear" w:color="auto" w:fill="FFFFFF"/>
            <w:vAlign w:val="center"/>
          </w:tcPr>
          <w:p w:rsidR="00907378" w:rsidRPr="00C94D63" w:rsidRDefault="00907378" w:rsidP="00571024">
            <w:pPr>
              <w:pStyle w:val="TAH"/>
            </w:pPr>
            <w:r>
              <w:t>Propagation condi</w:t>
            </w:r>
            <w:r w:rsidRPr="00C94D63">
              <w:t>tion</w:t>
            </w:r>
          </w:p>
        </w:tc>
        <w:tc>
          <w:tcPr>
            <w:tcW w:w="694" w:type="pct"/>
            <w:vMerge w:val="restart"/>
            <w:shd w:val="clear" w:color="auto" w:fill="FFFFFF"/>
            <w:vAlign w:val="center"/>
          </w:tcPr>
          <w:p w:rsidR="00907378" w:rsidRPr="00C94D63" w:rsidRDefault="00907378" w:rsidP="00C10553">
            <w:pPr>
              <w:pStyle w:val="TAH"/>
            </w:pPr>
            <w:r w:rsidRPr="00C94D63">
              <w:t xml:space="preserve">Correlation matrix </w:t>
            </w:r>
            <w:r>
              <w:t>and antenna configuration</w:t>
            </w:r>
          </w:p>
        </w:tc>
        <w:tc>
          <w:tcPr>
            <w:tcW w:w="1047" w:type="pct"/>
            <w:gridSpan w:val="2"/>
            <w:shd w:val="clear" w:color="auto" w:fill="FFFFFF"/>
            <w:vAlign w:val="center"/>
          </w:tcPr>
          <w:p w:rsidR="00907378" w:rsidRPr="00C94D63" w:rsidRDefault="00907378" w:rsidP="00FC42DF">
            <w:pPr>
              <w:pStyle w:val="TAH"/>
            </w:pPr>
            <w:r w:rsidRPr="00C94D63">
              <w:t>Reference value</w:t>
            </w:r>
          </w:p>
        </w:tc>
      </w:tr>
      <w:tr w:rsidR="00907378" w:rsidRPr="00C94D63" w:rsidTr="00E13805">
        <w:trPr>
          <w:trHeight w:val="392"/>
          <w:jc w:val="center"/>
        </w:trPr>
        <w:tc>
          <w:tcPr>
            <w:tcW w:w="328" w:type="pct"/>
            <w:vMerge/>
            <w:shd w:val="clear" w:color="auto" w:fill="FFFFFF"/>
            <w:vAlign w:val="center"/>
          </w:tcPr>
          <w:p w:rsidR="00907378" w:rsidRPr="00C94D63" w:rsidRDefault="00907378" w:rsidP="00175CF2">
            <w:pPr>
              <w:pStyle w:val="TAH"/>
            </w:pPr>
          </w:p>
        </w:tc>
        <w:tc>
          <w:tcPr>
            <w:tcW w:w="743" w:type="pct"/>
            <w:vMerge/>
            <w:shd w:val="clear" w:color="auto" w:fill="FFFFFF"/>
            <w:vAlign w:val="center"/>
          </w:tcPr>
          <w:p w:rsidR="00907378" w:rsidRPr="00C94D63" w:rsidRDefault="00907378" w:rsidP="00175CF2">
            <w:pPr>
              <w:pStyle w:val="TAH"/>
            </w:pPr>
          </w:p>
        </w:tc>
        <w:tc>
          <w:tcPr>
            <w:tcW w:w="690" w:type="pct"/>
            <w:vMerge/>
            <w:shd w:val="clear" w:color="auto" w:fill="FFFFFF"/>
            <w:vAlign w:val="center"/>
          </w:tcPr>
          <w:p w:rsidR="00907378" w:rsidRPr="00C94D63" w:rsidRDefault="00907378" w:rsidP="00175CF2">
            <w:pPr>
              <w:pStyle w:val="TAH"/>
            </w:pPr>
          </w:p>
        </w:tc>
        <w:tc>
          <w:tcPr>
            <w:tcW w:w="690" w:type="pct"/>
            <w:vMerge/>
            <w:shd w:val="clear" w:color="auto" w:fill="FFFFFF"/>
            <w:vAlign w:val="center"/>
          </w:tcPr>
          <w:p w:rsidR="00907378" w:rsidRPr="00C94D63" w:rsidRDefault="00907378" w:rsidP="00175CF2">
            <w:pPr>
              <w:pStyle w:val="TAH"/>
            </w:pPr>
          </w:p>
        </w:tc>
        <w:tc>
          <w:tcPr>
            <w:tcW w:w="808" w:type="pct"/>
            <w:vMerge/>
            <w:shd w:val="clear" w:color="auto" w:fill="FFFFFF"/>
            <w:vAlign w:val="center"/>
          </w:tcPr>
          <w:p w:rsidR="00907378" w:rsidRPr="00C94D63" w:rsidRDefault="00907378" w:rsidP="00175CF2">
            <w:pPr>
              <w:pStyle w:val="TAH"/>
            </w:pPr>
          </w:p>
        </w:tc>
        <w:tc>
          <w:tcPr>
            <w:tcW w:w="694" w:type="pct"/>
            <w:vMerge/>
            <w:shd w:val="clear" w:color="auto" w:fill="FFFFFF"/>
            <w:vAlign w:val="center"/>
          </w:tcPr>
          <w:p w:rsidR="00907378" w:rsidRPr="00C94D63" w:rsidRDefault="00907378" w:rsidP="00175CF2">
            <w:pPr>
              <w:pStyle w:val="TAH"/>
            </w:pPr>
          </w:p>
        </w:tc>
        <w:tc>
          <w:tcPr>
            <w:tcW w:w="657" w:type="pct"/>
            <w:shd w:val="clear" w:color="auto" w:fill="FFFFFF"/>
            <w:vAlign w:val="center"/>
          </w:tcPr>
          <w:p w:rsidR="00907378" w:rsidRPr="00C94D63" w:rsidRDefault="00907378" w:rsidP="00175CF2">
            <w:pPr>
              <w:pStyle w:val="TAH"/>
            </w:pPr>
            <w:r w:rsidRPr="00C94D63">
              <w:t>Fraction of maximum throughput (%)</w:t>
            </w:r>
          </w:p>
        </w:tc>
        <w:tc>
          <w:tcPr>
            <w:tcW w:w="391" w:type="pct"/>
            <w:shd w:val="clear" w:color="auto" w:fill="FFFFFF"/>
            <w:vAlign w:val="center"/>
          </w:tcPr>
          <w:p w:rsidR="00907378" w:rsidRPr="00C94D63" w:rsidRDefault="00907378" w:rsidP="00175CF2">
            <w:pPr>
              <w:pStyle w:val="TAH"/>
            </w:pPr>
            <w:r w:rsidRPr="00C94D63">
              <w:t>SNR</w:t>
            </w:r>
            <w:r w:rsidRPr="00EF7347">
              <w:rPr>
                <w:vertAlign w:val="subscript"/>
              </w:rPr>
              <w:t>BB</w:t>
            </w:r>
            <w:r w:rsidRPr="00C94D63">
              <w:t xml:space="preserve"> (dB)</w:t>
            </w:r>
          </w:p>
        </w:tc>
      </w:tr>
      <w:tr w:rsidR="00907378" w:rsidRPr="00C94D63" w:rsidTr="00E13805">
        <w:trPr>
          <w:trHeight w:val="198"/>
          <w:jc w:val="center"/>
        </w:trPr>
        <w:tc>
          <w:tcPr>
            <w:tcW w:w="328" w:type="pct"/>
            <w:shd w:val="clear" w:color="auto" w:fill="FFFFFF"/>
            <w:vAlign w:val="center"/>
          </w:tcPr>
          <w:p w:rsidR="00907378" w:rsidRPr="0052338F" w:rsidRDefault="00907378" w:rsidP="00E13805">
            <w:pPr>
              <w:pStyle w:val="TAL"/>
              <w:jc w:val="center"/>
              <w:rPr>
                <w:lang w:val="en-US"/>
              </w:rPr>
            </w:pPr>
            <w:r>
              <w:rPr>
                <w:lang w:val="en-US"/>
              </w:rPr>
              <w:t>2-</w:t>
            </w:r>
            <w:r w:rsidRPr="0052338F">
              <w:rPr>
                <w:lang w:val="en-US"/>
              </w:rPr>
              <w:t>1</w:t>
            </w:r>
          </w:p>
        </w:tc>
        <w:tc>
          <w:tcPr>
            <w:tcW w:w="743" w:type="pct"/>
            <w:shd w:val="clear" w:color="auto" w:fill="FFFFFF"/>
            <w:vAlign w:val="center"/>
          </w:tcPr>
          <w:p w:rsidR="00907378" w:rsidRPr="0052338F" w:rsidRDefault="00907378" w:rsidP="00E13805">
            <w:pPr>
              <w:pStyle w:val="TAL"/>
              <w:jc w:val="center"/>
              <w:rPr>
                <w:lang w:val="en-US"/>
              </w:rPr>
            </w:pPr>
            <w:r w:rsidRPr="0052338F">
              <w:rPr>
                <w:lang w:val="en-US"/>
              </w:rPr>
              <w:t>TBD</w:t>
            </w:r>
          </w:p>
        </w:tc>
        <w:tc>
          <w:tcPr>
            <w:tcW w:w="690" w:type="pct"/>
            <w:shd w:val="clear" w:color="auto" w:fill="FFFFFF"/>
            <w:vAlign w:val="center"/>
          </w:tcPr>
          <w:p w:rsidR="00907378" w:rsidRPr="0052338F" w:rsidRDefault="00907378" w:rsidP="00E13805">
            <w:pPr>
              <w:pStyle w:val="TAL"/>
              <w:jc w:val="center"/>
              <w:rPr>
                <w:lang w:val="en-US" w:eastAsia="zh-CN"/>
              </w:rPr>
            </w:pPr>
            <w:r>
              <w:rPr>
                <w:lang w:val="en-US"/>
              </w:rPr>
              <w:t>QPSK</w:t>
            </w:r>
            <w:r w:rsidR="00985C36">
              <w:rPr>
                <w:rFonts w:hint="eastAsia"/>
                <w:lang w:val="en-US" w:eastAsia="zh-CN"/>
              </w:rPr>
              <w:t>, 0.30</w:t>
            </w:r>
          </w:p>
        </w:tc>
        <w:tc>
          <w:tcPr>
            <w:tcW w:w="690" w:type="pct"/>
            <w:shd w:val="clear" w:color="auto" w:fill="FFFFFF"/>
            <w:vAlign w:val="center"/>
          </w:tcPr>
          <w:p w:rsidR="00907378" w:rsidRPr="0052338F" w:rsidRDefault="00907378" w:rsidP="00E13805">
            <w:pPr>
              <w:pStyle w:val="TAL"/>
              <w:jc w:val="center"/>
              <w:rPr>
                <w:lang w:val="en-US"/>
              </w:rPr>
            </w:pPr>
            <w:r>
              <w:rPr>
                <w:lang w:val="en-US"/>
              </w:rPr>
              <w:t>FR2.120-2</w:t>
            </w:r>
          </w:p>
        </w:tc>
        <w:tc>
          <w:tcPr>
            <w:tcW w:w="808" w:type="pct"/>
            <w:shd w:val="clear" w:color="auto" w:fill="FFFFFF"/>
            <w:vAlign w:val="center"/>
          </w:tcPr>
          <w:p w:rsidR="00907378" w:rsidRPr="0052338F" w:rsidRDefault="00907378" w:rsidP="00E13805">
            <w:pPr>
              <w:pStyle w:val="TAL"/>
              <w:jc w:val="center"/>
              <w:rPr>
                <w:lang w:val="en-US" w:eastAsia="zh-CN"/>
              </w:rPr>
            </w:pPr>
            <w:r>
              <w:rPr>
                <w:lang w:val="en-US"/>
              </w:rPr>
              <w:t>TDLA30-75</w:t>
            </w:r>
          </w:p>
        </w:tc>
        <w:tc>
          <w:tcPr>
            <w:tcW w:w="694" w:type="pct"/>
            <w:shd w:val="clear" w:color="auto" w:fill="FFFFFF"/>
            <w:vAlign w:val="center"/>
          </w:tcPr>
          <w:p w:rsidR="00907378" w:rsidRPr="0052338F" w:rsidRDefault="00907378" w:rsidP="00E13805">
            <w:pPr>
              <w:pStyle w:val="TAL"/>
              <w:jc w:val="center"/>
              <w:rPr>
                <w:lang w:val="en-US"/>
              </w:rPr>
            </w:pPr>
            <w:r>
              <w:rPr>
                <w:lang w:val="en-US"/>
              </w:rPr>
              <w:t>2x2 ULA Low</w:t>
            </w:r>
          </w:p>
        </w:tc>
        <w:tc>
          <w:tcPr>
            <w:tcW w:w="657" w:type="pct"/>
            <w:shd w:val="clear" w:color="auto" w:fill="FFFFFF"/>
            <w:vAlign w:val="center"/>
          </w:tcPr>
          <w:p w:rsidR="00907378" w:rsidRPr="0052338F" w:rsidRDefault="00907378" w:rsidP="00E13805">
            <w:pPr>
              <w:pStyle w:val="TAL"/>
              <w:jc w:val="center"/>
              <w:rPr>
                <w:lang w:val="en-US"/>
              </w:rPr>
            </w:pPr>
            <w:r>
              <w:rPr>
                <w:lang w:val="en-US"/>
              </w:rPr>
              <w:t>70</w:t>
            </w:r>
          </w:p>
        </w:tc>
        <w:tc>
          <w:tcPr>
            <w:tcW w:w="391" w:type="pct"/>
            <w:shd w:val="clear" w:color="auto" w:fill="FFFFFF"/>
            <w:vAlign w:val="center"/>
          </w:tcPr>
          <w:p w:rsidR="00907378" w:rsidRPr="0052338F" w:rsidRDefault="00907378" w:rsidP="00E13805">
            <w:pPr>
              <w:pStyle w:val="TAL"/>
              <w:jc w:val="center"/>
              <w:rPr>
                <w:lang w:val="en-US"/>
              </w:rPr>
            </w:pPr>
            <w:r w:rsidRPr="0052338F">
              <w:rPr>
                <w:lang w:val="en-US"/>
              </w:rPr>
              <w:t>[TBD]</w:t>
            </w:r>
          </w:p>
        </w:tc>
      </w:tr>
      <w:tr w:rsidR="00907378" w:rsidRPr="00C94D63" w:rsidTr="00E13805">
        <w:trPr>
          <w:trHeight w:val="198"/>
          <w:jc w:val="center"/>
        </w:trPr>
        <w:tc>
          <w:tcPr>
            <w:tcW w:w="328" w:type="pct"/>
            <w:shd w:val="clear" w:color="auto" w:fill="FFFFFF"/>
            <w:vAlign w:val="center"/>
          </w:tcPr>
          <w:p w:rsidR="00907378" w:rsidRPr="0052338F" w:rsidRDefault="00907378" w:rsidP="00E13805">
            <w:pPr>
              <w:pStyle w:val="TAL"/>
              <w:jc w:val="center"/>
              <w:rPr>
                <w:lang w:val="en-US"/>
              </w:rPr>
            </w:pPr>
            <w:r>
              <w:rPr>
                <w:lang w:val="en-US"/>
              </w:rPr>
              <w:t>2-</w:t>
            </w:r>
            <w:r w:rsidRPr="0052338F">
              <w:rPr>
                <w:rFonts w:hint="eastAsia"/>
                <w:lang w:val="en-US"/>
              </w:rPr>
              <w:t>2</w:t>
            </w:r>
          </w:p>
        </w:tc>
        <w:tc>
          <w:tcPr>
            <w:tcW w:w="743" w:type="pct"/>
            <w:shd w:val="clear" w:color="auto" w:fill="FFFFFF"/>
            <w:vAlign w:val="center"/>
          </w:tcPr>
          <w:p w:rsidR="00907378" w:rsidRPr="0052338F" w:rsidRDefault="00907378" w:rsidP="00E13805">
            <w:pPr>
              <w:pStyle w:val="TAL"/>
              <w:jc w:val="center"/>
              <w:rPr>
                <w:lang w:val="en-US"/>
              </w:rPr>
            </w:pPr>
            <w:r w:rsidRPr="0052338F">
              <w:rPr>
                <w:lang w:val="en-US"/>
              </w:rPr>
              <w:t>TBD</w:t>
            </w:r>
          </w:p>
        </w:tc>
        <w:tc>
          <w:tcPr>
            <w:tcW w:w="690" w:type="pct"/>
            <w:shd w:val="clear" w:color="auto" w:fill="FFFFFF"/>
            <w:vAlign w:val="center"/>
          </w:tcPr>
          <w:p w:rsidR="00907378" w:rsidRPr="0052338F" w:rsidRDefault="00907378" w:rsidP="00E13805">
            <w:pPr>
              <w:pStyle w:val="TAL"/>
              <w:jc w:val="center"/>
              <w:rPr>
                <w:lang w:val="en-US" w:eastAsia="zh-CN"/>
              </w:rPr>
            </w:pPr>
            <w:r>
              <w:rPr>
                <w:lang w:val="en-US"/>
              </w:rPr>
              <w:t>16QAM</w:t>
            </w:r>
            <w:r w:rsidR="00985C36">
              <w:rPr>
                <w:rFonts w:hint="eastAsia"/>
                <w:lang w:val="en-US" w:eastAsia="zh-CN"/>
              </w:rPr>
              <w:t>, 0.48</w:t>
            </w:r>
          </w:p>
        </w:tc>
        <w:tc>
          <w:tcPr>
            <w:tcW w:w="690" w:type="pct"/>
            <w:shd w:val="clear" w:color="auto" w:fill="FFFFFF"/>
            <w:vAlign w:val="center"/>
          </w:tcPr>
          <w:p w:rsidR="00907378" w:rsidRPr="0052338F" w:rsidRDefault="00907378" w:rsidP="00E13805">
            <w:pPr>
              <w:pStyle w:val="TAL"/>
              <w:jc w:val="center"/>
              <w:rPr>
                <w:lang w:val="en-US"/>
              </w:rPr>
            </w:pPr>
            <w:r>
              <w:rPr>
                <w:lang w:val="en-US"/>
              </w:rPr>
              <w:t>FR2.120-1</w:t>
            </w:r>
          </w:p>
        </w:tc>
        <w:tc>
          <w:tcPr>
            <w:tcW w:w="808" w:type="pct"/>
            <w:shd w:val="clear" w:color="auto" w:fill="FFFFFF"/>
            <w:vAlign w:val="center"/>
          </w:tcPr>
          <w:p w:rsidR="00907378" w:rsidRPr="0052338F" w:rsidRDefault="00907378" w:rsidP="00E13805">
            <w:pPr>
              <w:pStyle w:val="TAL"/>
              <w:jc w:val="center"/>
              <w:rPr>
                <w:lang w:val="en-US" w:eastAsia="zh-CN"/>
              </w:rPr>
            </w:pPr>
            <w:r>
              <w:rPr>
                <w:lang w:val="en-US"/>
              </w:rPr>
              <w:t>TDLA30-300</w:t>
            </w:r>
          </w:p>
        </w:tc>
        <w:tc>
          <w:tcPr>
            <w:tcW w:w="694" w:type="pct"/>
            <w:shd w:val="clear" w:color="auto" w:fill="FFFFFF"/>
            <w:vAlign w:val="center"/>
          </w:tcPr>
          <w:p w:rsidR="00907378" w:rsidRPr="0052338F" w:rsidRDefault="00907378" w:rsidP="00E13805">
            <w:pPr>
              <w:pStyle w:val="TAL"/>
              <w:jc w:val="center"/>
              <w:rPr>
                <w:lang w:val="en-US"/>
              </w:rPr>
            </w:pPr>
            <w:r>
              <w:rPr>
                <w:lang w:val="en-US"/>
              </w:rPr>
              <w:t>2x2 ULA Low</w:t>
            </w:r>
          </w:p>
        </w:tc>
        <w:tc>
          <w:tcPr>
            <w:tcW w:w="657" w:type="pct"/>
            <w:shd w:val="clear" w:color="auto" w:fill="FFFFFF"/>
            <w:vAlign w:val="center"/>
          </w:tcPr>
          <w:p w:rsidR="00907378" w:rsidRPr="0052338F" w:rsidRDefault="00907378" w:rsidP="00E13805">
            <w:pPr>
              <w:pStyle w:val="TAL"/>
              <w:jc w:val="center"/>
              <w:rPr>
                <w:lang w:val="en-US"/>
              </w:rPr>
            </w:pPr>
            <w:r>
              <w:rPr>
                <w:lang w:val="en-US"/>
              </w:rPr>
              <w:t>70</w:t>
            </w:r>
          </w:p>
        </w:tc>
        <w:tc>
          <w:tcPr>
            <w:tcW w:w="391" w:type="pct"/>
            <w:shd w:val="clear" w:color="auto" w:fill="FFFFFF"/>
            <w:vAlign w:val="center"/>
          </w:tcPr>
          <w:p w:rsidR="00907378" w:rsidRPr="0052338F" w:rsidRDefault="00907378" w:rsidP="00E13805">
            <w:pPr>
              <w:pStyle w:val="TAL"/>
              <w:jc w:val="center"/>
              <w:rPr>
                <w:lang w:val="en-US"/>
              </w:rPr>
            </w:pPr>
            <w:r w:rsidRPr="0052338F">
              <w:rPr>
                <w:lang w:val="en-US"/>
              </w:rPr>
              <w:t>[TBD]</w:t>
            </w:r>
          </w:p>
        </w:tc>
      </w:tr>
      <w:tr w:rsidR="00907378" w:rsidRPr="00C94D63" w:rsidTr="00E13805">
        <w:trPr>
          <w:trHeight w:val="198"/>
          <w:jc w:val="center"/>
        </w:trPr>
        <w:tc>
          <w:tcPr>
            <w:tcW w:w="328" w:type="pct"/>
            <w:shd w:val="clear" w:color="auto" w:fill="FFFFFF"/>
            <w:vAlign w:val="center"/>
          </w:tcPr>
          <w:p w:rsidR="00907378" w:rsidRPr="0052338F" w:rsidRDefault="00907378" w:rsidP="00E13805">
            <w:pPr>
              <w:pStyle w:val="TAL"/>
              <w:jc w:val="center"/>
              <w:rPr>
                <w:lang w:val="en-US"/>
              </w:rPr>
            </w:pPr>
            <w:r>
              <w:rPr>
                <w:lang w:val="en-US"/>
              </w:rPr>
              <w:t>2-</w:t>
            </w:r>
            <w:r w:rsidRPr="0052338F">
              <w:rPr>
                <w:lang w:val="en-US"/>
              </w:rPr>
              <w:t>3</w:t>
            </w:r>
          </w:p>
        </w:tc>
        <w:tc>
          <w:tcPr>
            <w:tcW w:w="743" w:type="pct"/>
            <w:shd w:val="clear" w:color="auto" w:fill="FFFFFF"/>
            <w:vAlign w:val="center"/>
          </w:tcPr>
          <w:p w:rsidR="00907378" w:rsidRPr="0052338F" w:rsidRDefault="00907378" w:rsidP="00E13805">
            <w:pPr>
              <w:pStyle w:val="TAL"/>
              <w:jc w:val="center"/>
              <w:rPr>
                <w:lang w:val="en-US"/>
              </w:rPr>
            </w:pPr>
            <w:r w:rsidRPr="0052338F">
              <w:rPr>
                <w:lang w:val="en-US"/>
              </w:rPr>
              <w:t>TBD</w:t>
            </w:r>
          </w:p>
        </w:tc>
        <w:tc>
          <w:tcPr>
            <w:tcW w:w="690" w:type="pct"/>
            <w:shd w:val="clear" w:color="auto" w:fill="FFFFFF"/>
            <w:vAlign w:val="center"/>
          </w:tcPr>
          <w:p w:rsidR="00907378" w:rsidRPr="0052338F" w:rsidRDefault="00907378" w:rsidP="00E13805">
            <w:pPr>
              <w:pStyle w:val="TAL"/>
              <w:jc w:val="center"/>
              <w:rPr>
                <w:lang w:val="en-US" w:eastAsia="zh-CN"/>
              </w:rPr>
            </w:pPr>
            <w:r>
              <w:rPr>
                <w:lang w:val="en-US"/>
              </w:rPr>
              <w:t>16QAM</w:t>
            </w:r>
            <w:r w:rsidR="00985C36">
              <w:rPr>
                <w:rFonts w:hint="eastAsia"/>
                <w:lang w:val="en-US" w:eastAsia="zh-CN"/>
              </w:rPr>
              <w:t>,0.48</w:t>
            </w:r>
          </w:p>
        </w:tc>
        <w:tc>
          <w:tcPr>
            <w:tcW w:w="690" w:type="pct"/>
            <w:shd w:val="clear" w:color="auto" w:fill="FFFFFF"/>
            <w:vAlign w:val="center"/>
          </w:tcPr>
          <w:p w:rsidR="00907378" w:rsidRPr="0052338F" w:rsidRDefault="00907378" w:rsidP="00E13805">
            <w:pPr>
              <w:pStyle w:val="TAL"/>
              <w:jc w:val="center"/>
              <w:rPr>
                <w:lang w:val="en-US"/>
              </w:rPr>
            </w:pPr>
            <w:r>
              <w:rPr>
                <w:lang w:val="en-US"/>
              </w:rPr>
              <w:t>FR2.120-2</w:t>
            </w:r>
          </w:p>
        </w:tc>
        <w:tc>
          <w:tcPr>
            <w:tcW w:w="808" w:type="pct"/>
            <w:shd w:val="clear" w:color="auto" w:fill="FFFFFF"/>
            <w:vAlign w:val="center"/>
          </w:tcPr>
          <w:p w:rsidR="00907378" w:rsidRPr="0052338F" w:rsidRDefault="00907378" w:rsidP="00E13805">
            <w:pPr>
              <w:pStyle w:val="TAL"/>
              <w:jc w:val="center"/>
              <w:rPr>
                <w:lang w:val="en-US" w:eastAsia="zh-CN"/>
              </w:rPr>
            </w:pPr>
            <w:r>
              <w:rPr>
                <w:lang w:val="en-US"/>
              </w:rPr>
              <w:t>TDLA30-75</w:t>
            </w:r>
          </w:p>
        </w:tc>
        <w:tc>
          <w:tcPr>
            <w:tcW w:w="694" w:type="pct"/>
            <w:shd w:val="clear" w:color="auto" w:fill="FFFFFF"/>
            <w:vAlign w:val="center"/>
          </w:tcPr>
          <w:p w:rsidR="00907378" w:rsidRPr="0052338F" w:rsidRDefault="00985C36" w:rsidP="00E13805">
            <w:pPr>
              <w:pStyle w:val="TAL"/>
              <w:jc w:val="center"/>
              <w:rPr>
                <w:lang w:val="en-US"/>
              </w:rPr>
            </w:pPr>
            <w:r>
              <w:rPr>
                <w:lang w:val="en-US"/>
              </w:rPr>
              <w:t>2x2 ULA Low</w:t>
            </w:r>
          </w:p>
        </w:tc>
        <w:tc>
          <w:tcPr>
            <w:tcW w:w="657" w:type="pct"/>
            <w:shd w:val="clear" w:color="auto" w:fill="FFFFFF"/>
            <w:vAlign w:val="center"/>
          </w:tcPr>
          <w:p w:rsidR="00907378" w:rsidRPr="0052338F" w:rsidRDefault="00907378" w:rsidP="00E13805">
            <w:pPr>
              <w:pStyle w:val="TAL"/>
              <w:jc w:val="center"/>
              <w:rPr>
                <w:lang w:val="en-US"/>
              </w:rPr>
            </w:pPr>
            <w:r>
              <w:rPr>
                <w:lang w:val="en-US"/>
              </w:rPr>
              <w:t>70</w:t>
            </w:r>
          </w:p>
        </w:tc>
        <w:tc>
          <w:tcPr>
            <w:tcW w:w="391" w:type="pct"/>
            <w:shd w:val="clear" w:color="auto" w:fill="FFFFFF"/>
            <w:vAlign w:val="center"/>
          </w:tcPr>
          <w:p w:rsidR="00985C36" w:rsidRDefault="00907378" w:rsidP="00985C36">
            <w:pPr>
              <w:pStyle w:val="TAL"/>
              <w:jc w:val="center"/>
              <w:rPr>
                <w:lang w:val="en-US" w:eastAsia="zh-CN"/>
              </w:rPr>
            </w:pPr>
            <w:r w:rsidRPr="0052338F">
              <w:rPr>
                <w:lang w:val="en-US"/>
              </w:rPr>
              <w:t>[</w:t>
            </w:r>
            <w:r w:rsidR="00985C36">
              <w:rPr>
                <w:rFonts w:hint="eastAsia"/>
                <w:lang w:val="en-US" w:eastAsia="zh-CN"/>
              </w:rPr>
              <w:t>13</w:t>
            </w:r>
          </w:p>
          <w:p w:rsidR="00907378" w:rsidRPr="0052338F" w:rsidRDefault="00985C36" w:rsidP="00985C36">
            <w:pPr>
              <w:pStyle w:val="TAL"/>
              <w:jc w:val="center"/>
              <w:rPr>
                <w:lang w:val="en-US"/>
              </w:rPr>
            </w:pPr>
            <w:r>
              <w:rPr>
                <w:rFonts w:hint="eastAsia"/>
                <w:lang w:val="en-US" w:eastAsia="zh-CN"/>
              </w:rPr>
              <w:t>.9</w:t>
            </w:r>
            <w:r w:rsidR="00907378" w:rsidRPr="0052338F">
              <w:rPr>
                <w:lang w:val="en-US"/>
              </w:rPr>
              <w:t>]</w:t>
            </w:r>
          </w:p>
        </w:tc>
      </w:tr>
      <w:tr w:rsidR="00985C36" w:rsidRPr="00C94D63" w:rsidTr="00E13805">
        <w:trPr>
          <w:trHeight w:val="198"/>
          <w:jc w:val="center"/>
        </w:trPr>
        <w:tc>
          <w:tcPr>
            <w:tcW w:w="328" w:type="pct"/>
            <w:shd w:val="clear" w:color="auto" w:fill="FFFFFF"/>
            <w:vAlign w:val="center"/>
          </w:tcPr>
          <w:p w:rsidR="00985C36" w:rsidRDefault="00985C36" w:rsidP="00E13805">
            <w:pPr>
              <w:pStyle w:val="TAL"/>
              <w:jc w:val="center"/>
              <w:rPr>
                <w:lang w:val="en-US"/>
              </w:rPr>
            </w:pPr>
            <w:r>
              <w:rPr>
                <w:lang w:val="en-US"/>
              </w:rPr>
              <w:t>2-4</w:t>
            </w:r>
          </w:p>
        </w:tc>
        <w:tc>
          <w:tcPr>
            <w:tcW w:w="743" w:type="pct"/>
            <w:shd w:val="clear" w:color="auto" w:fill="FFFFFF"/>
            <w:vAlign w:val="center"/>
          </w:tcPr>
          <w:p w:rsidR="00985C36" w:rsidRPr="0052338F" w:rsidRDefault="00985C36" w:rsidP="00E13805">
            <w:pPr>
              <w:pStyle w:val="TAL"/>
              <w:jc w:val="center"/>
              <w:rPr>
                <w:lang w:val="en-US"/>
              </w:rPr>
            </w:pPr>
            <w:r>
              <w:rPr>
                <w:lang w:val="en-US"/>
              </w:rPr>
              <w:t>TBD</w:t>
            </w:r>
          </w:p>
        </w:tc>
        <w:tc>
          <w:tcPr>
            <w:tcW w:w="690" w:type="pct"/>
            <w:shd w:val="clear" w:color="auto" w:fill="FFFFFF"/>
            <w:vAlign w:val="center"/>
          </w:tcPr>
          <w:p w:rsidR="00985C36" w:rsidRDefault="00985C36" w:rsidP="00E13805">
            <w:pPr>
              <w:pStyle w:val="TAL"/>
              <w:jc w:val="center"/>
              <w:rPr>
                <w:lang w:val="en-US"/>
              </w:rPr>
            </w:pPr>
            <w:r>
              <w:rPr>
                <w:lang w:val="en-US"/>
              </w:rPr>
              <w:t>16QAM, 0.48</w:t>
            </w:r>
          </w:p>
        </w:tc>
        <w:tc>
          <w:tcPr>
            <w:tcW w:w="690" w:type="pct"/>
            <w:shd w:val="clear" w:color="auto" w:fill="FFFFFF"/>
            <w:vAlign w:val="center"/>
          </w:tcPr>
          <w:p w:rsidR="00985C36" w:rsidRDefault="00985C36" w:rsidP="00E13805">
            <w:pPr>
              <w:pStyle w:val="TAL"/>
              <w:jc w:val="center"/>
              <w:rPr>
                <w:lang w:val="en-US"/>
              </w:rPr>
            </w:pPr>
            <w:r>
              <w:rPr>
                <w:lang w:val="en-US"/>
              </w:rPr>
              <w:t>FR2.120-1</w:t>
            </w:r>
          </w:p>
        </w:tc>
        <w:tc>
          <w:tcPr>
            <w:tcW w:w="808" w:type="pct"/>
            <w:shd w:val="clear" w:color="auto" w:fill="FFFFFF"/>
            <w:vAlign w:val="center"/>
          </w:tcPr>
          <w:p w:rsidR="00985C36" w:rsidRDefault="00985C36" w:rsidP="00E13805">
            <w:pPr>
              <w:pStyle w:val="TAL"/>
              <w:jc w:val="center"/>
              <w:rPr>
                <w:lang w:val="en-US"/>
              </w:rPr>
            </w:pPr>
            <w:r>
              <w:rPr>
                <w:lang w:val="en-US"/>
              </w:rPr>
              <w:t>TDLA30-300</w:t>
            </w:r>
          </w:p>
        </w:tc>
        <w:tc>
          <w:tcPr>
            <w:tcW w:w="694" w:type="pct"/>
            <w:shd w:val="clear" w:color="auto" w:fill="FFFFFF"/>
            <w:vAlign w:val="center"/>
          </w:tcPr>
          <w:p w:rsidR="00985C36" w:rsidRDefault="00985C36" w:rsidP="00E13805">
            <w:pPr>
              <w:pStyle w:val="TAL"/>
              <w:jc w:val="center"/>
              <w:rPr>
                <w:lang w:val="en-US"/>
              </w:rPr>
            </w:pPr>
            <w:r>
              <w:rPr>
                <w:lang w:val="en-US"/>
              </w:rPr>
              <w:t>2x2 ULA Low</w:t>
            </w:r>
          </w:p>
        </w:tc>
        <w:tc>
          <w:tcPr>
            <w:tcW w:w="657" w:type="pct"/>
            <w:shd w:val="clear" w:color="auto" w:fill="FFFFFF"/>
            <w:vAlign w:val="center"/>
          </w:tcPr>
          <w:p w:rsidR="00985C36" w:rsidRDefault="00985C36" w:rsidP="00E13805">
            <w:pPr>
              <w:pStyle w:val="TAL"/>
              <w:jc w:val="center"/>
              <w:rPr>
                <w:lang w:val="en-US"/>
              </w:rPr>
            </w:pPr>
            <w:r>
              <w:rPr>
                <w:lang w:val="en-US"/>
              </w:rPr>
              <w:t>70</w:t>
            </w:r>
          </w:p>
        </w:tc>
        <w:tc>
          <w:tcPr>
            <w:tcW w:w="391" w:type="pct"/>
            <w:shd w:val="clear" w:color="auto" w:fill="FFFFFF"/>
            <w:vAlign w:val="center"/>
          </w:tcPr>
          <w:p w:rsidR="00985C36" w:rsidRPr="0052338F" w:rsidRDefault="00985C36" w:rsidP="00E13805">
            <w:pPr>
              <w:pStyle w:val="TAL"/>
              <w:jc w:val="center"/>
              <w:rPr>
                <w:lang w:val="en-US"/>
              </w:rPr>
            </w:pPr>
            <w:r>
              <w:rPr>
                <w:lang w:val="en-US"/>
              </w:rPr>
              <w:t>[TBD]</w:t>
            </w:r>
          </w:p>
        </w:tc>
      </w:tr>
      <w:tr w:rsidR="00985C36" w:rsidRPr="00C94D63" w:rsidTr="00E13805">
        <w:trPr>
          <w:trHeight w:val="198"/>
          <w:jc w:val="center"/>
        </w:trPr>
        <w:tc>
          <w:tcPr>
            <w:tcW w:w="328" w:type="pct"/>
            <w:shd w:val="clear" w:color="auto" w:fill="FFFFFF"/>
            <w:vAlign w:val="center"/>
          </w:tcPr>
          <w:p w:rsidR="00985C36" w:rsidRDefault="00985C36" w:rsidP="00E13805">
            <w:pPr>
              <w:pStyle w:val="TAL"/>
              <w:jc w:val="center"/>
              <w:rPr>
                <w:lang w:val="en-US"/>
              </w:rPr>
            </w:pPr>
            <w:r>
              <w:rPr>
                <w:lang w:val="en-US"/>
              </w:rPr>
              <w:t>2-5</w:t>
            </w:r>
          </w:p>
        </w:tc>
        <w:tc>
          <w:tcPr>
            <w:tcW w:w="743" w:type="pct"/>
            <w:shd w:val="clear" w:color="auto" w:fill="FFFFFF"/>
            <w:vAlign w:val="center"/>
          </w:tcPr>
          <w:p w:rsidR="00985C36" w:rsidRPr="0052338F" w:rsidRDefault="00985C36" w:rsidP="00E13805">
            <w:pPr>
              <w:pStyle w:val="TAL"/>
              <w:jc w:val="center"/>
              <w:rPr>
                <w:lang w:val="en-US"/>
              </w:rPr>
            </w:pPr>
            <w:r>
              <w:rPr>
                <w:lang w:val="en-US"/>
              </w:rPr>
              <w:t>TBD</w:t>
            </w:r>
          </w:p>
        </w:tc>
        <w:tc>
          <w:tcPr>
            <w:tcW w:w="690" w:type="pct"/>
            <w:shd w:val="clear" w:color="auto" w:fill="FFFFFF"/>
            <w:vAlign w:val="center"/>
          </w:tcPr>
          <w:p w:rsidR="00985C36" w:rsidRDefault="00985C36" w:rsidP="00E13805">
            <w:pPr>
              <w:pStyle w:val="TAL"/>
              <w:jc w:val="center"/>
              <w:rPr>
                <w:lang w:val="en-US"/>
              </w:rPr>
            </w:pPr>
            <w:r>
              <w:rPr>
                <w:lang w:val="en-US"/>
              </w:rPr>
              <w:t>16QAM, 0.48</w:t>
            </w:r>
          </w:p>
        </w:tc>
        <w:tc>
          <w:tcPr>
            <w:tcW w:w="690" w:type="pct"/>
            <w:shd w:val="clear" w:color="auto" w:fill="FFFFFF"/>
            <w:vAlign w:val="center"/>
          </w:tcPr>
          <w:p w:rsidR="00985C36" w:rsidRDefault="00985C36" w:rsidP="00E13805">
            <w:pPr>
              <w:pStyle w:val="TAL"/>
              <w:jc w:val="center"/>
              <w:rPr>
                <w:lang w:val="en-US"/>
              </w:rPr>
            </w:pPr>
            <w:r>
              <w:rPr>
                <w:lang w:val="en-US"/>
              </w:rPr>
              <w:t>FR2.60-1</w:t>
            </w:r>
          </w:p>
        </w:tc>
        <w:tc>
          <w:tcPr>
            <w:tcW w:w="808" w:type="pct"/>
            <w:shd w:val="clear" w:color="auto" w:fill="FFFFFF"/>
            <w:vAlign w:val="center"/>
          </w:tcPr>
          <w:p w:rsidR="00985C36" w:rsidRDefault="00985C36" w:rsidP="00E13805">
            <w:pPr>
              <w:pStyle w:val="TAL"/>
              <w:jc w:val="center"/>
              <w:rPr>
                <w:lang w:val="en-US"/>
              </w:rPr>
            </w:pPr>
            <w:r>
              <w:rPr>
                <w:lang w:val="en-US"/>
              </w:rPr>
              <w:t>TDLA30-75</w:t>
            </w:r>
          </w:p>
        </w:tc>
        <w:tc>
          <w:tcPr>
            <w:tcW w:w="694" w:type="pct"/>
            <w:shd w:val="clear" w:color="auto" w:fill="FFFFFF"/>
            <w:vAlign w:val="center"/>
          </w:tcPr>
          <w:p w:rsidR="00985C36" w:rsidRDefault="00985C36" w:rsidP="00E13805">
            <w:pPr>
              <w:pStyle w:val="TAL"/>
              <w:jc w:val="center"/>
              <w:rPr>
                <w:lang w:val="en-US"/>
              </w:rPr>
            </w:pPr>
            <w:r>
              <w:rPr>
                <w:lang w:val="en-US"/>
              </w:rPr>
              <w:t>2x2 ULA Low</w:t>
            </w:r>
          </w:p>
        </w:tc>
        <w:tc>
          <w:tcPr>
            <w:tcW w:w="657" w:type="pct"/>
            <w:shd w:val="clear" w:color="auto" w:fill="FFFFFF"/>
            <w:vAlign w:val="center"/>
          </w:tcPr>
          <w:p w:rsidR="00985C36" w:rsidRDefault="00985C36" w:rsidP="00E13805">
            <w:pPr>
              <w:pStyle w:val="TAL"/>
              <w:jc w:val="center"/>
              <w:rPr>
                <w:lang w:val="en-US"/>
              </w:rPr>
            </w:pPr>
            <w:r>
              <w:rPr>
                <w:lang w:val="en-US"/>
              </w:rPr>
              <w:t>70</w:t>
            </w:r>
          </w:p>
        </w:tc>
        <w:tc>
          <w:tcPr>
            <w:tcW w:w="391" w:type="pct"/>
            <w:shd w:val="clear" w:color="auto" w:fill="FFFFFF"/>
            <w:vAlign w:val="center"/>
          </w:tcPr>
          <w:p w:rsidR="00985C36" w:rsidRPr="0052338F" w:rsidRDefault="00985C36" w:rsidP="00E13805">
            <w:pPr>
              <w:pStyle w:val="TAL"/>
              <w:jc w:val="center"/>
              <w:rPr>
                <w:lang w:val="en-US"/>
              </w:rPr>
            </w:pPr>
            <w:r>
              <w:rPr>
                <w:lang w:val="en-US"/>
              </w:rPr>
              <w:t>[14.3]</w:t>
            </w:r>
          </w:p>
        </w:tc>
      </w:tr>
      <w:tr w:rsidR="00907378" w:rsidRPr="00C94D63" w:rsidTr="00E13805">
        <w:trPr>
          <w:trHeight w:val="198"/>
          <w:jc w:val="center"/>
        </w:trPr>
        <w:tc>
          <w:tcPr>
            <w:tcW w:w="328" w:type="pct"/>
            <w:shd w:val="clear" w:color="auto" w:fill="FFFFFF"/>
            <w:vAlign w:val="center"/>
          </w:tcPr>
          <w:p w:rsidR="00907378" w:rsidRPr="0052338F" w:rsidRDefault="00907378" w:rsidP="00E13805">
            <w:pPr>
              <w:pStyle w:val="TAL"/>
              <w:jc w:val="center"/>
              <w:rPr>
                <w:lang w:val="en-US" w:eastAsia="zh-CN"/>
              </w:rPr>
            </w:pPr>
            <w:r>
              <w:rPr>
                <w:lang w:val="en-US"/>
              </w:rPr>
              <w:t>2-</w:t>
            </w:r>
            <w:r w:rsidR="00985C36">
              <w:rPr>
                <w:rFonts w:hint="eastAsia"/>
                <w:lang w:val="en-US" w:eastAsia="zh-CN"/>
              </w:rPr>
              <w:t>6</w:t>
            </w:r>
          </w:p>
        </w:tc>
        <w:tc>
          <w:tcPr>
            <w:tcW w:w="743" w:type="pct"/>
            <w:shd w:val="clear" w:color="auto" w:fill="FFFFFF"/>
            <w:vAlign w:val="center"/>
          </w:tcPr>
          <w:p w:rsidR="00907378" w:rsidRPr="0052338F" w:rsidRDefault="00907378" w:rsidP="00E13805">
            <w:pPr>
              <w:pStyle w:val="TAL"/>
              <w:jc w:val="center"/>
              <w:rPr>
                <w:lang w:val="en-US"/>
              </w:rPr>
            </w:pPr>
            <w:r>
              <w:rPr>
                <w:lang w:val="en-US"/>
              </w:rPr>
              <w:t>TBD</w:t>
            </w:r>
          </w:p>
        </w:tc>
        <w:tc>
          <w:tcPr>
            <w:tcW w:w="690" w:type="pct"/>
            <w:shd w:val="clear" w:color="auto" w:fill="FFFFFF"/>
            <w:vAlign w:val="center"/>
          </w:tcPr>
          <w:p w:rsidR="00907378" w:rsidRDefault="00907378" w:rsidP="00E13805">
            <w:pPr>
              <w:pStyle w:val="TAL"/>
              <w:jc w:val="center"/>
              <w:rPr>
                <w:lang w:val="en-US" w:eastAsia="zh-CN"/>
              </w:rPr>
            </w:pPr>
            <w:r>
              <w:rPr>
                <w:lang w:val="en-US"/>
              </w:rPr>
              <w:t>64QAM</w:t>
            </w:r>
            <w:r w:rsidR="00985C36">
              <w:rPr>
                <w:rFonts w:hint="eastAsia"/>
                <w:lang w:val="en-US" w:eastAsia="zh-CN"/>
              </w:rPr>
              <w:t>, 0.43</w:t>
            </w:r>
          </w:p>
        </w:tc>
        <w:tc>
          <w:tcPr>
            <w:tcW w:w="690" w:type="pct"/>
            <w:shd w:val="clear" w:color="auto" w:fill="FFFFFF"/>
            <w:vAlign w:val="center"/>
          </w:tcPr>
          <w:p w:rsidR="00907378" w:rsidRPr="0052338F" w:rsidDel="002E2D2E" w:rsidRDefault="00907378" w:rsidP="00E13805">
            <w:pPr>
              <w:pStyle w:val="TAL"/>
              <w:jc w:val="center"/>
              <w:rPr>
                <w:lang w:val="en-US" w:eastAsia="zh-CN"/>
              </w:rPr>
            </w:pPr>
            <w:r>
              <w:rPr>
                <w:lang w:val="en-US"/>
              </w:rPr>
              <w:t>FR2.120-</w:t>
            </w:r>
            <w:r w:rsidR="00985C36">
              <w:rPr>
                <w:rFonts w:hint="eastAsia"/>
                <w:lang w:val="en-US" w:eastAsia="zh-CN"/>
              </w:rPr>
              <w:t>2</w:t>
            </w:r>
          </w:p>
        </w:tc>
        <w:tc>
          <w:tcPr>
            <w:tcW w:w="808" w:type="pct"/>
            <w:shd w:val="clear" w:color="auto" w:fill="FFFFFF"/>
            <w:vAlign w:val="center"/>
          </w:tcPr>
          <w:p w:rsidR="00907378" w:rsidDel="00AF6839" w:rsidRDefault="00907378" w:rsidP="00E13805">
            <w:pPr>
              <w:pStyle w:val="TAL"/>
              <w:jc w:val="center"/>
              <w:rPr>
                <w:lang w:val="en-US"/>
              </w:rPr>
            </w:pPr>
            <w:r>
              <w:rPr>
                <w:lang w:val="en-US"/>
              </w:rPr>
              <w:t>TBD</w:t>
            </w:r>
          </w:p>
        </w:tc>
        <w:tc>
          <w:tcPr>
            <w:tcW w:w="694" w:type="pct"/>
            <w:shd w:val="clear" w:color="auto" w:fill="FFFFFF"/>
            <w:vAlign w:val="center"/>
          </w:tcPr>
          <w:p w:rsidR="00907378" w:rsidRDefault="00907378" w:rsidP="00E13805">
            <w:pPr>
              <w:pStyle w:val="TAL"/>
              <w:jc w:val="center"/>
              <w:rPr>
                <w:lang w:val="en-US"/>
              </w:rPr>
            </w:pPr>
            <w:r>
              <w:rPr>
                <w:lang w:val="en-US"/>
              </w:rPr>
              <w:t>2x2 ULA Low</w:t>
            </w:r>
          </w:p>
        </w:tc>
        <w:tc>
          <w:tcPr>
            <w:tcW w:w="657" w:type="pct"/>
            <w:shd w:val="clear" w:color="auto" w:fill="FFFFFF"/>
            <w:vAlign w:val="center"/>
          </w:tcPr>
          <w:p w:rsidR="00907378" w:rsidRDefault="00907378" w:rsidP="00E13805">
            <w:pPr>
              <w:pStyle w:val="TAL"/>
              <w:jc w:val="center"/>
              <w:rPr>
                <w:lang w:val="en-US"/>
              </w:rPr>
            </w:pPr>
            <w:r>
              <w:rPr>
                <w:lang w:val="en-US"/>
              </w:rPr>
              <w:t>70</w:t>
            </w:r>
          </w:p>
        </w:tc>
        <w:tc>
          <w:tcPr>
            <w:tcW w:w="391" w:type="pct"/>
            <w:shd w:val="clear" w:color="auto" w:fill="FFFFFF"/>
            <w:vAlign w:val="center"/>
          </w:tcPr>
          <w:p w:rsidR="00907378" w:rsidRPr="0052338F" w:rsidRDefault="00907378" w:rsidP="00E13805">
            <w:pPr>
              <w:pStyle w:val="TAL"/>
              <w:jc w:val="center"/>
              <w:rPr>
                <w:lang w:val="en-US"/>
              </w:rPr>
            </w:pPr>
            <w:r>
              <w:rPr>
                <w:lang w:val="en-US"/>
              </w:rPr>
              <w:t>[TBD]</w:t>
            </w:r>
          </w:p>
        </w:tc>
      </w:tr>
    </w:tbl>
    <w:p w:rsidR="008E2304" w:rsidRDefault="008E2304" w:rsidP="008E2304">
      <w:pPr>
        <w:rPr>
          <w:lang w:eastAsia="zh-CN"/>
        </w:rPr>
      </w:pPr>
    </w:p>
    <w:p w:rsidR="00985C36" w:rsidRDefault="00985C36" w:rsidP="00985C36">
      <w:pPr>
        <w:pStyle w:val="TH"/>
      </w:pPr>
      <w:r>
        <w:t>Table 7.2.2.2</w:t>
      </w:r>
      <w:r>
        <w:rPr>
          <w:lang w:eastAsia="zh-CN"/>
        </w:rPr>
        <w:t>.1</w:t>
      </w:r>
      <w:r>
        <w:t>-</w:t>
      </w:r>
      <w:r w:rsidR="00D77643">
        <w:rPr>
          <w:rFonts w:hint="eastAsia"/>
          <w:lang w:eastAsia="zh-CN"/>
        </w:rPr>
        <w:t>5</w:t>
      </w:r>
      <w:r>
        <w:t>: Minimum performance for Rank 2 (FRC) for Enhanced Type X Receiver</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1E0" w:firstRow="1" w:lastRow="1" w:firstColumn="1" w:lastColumn="1" w:noHBand="0" w:noVBand="0"/>
      </w:tblPr>
      <w:tblGrid>
        <w:gridCol w:w="646"/>
        <w:gridCol w:w="1461"/>
        <w:gridCol w:w="1359"/>
        <w:gridCol w:w="1359"/>
        <w:gridCol w:w="1591"/>
        <w:gridCol w:w="1367"/>
        <w:gridCol w:w="1294"/>
        <w:gridCol w:w="770"/>
      </w:tblGrid>
      <w:tr w:rsidR="00985C36" w:rsidTr="00AC5436">
        <w:trPr>
          <w:trHeight w:val="392"/>
          <w:jc w:val="center"/>
        </w:trPr>
        <w:tc>
          <w:tcPr>
            <w:tcW w:w="32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pStyle w:val="TAH"/>
            </w:pPr>
            <w:r>
              <w:t>Test num.</w:t>
            </w:r>
          </w:p>
        </w:tc>
        <w:tc>
          <w:tcPr>
            <w:tcW w:w="742"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pStyle w:val="TAH"/>
            </w:pPr>
            <w:r>
              <w:t>Reference</w:t>
            </w:r>
            <w:r>
              <w:rPr>
                <w:lang w:eastAsia="zh-CN"/>
              </w:rPr>
              <w:t xml:space="preserve"> </w:t>
            </w:r>
            <w:r>
              <w:t>channel</w:t>
            </w:r>
          </w:p>
        </w:tc>
        <w:tc>
          <w:tcPr>
            <w:tcW w:w="69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pStyle w:val="TAH"/>
            </w:pPr>
            <w:r>
              <w:t>Modulation and code rate</w:t>
            </w:r>
          </w:p>
        </w:tc>
        <w:tc>
          <w:tcPr>
            <w:tcW w:w="690"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pStyle w:val="TAH"/>
            </w:pPr>
            <w:r>
              <w:t>TDD UL-DL pattern</w:t>
            </w:r>
          </w:p>
        </w:tc>
        <w:tc>
          <w:tcPr>
            <w:tcW w:w="808"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pStyle w:val="TAH"/>
            </w:pPr>
            <w:r>
              <w:t>Propagation condition</w:t>
            </w:r>
          </w:p>
        </w:tc>
        <w:tc>
          <w:tcPr>
            <w:tcW w:w="694" w:type="pct"/>
            <w:vMerge w:val="restart"/>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pStyle w:val="TAH"/>
            </w:pPr>
            <w:r>
              <w:t>Correlation matrix and antenna configuration</w:t>
            </w:r>
          </w:p>
        </w:tc>
        <w:tc>
          <w:tcPr>
            <w:tcW w:w="1048" w:type="pct"/>
            <w:gridSpan w:val="2"/>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pStyle w:val="TAH"/>
            </w:pPr>
            <w:r>
              <w:t>Reference value</w:t>
            </w:r>
          </w:p>
        </w:tc>
      </w:tr>
      <w:tr w:rsidR="00985C36" w:rsidTr="00AC5436">
        <w:trPr>
          <w:trHeight w:val="392"/>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spacing w:after="0"/>
              <w:rPr>
                <w:rFonts w:ascii="Arial" w:hAnsi="Arial"/>
                <w:b/>
                <w:sz w:val="18"/>
              </w:rPr>
            </w:pPr>
          </w:p>
        </w:tc>
        <w:tc>
          <w:tcPr>
            <w:tcW w:w="0" w:type="auto"/>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spacing w:after="0"/>
              <w:rPr>
                <w:rFonts w:ascii="Arial" w:hAnsi="Arial"/>
                <w:b/>
                <w:sz w:val="18"/>
              </w:rPr>
            </w:pP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pStyle w:val="TAH"/>
            </w:pPr>
            <w:r>
              <w:t>Fraction of maximum throughput (%)</w:t>
            </w:r>
          </w:p>
        </w:tc>
        <w:tc>
          <w:tcPr>
            <w:tcW w:w="39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pStyle w:val="TAH"/>
            </w:pPr>
            <w:r>
              <w:t>SNR</w:t>
            </w:r>
            <w:r>
              <w:rPr>
                <w:vertAlign w:val="subscript"/>
              </w:rPr>
              <w:t>BB</w:t>
            </w:r>
            <w:r>
              <w:t xml:space="preserve"> (dB)</w:t>
            </w:r>
          </w:p>
        </w:tc>
      </w:tr>
      <w:tr w:rsidR="00985C36" w:rsidTr="00AC5436">
        <w:trPr>
          <w:trHeight w:val="198"/>
          <w:jc w:val="center"/>
        </w:trPr>
        <w:tc>
          <w:tcPr>
            <w:tcW w:w="32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pStyle w:val="TAL"/>
              <w:jc w:val="center"/>
              <w:rPr>
                <w:lang w:val="en-US"/>
              </w:rPr>
            </w:pPr>
            <w:r>
              <w:rPr>
                <w:lang w:val="en-US"/>
              </w:rPr>
              <w:t>3-1</w:t>
            </w:r>
          </w:p>
        </w:tc>
        <w:tc>
          <w:tcPr>
            <w:tcW w:w="742"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pStyle w:val="TAL"/>
              <w:jc w:val="center"/>
              <w:rPr>
                <w:lang w:val="en-US"/>
              </w:rPr>
            </w:pPr>
            <w:r>
              <w:rPr>
                <w:lang w:val="en-US"/>
              </w:rPr>
              <w:t>TBD</w:t>
            </w:r>
          </w:p>
        </w:tc>
        <w:tc>
          <w:tcPr>
            <w:tcW w:w="690"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pStyle w:val="TAL"/>
              <w:jc w:val="center"/>
              <w:rPr>
                <w:lang w:val="en-US"/>
              </w:rPr>
            </w:pPr>
            <w:r>
              <w:rPr>
                <w:lang w:val="en-US"/>
              </w:rPr>
              <w:t>16QAM, 0.48</w:t>
            </w:r>
          </w:p>
        </w:tc>
        <w:tc>
          <w:tcPr>
            <w:tcW w:w="690"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pStyle w:val="TAL"/>
              <w:jc w:val="center"/>
              <w:rPr>
                <w:lang w:val="en-US"/>
              </w:rPr>
            </w:pPr>
            <w:r>
              <w:rPr>
                <w:lang w:val="en-US"/>
              </w:rPr>
              <w:t>FR2.120-2</w:t>
            </w:r>
          </w:p>
        </w:tc>
        <w:tc>
          <w:tcPr>
            <w:tcW w:w="808"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pStyle w:val="TAL"/>
              <w:jc w:val="center"/>
              <w:rPr>
                <w:lang w:val="en-US"/>
              </w:rPr>
            </w:pPr>
            <w:r>
              <w:rPr>
                <w:lang w:val="en-US"/>
              </w:rPr>
              <w:t>TDLA30-75</w:t>
            </w:r>
          </w:p>
        </w:tc>
        <w:tc>
          <w:tcPr>
            <w:tcW w:w="694"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pStyle w:val="TAL"/>
              <w:jc w:val="center"/>
              <w:rPr>
                <w:lang w:val="en-US"/>
              </w:rPr>
            </w:pPr>
            <w:r>
              <w:rPr>
                <w:lang w:val="en-US"/>
              </w:rPr>
              <w:t>2x2 ULA Med</w:t>
            </w:r>
          </w:p>
        </w:tc>
        <w:tc>
          <w:tcPr>
            <w:tcW w:w="657"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pStyle w:val="TAL"/>
              <w:jc w:val="center"/>
              <w:rPr>
                <w:lang w:val="en-US"/>
              </w:rPr>
            </w:pPr>
            <w:r>
              <w:rPr>
                <w:lang w:val="en-US"/>
              </w:rPr>
              <w:t>70</w:t>
            </w:r>
          </w:p>
        </w:tc>
        <w:tc>
          <w:tcPr>
            <w:tcW w:w="391"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985C36" w:rsidRDefault="00985C36" w:rsidP="00AC5436">
            <w:pPr>
              <w:pStyle w:val="TAL"/>
              <w:jc w:val="center"/>
              <w:rPr>
                <w:lang w:val="en-US"/>
              </w:rPr>
            </w:pPr>
            <w:r>
              <w:rPr>
                <w:lang w:val="en-US"/>
              </w:rPr>
              <w:t>[19.5]</w:t>
            </w:r>
          </w:p>
        </w:tc>
      </w:tr>
    </w:tbl>
    <w:p w:rsidR="00985C36" w:rsidRPr="00847BB8" w:rsidRDefault="00985C36" w:rsidP="008E2304">
      <w:pPr>
        <w:rPr>
          <w:lang w:eastAsia="zh-CN"/>
        </w:rPr>
      </w:pPr>
    </w:p>
    <w:p w:rsidR="008E2304" w:rsidRDefault="008E2304" w:rsidP="00F50D25">
      <w:pPr>
        <w:pStyle w:val="Heading2"/>
        <w:rPr>
          <w:lang w:eastAsia="zh-CN"/>
        </w:rPr>
      </w:pPr>
      <w:bookmarkStart w:id="155" w:name="_Toc531248243"/>
      <w:r>
        <w:rPr>
          <w:rFonts w:hint="eastAsia"/>
          <w:lang w:eastAsia="zh-CN"/>
        </w:rPr>
        <w:t>7</w:t>
      </w:r>
      <w:r>
        <w:t>.</w:t>
      </w:r>
      <w:r>
        <w:rPr>
          <w:rFonts w:hint="eastAsia"/>
        </w:rPr>
        <w:t>3</w:t>
      </w:r>
      <w:r w:rsidR="008877D7">
        <w:rPr>
          <w:rFonts w:hint="eastAsia"/>
          <w:lang w:eastAsia="zh-CN"/>
        </w:rPr>
        <w:tab/>
      </w:r>
      <w:r>
        <w:t>PDCCH demodulation requirements</w:t>
      </w:r>
      <w:bookmarkEnd w:id="155"/>
    </w:p>
    <w:p w:rsidR="00907378" w:rsidRDefault="00907378" w:rsidP="00907378">
      <w:pPr>
        <w:rPr>
          <w:lang w:eastAsia="zh-CN"/>
        </w:rPr>
      </w:pPr>
      <w:r w:rsidRPr="00C94D63">
        <w:t>The receiv</w:t>
      </w:r>
      <w:r>
        <w:t>er characteristics of the PDCCH</w:t>
      </w:r>
      <w:r w:rsidRPr="00C94D63">
        <w:t xml:space="preserve"> </w:t>
      </w:r>
      <w:r>
        <w:rPr>
          <w:rFonts w:hint="eastAsia"/>
          <w:lang w:eastAsia="zh-CN"/>
        </w:rPr>
        <w:t>are</w:t>
      </w:r>
      <w:r w:rsidRPr="00C94D63">
        <w:t xml:space="preserve"> determined by the probability of miss-detection of the Downlink Scheduling Grant (Pm-dsg).</w:t>
      </w:r>
    </w:p>
    <w:p w:rsidR="00907378" w:rsidRDefault="00907378" w:rsidP="00907378">
      <w:pPr>
        <w:rPr>
          <w:lang w:eastAsia="zh-CN"/>
        </w:rPr>
      </w:pPr>
      <w:r>
        <w:t xml:space="preserve">The parameters specified in Table </w:t>
      </w:r>
      <w:r>
        <w:rPr>
          <w:lang w:eastAsia="zh-CN"/>
        </w:rPr>
        <w:t>7</w:t>
      </w:r>
      <w:r>
        <w:t>.</w:t>
      </w:r>
      <w:r>
        <w:rPr>
          <w:lang w:eastAsia="zh-CN"/>
        </w:rPr>
        <w:t>3</w:t>
      </w:r>
      <w:r>
        <w:t xml:space="preserve">-1 are valid for all </w:t>
      </w:r>
      <w:r>
        <w:rPr>
          <w:lang w:eastAsia="zh-CN"/>
        </w:rPr>
        <w:t>PDCCH</w:t>
      </w:r>
      <w:r>
        <w:t xml:space="preserve"> tests</w:t>
      </w:r>
      <w:r>
        <w:rPr>
          <w:lang w:eastAsia="zh-CN"/>
        </w:rPr>
        <w:t xml:space="preserve"> </w:t>
      </w:r>
      <w:r>
        <w:t>unless otherwise stated.</w:t>
      </w:r>
    </w:p>
    <w:p w:rsidR="00907378" w:rsidRPr="00B4680D" w:rsidRDefault="00907378" w:rsidP="00F50D25">
      <w:pPr>
        <w:pStyle w:val="TH"/>
      </w:pPr>
      <w:r w:rsidRPr="00C94D63">
        <w:t xml:space="preserve">Table </w:t>
      </w:r>
      <w:r>
        <w:rPr>
          <w:rFonts w:hint="eastAsia"/>
        </w:rPr>
        <w:t>7</w:t>
      </w:r>
      <w:r w:rsidRPr="00C94D63">
        <w:t>.</w:t>
      </w:r>
      <w:r>
        <w:rPr>
          <w:rFonts w:hint="eastAsia"/>
        </w:rPr>
        <w:t>3</w:t>
      </w:r>
      <w:r w:rsidRPr="00C94D63">
        <w:t xml:space="preserve">-1: </w:t>
      </w:r>
      <w:r>
        <w:rPr>
          <w:rFonts w:hint="eastAsia"/>
        </w:rPr>
        <w:t>Common t</w:t>
      </w:r>
      <w:r w:rsidRPr="00C94D63">
        <w:t>est Parameters</w:t>
      </w:r>
    </w:p>
    <w:tbl>
      <w:tblPr>
        <w:tblW w:w="37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3022"/>
        <w:gridCol w:w="857"/>
        <w:gridCol w:w="1950"/>
      </w:tblGrid>
      <w:tr w:rsidR="00907378" w:rsidRPr="00B47618" w:rsidTr="00E13805">
        <w:trPr>
          <w:jc w:val="center"/>
        </w:trPr>
        <w:tc>
          <w:tcPr>
            <w:tcW w:w="3093" w:type="pct"/>
            <w:gridSpan w:val="2"/>
            <w:shd w:val="clear" w:color="auto" w:fill="auto"/>
          </w:tcPr>
          <w:p w:rsidR="00907378" w:rsidRPr="00690CE9" w:rsidRDefault="00907378" w:rsidP="00F50D25">
            <w:pPr>
              <w:pStyle w:val="TAH"/>
              <w:rPr>
                <w:lang w:eastAsia="zh-CN"/>
              </w:rPr>
            </w:pPr>
            <w:r w:rsidRPr="00690CE9">
              <w:rPr>
                <w:lang w:eastAsia="zh-CN"/>
              </w:rPr>
              <w:t>Parameter</w:t>
            </w:r>
          </w:p>
        </w:tc>
        <w:tc>
          <w:tcPr>
            <w:tcW w:w="582" w:type="pct"/>
            <w:shd w:val="clear" w:color="auto" w:fill="auto"/>
          </w:tcPr>
          <w:p w:rsidR="00907378" w:rsidRPr="00690CE9" w:rsidRDefault="00907378" w:rsidP="001F0EB4">
            <w:pPr>
              <w:pStyle w:val="TAH"/>
              <w:rPr>
                <w:lang w:eastAsia="zh-CN"/>
              </w:rPr>
            </w:pPr>
            <w:r w:rsidRPr="00690CE9">
              <w:rPr>
                <w:lang w:eastAsia="zh-CN"/>
              </w:rPr>
              <w:t>Unit</w:t>
            </w:r>
          </w:p>
        </w:tc>
        <w:tc>
          <w:tcPr>
            <w:tcW w:w="1325" w:type="pct"/>
            <w:shd w:val="clear" w:color="auto" w:fill="auto"/>
          </w:tcPr>
          <w:p w:rsidR="00907378" w:rsidRPr="00690CE9" w:rsidRDefault="00907378" w:rsidP="00571024">
            <w:pPr>
              <w:pStyle w:val="TAH"/>
              <w:rPr>
                <w:lang w:eastAsia="zh-CN"/>
              </w:rPr>
            </w:pPr>
            <w:r w:rsidRPr="00690CE9">
              <w:rPr>
                <w:lang w:eastAsia="zh-CN"/>
              </w:rPr>
              <w:t>Value</w:t>
            </w:r>
          </w:p>
        </w:tc>
      </w:tr>
      <w:tr w:rsidR="00907378" w:rsidRPr="00B47618" w:rsidTr="00E13805">
        <w:trPr>
          <w:jc w:val="center"/>
        </w:trPr>
        <w:tc>
          <w:tcPr>
            <w:tcW w:w="1040" w:type="pct"/>
            <w:shd w:val="clear" w:color="auto" w:fill="auto"/>
            <w:vAlign w:val="center"/>
          </w:tcPr>
          <w:p w:rsidR="00907378" w:rsidRPr="00690CE9" w:rsidRDefault="00907378" w:rsidP="00175CF2">
            <w:pPr>
              <w:pStyle w:val="TAL"/>
            </w:pPr>
            <w:r w:rsidRPr="00690CE9">
              <w:t>DL BWP configuration #1</w:t>
            </w:r>
          </w:p>
        </w:tc>
        <w:tc>
          <w:tcPr>
            <w:tcW w:w="2050" w:type="pct"/>
            <w:shd w:val="clear" w:color="auto" w:fill="auto"/>
            <w:vAlign w:val="center"/>
          </w:tcPr>
          <w:p w:rsidR="00907378" w:rsidRPr="00690CE9" w:rsidRDefault="00907378" w:rsidP="00175CF2">
            <w:pPr>
              <w:pStyle w:val="TAL"/>
            </w:pPr>
            <w:r w:rsidRPr="00690CE9">
              <w:t>Cyclic prefix</w:t>
            </w:r>
          </w:p>
        </w:tc>
        <w:tc>
          <w:tcPr>
            <w:tcW w:w="582" w:type="pct"/>
            <w:shd w:val="clear" w:color="auto" w:fill="auto"/>
            <w:vAlign w:val="center"/>
          </w:tcPr>
          <w:p w:rsidR="00907378" w:rsidRPr="00690CE9" w:rsidRDefault="00907378" w:rsidP="00175CF2">
            <w:pPr>
              <w:pStyle w:val="TAC"/>
            </w:pPr>
          </w:p>
        </w:tc>
        <w:tc>
          <w:tcPr>
            <w:tcW w:w="1325" w:type="pct"/>
            <w:shd w:val="clear" w:color="auto" w:fill="auto"/>
            <w:vAlign w:val="center"/>
          </w:tcPr>
          <w:p w:rsidR="00907378" w:rsidRPr="00690CE9" w:rsidRDefault="00907378" w:rsidP="00175CF2">
            <w:pPr>
              <w:pStyle w:val="TAC"/>
            </w:pPr>
            <w:r w:rsidRPr="00690CE9">
              <w:t>Normal</w:t>
            </w:r>
          </w:p>
        </w:tc>
      </w:tr>
      <w:tr w:rsidR="00907378" w:rsidRPr="00B47618" w:rsidTr="00E13805">
        <w:trPr>
          <w:jc w:val="center"/>
        </w:trPr>
        <w:tc>
          <w:tcPr>
            <w:tcW w:w="1040" w:type="pct"/>
            <w:vMerge w:val="restart"/>
            <w:shd w:val="clear" w:color="auto" w:fill="auto"/>
            <w:vAlign w:val="center"/>
          </w:tcPr>
          <w:p w:rsidR="00907378" w:rsidRPr="00690CE9" w:rsidRDefault="00907378" w:rsidP="00175CF2">
            <w:pPr>
              <w:pStyle w:val="TAL"/>
            </w:pPr>
            <w:r w:rsidRPr="00690CE9">
              <w:t>Common serving cell parameters</w:t>
            </w:r>
          </w:p>
        </w:tc>
        <w:tc>
          <w:tcPr>
            <w:tcW w:w="2053" w:type="pct"/>
            <w:shd w:val="clear" w:color="auto" w:fill="auto"/>
            <w:vAlign w:val="center"/>
          </w:tcPr>
          <w:p w:rsidR="00907378" w:rsidRPr="00690CE9" w:rsidRDefault="00907378" w:rsidP="00175CF2">
            <w:pPr>
              <w:pStyle w:val="TAL"/>
            </w:pPr>
            <w:r w:rsidRPr="00690CE9">
              <w:t>Physical Cell ID</w:t>
            </w:r>
          </w:p>
        </w:tc>
        <w:tc>
          <w:tcPr>
            <w:tcW w:w="582" w:type="pct"/>
            <w:shd w:val="clear" w:color="auto" w:fill="auto"/>
            <w:vAlign w:val="center"/>
          </w:tcPr>
          <w:p w:rsidR="00907378" w:rsidRPr="00690CE9" w:rsidRDefault="00907378" w:rsidP="00175CF2">
            <w:pPr>
              <w:pStyle w:val="TAC"/>
            </w:pPr>
          </w:p>
        </w:tc>
        <w:tc>
          <w:tcPr>
            <w:tcW w:w="1325" w:type="pct"/>
            <w:shd w:val="clear" w:color="auto" w:fill="auto"/>
            <w:vAlign w:val="center"/>
          </w:tcPr>
          <w:p w:rsidR="00907378" w:rsidRPr="00690CE9" w:rsidRDefault="00907378" w:rsidP="00175CF2">
            <w:pPr>
              <w:pStyle w:val="TAC"/>
            </w:pPr>
            <w:r w:rsidRPr="00690CE9">
              <w:t>0</w:t>
            </w:r>
          </w:p>
        </w:tc>
      </w:tr>
      <w:tr w:rsidR="00907378" w:rsidRPr="00B47618" w:rsidTr="00E13805">
        <w:trPr>
          <w:jc w:val="center"/>
        </w:trPr>
        <w:tc>
          <w:tcPr>
            <w:tcW w:w="1040" w:type="pct"/>
            <w:vMerge/>
            <w:shd w:val="clear" w:color="auto" w:fill="auto"/>
            <w:vAlign w:val="center"/>
          </w:tcPr>
          <w:p w:rsidR="00907378" w:rsidRPr="00690CE9" w:rsidRDefault="00907378" w:rsidP="00175CF2">
            <w:pPr>
              <w:pStyle w:val="TAL"/>
            </w:pPr>
          </w:p>
        </w:tc>
        <w:tc>
          <w:tcPr>
            <w:tcW w:w="2053" w:type="pct"/>
            <w:shd w:val="clear" w:color="auto" w:fill="auto"/>
            <w:vAlign w:val="center"/>
          </w:tcPr>
          <w:p w:rsidR="00907378" w:rsidRPr="00690CE9" w:rsidRDefault="00907378" w:rsidP="00175CF2">
            <w:pPr>
              <w:pStyle w:val="TAL"/>
            </w:pPr>
            <w:r w:rsidRPr="00690CE9">
              <w:t>SSB position in burst</w:t>
            </w:r>
          </w:p>
        </w:tc>
        <w:tc>
          <w:tcPr>
            <w:tcW w:w="582" w:type="pct"/>
            <w:shd w:val="clear" w:color="auto" w:fill="auto"/>
            <w:vAlign w:val="center"/>
          </w:tcPr>
          <w:p w:rsidR="00907378" w:rsidRPr="00690CE9" w:rsidRDefault="00907378" w:rsidP="00175CF2">
            <w:pPr>
              <w:pStyle w:val="TAC"/>
            </w:pPr>
          </w:p>
        </w:tc>
        <w:tc>
          <w:tcPr>
            <w:tcW w:w="1325" w:type="pct"/>
            <w:shd w:val="clear" w:color="auto" w:fill="auto"/>
            <w:vAlign w:val="center"/>
          </w:tcPr>
          <w:p w:rsidR="00907378" w:rsidRPr="00690CE9" w:rsidRDefault="00907378" w:rsidP="00175CF2">
            <w:pPr>
              <w:pStyle w:val="TAC"/>
            </w:pPr>
            <w:r w:rsidRPr="00690CE9">
              <w:t>1</w:t>
            </w:r>
          </w:p>
        </w:tc>
      </w:tr>
      <w:tr w:rsidR="00907378" w:rsidRPr="00B47618" w:rsidTr="00E13805">
        <w:trPr>
          <w:jc w:val="center"/>
        </w:trPr>
        <w:tc>
          <w:tcPr>
            <w:tcW w:w="1040" w:type="pct"/>
            <w:vMerge/>
            <w:shd w:val="clear" w:color="auto" w:fill="auto"/>
            <w:vAlign w:val="center"/>
          </w:tcPr>
          <w:p w:rsidR="00907378" w:rsidRPr="00690CE9" w:rsidRDefault="00907378" w:rsidP="00175CF2">
            <w:pPr>
              <w:pStyle w:val="TAL"/>
            </w:pPr>
          </w:p>
        </w:tc>
        <w:tc>
          <w:tcPr>
            <w:tcW w:w="2053" w:type="pct"/>
            <w:shd w:val="clear" w:color="auto" w:fill="auto"/>
            <w:vAlign w:val="center"/>
          </w:tcPr>
          <w:p w:rsidR="00907378" w:rsidRPr="00690CE9" w:rsidRDefault="00907378" w:rsidP="00175CF2">
            <w:pPr>
              <w:pStyle w:val="TAL"/>
            </w:pPr>
            <w:r w:rsidRPr="00690CE9">
              <w:t>SSB periodicity</w:t>
            </w:r>
          </w:p>
        </w:tc>
        <w:tc>
          <w:tcPr>
            <w:tcW w:w="582" w:type="pct"/>
            <w:shd w:val="clear" w:color="auto" w:fill="auto"/>
            <w:vAlign w:val="center"/>
          </w:tcPr>
          <w:p w:rsidR="00907378" w:rsidRPr="00690CE9" w:rsidRDefault="00907378" w:rsidP="00175CF2">
            <w:pPr>
              <w:pStyle w:val="TAC"/>
            </w:pPr>
            <w:r w:rsidRPr="00690CE9">
              <w:t>ms</w:t>
            </w:r>
          </w:p>
        </w:tc>
        <w:tc>
          <w:tcPr>
            <w:tcW w:w="1325" w:type="pct"/>
            <w:shd w:val="clear" w:color="auto" w:fill="auto"/>
            <w:vAlign w:val="center"/>
          </w:tcPr>
          <w:p w:rsidR="00907378" w:rsidRPr="00690CE9" w:rsidRDefault="00907378" w:rsidP="00175CF2">
            <w:pPr>
              <w:pStyle w:val="TAC"/>
            </w:pPr>
            <w:r w:rsidRPr="00690CE9">
              <w:t>20</w:t>
            </w:r>
          </w:p>
        </w:tc>
      </w:tr>
      <w:tr w:rsidR="00907378" w:rsidRPr="00B47618" w:rsidTr="00E13805">
        <w:trPr>
          <w:jc w:val="center"/>
        </w:trPr>
        <w:tc>
          <w:tcPr>
            <w:tcW w:w="1040" w:type="pct"/>
            <w:vMerge w:val="restart"/>
            <w:shd w:val="clear" w:color="auto" w:fill="auto"/>
            <w:vAlign w:val="center"/>
          </w:tcPr>
          <w:p w:rsidR="00907378" w:rsidRPr="00690CE9" w:rsidRDefault="00907378" w:rsidP="00175CF2">
            <w:pPr>
              <w:pStyle w:val="TAL"/>
            </w:pPr>
            <w:r w:rsidRPr="00690CE9">
              <w:t>PDCCH configuration</w:t>
            </w: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L"/>
            </w:pPr>
            <w:r w:rsidRPr="00690CE9">
              <w:t>Slots for PDCCH monitoring</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C"/>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C"/>
            </w:pPr>
            <w:r w:rsidRPr="00690CE9">
              <w:t>TBD</w:t>
            </w:r>
          </w:p>
        </w:tc>
      </w:tr>
      <w:tr w:rsidR="00907378" w:rsidRPr="00B47618" w:rsidTr="00E13805">
        <w:trPr>
          <w:jc w:val="center"/>
        </w:trPr>
        <w:tc>
          <w:tcPr>
            <w:tcW w:w="1040" w:type="pct"/>
            <w:vMerge/>
            <w:shd w:val="clear" w:color="auto" w:fill="auto"/>
            <w:vAlign w:val="center"/>
          </w:tcPr>
          <w:p w:rsidR="00907378" w:rsidRPr="00690CE9" w:rsidRDefault="00907378" w:rsidP="00175CF2">
            <w:pPr>
              <w:pStyle w:val="TAL"/>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L"/>
            </w:pPr>
            <w:r w:rsidRPr="00690CE9">
              <w:t>Number of PDCCH candidates</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C"/>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C"/>
            </w:pPr>
            <w:r w:rsidRPr="00690CE9">
              <w:t>TBD</w:t>
            </w:r>
          </w:p>
        </w:tc>
      </w:tr>
      <w:tr w:rsidR="00907378" w:rsidRPr="00B47618" w:rsidTr="00E13805">
        <w:trPr>
          <w:jc w:val="center"/>
        </w:trPr>
        <w:tc>
          <w:tcPr>
            <w:tcW w:w="1040" w:type="pct"/>
            <w:vMerge w:val="restart"/>
            <w:shd w:val="clear" w:color="auto" w:fill="auto"/>
            <w:vAlign w:val="center"/>
          </w:tcPr>
          <w:p w:rsidR="00907378" w:rsidRPr="00690CE9" w:rsidRDefault="00907378" w:rsidP="00175CF2">
            <w:pPr>
              <w:pStyle w:val="TAL"/>
            </w:pPr>
            <w:r w:rsidRPr="00690CE9">
              <w:t>CSI-RS for tracking</w:t>
            </w: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L"/>
            </w:pPr>
            <w:r w:rsidRPr="00690CE9">
              <w:t>First subcarrier index in the PRB used for CSI-RS</w:t>
            </w:r>
            <w:r w:rsidRPr="00690CE9" w:rsidDel="0032520A">
              <w:t xml:space="preserve"> </w:t>
            </w:r>
            <w:r w:rsidRPr="00690CE9">
              <w:t>(k0)</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C"/>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C"/>
            </w:pPr>
            <w:r w:rsidRPr="00690CE9">
              <w:t>0</w:t>
            </w:r>
          </w:p>
        </w:tc>
      </w:tr>
      <w:tr w:rsidR="00907378" w:rsidRPr="00B47618" w:rsidTr="00E13805">
        <w:trPr>
          <w:jc w:val="center"/>
        </w:trPr>
        <w:tc>
          <w:tcPr>
            <w:tcW w:w="1040" w:type="pct"/>
            <w:vMerge/>
            <w:shd w:val="clear" w:color="auto" w:fill="auto"/>
            <w:vAlign w:val="center"/>
          </w:tcPr>
          <w:p w:rsidR="00907378" w:rsidRPr="00690CE9" w:rsidRDefault="00907378" w:rsidP="00175CF2">
            <w:pPr>
              <w:pStyle w:val="TAL"/>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L"/>
            </w:pPr>
            <w:r w:rsidRPr="00690CE9">
              <w:t>First OFDM symbol in the PRB used for CSI-RS (l0)</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C"/>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C"/>
            </w:pPr>
            <w:r w:rsidRPr="00690CE9">
              <w:t>CSI-RS resource 1: 4</w:t>
            </w:r>
            <w:r w:rsidRPr="00690CE9">
              <w:br/>
              <w:t>CSI-RS resource 2: 8</w:t>
            </w:r>
            <w:r w:rsidRPr="00690CE9">
              <w:br/>
              <w:t>CSI-RS resource 3: 4</w:t>
            </w:r>
            <w:r w:rsidRPr="00690CE9">
              <w:br/>
              <w:t>CSI-RS resource 4: 8</w:t>
            </w:r>
          </w:p>
        </w:tc>
      </w:tr>
      <w:tr w:rsidR="00907378" w:rsidRPr="00B47618" w:rsidTr="00E13805">
        <w:trPr>
          <w:jc w:val="center"/>
        </w:trPr>
        <w:tc>
          <w:tcPr>
            <w:tcW w:w="1040" w:type="pct"/>
            <w:vMerge/>
            <w:shd w:val="clear" w:color="auto" w:fill="auto"/>
            <w:vAlign w:val="center"/>
          </w:tcPr>
          <w:p w:rsidR="00907378" w:rsidRPr="00690CE9" w:rsidRDefault="00907378" w:rsidP="00175CF2">
            <w:pPr>
              <w:pStyle w:val="TAL"/>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L"/>
            </w:pPr>
            <w:r w:rsidRPr="00690CE9">
              <w:t>Number of CSI-RS ports (X)</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C"/>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C"/>
            </w:pPr>
            <w:r w:rsidRPr="00690CE9">
              <w:t>1</w:t>
            </w:r>
          </w:p>
        </w:tc>
      </w:tr>
      <w:tr w:rsidR="00907378" w:rsidRPr="00B47618" w:rsidTr="00E13805">
        <w:trPr>
          <w:jc w:val="center"/>
        </w:trPr>
        <w:tc>
          <w:tcPr>
            <w:tcW w:w="1040" w:type="pct"/>
            <w:vMerge/>
            <w:shd w:val="clear" w:color="auto" w:fill="auto"/>
            <w:vAlign w:val="center"/>
          </w:tcPr>
          <w:p w:rsidR="00907378" w:rsidRPr="00690CE9" w:rsidRDefault="00907378" w:rsidP="00175CF2">
            <w:pPr>
              <w:pStyle w:val="TAL"/>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L"/>
            </w:pPr>
            <w:r w:rsidRPr="00690CE9">
              <w:t>CDM Type</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C"/>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C"/>
            </w:pPr>
            <w:r w:rsidRPr="00690CE9">
              <w:t>No CDM</w:t>
            </w:r>
          </w:p>
        </w:tc>
      </w:tr>
      <w:tr w:rsidR="00907378" w:rsidRPr="00B47618" w:rsidTr="00E13805">
        <w:trPr>
          <w:jc w:val="center"/>
        </w:trPr>
        <w:tc>
          <w:tcPr>
            <w:tcW w:w="1040" w:type="pct"/>
            <w:vMerge/>
            <w:shd w:val="clear" w:color="auto" w:fill="auto"/>
            <w:vAlign w:val="center"/>
          </w:tcPr>
          <w:p w:rsidR="00907378" w:rsidRPr="00690CE9" w:rsidRDefault="00907378" w:rsidP="00175CF2">
            <w:pPr>
              <w:pStyle w:val="TAL"/>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L"/>
            </w:pPr>
            <w:r w:rsidRPr="00690CE9">
              <w:t>Density (ρ)</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C"/>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C"/>
            </w:pPr>
            <w:r w:rsidRPr="00690CE9">
              <w:t>3</w:t>
            </w:r>
          </w:p>
        </w:tc>
      </w:tr>
      <w:tr w:rsidR="00907378" w:rsidRPr="00B47618" w:rsidTr="00E13805">
        <w:trPr>
          <w:jc w:val="center"/>
        </w:trPr>
        <w:tc>
          <w:tcPr>
            <w:tcW w:w="1040" w:type="pct"/>
            <w:vMerge/>
            <w:shd w:val="clear" w:color="auto" w:fill="auto"/>
            <w:vAlign w:val="center"/>
          </w:tcPr>
          <w:p w:rsidR="00907378" w:rsidRPr="00690CE9" w:rsidRDefault="00907378" w:rsidP="00175CF2">
            <w:pPr>
              <w:pStyle w:val="TAL"/>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L"/>
            </w:pPr>
            <w:r w:rsidRPr="00690CE9">
              <w:t>CSI-RS periodicity</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C"/>
            </w:pPr>
            <w:r w:rsidRPr="00690CE9">
              <w:t>Slots</w:t>
            </w: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C"/>
            </w:pPr>
            <w:r w:rsidRPr="00690CE9">
              <w:t>160</w:t>
            </w:r>
          </w:p>
        </w:tc>
      </w:tr>
      <w:tr w:rsidR="00907378" w:rsidRPr="00B47618" w:rsidTr="00E13805">
        <w:trPr>
          <w:jc w:val="center"/>
        </w:trPr>
        <w:tc>
          <w:tcPr>
            <w:tcW w:w="1040" w:type="pct"/>
            <w:vMerge/>
            <w:shd w:val="clear" w:color="auto" w:fill="auto"/>
            <w:vAlign w:val="center"/>
          </w:tcPr>
          <w:p w:rsidR="00907378" w:rsidRPr="00690CE9" w:rsidRDefault="00907378" w:rsidP="00175CF2">
            <w:pPr>
              <w:pStyle w:val="TAL"/>
            </w:pPr>
          </w:p>
        </w:tc>
        <w:tc>
          <w:tcPr>
            <w:tcW w:w="2053"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L"/>
            </w:pPr>
            <w:r w:rsidRPr="00690CE9">
              <w:t>CSI-RS offset</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C"/>
            </w:pPr>
            <w:r w:rsidRPr="00690CE9">
              <w:t>Slots</w:t>
            </w: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C"/>
            </w:pPr>
            <w:r w:rsidRPr="00690CE9">
              <w:t>80 for CSI-RS resource 1 and 2</w:t>
            </w:r>
          </w:p>
          <w:p w:rsidR="00907378" w:rsidRPr="00690CE9" w:rsidRDefault="00907378" w:rsidP="00175CF2">
            <w:pPr>
              <w:pStyle w:val="TAC"/>
            </w:pPr>
            <w:r w:rsidRPr="00690CE9">
              <w:t>81 for CSI-RS resource 3 and 4</w:t>
            </w:r>
          </w:p>
        </w:tc>
      </w:tr>
      <w:tr w:rsidR="00907378" w:rsidRPr="00B47618" w:rsidTr="00E13805">
        <w:trPr>
          <w:jc w:val="center"/>
        </w:trPr>
        <w:tc>
          <w:tcPr>
            <w:tcW w:w="3093" w:type="pct"/>
            <w:gridSpan w:val="2"/>
            <w:tcBorders>
              <w:right w:val="single" w:sz="4" w:space="0" w:color="auto"/>
            </w:tcBorders>
            <w:shd w:val="clear" w:color="auto" w:fill="auto"/>
            <w:vAlign w:val="center"/>
          </w:tcPr>
          <w:p w:rsidR="00907378" w:rsidRPr="00690CE9" w:rsidRDefault="00907378" w:rsidP="00175CF2">
            <w:pPr>
              <w:pStyle w:val="TAL"/>
            </w:pPr>
            <w:r w:rsidRPr="00690CE9">
              <w:t>Precoding configuration</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C"/>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C"/>
            </w:pPr>
            <w:r w:rsidRPr="00690CE9">
              <w:t>SP Type I, Random per slot with</w:t>
            </w:r>
            <w:r w:rsidRPr="00690CE9">
              <w:rPr>
                <w:rFonts w:hint="eastAsia"/>
              </w:rPr>
              <w:t xml:space="preserve"> REG </w:t>
            </w:r>
            <w:r w:rsidRPr="00690CE9">
              <w:t>bundling granularity</w:t>
            </w:r>
            <w:r w:rsidRPr="00690CE9">
              <w:rPr>
                <w:rFonts w:hint="eastAsia"/>
              </w:rPr>
              <w:t xml:space="preserve"> for number of Tx larger than 1</w:t>
            </w:r>
          </w:p>
        </w:tc>
      </w:tr>
      <w:tr w:rsidR="00907378" w:rsidRPr="00B47618" w:rsidTr="00E13805">
        <w:trPr>
          <w:trHeight w:val="58"/>
          <w:jc w:val="center"/>
        </w:trPr>
        <w:tc>
          <w:tcPr>
            <w:tcW w:w="3093" w:type="pct"/>
            <w:gridSpan w:val="2"/>
            <w:tcBorders>
              <w:right w:val="single" w:sz="4" w:space="0" w:color="auto"/>
            </w:tcBorders>
            <w:shd w:val="clear" w:color="auto" w:fill="auto"/>
            <w:vAlign w:val="center"/>
          </w:tcPr>
          <w:p w:rsidR="00907378" w:rsidRPr="00690CE9" w:rsidRDefault="00907378" w:rsidP="00175CF2">
            <w:pPr>
              <w:pStyle w:val="TAL"/>
            </w:pPr>
            <w:r w:rsidRPr="00690CE9">
              <w:t>Symbols for all unused R</w:t>
            </w:r>
            <w:r w:rsidR="00E75C91" w:rsidRPr="00690CE9">
              <w:t>e</w:t>
            </w:r>
            <w:r w:rsidRPr="00690CE9">
              <w:t>s</w:t>
            </w:r>
          </w:p>
        </w:tc>
        <w:tc>
          <w:tcPr>
            <w:tcW w:w="582"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C"/>
            </w:pPr>
          </w:p>
        </w:tc>
        <w:tc>
          <w:tcPr>
            <w:tcW w:w="1325" w:type="pct"/>
            <w:tcBorders>
              <w:top w:val="single" w:sz="4" w:space="0" w:color="auto"/>
              <w:left w:val="single" w:sz="4" w:space="0" w:color="auto"/>
              <w:bottom w:val="single" w:sz="4" w:space="0" w:color="auto"/>
              <w:right w:val="single" w:sz="4" w:space="0" w:color="auto"/>
            </w:tcBorders>
            <w:shd w:val="clear" w:color="auto" w:fill="auto"/>
            <w:vAlign w:val="center"/>
          </w:tcPr>
          <w:p w:rsidR="00907378" w:rsidRPr="00690CE9" w:rsidRDefault="00907378" w:rsidP="00175CF2">
            <w:pPr>
              <w:pStyle w:val="TAC"/>
            </w:pPr>
            <w:r w:rsidRPr="00690CE9">
              <w:t>OCNG in Annex A.5</w:t>
            </w:r>
          </w:p>
        </w:tc>
      </w:tr>
    </w:tbl>
    <w:p w:rsidR="00907378" w:rsidRPr="00175CF2" w:rsidRDefault="00907378" w:rsidP="00175CF2"/>
    <w:p w:rsidR="008E2304" w:rsidRPr="00847BB8" w:rsidRDefault="008E2304" w:rsidP="00175CF2">
      <w:pPr>
        <w:pStyle w:val="Heading3"/>
        <w:rPr>
          <w:lang w:eastAsia="zh-CN"/>
        </w:rPr>
      </w:pPr>
      <w:bookmarkStart w:id="156" w:name="_Toc531248244"/>
      <w:r>
        <w:rPr>
          <w:rFonts w:hint="eastAsia"/>
          <w:lang w:eastAsia="zh-CN"/>
        </w:rPr>
        <w:t>7</w:t>
      </w:r>
      <w:r>
        <w:t>.</w:t>
      </w:r>
      <w:r>
        <w:rPr>
          <w:rFonts w:hint="eastAsia"/>
          <w:lang w:eastAsia="zh-CN"/>
        </w:rPr>
        <w:t>3</w:t>
      </w:r>
      <w:r>
        <w:t>.1</w:t>
      </w:r>
      <w:r w:rsidR="008877D7">
        <w:rPr>
          <w:rFonts w:hint="eastAsia"/>
          <w:lang w:eastAsia="zh-CN"/>
        </w:rPr>
        <w:tab/>
      </w:r>
      <w:r>
        <w:rPr>
          <w:rFonts w:hint="eastAsia"/>
        </w:rPr>
        <w:t>1</w:t>
      </w:r>
      <w:r>
        <w:t>RX requirements</w:t>
      </w:r>
      <w:r>
        <w:rPr>
          <w:rFonts w:hint="eastAsia"/>
          <w:lang w:eastAsia="zh-CN"/>
        </w:rPr>
        <w:t xml:space="preserve"> (Void)</w:t>
      </w:r>
      <w:bookmarkEnd w:id="156"/>
    </w:p>
    <w:p w:rsidR="008E2304" w:rsidRPr="008C1777" w:rsidRDefault="008E2304" w:rsidP="008E2304">
      <w:pPr>
        <w:rPr>
          <w:lang w:eastAsia="zh-CN"/>
        </w:rPr>
      </w:pPr>
    </w:p>
    <w:p w:rsidR="008E2304" w:rsidRDefault="008E2304" w:rsidP="00175CF2">
      <w:pPr>
        <w:pStyle w:val="Heading3"/>
        <w:rPr>
          <w:lang w:eastAsia="zh-CN"/>
        </w:rPr>
      </w:pPr>
      <w:bookmarkStart w:id="157" w:name="_Toc531248245"/>
      <w:r>
        <w:rPr>
          <w:rFonts w:hint="eastAsia"/>
          <w:lang w:eastAsia="zh-CN"/>
        </w:rPr>
        <w:t>7</w:t>
      </w:r>
      <w:r>
        <w:t>.</w:t>
      </w:r>
      <w:r>
        <w:rPr>
          <w:rFonts w:hint="eastAsia"/>
          <w:lang w:eastAsia="zh-CN"/>
        </w:rPr>
        <w:t>3</w:t>
      </w:r>
      <w:r>
        <w:t>.</w:t>
      </w:r>
      <w:r>
        <w:rPr>
          <w:rFonts w:hint="eastAsia"/>
          <w:lang w:eastAsia="zh-CN"/>
        </w:rPr>
        <w:t>2</w:t>
      </w:r>
      <w:r w:rsidR="008877D7">
        <w:rPr>
          <w:rFonts w:hint="eastAsia"/>
          <w:lang w:eastAsia="zh-CN"/>
        </w:rPr>
        <w:tab/>
      </w:r>
      <w:r>
        <w:rPr>
          <w:rFonts w:hint="eastAsia"/>
        </w:rPr>
        <w:t>2</w:t>
      </w:r>
      <w:r>
        <w:t>RX requirements</w:t>
      </w:r>
      <w:bookmarkEnd w:id="157"/>
    </w:p>
    <w:p w:rsidR="00A44BD9" w:rsidRDefault="00727D44" w:rsidP="00175CF2">
      <w:pPr>
        <w:pStyle w:val="Heading4"/>
        <w:rPr>
          <w:lang w:eastAsia="zh-CN"/>
        </w:rPr>
      </w:pPr>
      <w:bookmarkStart w:id="158" w:name="_Toc531248246"/>
      <w:r>
        <w:rPr>
          <w:rFonts w:hint="eastAsia"/>
          <w:lang w:eastAsia="zh-CN"/>
        </w:rPr>
        <w:t>7</w:t>
      </w:r>
      <w:r w:rsidR="00A44BD9">
        <w:t>.</w:t>
      </w:r>
      <w:r>
        <w:rPr>
          <w:rFonts w:hint="eastAsia"/>
          <w:lang w:eastAsia="zh-CN"/>
        </w:rPr>
        <w:t>3</w:t>
      </w:r>
      <w:r>
        <w:t>.</w:t>
      </w:r>
      <w:r>
        <w:rPr>
          <w:rFonts w:hint="eastAsia"/>
          <w:lang w:eastAsia="zh-CN"/>
        </w:rPr>
        <w:t>2</w:t>
      </w:r>
      <w:r w:rsidR="00A44BD9">
        <w:t>.1</w:t>
      </w:r>
      <w:r w:rsidR="008877D7">
        <w:rPr>
          <w:rFonts w:hint="eastAsia"/>
          <w:lang w:eastAsia="zh-CN"/>
        </w:rPr>
        <w:tab/>
      </w:r>
      <w:r w:rsidR="00A44BD9">
        <w:rPr>
          <w:rFonts w:hint="eastAsia"/>
          <w:lang w:eastAsia="zh-CN"/>
        </w:rPr>
        <w:t>FDD (Void)</w:t>
      </w:r>
      <w:bookmarkEnd w:id="158"/>
    </w:p>
    <w:p w:rsidR="00A44BD9" w:rsidRPr="00847BB8" w:rsidRDefault="00A44BD9" w:rsidP="00A44BD9">
      <w:pPr>
        <w:rPr>
          <w:lang w:eastAsia="zh-CN"/>
        </w:rPr>
      </w:pPr>
    </w:p>
    <w:p w:rsidR="00A44BD9" w:rsidRDefault="00727D44" w:rsidP="00175CF2">
      <w:pPr>
        <w:pStyle w:val="Heading4"/>
        <w:rPr>
          <w:lang w:eastAsia="zh-CN"/>
        </w:rPr>
      </w:pPr>
      <w:bookmarkStart w:id="159" w:name="_Toc531248247"/>
      <w:r>
        <w:rPr>
          <w:rFonts w:hint="eastAsia"/>
          <w:lang w:eastAsia="zh-CN"/>
        </w:rPr>
        <w:t>7</w:t>
      </w:r>
      <w:r>
        <w:t>.</w:t>
      </w:r>
      <w:r>
        <w:rPr>
          <w:rFonts w:hint="eastAsia"/>
          <w:lang w:eastAsia="zh-CN"/>
        </w:rPr>
        <w:t>3</w:t>
      </w:r>
      <w:r>
        <w:t>.</w:t>
      </w:r>
      <w:r>
        <w:rPr>
          <w:rFonts w:hint="eastAsia"/>
          <w:lang w:eastAsia="zh-CN"/>
        </w:rPr>
        <w:t>2</w:t>
      </w:r>
      <w:r>
        <w:t>.</w:t>
      </w:r>
      <w:r>
        <w:rPr>
          <w:rFonts w:hint="eastAsia"/>
          <w:lang w:eastAsia="zh-CN"/>
        </w:rPr>
        <w:t>2</w:t>
      </w:r>
      <w:r w:rsidR="008877D7">
        <w:rPr>
          <w:rFonts w:hint="eastAsia"/>
          <w:lang w:eastAsia="zh-CN"/>
        </w:rPr>
        <w:tab/>
      </w:r>
      <w:r w:rsidR="00A44BD9">
        <w:rPr>
          <w:rFonts w:hint="eastAsia"/>
        </w:rPr>
        <w:t>TDD</w:t>
      </w:r>
      <w:bookmarkEnd w:id="159"/>
    </w:p>
    <w:p w:rsidR="00907378" w:rsidRDefault="00907378" w:rsidP="00907378">
      <w:pPr>
        <w:rPr>
          <w:lang w:eastAsia="zh-CN"/>
        </w:rPr>
      </w:pPr>
      <w:r w:rsidRPr="00C94D63">
        <w:t>The parameters specified in Table</w:t>
      </w:r>
      <w:r>
        <w:rPr>
          <w:rFonts w:hint="eastAsia"/>
          <w:lang w:eastAsia="zh-CN"/>
        </w:rPr>
        <w:t xml:space="preserve"> 7</w:t>
      </w:r>
      <w:r w:rsidRPr="00C94D63">
        <w:t>.</w:t>
      </w:r>
      <w:r>
        <w:rPr>
          <w:rFonts w:hint="eastAsia"/>
          <w:lang w:eastAsia="zh-CN"/>
        </w:rPr>
        <w:t>3.2.2</w:t>
      </w:r>
      <w:r w:rsidRPr="00C94D63">
        <w:t>-1</w:t>
      </w:r>
      <w:r>
        <w:t xml:space="preserve"> are valid for all T</w:t>
      </w:r>
      <w:r w:rsidRPr="00C94D63">
        <w:t>DD tests unless otherwise stated.</w:t>
      </w:r>
    </w:p>
    <w:p w:rsidR="00907378" w:rsidRDefault="00907378" w:rsidP="00F50D25">
      <w:pPr>
        <w:pStyle w:val="TH"/>
        <w:rPr>
          <w:lang w:eastAsia="zh-CN"/>
        </w:rPr>
      </w:pPr>
      <w:r w:rsidRPr="00C94D63">
        <w:t xml:space="preserve">Table </w:t>
      </w:r>
      <w:r>
        <w:rPr>
          <w:rFonts w:hint="eastAsia"/>
          <w:lang w:eastAsia="zh-CN"/>
        </w:rPr>
        <w:t>7</w:t>
      </w:r>
      <w:r w:rsidRPr="00C94D63">
        <w:t>.</w:t>
      </w:r>
      <w:r>
        <w:rPr>
          <w:rFonts w:hint="eastAsia"/>
          <w:lang w:eastAsia="zh-CN"/>
        </w:rPr>
        <w:t>3.2.2</w:t>
      </w:r>
      <w:r w:rsidRPr="00C94D63">
        <w:t xml:space="preserve">-1: </w:t>
      </w:r>
      <w:r>
        <w:rPr>
          <w:rFonts w:hint="eastAsia"/>
          <w:lang w:eastAsia="zh-CN"/>
        </w:rPr>
        <w:t>T</w:t>
      </w:r>
      <w:r w:rsidRPr="00C94D63">
        <w:t>est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57"/>
        <w:gridCol w:w="1171"/>
        <w:gridCol w:w="1600"/>
        <w:gridCol w:w="1391"/>
      </w:tblGrid>
      <w:tr w:rsidR="00907378" w:rsidTr="00E13805">
        <w:trPr>
          <w:jc w:val="center"/>
        </w:trPr>
        <w:tc>
          <w:tcPr>
            <w:tcW w:w="3157" w:type="dxa"/>
            <w:tcBorders>
              <w:top w:val="single" w:sz="4" w:space="0" w:color="auto"/>
              <w:left w:val="single" w:sz="4" w:space="0" w:color="auto"/>
              <w:bottom w:val="nil"/>
              <w:right w:val="single" w:sz="4" w:space="0" w:color="auto"/>
            </w:tcBorders>
            <w:vAlign w:val="center"/>
            <w:hideMark/>
          </w:tcPr>
          <w:p w:rsidR="00907378" w:rsidRPr="00690CE9" w:rsidRDefault="00907378" w:rsidP="00F50D25">
            <w:pPr>
              <w:pStyle w:val="TAH"/>
              <w:rPr>
                <w:lang w:eastAsia="zh-CN"/>
              </w:rPr>
            </w:pPr>
            <w:r w:rsidRPr="00690CE9">
              <w:rPr>
                <w:lang w:eastAsia="zh-CN"/>
              </w:rPr>
              <w:t>Parameter</w:t>
            </w:r>
          </w:p>
        </w:tc>
        <w:tc>
          <w:tcPr>
            <w:tcW w:w="1171" w:type="dxa"/>
            <w:tcBorders>
              <w:top w:val="single" w:sz="4" w:space="0" w:color="auto"/>
              <w:left w:val="single" w:sz="4" w:space="0" w:color="auto"/>
              <w:bottom w:val="nil"/>
              <w:right w:val="single" w:sz="4" w:space="0" w:color="auto"/>
            </w:tcBorders>
            <w:vAlign w:val="center"/>
            <w:hideMark/>
          </w:tcPr>
          <w:p w:rsidR="00907378" w:rsidRDefault="00907378" w:rsidP="001F0EB4">
            <w:pPr>
              <w:pStyle w:val="TAH"/>
              <w:rPr>
                <w:lang w:eastAsia="zh-CN"/>
              </w:rPr>
            </w:pPr>
            <w:r>
              <w:rPr>
                <w:lang w:eastAsia="zh-CN"/>
              </w:rPr>
              <w:t>Unit</w:t>
            </w:r>
          </w:p>
        </w:tc>
        <w:tc>
          <w:tcPr>
            <w:tcW w:w="1600" w:type="dxa"/>
            <w:tcBorders>
              <w:top w:val="single" w:sz="4" w:space="0" w:color="auto"/>
              <w:left w:val="single" w:sz="4" w:space="0" w:color="auto"/>
              <w:bottom w:val="nil"/>
              <w:right w:val="single" w:sz="4" w:space="0" w:color="auto"/>
            </w:tcBorders>
            <w:vAlign w:val="center"/>
            <w:hideMark/>
          </w:tcPr>
          <w:p w:rsidR="00907378" w:rsidRPr="00690CE9" w:rsidRDefault="00907378" w:rsidP="00571024">
            <w:pPr>
              <w:pStyle w:val="TAH"/>
              <w:rPr>
                <w:lang w:eastAsia="zh-CN"/>
              </w:rPr>
            </w:pPr>
            <w:r w:rsidRPr="00690CE9">
              <w:rPr>
                <w:lang w:eastAsia="zh-CN"/>
              </w:rPr>
              <w:t>1 Tx Antenna</w:t>
            </w:r>
          </w:p>
        </w:tc>
        <w:tc>
          <w:tcPr>
            <w:tcW w:w="1391" w:type="dxa"/>
            <w:tcBorders>
              <w:top w:val="single" w:sz="4" w:space="0" w:color="auto"/>
              <w:left w:val="single" w:sz="4" w:space="0" w:color="auto"/>
              <w:bottom w:val="nil"/>
              <w:right w:val="single" w:sz="4" w:space="0" w:color="auto"/>
            </w:tcBorders>
            <w:hideMark/>
          </w:tcPr>
          <w:p w:rsidR="00907378" w:rsidRPr="00690CE9" w:rsidRDefault="00907378" w:rsidP="00C10553">
            <w:pPr>
              <w:pStyle w:val="TAH"/>
              <w:rPr>
                <w:lang w:eastAsia="zh-CN"/>
              </w:rPr>
            </w:pPr>
            <w:r w:rsidRPr="00690CE9">
              <w:rPr>
                <w:lang w:eastAsia="zh-CN"/>
              </w:rPr>
              <w:t>2 Tx Antenna</w:t>
            </w:r>
          </w:p>
        </w:tc>
      </w:tr>
      <w:tr w:rsidR="00907378" w:rsidTr="00E13805">
        <w:trPr>
          <w:cantSplit/>
          <w:jc w:val="center"/>
        </w:trPr>
        <w:tc>
          <w:tcPr>
            <w:tcW w:w="3157" w:type="dxa"/>
            <w:tcBorders>
              <w:top w:val="single" w:sz="4" w:space="0" w:color="auto"/>
              <w:left w:val="single" w:sz="4" w:space="0" w:color="auto"/>
              <w:bottom w:val="single" w:sz="4" w:space="0" w:color="auto"/>
              <w:right w:val="single" w:sz="4" w:space="0" w:color="auto"/>
            </w:tcBorders>
            <w:vAlign w:val="center"/>
          </w:tcPr>
          <w:p w:rsidR="00907378" w:rsidRPr="00690CE9" w:rsidRDefault="00907378" w:rsidP="00F50D25">
            <w:pPr>
              <w:pStyle w:val="TAC"/>
            </w:pPr>
            <w:r w:rsidRPr="00690CE9">
              <w:rPr>
                <w:rFonts w:hint="eastAsia"/>
              </w:rPr>
              <w:t xml:space="preserve">TDD </w:t>
            </w:r>
            <w:r w:rsidRPr="00690CE9">
              <w:t>UL-DL pattern</w:t>
            </w:r>
          </w:p>
        </w:tc>
        <w:tc>
          <w:tcPr>
            <w:tcW w:w="1171" w:type="dxa"/>
            <w:tcBorders>
              <w:top w:val="single" w:sz="4" w:space="0" w:color="auto"/>
              <w:left w:val="single" w:sz="4" w:space="0" w:color="auto"/>
              <w:bottom w:val="single" w:sz="4" w:space="0" w:color="auto"/>
              <w:right w:val="single" w:sz="4" w:space="0" w:color="auto"/>
            </w:tcBorders>
            <w:vAlign w:val="center"/>
          </w:tcPr>
          <w:p w:rsidR="00907378" w:rsidRPr="00690CE9" w:rsidRDefault="00907378" w:rsidP="001F0EB4">
            <w:pPr>
              <w:pStyle w:val="TAC"/>
            </w:pPr>
          </w:p>
        </w:tc>
        <w:tc>
          <w:tcPr>
            <w:tcW w:w="2991" w:type="dxa"/>
            <w:gridSpan w:val="2"/>
            <w:tcBorders>
              <w:top w:val="single" w:sz="4" w:space="0" w:color="auto"/>
              <w:left w:val="single" w:sz="4" w:space="0" w:color="auto"/>
              <w:bottom w:val="single" w:sz="4" w:space="0" w:color="auto"/>
              <w:right w:val="single" w:sz="4" w:space="0" w:color="auto"/>
            </w:tcBorders>
            <w:vAlign w:val="center"/>
          </w:tcPr>
          <w:p w:rsidR="00907378" w:rsidRPr="00690CE9" w:rsidRDefault="00907378" w:rsidP="00571024">
            <w:pPr>
              <w:pStyle w:val="TAC"/>
            </w:pPr>
            <w:r w:rsidRPr="00690CE9">
              <w:t>FR2.120-1</w:t>
            </w:r>
          </w:p>
        </w:tc>
      </w:tr>
      <w:tr w:rsidR="00907378" w:rsidTr="00E13805">
        <w:trPr>
          <w:cantSplit/>
          <w:jc w:val="center"/>
        </w:trPr>
        <w:tc>
          <w:tcPr>
            <w:tcW w:w="3157" w:type="dxa"/>
            <w:tcBorders>
              <w:top w:val="single" w:sz="4" w:space="0" w:color="auto"/>
              <w:left w:val="single" w:sz="4" w:space="0" w:color="auto"/>
              <w:bottom w:val="single" w:sz="4" w:space="0" w:color="auto"/>
              <w:right w:val="single" w:sz="4" w:space="0" w:color="auto"/>
            </w:tcBorders>
            <w:vAlign w:val="center"/>
            <w:hideMark/>
          </w:tcPr>
          <w:p w:rsidR="00907378" w:rsidRPr="00E63E77" w:rsidRDefault="00907378" w:rsidP="00F50D25">
            <w:pPr>
              <w:pStyle w:val="TAC"/>
            </w:pPr>
            <w:r w:rsidRPr="00E63E77">
              <w:t>CCE to REG mapping type</w:t>
            </w:r>
          </w:p>
        </w:tc>
        <w:tc>
          <w:tcPr>
            <w:tcW w:w="1171" w:type="dxa"/>
            <w:tcBorders>
              <w:top w:val="single" w:sz="4" w:space="0" w:color="auto"/>
              <w:left w:val="single" w:sz="4" w:space="0" w:color="auto"/>
              <w:bottom w:val="single" w:sz="4" w:space="0" w:color="auto"/>
              <w:right w:val="single" w:sz="4" w:space="0" w:color="auto"/>
            </w:tcBorders>
            <w:vAlign w:val="center"/>
          </w:tcPr>
          <w:p w:rsidR="00907378" w:rsidRPr="00690CE9" w:rsidRDefault="00907378" w:rsidP="001F0EB4">
            <w:pPr>
              <w:pStyle w:val="TAC"/>
            </w:pPr>
          </w:p>
        </w:tc>
        <w:tc>
          <w:tcPr>
            <w:tcW w:w="2991" w:type="dxa"/>
            <w:gridSpan w:val="2"/>
            <w:tcBorders>
              <w:top w:val="single" w:sz="4" w:space="0" w:color="auto"/>
              <w:left w:val="single" w:sz="4" w:space="0" w:color="auto"/>
              <w:bottom w:val="single" w:sz="4" w:space="0" w:color="auto"/>
              <w:right w:val="single" w:sz="4" w:space="0" w:color="auto"/>
            </w:tcBorders>
            <w:vAlign w:val="center"/>
            <w:hideMark/>
          </w:tcPr>
          <w:p w:rsidR="00907378" w:rsidRPr="00690CE9" w:rsidRDefault="00907378" w:rsidP="00571024">
            <w:pPr>
              <w:pStyle w:val="TAC"/>
            </w:pPr>
            <w:r w:rsidRPr="00690CE9">
              <w:t>Interleaved</w:t>
            </w:r>
          </w:p>
        </w:tc>
      </w:tr>
      <w:tr w:rsidR="00907378" w:rsidTr="00E13805">
        <w:trPr>
          <w:cantSplit/>
          <w:jc w:val="center"/>
        </w:trPr>
        <w:tc>
          <w:tcPr>
            <w:tcW w:w="3157" w:type="dxa"/>
            <w:tcBorders>
              <w:top w:val="single" w:sz="4" w:space="0" w:color="auto"/>
              <w:left w:val="single" w:sz="4" w:space="0" w:color="auto"/>
              <w:bottom w:val="single" w:sz="4" w:space="0" w:color="auto"/>
              <w:right w:val="single" w:sz="4" w:space="0" w:color="auto"/>
            </w:tcBorders>
            <w:vAlign w:val="center"/>
          </w:tcPr>
          <w:p w:rsidR="00907378" w:rsidRDefault="00907378" w:rsidP="00F50D25">
            <w:pPr>
              <w:pStyle w:val="TAC"/>
            </w:pPr>
            <w:r w:rsidRPr="00E63E77">
              <w:t xml:space="preserve">REG bundle size </w:t>
            </w:r>
          </w:p>
        </w:tc>
        <w:tc>
          <w:tcPr>
            <w:tcW w:w="1171" w:type="dxa"/>
            <w:tcBorders>
              <w:top w:val="single" w:sz="4" w:space="0" w:color="auto"/>
              <w:left w:val="single" w:sz="4" w:space="0" w:color="auto"/>
              <w:bottom w:val="single" w:sz="4" w:space="0" w:color="auto"/>
              <w:right w:val="single" w:sz="4" w:space="0" w:color="auto"/>
            </w:tcBorders>
            <w:vAlign w:val="center"/>
          </w:tcPr>
          <w:p w:rsidR="00907378" w:rsidRPr="00690CE9" w:rsidRDefault="00907378" w:rsidP="001F0EB4">
            <w:pPr>
              <w:pStyle w:val="TAC"/>
            </w:pPr>
          </w:p>
        </w:tc>
        <w:tc>
          <w:tcPr>
            <w:tcW w:w="1600" w:type="dxa"/>
            <w:tcBorders>
              <w:top w:val="single" w:sz="4" w:space="0" w:color="auto"/>
              <w:left w:val="single" w:sz="4" w:space="0" w:color="auto"/>
              <w:bottom w:val="single" w:sz="4" w:space="0" w:color="auto"/>
              <w:right w:val="single" w:sz="4" w:space="0" w:color="auto"/>
            </w:tcBorders>
            <w:vAlign w:val="center"/>
          </w:tcPr>
          <w:p w:rsidR="00907378" w:rsidRPr="00690CE9" w:rsidRDefault="00907378" w:rsidP="00571024">
            <w:pPr>
              <w:pStyle w:val="TAC"/>
            </w:pPr>
            <w:r w:rsidRPr="00690CE9">
              <w:rPr>
                <w:rFonts w:hint="eastAsia"/>
              </w:rPr>
              <w:t>2 for test 1-1</w:t>
            </w:r>
          </w:p>
          <w:p w:rsidR="00907378" w:rsidRPr="00690CE9" w:rsidRDefault="00907378" w:rsidP="00C10553">
            <w:pPr>
              <w:pStyle w:val="TAC"/>
            </w:pPr>
            <w:r w:rsidRPr="00690CE9">
              <w:rPr>
                <w:rFonts w:hint="eastAsia"/>
              </w:rPr>
              <w:t>6 for test 1-2</w:t>
            </w:r>
          </w:p>
        </w:tc>
        <w:tc>
          <w:tcPr>
            <w:tcW w:w="1391" w:type="dxa"/>
            <w:tcBorders>
              <w:top w:val="single" w:sz="4" w:space="0" w:color="auto"/>
              <w:left w:val="single" w:sz="4" w:space="0" w:color="auto"/>
              <w:bottom w:val="single" w:sz="4" w:space="0" w:color="auto"/>
              <w:right w:val="single" w:sz="4" w:space="0" w:color="auto"/>
            </w:tcBorders>
            <w:vAlign w:val="center"/>
          </w:tcPr>
          <w:p w:rsidR="00907378" w:rsidRPr="00690CE9" w:rsidRDefault="00907378" w:rsidP="00E13805">
            <w:pPr>
              <w:pStyle w:val="TAC"/>
              <w:rPr>
                <w:rFonts w:cs="Arial"/>
              </w:rPr>
            </w:pPr>
            <w:r w:rsidRPr="00690CE9">
              <w:rPr>
                <w:rFonts w:cs="Arial" w:hint="eastAsia"/>
              </w:rPr>
              <w:t>2</w:t>
            </w:r>
          </w:p>
        </w:tc>
      </w:tr>
      <w:tr w:rsidR="00907378" w:rsidTr="00E13805">
        <w:trPr>
          <w:cantSplit/>
          <w:jc w:val="center"/>
        </w:trPr>
        <w:tc>
          <w:tcPr>
            <w:tcW w:w="3157" w:type="dxa"/>
            <w:tcBorders>
              <w:top w:val="single" w:sz="4" w:space="0" w:color="auto"/>
              <w:left w:val="single" w:sz="4" w:space="0" w:color="auto"/>
              <w:bottom w:val="single" w:sz="4" w:space="0" w:color="auto"/>
              <w:right w:val="single" w:sz="4" w:space="0" w:color="auto"/>
            </w:tcBorders>
            <w:vAlign w:val="center"/>
          </w:tcPr>
          <w:p w:rsidR="00907378" w:rsidRDefault="00907378" w:rsidP="00F50D25">
            <w:pPr>
              <w:pStyle w:val="TAC"/>
            </w:pPr>
            <w:r w:rsidRPr="00E63E77">
              <w:t>Interleaver size</w:t>
            </w:r>
          </w:p>
        </w:tc>
        <w:tc>
          <w:tcPr>
            <w:tcW w:w="1171" w:type="dxa"/>
            <w:tcBorders>
              <w:top w:val="single" w:sz="4" w:space="0" w:color="auto"/>
              <w:left w:val="single" w:sz="4" w:space="0" w:color="auto"/>
              <w:bottom w:val="single" w:sz="4" w:space="0" w:color="auto"/>
              <w:right w:val="single" w:sz="4" w:space="0" w:color="auto"/>
            </w:tcBorders>
            <w:vAlign w:val="center"/>
          </w:tcPr>
          <w:p w:rsidR="00907378" w:rsidRPr="00690CE9" w:rsidRDefault="00907378" w:rsidP="001F0EB4">
            <w:pPr>
              <w:pStyle w:val="TAC"/>
            </w:pPr>
          </w:p>
        </w:tc>
        <w:tc>
          <w:tcPr>
            <w:tcW w:w="1600" w:type="dxa"/>
            <w:tcBorders>
              <w:top w:val="single" w:sz="4" w:space="0" w:color="auto"/>
              <w:left w:val="single" w:sz="4" w:space="0" w:color="auto"/>
              <w:bottom w:val="single" w:sz="4" w:space="0" w:color="auto"/>
              <w:right w:val="single" w:sz="4" w:space="0" w:color="auto"/>
            </w:tcBorders>
            <w:vAlign w:val="center"/>
          </w:tcPr>
          <w:p w:rsidR="00907378" w:rsidRPr="00690CE9" w:rsidRDefault="00907378" w:rsidP="00571024">
            <w:pPr>
              <w:pStyle w:val="TAC"/>
            </w:pPr>
            <w:r w:rsidRPr="00690CE9">
              <w:rPr>
                <w:rFonts w:hint="eastAsia"/>
              </w:rPr>
              <w:t xml:space="preserve">3 for test 1-1 </w:t>
            </w:r>
          </w:p>
          <w:p w:rsidR="00907378" w:rsidRPr="00690CE9" w:rsidRDefault="00907378" w:rsidP="00C10553">
            <w:pPr>
              <w:pStyle w:val="TAC"/>
            </w:pPr>
            <w:r w:rsidRPr="00690CE9">
              <w:rPr>
                <w:rFonts w:hint="eastAsia"/>
              </w:rPr>
              <w:t>2 for test 1-2</w:t>
            </w:r>
          </w:p>
        </w:tc>
        <w:tc>
          <w:tcPr>
            <w:tcW w:w="1391" w:type="dxa"/>
            <w:tcBorders>
              <w:top w:val="single" w:sz="4" w:space="0" w:color="auto"/>
              <w:left w:val="single" w:sz="4" w:space="0" w:color="auto"/>
              <w:bottom w:val="single" w:sz="4" w:space="0" w:color="auto"/>
              <w:right w:val="single" w:sz="4" w:space="0" w:color="auto"/>
            </w:tcBorders>
            <w:vAlign w:val="center"/>
          </w:tcPr>
          <w:p w:rsidR="00907378" w:rsidRPr="00690CE9" w:rsidRDefault="00907378" w:rsidP="00E13805">
            <w:pPr>
              <w:pStyle w:val="TAC"/>
              <w:rPr>
                <w:rFonts w:cs="Arial"/>
              </w:rPr>
            </w:pPr>
            <w:r w:rsidRPr="00690CE9">
              <w:rPr>
                <w:rFonts w:cs="Arial" w:hint="eastAsia"/>
              </w:rPr>
              <w:t>3</w:t>
            </w:r>
          </w:p>
        </w:tc>
      </w:tr>
      <w:tr w:rsidR="00907378" w:rsidTr="00E13805">
        <w:trPr>
          <w:cantSplit/>
          <w:jc w:val="center"/>
        </w:trPr>
        <w:tc>
          <w:tcPr>
            <w:tcW w:w="3157" w:type="dxa"/>
            <w:tcBorders>
              <w:top w:val="single" w:sz="4" w:space="0" w:color="auto"/>
              <w:left w:val="single" w:sz="4" w:space="0" w:color="auto"/>
              <w:bottom w:val="single" w:sz="4" w:space="0" w:color="auto"/>
              <w:right w:val="single" w:sz="4" w:space="0" w:color="auto"/>
            </w:tcBorders>
            <w:vAlign w:val="center"/>
          </w:tcPr>
          <w:p w:rsidR="00907378" w:rsidRPr="00E63E77" w:rsidRDefault="00907378" w:rsidP="00F50D25">
            <w:pPr>
              <w:pStyle w:val="TAC"/>
            </w:pPr>
            <w:r>
              <w:t xml:space="preserve">Shift </w:t>
            </w:r>
            <w:r>
              <w:rPr>
                <w:rFonts w:hint="eastAsia"/>
              </w:rPr>
              <w:t>i</w:t>
            </w:r>
            <w:r>
              <w:t>ndex</w:t>
            </w:r>
          </w:p>
        </w:tc>
        <w:tc>
          <w:tcPr>
            <w:tcW w:w="1171" w:type="dxa"/>
            <w:tcBorders>
              <w:top w:val="single" w:sz="4" w:space="0" w:color="auto"/>
              <w:left w:val="single" w:sz="4" w:space="0" w:color="auto"/>
              <w:bottom w:val="single" w:sz="4" w:space="0" w:color="auto"/>
              <w:right w:val="single" w:sz="4" w:space="0" w:color="auto"/>
            </w:tcBorders>
            <w:vAlign w:val="center"/>
          </w:tcPr>
          <w:p w:rsidR="00907378" w:rsidRPr="00690CE9" w:rsidRDefault="00907378" w:rsidP="001F0EB4">
            <w:pPr>
              <w:pStyle w:val="TAC"/>
            </w:pPr>
          </w:p>
        </w:tc>
        <w:tc>
          <w:tcPr>
            <w:tcW w:w="2991" w:type="dxa"/>
            <w:gridSpan w:val="2"/>
            <w:tcBorders>
              <w:top w:val="single" w:sz="4" w:space="0" w:color="auto"/>
              <w:left w:val="single" w:sz="4" w:space="0" w:color="auto"/>
              <w:bottom w:val="single" w:sz="4" w:space="0" w:color="auto"/>
              <w:right w:val="single" w:sz="4" w:space="0" w:color="auto"/>
            </w:tcBorders>
            <w:vAlign w:val="center"/>
          </w:tcPr>
          <w:p w:rsidR="00907378" w:rsidRPr="00690CE9" w:rsidRDefault="00907378" w:rsidP="00571024">
            <w:pPr>
              <w:pStyle w:val="TAC"/>
            </w:pPr>
            <w:r w:rsidRPr="00690CE9">
              <w:rPr>
                <w:rFonts w:hint="eastAsia"/>
              </w:rPr>
              <w:t>0</w:t>
            </w:r>
          </w:p>
        </w:tc>
      </w:tr>
    </w:tbl>
    <w:p w:rsidR="00907378" w:rsidRDefault="00907378" w:rsidP="00907378">
      <w:pPr>
        <w:rPr>
          <w:lang w:eastAsia="zh-CN"/>
        </w:rPr>
      </w:pPr>
    </w:p>
    <w:p w:rsidR="00907378" w:rsidRPr="00C94D63" w:rsidRDefault="00907378" w:rsidP="00F50D25">
      <w:pPr>
        <w:pStyle w:val="Heading5"/>
        <w:rPr>
          <w:snapToGrid w:val="0"/>
        </w:rPr>
      </w:pPr>
      <w:bookmarkStart w:id="160" w:name="_Toc531248248"/>
      <w:r>
        <w:rPr>
          <w:rFonts w:hint="eastAsia"/>
          <w:snapToGrid w:val="0"/>
          <w:lang w:eastAsia="zh-CN"/>
        </w:rPr>
        <w:t>7</w:t>
      </w:r>
      <w:r>
        <w:rPr>
          <w:snapToGrid w:val="0"/>
        </w:rPr>
        <w:t>.3.</w:t>
      </w:r>
      <w:r>
        <w:rPr>
          <w:rFonts w:hint="eastAsia"/>
          <w:snapToGrid w:val="0"/>
          <w:lang w:eastAsia="zh-CN"/>
        </w:rPr>
        <w:t>2</w:t>
      </w:r>
      <w:r>
        <w:rPr>
          <w:snapToGrid w:val="0"/>
        </w:rPr>
        <w:t>.2.1</w:t>
      </w:r>
      <w:r w:rsidR="008877D7">
        <w:rPr>
          <w:rFonts w:hint="eastAsia"/>
          <w:snapToGrid w:val="0"/>
          <w:lang w:eastAsia="zh-CN"/>
        </w:rPr>
        <w:tab/>
      </w:r>
      <w:r>
        <w:rPr>
          <w:snapToGrid w:val="0"/>
        </w:rPr>
        <w:t>1 Tx</w:t>
      </w:r>
      <w:r w:rsidRPr="00C94D63">
        <w:rPr>
          <w:snapToGrid w:val="0"/>
        </w:rPr>
        <w:t xml:space="preserve"> </w:t>
      </w:r>
      <w:r>
        <w:rPr>
          <w:snapToGrid w:val="0"/>
        </w:rPr>
        <w:t>Antenna</w:t>
      </w:r>
      <w:r>
        <w:rPr>
          <w:rFonts w:hint="eastAsia"/>
          <w:snapToGrid w:val="0"/>
          <w:lang w:eastAsia="zh-CN"/>
        </w:rPr>
        <w:t xml:space="preserve"> </w:t>
      </w:r>
      <w:r w:rsidRPr="00C94D63">
        <w:rPr>
          <w:snapToGrid w:val="0"/>
        </w:rPr>
        <w:t>performance</w:t>
      </w:r>
      <w:r>
        <w:rPr>
          <w:snapToGrid w:val="0"/>
        </w:rPr>
        <w:t>s</w:t>
      </w:r>
      <w:bookmarkEnd w:id="160"/>
    </w:p>
    <w:p w:rsidR="00907378" w:rsidRDefault="00907378" w:rsidP="00907378">
      <w:pPr>
        <w:rPr>
          <w:rFonts w:cs="v5.0.0"/>
          <w:lang w:eastAsia="zh-CN"/>
        </w:rPr>
      </w:pPr>
      <w:r>
        <w:rPr>
          <w:rFonts w:cs="v5.0.0"/>
        </w:rPr>
        <w:t xml:space="preserve">For the parameters specified in Table </w:t>
      </w:r>
      <w:r>
        <w:rPr>
          <w:rFonts w:hint="eastAsia"/>
          <w:lang w:eastAsia="zh-CN"/>
        </w:rPr>
        <w:t>7</w:t>
      </w:r>
      <w:r w:rsidRPr="00C94D63">
        <w:t>.</w:t>
      </w:r>
      <w:r>
        <w:rPr>
          <w:rFonts w:hint="eastAsia"/>
          <w:lang w:eastAsia="zh-CN"/>
        </w:rPr>
        <w:t>3.2.2</w:t>
      </w:r>
      <w:r w:rsidRPr="00C94D63">
        <w:t>-1</w:t>
      </w:r>
      <w:r>
        <w:rPr>
          <w:rFonts w:cs="v5.0.0"/>
        </w:rPr>
        <w:t xml:space="preserve">, the average probability of a missed downlink scheduling grant (Pm-dsg) shall be below the specified value in Table </w:t>
      </w:r>
      <w:r>
        <w:rPr>
          <w:rFonts w:hint="eastAsia"/>
          <w:lang w:eastAsia="zh-CN"/>
        </w:rPr>
        <w:t>7</w:t>
      </w:r>
      <w:r w:rsidRPr="00C94D63">
        <w:t>.</w:t>
      </w:r>
      <w:r>
        <w:rPr>
          <w:rFonts w:hint="eastAsia"/>
          <w:lang w:eastAsia="zh-CN"/>
        </w:rPr>
        <w:t>3</w:t>
      </w:r>
      <w:r w:rsidRPr="00C94D63">
        <w:t>.</w:t>
      </w:r>
      <w:r>
        <w:rPr>
          <w:rFonts w:hint="eastAsia"/>
          <w:lang w:eastAsia="zh-CN"/>
        </w:rPr>
        <w:t>2</w:t>
      </w:r>
      <w:r w:rsidRPr="00C94D63">
        <w:t>.</w:t>
      </w:r>
      <w:r>
        <w:rPr>
          <w:rFonts w:hint="eastAsia"/>
          <w:lang w:eastAsia="zh-CN"/>
        </w:rPr>
        <w:t>2.1</w:t>
      </w:r>
      <w:r w:rsidRPr="00C94D63">
        <w:t>-</w:t>
      </w:r>
      <w:r>
        <w:rPr>
          <w:rFonts w:hint="eastAsia"/>
          <w:lang w:eastAsia="zh-CN"/>
        </w:rPr>
        <w:t>1</w:t>
      </w:r>
      <w:r>
        <w:rPr>
          <w:rFonts w:cs="v5.0.0"/>
        </w:rPr>
        <w:t>. The downlink physical setup is in accordance with Annex C.</w:t>
      </w:r>
      <w:r>
        <w:rPr>
          <w:rFonts w:cs="v5.0.0" w:hint="eastAsia"/>
          <w:lang w:eastAsia="zh-CN"/>
        </w:rPr>
        <w:t>5</w:t>
      </w:r>
      <w:r>
        <w:rPr>
          <w:rFonts w:cs="v5.0.0"/>
        </w:rPr>
        <w:t>.1.</w:t>
      </w:r>
    </w:p>
    <w:p w:rsidR="00907378" w:rsidRDefault="00907378" w:rsidP="00907378">
      <w:pPr>
        <w:pStyle w:val="TH"/>
        <w:rPr>
          <w:lang w:eastAsia="zh-CN"/>
        </w:rPr>
      </w:pPr>
      <w:r w:rsidRPr="00C94D63">
        <w:t xml:space="preserve">Table </w:t>
      </w:r>
      <w:r>
        <w:rPr>
          <w:rFonts w:hint="eastAsia"/>
          <w:lang w:eastAsia="zh-CN"/>
        </w:rPr>
        <w:t>7</w:t>
      </w:r>
      <w:r w:rsidRPr="00C94D63">
        <w:t>.</w:t>
      </w:r>
      <w:r>
        <w:rPr>
          <w:rFonts w:hint="eastAsia"/>
          <w:lang w:eastAsia="zh-CN"/>
        </w:rPr>
        <w:t>3</w:t>
      </w:r>
      <w:r w:rsidRPr="00C94D63">
        <w:t>.</w:t>
      </w:r>
      <w:r>
        <w:rPr>
          <w:rFonts w:hint="eastAsia"/>
          <w:lang w:eastAsia="zh-CN"/>
        </w:rPr>
        <w:t>2</w:t>
      </w:r>
      <w:r w:rsidRPr="00C94D63">
        <w:t>.</w:t>
      </w:r>
      <w:r>
        <w:rPr>
          <w:rFonts w:hint="eastAsia"/>
          <w:lang w:eastAsia="zh-CN"/>
        </w:rPr>
        <w:t>2.1</w:t>
      </w:r>
      <w:r w:rsidRPr="00C94D63">
        <w:t>-</w:t>
      </w:r>
      <w:r>
        <w:rPr>
          <w:rFonts w:hint="eastAsia"/>
          <w:lang w:eastAsia="zh-CN"/>
        </w:rPr>
        <w:t>1</w:t>
      </w:r>
      <w:r w:rsidRPr="00C94D63">
        <w:t>: Minimum performance</w:t>
      </w:r>
      <w:r>
        <w:rPr>
          <w:rFonts w:hint="eastAsia"/>
          <w:lang w:eastAsia="zh-CN"/>
        </w:rPr>
        <w:t xml:space="preserve"> </w:t>
      </w:r>
      <w:r>
        <w:t>requirement</w:t>
      </w:r>
      <w:r>
        <w:rPr>
          <w:rFonts w:hint="eastAsia"/>
          <w:lang w:eastAsia="zh-CN"/>
        </w:rPr>
        <w:t xml:space="preserve">s with </w:t>
      </w:r>
      <w:r w:rsidR="00F50D25">
        <w:rPr>
          <w:rFonts w:hint="eastAsia"/>
          <w:lang w:eastAsia="zh-CN"/>
        </w:rPr>
        <w:t>120 kHz</w:t>
      </w:r>
      <w:r>
        <w:rPr>
          <w:rFonts w:hint="eastAsia"/>
          <w:lang w:eastAsia="zh-CN"/>
        </w:rPr>
        <w:t xml:space="preserve"> SCS</w:t>
      </w:r>
    </w:p>
    <w:tbl>
      <w:tblPr>
        <w:tblW w:w="10816" w:type="dxa"/>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9"/>
        <w:gridCol w:w="1240"/>
        <w:gridCol w:w="927"/>
        <w:gridCol w:w="1276"/>
        <w:gridCol w:w="1276"/>
        <w:gridCol w:w="1276"/>
        <w:gridCol w:w="1275"/>
        <w:gridCol w:w="1418"/>
        <w:gridCol w:w="567"/>
        <w:gridCol w:w="872"/>
      </w:tblGrid>
      <w:tr w:rsidR="00907378" w:rsidTr="00940172">
        <w:trPr>
          <w:trHeight w:val="215"/>
          <w:jc w:val="center"/>
        </w:trPr>
        <w:tc>
          <w:tcPr>
            <w:tcW w:w="689" w:type="dxa"/>
            <w:vMerge w:val="restart"/>
            <w:tcBorders>
              <w:top w:val="single" w:sz="4" w:space="0" w:color="auto"/>
              <w:left w:val="single" w:sz="4" w:space="0" w:color="auto"/>
              <w:bottom w:val="single" w:sz="4" w:space="0" w:color="auto"/>
              <w:right w:val="single" w:sz="4" w:space="0" w:color="auto"/>
            </w:tcBorders>
            <w:vAlign w:val="center"/>
            <w:hideMark/>
          </w:tcPr>
          <w:p w:rsidR="00907378" w:rsidRDefault="00907378" w:rsidP="00F50D25">
            <w:pPr>
              <w:pStyle w:val="TAH"/>
              <w:rPr>
                <w:lang w:eastAsia="zh-CN"/>
              </w:rPr>
            </w:pPr>
            <w:r>
              <w:t xml:space="preserve">Test </w:t>
            </w:r>
            <w:r>
              <w:rPr>
                <w:rFonts w:hint="eastAsia"/>
                <w:lang w:eastAsia="zh-CN"/>
              </w:rPr>
              <w:t>number</w:t>
            </w:r>
          </w:p>
        </w:tc>
        <w:tc>
          <w:tcPr>
            <w:tcW w:w="1240" w:type="dxa"/>
            <w:vMerge w:val="restart"/>
            <w:tcBorders>
              <w:top w:val="single" w:sz="4" w:space="0" w:color="auto"/>
              <w:left w:val="single" w:sz="4" w:space="0" w:color="auto"/>
              <w:bottom w:val="single" w:sz="4" w:space="0" w:color="auto"/>
              <w:right w:val="single" w:sz="4" w:space="0" w:color="auto"/>
            </w:tcBorders>
            <w:vAlign w:val="center"/>
            <w:hideMark/>
          </w:tcPr>
          <w:p w:rsidR="00907378" w:rsidRDefault="00907378" w:rsidP="001F0EB4">
            <w:pPr>
              <w:pStyle w:val="TAH"/>
            </w:pPr>
            <w:r>
              <w:t>Bandwidth</w:t>
            </w:r>
          </w:p>
        </w:tc>
        <w:tc>
          <w:tcPr>
            <w:tcW w:w="927" w:type="dxa"/>
            <w:vMerge w:val="restart"/>
            <w:tcBorders>
              <w:top w:val="single" w:sz="4" w:space="0" w:color="auto"/>
              <w:left w:val="single" w:sz="4" w:space="0" w:color="auto"/>
              <w:bottom w:val="single" w:sz="4" w:space="0" w:color="auto"/>
              <w:right w:val="single" w:sz="4" w:space="0" w:color="auto"/>
            </w:tcBorders>
            <w:vAlign w:val="center"/>
            <w:hideMark/>
          </w:tcPr>
          <w:p w:rsidR="00907378" w:rsidRDefault="00907378" w:rsidP="00571024">
            <w:pPr>
              <w:pStyle w:val="TAH"/>
              <w:rPr>
                <w:lang w:eastAsia="zh-CN"/>
              </w:rPr>
            </w:pPr>
            <w:r>
              <w:rPr>
                <w:lang w:eastAsia="zh-CN"/>
              </w:rPr>
              <w:t>CORESET RB</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907378" w:rsidRDefault="00907378" w:rsidP="00C10553">
            <w:pPr>
              <w:pStyle w:val="TAH"/>
              <w:rPr>
                <w:lang w:eastAsia="zh-CN"/>
              </w:rPr>
            </w:pPr>
            <w:r>
              <w:rPr>
                <w:lang w:eastAsia="zh-CN"/>
              </w:rPr>
              <w:t>CORESET duration</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907378" w:rsidRDefault="00907378" w:rsidP="00FC42DF">
            <w:pPr>
              <w:pStyle w:val="TAH"/>
              <w:rPr>
                <w:lang w:eastAsia="zh-CN"/>
              </w:rPr>
            </w:pPr>
            <w:r>
              <w:t>Aggregation level</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907378" w:rsidRDefault="00907378" w:rsidP="009E591F">
            <w:pPr>
              <w:pStyle w:val="TAH"/>
            </w:pPr>
            <w:r>
              <w:t>Reference Channel</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rsidR="00907378" w:rsidRDefault="00907378" w:rsidP="002C59F8">
            <w:pPr>
              <w:pStyle w:val="TAH"/>
            </w:pPr>
            <w:r>
              <w:t>Propagation Condition</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rsidR="00907378" w:rsidRDefault="00907378" w:rsidP="001E5F85">
            <w:pPr>
              <w:pStyle w:val="TAH"/>
            </w:pPr>
            <w:r>
              <w:t>Antenna configuration and correlation Matrix</w:t>
            </w:r>
          </w:p>
        </w:tc>
        <w:tc>
          <w:tcPr>
            <w:tcW w:w="1439" w:type="dxa"/>
            <w:gridSpan w:val="2"/>
            <w:tcBorders>
              <w:top w:val="single" w:sz="4" w:space="0" w:color="auto"/>
              <w:left w:val="single" w:sz="4" w:space="0" w:color="auto"/>
              <w:bottom w:val="single" w:sz="4" w:space="0" w:color="auto"/>
              <w:right w:val="single" w:sz="4" w:space="0" w:color="auto"/>
            </w:tcBorders>
            <w:vAlign w:val="center"/>
            <w:hideMark/>
          </w:tcPr>
          <w:p w:rsidR="00907378" w:rsidRDefault="00907378" w:rsidP="00F44A9A">
            <w:pPr>
              <w:pStyle w:val="TAH"/>
            </w:pPr>
            <w:r>
              <w:t>Reference value</w:t>
            </w:r>
          </w:p>
        </w:tc>
      </w:tr>
      <w:tr w:rsidR="008658EB" w:rsidTr="00940172">
        <w:trPr>
          <w:trHeight w:val="215"/>
          <w:jc w:val="center"/>
        </w:trPr>
        <w:tc>
          <w:tcPr>
            <w:tcW w:w="689" w:type="dxa"/>
            <w:vMerge/>
            <w:tcBorders>
              <w:top w:val="single" w:sz="4" w:space="0" w:color="auto"/>
              <w:left w:val="single" w:sz="4" w:space="0" w:color="auto"/>
              <w:bottom w:val="single" w:sz="4" w:space="0" w:color="auto"/>
              <w:right w:val="single" w:sz="4" w:space="0" w:color="auto"/>
            </w:tcBorders>
            <w:vAlign w:val="center"/>
            <w:hideMark/>
          </w:tcPr>
          <w:p w:rsidR="00907378" w:rsidRDefault="00907378" w:rsidP="00175CF2">
            <w:pPr>
              <w:pStyle w:val="TAH"/>
            </w:pPr>
          </w:p>
        </w:tc>
        <w:tc>
          <w:tcPr>
            <w:tcW w:w="1240" w:type="dxa"/>
            <w:vMerge/>
            <w:tcBorders>
              <w:top w:val="single" w:sz="4" w:space="0" w:color="auto"/>
              <w:left w:val="single" w:sz="4" w:space="0" w:color="auto"/>
              <w:bottom w:val="single" w:sz="4" w:space="0" w:color="auto"/>
              <w:right w:val="single" w:sz="4" w:space="0" w:color="auto"/>
            </w:tcBorders>
            <w:vAlign w:val="center"/>
            <w:hideMark/>
          </w:tcPr>
          <w:p w:rsidR="00907378" w:rsidRDefault="00907378" w:rsidP="00175CF2">
            <w:pPr>
              <w:pStyle w:val="TAH"/>
            </w:pPr>
          </w:p>
        </w:tc>
        <w:tc>
          <w:tcPr>
            <w:tcW w:w="927" w:type="dxa"/>
            <w:vMerge/>
            <w:tcBorders>
              <w:top w:val="single" w:sz="4" w:space="0" w:color="auto"/>
              <w:left w:val="single" w:sz="4" w:space="0" w:color="auto"/>
              <w:bottom w:val="single" w:sz="4" w:space="0" w:color="auto"/>
              <w:right w:val="single" w:sz="4" w:space="0" w:color="auto"/>
            </w:tcBorders>
            <w:vAlign w:val="center"/>
            <w:hideMark/>
          </w:tcPr>
          <w:p w:rsidR="00907378" w:rsidRDefault="00907378" w:rsidP="00175CF2">
            <w:pPr>
              <w:pStyle w:val="TAH"/>
              <w:rPr>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07378" w:rsidRDefault="00907378" w:rsidP="00175CF2">
            <w:pPr>
              <w:pStyle w:val="TAH"/>
              <w:rPr>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07378" w:rsidRDefault="00907378" w:rsidP="00175CF2">
            <w:pPr>
              <w:pStyle w:val="TAH"/>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07378" w:rsidRDefault="00907378" w:rsidP="00175CF2">
            <w:pPr>
              <w:pStyle w:val="TAH"/>
            </w:pPr>
          </w:p>
        </w:tc>
        <w:tc>
          <w:tcPr>
            <w:tcW w:w="1275" w:type="dxa"/>
            <w:vMerge/>
            <w:tcBorders>
              <w:top w:val="single" w:sz="4" w:space="0" w:color="auto"/>
              <w:left w:val="single" w:sz="4" w:space="0" w:color="auto"/>
              <w:bottom w:val="single" w:sz="4" w:space="0" w:color="auto"/>
              <w:right w:val="single" w:sz="4" w:space="0" w:color="auto"/>
            </w:tcBorders>
            <w:vAlign w:val="center"/>
            <w:hideMark/>
          </w:tcPr>
          <w:p w:rsidR="00907378" w:rsidRDefault="00907378" w:rsidP="00175CF2">
            <w:pPr>
              <w:pStyle w:val="TAH"/>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07378" w:rsidRDefault="00907378" w:rsidP="00175CF2">
            <w:pPr>
              <w:pStyle w:val="TAH"/>
            </w:pPr>
          </w:p>
        </w:tc>
        <w:tc>
          <w:tcPr>
            <w:tcW w:w="567" w:type="dxa"/>
            <w:tcBorders>
              <w:top w:val="single" w:sz="4" w:space="0" w:color="auto"/>
              <w:left w:val="single" w:sz="4" w:space="0" w:color="auto"/>
              <w:bottom w:val="single" w:sz="4" w:space="0" w:color="auto"/>
              <w:right w:val="single" w:sz="4" w:space="0" w:color="auto"/>
            </w:tcBorders>
            <w:vAlign w:val="center"/>
            <w:hideMark/>
          </w:tcPr>
          <w:p w:rsidR="00907378" w:rsidRDefault="00907378" w:rsidP="00175CF2">
            <w:pPr>
              <w:pStyle w:val="TAH"/>
            </w:pPr>
            <w:r>
              <w:t>Pm-dsg (%)</w:t>
            </w:r>
          </w:p>
        </w:tc>
        <w:tc>
          <w:tcPr>
            <w:tcW w:w="872" w:type="dxa"/>
            <w:tcBorders>
              <w:top w:val="single" w:sz="4" w:space="0" w:color="auto"/>
              <w:left w:val="single" w:sz="4" w:space="0" w:color="auto"/>
              <w:bottom w:val="single" w:sz="4" w:space="0" w:color="auto"/>
              <w:right w:val="single" w:sz="4" w:space="0" w:color="auto"/>
            </w:tcBorders>
            <w:vAlign w:val="center"/>
            <w:hideMark/>
          </w:tcPr>
          <w:p w:rsidR="00907378" w:rsidRDefault="00907378" w:rsidP="00175CF2">
            <w:pPr>
              <w:pStyle w:val="TAH"/>
            </w:pPr>
            <w:r>
              <w:t>SNR</w:t>
            </w:r>
            <w:r w:rsidR="007F66E7" w:rsidRPr="00940172">
              <w:rPr>
                <w:vertAlign w:val="subscript"/>
              </w:rPr>
              <w:t>BB</w:t>
            </w:r>
            <w:r>
              <w:t xml:space="preserve"> (dB)</w:t>
            </w:r>
          </w:p>
        </w:tc>
      </w:tr>
      <w:tr w:rsidR="008658EB" w:rsidTr="00940172">
        <w:trPr>
          <w:trHeight w:val="109"/>
          <w:jc w:val="center"/>
        </w:trPr>
        <w:tc>
          <w:tcPr>
            <w:tcW w:w="689" w:type="dxa"/>
            <w:tcBorders>
              <w:top w:val="single" w:sz="4" w:space="0" w:color="auto"/>
              <w:left w:val="single" w:sz="4" w:space="0" w:color="auto"/>
              <w:bottom w:val="single" w:sz="4" w:space="0" w:color="auto"/>
              <w:right w:val="single" w:sz="4" w:space="0" w:color="auto"/>
            </w:tcBorders>
            <w:hideMark/>
          </w:tcPr>
          <w:p w:rsidR="006219B6" w:rsidRDefault="006219B6" w:rsidP="00F50D25">
            <w:pPr>
              <w:pStyle w:val="TAC"/>
              <w:rPr>
                <w:lang w:eastAsia="zh-CN"/>
              </w:rPr>
            </w:pPr>
            <w:r w:rsidRPr="0098762B">
              <w:t>1</w:t>
            </w:r>
            <w:r>
              <w:rPr>
                <w:rFonts w:hint="eastAsia"/>
                <w:lang w:eastAsia="zh-CN"/>
              </w:rPr>
              <w:t>-1</w:t>
            </w:r>
          </w:p>
        </w:tc>
        <w:tc>
          <w:tcPr>
            <w:tcW w:w="1240" w:type="dxa"/>
            <w:tcBorders>
              <w:top w:val="single" w:sz="4" w:space="0" w:color="auto"/>
              <w:left w:val="single" w:sz="4" w:space="0" w:color="auto"/>
              <w:bottom w:val="single" w:sz="4" w:space="0" w:color="auto"/>
              <w:right w:val="single" w:sz="4" w:space="0" w:color="auto"/>
            </w:tcBorders>
            <w:hideMark/>
          </w:tcPr>
          <w:p w:rsidR="006219B6" w:rsidRDefault="006219B6" w:rsidP="001F0EB4">
            <w:pPr>
              <w:pStyle w:val="TAC"/>
            </w:pPr>
            <w:r w:rsidRPr="0098762B">
              <w:t>10</w:t>
            </w:r>
            <w:r w:rsidRPr="0098762B">
              <w:rPr>
                <w:rFonts w:hint="eastAsia"/>
                <w:lang w:eastAsia="zh-CN"/>
              </w:rPr>
              <w:t>0</w:t>
            </w:r>
            <w:r w:rsidRPr="0098762B">
              <w:t xml:space="preserve"> MHz</w:t>
            </w:r>
          </w:p>
        </w:tc>
        <w:tc>
          <w:tcPr>
            <w:tcW w:w="927" w:type="dxa"/>
            <w:tcBorders>
              <w:top w:val="single" w:sz="4" w:space="0" w:color="auto"/>
              <w:left w:val="single" w:sz="4" w:space="0" w:color="auto"/>
              <w:bottom w:val="single" w:sz="4" w:space="0" w:color="auto"/>
              <w:right w:val="single" w:sz="4" w:space="0" w:color="auto"/>
            </w:tcBorders>
            <w:hideMark/>
          </w:tcPr>
          <w:p w:rsidR="006219B6" w:rsidRDefault="006219B6" w:rsidP="00571024">
            <w:pPr>
              <w:pStyle w:val="TAC"/>
              <w:rPr>
                <w:lang w:eastAsia="zh-CN"/>
              </w:rPr>
            </w:pPr>
            <w:r>
              <w:rPr>
                <w:rFonts w:hint="eastAsia"/>
                <w:lang w:eastAsia="zh-CN"/>
              </w:rPr>
              <w:t>60</w:t>
            </w:r>
          </w:p>
        </w:tc>
        <w:tc>
          <w:tcPr>
            <w:tcW w:w="1276" w:type="dxa"/>
            <w:tcBorders>
              <w:top w:val="single" w:sz="4" w:space="0" w:color="auto"/>
              <w:left w:val="single" w:sz="4" w:space="0" w:color="auto"/>
              <w:bottom w:val="single" w:sz="4" w:space="0" w:color="auto"/>
              <w:right w:val="single" w:sz="4" w:space="0" w:color="auto"/>
            </w:tcBorders>
            <w:hideMark/>
          </w:tcPr>
          <w:p w:rsidR="006219B6" w:rsidRDefault="006219B6" w:rsidP="00C10553">
            <w:pPr>
              <w:pStyle w:val="TAC"/>
              <w:rPr>
                <w:lang w:eastAsia="zh-CN"/>
              </w:rPr>
            </w:pPr>
            <w:r>
              <w:rPr>
                <w:rFonts w:hint="eastAsia"/>
                <w:lang w:eastAsia="zh-CN"/>
              </w:rPr>
              <w:t>1</w:t>
            </w:r>
          </w:p>
        </w:tc>
        <w:tc>
          <w:tcPr>
            <w:tcW w:w="1276" w:type="dxa"/>
            <w:tcBorders>
              <w:top w:val="single" w:sz="4" w:space="0" w:color="auto"/>
              <w:left w:val="single" w:sz="4" w:space="0" w:color="auto"/>
              <w:bottom w:val="single" w:sz="4" w:space="0" w:color="auto"/>
              <w:right w:val="single" w:sz="4" w:space="0" w:color="auto"/>
            </w:tcBorders>
            <w:hideMark/>
          </w:tcPr>
          <w:p w:rsidR="006219B6" w:rsidRDefault="006219B6" w:rsidP="00FC42DF">
            <w:pPr>
              <w:pStyle w:val="TAC"/>
            </w:pPr>
            <w:r w:rsidRPr="0098762B">
              <w:rPr>
                <w:rFonts w:hint="eastAsia"/>
                <w:lang w:eastAsia="zh-CN"/>
              </w:rPr>
              <w:t>2</w:t>
            </w:r>
            <w:r w:rsidRPr="0098762B">
              <w:t xml:space="preserve"> CCE</w:t>
            </w:r>
          </w:p>
        </w:tc>
        <w:tc>
          <w:tcPr>
            <w:tcW w:w="1276" w:type="dxa"/>
            <w:tcBorders>
              <w:top w:val="single" w:sz="4" w:space="0" w:color="auto"/>
              <w:left w:val="single" w:sz="4" w:space="0" w:color="auto"/>
              <w:bottom w:val="single" w:sz="4" w:space="0" w:color="auto"/>
              <w:right w:val="single" w:sz="4" w:space="0" w:color="auto"/>
            </w:tcBorders>
            <w:hideMark/>
          </w:tcPr>
          <w:p w:rsidR="006219B6" w:rsidRPr="00DC6655" w:rsidRDefault="006219B6" w:rsidP="009E591F">
            <w:pPr>
              <w:pStyle w:val="TAC"/>
              <w:rPr>
                <w:lang w:eastAsia="zh-CN"/>
              </w:rPr>
            </w:pPr>
            <w:r w:rsidRPr="00123622">
              <w:rPr>
                <w:rFonts w:eastAsia="Calibri" w:cs="Arial"/>
                <w:szCs w:val="18"/>
              </w:rPr>
              <w:t>R.PDCCH.</w:t>
            </w:r>
            <w:r>
              <w:rPr>
                <w:rFonts w:eastAsia="Calibri" w:cs="Arial"/>
                <w:szCs w:val="18"/>
              </w:rPr>
              <w:t xml:space="preserve"> </w:t>
            </w:r>
            <w:r>
              <w:rPr>
                <w:rFonts w:eastAsia="Calibri" w:cs="Arial"/>
                <w:szCs w:val="18"/>
                <w:lang w:val="en-US"/>
              </w:rPr>
              <w:t>5</w:t>
            </w:r>
            <w:r w:rsidRPr="00123622">
              <w:rPr>
                <w:rFonts w:eastAsia="Calibri" w:cs="Arial"/>
                <w:szCs w:val="18"/>
                <w:lang w:val="ru-RU"/>
              </w:rPr>
              <w:t>-</w:t>
            </w:r>
            <w:r>
              <w:rPr>
                <w:rFonts w:eastAsia="Calibri" w:cs="Arial"/>
                <w:szCs w:val="18"/>
                <w:lang w:val="en-US"/>
              </w:rPr>
              <w:t>1.</w:t>
            </w:r>
            <w:r w:rsidRPr="00123622">
              <w:rPr>
                <w:rFonts w:eastAsia="Calibri" w:cs="Arial"/>
                <w:szCs w:val="18"/>
              </w:rPr>
              <w:t xml:space="preserve">1 </w:t>
            </w:r>
            <w:r>
              <w:rPr>
                <w:rFonts w:eastAsia="Calibri" w:cs="Arial"/>
                <w:szCs w:val="18"/>
              </w:rPr>
              <w:t>T</w:t>
            </w:r>
            <w:r w:rsidRPr="00123622">
              <w:rPr>
                <w:rFonts w:eastAsia="Calibri" w:cs="Arial"/>
                <w:szCs w:val="18"/>
              </w:rPr>
              <w:t>DD</w:t>
            </w:r>
          </w:p>
        </w:tc>
        <w:tc>
          <w:tcPr>
            <w:tcW w:w="1275" w:type="dxa"/>
            <w:tcBorders>
              <w:top w:val="single" w:sz="4" w:space="0" w:color="auto"/>
              <w:left w:val="single" w:sz="4" w:space="0" w:color="auto"/>
              <w:bottom w:val="single" w:sz="4" w:space="0" w:color="auto"/>
              <w:right w:val="single" w:sz="4" w:space="0" w:color="auto"/>
            </w:tcBorders>
            <w:hideMark/>
          </w:tcPr>
          <w:p w:rsidR="006219B6" w:rsidRDefault="006219B6" w:rsidP="002C59F8">
            <w:pPr>
              <w:pStyle w:val="TAC"/>
            </w:pPr>
            <w:r>
              <w:rPr>
                <w:rFonts w:hint="eastAsia"/>
                <w:lang w:eastAsia="zh-CN"/>
              </w:rPr>
              <w:t>TDLA30-75</w:t>
            </w:r>
          </w:p>
        </w:tc>
        <w:tc>
          <w:tcPr>
            <w:tcW w:w="1418" w:type="dxa"/>
            <w:tcBorders>
              <w:top w:val="single" w:sz="4" w:space="0" w:color="auto"/>
              <w:left w:val="single" w:sz="4" w:space="0" w:color="auto"/>
              <w:bottom w:val="single" w:sz="4" w:space="0" w:color="auto"/>
              <w:right w:val="single" w:sz="4" w:space="0" w:color="auto"/>
            </w:tcBorders>
            <w:hideMark/>
          </w:tcPr>
          <w:p w:rsidR="006219B6" w:rsidRDefault="006219B6" w:rsidP="001E5F85">
            <w:pPr>
              <w:pStyle w:val="TAC"/>
            </w:pPr>
            <w:r w:rsidRPr="0098762B">
              <w:t>1x2 Low</w:t>
            </w:r>
          </w:p>
        </w:tc>
        <w:tc>
          <w:tcPr>
            <w:tcW w:w="567" w:type="dxa"/>
            <w:tcBorders>
              <w:top w:val="single" w:sz="4" w:space="0" w:color="auto"/>
              <w:left w:val="single" w:sz="4" w:space="0" w:color="auto"/>
              <w:bottom w:val="single" w:sz="4" w:space="0" w:color="auto"/>
              <w:right w:val="single" w:sz="4" w:space="0" w:color="auto"/>
            </w:tcBorders>
            <w:hideMark/>
          </w:tcPr>
          <w:p w:rsidR="006219B6" w:rsidRDefault="006219B6" w:rsidP="00F44A9A">
            <w:pPr>
              <w:pStyle w:val="TAC"/>
            </w:pPr>
            <w:r w:rsidRPr="0098762B">
              <w:t>1</w:t>
            </w:r>
          </w:p>
        </w:tc>
        <w:tc>
          <w:tcPr>
            <w:tcW w:w="872" w:type="dxa"/>
            <w:tcBorders>
              <w:top w:val="single" w:sz="4" w:space="0" w:color="auto"/>
              <w:left w:val="single" w:sz="4" w:space="0" w:color="auto"/>
              <w:bottom w:val="single" w:sz="4" w:space="0" w:color="auto"/>
              <w:right w:val="single" w:sz="4" w:space="0" w:color="auto"/>
            </w:tcBorders>
            <w:hideMark/>
          </w:tcPr>
          <w:p w:rsidR="006219B6" w:rsidRPr="0098762B" w:rsidRDefault="006219B6" w:rsidP="00956406">
            <w:pPr>
              <w:pStyle w:val="TAC"/>
              <w:rPr>
                <w:lang w:eastAsia="zh-CN"/>
              </w:rPr>
            </w:pPr>
            <w:r w:rsidRPr="0098762B">
              <w:rPr>
                <w:rFonts w:hint="eastAsia"/>
                <w:lang w:eastAsia="zh-CN"/>
              </w:rPr>
              <w:t>TBD</w:t>
            </w:r>
          </w:p>
        </w:tc>
      </w:tr>
      <w:tr w:rsidR="008658EB" w:rsidTr="00940172">
        <w:trPr>
          <w:trHeight w:val="109"/>
          <w:jc w:val="center"/>
        </w:trPr>
        <w:tc>
          <w:tcPr>
            <w:tcW w:w="689" w:type="dxa"/>
            <w:tcBorders>
              <w:top w:val="single" w:sz="4" w:space="0" w:color="auto"/>
              <w:left w:val="single" w:sz="4" w:space="0" w:color="auto"/>
              <w:bottom w:val="single" w:sz="4" w:space="0" w:color="auto"/>
              <w:right w:val="single" w:sz="4" w:space="0" w:color="auto"/>
            </w:tcBorders>
            <w:hideMark/>
          </w:tcPr>
          <w:p w:rsidR="006219B6" w:rsidRDefault="006219B6" w:rsidP="00F50D25">
            <w:pPr>
              <w:pStyle w:val="TAC"/>
              <w:rPr>
                <w:lang w:eastAsia="zh-CN"/>
              </w:rPr>
            </w:pPr>
            <w:r>
              <w:rPr>
                <w:rFonts w:hint="eastAsia"/>
                <w:lang w:eastAsia="zh-CN"/>
              </w:rPr>
              <w:t>1-2</w:t>
            </w:r>
          </w:p>
        </w:tc>
        <w:tc>
          <w:tcPr>
            <w:tcW w:w="1240" w:type="dxa"/>
            <w:tcBorders>
              <w:top w:val="single" w:sz="4" w:space="0" w:color="auto"/>
              <w:left w:val="single" w:sz="4" w:space="0" w:color="auto"/>
              <w:bottom w:val="single" w:sz="4" w:space="0" w:color="auto"/>
              <w:right w:val="single" w:sz="4" w:space="0" w:color="auto"/>
            </w:tcBorders>
            <w:hideMark/>
          </w:tcPr>
          <w:p w:rsidR="006219B6" w:rsidRDefault="006219B6" w:rsidP="001F0EB4">
            <w:pPr>
              <w:pStyle w:val="TAC"/>
              <w:rPr>
                <w:lang w:eastAsia="zh-CN"/>
              </w:rPr>
            </w:pPr>
            <w:r w:rsidRPr="0098762B">
              <w:t>10</w:t>
            </w:r>
            <w:r w:rsidRPr="0098762B">
              <w:rPr>
                <w:rFonts w:hint="eastAsia"/>
                <w:lang w:eastAsia="zh-CN"/>
              </w:rPr>
              <w:t>0</w:t>
            </w:r>
            <w:r w:rsidRPr="0098762B">
              <w:t xml:space="preserve"> MHz</w:t>
            </w:r>
          </w:p>
        </w:tc>
        <w:tc>
          <w:tcPr>
            <w:tcW w:w="927" w:type="dxa"/>
            <w:tcBorders>
              <w:top w:val="single" w:sz="4" w:space="0" w:color="auto"/>
              <w:left w:val="single" w:sz="4" w:space="0" w:color="auto"/>
              <w:bottom w:val="single" w:sz="4" w:space="0" w:color="auto"/>
              <w:right w:val="single" w:sz="4" w:space="0" w:color="auto"/>
            </w:tcBorders>
            <w:hideMark/>
          </w:tcPr>
          <w:p w:rsidR="006219B6" w:rsidRDefault="006219B6" w:rsidP="00571024">
            <w:pPr>
              <w:pStyle w:val="TAC"/>
              <w:rPr>
                <w:lang w:eastAsia="zh-CN"/>
              </w:rPr>
            </w:pPr>
            <w:r>
              <w:rPr>
                <w:rFonts w:hint="eastAsia"/>
                <w:lang w:eastAsia="zh-CN"/>
              </w:rPr>
              <w:t>60</w:t>
            </w:r>
          </w:p>
        </w:tc>
        <w:tc>
          <w:tcPr>
            <w:tcW w:w="1276" w:type="dxa"/>
            <w:tcBorders>
              <w:top w:val="single" w:sz="4" w:space="0" w:color="auto"/>
              <w:left w:val="single" w:sz="4" w:space="0" w:color="auto"/>
              <w:bottom w:val="single" w:sz="4" w:space="0" w:color="auto"/>
              <w:right w:val="single" w:sz="4" w:space="0" w:color="auto"/>
            </w:tcBorders>
            <w:hideMark/>
          </w:tcPr>
          <w:p w:rsidR="006219B6" w:rsidRDefault="006219B6" w:rsidP="00C10553">
            <w:pPr>
              <w:pStyle w:val="TAC"/>
              <w:rPr>
                <w:lang w:eastAsia="zh-CN"/>
              </w:rPr>
            </w:pPr>
            <w:r>
              <w:rPr>
                <w:rFonts w:hint="eastAsia"/>
                <w:lang w:eastAsia="zh-CN"/>
              </w:rPr>
              <w:t>1</w:t>
            </w:r>
          </w:p>
        </w:tc>
        <w:tc>
          <w:tcPr>
            <w:tcW w:w="1276" w:type="dxa"/>
            <w:tcBorders>
              <w:top w:val="single" w:sz="4" w:space="0" w:color="auto"/>
              <w:left w:val="single" w:sz="4" w:space="0" w:color="auto"/>
              <w:bottom w:val="single" w:sz="4" w:space="0" w:color="auto"/>
              <w:right w:val="single" w:sz="4" w:space="0" w:color="auto"/>
            </w:tcBorders>
            <w:hideMark/>
          </w:tcPr>
          <w:p w:rsidR="006219B6" w:rsidRDefault="006219B6" w:rsidP="00FC42DF">
            <w:pPr>
              <w:pStyle w:val="TAC"/>
              <w:rPr>
                <w:lang w:eastAsia="zh-CN"/>
              </w:rPr>
            </w:pPr>
            <w:r w:rsidRPr="0098762B">
              <w:rPr>
                <w:rFonts w:hint="eastAsia"/>
                <w:lang w:eastAsia="zh-CN"/>
              </w:rPr>
              <w:t>4</w:t>
            </w:r>
            <w:r w:rsidRPr="0098762B">
              <w:t xml:space="preserve"> CCE</w:t>
            </w:r>
          </w:p>
        </w:tc>
        <w:tc>
          <w:tcPr>
            <w:tcW w:w="1276" w:type="dxa"/>
            <w:tcBorders>
              <w:top w:val="single" w:sz="4" w:space="0" w:color="auto"/>
              <w:left w:val="single" w:sz="4" w:space="0" w:color="auto"/>
              <w:bottom w:val="single" w:sz="4" w:space="0" w:color="auto"/>
              <w:right w:val="single" w:sz="4" w:space="0" w:color="auto"/>
            </w:tcBorders>
            <w:hideMark/>
          </w:tcPr>
          <w:p w:rsidR="006219B6" w:rsidRPr="00DC6655" w:rsidRDefault="006219B6" w:rsidP="009E591F">
            <w:pPr>
              <w:pStyle w:val="TAC"/>
              <w:rPr>
                <w:lang w:eastAsia="zh-CN"/>
              </w:rPr>
            </w:pPr>
            <w:r w:rsidRPr="00123622">
              <w:rPr>
                <w:rFonts w:eastAsia="Calibri" w:cs="Arial"/>
                <w:szCs w:val="18"/>
              </w:rPr>
              <w:t>R.PDCCH.</w:t>
            </w:r>
            <w:r>
              <w:rPr>
                <w:rFonts w:eastAsia="Calibri" w:cs="Arial"/>
                <w:szCs w:val="18"/>
              </w:rPr>
              <w:t xml:space="preserve"> </w:t>
            </w:r>
            <w:r>
              <w:rPr>
                <w:rFonts w:eastAsia="Calibri" w:cs="Arial"/>
                <w:szCs w:val="18"/>
                <w:lang w:val="en-US"/>
              </w:rPr>
              <w:t>5</w:t>
            </w:r>
            <w:r w:rsidRPr="00123622">
              <w:rPr>
                <w:rFonts w:eastAsia="Calibri" w:cs="Arial"/>
                <w:szCs w:val="18"/>
                <w:lang w:val="ru-RU"/>
              </w:rPr>
              <w:t>-</w:t>
            </w:r>
            <w:r>
              <w:rPr>
                <w:rFonts w:eastAsia="Calibri" w:cs="Arial"/>
                <w:szCs w:val="18"/>
                <w:lang w:val="en-US"/>
              </w:rPr>
              <w:t>1.</w:t>
            </w:r>
            <w:r w:rsidRPr="00123622">
              <w:rPr>
                <w:rFonts w:eastAsia="Calibri" w:cs="Arial"/>
                <w:szCs w:val="18"/>
              </w:rPr>
              <w:t xml:space="preserve">2 </w:t>
            </w:r>
            <w:r>
              <w:rPr>
                <w:rFonts w:eastAsia="Calibri" w:cs="Arial"/>
                <w:szCs w:val="18"/>
              </w:rPr>
              <w:t>T</w:t>
            </w:r>
            <w:r w:rsidRPr="00123622">
              <w:rPr>
                <w:rFonts w:eastAsia="Calibri" w:cs="Arial"/>
                <w:szCs w:val="18"/>
              </w:rPr>
              <w:t>DD</w:t>
            </w:r>
          </w:p>
        </w:tc>
        <w:tc>
          <w:tcPr>
            <w:tcW w:w="1275" w:type="dxa"/>
            <w:tcBorders>
              <w:top w:val="single" w:sz="4" w:space="0" w:color="auto"/>
              <w:left w:val="single" w:sz="4" w:space="0" w:color="auto"/>
              <w:bottom w:val="single" w:sz="4" w:space="0" w:color="auto"/>
              <w:right w:val="single" w:sz="4" w:space="0" w:color="auto"/>
            </w:tcBorders>
            <w:hideMark/>
          </w:tcPr>
          <w:p w:rsidR="006219B6" w:rsidRDefault="006219B6" w:rsidP="002C59F8">
            <w:pPr>
              <w:pStyle w:val="TAC"/>
            </w:pPr>
            <w:r>
              <w:rPr>
                <w:rFonts w:hint="eastAsia"/>
                <w:lang w:eastAsia="zh-CN"/>
              </w:rPr>
              <w:t>TDLA30-300</w:t>
            </w:r>
          </w:p>
        </w:tc>
        <w:tc>
          <w:tcPr>
            <w:tcW w:w="1418" w:type="dxa"/>
            <w:tcBorders>
              <w:top w:val="single" w:sz="4" w:space="0" w:color="auto"/>
              <w:left w:val="single" w:sz="4" w:space="0" w:color="auto"/>
              <w:bottom w:val="single" w:sz="4" w:space="0" w:color="auto"/>
              <w:right w:val="single" w:sz="4" w:space="0" w:color="auto"/>
            </w:tcBorders>
            <w:hideMark/>
          </w:tcPr>
          <w:p w:rsidR="006219B6" w:rsidRDefault="006219B6" w:rsidP="001E5F85">
            <w:pPr>
              <w:pStyle w:val="TAC"/>
              <w:rPr>
                <w:lang w:eastAsia="zh-CN"/>
              </w:rPr>
            </w:pPr>
            <w:r w:rsidRPr="0098762B">
              <w:t>1x2 Low</w:t>
            </w:r>
          </w:p>
        </w:tc>
        <w:tc>
          <w:tcPr>
            <w:tcW w:w="567" w:type="dxa"/>
            <w:tcBorders>
              <w:top w:val="single" w:sz="4" w:space="0" w:color="auto"/>
              <w:left w:val="single" w:sz="4" w:space="0" w:color="auto"/>
              <w:bottom w:val="single" w:sz="4" w:space="0" w:color="auto"/>
              <w:right w:val="single" w:sz="4" w:space="0" w:color="auto"/>
            </w:tcBorders>
            <w:hideMark/>
          </w:tcPr>
          <w:p w:rsidR="006219B6" w:rsidRDefault="006219B6" w:rsidP="00F44A9A">
            <w:pPr>
              <w:pStyle w:val="TAC"/>
              <w:rPr>
                <w:lang w:eastAsia="zh-CN"/>
              </w:rPr>
            </w:pPr>
            <w:r w:rsidRPr="0098762B">
              <w:t>1</w:t>
            </w:r>
          </w:p>
        </w:tc>
        <w:tc>
          <w:tcPr>
            <w:tcW w:w="872" w:type="dxa"/>
            <w:tcBorders>
              <w:top w:val="single" w:sz="4" w:space="0" w:color="auto"/>
              <w:left w:val="single" w:sz="4" w:space="0" w:color="auto"/>
              <w:bottom w:val="single" w:sz="4" w:space="0" w:color="auto"/>
              <w:right w:val="single" w:sz="4" w:space="0" w:color="auto"/>
            </w:tcBorders>
            <w:hideMark/>
          </w:tcPr>
          <w:p w:rsidR="006219B6" w:rsidRPr="0098762B" w:rsidRDefault="006219B6" w:rsidP="00956406">
            <w:pPr>
              <w:pStyle w:val="TAC"/>
              <w:rPr>
                <w:lang w:eastAsia="zh-CN"/>
              </w:rPr>
            </w:pPr>
            <w:r w:rsidRPr="0098762B">
              <w:rPr>
                <w:rFonts w:hint="eastAsia"/>
                <w:lang w:eastAsia="zh-CN"/>
              </w:rPr>
              <w:t>TBD</w:t>
            </w:r>
          </w:p>
        </w:tc>
      </w:tr>
    </w:tbl>
    <w:p w:rsidR="00907378" w:rsidRDefault="00907378" w:rsidP="00907378">
      <w:pPr>
        <w:rPr>
          <w:rFonts w:cs="v5.0.0"/>
          <w:lang w:eastAsia="zh-CN"/>
        </w:rPr>
      </w:pPr>
    </w:p>
    <w:p w:rsidR="00907378" w:rsidRPr="00C94D63" w:rsidRDefault="00907378" w:rsidP="00907378">
      <w:pPr>
        <w:pStyle w:val="Heading5"/>
        <w:rPr>
          <w:snapToGrid w:val="0"/>
        </w:rPr>
      </w:pPr>
      <w:bookmarkStart w:id="161" w:name="_Toc531248249"/>
      <w:r>
        <w:rPr>
          <w:rFonts w:hint="eastAsia"/>
          <w:snapToGrid w:val="0"/>
          <w:lang w:eastAsia="zh-CN"/>
        </w:rPr>
        <w:t>7</w:t>
      </w:r>
      <w:r>
        <w:rPr>
          <w:snapToGrid w:val="0"/>
        </w:rPr>
        <w:t>.3.</w:t>
      </w:r>
      <w:r>
        <w:rPr>
          <w:rFonts w:hint="eastAsia"/>
          <w:snapToGrid w:val="0"/>
          <w:lang w:eastAsia="zh-CN"/>
        </w:rPr>
        <w:t>2</w:t>
      </w:r>
      <w:r>
        <w:rPr>
          <w:snapToGrid w:val="0"/>
        </w:rPr>
        <w:t>.2.</w:t>
      </w:r>
      <w:r>
        <w:rPr>
          <w:rFonts w:hint="eastAsia"/>
          <w:snapToGrid w:val="0"/>
          <w:lang w:eastAsia="zh-CN"/>
        </w:rPr>
        <w:t>2</w:t>
      </w:r>
      <w:r w:rsidR="008877D7">
        <w:rPr>
          <w:rFonts w:hint="eastAsia"/>
          <w:snapToGrid w:val="0"/>
          <w:lang w:eastAsia="zh-CN"/>
        </w:rPr>
        <w:tab/>
      </w:r>
      <w:r>
        <w:rPr>
          <w:rFonts w:hint="eastAsia"/>
          <w:snapToGrid w:val="0"/>
          <w:lang w:eastAsia="zh-CN"/>
        </w:rPr>
        <w:t>2</w:t>
      </w:r>
      <w:r>
        <w:rPr>
          <w:snapToGrid w:val="0"/>
        </w:rPr>
        <w:t xml:space="preserve"> Tx</w:t>
      </w:r>
      <w:r w:rsidRPr="00C94D63">
        <w:rPr>
          <w:snapToGrid w:val="0"/>
        </w:rPr>
        <w:t xml:space="preserve"> </w:t>
      </w:r>
      <w:r>
        <w:rPr>
          <w:snapToGrid w:val="0"/>
        </w:rPr>
        <w:t>Antenna</w:t>
      </w:r>
      <w:r>
        <w:rPr>
          <w:rFonts w:hint="eastAsia"/>
          <w:snapToGrid w:val="0"/>
          <w:lang w:eastAsia="zh-CN"/>
        </w:rPr>
        <w:t xml:space="preserve"> </w:t>
      </w:r>
      <w:r w:rsidRPr="00C94D63">
        <w:rPr>
          <w:snapToGrid w:val="0"/>
        </w:rPr>
        <w:t>performance</w:t>
      </w:r>
      <w:r>
        <w:rPr>
          <w:snapToGrid w:val="0"/>
        </w:rPr>
        <w:t>s</w:t>
      </w:r>
      <w:bookmarkEnd w:id="161"/>
    </w:p>
    <w:p w:rsidR="00907378" w:rsidRDefault="00907378" w:rsidP="00907378">
      <w:pPr>
        <w:rPr>
          <w:rFonts w:cs="v5.0.0"/>
          <w:lang w:eastAsia="zh-CN"/>
        </w:rPr>
      </w:pPr>
      <w:r>
        <w:rPr>
          <w:rFonts w:cs="v5.0.0"/>
        </w:rPr>
        <w:t xml:space="preserve">For the parameters specified in Table </w:t>
      </w:r>
      <w:r>
        <w:rPr>
          <w:rFonts w:hint="eastAsia"/>
          <w:lang w:eastAsia="zh-CN"/>
        </w:rPr>
        <w:t>7</w:t>
      </w:r>
      <w:r w:rsidRPr="00C94D63">
        <w:t>.</w:t>
      </w:r>
      <w:r>
        <w:rPr>
          <w:rFonts w:hint="eastAsia"/>
          <w:lang w:eastAsia="zh-CN"/>
        </w:rPr>
        <w:t>3.2.2</w:t>
      </w:r>
      <w:r w:rsidRPr="00C94D63">
        <w:t>-1</w:t>
      </w:r>
      <w:r>
        <w:rPr>
          <w:rFonts w:cs="v5.0.0"/>
        </w:rPr>
        <w:t xml:space="preserve">, the average probability of a missed downlink scheduling grant (Pm-dsg) shall be below the specified value in Table </w:t>
      </w:r>
      <w:r>
        <w:rPr>
          <w:rFonts w:cs="v5.0.0" w:hint="eastAsia"/>
          <w:lang w:eastAsia="zh-CN"/>
        </w:rPr>
        <w:t>7</w:t>
      </w:r>
      <w:r>
        <w:rPr>
          <w:rFonts w:cs="v5.0.0"/>
        </w:rPr>
        <w:t>.3.</w:t>
      </w:r>
      <w:r>
        <w:rPr>
          <w:rFonts w:cs="v5.0.0" w:hint="eastAsia"/>
          <w:lang w:eastAsia="zh-CN"/>
        </w:rPr>
        <w:t>2</w:t>
      </w:r>
      <w:r>
        <w:rPr>
          <w:rFonts w:cs="v5.0.0"/>
        </w:rPr>
        <w:t>.2.</w:t>
      </w:r>
      <w:r>
        <w:rPr>
          <w:rFonts w:cs="v5.0.0" w:hint="eastAsia"/>
          <w:lang w:eastAsia="zh-CN"/>
        </w:rPr>
        <w:t>2</w:t>
      </w:r>
      <w:r>
        <w:rPr>
          <w:rFonts w:cs="v5.0.0"/>
        </w:rPr>
        <w:t>-</w:t>
      </w:r>
      <w:r>
        <w:rPr>
          <w:rFonts w:cs="v5.0.0" w:hint="eastAsia"/>
          <w:lang w:eastAsia="zh-CN"/>
        </w:rPr>
        <w:t>1</w:t>
      </w:r>
      <w:r>
        <w:rPr>
          <w:rFonts w:cs="v5.0.0"/>
        </w:rPr>
        <w:t>. The downlink physical setup is in accordance with Annex C.</w:t>
      </w:r>
      <w:r>
        <w:rPr>
          <w:rFonts w:cs="v5.0.0" w:hint="eastAsia"/>
          <w:lang w:eastAsia="zh-CN"/>
        </w:rPr>
        <w:t>5</w:t>
      </w:r>
      <w:r>
        <w:rPr>
          <w:rFonts w:cs="v5.0.0"/>
        </w:rPr>
        <w:t>.1.</w:t>
      </w:r>
    </w:p>
    <w:p w:rsidR="00907378" w:rsidRDefault="00907378" w:rsidP="00907378">
      <w:pPr>
        <w:pStyle w:val="TH"/>
        <w:rPr>
          <w:lang w:eastAsia="zh-CN"/>
        </w:rPr>
      </w:pPr>
      <w:r w:rsidRPr="00C94D63">
        <w:t xml:space="preserve">Table </w:t>
      </w:r>
      <w:r>
        <w:rPr>
          <w:rFonts w:cs="v5.0.0" w:hint="eastAsia"/>
          <w:lang w:eastAsia="zh-CN"/>
        </w:rPr>
        <w:t>7</w:t>
      </w:r>
      <w:r>
        <w:rPr>
          <w:rFonts w:cs="v5.0.0"/>
        </w:rPr>
        <w:t>.3.</w:t>
      </w:r>
      <w:r>
        <w:rPr>
          <w:rFonts w:cs="v5.0.0" w:hint="eastAsia"/>
          <w:lang w:eastAsia="zh-CN"/>
        </w:rPr>
        <w:t>2</w:t>
      </w:r>
      <w:r>
        <w:rPr>
          <w:rFonts w:cs="v5.0.0"/>
        </w:rPr>
        <w:t>.2.</w:t>
      </w:r>
      <w:r>
        <w:rPr>
          <w:rFonts w:cs="v5.0.0" w:hint="eastAsia"/>
          <w:lang w:eastAsia="zh-CN"/>
        </w:rPr>
        <w:t>2</w:t>
      </w:r>
      <w:r>
        <w:rPr>
          <w:rFonts w:cs="v5.0.0"/>
        </w:rPr>
        <w:t>-</w:t>
      </w:r>
      <w:r>
        <w:rPr>
          <w:rFonts w:cs="v5.0.0" w:hint="eastAsia"/>
          <w:lang w:eastAsia="zh-CN"/>
        </w:rPr>
        <w:t>1</w:t>
      </w:r>
      <w:r w:rsidRPr="00C94D63">
        <w:t>: Minimum performance</w:t>
      </w:r>
      <w:r>
        <w:rPr>
          <w:rFonts w:hint="eastAsia"/>
          <w:lang w:eastAsia="zh-CN"/>
        </w:rPr>
        <w:t xml:space="preserve"> </w:t>
      </w:r>
      <w:r>
        <w:t>requirement</w:t>
      </w:r>
      <w:r>
        <w:rPr>
          <w:rFonts w:hint="eastAsia"/>
          <w:lang w:eastAsia="zh-CN"/>
        </w:rPr>
        <w:t xml:space="preserve">s with </w:t>
      </w:r>
      <w:r w:rsidR="00F50D25">
        <w:rPr>
          <w:rFonts w:hint="eastAsia"/>
          <w:lang w:eastAsia="zh-CN"/>
        </w:rPr>
        <w:t>120 kHz</w:t>
      </w:r>
      <w:r>
        <w:rPr>
          <w:rFonts w:hint="eastAsia"/>
          <w:lang w:eastAsia="zh-CN"/>
        </w:rPr>
        <w:t xml:space="preserve"> SCS</w:t>
      </w:r>
    </w:p>
    <w:tbl>
      <w:tblPr>
        <w:tblW w:w="10737" w:type="dxa"/>
        <w:jc w:val="center"/>
        <w:tblInd w:w="7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4"/>
        <w:gridCol w:w="1231"/>
        <w:gridCol w:w="1043"/>
        <w:gridCol w:w="1134"/>
        <w:gridCol w:w="1276"/>
        <w:gridCol w:w="1276"/>
        <w:gridCol w:w="1275"/>
        <w:gridCol w:w="1418"/>
        <w:gridCol w:w="567"/>
        <w:gridCol w:w="833"/>
      </w:tblGrid>
      <w:tr w:rsidR="00907378" w:rsidTr="00940172">
        <w:trPr>
          <w:trHeight w:val="210"/>
          <w:jc w:val="center"/>
        </w:trPr>
        <w:tc>
          <w:tcPr>
            <w:tcW w:w="684" w:type="dxa"/>
            <w:vMerge w:val="restart"/>
            <w:tcBorders>
              <w:top w:val="single" w:sz="4" w:space="0" w:color="auto"/>
              <w:left w:val="single" w:sz="4" w:space="0" w:color="auto"/>
              <w:bottom w:val="single" w:sz="4" w:space="0" w:color="auto"/>
              <w:right w:val="single" w:sz="4" w:space="0" w:color="auto"/>
            </w:tcBorders>
            <w:vAlign w:val="center"/>
            <w:hideMark/>
          </w:tcPr>
          <w:p w:rsidR="00907378" w:rsidRPr="00940172" w:rsidRDefault="00907378" w:rsidP="00175CF2">
            <w:pPr>
              <w:pStyle w:val="TAC"/>
              <w:rPr>
                <w:b/>
                <w:lang w:eastAsia="zh-CN"/>
              </w:rPr>
            </w:pPr>
            <w:r w:rsidRPr="00940172">
              <w:rPr>
                <w:b/>
              </w:rPr>
              <w:t xml:space="preserve">Test </w:t>
            </w:r>
            <w:r w:rsidRPr="00940172">
              <w:rPr>
                <w:b/>
                <w:lang w:eastAsia="zh-CN"/>
              </w:rPr>
              <w:t>number</w:t>
            </w:r>
          </w:p>
        </w:tc>
        <w:tc>
          <w:tcPr>
            <w:tcW w:w="1231" w:type="dxa"/>
            <w:vMerge w:val="restart"/>
            <w:tcBorders>
              <w:top w:val="single" w:sz="4" w:space="0" w:color="auto"/>
              <w:left w:val="single" w:sz="4" w:space="0" w:color="auto"/>
              <w:bottom w:val="single" w:sz="4" w:space="0" w:color="auto"/>
              <w:right w:val="single" w:sz="4" w:space="0" w:color="auto"/>
            </w:tcBorders>
            <w:vAlign w:val="center"/>
            <w:hideMark/>
          </w:tcPr>
          <w:p w:rsidR="00907378" w:rsidRPr="00940172" w:rsidRDefault="00907378" w:rsidP="00175CF2">
            <w:pPr>
              <w:pStyle w:val="TAC"/>
              <w:rPr>
                <w:b/>
              </w:rPr>
            </w:pPr>
            <w:r w:rsidRPr="00940172">
              <w:rPr>
                <w:b/>
              </w:rPr>
              <w:t>Bandwidth</w:t>
            </w:r>
          </w:p>
        </w:tc>
        <w:tc>
          <w:tcPr>
            <w:tcW w:w="1043" w:type="dxa"/>
            <w:vMerge w:val="restart"/>
            <w:tcBorders>
              <w:top w:val="single" w:sz="4" w:space="0" w:color="auto"/>
              <w:left w:val="single" w:sz="4" w:space="0" w:color="auto"/>
              <w:bottom w:val="single" w:sz="4" w:space="0" w:color="auto"/>
              <w:right w:val="single" w:sz="4" w:space="0" w:color="auto"/>
            </w:tcBorders>
            <w:vAlign w:val="center"/>
            <w:hideMark/>
          </w:tcPr>
          <w:p w:rsidR="00907378" w:rsidRPr="00940172" w:rsidRDefault="00907378" w:rsidP="00175CF2">
            <w:pPr>
              <w:pStyle w:val="TAC"/>
              <w:rPr>
                <w:b/>
                <w:lang w:eastAsia="zh-CN"/>
              </w:rPr>
            </w:pPr>
            <w:r w:rsidRPr="00940172">
              <w:rPr>
                <w:b/>
                <w:lang w:eastAsia="zh-CN"/>
              </w:rPr>
              <w:t>CORESET RB</w:t>
            </w:r>
          </w:p>
        </w:tc>
        <w:tc>
          <w:tcPr>
            <w:tcW w:w="1134" w:type="dxa"/>
            <w:vMerge w:val="restart"/>
            <w:tcBorders>
              <w:top w:val="single" w:sz="4" w:space="0" w:color="auto"/>
              <w:left w:val="single" w:sz="4" w:space="0" w:color="auto"/>
              <w:bottom w:val="single" w:sz="4" w:space="0" w:color="auto"/>
              <w:right w:val="single" w:sz="4" w:space="0" w:color="auto"/>
            </w:tcBorders>
            <w:vAlign w:val="center"/>
            <w:hideMark/>
          </w:tcPr>
          <w:p w:rsidR="00907378" w:rsidRPr="00940172" w:rsidRDefault="00907378" w:rsidP="00175CF2">
            <w:pPr>
              <w:pStyle w:val="TAC"/>
              <w:rPr>
                <w:b/>
                <w:lang w:eastAsia="zh-CN"/>
              </w:rPr>
            </w:pPr>
            <w:r w:rsidRPr="00940172">
              <w:rPr>
                <w:b/>
                <w:lang w:eastAsia="zh-CN"/>
              </w:rPr>
              <w:t>CORESET duration</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907378" w:rsidRPr="00940172" w:rsidRDefault="00907378" w:rsidP="00175CF2">
            <w:pPr>
              <w:pStyle w:val="TAC"/>
              <w:rPr>
                <w:b/>
                <w:lang w:eastAsia="zh-CN"/>
              </w:rPr>
            </w:pPr>
            <w:r w:rsidRPr="00940172">
              <w:rPr>
                <w:b/>
              </w:rPr>
              <w:t>Aggregation level</w:t>
            </w:r>
          </w:p>
        </w:tc>
        <w:tc>
          <w:tcPr>
            <w:tcW w:w="1276" w:type="dxa"/>
            <w:vMerge w:val="restart"/>
            <w:tcBorders>
              <w:top w:val="single" w:sz="4" w:space="0" w:color="auto"/>
              <w:left w:val="single" w:sz="4" w:space="0" w:color="auto"/>
              <w:bottom w:val="single" w:sz="4" w:space="0" w:color="auto"/>
              <w:right w:val="single" w:sz="4" w:space="0" w:color="auto"/>
            </w:tcBorders>
            <w:vAlign w:val="center"/>
            <w:hideMark/>
          </w:tcPr>
          <w:p w:rsidR="00907378" w:rsidRPr="00940172" w:rsidRDefault="00907378" w:rsidP="00175CF2">
            <w:pPr>
              <w:pStyle w:val="TAC"/>
              <w:rPr>
                <w:b/>
              </w:rPr>
            </w:pPr>
            <w:r w:rsidRPr="00940172">
              <w:rPr>
                <w:b/>
              </w:rPr>
              <w:t>Reference Channel</w:t>
            </w:r>
          </w:p>
        </w:tc>
        <w:tc>
          <w:tcPr>
            <w:tcW w:w="1275" w:type="dxa"/>
            <w:vMerge w:val="restart"/>
            <w:tcBorders>
              <w:top w:val="single" w:sz="4" w:space="0" w:color="auto"/>
              <w:left w:val="single" w:sz="4" w:space="0" w:color="auto"/>
              <w:bottom w:val="single" w:sz="4" w:space="0" w:color="auto"/>
              <w:right w:val="single" w:sz="4" w:space="0" w:color="auto"/>
            </w:tcBorders>
            <w:vAlign w:val="center"/>
            <w:hideMark/>
          </w:tcPr>
          <w:p w:rsidR="00907378" w:rsidRPr="00940172" w:rsidRDefault="00907378" w:rsidP="00175CF2">
            <w:pPr>
              <w:pStyle w:val="TAC"/>
              <w:rPr>
                <w:b/>
              </w:rPr>
            </w:pPr>
            <w:r w:rsidRPr="00940172">
              <w:rPr>
                <w:b/>
              </w:rPr>
              <w:t>Propagation Condition</w:t>
            </w:r>
          </w:p>
        </w:tc>
        <w:tc>
          <w:tcPr>
            <w:tcW w:w="1418" w:type="dxa"/>
            <w:vMerge w:val="restart"/>
            <w:tcBorders>
              <w:top w:val="single" w:sz="4" w:space="0" w:color="auto"/>
              <w:left w:val="single" w:sz="4" w:space="0" w:color="auto"/>
              <w:bottom w:val="single" w:sz="4" w:space="0" w:color="auto"/>
              <w:right w:val="single" w:sz="4" w:space="0" w:color="auto"/>
            </w:tcBorders>
            <w:vAlign w:val="center"/>
            <w:hideMark/>
          </w:tcPr>
          <w:p w:rsidR="00907378" w:rsidRPr="00940172" w:rsidRDefault="00907378" w:rsidP="00175CF2">
            <w:pPr>
              <w:pStyle w:val="TAC"/>
              <w:rPr>
                <w:b/>
              </w:rPr>
            </w:pPr>
            <w:r w:rsidRPr="00940172">
              <w:rPr>
                <w:b/>
              </w:rPr>
              <w:t>Antenna configuration and correlation Matrix</w:t>
            </w:r>
          </w:p>
        </w:tc>
        <w:tc>
          <w:tcPr>
            <w:tcW w:w="1400" w:type="dxa"/>
            <w:gridSpan w:val="2"/>
            <w:tcBorders>
              <w:top w:val="single" w:sz="4" w:space="0" w:color="auto"/>
              <w:left w:val="single" w:sz="4" w:space="0" w:color="auto"/>
              <w:bottom w:val="single" w:sz="4" w:space="0" w:color="auto"/>
              <w:right w:val="single" w:sz="4" w:space="0" w:color="auto"/>
            </w:tcBorders>
            <w:vAlign w:val="center"/>
            <w:hideMark/>
          </w:tcPr>
          <w:p w:rsidR="00907378" w:rsidRPr="00940172" w:rsidRDefault="00907378" w:rsidP="00175CF2">
            <w:pPr>
              <w:pStyle w:val="TAC"/>
              <w:rPr>
                <w:b/>
              </w:rPr>
            </w:pPr>
            <w:r w:rsidRPr="00940172">
              <w:rPr>
                <w:b/>
              </w:rPr>
              <w:t>Reference value</w:t>
            </w:r>
          </w:p>
        </w:tc>
      </w:tr>
      <w:tr w:rsidR="006219B6" w:rsidTr="00940172">
        <w:trPr>
          <w:trHeight w:val="210"/>
          <w:jc w:val="center"/>
        </w:trPr>
        <w:tc>
          <w:tcPr>
            <w:tcW w:w="684" w:type="dxa"/>
            <w:vMerge/>
            <w:tcBorders>
              <w:top w:val="single" w:sz="4" w:space="0" w:color="auto"/>
              <w:left w:val="single" w:sz="4" w:space="0" w:color="auto"/>
              <w:bottom w:val="single" w:sz="4" w:space="0" w:color="auto"/>
              <w:right w:val="single" w:sz="4" w:space="0" w:color="auto"/>
            </w:tcBorders>
            <w:vAlign w:val="center"/>
            <w:hideMark/>
          </w:tcPr>
          <w:p w:rsidR="00907378" w:rsidRPr="006219B6" w:rsidRDefault="00907378" w:rsidP="00175CF2">
            <w:pPr>
              <w:pStyle w:val="TAC"/>
              <w:rPr>
                <w:b/>
              </w:rPr>
            </w:pPr>
          </w:p>
        </w:tc>
        <w:tc>
          <w:tcPr>
            <w:tcW w:w="1231" w:type="dxa"/>
            <w:vMerge/>
            <w:tcBorders>
              <w:top w:val="single" w:sz="4" w:space="0" w:color="auto"/>
              <w:left w:val="single" w:sz="4" w:space="0" w:color="auto"/>
              <w:bottom w:val="single" w:sz="4" w:space="0" w:color="auto"/>
              <w:right w:val="single" w:sz="4" w:space="0" w:color="auto"/>
            </w:tcBorders>
            <w:vAlign w:val="center"/>
            <w:hideMark/>
          </w:tcPr>
          <w:p w:rsidR="00907378" w:rsidRPr="006219B6" w:rsidRDefault="00907378" w:rsidP="00175CF2">
            <w:pPr>
              <w:pStyle w:val="TAC"/>
              <w:rPr>
                <w:b/>
              </w:rPr>
            </w:pPr>
          </w:p>
        </w:tc>
        <w:tc>
          <w:tcPr>
            <w:tcW w:w="1043" w:type="dxa"/>
            <w:vMerge/>
            <w:tcBorders>
              <w:top w:val="single" w:sz="4" w:space="0" w:color="auto"/>
              <w:left w:val="single" w:sz="4" w:space="0" w:color="auto"/>
              <w:bottom w:val="single" w:sz="4" w:space="0" w:color="auto"/>
              <w:right w:val="single" w:sz="4" w:space="0" w:color="auto"/>
            </w:tcBorders>
            <w:vAlign w:val="center"/>
            <w:hideMark/>
          </w:tcPr>
          <w:p w:rsidR="00907378" w:rsidRPr="006219B6" w:rsidRDefault="00907378" w:rsidP="00175CF2">
            <w:pPr>
              <w:pStyle w:val="TAC"/>
              <w:rPr>
                <w:b/>
                <w:lang w:eastAsia="zh-CN"/>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907378" w:rsidRPr="006219B6" w:rsidRDefault="00907378" w:rsidP="00175CF2">
            <w:pPr>
              <w:pStyle w:val="TAC"/>
              <w:rPr>
                <w:b/>
                <w:lang w:eastAsia="zh-CN"/>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07378" w:rsidRPr="006219B6" w:rsidRDefault="00907378" w:rsidP="00175CF2">
            <w:pPr>
              <w:pStyle w:val="TAC"/>
              <w:rPr>
                <w:b/>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907378" w:rsidRPr="006219B6" w:rsidRDefault="00907378" w:rsidP="00175CF2">
            <w:pPr>
              <w:pStyle w:val="TAC"/>
              <w:rPr>
                <w:b/>
              </w:rPr>
            </w:pPr>
          </w:p>
        </w:tc>
        <w:tc>
          <w:tcPr>
            <w:tcW w:w="1275" w:type="dxa"/>
            <w:vMerge/>
            <w:tcBorders>
              <w:top w:val="single" w:sz="4" w:space="0" w:color="auto"/>
              <w:left w:val="single" w:sz="4" w:space="0" w:color="auto"/>
              <w:bottom w:val="single" w:sz="4" w:space="0" w:color="auto"/>
              <w:right w:val="single" w:sz="4" w:space="0" w:color="auto"/>
            </w:tcBorders>
            <w:vAlign w:val="center"/>
            <w:hideMark/>
          </w:tcPr>
          <w:p w:rsidR="00907378" w:rsidRPr="006219B6" w:rsidRDefault="00907378" w:rsidP="00175CF2">
            <w:pPr>
              <w:pStyle w:val="TAC"/>
              <w:rPr>
                <w:b/>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rsidR="00907378" w:rsidRPr="006219B6" w:rsidRDefault="00907378" w:rsidP="00175CF2">
            <w:pPr>
              <w:pStyle w:val="TAC"/>
              <w:rPr>
                <w:b/>
              </w:rPr>
            </w:pPr>
          </w:p>
        </w:tc>
        <w:tc>
          <w:tcPr>
            <w:tcW w:w="567" w:type="dxa"/>
            <w:tcBorders>
              <w:top w:val="single" w:sz="4" w:space="0" w:color="auto"/>
              <w:left w:val="single" w:sz="4" w:space="0" w:color="auto"/>
              <w:bottom w:val="single" w:sz="4" w:space="0" w:color="auto"/>
              <w:right w:val="single" w:sz="4" w:space="0" w:color="auto"/>
            </w:tcBorders>
            <w:vAlign w:val="center"/>
            <w:hideMark/>
          </w:tcPr>
          <w:p w:rsidR="00907378" w:rsidRPr="00940172" w:rsidRDefault="00907378" w:rsidP="00175CF2">
            <w:pPr>
              <w:pStyle w:val="TAC"/>
              <w:rPr>
                <w:b/>
              </w:rPr>
            </w:pPr>
            <w:r w:rsidRPr="00940172">
              <w:rPr>
                <w:b/>
              </w:rPr>
              <w:t>Pm-dsg (%)</w:t>
            </w:r>
          </w:p>
        </w:tc>
        <w:tc>
          <w:tcPr>
            <w:tcW w:w="833" w:type="dxa"/>
            <w:tcBorders>
              <w:top w:val="single" w:sz="4" w:space="0" w:color="auto"/>
              <w:left w:val="single" w:sz="4" w:space="0" w:color="auto"/>
              <w:bottom w:val="single" w:sz="4" w:space="0" w:color="auto"/>
              <w:right w:val="single" w:sz="4" w:space="0" w:color="auto"/>
            </w:tcBorders>
            <w:vAlign w:val="center"/>
            <w:hideMark/>
          </w:tcPr>
          <w:p w:rsidR="00907378" w:rsidRPr="00940172" w:rsidRDefault="00907378" w:rsidP="00175CF2">
            <w:pPr>
              <w:pStyle w:val="TAC"/>
              <w:rPr>
                <w:b/>
              </w:rPr>
            </w:pPr>
            <w:r w:rsidRPr="00940172">
              <w:rPr>
                <w:b/>
              </w:rPr>
              <w:t>SNR</w:t>
            </w:r>
            <w:r w:rsidR="007F66E7" w:rsidRPr="00940172">
              <w:rPr>
                <w:b/>
                <w:vertAlign w:val="subscript"/>
              </w:rPr>
              <w:t>BB</w:t>
            </w:r>
            <w:r w:rsidRPr="00940172">
              <w:rPr>
                <w:b/>
              </w:rPr>
              <w:t xml:space="preserve"> (dB)</w:t>
            </w:r>
          </w:p>
        </w:tc>
      </w:tr>
      <w:tr w:rsidR="006219B6" w:rsidTr="00940172">
        <w:trPr>
          <w:trHeight w:val="107"/>
          <w:jc w:val="center"/>
        </w:trPr>
        <w:tc>
          <w:tcPr>
            <w:tcW w:w="684" w:type="dxa"/>
            <w:tcBorders>
              <w:top w:val="single" w:sz="4" w:space="0" w:color="auto"/>
              <w:left w:val="single" w:sz="4" w:space="0" w:color="auto"/>
              <w:bottom w:val="single" w:sz="4" w:space="0" w:color="auto"/>
              <w:right w:val="single" w:sz="4" w:space="0" w:color="auto"/>
            </w:tcBorders>
          </w:tcPr>
          <w:p w:rsidR="00907378" w:rsidRDefault="00907378" w:rsidP="00E13805">
            <w:pPr>
              <w:pStyle w:val="TAC"/>
              <w:rPr>
                <w:rFonts w:cs="Arial"/>
                <w:lang w:eastAsia="zh-CN"/>
              </w:rPr>
            </w:pPr>
            <w:r>
              <w:rPr>
                <w:rFonts w:cs="Arial" w:hint="eastAsia"/>
                <w:lang w:eastAsia="zh-CN"/>
              </w:rPr>
              <w:t>2-1</w:t>
            </w:r>
          </w:p>
        </w:tc>
        <w:tc>
          <w:tcPr>
            <w:tcW w:w="1231" w:type="dxa"/>
            <w:tcBorders>
              <w:top w:val="single" w:sz="4" w:space="0" w:color="auto"/>
              <w:left w:val="single" w:sz="4" w:space="0" w:color="auto"/>
              <w:bottom w:val="single" w:sz="4" w:space="0" w:color="auto"/>
              <w:right w:val="single" w:sz="4" w:space="0" w:color="auto"/>
            </w:tcBorders>
          </w:tcPr>
          <w:p w:rsidR="00907378" w:rsidRDefault="00907378" w:rsidP="00E13805">
            <w:pPr>
              <w:pStyle w:val="TAC"/>
              <w:rPr>
                <w:rFonts w:cs="Arial"/>
              </w:rPr>
            </w:pPr>
            <w:r w:rsidRPr="0098762B">
              <w:rPr>
                <w:rFonts w:cs="Arial"/>
              </w:rPr>
              <w:t>10</w:t>
            </w:r>
            <w:r w:rsidRPr="0098762B">
              <w:rPr>
                <w:rFonts w:cs="Arial" w:hint="eastAsia"/>
                <w:lang w:eastAsia="zh-CN"/>
              </w:rPr>
              <w:t>0</w:t>
            </w:r>
            <w:r w:rsidRPr="0098762B">
              <w:rPr>
                <w:rFonts w:cs="Arial"/>
              </w:rPr>
              <w:t xml:space="preserve"> MHz</w:t>
            </w:r>
          </w:p>
        </w:tc>
        <w:tc>
          <w:tcPr>
            <w:tcW w:w="1043" w:type="dxa"/>
            <w:tcBorders>
              <w:top w:val="single" w:sz="4" w:space="0" w:color="auto"/>
              <w:left w:val="single" w:sz="4" w:space="0" w:color="auto"/>
              <w:bottom w:val="single" w:sz="4" w:space="0" w:color="auto"/>
              <w:right w:val="single" w:sz="4" w:space="0" w:color="auto"/>
            </w:tcBorders>
          </w:tcPr>
          <w:p w:rsidR="00907378" w:rsidRDefault="00907378" w:rsidP="00E13805">
            <w:pPr>
              <w:pStyle w:val="TAC"/>
              <w:rPr>
                <w:rFonts w:cs="Arial"/>
                <w:lang w:eastAsia="zh-CN"/>
              </w:rPr>
            </w:pPr>
            <w:r>
              <w:rPr>
                <w:rFonts w:cs="Arial" w:hint="eastAsia"/>
                <w:lang w:eastAsia="zh-CN"/>
              </w:rPr>
              <w:t>60</w:t>
            </w:r>
          </w:p>
        </w:tc>
        <w:tc>
          <w:tcPr>
            <w:tcW w:w="1134" w:type="dxa"/>
            <w:tcBorders>
              <w:top w:val="single" w:sz="4" w:space="0" w:color="auto"/>
              <w:left w:val="single" w:sz="4" w:space="0" w:color="auto"/>
              <w:bottom w:val="single" w:sz="4" w:space="0" w:color="auto"/>
              <w:right w:val="single" w:sz="4" w:space="0" w:color="auto"/>
            </w:tcBorders>
          </w:tcPr>
          <w:p w:rsidR="00907378" w:rsidRDefault="00907378" w:rsidP="00E13805">
            <w:pPr>
              <w:pStyle w:val="TAC"/>
              <w:rPr>
                <w:rFonts w:cs="Arial"/>
                <w:lang w:eastAsia="zh-CN"/>
              </w:rPr>
            </w:pPr>
            <w:r>
              <w:rPr>
                <w:rFonts w:cs="Arial" w:hint="eastAsia"/>
                <w:lang w:eastAsia="zh-CN"/>
              </w:rPr>
              <w:t>1</w:t>
            </w:r>
          </w:p>
        </w:tc>
        <w:tc>
          <w:tcPr>
            <w:tcW w:w="1276" w:type="dxa"/>
            <w:tcBorders>
              <w:top w:val="single" w:sz="4" w:space="0" w:color="auto"/>
              <w:left w:val="single" w:sz="4" w:space="0" w:color="auto"/>
              <w:bottom w:val="single" w:sz="4" w:space="0" w:color="auto"/>
              <w:right w:val="single" w:sz="4" w:space="0" w:color="auto"/>
            </w:tcBorders>
          </w:tcPr>
          <w:p w:rsidR="00907378" w:rsidRDefault="00907378" w:rsidP="00E13805">
            <w:pPr>
              <w:pStyle w:val="TAC"/>
              <w:rPr>
                <w:rFonts w:cs="Arial"/>
              </w:rPr>
            </w:pPr>
            <w:r>
              <w:rPr>
                <w:rFonts w:cs="Arial" w:hint="eastAsia"/>
                <w:lang w:eastAsia="zh-CN"/>
              </w:rPr>
              <w:t>8</w:t>
            </w:r>
            <w:r w:rsidRPr="0098762B">
              <w:rPr>
                <w:rFonts w:cs="Arial"/>
              </w:rPr>
              <w:t xml:space="preserve"> CCE</w:t>
            </w:r>
          </w:p>
        </w:tc>
        <w:tc>
          <w:tcPr>
            <w:tcW w:w="1276" w:type="dxa"/>
            <w:tcBorders>
              <w:top w:val="single" w:sz="4" w:space="0" w:color="auto"/>
              <w:left w:val="single" w:sz="4" w:space="0" w:color="auto"/>
              <w:bottom w:val="single" w:sz="4" w:space="0" w:color="auto"/>
              <w:right w:val="single" w:sz="4" w:space="0" w:color="auto"/>
            </w:tcBorders>
          </w:tcPr>
          <w:p w:rsidR="00907378" w:rsidRPr="00DC6655" w:rsidRDefault="006219B6" w:rsidP="006219B6">
            <w:pPr>
              <w:pStyle w:val="TAC"/>
              <w:rPr>
                <w:rFonts w:cs="Arial"/>
                <w:lang w:eastAsia="zh-CN"/>
              </w:rPr>
            </w:pPr>
            <w:r w:rsidRPr="00123622">
              <w:rPr>
                <w:rFonts w:eastAsia="Calibri" w:cs="Arial"/>
                <w:szCs w:val="18"/>
              </w:rPr>
              <w:t>R.PDCCH.</w:t>
            </w:r>
            <w:r>
              <w:rPr>
                <w:rFonts w:eastAsia="Calibri" w:cs="Arial"/>
                <w:szCs w:val="18"/>
              </w:rPr>
              <w:t xml:space="preserve"> </w:t>
            </w:r>
            <w:r>
              <w:rPr>
                <w:rFonts w:eastAsia="Calibri" w:cs="Arial"/>
                <w:szCs w:val="18"/>
                <w:lang w:val="en-US"/>
              </w:rPr>
              <w:t>5</w:t>
            </w:r>
            <w:r w:rsidRPr="00123622">
              <w:rPr>
                <w:rFonts w:eastAsia="Calibri" w:cs="Arial"/>
                <w:szCs w:val="18"/>
                <w:lang w:val="ru-RU"/>
              </w:rPr>
              <w:t>-</w:t>
            </w:r>
            <w:r>
              <w:rPr>
                <w:rFonts w:eastAsia="Calibri" w:cs="Arial"/>
                <w:szCs w:val="18"/>
                <w:lang w:val="en-US"/>
              </w:rPr>
              <w:t>1.</w:t>
            </w:r>
            <w:r>
              <w:rPr>
                <w:rFonts w:eastAsia="Calibri" w:cs="Arial"/>
                <w:szCs w:val="18"/>
              </w:rPr>
              <w:t>3</w:t>
            </w:r>
            <w:r w:rsidRPr="00123622">
              <w:rPr>
                <w:rFonts w:eastAsia="Calibri" w:cs="Arial"/>
                <w:szCs w:val="18"/>
              </w:rPr>
              <w:t xml:space="preserve"> </w:t>
            </w:r>
            <w:r>
              <w:rPr>
                <w:rFonts w:eastAsia="Calibri" w:cs="Arial"/>
                <w:szCs w:val="18"/>
              </w:rPr>
              <w:t>T</w:t>
            </w:r>
            <w:r w:rsidRPr="00123622">
              <w:rPr>
                <w:rFonts w:eastAsia="Calibri" w:cs="Arial"/>
                <w:szCs w:val="18"/>
              </w:rPr>
              <w:t>DD</w:t>
            </w:r>
            <w:r w:rsidRPr="00DC6655">
              <w:rPr>
                <w:rFonts w:cs="Arial" w:hint="eastAsia"/>
                <w:szCs w:val="18"/>
                <w:lang w:eastAsia="zh-CN"/>
              </w:rPr>
              <w:t xml:space="preserve"> </w:t>
            </w:r>
          </w:p>
        </w:tc>
        <w:tc>
          <w:tcPr>
            <w:tcW w:w="1275" w:type="dxa"/>
            <w:tcBorders>
              <w:top w:val="single" w:sz="4" w:space="0" w:color="auto"/>
              <w:left w:val="single" w:sz="4" w:space="0" w:color="auto"/>
              <w:bottom w:val="single" w:sz="4" w:space="0" w:color="auto"/>
              <w:right w:val="single" w:sz="4" w:space="0" w:color="auto"/>
            </w:tcBorders>
          </w:tcPr>
          <w:p w:rsidR="00907378" w:rsidRDefault="00907378" w:rsidP="00E13805">
            <w:pPr>
              <w:pStyle w:val="TAC"/>
              <w:rPr>
                <w:rFonts w:cs="Arial"/>
              </w:rPr>
            </w:pPr>
            <w:r>
              <w:rPr>
                <w:rFonts w:cs="Arial" w:hint="eastAsia"/>
                <w:lang w:eastAsia="zh-CN"/>
              </w:rPr>
              <w:t>TDLA30-75</w:t>
            </w:r>
          </w:p>
        </w:tc>
        <w:tc>
          <w:tcPr>
            <w:tcW w:w="1418" w:type="dxa"/>
            <w:tcBorders>
              <w:top w:val="single" w:sz="4" w:space="0" w:color="auto"/>
              <w:left w:val="single" w:sz="4" w:space="0" w:color="auto"/>
              <w:bottom w:val="single" w:sz="4" w:space="0" w:color="auto"/>
              <w:right w:val="single" w:sz="4" w:space="0" w:color="auto"/>
            </w:tcBorders>
          </w:tcPr>
          <w:p w:rsidR="00907378" w:rsidRDefault="00907378" w:rsidP="00E13805">
            <w:pPr>
              <w:pStyle w:val="TAC"/>
              <w:rPr>
                <w:rFonts w:cs="Arial"/>
              </w:rPr>
            </w:pPr>
            <w:r>
              <w:rPr>
                <w:rFonts w:cs="Arial" w:hint="eastAsia"/>
                <w:lang w:eastAsia="zh-CN"/>
              </w:rPr>
              <w:t>2</w:t>
            </w:r>
            <w:r w:rsidRPr="0098762B">
              <w:rPr>
                <w:rFonts w:cs="Arial"/>
              </w:rPr>
              <w:t>x2 Low</w:t>
            </w:r>
          </w:p>
        </w:tc>
        <w:tc>
          <w:tcPr>
            <w:tcW w:w="567" w:type="dxa"/>
            <w:tcBorders>
              <w:top w:val="single" w:sz="4" w:space="0" w:color="auto"/>
              <w:left w:val="single" w:sz="4" w:space="0" w:color="auto"/>
              <w:bottom w:val="single" w:sz="4" w:space="0" w:color="auto"/>
              <w:right w:val="single" w:sz="4" w:space="0" w:color="auto"/>
            </w:tcBorders>
          </w:tcPr>
          <w:p w:rsidR="00907378" w:rsidRDefault="00907378" w:rsidP="00E13805">
            <w:pPr>
              <w:pStyle w:val="TAC"/>
              <w:rPr>
                <w:rFonts w:cs="Arial"/>
              </w:rPr>
            </w:pPr>
            <w:r w:rsidRPr="0098762B">
              <w:rPr>
                <w:rFonts w:cs="Arial"/>
              </w:rPr>
              <w:t>1</w:t>
            </w:r>
          </w:p>
        </w:tc>
        <w:tc>
          <w:tcPr>
            <w:tcW w:w="833" w:type="dxa"/>
            <w:tcBorders>
              <w:top w:val="single" w:sz="4" w:space="0" w:color="auto"/>
              <w:left w:val="single" w:sz="4" w:space="0" w:color="auto"/>
              <w:bottom w:val="single" w:sz="4" w:space="0" w:color="auto"/>
              <w:right w:val="single" w:sz="4" w:space="0" w:color="auto"/>
            </w:tcBorders>
          </w:tcPr>
          <w:p w:rsidR="00907378" w:rsidRPr="0098762B" w:rsidRDefault="006219B6" w:rsidP="00E13805">
            <w:pPr>
              <w:pStyle w:val="TAC"/>
              <w:rPr>
                <w:rFonts w:cs="Arial"/>
                <w:lang w:eastAsia="zh-CN"/>
              </w:rPr>
            </w:pPr>
            <w:r>
              <w:rPr>
                <w:rFonts w:cs="Arial" w:hint="eastAsia"/>
                <w:lang w:eastAsia="zh-CN"/>
              </w:rPr>
              <w:t>[-0.3]</w:t>
            </w:r>
          </w:p>
        </w:tc>
      </w:tr>
      <w:tr w:rsidR="006219B6" w:rsidTr="00940172">
        <w:trPr>
          <w:trHeight w:val="107"/>
          <w:jc w:val="center"/>
        </w:trPr>
        <w:tc>
          <w:tcPr>
            <w:tcW w:w="684" w:type="dxa"/>
            <w:tcBorders>
              <w:top w:val="single" w:sz="4" w:space="0" w:color="auto"/>
              <w:left w:val="single" w:sz="4" w:space="0" w:color="auto"/>
              <w:bottom w:val="single" w:sz="4" w:space="0" w:color="auto"/>
              <w:right w:val="single" w:sz="4" w:space="0" w:color="auto"/>
            </w:tcBorders>
          </w:tcPr>
          <w:p w:rsidR="006219B6" w:rsidRDefault="006219B6" w:rsidP="00E13805">
            <w:pPr>
              <w:pStyle w:val="TAC"/>
              <w:rPr>
                <w:rFonts w:cs="Arial"/>
                <w:lang w:eastAsia="zh-CN"/>
              </w:rPr>
            </w:pPr>
            <w:r>
              <w:rPr>
                <w:rFonts w:cs="Arial" w:hint="eastAsia"/>
                <w:lang w:eastAsia="zh-CN"/>
              </w:rPr>
              <w:t>2-2</w:t>
            </w:r>
          </w:p>
        </w:tc>
        <w:tc>
          <w:tcPr>
            <w:tcW w:w="1231" w:type="dxa"/>
            <w:tcBorders>
              <w:top w:val="single" w:sz="4" w:space="0" w:color="auto"/>
              <w:left w:val="single" w:sz="4" w:space="0" w:color="auto"/>
              <w:bottom w:val="single" w:sz="4" w:space="0" w:color="auto"/>
              <w:right w:val="single" w:sz="4" w:space="0" w:color="auto"/>
            </w:tcBorders>
          </w:tcPr>
          <w:p w:rsidR="006219B6" w:rsidRPr="0098762B" w:rsidRDefault="006219B6" w:rsidP="00E13805">
            <w:pPr>
              <w:pStyle w:val="TAC"/>
              <w:rPr>
                <w:rFonts w:cs="Arial"/>
              </w:rPr>
            </w:pPr>
            <w:r>
              <w:rPr>
                <w:rFonts w:cs="Arial" w:hint="eastAsia"/>
                <w:lang w:eastAsia="zh-CN"/>
              </w:rPr>
              <w:t>100 MHz</w:t>
            </w:r>
          </w:p>
        </w:tc>
        <w:tc>
          <w:tcPr>
            <w:tcW w:w="1043" w:type="dxa"/>
            <w:tcBorders>
              <w:top w:val="single" w:sz="4" w:space="0" w:color="auto"/>
              <w:left w:val="single" w:sz="4" w:space="0" w:color="auto"/>
              <w:bottom w:val="single" w:sz="4" w:space="0" w:color="auto"/>
              <w:right w:val="single" w:sz="4" w:space="0" w:color="auto"/>
            </w:tcBorders>
          </w:tcPr>
          <w:p w:rsidR="006219B6" w:rsidRDefault="006219B6" w:rsidP="00E13805">
            <w:pPr>
              <w:pStyle w:val="TAC"/>
              <w:rPr>
                <w:rFonts w:cs="Arial"/>
                <w:lang w:eastAsia="zh-CN"/>
              </w:rPr>
            </w:pPr>
            <w:r>
              <w:rPr>
                <w:rFonts w:cs="Arial" w:hint="eastAsia"/>
                <w:lang w:eastAsia="zh-CN"/>
              </w:rPr>
              <w:t>60</w:t>
            </w:r>
          </w:p>
        </w:tc>
        <w:tc>
          <w:tcPr>
            <w:tcW w:w="1134" w:type="dxa"/>
            <w:tcBorders>
              <w:top w:val="single" w:sz="4" w:space="0" w:color="auto"/>
              <w:left w:val="single" w:sz="4" w:space="0" w:color="auto"/>
              <w:bottom w:val="single" w:sz="4" w:space="0" w:color="auto"/>
              <w:right w:val="single" w:sz="4" w:space="0" w:color="auto"/>
            </w:tcBorders>
          </w:tcPr>
          <w:p w:rsidR="006219B6" w:rsidRDefault="006219B6" w:rsidP="00E13805">
            <w:pPr>
              <w:pStyle w:val="TAC"/>
              <w:rPr>
                <w:rFonts w:cs="Arial"/>
                <w:lang w:eastAsia="zh-CN"/>
              </w:rPr>
            </w:pPr>
            <w:r>
              <w:rPr>
                <w:rFonts w:cs="Arial" w:hint="eastAsia"/>
                <w:lang w:eastAsia="zh-CN"/>
              </w:rPr>
              <w:t>2</w:t>
            </w:r>
          </w:p>
        </w:tc>
        <w:tc>
          <w:tcPr>
            <w:tcW w:w="1276" w:type="dxa"/>
            <w:tcBorders>
              <w:top w:val="single" w:sz="4" w:space="0" w:color="auto"/>
              <w:left w:val="single" w:sz="4" w:space="0" w:color="auto"/>
              <w:bottom w:val="single" w:sz="4" w:space="0" w:color="auto"/>
              <w:right w:val="single" w:sz="4" w:space="0" w:color="auto"/>
            </w:tcBorders>
          </w:tcPr>
          <w:p w:rsidR="006219B6" w:rsidRDefault="006219B6" w:rsidP="00E13805">
            <w:pPr>
              <w:pStyle w:val="TAC"/>
              <w:rPr>
                <w:rFonts w:cs="Arial"/>
                <w:lang w:eastAsia="zh-CN"/>
              </w:rPr>
            </w:pPr>
            <w:r>
              <w:rPr>
                <w:rFonts w:cs="Arial" w:hint="eastAsia"/>
                <w:lang w:eastAsia="zh-CN"/>
              </w:rPr>
              <w:t>16 CCE</w:t>
            </w:r>
          </w:p>
        </w:tc>
        <w:tc>
          <w:tcPr>
            <w:tcW w:w="1276" w:type="dxa"/>
            <w:tcBorders>
              <w:top w:val="single" w:sz="4" w:space="0" w:color="auto"/>
              <w:left w:val="single" w:sz="4" w:space="0" w:color="auto"/>
              <w:bottom w:val="single" w:sz="4" w:space="0" w:color="auto"/>
              <w:right w:val="single" w:sz="4" w:space="0" w:color="auto"/>
            </w:tcBorders>
          </w:tcPr>
          <w:p w:rsidR="006219B6" w:rsidRPr="00DC6655" w:rsidRDefault="006219B6" w:rsidP="00E13805">
            <w:pPr>
              <w:pStyle w:val="TAC"/>
              <w:rPr>
                <w:rFonts w:cs="Arial"/>
                <w:szCs w:val="18"/>
                <w:lang w:eastAsia="zh-CN"/>
              </w:rPr>
            </w:pPr>
            <w:r w:rsidRPr="00123622">
              <w:rPr>
                <w:rFonts w:eastAsia="Calibri" w:cs="Arial"/>
                <w:szCs w:val="18"/>
              </w:rPr>
              <w:t>R.PDCCH.</w:t>
            </w:r>
            <w:r>
              <w:rPr>
                <w:rFonts w:eastAsia="Calibri" w:cs="Arial"/>
                <w:szCs w:val="18"/>
              </w:rPr>
              <w:t xml:space="preserve"> </w:t>
            </w:r>
            <w:r>
              <w:rPr>
                <w:rFonts w:eastAsia="Calibri" w:cs="Arial"/>
                <w:szCs w:val="18"/>
                <w:lang w:val="en-US"/>
              </w:rPr>
              <w:t>5</w:t>
            </w:r>
            <w:r w:rsidRPr="00123622">
              <w:rPr>
                <w:rFonts w:eastAsia="Calibri" w:cs="Arial"/>
                <w:szCs w:val="18"/>
                <w:lang w:val="ru-RU"/>
              </w:rPr>
              <w:t>-</w:t>
            </w:r>
            <w:r>
              <w:rPr>
                <w:rFonts w:eastAsia="Calibri" w:cs="Arial"/>
                <w:szCs w:val="18"/>
                <w:lang w:val="en-US"/>
              </w:rPr>
              <w:t>2.</w:t>
            </w:r>
            <w:r>
              <w:rPr>
                <w:rFonts w:eastAsia="Calibri" w:cs="Arial"/>
                <w:szCs w:val="18"/>
              </w:rPr>
              <w:t>1</w:t>
            </w:r>
            <w:r w:rsidRPr="00123622">
              <w:rPr>
                <w:rFonts w:eastAsia="Calibri" w:cs="Arial"/>
                <w:szCs w:val="18"/>
              </w:rPr>
              <w:t xml:space="preserve"> </w:t>
            </w:r>
            <w:r>
              <w:rPr>
                <w:rFonts w:eastAsia="Calibri" w:cs="Arial"/>
                <w:szCs w:val="18"/>
              </w:rPr>
              <w:t>T</w:t>
            </w:r>
            <w:r w:rsidRPr="00123622">
              <w:rPr>
                <w:rFonts w:eastAsia="Calibri" w:cs="Arial"/>
                <w:szCs w:val="18"/>
              </w:rPr>
              <w:t>DD</w:t>
            </w:r>
          </w:p>
        </w:tc>
        <w:tc>
          <w:tcPr>
            <w:tcW w:w="1275" w:type="dxa"/>
            <w:tcBorders>
              <w:top w:val="single" w:sz="4" w:space="0" w:color="auto"/>
              <w:left w:val="single" w:sz="4" w:space="0" w:color="auto"/>
              <w:bottom w:val="single" w:sz="4" w:space="0" w:color="auto"/>
              <w:right w:val="single" w:sz="4" w:space="0" w:color="auto"/>
            </w:tcBorders>
          </w:tcPr>
          <w:p w:rsidR="006219B6" w:rsidRDefault="006219B6" w:rsidP="00E13805">
            <w:pPr>
              <w:pStyle w:val="TAC"/>
              <w:rPr>
                <w:rFonts w:cs="Arial"/>
                <w:lang w:eastAsia="zh-CN"/>
              </w:rPr>
            </w:pPr>
            <w:r>
              <w:rPr>
                <w:rFonts w:cs="Arial" w:hint="eastAsia"/>
                <w:lang w:eastAsia="zh-CN"/>
              </w:rPr>
              <w:t>TDLA30-75</w:t>
            </w:r>
          </w:p>
        </w:tc>
        <w:tc>
          <w:tcPr>
            <w:tcW w:w="1418" w:type="dxa"/>
            <w:tcBorders>
              <w:top w:val="single" w:sz="4" w:space="0" w:color="auto"/>
              <w:left w:val="single" w:sz="4" w:space="0" w:color="auto"/>
              <w:bottom w:val="single" w:sz="4" w:space="0" w:color="auto"/>
              <w:right w:val="single" w:sz="4" w:space="0" w:color="auto"/>
            </w:tcBorders>
          </w:tcPr>
          <w:p w:rsidR="006219B6" w:rsidRDefault="006219B6" w:rsidP="00E13805">
            <w:pPr>
              <w:pStyle w:val="TAC"/>
              <w:rPr>
                <w:rFonts w:cs="Arial"/>
                <w:lang w:eastAsia="zh-CN"/>
              </w:rPr>
            </w:pPr>
            <w:r>
              <w:rPr>
                <w:rFonts w:cs="Arial" w:hint="eastAsia"/>
                <w:lang w:eastAsia="zh-CN"/>
              </w:rPr>
              <w:t>2</w:t>
            </w:r>
            <w:r w:rsidRPr="0098762B">
              <w:rPr>
                <w:rFonts w:cs="Arial"/>
              </w:rPr>
              <w:t>x2 Low</w:t>
            </w:r>
          </w:p>
        </w:tc>
        <w:tc>
          <w:tcPr>
            <w:tcW w:w="567" w:type="dxa"/>
            <w:tcBorders>
              <w:top w:val="single" w:sz="4" w:space="0" w:color="auto"/>
              <w:left w:val="single" w:sz="4" w:space="0" w:color="auto"/>
              <w:bottom w:val="single" w:sz="4" w:space="0" w:color="auto"/>
              <w:right w:val="single" w:sz="4" w:space="0" w:color="auto"/>
            </w:tcBorders>
          </w:tcPr>
          <w:p w:rsidR="006219B6" w:rsidRPr="0098762B" w:rsidRDefault="006219B6" w:rsidP="00E13805">
            <w:pPr>
              <w:pStyle w:val="TAC"/>
              <w:rPr>
                <w:rFonts w:cs="Arial"/>
              </w:rPr>
            </w:pPr>
            <w:r w:rsidRPr="0098762B">
              <w:rPr>
                <w:rFonts w:cs="Arial"/>
              </w:rPr>
              <w:t>1</w:t>
            </w:r>
          </w:p>
        </w:tc>
        <w:tc>
          <w:tcPr>
            <w:tcW w:w="833" w:type="dxa"/>
            <w:tcBorders>
              <w:top w:val="single" w:sz="4" w:space="0" w:color="auto"/>
              <w:left w:val="single" w:sz="4" w:space="0" w:color="auto"/>
              <w:bottom w:val="single" w:sz="4" w:space="0" w:color="auto"/>
              <w:right w:val="single" w:sz="4" w:space="0" w:color="auto"/>
            </w:tcBorders>
          </w:tcPr>
          <w:p w:rsidR="006219B6" w:rsidRDefault="006219B6" w:rsidP="00E13805">
            <w:pPr>
              <w:pStyle w:val="TAC"/>
              <w:rPr>
                <w:rFonts w:cs="Arial"/>
                <w:lang w:eastAsia="zh-CN"/>
              </w:rPr>
            </w:pPr>
            <w:r>
              <w:rPr>
                <w:rFonts w:cs="Arial" w:hint="eastAsia"/>
                <w:lang w:eastAsia="zh-CN"/>
              </w:rPr>
              <w:t>[-3.6]</w:t>
            </w:r>
          </w:p>
        </w:tc>
      </w:tr>
    </w:tbl>
    <w:p w:rsidR="008E2304" w:rsidRPr="00847BB8" w:rsidRDefault="008E2304" w:rsidP="008E2304">
      <w:pPr>
        <w:rPr>
          <w:lang w:eastAsia="zh-CN"/>
        </w:rPr>
      </w:pPr>
    </w:p>
    <w:p w:rsidR="008E2304" w:rsidRDefault="008E2304" w:rsidP="001F0EB4">
      <w:pPr>
        <w:pStyle w:val="Heading2"/>
      </w:pPr>
      <w:bookmarkStart w:id="162" w:name="_Toc531248250"/>
      <w:r>
        <w:rPr>
          <w:rFonts w:hint="eastAsia"/>
          <w:lang w:eastAsia="zh-CN"/>
        </w:rPr>
        <w:t>7</w:t>
      </w:r>
      <w:r>
        <w:t>.</w:t>
      </w:r>
      <w:r>
        <w:rPr>
          <w:rFonts w:hint="eastAsia"/>
        </w:rPr>
        <w:t>4</w:t>
      </w:r>
      <w:r w:rsidR="008877D7">
        <w:rPr>
          <w:rFonts w:hint="eastAsia"/>
          <w:lang w:eastAsia="zh-CN"/>
        </w:rPr>
        <w:tab/>
      </w:r>
      <w:r>
        <w:t>PBCH demodulation requirements</w:t>
      </w:r>
      <w:bookmarkEnd w:id="162"/>
    </w:p>
    <w:p w:rsidR="00CD3AA1" w:rsidRDefault="00CD3AA1" w:rsidP="00CD3AA1">
      <w:r>
        <w:t xml:space="preserve">The receiver characteristics of PBCH are determined by the probability of miss-detection of the PBCH (Pm-bch), which is defined as </w:t>
      </w:r>
    </w:p>
    <w:p w:rsidR="00CD3AA1" w:rsidRPr="00C34AD0" w:rsidRDefault="00CD3AA1" w:rsidP="00CD3AA1">
      <m:oMathPara>
        <m:oMath>
          <m:r>
            <m:rPr>
              <m:sty m:val="p"/>
            </m:rPr>
            <w:rPr>
              <w:rFonts w:ascii="Cambria Math" w:hAnsi="Cambria Math"/>
            </w:rPr>
            <m:t>Pm-bch=1-</m:t>
          </m:r>
          <m:f>
            <m:fPr>
              <m:ctrlPr>
                <w:rPr>
                  <w:rFonts w:ascii="Cambria Math" w:hAnsi="Cambria Math"/>
                </w:rPr>
              </m:ctrlPr>
            </m:fPr>
            <m:num>
              <m:r>
                <w:rPr>
                  <w:rFonts w:ascii="Cambria Math" w:hAnsi="Cambria Math"/>
                </w:rPr>
                <m:t>A</m:t>
              </m:r>
            </m:num>
            <m:den>
              <m:r>
                <w:rPr>
                  <w:rFonts w:ascii="Cambria Math" w:hAnsi="Cambria Math"/>
                </w:rPr>
                <m:t>B</m:t>
              </m:r>
            </m:den>
          </m:f>
        </m:oMath>
      </m:oMathPara>
    </w:p>
    <w:p w:rsidR="00CD3AA1" w:rsidRDefault="00CD3AA1" w:rsidP="00CD3AA1">
      <w:r>
        <w:t xml:space="preserve">Where A is the number of correctly decoded MIB PDUs and B is the number of transmitted MIB PDUs. The Pm-bch is derived with the assumption UE combines the PBCH symbols of the same SS/PBCH block index within the MIB TTI (80ms). </w:t>
      </w:r>
    </w:p>
    <w:p w:rsidR="00CD3AA1" w:rsidRPr="00940172" w:rsidRDefault="00CD3AA1" w:rsidP="00940172"/>
    <w:p w:rsidR="008E2304" w:rsidRPr="00847BB8" w:rsidRDefault="008E2304" w:rsidP="00175CF2">
      <w:pPr>
        <w:pStyle w:val="Heading3"/>
        <w:rPr>
          <w:lang w:eastAsia="zh-CN"/>
        </w:rPr>
      </w:pPr>
      <w:bookmarkStart w:id="163" w:name="_Toc531248251"/>
      <w:r>
        <w:rPr>
          <w:rFonts w:hint="eastAsia"/>
          <w:lang w:eastAsia="zh-CN"/>
        </w:rPr>
        <w:t>7</w:t>
      </w:r>
      <w:r>
        <w:t>.</w:t>
      </w:r>
      <w:r>
        <w:rPr>
          <w:rFonts w:hint="eastAsia"/>
          <w:lang w:eastAsia="zh-CN"/>
        </w:rPr>
        <w:t>4</w:t>
      </w:r>
      <w:r>
        <w:t>.1</w:t>
      </w:r>
      <w:r w:rsidR="008877D7">
        <w:rPr>
          <w:rFonts w:hint="eastAsia"/>
          <w:lang w:eastAsia="zh-CN"/>
        </w:rPr>
        <w:tab/>
      </w:r>
      <w:r>
        <w:rPr>
          <w:rFonts w:hint="eastAsia"/>
        </w:rPr>
        <w:t>1</w:t>
      </w:r>
      <w:r>
        <w:t>RX requirements</w:t>
      </w:r>
      <w:r>
        <w:rPr>
          <w:rFonts w:hint="eastAsia"/>
          <w:lang w:eastAsia="zh-CN"/>
        </w:rPr>
        <w:t xml:space="preserve"> (Void)</w:t>
      </w:r>
      <w:bookmarkEnd w:id="163"/>
    </w:p>
    <w:p w:rsidR="008E2304" w:rsidRPr="008C1777" w:rsidRDefault="008E2304" w:rsidP="008E2304">
      <w:pPr>
        <w:rPr>
          <w:lang w:eastAsia="zh-CN"/>
        </w:rPr>
      </w:pPr>
    </w:p>
    <w:p w:rsidR="008E2304" w:rsidRDefault="008E2304" w:rsidP="00175CF2">
      <w:pPr>
        <w:pStyle w:val="Heading3"/>
        <w:rPr>
          <w:lang w:eastAsia="zh-CN"/>
        </w:rPr>
      </w:pPr>
      <w:bookmarkStart w:id="164" w:name="_Toc531248252"/>
      <w:r>
        <w:rPr>
          <w:rFonts w:hint="eastAsia"/>
          <w:lang w:eastAsia="zh-CN"/>
        </w:rPr>
        <w:t>7</w:t>
      </w:r>
      <w:r>
        <w:t>.</w:t>
      </w:r>
      <w:r>
        <w:rPr>
          <w:rFonts w:hint="eastAsia"/>
          <w:lang w:eastAsia="zh-CN"/>
        </w:rPr>
        <w:t>4</w:t>
      </w:r>
      <w:r>
        <w:t>.</w:t>
      </w:r>
      <w:r>
        <w:rPr>
          <w:rFonts w:hint="eastAsia"/>
          <w:lang w:eastAsia="zh-CN"/>
        </w:rPr>
        <w:t>2</w:t>
      </w:r>
      <w:r w:rsidR="008877D7">
        <w:rPr>
          <w:rFonts w:hint="eastAsia"/>
          <w:lang w:eastAsia="zh-CN"/>
        </w:rPr>
        <w:tab/>
      </w:r>
      <w:r>
        <w:rPr>
          <w:rFonts w:hint="eastAsia"/>
        </w:rPr>
        <w:t>2</w:t>
      </w:r>
      <w:r>
        <w:t>RX requirements</w:t>
      </w:r>
      <w:bookmarkEnd w:id="164"/>
    </w:p>
    <w:p w:rsidR="00727D44" w:rsidRDefault="00727D44" w:rsidP="00175CF2">
      <w:pPr>
        <w:pStyle w:val="Heading4"/>
        <w:rPr>
          <w:lang w:eastAsia="zh-CN"/>
        </w:rPr>
      </w:pPr>
      <w:bookmarkStart w:id="165" w:name="_Toc531248253"/>
      <w:r>
        <w:rPr>
          <w:rFonts w:hint="eastAsia"/>
          <w:lang w:eastAsia="zh-CN"/>
        </w:rPr>
        <w:t>7</w:t>
      </w:r>
      <w:r>
        <w:t>.</w:t>
      </w:r>
      <w:r>
        <w:rPr>
          <w:rFonts w:hint="eastAsia"/>
          <w:lang w:eastAsia="zh-CN"/>
        </w:rPr>
        <w:t>4</w:t>
      </w:r>
      <w:r>
        <w:t>.</w:t>
      </w:r>
      <w:r>
        <w:rPr>
          <w:rFonts w:hint="eastAsia"/>
          <w:lang w:eastAsia="zh-CN"/>
        </w:rPr>
        <w:t>2</w:t>
      </w:r>
      <w:r>
        <w:t>.1</w:t>
      </w:r>
      <w:r w:rsidR="008877D7">
        <w:rPr>
          <w:rFonts w:hint="eastAsia"/>
          <w:lang w:eastAsia="zh-CN"/>
        </w:rPr>
        <w:tab/>
      </w:r>
      <w:r>
        <w:rPr>
          <w:rFonts w:hint="eastAsia"/>
          <w:lang w:eastAsia="zh-CN"/>
        </w:rPr>
        <w:t>FDD (Void)</w:t>
      </w:r>
      <w:bookmarkEnd w:id="165"/>
    </w:p>
    <w:p w:rsidR="00727D44" w:rsidRPr="00847BB8" w:rsidRDefault="00727D44" w:rsidP="00727D44">
      <w:pPr>
        <w:rPr>
          <w:lang w:eastAsia="zh-CN"/>
        </w:rPr>
      </w:pPr>
    </w:p>
    <w:p w:rsidR="00727D44" w:rsidRDefault="00727D44" w:rsidP="00175CF2">
      <w:pPr>
        <w:pStyle w:val="Heading4"/>
        <w:rPr>
          <w:lang w:eastAsia="zh-CN"/>
        </w:rPr>
      </w:pPr>
      <w:bookmarkStart w:id="166" w:name="_Toc531248254"/>
      <w:r>
        <w:rPr>
          <w:rFonts w:hint="eastAsia"/>
          <w:lang w:eastAsia="zh-CN"/>
        </w:rPr>
        <w:t>7</w:t>
      </w:r>
      <w:r>
        <w:t>.</w:t>
      </w:r>
      <w:r>
        <w:rPr>
          <w:rFonts w:hint="eastAsia"/>
          <w:lang w:eastAsia="zh-CN"/>
        </w:rPr>
        <w:t>4</w:t>
      </w:r>
      <w:r>
        <w:t>.</w:t>
      </w:r>
      <w:r>
        <w:rPr>
          <w:rFonts w:hint="eastAsia"/>
          <w:lang w:eastAsia="zh-CN"/>
        </w:rPr>
        <w:t>2</w:t>
      </w:r>
      <w:r>
        <w:t>.</w:t>
      </w:r>
      <w:r>
        <w:rPr>
          <w:rFonts w:hint="eastAsia"/>
          <w:lang w:eastAsia="zh-CN"/>
        </w:rPr>
        <w:t>2</w:t>
      </w:r>
      <w:r w:rsidR="008877D7">
        <w:rPr>
          <w:rFonts w:hint="eastAsia"/>
          <w:lang w:eastAsia="zh-CN"/>
        </w:rPr>
        <w:tab/>
      </w:r>
      <w:r>
        <w:rPr>
          <w:rFonts w:hint="eastAsia"/>
        </w:rPr>
        <w:t>TDD</w:t>
      </w:r>
      <w:bookmarkEnd w:id="166"/>
    </w:p>
    <w:p w:rsidR="00CD3AA1" w:rsidRDefault="00CD3AA1" w:rsidP="00CD3AA1">
      <w:pPr>
        <w:pStyle w:val="TH"/>
        <w:rPr>
          <w:lang w:val="en-US"/>
        </w:rPr>
      </w:pPr>
      <w:r>
        <w:rPr>
          <w:lang w:val="en-US"/>
        </w:rPr>
        <w:t>Table 7.4.2.2-1</w:t>
      </w:r>
      <w:r w:rsidR="00D77643">
        <w:rPr>
          <w:rFonts w:hint="eastAsia"/>
          <w:lang w:val="en-US" w:eastAsia="zh-CN"/>
        </w:rPr>
        <w:t>:</w:t>
      </w:r>
      <w:r>
        <w:rPr>
          <w:lang w:val="en-US"/>
        </w:rPr>
        <w:t xml:space="preserve"> Test parameters for PBCH</w:t>
      </w:r>
    </w:p>
    <w:tbl>
      <w:tblPr>
        <w:tblStyle w:val="TableGrid"/>
        <w:tblW w:w="0" w:type="auto"/>
        <w:jc w:val="center"/>
        <w:tblLook w:val="04A0" w:firstRow="1" w:lastRow="0" w:firstColumn="1" w:lastColumn="0" w:noHBand="0" w:noVBand="1"/>
      </w:tblPr>
      <w:tblGrid>
        <w:gridCol w:w="5108"/>
        <w:gridCol w:w="566"/>
        <w:gridCol w:w="1897"/>
      </w:tblGrid>
      <w:tr w:rsidR="00CD3AA1" w:rsidTr="00644614">
        <w:trPr>
          <w:jc w:val="center"/>
        </w:trPr>
        <w:tc>
          <w:tcPr>
            <w:tcW w:w="0" w:type="auto"/>
          </w:tcPr>
          <w:p w:rsidR="00CD3AA1" w:rsidRDefault="00CD3AA1" w:rsidP="00644614">
            <w:pPr>
              <w:pStyle w:val="TAH"/>
              <w:rPr>
                <w:lang w:val="en-US"/>
              </w:rPr>
            </w:pPr>
            <w:r>
              <w:rPr>
                <w:lang w:val="en-US"/>
              </w:rPr>
              <w:t>Parameter</w:t>
            </w:r>
          </w:p>
        </w:tc>
        <w:tc>
          <w:tcPr>
            <w:tcW w:w="0" w:type="auto"/>
          </w:tcPr>
          <w:p w:rsidR="00CD3AA1" w:rsidRDefault="00CD3AA1" w:rsidP="00644614">
            <w:pPr>
              <w:pStyle w:val="TAH"/>
              <w:rPr>
                <w:lang w:val="en-US"/>
              </w:rPr>
            </w:pPr>
            <w:r>
              <w:rPr>
                <w:lang w:val="en-US"/>
              </w:rPr>
              <w:t>Unit</w:t>
            </w:r>
          </w:p>
        </w:tc>
        <w:tc>
          <w:tcPr>
            <w:tcW w:w="0" w:type="auto"/>
          </w:tcPr>
          <w:p w:rsidR="00CD3AA1" w:rsidRDefault="00CD3AA1" w:rsidP="00644614">
            <w:pPr>
              <w:pStyle w:val="TAH"/>
              <w:rPr>
                <w:lang w:val="en-US"/>
              </w:rPr>
            </w:pPr>
            <w:r>
              <w:rPr>
                <w:lang w:val="en-US"/>
              </w:rPr>
              <w:t>Single antenna port</w:t>
            </w:r>
          </w:p>
        </w:tc>
      </w:tr>
      <w:tr w:rsidR="00CD3AA1" w:rsidTr="00644614">
        <w:trPr>
          <w:jc w:val="center"/>
        </w:trPr>
        <w:tc>
          <w:tcPr>
            <w:tcW w:w="0" w:type="auto"/>
          </w:tcPr>
          <w:p w:rsidR="00CD3AA1" w:rsidRDefault="00CD3AA1" w:rsidP="00644614">
            <w:pPr>
              <w:pStyle w:val="TAL"/>
              <w:rPr>
                <w:lang w:val="en-US"/>
              </w:rPr>
            </w:pPr>
            <w:r>
              <w:rPr>
                <w:lang w:val="en-US"/>
              </w:rPr>
              <w:t>Physical Cell ID</w:t>
            </w:r>
          </w:p>
        </w:tc>
        <w:tc>
          <w:tcPr>
            <w:tcW w:w="0" w:type="auto"/>
          </w:tcPr>
          <w:p w:rsidR="00CD3AA1" w:rsidRDefault="00CD3AA1" w:rsidP="00644614">
            <w:pPr>
              <w:pStyle w:val="TAC"/>
              <w:rPr>
                <w:lang w:val="en-US"/>
              </w:rPr>
            </w:pPr>
          </w:p>
        </w:tc>
        <w:tc>
          <w:tcPr>
            <w:tcW w:w="0" w:type="auto"/>
          </w:tcPr>
          <w:p w:rsidR="00CD3AA1" w:rsidRDefault="00CD3AA1" w:rsidP="00644614">
            <w:pPr>
              <w:pStyle w:val="TAC"/>
              <w:rPr>
                <w:lang w:val="en-US"/>
              </w:rPr>
            </w:pPr>
            <w:r>
              <w:rPr>
                <w:lang w:val="en-US"/>
              </w:rPr>
              <w:t>0</w:t>
            </w:r>
          </w:p>
        </w:tc>
      </w:tr>
      <w:tr w:rsidR="00CD3AA1" w:rsidTr="00644614">
        <w:trPr>
          <w:jc w:val="center"/>
        </w:trPr>
        <w:tc>
          <w:tcPr>
            <w:tcW w:w="0" w:type="auto"/>
          </w:tcPr>
          <w:p w:rsidR="00CD3AA1" w:rsidRDefault="00CD3AA1" w:rsidP="00644614">
            <w:pPr>
              <w:pStyle w:val="TAL"/>
              <w:rPr>
                <w:lang w:val="en-US"/>
              </w:rPr>
            </w:pPr>
            <w:r>
              <w:rPr>
                <w:lang w:val="en-US"/>
              </w:rPr>
              <w:t>Cyclic prefix</w:t>
            </w:r>
          </w:p>
        </w:tc>
        <w:tc>
          <w:tcPr>
            <w:tcW w:w="0" w:type="auto"/>
          </w:tcPr>
          <w:p w:rsidR="00CD3AA1" w:rsidRDefault="00CD3AA1" w:rsidP="00644614">
            <w:pPr>
              <w:pStyle w:val="TAC"/>
              <w:rPr>
                <w:lang w:val="en-US"/>
              </w:rPr>
            </w:pPr>
          </w:p>
        </w:tc>
        <w:tc>
          <w:tcPr>
            <w:tcW w:w="0" w:type="auto"/>
          </w:tcPr>
          <w:p w:rsidR="00CD3AA1" w:rsidRDefault="00CD3AA1" w:rsidP="00644614">
            <w:pPr>
              <w:pStyle w:val="TAC"/>
              <w:rPr>
                <w:lang w:val="en-US"/>
              </w:rPr>
            </w:pPr>
            <w:r>
              <w:rPr>
                <w:lang w:val="en-US"/>
              </w:rPr>
              <w:t>Normal</w:t>
            </w:r>
          </w:p>
        </w:tc>
      </w:tr>
      <w:tr w:rsidR="00CD3AA1" w:rsidTr="00644614">
        <w:trPr>
          <w:jc w:val="center"/>
        </w:trPr>
        <w:tc>
          <w:tcPr>
            <w:tcW w:w="0" w:type="auto"/>
          </w:tcPr>
          <w:p w:rsidR="00CD3AA1" w:rsidRDefault="00CD3AA1" w:rsidP="00644614">
            <w:pPr>
              <w:pStyle w:val="TAL"/>
              <w:rPr>
                <w:lang w:val="en-US"/>
              </w:rPr>
            </w:pPr>
            <w:r>
              <w:rPr>
                <w:lang w:val="en-US"/>
              </w:rPr>
              <w:t>Number of SS/PBCH blocks within an SS burst set periodicity</w:t>
            </w:r>
          </w:p>
        </w:tc>
        <w:tc>
          <w:tcPr>
            <w:tcW w:w="0" w:type="auto"/>
          </w:tcPr>
          <w:p w:rsidR="00CD3AA1" w:rsidRDefault="00CD3AA1" w:rsidP="00644614">
            <w:pPr>
              <w:pStyle w:val="TAC"/>
              <w:rPr>
                <w:lang w:val="en-US"/>
              </w:rPr>
            </w:pPr>
          </w:p>
        </w:tc>
        <w:tc>
          <w:tcPr>
            <w:tcW w:w="0" w:type="auto"/>
          </w:tcPr>
          <w:p w:rsidR="00CD3AA1" w:rsidRDefault="00CD3AA1" w:rsidP="00644614">
            <w:pPr>
              <w:pStyle w:val="TAC"/>
              <w:rPr>
                <w:lang w:val="en-US"/>
              </w:rPr>
            </w:pPr>
            <w:r>
              <w:rPr>
                <w:lang w:val="en-US"/>
              </w:rPr>
              <w:t>1</w:t>
            </w:r>
          </w:p>
        </w:tc>
      </w:tr>
      <w:tr w:rsidR="00CD3AA1" w:rsidTr="00644614">
        <w:trPr>
          <w:jc w:val="center"/>
        </w:trPr>
        <w:tc>
          <w:tcPr>
            <w:tcW w:w="0" w:type="auto"/>
          </w:tcPr>
          <w:p w:rsidR="00CD3AA1" w:rsidRDefault="00CD3AA1" w:rsidP="00644614">
            <w:pPr>
              <w:pStyle w:val="TAL"/>
              <w:rPr>
                <w:lang w:val="en-US"/>
              </w:rPr>
            </w:pPr>
            <w:r>
              <w:rPr>
                <w:lang w:val="en-US"/>
              </w:rPr>
              <w:t xml:space="preserve">SS/PBCH block index </w:t>
            </w:r>
            <w:r w:rsidRPr="0041059A">
              <w:rPr>
                <w:vertAlign w:val="superscript"/>
                <w:lang w:val="en-US"/>
              </w:rPr>
              <w:t>Note1</w:t>
            </w:r>
          </w:p>
        </w:tc>
        <w:tc>
          <w:tcPr>
            <w:tcW w:w="0" w:type="auto"/>
          </w:tcPr>
          <w:p w:rsidR="00CD3AA1" w:rsidRDefault="00CD3AA1" w:rsidP="00644614">
            <w:pPr>
              <w:pStyle w:val="TAC"/>
              <w:rPr>
                <w:lang w:val="en-US"/>
              </w:rPr>
            </w:pPr>
          </w:p>
        </w:tc>
        <w:tc>
          <w:tcPr>
            <w:tcW w:w="0" w:type="auto"/>
          </w:tcPr>
          <w:p w:rsidR="00CD3AA1" w:rsidRDefault="00CD3AA1" w:rsidP="00644614">
            <w:pPr>
              <w:pStyle w:val="TAC"/>
              <w:rPr>
                <w:lang w:val="en-US"/>
              </w:rPr>
            </w:pPr>
            <w:r>
              <w:rPr>
                <w:lang w:val="en-US"/>
              </w:rPr>
              <w:t>0</w:t>
            </w:r>
          </w:p>
        </w:tc>
      </w:tr>
      <w:tr w:rsidR="00CD3AA1" w:rsidTr="00644614">
        <w:trPr>
          <w:jc w:val="center"/>
        </w:trPr>
        <w:tc>
          <w:tcPr>
            <w:tcW w:w="0" w:type="auto"/>
          </w:tcPr>
          <w:p w:rsidR="00CD3AA1" w:rsidRDefault="00CD3AA1" w:rsidP="00644614">
            <w:pPr>
              <w:pStyle w:val="TAL"/>
              <w:rPr>
                <w:lang w:val="en-US"/>
              </w:rPr>
            </w:pPr>
            <w:r>
              <w:rPr>
                <w:lang w:val="en-US"/>
              </w:rPr>
              <w:t>SS/PBCH block periodicity</w:t>
            </w:r>
          </w:p>
        </w:tc>
        <w:tc>
          <w:tcPr>
            <w:tcW w:w="0" w:type="auto"/>
          </w:tcPr>
          <w:p w:rsidR="00CD3AA1" w:rsidRDefault="00CD3AA1" w:rsidP="00644614">
            <w:pPr>
              <w:pStyle w:val="TAC"/>
              <w:rPr>
                <w:lang w:val="en-US"/>
              </w:rPr>
            </w:pPr>
            <w:r>
              <w:rPr>
                <w:lang w:val="en-US"/>
              </w:rPr>
              <w:t>ms</w:t>
            </w:r>
          </w:p>
        </w:tc>
        <w:tc>
          <w:tcPr>
            <w:tcW w:w="0" w:type="auto"/>
          </w:tcPr>
          <w:p w:rsidR="00CD3AA1" w:rsidRDefault="00CD3AA1" w:rsidP="00644614">
            <w:pPr>
              <w:pStyle w:val="TAC"/>
              <w:rPr>
                <w:lang w:val="en-US"/>
              </w:rPr>
            </w:pPr>
            <w:r>
              <w:rPr>
                <w:lang w:val="en-US"/>
              </w:rPr>
              <w:t>20</w:t>
            </w:r>
          </w:p>
        </w:tc>
      </w:tr>
      <w:tr w:rsidR="00CD3AA1" w:rsidTr="00644614">
        <w:trPr>
          <w:jc w:val="center"/>
        </w:trPr>
        <w:tc>
          <w:tcPr>
            <w:tcW w:w="0" w:type="auto"/>
          </w:tcPr>
          <w:p w:rsidR="00CD3AA1" w:rsidRDefault="00CD3AA1" w:rsidP="00644614">
            <w:pPr>
              <w:pStyle w:val="TAL"/>
              <w:rPr>
                <w:lang w:val="en-US"/>
              </w:rPr>
            </w:pPr>
            <w:r>
              <w:rPr>
                <w:lang w:val="en-US"/>
              </w:rPr>
              <w:t>TDD UL-DL pattern</w:t>
            </w:r>
          </w:p>
        </w:tc>
        <w:tc>
          <w:tcPr>
            <w:tcW w:w="0" w:type="auto"/>
          </w:tcPr>
          <w:p w:rsidR="00CD3AA1" w:rsidRDefault="00CD3AA1" w:rsidP="00644614">
            <w:pPr>
              <w:pStyle w:val="TAC"/>
              <w:rPr>
                <w:lang w:val="en-US"/>
              </w:rPr>
            </w:pPr>
          </w:p>
        </w:tc>
        <w:tc>
          <w:tcPr>
            <w:tcW w:w="0" w:type="auto"/>
          </w:tcPr>
          <w:p w:rsidR="00CD3AA1" w:rsidRDefault="00CD3AA1" w:rsidP="00644614">
            <w:pPr>
              <w:pStyle w:val="TAC"/>
              <w:rPr>
                <w:lang w:val="en-US"/>
              </w:rPr>
            </w:pPr>
            <w:r>
              <w:rPr>
                <w:lang w:val="en-US"/>
              </w:rPr>
              <w:t>FR2.120-1</w:t>
            </w:r>
          </w:p>
        </w:tc>
      </w:tr>
      <w:tr w:rsidR="00CD3AA1" w:rsidTr="00644614">
        <w:trPr>
          <w:jc w:val="center"/>
        </w:trPr>
        <w:tc>
          <w:tcPr>
            <w:tcW w:w="0" w:type="auto"/>
            <w:gridSpan w:val="3"/>
          </w:tcPr>
          <w:p w:rsidR="00CD3AA1" w:rsidRPr="00E2413C" w:rsidRDefault="00CD3AA1" w:rsidP="00644614">
            <w:pPr>
              <w:pStyle w:val="TAN"/>
              <w:rPr>
                <w:lang w:val="en-US"/>
              </w:rPr>
            </w:pPr>
            <w:r>
              <w:rPr>
                <w:lang w:val="en-US"/>
              </w:rPr>
              <w:t>Note 1</w:t>
            </w:r>
            <w:r w:rsidR="00D77643">
              <w:rPr>
                <w:rFonts w:eastAsiaTheme="minorEastAsia" w:hint="eastAsia"/>
                <w:lang w:val="en-US" w:eastAsia="zh-CN"/>
              </w:rPr>
              <w:t>:</w:t>
            </w:r>
            <w:r>
              <w:rPr>
                <w:lang w:val="en-US"/>
              </w:rPr>
              <w:tab/>
              <w:t xml:space="preserve">as specified in </w:t>
            </w:r>
            <w:r w:rsidR="00D77643">
              <w:rPr>
                <w:rFonts w:eastAsiaTheme="minorEastAsia" w:hint="eastAsia"/>
                <w:lang w:val="en-US" w:eastAsia="zh-CN"/>
              </w:rPr>
              <w:t xml:space="preserve">TS 38.213 [11, Section </w:t>
            </w:r>
            <w:r>
              <w:rPr>
                <w:lang w:val="en-US"/>
              </w:rPr>
              <w:t>4.1</w:t>
            </w:r>
            <w:r w:rsidR="00D77643">
              <w:rPr>
                <w:rFonts w:eastAsiaTheme="minorEastAsia" w:hint="eastAsia"/>
                <w:lang w:val="en-US" w:eastAsia="zh-CN"/>
              </w:rPr>
              <w:t>]</w:t>
            </w:r>
            <w:r>
              <w:rPr>
                <w:lang w:val="en-US"/>
              </w:rPr>
              <w:t xml:space="preserve"> </w:t>
            </w:r>
          </w:p>
          <w:p w:rsidR="00CD3AA1" w:rsidRDefault="00CD3AA1" w:rsidP="00644614">
            <w:pPr>
              <w:pStyle w:val="TAN"/>
              <w:rPr>
                <w:lang w:val="en-US"/>
              </w:rPr>
            </w:pPr>
            <w:r w:rsidRPr="00E2413C">
              <w:rPr>
                <w:lang w:val="en-US"/>
              </w:rPr>
              <w:t>Note 2</w:t>
            </w:r>
            <w:r w:rsidR="00D77643">
              <w:rPr>
                <w:rFonts w:eastAsiaTheme="minorEastAsia" w:hint="eastAsia"/>
                <w:lang w:val="en-US" w:eastAsia="zh-CN"/>
              </w:rPr>
              <w:t>:</w:t>
            </w:r>
            <w:r w:rsidRPr="00E2413C">
              <w:rPr>
                <w:lang w:val="en-US"/>
              </w:rPr>
              <w:tab/>
              <w:t>as sp</w:t>
            </w:r>
            <w:r>
              <w:rPr>
                <w:lang w:val="en-US"/>
              </w:rPr>
              <w:t xml:space="preserve">ecified in </w:t>
            </w:r>
            <w:r w:rsidR="00D77643">
              <w:rPr>
                <w:rFonts w:eastAsiaTheme="minorEastAsia" w:hint="eastAsia"/>
                <w:lang w:val="en-US" w:eastAsia="zh-CN"/>
              </w:rPr>
              <w:t>TS 38.213 [11, Section 11</w:t>
            </w:r>
            <w:r w:rsidR="00D77643">
              <w:rPr>
                <w:lang w:val="en-US"/>
              </w:rPr>
              <w:t>.1</w:t>
            </w:r>
            <w:r w:rsidR="00D77643">
              <w:rPr>
                <w:rFonts w:eastAsiaTheme="minorEastAsia" w:hint="eastAsia"/>
                <w:lang w:val="en-US" w:eastAsia="zh-CN"/>
              </w:rPr>
              <w:t>]</w:t>
            </w:r>
          </w:p>
        </w:tc>
      </w:tr>
    </w:tbl>
    <w:p w:rsidR="00CD3AA1" w:rsidRPr="00847BB8" w:rsidRDefault="00CD3AA1" w:rsidP="00CD3AA1">
      <w:pPr>
        <w:rPr>
          <w:lang w:eastAsia="zh-CN"/>
        </w:rPr>
      </w:pPr>
    </w:p>
    <w:p w:rsidR="00CD3AA1" w:rsidRPr="00E40505" w:rsidRDefault="00CD3AA1" w:rsidP="00CD3AA1">
      <w:r w:rsidRPr="00E2413C">
        <w:t>For the param</w:t>
      </w:r>
      <w:r>
        <w:t>eters specified in Table 7.4.2.2</w:t>
      </w:r>
      <w:r w:rsidRPr="00E2413C">
        <w:t>-1 the average probability of a miss-detected PBCH (Pm-bch) shall be below the s</w:t>
      </w:r>
      <w:r>
        <w:t>pecified values in Table 7.4.2.2</w:t>
      </w:r>
      <w:r w:rsidRPr="00E2413C">
        <w:t>-2</w:t>
      </w:r>
      <w:r>
        <w:t xml:space="preserve"> in case SS/PBCH block index is not known</w:t>
      </w:r>
      <w:r w:rsidRPr="00E2413C">
        <w:t xml:space="preserve">. The downlink physical setup is in accordance with Annex </w:t>
      </w:r>
      <w:r>
        <w:t>C.</w:t>
      </w:r>
      <w:r w:rsidR="00D77643">
        <w:rPr>
          <w:rFonts w:hint="eastAsia"/>
          <w:lang w:eastAsia="zh-CN"/>
        </w:rPr>
        <w:t>5</w:t>
      </w:r>
      <w:r>
        <w:t>.1</w:t>
      </w:r>
      <w:r w:rsidRPr="00E2413C">
        <w:t>.</w:t>
      </w:r>
    </w:p>
    <w:p w:rsidR="00CD3AA1" w:rsidRDefault="00CD3AA1" w:rsidP="00CD3AA1">
      <w:pPr>
        <w:pStyle w:val="TH"/>
      </w:pPr>
      <w:r>
        <w:t>Table 7.4.2.2-2</w:t>
      </w:r>
      <w:r w:rsidR="00D77643">
        <w:rPr>
          <w:rFonts w:hint="eastAsia"/>
          <w:lang w:eastAsia="zh-CN"/>
        </w:rPr>
        <w:t xml:space="preserve">: </w:t>
      </w:r>
      <w:r>
        <w:t>Minimum performance PBCH in case SS/PBCH block index is not known</w:t>
      </w:r>
    </w:p>
    <w:tbl>
      <w:tblPr>
        <w:tblStyle w:val="TableGrid"/>
        <w:tblW w:w="0" w:type="auto"/>
        <w:jc w:val="center"/>
        <w:tblLook w:val="04A0" w:firstRow="1" w:lastRow="0" w:firstColumn="1" w:lastColumn="0" w:noHBand="0" w:noVBand="1"/>
      </w:tblPr>
      <w:tblGrid>
        <w:gridCol w:w="1080"/>
        <w:gridCol w:w="1136"/>
        <w:gridCol w:w="1439"/>
        <w:gridCol w:w="1681"/>
        <w:gridCol w:w="2673"/>
        <w:gridCol w:w="870"/>
        <w:gridCol w:w="968"/>
      </w:tblGrid>
      <w:tr w:rsidR="00CD3AA1" w:rsidTr="00644614">
        <w:trPr>
          <w:jc w:val="center"/>
        </w:trPr>
        <w:tc>
          <w:tcPr>
            <w:tcW w:w="0" w:type="auto"/>
            <w:vMerge w:val="restart"/>
          </w:tcPr>
          <w:p w:rsidR="00CD3AA1" w:rsidRDefault="00CD3AA1" w:rsidP="00644614">
            <w:pPr>
              <w:pStyle w:val="TAH"/>
            </w:pPr>
            <w:r>
              <w:t>Test number</w:t>
            </w:r>
          </w:p>
        </w:tc>
        <w:tc>
          <w:tcPr>
            <w:tcW w:w="0" w:type="auto"/>
            <w:vMerge w:val="restart"/>
          </w:tcPr>
          <w:p w:rsidR="00CD3AA1" w:rsidRDefault="00CD3AA1" w:rsidP="00644614">
            <w:pPr>
              <w:pStyle w:val="TAH"/>
            </w:pPr>
            <w:r>
              <w:t>Bandwidth</w:t>
            </w:r>
          </w:p>
        </w:tc>
        <w:tc>
          <w:tcPr>
            <w:tcW w:w="0" w:type="auto"/>
            <w:vMerge w:val="restart"/>
          </w:tcPr>
          <w:p w:rsidR="00CD3AA1" w:rsidRDefault="00CD3AA1" w:rsidP="00644614">
            <w:pPr>
              <w:pStyle w:val="TAH"/>
            </w:pPr>
            <w:r>
              <w:t>Reference channel</w:t>
            </w:r>
          </w:p>
        </w:tc>
        <w:tc>
          <w:tcPr>
            <w:tcW w:w="0" w:type="auto"/>
            <w:vMerge w:val="restart"/>
          </w:tcPr>
          <w:p w:rsidR="00CD3AA1" w:rsidRDefault="00CD3AA1" w:rsidP="00644614">
            <w:pPr>
              <w:pStyle w:val="TAH"/>
            </w:pPr>
            <w:r>
              <w:t>Propagation condition</w:t>
            </w:r>
          </w:p>
        </w:tc>
        <w:tc>
          <w:tcPr>
            <w:tcW w:w="0" w:type="auto"/>
            <w:vMerge w:val="restart"/>
          </w:tcPr>
          <w:p w:rsidR="00CD3AA1" w:rsidRDefault="00CD3AA1" w:rsidP="00644614">
            <w:pPr>
              <w:pStyle w:val="TAH"/>
            </w:pPr>
            <w:r>
              <w:t>Antenna configuration and correlation matrix</w:t>
            </w:r>
          </w:p>
        </w:tc>
        <w:tc>
          <w:tcPr>
            <w:tcW w:w="0" w:type="auto"/>
            <w:gridSpan w:val="2"/>
          </w:tcPr>
          <w:p w:rsidR="00CD3AA1" w:rsidRDefault="00CD3AA1" w:rsidP="00644614">
            <w:pPr>
              <w:pStyle w:val="TAH"/>
            </w:pPr>
            <w:r>
              <w:t>Reference value</w:t>
            </w:r>
          </w:p>
        </w:tc>
      </w:tr>
      <w:tr w:rsidR="00CD3AA1" w:rsidTr="00644614">
        <w:trPr>
          <w:jc w:val="center"/>
        </w:trPr>
        <w:tc>
          <w:tcPr>
            <w:tcW w:w="0" w:type="auto"/>
            <w:vMerge/>
          </w:tcPr>
          <w:p w:rsidR="00CD3AA1" w:rsidRDefault="00CD3AA1" w:rsidP="00644614">
            <w:pPr>
              <w:pStyle w:val="TAH"/>
            </w:pPr>
          </w:p>
        </w:tc>
        <w:tc>
          <w:tcPr>
            <w:tcW w:w="0" w:type="auto"/>
            <w:vMerge/>
          </w:tcPr>
          <w:p w:rsidR="00CD3AA1" w:rsidRDefault="00CD3AA1" w:rsidP="00644614">
            <w:pPr>
              <w:pStyle w:val="TAH"/>
            </w:pPr>
          </w:p>
        </w:tc>
        <w:tc>
          <w:tcPr>
            <w:tcW w:w="0" w:type="auto"/>
            <w:vMerge/>
          </w:tcPr>
          <w:p w:rsidR="00CD3AA1" w:rsidRDefault="00CD3AA1" w:rsidP="00644614">
            <w:pPr>
              <w:pStyle w:val="TAH"/>
            </w:pPr>
          </w:p>
        </w:tc>
        <w:tc>
          <w:tcPr>
            <w:tcW w:w="0" w:type="auto"/>
            <w:vMerge/>
          </w:tcPr>
          <w:p w:rsidR="00CD3AA1" w:rsidRDefault="00CD3AA1" w:rsidP="00644614">
            <w:pPr>
              <w:pStyle w:val="TAH"/>
            </w:pPr>
          </w:p>
        </w:tc>
        <w:tc>
          <w:tcPr>
            <w:tcW w:w="0" w:type="auto"/>
            <w:vMerge/>
          </w:tcPr>
          <w:p w:rsidR="00CD3AA1" w:rsidRDefault="00CD3AA1" w:rsidP="00644614">
            <w:pPr>
              <w:pStyle w:val="TAH"/>
            </w:pPr>
          </w:p>
        </w:tc>
        <w:tc>
          <w:tcPr>
            <w:tcW w:w="0" w:type="auto"/>
          </w:tcPr>
          <w:p w:rsidR="00CD3AA1" w:rsidRDefault="00CD3AA1" w:rsidP="00644614">
            <w:pPr>
              <w:pStyle w:val="TAH"/>
            </w:pPr>
            <w:r>
              <w:t>Pm-bch (%)</w:t>
            </w:r>
          </w:p>
        </w:tc>
        <w:tc>
          <w:tcPr>
            <w:tcW w:w="0" w:type="auto"/>
          </w:tcPr>
          <w:p w:rsidR="00CD3AA1" w:rsidRDefault="00CD3AA1" w:rsidP="00644614">
            <w:pPr>
              <w:pStyle w:val="TAH"/>
            </w:pPr>
            <w:r>
              <w:t>SNR</w:t>
            </w:r>
            <w:r w:rsidRPr="003D6D6B">
              <w:rPr>
                <w:vertAlign w:val="subscript"/>
              </w:rPr>
              <w:t>BB</w:t>
            </w:r>
            <w:r>
              <w:t xml:space="preserve"> (dB)</w:t>
            </w:r>
          </w:p>
        </w:tc>
      </w:tr>
      <w:tr w:rsidR="00CD3AA1" w:rsidTr="00644614">
        <w:trPr>
          <w:jc w:val="center"/>
        </w:trPr>
        <w:tc>
          <w:tcPr>
            <w:tcW w:w="0" w:type="auto"/>
          </w:tcPr>
          <w:p w:rsidR="00CD3AA1" w:rsidRDefault="00CD3AA1">
            <w:pPr>
              <w:pStyle w:val="TAC"/>
              <w:rPr>
                <w:rFonts w:eastAsia="宋体"/>
                <w:szCs w:val="20"/>
              </w:rPr>
            </w:pPr>
            <w:r>
              <w:t>1</w:t>
            </w:r>
          </w:p>
        </w:tc>
        <w:tc>
          <w:tcPr>
            <w:tcW w:w="0" w:type="auto"/>
          </w:tcPr>
          <w:p w:rsidR="00CD3AA1" w:rsidRDefault="00CD3AA1">
            <w:pPr>
              <w:pStyle w:val="TAC"/>
              <w:rPr>
                <w:rFonts w:eastAsia="宋体"/>
                <w:szCs w:val="20"/>
              </w:rPr>
            </w:pPr>
            <w:r>
              <w:t>100 MHz</w:t>
            </w:r>
          </w:p>
        </w:tc>
        <w:tc>
          <w:tcPr>
            <w:tcW w:w="0" w:type="auto"/>
          </w:tcPr>
          <w:p w:rsidR="00CD3AA1" w:rsidRDefault="00CD3AA1">
            <w:pPr>
              <w:pStyle w:val="TAC"/>
              <w:rPr>
                <w:rFonts w:eastAsia="宋体"/>
                <w:szCs w:val="20"/>
              </w:rPr>
            </w:pPr>
            <w:r>
              <w:t>R.PBCH.5</w:t>
            </w:r>
          </w:p>
        </w:tc>
        <w:tc>
          <w:tcPr>
            <w:tcW w:w="0" w:type="auto"/>
          </w:tcPr>
          <w:p w:rsidR="00CD3AA1" w:rsidRDefault="00CD3AA1">
            <w:pPr>
              <w:pStyle w:val="TAC"/>
              <w:rPr>
                <w:rFonts w:eastAsia="宋体"/>
                <w:szCs w:val="20"/>
              </w:rPr>
            </w:pPr>
            <w:r>
              <w:t>[TDLA30-300]</w:t>
            </w:r>
          </w:p>
        </w:tc>
        <w:tc>
          <w:tcPr>
            <w:tcW w:w="0" w:type="auto"/>
          </w:tcPr>
          <w:p w:rsidR="00CD3AA1" w:rsidRDefault="00CD3AA1">
            <w:pPr>
              <w:pStyle w:val="TAC"/>
              <w:rPr>
                <w:rFonts w:eastAsia="宋体"/>
                <w:szCs w:val="20"/>
              </w:rPr>
            </w:pPr>
            <w:r>
              <w:t>1 x 2 Low</w:t>
            </w:r>
          </w:p>
        </w:tc>
        <w:tc>
          <w:tcPr>
            <w:tcW w:w="0" w:type="auto"/>
          </w:tcPr>
          <w:p w:rsidR="00CD3AA1" w:rsidRDefault="00CD3AA1">
            <w:pPr>
              <w:pStyle w:val="TAC"/>
              <w:rPr>
                <w:rFonts w:eastAsia="宋体"/>
                <w:szCs w:val="20"/>
              </w:rPr>
            </w:pPr>
            <w:r>
              <w:t>1</w:t>
            </w:r>
          </w:p>
        </w:tc>
        <w:tc>
          <w:tcPr>
            <w:tcW w:w="0" w:type="auto"/>
          </w:tcPr>
          <w:p w:rsidR="00CD3AA1" w:rsidRDefault="00CD3AA1">
            <w:pPr>
              <w:pStyle w:val="TAC"/>
              <w:rPr>
                <w:rFonts w:eastAsia="宋体"/>
                <w:szCs w:val="20"/>
              </w:rPr>
            </w:pPr>
            <w:r>
              <w:t>TBD</w:t>
            </w:r>
          </w:p>
        </w:tc>
      </w:tr>
      <w:tr w:rsidR="00CD3AA1" w:rsidTr="00644614">
        <w:trPr>
          <w:jc w:val="center"/>
        </w:trPr>
        <w:tc>
          <w:tcPr>
            <w:tcW w:w="0" w:type="auto"/>
          </w:tcPr>
          <w:p w:rsidR="00CD3AA1" w:rsidRDefault="00CD3AA1">
            <w:pPr>
              <w:pStyle w:val="TAC"/>
              <w:rPr>
                <w:rFonts w:eastAsia="宋体"/>
                <w:szCs w:val="20"/>
              </w:rPr>
            </w:pPr>
            <w:r>
              <w:t>2</w:t>
            </w:r>
          </w:p>
        </w:tc>
        <w:tc>
          <w:tcPr>
            <w:tcW w:w="0" w:type="auto"/>
          </w:tcPr>
          <w:p w:rsidR="00CD3AA1" w:rsidRDefault="00CD3AA1">
            <w:pPr>
              <w:pStyle w:val="TAC"/>
              <w:rPr>
                <w:rFonts w:eastAsia="宋体"/>
                <w:szCs w:val="20"/>
              </w:rPr>
            </w:pPr>
            <w:r>
              <w:t>100 MHz</w:t>
            </w:r>
          </w:p>
        </w:tc>
        <w:tc>
          <w:tcPr>
            <w:tcW w:w="0" w:type="auto"/>
          </w:tcPr>
          <w:p w:rsidR="00CD3AA1" w:rsidRDefault="00CD3AA1">
            <w:pPr>
              <w:pStyle w:val="TAC"/>
              <w:rPr>
                <w:rFonts w:eastAsia="宋体"/>
                <w:szCs w:val="20"/>
              </w:rPr>
            </w:pPr>
            <w:r>
              <w:t>R.PBCH.6</w:t>
            </w:r>
          </w:p>
        </w:tc>
        <w:tc>
          <w:tcPr>
            <w:tcW w:w="0" w:type="auto"/>
          </w:tcPr>
          <w:p w:rsidR="00CD3AA1" w:rsidRDefault="00CD3AA1">
            <w:pPr>
              <w:pStyle w:val="TAC"/>
              <w:rPr>
                <w:rFonts w:eastAsia="宋体"/>
                <w:szCs w:val="20"/>
              </w:rPr>
            </w:pPr>
            <w:r>
              <w:t>[TDLA30-75]</w:t>
            </w:r>
          </w:p>
        </w:tc>
        <w:tc>
          <w:tcPr>
            <w:tcW w:w="0" w:type="auto"/>
          </w:tcPr>
          <w:p w:rsidR="00CD3AA1" w:rsidRDefault="00CD3AA1">
            <w:pPr>
              <w:pStyle w:val="TAC"/>
              <w:rPr>
                <w:rFonts w:eastAsia="宋体"/>
                <w:szCs w:val="20"/>
              </w:rPr>
            </w:pPr>
            <w:r>
              <w:t>1 x 2 Low</w:t>
            </w:r>
          </w:p>
        </w:tc>
        <w:tc>
          <w:tcPr>
            <w:tcW w:w="0" w:type="auto"/>
          </w:tcPr>
          <w:p w:rsidR="00CD3AA1" w:rsidRDefault="00CD3AA1">
            <w:pPr>
              <w:pStyle w:val="TAC"/>
              <w:rPr>
                <w:rFonts w:eastAsia="宋体"/>
                <w:szCs w:val="20"/>
              </w:rPr>
            </w:pPr>
            <w:r>
              <w:t>1</w:t>
            </w:r>
          </w:p>
        </w:tc>
        <w:tc>
          <w:tcPr>
            <w:tcW w:w="0" w:type="auto"/>
          </w:tcPr>
          <w:p w:rsidR="00CD3AA1" w:rsidRDefault="00CD3AA1">
            <w:pPr>
              <w:pStyle w:val="TAC"/>
              <w:rPr>
                <w:rFonts w:eastAsia="宋体"/>
                <w:szCs w:val="20"/>
              </w:rPr>
            </w:pPr>
            <w:r>
              <w:t>TBD</w:t>
            </w:r>
          </w:p>
        </w:tc>
      </w:tr>
    </w:tbl>
    <w:p w:rsidR="008E2304" w:rsidRPr="00847BB8" w:rsidRDefault="008E2304" w:rsidP="008E2304">
      <w:pPr>
        <w:rPr>
          <w:lang w:eastAsia="zh-CN"/>
        </w:rPr>
      </w:pPr>
    </w:p>
    <w:p w:rsidR="008E2304" w:rsidRDefault="008E2304" w:rsidP="001F0EB4">
      <w:pPr>
        <w:pStyle w:val="Heading2"/>
      </w:pPr>
      <w:bookmarkStart w:id="167" w:name="_Toc531248255"/>
      <w:r>
        <w:rPr>
          <w:rFonts w:hint="eastAsia"/>
          <w:lang w:eastAsia="zh-CN"/>
        </w:rPr>
        <w:t>7</w:t>
      </w:r>
      <w:r>
        <w:rPr>
          <w:rFonts w:hint="eastAsia"/>
        </w:rPr>
        <w:t>.5</w:t>
      </w:r>
      <w:r w:rsidR="008877D7">
        <w:rPr>
          <w:rFonts w:hint="eastAsia"/>
          <w:lang w:eastAsia="zh-CN"/>
        </w:rPr>
        <w:tab/>
      </w:r>
      <w:r w:rsidRPr="00874F02">
        <w:t>Sustained downlink data rate provided by lower layers</w:t>
      </w:r>
      <w:bookmarkEnd w:id="167"/>
    </w:p>
    <w:p w:rsidR="00A03308" w:rsidRDefault="000E12C1" w:rsidP="00A03308">
      <w:pPr>
        <w:rPr>
          <w:lang w:eastAsia="zh-CN"/>
        </w:rPr>
      </w:pPr>
      <w:r>
        <w:rPr>
          <w:rFonts w:hint="eastAsia"/>
          <w:lang w:eastAsia="zh-CN"/>
        </w:rPr>
        <w:t>&lt;TBA&gt;</w:t>
      </w:r>
    </w:p>
    <w:p w:rsidR="00A03308" w:rsidRDefault="00A03308" w:rsidP="001F0EB4">
      <w:pPr>
        <w:pStyle w:val="Heading1"/>
        <w:rPr>
          <w:lang w:eastAsia="zh-CN"/>
        </w:rPr>
      </w:pPr>
      <w:bookmarkStart w:id="168" w:name="_Toc531248256"/>
      <w:r>
        <w:rPr>
          <w:rFonts w:hint="eastAsia"/>
          <w:lang w:eastAsia="zh-CN"/>
        </w:rPr>
        <w:t>8</w:t>
      </w:r>
      <w:r w:rsidR="008877D7">
        <w:rPr>
          <w:rFonts w:hint="eastAsia"/>
          <w:lang w:eastAsia="zh-CN"/>
        </w:rPr>
        <w:tab/>
      </w:r>
      <w:r>
        <w:t>CSI reporting</w:t>
      </w:r>
      <w:r w:rsidRPr="007273C3">
        <w:t xml:space="preserve"> requirements</w:t>
      </w:r>
      <w:r>
        <w:rPr>
          <w:rFonts w:hint="eastAsia"/>
          <w:lang w:eastAsia="zh-CN"/>
        </w:rPr>
        <w:t xml:space="preserve"> (</w:t>
      </w:r>
      <w:r>
        <w:rPr>
          <w:lang w:eastAsia="zh-CN"/>
        </w:rPr>
        <w:t>Radiated</w:t>
      </w:r>
      <w:r>
        <w:rPr>
          <w:rFonts w:hint="eastAsia"/>
          <w:lang w:eastAsia="zh-CN"/>
        </w:rPr>
        <w:t xml:space="preserve"> requirements)</w:t>
      </w:r>
      <w:bookmarkEnd w:id="168"/>
    </w:p>
    <w:p w:rsidR="008E2304" w:rsidRDefault="008E2304" w:rsidP="001F0EB4">
      <w:pPr>
        <w:pStyle w:val="Heading2"/>
        <w:rPr>
          <w:lang w:eastAsia="zh-CN"/>
        </w:rPr>
      </w:pPr>
      <w:bookmarkStart w:id="169" w:name="_Toc531248257"/>
      <w:r>
        <w:rPr>
          <w:rFonts w:hint="eastAsia"/>
          <w:lang w:eastAsia="zh-CN"/>
        </w:rPr>
        <w:t>8</w:t>
      </w:r>
      <w:r>
        <w:t>.1</w:t>
      </w:r>
      <w:r w:rsidR="008877D7">
        <w:rPr>
          <w:rFonts w:hint="eastAsia"/>
          <w:lang w:eastAsia="zh-CN"/>
        </w:rPr>
        <w:tab/>
      </w:r>
      <w:r>
        <w:rPr>
          <w:rFonts w:hint="eastAsia"/>
          <w:lang w:eastAsia="zh-CN"/>
        </w:rPr>
        <w:t>General</w:t>
      </w:r>
      <w:bookmarkEnd w:id="169"/>
    </w:p>
    <w:p w:rsidR="00BA7B36" w:rsidRDefault="00BA7B36" w:rsidP="00BA7B36">
      <w:pPr>
        <w:rPr>
          <w:lang w:eastAsia="zh-CN"/>
        </w:rPr>
      </w:pPr>
      <w:r w:rsidRPr="009C056A">
        <w:t xml:space="preserve">This section includes </w:t>
      </w:r>
      <w:r>
        <w:rPr>
          <w:rFonts w:hint="eastAsia"/>
          <w:lang w:eastAsia="zh-CN"/>
        </w:rPr>
        <w:t xml:space="preserve">radiated </w:t>
      </w:r>
      <w:r w:rsidRPr="009C056A">
        <w:t xml:space="preserve">requirements for the reporting of channel state information (CSI). </w:t>
      </w:r>
    </w:p>
    <w:p w:rsidR="000F745E" w:rsidRDefault="000F745E" w:rsidP="000F745E">
      <w:pPr>
        <w:pStyle w:val="Heading3"/>
        <w:rPr>
          <w:lang w:eastAsia="zh-CN"/>
        </w:rPr>
      </w:pPr>
      <w:bookmarkStart w:id="170" w:name="_Toc531248258"/>
      <w:r>
        <w:t>8.1.1</w:t>
      </w:r>
      <w:r w:rsidR="008877D7">
        <w:rPr>
          <w:rFonts w:hint="eastAsia"/>
          <w:lang w:eastAsia="zh-CN"/>
        </w:rPr>
        <w:tab/>
      </w:r>
      <w:r>
        <w:rPr>
          <w:lang w:eastAsia="zh-CN"/>
        </w:rPr>
        <w:t>Applicability of requirements</w:t>
      </w:r>
      <w:bookmarkEnd w:id="170"/>
    </w:p>
    <w:p w:rsidR="000F745E" w:rsidRPr="002F2910" w:rsidRDefault="000F745E" w:rsidP="000F745E">
      <w:pPr>
        <w:rPr>
          <w:lang w:eastAsia="zh-CN"/>
        </w:rPr>
      </w:pPr>
      <w:r>
        <w:rPr>
          <w:lang w:eastAsia="zh-CN"/>
        </w:rPr>
        <w:t>&lt;TBA&gt;</w:t>
      </w:r>
    </w:p>
    <w:p w:rsidR="000F745E" w:rsidRDefault="000F745E" w:rsidP="000F745E">
      <w:pPr>
        <w:pStyle w:val="Heading3"/>
        <w:rPr>
          <w:lang w:eastAsia="zh-CN"/>
        </w:rPr>
      </w:pPr>
      <w:bookmarkStart w:id="171" w:name="_Toc531248259"/>
      <w:r>
        <w:t>8.1.2</w:t>
      </w:r>
      <w:r w:rsidR="008877D7">
        <w:rPr>
          <w:rFonts w:hint="eastAsia"/>
          <w:lang w:eastAsia="zh-CN"/>
        </w:rPr>
        <w:tab/>
      </w:r>
      <w:r>
        <w:rPr>
          <w:lang w:eastAsia="zh-CN"/>
        </w:rPr>
        <w:t>Common test parameters</w:t>
      </w:r>
      <w:bookmarkEnd w:id="171"/>
    </w:p>
    <w:p w:rsidR="00BA7B36" w:rsidRDefault="00BA7B36" w:rsidP="00BA7B36">
      <w:pPr>
        <w:rPr>
          <w:lang w:eastAsia="zh-CN"/>
        </w:rPr>
      </w:pPr>
      <w:r>
        <w:rPr>
          <w:rFonts w:hint="eastAsia"/>
          <w:lang w:eastAsia="zh-CN"/>
        </w:rPr>
        <w:t>Parameters specified in Table 8.1</w:t>
      </w:r>
      <w:r w:rsidR="000F745E">
        <w:rPr>
          <w:rFonts w:hint="eastAsia"/>
          <w:lang w:eastAsia="zh-CN"/>
        </w:rPr>
        <w:t>.2</w:t>
      </w:r>
      <w:r>
        <w:rPr>
          <w:rFonts w:hint="eastAsia"/>
          <w:lang w:eastAsia="zh-CN"/>
        </w:rPr>
        <w:t>-1 are applied f</w:t>
      </w:r>
      <w:r w:rsidRPr="009C056A">
        <w:t>or all test cases in this section</w:t>
      </w:r>
      <w:r>
        <w:rPr>
          <w:rFonts w:hint="eastAsia"/>
          <w:lang w:eastAsia="zh-CN"/>
        </w:rPr>
        <w:t xml:space="preserve"> unless otherwise stated.</w:t>
      </w:r>
    </w:p>
    <w:p w:rsidR="00BA7B36" w:rsidRDefault="00BA7B36" w:rsidP="00BA7B36">
      <w:pPr>
        <w:pStyle w:val="TH"/>
        <w:rPr>
          <w:lang w:eastAsia="zh-CN"/>
        </w:rPr>
      </w:pPr>
      <w:r>
        <w:rPr>
          <w:rFonts w:hint="eastAsia"/>
          <w:lang w:eastAsia="zh-CN"/>
        </w:rPr>
        <w:t>Table 8.1</w:t>
      </w:r>
      <w:r w:rsidR="000F745E">
        <w:rPr>
          <w:rFonts w:hint="eastAsia"/>
          <w:lang w:eastAsia="zh-CN"/>
        </w:rPr>
        <w:t>.2</w:t>
      </w:r>
      <w:r>
        <w:rPr>
          <w:rFonts w:hint="eastAsia"/>
          <w:lang w:eastAsia="zh-CN"/>
        </w:rPr>
        <w:t>-1</w:t>
      </w:r>
      <w:r w:rsidR="001F0EB4">
        <w:rPr>
          <w:rFonts w:hint="eastAsia"/>
          <w:lang w:eastAsia="zh-CN"/>
        </w:rPr>
        <w:t>:</w:t>
      </w:r>
      <w:r>
        <w:rPr>
          <w:rFonts w:hint="eastAsia"/>
          <w:lang w:eastAsia="zh-CN"/>
        </w:rPr>
        <w:t xml:space="preserve"> Test parameters for CSI test cases</w:t>
      </w:r>
    </w:p>
    <w:tbl>
      <w:tblPr>
        <w:tblW w:w="37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0"/>
        <w:gridCol w:w="6"/>
        <w:gridCol w:w="2944"/>
        <w:gridCol w:w="982"/>
        <w:gridCol w:w="1961"/>
      </w:tblGrid>
      <w:tr w:rsidR="00BA7B36" w:rsidRPr="00B47618" w:rsidTr="00E13805">
        <w:trPr>
          <w:jc w:val="center"/>
        </w:trPr>
        <w:tc>
          <w:tcPr>
            <w:tcW w:w="3010" w:type="pct"/>
            <w:gridSpan w:val="3"/>
            <w:shd w:val="clear" w:color="auto" w:fill="auto"/>
          </w:tcPr>
          <w:p w:rsidR="00BA7B36" w:rsidRPr="00751A6C" w:rsidRDefault="00BA7B36" w:rsidP="00C91048">
            <w:pPr>
              <w:pStyle w:val="TAH"/>
            </w:pPr>
            <w:r w:rsidRPr="00751A6C">
              <w:t>Parameter</w:t>
            </w:r>
          </w:p>
        </w:tc>
        <w:tc>
          <w:tcPr>
            <w:tcW w:w="664" w:type="pct"/>
            <w:shd w:val="clear" w:color="auto" w:fill="auto"/>
          </w:tcPr>
          <w:p w:rsidR="00BA7B36" w:rsidRPr="00751A6C" w:rsidRDefault="00BA7B36" w:rsidP="00571024">
            <w:pPr>
              <w:pStyle w:val="TAH"/>
            </w:pPr>
            <w:r w:rsidRPr="00751A6C">
              <w:t>Unit</w:t>
            </w:r>
          </w:p>
        </w:tc>
        <w:tc>
          <w:tcPr>
            <w:tcW w:w="1326" w:type="pct"/>
            <w:shd w:val="clear" w:color="auto" w:fill="auto"/>
          </w:tcPr>
          <w:p w:rsidR="00BA7B36" w:rsidRPr="00751A6C" w:rsidRDefault="00BA7B36" w:rsidP="00C10553">
            <w:pPr>
              <w:pStyle w:val="TAH"/>
            </w:pPr>
            <w:r w:rsidRPr="00751A6C">
              <w:t>Value</w:t>
            </w:r>
          </w:p>
        </w:tc>
      </w:tr>
      <w:tr w:rsidR="00BA7B36" w:rsidRPr="00B47618" w:rsidTr="00E13805">
        <w:trPr>
          <w:jc w:val="center"/>
        </w:trPr>
        <w:tc>
          <w:tcPr>
            <w:tcW w:w="3010" w:type="pct"/>
            <w:gridSpan w:val="3"/>
            <w:shd w:val="clear" w:color="auto" w:fill="auto"/>
            <w:vAlign w:val="center"/>
          </w:tcPr>
          <w:p w:rsidR="00BA7B36" w:rsidRPr="00751A6C" w:rsidRDefault="00BA7B36" w:rsidP="00C91048">
            <w:pPr>
              <w:pStyle w:val="TAL"/>
            </w:pPr>
            <w:r w:rsidRPr="00751A6C">
              <w:t>PDSCH transmission scheme</w:t>
            </w:r>
          </w:p>
        </w:tc>
        <w:tc>
          <w:tcPr>
            <w:tcW w:w="664" w:type="pct"/>
            <w:shd w:val="clear" w:color="auto" w:fill="auto"/>
            <w:vAlign w:val="center"/>
          </w:tcPr>
          <w:p w:rsidR="00BA7B36" w:rsidRPr="00751A6C" w:rsidRDefault="00BA7B36" w:rsidP="00C91048">
            <w:pPr>
              <w:pStyle w:val="TAC"/>
            </w:pPr>
          </w:p>
        </w:tc>
        <w:tc>
          <w:tcPr>
            <w:tcW w:w="1326" w:type="pct"/>
            <w:shd w:val="clear" w:color="auto" w:fill="auto"/>
            <w:vAlign w:val="center"/>
          </w:tcPr>
          <w:p w:rsidR="00BA7B36" w:rsidRPr="00751A6C" w:rsidRDefault="00BA7B36" w:rsidP="00571024">
            <w:pPr>
              <w:pStyle w:val="TAC"/>
            </w:pPr>
            <w:r w:rsidRPr="00751A6C">
              <w:t>Transmission scheme 1</w:t>
            </w:r>
          </w:p>
        </w:tc>
      </w:tr>
      <w:tr w:rsidR="00BA7B36" w:rsidRPr="00B47618" w:rsidTr="00E13805">
        <w:trPr>
          <w:jc w:val="center"/>
        </w:trPr>
        <w:tc>
          <w:tcPr>
            <w:tcW w:w="3010" w:type="pct"/>
            <w:gridSpan w:val="3"/>
            <w:shd w:val="clear" w:color="auto" w:fill="auto"/>
            <w:vAlign w:val="center"/>
          </w:tcPr>
          <w:p w:rsidR="00BA7B36" w:rsidRPr="00751A6C" w:rsidRDefault="00BA7B36" w:rsidP="00C91048">
            <w:pPr>
              <w:pStyle w:val="TAL"/>
              <w:rPr>
                <w:lang w:eastAsia="zh-CN"/>
              </w:rPr>
            </w:pPr>
            <w:r>
              <w:rPr>
                <w:rFonts w:hint="eastAsia"/>
                <w:lang w:eastAsia="zh-CN"/>
              </w:rPr>
              <w:t>Duplex Mode</w:t>
            </w:r>
          </w:p>
        </w:tc>
        <w:tc>
          <w:tcPr>
            <w:tcW w:w="664" w:type="pct"/>
            <w:shd w:val="clear" w:color="auto" w:fill="auto"/>
            <w:vAlign w:val="center"/>
          </w:tcPr>
          <w:p w:rsidR="00BA7B36" w:rsidRPr="00751A6C" w:rsidRDefault="00BA7B36" w:rsidP="00C91048">
            <w:pPr>
              <w:pStyle w:val="TAC"/>
            </w:pPr>
          </w:p>
        </w:tc>
        <w:tc>
          <w:tcPr>
            <w:tcW w:w="1326" w:type="pct"/>
            <w:shd w:val="clear" w:color="auto" w:fill="auto"/>
            <w:vAlign w:val="center"/>
          </w:tcPr>
          <w:p w:rsidR="00BA7B36" w:rsidRPr="00751A6C" w:rsidRDefault="00BA7B36" w:rsidP="00571024">
            <w:pPr>
              <w:pStyle w:val="TAC"/>
              <w:rPr>
                <w:lang w:eastAsia="zh-CN"/>
              </w:rPr>
            </w:pPr>
            <w:r>
              <w:rPr>
                <w:rFonts w:hint="eastAsia"/>
                <w:lang w:eastAsia="zh-CN"/>
              </w:rPr>
              <w:t>TDD</w:t>
            </w:r>
          </w:p>
        </w:tc>
      </w:tr>
      <w:tr w:rsidR="00BA7B36" w:rsidRPr="00B47618" w:rsidTr="00E13805">
        <w:trPr>
          <w:jc w:val="center"/>
        </w:trPr>
        <w:tc>
          <w:tcPr>
            <w:tcW w:w="3010" w:type="pct"/>
            <w:gridSpan w:val="3"/>
            <w:shd w:val="clear" w:color="auto" w:fill="auto"/>
            <w:vAlign w:val="center"/>
          </w:tcPr>
          <w:p w:rsidR="00BA7B36" w:rsidRPr="00751A6C" w:rsidRDefault="00BA7B36" w:rsidP="00C91048">
            <w:pPr>
              <w:pStyle w:val="TAL"/>
              <w:rPr>
                <w:lang w:eastAsia="ja-JP"/>
              </w:rPr>
            </w:pPr>
            <w:r w:rsidRPr="00751A6C">
              <w:rPr>
                <w:lang w:eastAsia="ja-JP"/>
              </w:rPr>
              <w:t>EPRE ratio of PTRS to PDSCH</w:t>
            </w:r>
          </w:p>
        </w:tc>
        <w:tc>
          <w:tcPr>
            <w:tcW w:w="664" w:type="pct"/>
            <w:shd w:val="clear" w:color="auto" w:fill="auto"/>
            <w:vAlign w:val="center"/>
          </w:tcPr>
          <w:p w:rsidR="00BA7B36" w:rsidRPr="00751A6C" w:rsidRDefault="00BA7B36" w:rsidP="00C91048">
            <w:pPr>
              <w:pStyle w:val="TAC"/>
            </w:pPr>
            <w:r w:rsidRPr="00751A6C">
              <w:t>dB</w:t>
            </w:r>
          </w:p>
        </w:tc>
        <w:tc>
          <w:tcPr>
            <w:tcW w:w="1326" w:type="pct"/>
            <w:shd w:val="clear" w:color="auto" w:fill="auto"/>
            <w:vAlign w:val="center"/>
          </w:tcPr>
          <w:p w:rsidR="00BA7B36" w:rsidRPr="00751A6C" w:rsidRDefault="00BA7B36" w:rsidP="00571024">
            <w:pPr>
              <w:pStyle w:val="TAC"/>
              <w:rPr>
                <w:lang w:eastAsia="zh-CN"/>
              </w:rPr>
            </w:pPr>
            <w:r>
              <w:rPr>
                <w:rFonts w:hint="eastAsia"/>
                <w:lang w:eastAsia="zh-CN"/>
              </w:rPr>
              <w:t>TBD</w:t>
            </w:r>
          </w:p>
        </w:tc>
      </w:tr>
      <w:tr w:rsidR="00BA7B36" w:rsidRPr="00B47618" w:rsidTr="00E13805">
        <w:trPr>
          <w:jc w:val="center"/>
        </w:trPr>
        <w:tc>
          <w:tcPr>
            <w:tcW w:w="3010" w:type="pct"/>
            <w:gridSpan w:val="3"/>
            <w:shd w:val="clear" w:color="auto" w:fill="auto"/>
            <w:vAlign w:val="center"/>
          </w:tcPr>
          <w:p w:rsidR="00BA7B36" w:rsidRPr="00751A6C" w:rsidRDefault="00BA7B36" w:rsidP="00C91048">
            <w:pPr>
              <w:pStyle w:val="TAL"/>
              <w:rPr>
                <w:lang w:eastAsia="ja-JP"/>
              </w:rPr>
            </w:pPr>
            <w:r w:rsidRPr="00751A6C">
              <w:t>Active DL BWP index</w:t>
            </w:r>
          </w:p>
        </w:tc>
        <w:tc>
          <w:tcPr>
            <w:tcW w:w="664" w:type="pct"/>
            <w:shd w:val="clear" w:color="auto" w:fill="auto"/>
            <w:vAlign w:val="center"/>
          </w:tcPr>
          <w:p w:rsidR="00BA7B36" w:rsidRPr="00751A6C" w:rsidRDefault="00BA7B36" w:rsidP="00C91048">
            <w:pPr>
              <w:pStyle w:val="TAC"/>
            </w:pPr>
          </w:p>
        </w:tc>
        <w:tc>
          <w:tcPr>
            <w:tcW w:w="1326" w:type="pct"/>
            <w:shd w:val="clear" w:color="auto" w:fill="auto"/>
            <w:vAlign w:val="center"/>
          </w:tcPr>
          <w:p w:rsidR="00BA7B36" w:rsidRPr="00751A6C" w:rsidRDefault="00BA7B36" w:rsidP="00571024">
            <w:pPr>
              <w:pStyle w:val="TAC"/>
            </w:pPr>
            <w:r w:rsidRPr="00751A6C">
              <w:t>1</w:t>
            </w:r>
          </w:p>
        </w:tc>
      </w:tr>
      <w:tr w:rsidR="00BA7B36" w:rsidRPr="00B47618" w:rsidTr="00E13805">
        <w:trPr>
          <w:jc w:val="center"/>
        </w:trPr>
        <w:tc>
          <w:tcPr>
            <w:tcW w:w="3010" w:type="pct"/>
            <w:gridSpan w:val="3"/>
            <w:shd w:val="clear" w:color="auto" w:fill="auto"/>
            <w:vAlign w:val="center"/>
          </w:tcPr>
          <w:p w:rsidR="00BA7B36" w:rsidRPr="00751A6C" w:rsidRDefault="00BA7B36" w:rsidP="00C91048">
            <w:pPr>
              <w:pStyle w:val="TAL"/>
              <w:rPr>
                <w:lang w:eastAsia="ja-JP"/>
              </w:rPr>
            </w:pPr>
            <w:r w:rsidRPr="00751A6C">
              <w:t>Cyclic prefix</w:t>
            </w:r>
          </w:p>
        </w:tc>
        <w:tc>
          <w:tcPr>
            <w:tcW w:w="664" w:type="pct"/>
            <w:shd w:val="clear" w:color="auto" w:fill="auto"/>
            <w:vAlign w:val="center"/>
          </w:tcPr>
          <w:p w:rsidR="00BA7B36" w:rsidRPr="00751A6C" w:rsidRDefault="00BA7B36" w:rsidP="00C91048">
            <w:pPr>
              <w:pStyle w:val="TAC"/>
            </w:pPr>
          </w:p>
        </w:tc>
        <w:tc>
          <w:tcPr>
            <w:tcW w:w="1326" w:type="pct"/>
            <w:shd w:val="clear" w:color="auto" w:fill="auto"/>
            <w:vAlign w:val="center"/>
          </w:tcPr>
          <w:p w:rsidR="00BA7B36" w:rsidRPr="00751A6C" w:rsidRDefault="00BA7B36" w:rsidP="00571024">
            <w:pPr>
              <w:pStyle w:val="TAC"/>
            </w:pPr>
            <w:r w:rsidRPr="00751A6C">
              <w:t>Normal</w:t>
            </w:r>
          </w:p>
        </w:tc>
      </w:tr>
      <w:tr w:rsidR="00BA7B36" w:rsidRPr="00B47618" w:rsidTr="00940172">
        <w:trPr>
          <w:jc w:val="center"/>
        </w:trPr>
        <w:tc>
          <w:tcPr>
            <w:tcW w:w="1015" w:type="pct"/>
            <w:vMerge w:val="restart"/>
            <w:shd w:val="clear" w:color="auto" w:fill="auto"/>
            <w:vAlign w:val="center"/>
          </w:tcPr>
          <w:p w:rsidR="00BA7B36" w:rsidRPr="00751A6C" w:rsidRDefault="00BA7B36" w:rsidP="00C91048">
            <w:pPr>
              <w:pStyle w:val="TAL"/>
            </w:pPr>
            <w:r w:rsidRPr="00751A6C">
              <w:t>Common serving cell parameters</w:t>
            </w:r>
          </w:p>
        </w:tc>
        <w:tc>
          <w:tcPr>
            <w:tcW w:w="1995" w:type="pct"/>
            <w:gridSpan w:val="2"/>
            <w:shd w:val="clear" w:color="auto" w:fill="auto"/>
            <w:vAlign w:val="center"/>
          </w:tcPr>
          <w:p w:rsidR="00BA7B36" w:rsidRPr="00751A6C" w:rsidRDefault="00BA7B36" w:rsidP="00C91048">
            <w:pPr>
              <w:pStyle w:val="TAL"/>
            </w:pPr>
            <w:r w:rsidRPr="00751A6C">
              <w:t>Physical Cell ID</w:t>
            </w:r>
          </w:p>
        </w:tc>
        <w:tc>
          <w:tcPr>
            <w:tcW w:w="664" w:type="pct"/>
            <w:shd w:val="clear" w:color="auto" w:fill="auto"/>
            <w:vAlign w:val="center"/>
          </w:tcPr>
          <w:p w:rsidR="00BA7B36" w:rsidRPr="00751A6C" w:rsidRDefault="00BA7B36" w:rsidP="00571024">
            <w:pPr>
              <w:pStyle w:val="TAC"/>
            </w:pPr>
          </w:p>
        </w:tc>
        <w:tc>
          <w:tcPr>
            <w:tcW w:w="1326" w:type="pct"/>
            <w:shd w:val="clear" w:color="auto" w:fill="auto"/>
            <w:vAlign w:val="center"/>
          </w:tcPr>
          <w:p w:rsidR="00BA7B36" w:rsidRPr="00751A6C" w:rsidRDefault="00BA7B36" w:rsidP="00C10553">
            <w:pPr>
              <w:pStyle w:val="TAC"/>
            </w:pPr>
            <w:r w:rsidRPr="00751A6C">
              <w:t>0</w:t>
            </w:r>
          </w:p>
        </w:tc>
      </w:tr>
      <w:tr w:rsidR="00BA7B36" w:rsidRPr="00B47618" w:rsidTr="00940172">
        <w:trPr>
          <w:jc w:val="center"/>
        </w:trPr>
        <w:tc>
          <w:tcPr>
            <w:tcW w:w="1015" w:type="pct"/>
            <w:vMerge/>
            <w:shd w:val="clear" w:color="auto" w:fill="auto"/>
            <w:vAlign w:val="center"/>
          </w:tcPr>
          <w:p w:rsidR="00BA7B36" w:rsidRPr="00751A6C" w:rsidRDefault="00BA7B36" w:rsidP="00175CF2">
            <w:pPr>
              <w:pStyle w:val="TAL"/>
            </w:pPr>
          </w:p>
        </w:tc>
        <w:tc>
          <w:tcPr>
            <w:tcW w:w="1995" w:type="pct"/>
            <w:gridSpan w:val="2"/>
            <w:shd w:val="clear" w:color="auto" w:fill="auto"/>
            <w:vAlign w:val="center"/>
          </w:tcPr>
          <w:p w:rsidR="00BA7B36" w:rsidRPr="00751A6C" w:rsidRDefault="00BA7B36" w:rsidP="00175CF2">
            <w:pPr>
              <w:pStyle w:val="TAL"/>
              <w:rPr>
                <w:highlight w:val="yellow"/>
                <w:lang w:val="en-US"/>
              </w:rPr>
            </w:pPr>
            <w:r w:rsidRPr="00751A6C">
              <w:t xml:space="preserve">SSB position in </w:t>
            </w:r>
            <w:r w:rsidRPr="00751A6C">
              <w:rPr>
                <w:lang w:eastAsia="ja-JP"/>
              </w:rPr>
              <w:t>burst</w:t>
            </w:r>
          </w:p>
        </w:tc>
        <w:tc>
          <w:tcPr>
            <w:tcW w:w="664" w:type="pct"/>
            <w:shd w:val="clear" w:color="auto" w:fill="auto"/>
            <w:vAlign w:val="center"/>
          </w:tcPr>
          <w:p w:rsidR="00BA7B36" w:rsidRPr="00751A6C" w:rsidRDefault="00BA7B36" w:rsidP="00175CF2">
            <w:pPr>
              <w:pStyle w:val="TAC"/>
              <w:rPr>
                <w:highlight w:val="yellow"/>
              </w:rPr>
            </w:pPr>
          </w:p>
        </w:tc>
        <w:tc>
          <w:tcPr>
            <w:tcW w:w="1326" w:type="pct"/>
            <w:shd w:val="clear" w:color="auto" w:fill="auto"/>
            <w:vAlign w:val="center"/>
          </w:tcPr>
          <w:p w:rsidR="00BA7B36" w:rsidRPr="00751A6C" w:rsidRDefault="00BA7B36" w:rsidP="00175CF2">
            <w:pPr>
              <w:pStyle w:val="TAC"/>
              <w:rPr>
                <w:highlight w:val="yellow"/>
              </w:rPr>
            </w:pPr>
            <w:r w:rsidRPr="00B35A01">
              <w:t>First SSB in Slot #0</w:t>
            </w:r>
          </w:p>
        </w:tc>
      </w:tr>
      <w:tr w:rsidR="00BA7B36" w:rsidRPr="00B47618" w:rsidTr="00940172">
        <w:trPr>
          <w:jc w:val="center"/>
        </w:trPr>
        <w:tc>
          <w:tcPr>
            <w:tcW w:w="1015" w:type="pct"/>
            <w:vMerge/>
            <w:shd w:val="clear" w:color="auto" w:fill="auto"/>
            <w:vAlign w:val="center"/>
          </w:tcPr>
          <w:p w:rsidR="00BA7B36" w:rsidRPr="00751A6C" w:rsidRDefault="00BA7B36" w:rsidP="00175CF2">
            <w:pPr>
              <w:pStyle w:val="TAL"/>
            </w:pPr>
          </w:p>
        </w:tc>
        <w:tc>
          <w:tcPr>
            <w:tcW w:w="1995" w:type="pct"/>
            <w:gridSpan w:val="2"/>
            <w:shd w:val="clear" w:color="auto" w:fill="auto"/>
            <w:vAlign w:val="center"/>
          </w:tcPr>
          <w:p w:rsidR="00BA7B36" w:rsidRPr="00751A6C" w:rsidRDefault="00BA7B36" w:rsidP="00175CF2">
            <w:pPr>
              <w:pStyle w:val="TAL"/>
            </w:pPr>
            <w:r w:rsidRPr="00751A6C">
              <w:t>SSB periodicity</w:t>
            </w:r>
          </w:p>
        </w:tc>
        <w:tc>
          <w:tcPr>
            <w:tcW w:w="664" w:type="pct"/>
            <w:shd w:val="clear" w:color="auto" w:fill="auto"/>
            <w:vAlign w:val="center"/>
          </w:tcPr>
          <w:p w:rsidR="00BA7B36" w:rsidRPr="00751A6C" w:rsidRDefault="00BA7B36" w:rsidP="00175CF2">
            <w:pPr>
              <w:pStyle w:val="TAC"/>
            </w:pPr>
            <w:r w:rsidRPr="00751A6C">
              <w:t>ms</w:t>
            </w:r>
          </w:p>
        </w:tc>
        <w:tc>
          <w:tcPr>
            <w:tcW w:w="1326" w:type="pct"/>
            <w:shd w:val="clear" w:color="auto" w:fill="auto"/>
            <w:vAlign w:val="center"/>
          </w:tcPr>
          <w:p w:rsidR="00BA7B36" w:rsidRPr="00751A6C" w:rsidRDefault="00BA7B36" w:rsidP="00175CF2">
            <w:pPr>
              <w:pStyle w:val="TAC"/>
            </w:pPr>
            <w:r w:rsidRPr="00751A6C">
              <w:t>20</w:t>
            </w:r>
          </w:p>
        </w:tc>
      </w:tr>
      <w:tr w:rsidR="00BA7B36" w:rsidRPr="00B47618" w:rsidTr="00940172">
        <w:trPr>
          <w:jc w:val="center"/>
        </w:trPr>
        <w:tc>
          <w:tcPr>
            <w:tcW w:w="1015" w:type="pct"/>
            <w:vMerge w:val="restart"/>
            <w:shd w:val="clear" w:color="auto" w:fill="auto"/>
            <w:vAlign w:val="center"/>
          </w:tcPr>
          <w:p w:rsidR="00BA7B36" w:rsidRPr="00751A6C" w:rsidRDefault="00BA7B36" w:rsidP="00C91048">
            <w:pPr>
              <w:pStyle w:val="TAL"/>
              <w:rPr>
                <w:i/>
              </w:rPr>
            </w:pPr>
            <w:r w:rsidRPr="00751A6C">
              <w:t>PDCCH configuration</w:t>
            </w:r>
          </w:p>
        </w:tc>
        <w:tc>
          <w:tcPr>
            <w:tcW w:w="199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C91048">
            <w:pPr>
              <w:pStyle w:val="TAL"/>
              <w:rPr>
                <w:lang w:eastAsia="zh-CN"/>
              </w:rPr>
            </w:pPr>
            <w:r w:rsidRPr="00751A6C">
              <w:t>Slots for PDCCH monitoring</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571024">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C10553">
            <w:pPr>
              <w:pStyle w:val="TAC"/>
            </w:pPr>
            <w:r w:rsidRPr="00751A6C">
              <w:t>Each slot</w:t>
            </w:r>
          </w:p>
        </w:tc>
      </w:tr>
      <w:tr w:rsidR="00BA7B36" w:rsidRPr="00B47618" w:rsidTr="00940172">
        <w:trPr>
          <w:jc w:val="center"/>
        </w:trPr>
        <w:tc>
          <w:tcPr>
            <w:tcW w:w="1015" w:type="pct"/>
            <w:vMerge/>
            <w:shd w:val="clear" w:color="auto" w:fill="auto"/>
            <w:vAlign w:val="center"/>
          </w:tcPr>
          <w:p w:rsidR="00BA7B36" w:rsidRPr="00751A6C" w:rsidRDefault="00BA7B36" w:rsidP="00175CF2">
            <w:pPr>
              <w:pStyle w:val="TAL"/>
              <w:rPr>
                <w:i/>
              </w:rPr>
            </w:pPr>
          </w:p>
        </w:tc>
        <w:tc>
          <w:tcPr>
            <w:tcW w:w="199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L"/>
              <w:rPr>
                <w:lang w:eastAsia="zh-CN"/>
              </w:rPr>
            </w:pPr>
            <w:r w:rsidRPr="00751A6C">
              <w:t>Symbols with PDCCH</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C"/>
              <w:rPr>
                <w:lang w:eastAsia="zh-CN"/>
              </w:rPr>
            </w:pPr>
            <w:r w:rsidRPr="00751A6C">
              <w:rPr>
                <w:lang w:eastAsia="zh-CN"/>
              </w:rPr>
              <w:t>0,1</w:t>
            </w:r>
          </w:p>
        </w:tc>
      </w:tr>
      <w:tr w:rsidR="00BA7B36" w:rsidRPr="00B47618" w:rsidTr="00940172">
        <w:trPr>
          <w:jc w:val="center"/>
        </w:trPr>
        <w:tc>
          <w:tcPr>
            <w:tcW w:w="1015" w:type="pct"/>
            <w:vMerge/>
            <w:shd w:val="clear" w:color="auto" w:fill="auto"/>
            <w:vAlign w:val="center"/>
          </w:tcPr>
          <w:p w:rsidR="00BA7B36" w:rsidRPr="00751A6C" w:rsidRDefault="00BA7B36" w:rsidP="00175CF2">
            <w:pPr>
              <w:pStyle w:val="TAL"/>
              <w:rPr>
                <w:i/>
              </w:rPr>
            </w:pPr>
          </w:p>
        </w:tc>
        <w:tc>
          <w:tcPr>
            <w:tcW w:w="199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L"/>
              <w:rPr>
                <w:lang w:eastAsia="zh-CN"/>
              </w:rPr>
            </w:pPr>
            <w:r w:rsidRPr="00751A6C">
              <w:t>Number of PDCCH candidates and aggregation levels</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C"/>
              <w:rPr>
                <w:lang w:eastAsia="zh-CN"/>
              </w:rPr>
            </w:pPr>
            <w:r w:rsidRPr="00751A6C">
              <w:rPr>
                <w:lang w:eastAsia="zh-CN"/>
              </w:rPr>
              <w:t>TBD</w:t>
            </w:r>
          </w:p>
        </w:tc>
      </w:tr>
      <w:tr w:rsidR="00BA7B36" w:rsidRPr="00B47618" w:rsidTr="00940172">
        <w:trPr>
          <w:jc w:val="center"/>
        </w:trPr>
        <w:tc>
          <w:tcPr>
            <w:tcW w:w="1015" w:type="pct"/>
            <w:vMerge/>
            <w:shd w:val="clear" w:color="auto" w:fill="auto"/>
            <w:vAlign w:val="center"/>
          </w:tcPr>
          <w:p w:rsidR="00BA7B36" w:rsidRPr="00751A6C" w:rsidRDefault="00BA7B36" w:rsidP="00175CF2">
            <w:pPr>
              <w:pStyle w:val="TAL"/>
              <w:rPr>
                <w:i/>
              </w:rPr>
            </w:pPr>
          </w:p>
        </w:tc>
        <w:tc>
          <w:tcPr>
            <w:tcW w:w="199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L"/>
              <w:rPr>
                <w:lang w:eastAsia="zh-CN"/>
              </w:rPr>
            </w:pPr>
            <w:r w:rsidRPr="00751A6C">
              <w:t>DCI format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C"/>
              <w:rPr>
                <w:lang w:eastAsia="zh-CN"/>
              </w:rPr>
            </w:pPr>
            <w:r w:rsidRPr="00751A6C">
              <w:rPr>
                <w:lang w:eastAsia="zh-CN"/>
              </w:rPr>
              <w:t>TBD</w:t>
            </w:r>
          </w:p>
        </w:tc>
      </w:tr>
      <w:tr w:rsidR="00BA7B36" w:rsidRPr="00B47618" w:rsidTr="00E13805">
        <w:trPr>
          <w:jc w:val="center"/>
        </w:trPr>
        <w:tc>
          <w:tcPr>
            <w:tcW w:w="3010" w:type="pct"/>
            <w:gridSpan w:val="3"/>
            <w:tcBorders>
              <w:right w:val="single" w:sz="4" w:space="0" w:color="auto"/>
            </w:tcBorders>
            <w:shd w:val="clear" w:color="auto" w:fill="auto"/>
            <w:vAlign w:val="center"/>
          </w:tcPr>
          <w:p w:rsidR="00BA7B36" w:rsidRPr="00175CF2" w:rsidRDefault="00BA7B36" w:rsidP="00C91048">
            <w:pPr>
              <w:pStyle w:val="TAL"/>
              <w:rPr>
                <w:lang w:eastAsia="zh-CN"/>
              </w:rPr>
            </w:pPr>
            <w:r w:rsidRPr="00175CF2">
              <w:rPr>
                <w:rFonts w:hint="eastAsia"/>
                <w:lang w:eastAsia="zh-CN"/>
              </w:rPr>
              <w:t>Cross carrier scheduling</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175CF2" w:rsidRDefault="00BA7B36" w:rsidP="00C91048">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175CF2" w:rsidRDefault="00BA7B36" w:rsidP="00571024">
            <w:pPr>
              <w:pStyle w:val="TAC"/>
              <w:rPr>
                <w:lang w:eastAsia="zh-CN"/>
              </w:rPr>
            </w:pPr>
            <w:r w:rsidRPr="00175CF2">
              <w:rPr>
                <w:rFonts w:hint="eastAsia"/>
                <w:lang w:eastAsia="zh-CN"/>
              </w:rPr>
              <w:t>Not configured</w:t>
            </w:r>
          </w:p>
        </w:tc>
      </w:tr>
      <w:tr w:rsidR="00BA7B36" w:rsidRPr="00B47618" w:rsidTr="00940172">
        <w:trPr>
          <w:jc w:val="center"/>
        </w:trPr>
        <w:tc>
          <w:tcPr>
            <w:tcW w:w="1015" w:type="pct"/>
            <w:vMerge w:val="restart"/>
            <w:shd w:val="clear" w:color="auto" w:fill="auto"/>
            <w:vAlign w:val="center"/>
          </w:tcPr>
          <w:p w:rsidR="00BA7B36" w:rsidRPr="00751A6C" w:rsidRDefault="00BA7B36" w:rsidP="00C91048">
            <w:pPr>
              <w:pStyle w:val="TAL"/>
              <w:rPr>
                <w:i/>
              </w:rPr>
            </w:pPr>
            <w:r w:rsidRPr="00751A6C">
              <w:t>PDSCH configuration</w:t>
            </w:r>
          </w:p>
        </w:tc>
        <w:tc>
          <w:tcPr>
            <w:tcW w:w="1995" w:type="pct"/>
            <w:gridSpan w:val="2"/>
            <w:shd w:val="clear" w:color="auto" w:fill="auto"/>
            <w:vAlign w:val="center"/>
          </w:tcPr>
          <w:p w:rsidR="00BA7B36" w:rsidRPr="00751A6C" w:rsidRDefault="00BA7B36" w:rsidP="00C91048">
            <w:pPr>
              <w:pStyle w:val="TAL"/>
              <w:rPr>
                <w:i/>
              </w:rPr>
            </w:pPr>
            <w:r w:rsidRPr="00751A6C">
              <w:t>Mapping type</w:t>
            </w:r>
          </w:p>
        </w:tc>
        <w:tc>
          <w:tcPr>
            <w:tcW w:w="664" w:type="pct"/>
            <w:shd w:val="clear" w:color="auto" w:fill="auto"/>
            <w:vAlign w:val="center"/>
          </w:tcPr>
          <w:p w:rsidR="00BA7B36" w:rsidRPr="00751A6C" w:rsidRDefault="00BA7B36" w:rsidP="00571024">
            <w:pPr>
              <w:pStyle w:val="TAC"/>
            </w:pPr>
          </w:p>
        </w:tc>
        <w:tc>
          <w:tcPr>
            <w:tcW w:w="1326" w:type="pct"/>
            <w:shd w:val="clear" w:color="auto" w:fill="auto"/>
            <w:vAlign w:val="center"/>
          </w:tcPr>
          <w:p w:rsidR="00BA7B36" w:rsidRPr="00751A6C" w:rsidRDefault="00BA7B36" w:rsidP="00C10553">
            <w:pPr>
              <w:pStyle w:val="TAC"/>
              <w:rPr>
                <w:lang w:eastAsia="zh-CN"/>
              </w:rPr>
            </w:pPr>
            <w:r w:rsidRPr="00751A6C">
              <w:rPr>
                <w:lang w:eastAsia="zh-CN"/>
              </w:rPr>
              <w:t>Type A</w:t>
            </w:r>
          </w:p>
        </w:tc>
      </w:tr>
      <w:tr w:rsidR="00BA7B36" w:rsidRPr="00B47618" w:rsidTr="00940172">
        <w:trPr>
          <w:jc w:val="center"/>
        </w:trPr>
        <w:tc>
          <w:tcPr>
            <w:tcW w:w="1015" w:type="pct"/>
            <w:vMerge/>
            <w:shd w:val="clear" w:color="auto" w:fill="auto"/>
            <w:vAlign w:val="center"/>
          </w:tcPr>
          <w:p w:rsidR="00BA7B36" w:rsidRPr="00751A6C" w:rsidRDefault="00BA7B36" w:rsidP="00175CF2">
            <w:pPr>
              <w:pStyle w:val="TAL"/>
            </w:pPr>
          </w:p>
        </w:tc>
        <w:tc>
          <w:tcPr>
            <w:tcW w:w="1995" w:type="pct"/>
            <w:gridSpan w:val="2"/>
            <w:shd w:val="clear" w:color="auto" w:fill="auto"/>
            <w:vAlign w:val="center"/>
          </w:tcPr>
          <w:p w:rsidR="00BA7B36" w:rsidRPr="00751A6C" w:rsidRDefault="00BA7B36" w:rsidP="00175CF2">
            <w:pPr>
              <w:pStyle w:val="TAL"/>
            </w:pPr>
            <w:r w:rsidRPr="00751A6C">
              <w:rPr>
                <w:i/>
              </w:rPr>
              <w:t>k0</w:t>
            </w:r>
          </w:p>
        </w:tc>
        <w:tc>
          <w:tcPr>
            <w:tcW w:w="664" w:type="pct"/>
            <w:shd w:val="clear" w:color="auto" w:fill="auto"/>
            <w:vAlign w:val="center"/>
          </w:tcPr>
          <w:p w:rsidR="00BA7B36" w:rsidRPr="00751A6C" w:rsidRDefault="00BA7B36" w:rsidP="00175CF2">
            <w:pPr>
              <w:pStyle w:val="TAC"/>
            </w:pPr>
          </w:p>
        </w:tc>
        <w:tc>
          <w:tcPr>
            <w:tcW w:w="1326" w:type="pct"/>
            <w:shd w:val="clear" w:color="auto" w:fill="auto"/>
            <w:vAlign w:val="center"/>
          </w:tcPr>
          <w:p w:rsidR="00BA7B36" w:rsidRPr="00751A6C" w:rsidRDefault="00BA7B36" w:rsidP="00175CF2">
            <w:pPr>
              <w:pStyle w:val="TAC"/>
              <w:rPr>
                <w:lang w:eastAsia="zh-CN"/>
              </w:rPr>
            </w:pPr>
            <w:r w:rsidRPr="00751A6C">
              <w:rPr>
                <w:lang w:eastAsia="zh-CN"/>
              </w:rPr>
              <w:t>0</w:t>
            </w:r>
          </w:p>
        </w:tc>
      </w:tr>
      <w:tr w:rsidR="00BA7B36" w:rsidRPr="00B47618" w:rsidTr="00940172">
        <w:trPr>
          <w:jc w:val="center"/>
        </w:trPr>
        <w:tc>
          <w:tcPr>
            <w:tcW w:w="1015" w:type="pct"/>
            <w:vMerge/>
            <w:shd w:val="clear" w:color="auto" w:fill="auto"/>
            <w:vAlign w:val="center"/>
          </w:tcPr>
          <w:p w:rsidR="00BA7B36" w:rsidRPr="00751A6C" w:rsidRDefault="00BA7B36" w:rsidP="00175CF2">
            <w:pPr>
              <w:pStyle w:val="TAL"/>
            </w:pPr>
          </w:p>
        </w:tc>
        <w:tc>
          <w:tcPr>
            <w:tcW w:w="1995" w:type="pct"/>
            <w:gridSpan w:val="2"/>
            <w:shd w:val="clear" w:color="auto" w:fill="auto"/>
            <w:vAlign w:val="center"/>
          </w:tcPr>
          <w:p w:rsidR="00BA7B36" w:rsidRPr="00751A6C" w:rsidRDefault="00BA7B36" w:rsidP="00175CF2">
            <w:pPr>
              <w:pStyle w:val="TAL"/>
            </w:pPr>
            <w:r w:rsidRPr="00751A6C">
              <w:t xml:space="preserve">Starting symbol (S) </w:t>
            </w:r>
          </w:p>
        </w:tc>
        <w:tc>
          <w:tcPr>
            <w:tcW w:w="664" w:type="pct"/>
            <w:shd w:val="clear" w:color="auto" w:fill="auto"/>
            <w:vAlign w:val="center"/>
          </w:tcPr>
          <w:p w:rsidR="00BA7B36" w:rsidRPr="00751A6C" w:rsidRDefault="00BA7B36" w:rsidP="00175CF2">
            <w:pPr>
              <w:pStyle w:val="TAC"/>
            </w:pPr>
          </w:p>
        </w:tc>
        <w:tc>
          <w:tcPr>
            <w:tcW w:w="1326" w:type="pct"/>
            <w:shd w:val="clear" w:color="auto" w:fill="auto"/>
            <w:vAlign w:val="center"/>
          </w:tcPr>
          <w:p w:rsidR="00BA7B36" w:rsidRPr="00751A6C" w:rsidRDefault="00BA7B36" w:rsidP="00175CF2">
            <w:pPr>
              <w:pStyle w:val="TAC"/>
              <w:rPr>
                <w:lang w:eastAsia="zh-CN"/>
              </w:rPr>
            </w:pPr>
            <w:r w:rsidRPr="00751A6C">
              <w:rPr>
                <w:lang w:eastAsia="zh-CN"/>
              </w:rPr>
              <w:t>2</w:t>
            </w:r>
          </w:p>
        </w:tc>
      </w:tr>
      <w:tr w:rsidR="00BA7B36" w:rsidRPr="00B47618" w:rsidTr="00940172">
        <w:trPr>
          <w:jc w:val="center"/>
        </w:trPr>
        <w:tc>
          <w:tcPr>
            <w:tcW w:w="1015" w:type="pct"/>
            <w:vMerge/>
            <w:shd w:val="clear" w:color="auto" w:fill="auto"/>
            <w:vAlign w:val="center"/>
          </w:tcPr>
          <w:p w:rsidR="00BA7B36" w:rsidRPr="00751A6C" w:rsidRDefault="00BA7B36" w:rsidP="00175CF2">
            <w:pPr>
              <w:pStyle w:val="TAL"/>
            </w:pPr>
          </w:p>
        </w:tc>
        <w:tc>
          <w:tcPr>
            <w:tcW w:w="1995" w:type="pct"/>
            <w:gridSpan w:val="2"/>
            <w:shd w:val="clear" w:color="auto" w:fill="auto"/>
            <w:vAlign w:val="center"/>
          </w:tcPr>
          <w:p w:rsidR="00BA7B36" w:rsidRPr="00751A6C" w:rsidRDefault="00BA7B36" w:rsidP="00175CF2">
            <w:pPr>
              <w:pStyle w:val="TAL"/>
            </w:pPr>
            <w:r w:rsidRPr="00751A6C">
              <w:t>Length (L)</w:t>
            </w:r>
          </w:p>
        </w:tc>
        <w:tc>
          <w:tcPr>
            <w:tcW w:w="664" w:type="pct"/>
            <w:shd w:val="clear" w:color="auto" w:fill="auto"/>
            <w:vAlign w:val="center"/>
          </w:tcPr>
          <w:p w:rsidR="00BA7B36" w:rsidRPr="00751A6C" w:rsidRDefault="00BA7B36" w:rsidP="00175CF2">
            <w:pPr>
              <w:pStyle w:val="TAC"/>
            </w:pPr>
          </w:p>
        </w:tc>
        <w:tc>
          <w:tcPr>
            <w:tcW w:w="1326" w:type="pct"/>
            <w:shd w:val="clear" w:color="auto" w:fill="auto"/>
            <w:vAlign w:val="center"/>
          </w:tcPr>
          <w:p w:rsidR="00BA7B36" w:rsidRPr="00751A6C" w:rsidRDefault="00BA7B36" w:rsidP="00175CF2">
            <w:pPr>
              <w:pStyle w:val="TAC"/>
              <w:rPr>
                <w:lang w:eastAsia="zh-CN"/>
              </w:rPr>
            </w:pPr>
            <w:r w:rsidRPr="00751A6C">
              <w:rPr>
                <w:lang w:eastAsia="zh-CN"/>
              </w:rPr>
              <w:t>12</w:t>
            </w:r>
          </w:p>
        </w:tc>
      </w:tr>
      <w:tr w:rsidR="00BA7B36" w:rsidRPr="00B47618" w:rsidTr="00940172">
        <w:trPr>
          <w:jc w:val="center"/>
        </w:trPr>
        <w:tc>
          <w:tcPr>
            <w:tcW w:w="1015" w:type="pct"/>
            <w:vMerge/>
            <w:shd w:val="clear" w:color="auto" w:fill="auto"/>
            <w:vAlign w:val="center"/>
          </w:tcPr>
          <w:p w:rsidR="00BA7B36" w:rsidRPr="00751A6C" w:rsidRDefault="00BA7B36" w:rsidP="00175CF2">
            <w:pPr>
              <w:pStyle w:val="TAL"/>
            </w:pPr>
          </w:p>
        </w:tc>
        <w:tc>
          <w:tcPr>
            <w:tcW w:w="1995" w:type="pct"/>
            <w:gridSpan w:val="2"/>
            <w:shd w:val="clear" w:color="auto" w:fill="auto"/>
            <w:vAlign w:val="center"/>
          </w:tcPr>
          <w:p w:rsidR="00BA7B36" w:rsidRPr="00751A6C" w:rsidRDefault="00BA7B36" w:rsidP="00175CF2">
            <w:pPr>
              <w:pStyle w:val="TAL"/>
            </w:pPr>
            <w:r w:rsidRPr="00751A6C">
              <w:t>PDSCH aggregation factor</w:t>
            </w:r>
          </w:p>
        </w:tc>
        <w:tc>
          <w:tcPr>
            <w:tcW w:w="664" w:type="pct"/>
            <w:shd w:val="clear" w:color="auto" w:fill="auto"/>
            <w:vAlign w:val="center"/>
          </w:tcPr>
          <w:p w:rsidR="00BA7B36" w:rsidRPr="00751A6C" w:rsidRDefault="00BA7B36" w:rsidP="00175CF2">
            <w:pPr>
              <w:pStyle w:val="TAC"/>
            </w:pPr>
          </w:p>
        </w:tc>
        <w:tc>
          <w:tcPr>
            <w:tcW w:w="1326" w:type="pct"/>
            <w:shd w:val="clear" w:color="auto" w:fill="auto"/>
            <w:vAlign w:val="center"/>
          </w:tcPr>
          <w:p w:rsidR="00BA7B36" w:rsidRPr="00751A6C" w:rsidRDefault="00BA7B36" w:rsidP="00175CF2">
            <w:pPr>
              <w:pStyle w:val="TAC"/>
              <w:rPr>
                <w:lang w:eastAsia="zh-CN"/>
              </w:rPr>
            </w:pPr>
            <w:r w:rsidRPr="00751A6C">
              <w:rPr>
                <w:lang w:eastAsia="zh-CN"/>
              </w:rPr>
              <w:t>1</w:t>
            </w:r>
          </w:p>
        </w:tc>
      </w:tr>
      <w:tr w:rsidR="00BA7B36" w:rsidRPr="00B47618" w:rsidTr="00940172">
        <w:trPr>
          <w:jc w:val="center"/>
        </w:trPr>
        <w:tc>
          <w:tcPr>
            <w:tcW w:w="1015" w:type="pct"/>
            <w:vMerge/>
            <w:shd w:val="clear" w:color="auto" w:fill="auto"/>
            <w:vAlign w:val="center"/>
          </w:tcPr>
          <w:p w:rsidR="00BA7B36" w:rsidRPr="00751A6C" w:rsidRDefault="00BA7B36" w:rsidP="00175CF2">
            <w:pPr>
              <w:pStyle w:val="TAL"/>
            </w:pPr>
          </w:p>
        </w:tc>
        <w:tc>
          <w:tcPr>
            <w:tcW w:w="1995" w:type="pct"/>
            <w:gridSpan w:val="2"/>
            <w:shd w:val="clear" w:color="auto" w:fill="auto"/>
            <w:vAlign w:val="center"/>
          </w:tcPr>
          <w:p w:rsidR="00BA7B36" w:rsidRPr="00751A6C" w:rsidRDefault="00BA7B36" w:rsidP="00175CF2">
            <w:pPr>
              <w:pStyle w:val="TAL"/>
            </w:pPr>
            <w:r w:rsidRPr="00751A6C">
              <w:t>PRB bundling type</w:t>
            </w:r>
          </w:p>
        </w:tc>
        <w:tc>
          <w:tcPr>
            <w:tcW w:w="664" w:type="pct"/>
            <w:shd w:val="clear" w:color="auto" w:fill="auto"/>
            <w:vAlign w:val="center"/>
          </w:tcPr>
          <w:p w:rsidR="00BA7B36" w:rsidRPr="00751A6C" w:rsidRDefault="00BA7B36" w:rsidP="00175CF2">
            <w:pPr>
              <w:pStyle w:val="TAC"/>
            </w:pPr>
          </w:p>
        </w:tc>
        <w:tc>
          <w:tcPr>
            <w:tcW w:w="1326" w:type="pct"/>
            <w:shd w:val="clear" w:color="auto" w:fill="auto"/>
            <w:vAlign w:val="center"/>
          </w:tcPr>
          <w:p w:rsidR="00BA7B36" w:rsidRPr="00751A6C" w:rsidRDefault="00BA7B36" w:rsidP="00175CF2">
            <w:pPr>
              <w:pStyle w:val="TAC"/>
              <w:rPr>
                <w:lang w:eastAsia="zh-CN"/>
              </w:rPr>
            </w:pPr>
            <w:r w:rsidRPr="00751A6C">
              <w:rPr>
                <w:lang w:eastAsia="zh-CN"/>
              </w:rPr>
              <w:t>Static</w:t>
            </w:r>
          </w:p>
        </w:tc>
      </w:tr>
      <w:tr w:rsidR="00BA7B36" w:rsidRPr="00B47618" w:rsidTr="00940172">
        <w:trPr>
          <w:jc w:val="center"/>
        </w:trPr>
        <w:tc>
          <w:tcPr>
            <w:tcW w:w="1015" w:type="pct"/>
            <w:vMerge/>
            <w:shd w:val="clear" w:color="auto" w:fill="auto"/>
            <w:vAlign w:val="center"/>
          </w:tcPr>
          <w:p w:rsidR="00BA7B36" w:rsidRPr="00751A6C" w:rsidRDefault="00BA7B36" w:rsidP="00175CF2">
            <w:pPr>
              <w:pStyle w:val="TAL"/>
            </w:pPr>
          </w:p>
        </w:tc>
        <w:tc>
          <w:tcPr>
            <w:tcW w:w="1995" w:type="pct"/>
            <w:gridSpan w:val="2"/>
            <w:shd w:val="clear" w:color="auto" w:fill="auto"/>
            <w:vAlign w:val="center"/>
          </w:tcPr>
          <w:p w:rsidR="00BA7B36" w:rsidRPr="00751A6C" w:rsidRDefault="00BA7B36" w:rsidP="00175CF2">
            <w:pPr>
              <w:pStyle w:val="TAL"/>
            </w:pPr>
            <w:r w:rsidRPr="00751A6C">
              <w:t>PRB bundling size</w:t>
            </w:r>
          </w:p>
        </w:tc>
        <w:tc>
          <w:tcPr>
            <w:tcW w:w="664" w:type="pct"/>
            <w:shd w:val="clear" w:color="auto" w:fill="auto"/>
            <w:vAlign w:val="center"/>
          </w:tcPr>
          <w:p w:rsidR="00BA7B36" w:rsidRPr="00751A6C" w:rsidRDefault="00BA7B36" w:rsidP="00175CF2">
            <w:pPr>
              <w:pStyle w:val="TAC"/>
            </w:pPr>
          </w:p>
        </w:tc>
        <w:tc>
          <w:tcPr>
            <w:tcW w:w="1326" w:type="pct"/>
            <w:shd w:val="clear" w:color="auto" w:fill="auto"/>
            <w:vAlign w:val="center"/>
          </w:tcPr>
          <w:p w:rsidR="00BA7B36" w:rsidRPr="00751A6C" w:rsidRDefault="00BA7B36" w:rsidP="00175CF2">
            <w:pPr>
              <w:pStyle w:val="TAC"/>
              <w:rPr>
                <w:lang w:eastAsia="zh-CN"/>
              </w:rPr>
            </w:pPr>
            <w:r w:rsidRPr="00751A6C">
              <w:rPr>
                <w:lang w:eastAsia="zh-CN"/>
              </w:rPr>
              <w:t>2</w:t>
            </w:r>
          </w:p>
        </w:tc>
      </w:tr>
      <w:tr w:rsidR="00BA7B36" w:rsidRPr="00B47618" w:rsidTr="00940172">
        <w:trPr>
          <w:jc w:val="center"/>
        </w:trPr>
        <w:tc>
          <w:tcPr>
            <w:tcW w:w="1015" w:type="pct"/>
            <w:vMerge/>
            <w:shd w:val="clear" w:color="auto" w:fill="auto"/>
            <w:vAlign w:val="center"/>
          </w:tcPr>
          <w:p w:rsidR="00BA7B36" w:rsidRPr="00751A6C" w:rsidRDefault="00BA7B36" w:rsidP="00175CF2">
            <w:pPr>
              <w:pStyle w:val="TAL"/>
            </w:pPr>
          </w:p>
        </w:tc>
        <w:tc>
          <w:tcPr>
            <w:tcW w:w="1995" w:type="pct"/>
            <w:gridSpan w:val="2"/>
            <w:shd w:val="clear" w:color="auto" w:fill="auto"/>
            <w:vAlign w:val="center"/>
          </w:tcPr>
          <w:p w:rsidR="00BA7B36" w:rsidRPr="00751A6C" w:rsidRDefault="00BA7B36" w:rsidP="00175CF2">
            <w:pPr>
              <w:pStyle w:val="TAL"/>
            </w:pPr>
            <w:r w:rsidRPr="00751A6C">
              <w:t>Resource allocation type</w:t>
            </w:r>
          </w:p>
        </w:tc>
        <w:tc>
          <w:tcPr>
            <w:tcW w:w="664" w:type="pct"/>
            <w:shd w:val="clear" w:color="auto" w:fill="auto"/>
            <w:vAlign w:val="center"/>
          </w:tcPr>
          <w:p w:rsidR="00BA7B36" w:rsidRPr="00751A6C" w:rsidRDefault="00BA7B36" w:rsidP="00175CF2">
            <w:pPr>
              <w:pStyle w:val="TAC"/>
            </w:pPr>
          </w:p>
        </w:tc>
        <w:tc>
          <w:tcPr>
            <w:tcW w:w="1326" w:type="pct"/>
            <w:shd w:val="clear" w:color="auto" w:fill="auto"/>
            <w:vAlign w:val="center"/>
          </w:tcPr>
          <w:p w:rsidR="00BA7B36" w:rsidRPr="00751A6C" w:rsidRDefault="00BA7B36" w:rsidP="00175CF2">
            <w:pPr>
              <w:pStyle w:val="TAC"/>
              <w:rPr>
                <w:lang w:eastAsia="zh-CN"/>
              </w:rPr>
            </w:pPr>
            <w:r w:rsidRPr="00751A6C">
              <w:rPr>
                <w:lang w:eastAsia="zh-CN"/>
              </w:rPr>
              <w:t>0</w:t>
            </w:r>
          </w:p>
        </w:tc>
      </w:tr>
      <w:tr w:rsidR="00BA7B36" w:rsidRPr="00B47618" w:rsidTr="00940172">
        <w:trPr>
          <w:jc w:val="center"/>
        </w:trPr>
        <w:tc>
          <w:tcPr>
            <w:tcW w:w="1015" w:type="pct"/>
            <w:vMerge/>
            <w:shd w:val="clear" w:color="auto" w:fill="auto"/>
            <w:vAlign w:val="center"/>
          </w:tcPr>
          <w:p w:rsidR="00BA7B36" w:rsidRPr="00751A6C" w:rsidRDefault="00BA7B36" w:rsidP="00175CF2">
            <w:pPr>
              <w:pStyle w:val="TAL"/>
            </w:pPr>
          </w:p>
        </w:tc>
        <w:tc>
          <w:tcPr>
            <w:tcW w:w="1995" w:type="pct"/>
            <w:gridSpan w:val="2"/>
            <w:shd w:val="clear" w:color="auto" w:fill="auto"/>
            <w:vAlign w:val="center"/>
          </w:tcPr>
          <w:p w:rsidR="00BA7B36" w:rsidRPr="00751A6C" w:rsidRDefault="00BA7B36" w:rsidP="00175CF2">
            <w:pPr>
              <w:pStyle w:val="TAL"/>
            </w:pPr>
            <w:r w:rsidRPr="00751A6C">
              <w:rPr>
                <w:lang w:eastAsia="ja-JP"/>
              </w:rPr>
              <w:t>VRB-to-PRB mapping type</w:t>
            </w:r>
          </w:p>
        </w:tc>
        <w:tc>
          <w:tcPr>
            <w:tcW w:w="664" w:type="pct"/>
            <w:shd w:val="clear" w:color="auto" w:fill="auto"/>
            <w:vAlign w:val="center"/>
          </w:tcPr>
          <w:p w:rsidR="00BA7B36" w:rsidRPr="00751A6C" w:rsidRDefault="00BA7B36" w:rsidP="00175CF2">
            <w:pPr>
              <w:pStyle w:val="TAC"/>
            </w:pPr>
          </w:p>
        </w:tc>
        <w:tc>
          <w:tcPr>
            <w:tcW w:w="1326" w:type="pct"/>
            <w:shd w:val="clear" w:color="auto" w:fill="auto"/>
            <w:vAlign w:val="center"/>
          </w:tcPr>
          <w:p w:rsidR="00BA7B36" w:rsidRPr="00751A6C" w:rsidRDefault="00BA7B36" w:rsidP="00175CF2">
            <w:pPr>
              <w:pStyle w:val="TAC"/>
              <w:rPr>
                <w:lang w:eastAsia="zh-CN"/>
              </w:rPr>
            </w:pPr>
            <w:r w:rsidRPr="00751A6C">
              <w:rPr>
                <w:lang w:eastAsia="zh-CN"/>
              </w:rPr>
              <w:t>Non-interleaved</w:t>
            </w:r>
          </w:p>
        </w:tc>
      </w:tr>
      <w:tr w:rsidR="00BA7B36" w:rsidRPr="00B47618" w:rsidTr="00940172">
        <w:trPr>
          <w:jc w:val="center"/>
        </w:trPr>
        <w:tc>
          <w:tcPr>
            <w:tcW w:w="1015" w:type="pct"/>
            <w:vMerge/>
            <w:shd w:val="clear" w:color="auto" w:fill="auto"/>
            <w:vAlign w:val="center"/>
          </w:tcPr>
          <w:p w:rsidR="00BA7B36" w:rsidRPr="00751A6C" w:rsidRDefault="00BA7B36" w:rsidP="00175CF2">
            <w:pPr>
              <w:pStyle w:val="TAL"/>
            </w:pPr>
          </w:p>
        </w:tc>
        <w:tc>
          <w:tcPr>
            <w:tcW w:w="1995" w:type="pct"/>
            <w:gridSpan w:val="2"/>
            <w:shd w:val="clear" w:color="auto" w:fill="auto"/>
            <w:vAlign w:val="center"/>
          </w:tcPr>
          <w:p w:rsidR="00BA7B36" w:rsidRPr="00751A6C" w:rsidRDefault="00BA7B36" w:rsidP="00175CF2">
            <w:pPr>
              <w:pStyle w:val="TAL"/>
              <w:rPr>
                <w:lang w:eastAsia="ja-JP"/>
              </w:rPr>
            </w:pPr>
            <w:r w:rsidRPr="00751A6C">
              <w:rPr>
                <w:lang w:eastAsia="ja-JP"/>
              </w:rPr>
              <w:t>VRB-to-PRB mapping interleaver bundle size</w:t>
            </w:r>
          </w:p>
        </w:tc>
        <w:tc>
          <w:tcPr>
            <w:tcW w:w="664" w:type="pct"/>
            <w:shd w:val="clear" w:color="auto" w:fill="auto"/>
            <w:vAlign w:val="center"/>
          </w:tcPr>
          <w:p w:rsidR="00BA7B36" w:rsidRPr="00751A6C" w:rsidRDefault="00BA7B36" w:rsidP="00175CF2">
            <w:pPr>
              <w:pStyle w:val="TAC"/>
            </w:pPr>
          </w:p>
        </w:tc>
        <w:tc>
          <w:tcPr>
            <w:tcW w:w="1326" w:type="pct"/>
            <w:shd w:val="clear" w:color="auto" w:fill="auto"/>
            <w:vAlign w:val="center"/>
          </w:tcPr>
          <w:p w:rsidR="00BA7B36" w:rsidRPr="00751A6C" w:rsidRDefault="00BA7B36" w:rsidP="00175CF2">
            <w:pPr>
              <w:pStyle w:val="TAC"/>
              <w:rPr>
                <w:lang w:eastAsia="zh-CN"/>
              </w:rPr>
            </w:pPr>
            <w:r w:rsidRPr="00751A6C">
              <w:rPr>
                <w:lang w:eastAsia="zh-CN"/>
              </w:rPr>
              <w:t>TBD</w:t>
            </w:r>
          </w:p>
        </w:tc>
      </w:tr>
      <w:tr w:rsidR="00BA7B36" w:rsidRPr="00B47618" w:rsidTr="00940172">
        <w:trPr>
          <w:jc w:val="center"/>
        </w:trPr>
        <w:tc>
          <w:tcPr>
            <w:tcW w:w="1015" w:type="pct"/>
            <w:vMerge w:val="restart"/>
            <w:shd w:val="clear" w:color="auto" w:fill="auto"/>
            <w:vAlign w:val="center"/>
          </w:tcPr>
          <w:p w:rsidR="00BA7B36" w:rsidRPr="00751A6C" w:rsidRDefault="00BA7B36" w:rsidP="00C91048">
            <w:pPr>
              <w:pStyle w:val="TAL"/>
            </w:pPr>
            <w:r w:rsidRPr="00751A6C">
              <w:t>PDSCH DMRS configuration</w:t>
            </w:r>
          </w:p>
        </w:tc>
        <w:tc>
          <w:tcPr>
            <w:tcW w:w="1995" w:type="pct"/>
            <w:gridSpan w:val="2"/>
            <w:shd w:val="clear" w:color="auto" w:fill="auto"/>
            <w:vAlign w:val="center"/>
          </w:tcPr>
          <w:p w:rsidR="00BA7B36" w:rsidRPr="00751A6C" w:rsidRDefault="00BA7B36" w:rsidP="00C91048">
            <w:pPr>
              <w:pStyle w:val="TAL"/>
            </w:pPr>
            <w:r w:rsidRPr="00751A6C">
              <w:t>DMRS Type</w:t>
            </w:r>
          </w:p>
        </w:tc>
        <w:tc>
          <w:tcPr>
            <w:tcW w:w="664" w:type="pct"/>
            <w:shd w:val="clear" w:color="auto" w:fill="auto"/>
            <w:vAlign w:val="center"/>
          </w:tcPr>
          <w:p w:rsidR="00BA7B36" w:rsidRPr="00751A6C" w:rsidRDefault="00BA7B36" w:rsidP="00571024">
            <w:pPr>
              <w:pStyle w:val="TAC"/>
            </w:pPr>
          </w:p>
        </w:tc>
        <w:tc>
          <w:tcPr>
            <w:tcW w:w="1326" w:type="pct"/>
            <w:shd w:val="clear" w:color="auto" w:fill="auto"/>
            <w:vAlign w:val="center"/>
          </w:tcPr>
          <w:p w:rsidR="00BA7B36" w:rsidRPr="00751A6C" w:rsidRDefault="00BA7B36" w:rsidP="00C10553">
            <w:pPr>
              <w:pStyle w:val="TAC"/>
              <w:rPr>
                <w:lang w:eastAsia="zh-CN"/>
              </w:rPr>
            </w:pPr>
            <w:r w:rsidRPr="00751A6C">
              <w:rPr>
                <w:lang w:eastAsia="zh-CN"/>
              </w:rPr>
              <w:t>Type 1</w:t>
            </w:r>
          </w:p>
        </w:tc>
      </w:tr>
      <w:tr w:rsidR="00BA7B36" w:rsidRPr="00B47618" w:rsidTr="00940172">
        <w:trPr>
          <w:jc w:val="center"/>
        </w:trPr>
        <w:tc>
          <w:tcPr>
            <w:tcW w:w="1015" w:type="pct"/>
            <w:vMerge/>
            <w:shd w:val="clear" w:color="auto" w:fill="auto"/>
            <w:vAlign w:val="center"/>
          </w:tcPr>
          <w:p w:rsidR="00BA7B36" w:rsidRPr="00751A6C" w:rsidRDefault="00BA7B36" w:rsidP="00175CF2">
            <w:pPr>
              <w:pStyle w:val="TAL"/>
            </w:pPr>
          </w:p>
        </w:tc>
        <w:tc>
          <w:tcPr>
            <w:tcW w:w="1995" w:type="pct"/>
            <w:gridSpan w:val="2"/>
            <w:shd w:val="clear" w:color="auto" w:fill="auto"/>
            <w:vAlign w:val="center"/>
          </w:tcPr>
          <w:p w:rsidR="00BA7B36" w:rsidRPr="00751A6C" w:rsidRDefault="00BA7B36" w:rsidP="00175CF2">
            <w:pPr>
              <w:pStyle w:val="TAL"/>
            </w:pPr>
            <w:r w:rsidRPr="00751A6C">
              <w:t>Number of additional DMRS</w:t>
            </w:r>
          </w:p>
        </w:tc>
        <w:tc>
          <w:tcPr>
            <w:tcW w:w="664" w:type="pct"/>
            <w:shd w:val="clear" w:color="auto" w:fill="auto"/>
            <w:vAlign w:val="center"/>
          </w:tcPr>
          <w:p w:rsidR="00BA7B36" w:rsidRPr="00751A6C" w:rsidRDefault="00BA7B36" w:rsidP="00175CF2">
            <w:pPr>
              <w:pStyle w:val="TAC"/>
            </w:pPr>
          </w:p>
        </w:tc>
        <w:tc>
          <w:tcPr>
            <w:tcW w:w="1326" w:type="pct"/>
            <w:shd w:val="clear" w:color="auto" w:fill="auto"/>
            <w:vAlign w:val="center"/>
          </w:tcPr>
          <w:p w:rsidR="00BA7B36" w:rsidRPr="00751A6C" w:rsidRDefault="00BA7B36" w:rsidP="00175CF2">
            <w:pPr>
              <w:pStyle w:val="TAC"/>
              <w:rPr>
                <w:lang w:eastAsia="zh-CN"/>
              </w:rPr>
            </w:pPr>
            <w:r w:rsidRPr="00751A6C">
              <w:rPr>
                <w:lang w:eastAsia="zh-CN"/>
              </w:rPr>
              <w:t>1</w:t>
            </w:r>
          </w:p>
        </w:tc>
      </w:tr>
      <w:tr w:rsidR="00D3539F" w:rsidRPr="00B47618" w:rsidTr="00D3539F">
        <w:trPr>
          <w:jc w:val="center"/>
        </w:trPr>
        <w:tc>
          <w:tcPr>
            <w:tcW w:w="1015" w:type="pct"/>
            <w:vMerge/>
            <w:shd w:val="clear" w:color="auto" w:fill="auto"/>
            <w:vAlign w:val="center"/>
          </w:tcPr>
          <w:p w:rsidR="00D3539F" w:rsidRPr="00751A6C" w:rsidRDefault="00D3539F" w:rsidP="00175CF2">
            <w:pPr>
              <w:pStyle w:val="TAL"/>
            </w:pPr>
          </w:p>
        </w:tc>
        <w:tc>
          <w:tcPr>
            <w:tcW w:w="1995" w:type="pct"/>
            <w:gridSpan w:val="2"/>
            <w:shd w:val="clear" w:color="auto" w:fill="auto"/>
            <w:vAlign w:val="center"/>
          </w:tcPr>
          <w:p w:rsidR="00D3539F" w:rsidRPr="00751A6C" w:rsidRDefault="00D3539F" w:rsidP="00175CF2">
            <w:pPr>
              <w:pStyle w:val="TAL"/>
            </w:pPr>
            <w:r>
              <w:rPr>
                <w:rFonts w:hint="eastAsia"/>
                <w:lang w:eastAsia="zh-CN"/>
              </w:rPr>
              <w:t>DMRS ports indexes</w:t>
            </w:r>
          </w:p>
        </w:tc>
        <w:tc>
          <w:tcPr>
            <w:tcW w:w="664" w:type="pct"/>
            <w:shd w:val="clear" w:color="auto" w:fill="auto"/>
            <w:vAlign w:val="center"/>
          </w:tcPr>
          <w:p w:rsidR="00D3539F" w:rsidRPr="00751A6C" w:rsidRDefault="00D3539F" w:rsidP="00175CF2">
            <w:pPr>
              <w:pStyle w:val="TAC"/>
            </w:pPr>
          </w:p>
        </w:tc>
        <w:tc>
          <w:tcPr>
            <w:tcW w:w="1326" w:type="pct"/>
            <w:shd w:val="clear" w:color="auto" w:fill="auto"/>
            <w:vAlign w:val="center"/>
          </w:tcPr>
          <w:p w:rsidR="00D3539F" w:rsidRDefault="00D3539F" w:rsidP="00515B6E">
            <w:pPr>
              <w:pStyle w:val="TAC"/>
              <w:rPr>
                <w:lang w:eastAsia="zh-CN"/>
              </w:rPr>
            </w:pPr>
            <w:r>
              <w:rPr>
                <w:rFonts w:hint="eastAsia"/>
                <w:lang w:eastAsia="zh-CN"/>
              </w:rPr>
              <w:t>{1000} for Rank1</w:t>
            </w:r>
          </w:p>
          <w:p w:rsidR="00D3539F" w:rsidRPr="00751A6C" w:rsidRDefault="00D3539F" w:rsidP="00175CF2">
            <w:pPr>
              <w:pStyle w:val="TAC"/>
              <w:rPr>
                <w:lang w:eastAsia="zh-CN"/>
              </w:rPr>
            </w:pPr>
            <w:r>
              <w:rPr>
                <w:rFonts w:hint="eastAsia"/>
                <w:lang w:eastAsia="zh-CN"/>
              </w:rPr>
              <w:t>{1000,1001} for Rank2</w:t>
            </w:r>
          </w:p>
        </w:tc>
      </w:tr>
      <w:tr w:rsidR="00BA7B36" w:rsidRPr="00B47618" w:rsidTr="00940172">
        <w:trPr>
          <w:jc w:val="center"/>
        </w:trPr>
        <w:tc>
          <w:tcPr>
            <w:tcW w:w="1015" w:type="pct"/>
            <w:vMerge/>
            <w:shd w:val="clear" w:color="auto" w:fill="auto"/>
            <w:vAlign w:val="center"/>
          </w:tcPr>
          <w:p w:rsidR="00BA7B36" w:rsidRPr="00751A6C" w:rsidRDefault="00BA7B36" w:rsidP="00175CF2">
            <w:pPr>
              <w:pStyle w:val="TAL"/>
            </w:pPr>
          </w:p>
        </w:tc>
        <w:tc>
          <w:tcPr>
            <w:tcW w:w="1995" w:type="pct"/>
            <w:gridSpan w:val="2"/>
            <w:shd w:val="clear" w:color="auto" w:fill="auto"/>
            <w:vAlign w:val="center"/>
          </w:tcPr>
          <w:p w:rsidR="00BA7B36" w:rsidRPr="00751A6C" w:rsidRDefault="00BA7B36" w:rsidP="00175CF2">
            <w:pPr>
              <w:pStyle w:val="TAL"/>
            </w:pPr>
            <w:r w:rsidRPr="00751A6C">
              <w:t>Length</w:t>
            </w:r>
          </w:p>
        </w:tc>
        <w:tc>
          <w:tcPr>
            <w:tcW w:w="664" w:type="pct"/>
            <w:shd w:val="clear" w:color="auto" w:fill="auto"/>
            <w:vAlign w:val="center"/>
          </w:tcPr>
          <w:p w:rsidR="00BA7B36" w:rsidRPr="00751A6C" w:rsidRDefault="00BA7B36" w:rsidP="00175CF2">
            <w:pPr>
              <w:pStyle w:val="TAC"/>
            </w:pPr>
          </w:p>
        </w:tc>
        <w:tc>
          <w:tcPr>
            <w:tcW w:w="1326" w:type="pct"/>
            <w:shd w:val="clear" w:color="auto" w:fill="auto"/>
            <w:vAlign w:val="center"/>
          </w:tcPr>
          <w:p w:rsidR="00BA7B36" w:rsidRPr="00751A6C" w:rsidRDefault="00BA7B36" w:rsidP="00175CF2">
            <w:pPr>
              <w:pStyle w:val="TAC"/>
              <w:rPr>
                <w:lang w:eastAsia="zh-CN"/>
              </w:rPr>
            </w:pPr>
            <w:r w:rsidRPr="00751A6C">
              <w:rPr>
                <w:lang w:eastAsia="zh-CN"/>
              </w:rPr>
              <w:t>Single-symbol DM-RS</w:t>
            </w:r>
          </w:p>
        </w:tc>
      </w:tr>
      <w:tr w:rsidR="00BA7B36" w:rsidRPr="00B47618" w:rsidTr="00940172">
        <w:trPr>
          <w:jc w:val="center"/>
        </w:trPr>
        <w:tc>
          <w:tcPr>
            <w:tcW w:w="1015" w:type="pct"/>
            <w:vMerge/>
            <w:shd w:val="clear" w:color="auto" w:fill="auto"/>
            <w:vAlign w:val="center"/>
          </w:tcPr>
          <w:p w:rsidR="00BA7B36" w:rsidRPr="00751A6C" w:rsidRDefault="00BA7B36" w:rsidP="00175CF2">
            <w:pPr>
              <w:pStyle w:val="TAL"/>
            </w:pPr>
          </w:p>
        </w:tc>
        <w:tc>
          <w:tcPr>
            <w:tcW w:w="1995" w:type="pct"/>
            <w:gridSpan w:val="2"/>
            <w:shd w:val="clear" w:color="auto" w:fill="auto"/>
            <w:vAlign w:val="center"/>
          </w:tcPr>
          <w:p w:rsidR="00BA7B36" w:rsidRPr="001F0EB4" w:rsidRDefault="00BA7B36" w:rsidP="00175CF2">
            <w:pPr>
              <w:pStyle w:val="TAL"/>
            </w:pPr>
            <w:r w:rsidRPr="001F0EB4">
              <w:t>Number of PDSCH DMRS CDM group(s) without data</w:t>
            </w:r>
          </w:p>
        </w:tc>
        <w:tc>
          <w:tcPr>
            <w:tcW w:w="664" w:type="pct"/>
            <w:shd w:val="clear" w:color="auto" w:fill="auto"/>
            <w:vAlign w:val="center"/>
          </w:tcPr>
          <w:p w:rsidR="00BA7B36" w:rsidRPr="00C91048" w:rsidRDefault="00BA7B36" w:rsidP="00175CF2">
            <w:pPr>
              <w:pStyle w:val="TAC"/>
            </w:pPr>
          </w:p>
        </w:tc>
        <w:tc>
          <w:tcPr>
            <w:tcW w:w="1326" w:type="pct"/>
            <w:shd w:val="clear" w:color="auto" w:fill="auto"/>
            <w:vAlign w:val="center"/>
          </w:tcPr>
          <w:p w:rsidR="00BA7B36" w:rsidRPr="001F0EB4" w:rsidRDefault="00BA7B36" w:rsidP="00175CF2">
            <w:pPr>
              <w:pStyle w:val="TAC"/>
              <w:rPr>
                <w:lang w:eastAsia="zh-CN"/>
              </w:rPr>
            </w:pPr>
            <w:r w:rsidRPr="00175CF2">
              <w:rPr>
                <w:rFonts w:hint="eastAsia"/>
                <w:lang w:eastAsia="zh-CN"/>
              </w:rPr>
              <w:t>2</w:t>
            </w:r>
          </w:p>
        </w:tc>
      </w:tr>
      <w:tr w:rsidR="00BA7B36" w:rsidRPr="00B47618" w:rsidTr="00940172">
        <w:trPr>
          <w:jc w:val="center"/>
        </w:trPr>
        <w:tc>
          <w:tcPr>
            <w:tcW w:w="1015" w:type="pct"/>
            <w:vMerge w:val="restart"/>
            <w:shd w:val="clear" w:color="auto" w:fill="auto"/>
            <w:vAlign w:val="center"/>
          </w:tcPr>
          <w:p w:rsidR="00BA7B36" w:rsidRPr="00751A6C" w:rsidRDefault="00BA7B36" w:rsidP="00C91048">
            <w:pPr>
              <w:pStyle w:val="TAL"/>
            </w:pPr>
            <w:r w:rsidRPr="00751A6C">
              <w:rPr>
                <w:lang w:val="en-US"/>
              </w:rPr>
              <w:t>PTRS configuration</w:t>
            </w:r>
          </w:p>
        </w:tc>
        <w:tc>
          <w:tcPr>
            <w:tcW w:w="1995" w:type="pct"/>
            <w:gridSpan w:val="2"/>
            <w:shd w:val="clear" w:color="auto" w:fill="auto"/>
            <w:vAlign w:val="center"/>
          </w:tcPr>
          <w:p w:rsidR="00BA7B36" w:rsidRPr="00751A6C" w:rsidRDefault="00BA7B36" w:rsidP="00C91048">
            <w:pPr>
              <w:pStyle w:val="TAL"/>
            </w:pPr>
            <w:r w:rsidRPr="00751A6C">
              <w:t>Frequency density (</w:t>
            </w:r>
            <w:r w:rsidRPr="00751A6C">
              <w:rPr>
                <w:i/>
              </w:rPr>
              <w:t>K</w:t>
            </w:r>
            <w:r w:rsidRPr="00751A6C">
              <w:rPr>
                <w:i/>
                <w:vertAlign w:val="subscript"/>
              </w:rPr>
              <w:t>PT-RS</w:t>
            </w:r>
            <w:r w:rsidRPr="00751A6C">
              <w:t>)</w:t>
            </w:r>
          </w:p>
        </w:tc>
        <w:tc>
          <w:tcPr>
            <w:tcW w:w="664" w:type="pct"/>
            <w:shd w:val="clear" w:color="auto" w:fill="auto"/>
            <w:vAlign w:val="center"/>
          </w:tcPr>
          <w:p w:rsidR="00BA7B36" w:rsidRPr="00751A6C" w:rsidRDefault="00BA7B36" w:rsidP="00571024">
            <w:pPr>
              <w:pStyle w:val="TAC"/>
            </w:pPr>
          </w:p>
        </w:tc>
        <w:tc>
          <w:tcPr>
            <w:tcW w:w="1326" w:type="pct"/>
            <w:shd w:val="clear" w:color="auto" w:fill="auto"/>
            <w:vAlign w:val="center"/>
          </w:tcPr>
          <w:p w:rsidR="00BA7B36" w:rsidRPr="00751A6C" w:rsidRDefault="00BA7B36" w:rsidP="00C10553">
            <w:pPr>
              <w:pStyle w:val="TAC"/>
              <w:rPr>
                <w:lang w:eastAsia="zh-CN"/>
              </w:rPr>
            </w:pPr>
            <w:r>
              <w:rPr>
                <w:rFonts w:hint="eastAsia"/>
                <w:lang w:eastAsia="zh-CN"/>
              </w:rPr>
              <w:t>TBD</w:t>
            </w:r>
          </w:p>
        </w:tc>
      </w:tr>
      <w:tr w:rsidR="00BA7B36" w:rsidRPr="00B47618" w:rsidTr="00940172">
        <w:trPr>
          <w:jc w:val="center"/>
        </w:trPr>
        <w:tc>
          <w:tcPr>
            <w:tcW w:w="1015" w:type="pct"/>
            <w:vMerge/>
            <w:shd w:val="clear" w:color="auto" w:fill="auto"/>
            <w:vAlign w:val="center"/>
          </w:tcPr>
          <w:p w:rsidR="00BA7B36" w:rsidRPr="00751A6C" w:rsidRDefault="00BA7B36" w:rsidP="00175CF2">
            <w:pPr>
              <w:pStyle w:val="TAL"/>
              <w:rPr>
                <w:lang w:val="en-US"/>
              </w:rPr>
            </w:pPr>
          </w:p>
        </w:tc>
        <w:tc>
          <w:tcPr>
            <w:tcW w:w="1995" w:type="pct"/>
            <w:gridSpan w:val="2"/>
            <w:shd w:val="clear" w:color="auto" w:fill="auto"/>
            <w:vAlign w:val="center"/>
          </w:tcPr>
          <w:p w:rsidR="00BA7B36" w:rsidRPr="00751A6C" w:rsidRDefault="00BA7B36" w:rsidP="00175CF2">
            <w:pPr>
              <w:pStyle w:val="TAL"/>
              <w:rPr>
                <w:lang w:val="en-US"/>
              </w:rPr>
            </w:pPr>
            <w:r w:rsidRPr="00751A6C">
              <w:rPr>
                <w:lang w:val="en-US"/>
              </w:rPr>
              <w:t xml:space="preserve">Time density </w:t>
            </w:r>
            <w:r w:rsidRPr="00751A6C">
              <w:t>(</w:t>
            </w:r>
            <w:r w:rsidRPr="00751A6C">
              <w:rPr>
                <w:i/>
              </w:rPr>
              <w:t>L</w:t>
            </w:r>
            <w:r w:rsidRPr="00751A6C">
              <w:rPr>
                <w:i/>
                <w:vertAlign w:val="subscript"/>
              </w:rPr>
              <w:t>PT-RS</w:t>
            </w:r>
            <w:r w:rsidRPr="00751A6C">
              <w:t>)</w:t>
            </w:r>
          </w:p>
        </w:tc>
        <w:tc>
          <w:tcPr>
            <w:tcW w:w="664" w:type="pct"/>
            <w:shd w:val="clear" w:color="auto" w:fill="auto"/>
            <w:vAlign w:val="center"/>
          </w:tcPr>
          <w:p w:rsidR="00BA7B36" w:rsidRPr="00751A6C" w:rsidRDefault="00BA7B36" w:rsidP="00175CF2">
            <w:pPr>
              <w:pStyle w:val="TAC"/>
            </w:pPr>
          </w:p>
        </w:tc>
        <w:tc>
          <w:tcPr>
            <w:tcW w:w="1326" w:type="pct"/>
            <w:shd w:val="clear" w:color="auto" w:fill="auto"/>
            <w:vAlign w:val="center"/>
          </w:tcPr>
          <w:p w:rsidR="00BA7B36" w:rsidRPr="00751A6C" w:rsidRDefault="00BA7B36" w:rsidP="00175CF2">
            <w:pPr>
              <w:pStyle w:val="TAC"/>
              <w:rPr>
                <w:lang w:eastAsia="zh-CN"/>
              </w:rPr>
            </w:pPr>
            <w:r>
              <w:rPr>
                <w:rFonts w:hint="eastAsia"/>
                <w:lang w:eastAsia="zh-CN"/>
              </w:rPr>
              <w:t>TBD</w:t>
            </w:r>
          </w:p>
        </w:tc>
      </w:tr>
      <w:tr w:rsidR="00BA7B36" w:rsidRPr="00B47618" w:rsidTr="00940172">
        <w:trPr>
          <w:jc w:val="center"/>
        </w:trPr>
        <w:tc>
          <w:tcPr>
            <w:tcW w:w="1019" w:type="pct"/>
            <w:gridSpan w:val="2"/>
            <w:vMerge w:val="restart"/>
            <w:shd w:val="clear" w:color="auto" w:fill="auto"/>
            <w:vAlign w:val="center"/>
          </w:tcPr>
          <w:p w:rsidR="00BA7B36" w:rsidRPr="00751A6C" w:rsidRDefault="00BA7B36" w:rsidP="00C91048">
            <w:pPr>
              <w:pStyle w:val="TAL"/>
            </w:pPr>
            <w:r w:rsidRPr="00751A6C">
              <w:t>CSI-RS for tracking</w:t>
            </w:r>
          </w:p>
        </w:tc>
        <w:tc>
          <w:tcPr>
            <w:tcW w:w="1991"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571024">
            <w:pPr>
              <w:pStyle w:val="TAL"/>
            </w:pPr>
            <w:r w:rsidRPr="00751A6C">
              <w:rPr>
                <w:lang w:eastAsia="ja-JP"/>
              </w:rPr>
              <w:t>First subcarrier index in the PRB used for CSI-RS</w:t>
            </w:r>
            <w:r w:rsidRPr="00751A6C" w:rsidDel="0032520A">
              <w:t xml:space="preserve"> </w:t>
            </w:r>
            <w:r w:rsidRPr="00751A6C">
              <w:t>(</w:t>
            </w:r>
            <w:r w:rsidRPr="00751A6C">
              <w:rPr>
                <w:i/>
              </w:rPr>
              <w:t>k</w:t>
            </w:r>
            <w:r w:rsidRPr="00751A6C">
              <w:rPr>
                <w:i/>
                <w:vertAlign w:val="subscript"/>
              </w:rPr>
              <w:t>0</w:t>
            </w:r>
            <w:r w:rsidRPr="00751A6C">
              <w: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C10553">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FC42DF">
            <w:pPr>
              <w:pStyle w:val="TAC"/>
            </w:pPr>
            <w:r w:rsidRPr="00751A6C">
              <w:t>[0]</w:t>
            </w:r>
          </w:p>
        </w:tc>
      </w:tr>
      <w:tr w:rsidR="00BA7B36" w:rsidRPr="00B47618" w:rsidTr="00940172">
        <w:trPr>
          <w:jc w:val="center"/>
        </w:trPr>
        <w:tc>
          <w:tcPr>
            <w:tcW w:w="1019" w:type="pct"/>
            <w:gridSpan w:val="2"/>
            <w:vMerge/>
            <w:shd w:val="clear" w:color="auto" w:fill="auto"/>
            <w:vAlign w:val="center"/>
          </w:tcPr>
          <w:p w:rsidR="00BA7B36" w:rsidRPr="00751A6C" w:rsidRDefault="00BA7B36" w:rsidP="00175CF2">
            <w:pPr>
              <w:pStyle w:val="TAL"/>
            </w:pPr>
          </w:p>
        </w:tc>
        <w:tc>
          <w:tcPr>
            <w:tcW w:w="1991"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L"/>
            </w:pPr>
            <w:r w:rsidRPr="00751A6C">
              <w:rPr>
                <w:lang w:eastAsia="ja-JP"/>
              </w:rPr>
              <w:t>First OFDM symbol in the PRB used for CSI-RS (</w:t>
            </w:r>
            <w:r w:rsidRPr="00751A6C">
              <w:rPr>
                <w:i/>
                <w:lang w:eastAsia="ja-JP"/>
              </w:rPr>
              <w:t>l</w:t>
            </w:r>
            <w:r w:rsidRPr="00751A6C">
              <w:rPr>
                <w:i/>
                <w:vertAlign w:val="subscript"/>
                <w:lang w:eastAsia="ja-JP"/>
              </w:rPr>
              <w:t>0</w:t>
            </w:r>
            <w:r w:rsidRPr="00751A6C">
              <w:rPr>
                <w:lang w:eastAsia="ja-JP"/>
              </w:rPr>
              <w: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C"/>
            </w:pPr>
            <w:r w:rsidRPr="00751A6C">
              <w:t>[4]</w:t>
            </w:r>
          </w:p>
        </w:tc>
      </w:tr>
      <w:tr w:rsidR="00BA7B36" w:rsidRPr="00B47618" w:rsidTr="00940172">
        <w:trPr>
          <w:jc w:val="center"/>
        </w:trPr>
        <w:tc>
          <w:tcPr>
            <w:tcW w:w="1019" w:type="pct"/>
            <w:gridSpan w:val="2"/>
            <w:vMerge/>
            <w:shd w:val="clear" w:color="auto" w:fill="auto"/>
            <w:vAlign w:val="center"/>
          </w:tcPr>
          <w:p w:rsidR="00BA7B36" w:rsidRPr="00751A6C" w:rsidRDefault="00BA7B36" w:rsidP="00175CF2">
            <w:pPr>
              <w:pStyle w:val="TAL"/>
            </w:pPr>
          </w:p>
        </w:tc>
        <w:tc>
          <w:tcPr>
            <w:tcW w:w="1991"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L"/>
            </w:pPr>
            <w:r w:rsidRPr="00751A6C">
              <w:t>Number of CSI-RS ports (</w:t>
            </w:r>
            <w:r w:rsidRPr="00751A6C">
              <w:rPr>
                <w:i/>
              </w:rPr>
              <w:t>X</w:t>
            </w:r>
            <w:r w:rsidRPr="00751A6C">
              <w: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C"/>
            </w:pPr>
            <w:r w:rsidRPr="00751A6C">
              <w:t>1</w:t>
            </w:r>
          </w:p>
        </w:tc>
      </w:tr>
      <w:tr w:rsidR="00BA7B36" w:rsidRPr="00B47618" w:rsidTr="00940172">
        <w:trPr>
          <w:jc w:val="center"/>
        </w:trPr>
        <w:tc>
          <w:tcPr>
            <w:tcW w:w="1019" w:type="pct"/>
            <w:gridSpan w:val="2"/>
            <w:vMerge/>
            <w:shd w:val="clear" w:color="auto" w:fill="auto"/>
            <w:vAlign w:val="center"/>
          </w:tcPr>
          <w:p w:rsidR="00BA7B36" w:rsidRPr="00751A6C" w:rsidRDefault="00BA7B36" w:rsidP="00175CF2">
            <w:pPr>
              <w:pStyle w:val="TAL"/>
            </w:pPr>
          </w:p>
        </w:tc>
        <w:tc>
          <w:tcPr>
            <w:tcW w:w="1991"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L"/>
            </w:pPr>
            <w:r w:rsidRPr="00751A6C">
              <w:t>CDM Type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C"/>
            </w:pPr>
            <w:r w:rsidRPr="00751A6C">
              <w:t>No CDM</w:t>
            </w:r>
          </w:p>
        </w:tc>
      </w:tr>
      <w:tr w:rsidR="00BA7B36" w:rsidRPr="00B47618" w:rsidTr="00940172">
        <w:trPr>
          <w:jc w:val="center"/>
        </w:trPr>
        <w:tc>
          <w:tcPr>
            <w:tcW w:w="1019" w:type="pct"/>
            <w:gridSpan w:val="2"/>
            <w:vMerge/>
            <w:shd w:val="clear" w:color="auto" w:fill="auto"/>
            <w:vAlign w:val="center"/>
          </w:tcPr>
          <w:p w:rsidR="00BA7B36" w:rsidRPr="00751A6C" w:rsidRDefault="00BA7B36" w:rsidP="00175CF2">
            <w:pPr>
              <w:pStyle w:val="TAL"/>
            </w:pPr>
          </w:p>
        </w:tc>
        <w:tc>
          <w:tcPr>
            <w:tcW w:w="1991"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L"/>
            </w:pPr>
            <w:r w:rsidRPr="00751A6C">
              <w:t>Density (</w:t>
            </w:r>
            <w:r w:rsidRPr="00751A6C">
              <w:rPr>
                <w:rFonts w:cs="Arial"/>
                <w:i/>
              </w:rPr>
              <w:t>ρ</w:t>
            </w:r>
            <w:r w:rsidRPr="00751A6C">
              <w: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C"/>
            </w:pPr>
            <w:r w:rsidRPr="00751A6C">
              <w:t>3</w:t>
            </w:r>
          </w:p>
        </w:tc>
      </w:tr>
      <w:tr w:rsidR="00BA7B36" w:rsidRPr="00B47618" w:rsidTr="00940172">
        <w:trPr>
          <w:jc w:val="center"/>
        </w:trPr>
        <w:tc>
          <w:tcPr>
            <w:tcW w:w="1019" w:type="pct"/>
            <w:gridSpan w:val="2"/>
            <w:vMerge/>
            <w:shd w:val="clear" w:color="auto" w:fill="auto"/>
            <w:vAlign w:val="center"/>
          </w:tcPr>
          <w:p w:rsidR="00BA7B36" w:rsidRPr="00751A6C" w:rsidRDefault="00BA7B36" w:rsidP="00175CF2">
            <w:pPr>
              <w:pStyle w:val="TAL"/>
            </w:pPr>
          </w:p>
        </w:tc>
        <w:tc>
          <w:tcPr>
            <w:tcW w:w="1991"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L"/>
            </w:pPr>
            <w:r w:rsidRPr="00751A6C">
              <w:t>CSI-RS periodicity</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C"/>
              <w:rPr>
                <w:lang w:eastAsia="zh-CN"/>
              </w:rPr>
            </w:pPr>
            <w:r>
              <w:rPr>
                <w:rFonts w:hint="eastAsia"/>
                <w:lang w:eastAsia="zh-CN"/>
              </w:rPr>
              <w:t>slot</w:t>
            </w: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C"/>
              <w:rPr>
                <w:lang w:eastAsia="zh-CN"/>
              </w:rPr>
            </w:pPr>
            <w:r>
              <w:rPr>
                <w:rFonts w:hint="eastAsia"/>
                <w:lang w:eastAsia="zh-CN"/>
              </w:rPr>
              <w:t>120kHz SCS: 160</w:t>
            </w:r>
          </w:p>
        </w:tc>
      </w:tr>
      <w:tr w:rsidR="00BA7B36" w:rsidRPr="00B47618" w:rsidTr="00940172">
        <w:trPr>
          <w:jc w:val="center"/>
        </w:trPr>
        <w:tc>
          <w:tcPr>
            <w:tcW w:w="1019" w:type="pct"/>
            <w:gridSpan w:val="2"/>
            <w:vMerge/>
            <w:shd w:val="clear" w:color="auto" w:fill="auto"/>
            <w:vAlign w:val="center"/>
          </w:tcPr>
          <w:p w:rsidR="00BA7B36" w:rsidRPr="00751A6C" w:rsidRDefault="00BA7B36" w:rsidP="00175CF2">
            <w:pPr>
              <w:pStyle w:val="TAL"/>
            </w:pPr>
          </w:p>
        </w:tc>
        <w:tc>
          <w:tcPr>
            <w:tcW w:w="1991"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L"/>
            </w:pPr>
            <w:r w:rsidRPr="00751A6C">
              <w:t>CSI-RS offset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C"/>
              <w:rPr>
                <w:lang w:eastAsia="zh-CN"/>
              </w:rPr>
            </w:pPr>
            <w:r>
              <w:rPr>
                <w:rFonts w:hint="eastAsia"/>
                <w:lang w:eastAsia="zh-CN"/>
              </w:rPr>
              <w:t>slot</w:t>
            </w: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175CF2">
            <w:pPr>
              <w:pStyle w:val="TAC"/>
            </w:pPr>
            <w:r>
              <w:rPr>
                <w:rFonts w:hint="eastAsia"/>
                <w:lang w:eastAsia="zh-CN"/>
              </w:rPr>
              <w:t xml:space="preserve">      120</w:t>
            </w:r>
            <w:r w:rsidRPr="00751A6C">
              <w:t xml:space="preserve"> kHz SCS:</w:t>
            </w:r>
          </w:p>
          <w:p w:rsidR="00BA7B36" w:rsidRPr="00751A6C" w:rsidRDefault="00BA7B36" w:rsidP="00C91048">
            <w:pPr>
              <w:pStyle w:val="TAC"/>
            </w:pPr>
            <w:r>
              <w:rPr>
                <w:rFonts w:hint="eastAsia"/>
                <w:lang w:eastAsia="zh-CN"/>
              </w:rPr>
              <w:t>8</w:t>
            </w:r>
            <w:r w:rsidRPr="00751A6C">
              <w:t>0 for CSI-RS resource 1 and 2</w:t>
            </w:r>
          </w:p>
          <w:p w:rsidR="00BA7B36" w:rsidRPr="00751A6C" w:rsidRDefault="00BA7B36" w:rsidP="00571024">
            <w:pPr>
              <w:pStyle w:val="TAC"/>
            </w:pPr>
            <w:r>
              <w:rPr>
                <w:rFonts w:hint="eastAsia"/>
                <w:lang w:eastAsia="zh-CN"/>
              </w:rPr>
              <w:t>8</w:t>
            </w:r>
            <w:r w:rsidRPr="00751A6C">
              <w:t>1 for CSI-RS resource 3 and 4</w:t>
            </w:r>
          </w:p>
        </w:tc>
      </w:tr>
      <w:tr w:rsidR="00BA7B36" w:rsidRPr="00B47618" w:rsidTr="00E13805">
        <w:trPr>
          <w:jc w:val="center"/>
        </w:trPr>
        <w:tc>
          <w:tcPr>
            <w:tcW w:w="3010"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C91048">
            <w:pPr>
              <w:pStyle w:val="TAL"/>
              <w:rPr>
                <w:lang w:val="en-US"/>
              </w:rPr>
            </w:pPr>
            <w:r w:rsidRPr="00751A6C">
              <w:rPr>
                <w:lang w:val="en-US"/>
              </w:rPr>
              <w:t>Number of HARQ Processes</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C91048">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tcPr>
          <w:p w:rsidR="00BA7B36" w:rsidRPr="00751A6C" w:rsidRDefault="00BA7B36" w:rsidP="00571024">
            <w:pPr>
              <w:pStyle w:val="TAC"/>
            </w:pPr>
            <w:r>
              <w:rPr>
                <w:rFonts w:hint="eastAsia"/>
                <w:lang w:eastAsia="zh-CN"/>
              </w:rPr>
              <w:t>8</w:t>
            </w:r>
          </w:p>
        </w:tc>
      </w:tr>
      <w:tr w:rsidR="00BA7B36" w:rsidRPr="00B47618" w:rsidTr="00E13805">
        <w:trPr>
          <w:jc w:val="center"/>
        </w:trPr>
        <w:tc>
          <w:tcPr>
            <w:tcW w:w="3010"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C91048">
            <w:pPr>
              <w:pStyle w:val="TAL"/>
              <w:rPr>
                <w:lang w:val="en-US"/>
              </w:rPr>
            </w:pPr>
            <w:r w:rsidRPr="00751A6C">
              <w:t>HARQ ACK/NACK bundling</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C91048">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tcPr>
          <w:p w:rsidR="00BA7B36" w:rsidRPr="00751A6C" w:rsidRDefault="00BA7B36" w:rsidP="00571024">
            <w:pPr>
              <w:pStyle w:val="TAC"/>
              <w:rPr>
                <w:lang w:eastAsia="zh-CN"/>
              </w:rPr>
            </w:pPr>
            <w:r>
              <w:rPr>
                <w:rFonts w:hint="eastAsia"/>
                <w:lang w:eastAsia="zh-CN"/>
              </w:rPr>
              <w:t>TBD</w:t>
            </w:r>
          </w:p>
        </w:tc>
      </w:tr>
      <w:tr w:rsidR="00BA7B36" w:rsidRPr="00B47618" w:rsidTr="00E13805">
        <w:trPr>
          <w:jc w:val="center"/>
        </w:trPr>
        <w:tc>
          <w:tcPr>
            <w:tcW w:w="3010"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C91048">
            <w:pPr>
              <w:pStyle w:val="TAL"/>
            </w:pPr>
            <w:r w:rsidRPr="00751A6C">
              <w:t>Redundancy version coding sequence</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C91048">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tcPr>
          <w:p w:rsidR="00BA7B36" w:rsidRPr="00751A6C" w:rsidRDefault="00BA7B36" w:rsidP="00571024">
            <w:pPr>
              <w:pStyle w:val="TAC"/>
            </w:pPr>
            <w:r w:rsidRPr="00751A6C">
              <w:rPr>
                <w:lang w:eastAsia="zh-CN"/>
              </w:rPr>
              <w:t>{0,2,3,1}</w:t>
            </w:r>
          </w:p>
        </w:tc>
      </w:tr>
      <w:tr w:rsidR="00BA7B36" w:rsidRPr="00B47618" w:rsidTr="00E13805">
        <w:trPr>
          <w:jc w:val="center"/>
        </w:trPr>
        <w:tc>
          <w:tcPr>
            <w:tcW w:w="3010"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C91048">
            <w:pPr>
              <w:pStyle w:val="TAL"/>
              <w:rPr>
                <w:lang w:val="en-US"/>
              </w:rPr>
            </w:pPr>
            <w:r w:rsidRPr="00751A6C">
              <w:rPr>
                <w:lang w:val="en-US"/>
              </w:rPr>
              <w:t>K1 value</w:t>
            </w:r>
            <w:r w:rsidRPr="00751A6C">
              <w:rPr>
                <w:lang w:val="en-US"/>
              </w:rPr>
              <w:br/>
              <w:t>(</w:t>
            </w:r>
            <w:r w:rsidRPr="00751A6C">
              <w:t>PDSCH-to-HARQ-timing-indicator</w:t>
            </w:r>
            <w:r w:rsidRPr="00751A6C">
              <w:rPr>
                <w:lang w:val="en-US"/>
              </w:rPr>
              <w:t>)</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C91048">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751A6C" w:rsidRDefault="00BA7B36" w:rsidP="00571024">
            <w:pPr>
              <w:pStyle w:val="TAC"/>
              <w:rPr>
                <w:lang w:eastAsia="zh-CN"/>
              </w:rPr>
            </w:pPr>
            <w:r>
              <w:rPr>
                <w:rFonts w:hint="eastAsia"/>
                <w:lang w:eastAsia="zh-CN"/>
              </w:rPr>
              <w:t>TBD</w:t>
            </w:r>
          </w:p>
        </w:tc>
      </w:tr>
      <w:tr w:rsidR="00BA7B36" w:rsidRPr="00B47618" w:rsidTr="00E13805">
        <w:trPr>
          <w:jc w:val="center"/>
        </w:trPr>
        <w:tc>
          <w:tcPr>
            <w:tcW w:w="3010"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BA7B36" w:rsidRPr="00175CF2" w:rsidRDefault="00BA7B36" w:rsidP="00C91048">
            <w:pPr>
              <w:pStyle w:val="TAL"/>
              <w:rPr>
                <w:lang w:val="en-US" w:eastAsia="zh-CN"/>
              </w:rPr>
            </w:pPr>
            <w:r w:rsidRPr="00175CF2">
              <w:rPr>
                <w:rFonts w:hint="eastAsia"/>
                <w:lang w:val="en-US" w:eastAsia="zh-CN"/>
              </w:rPr>
              <w:t>Symbols for unused R</w:t>
            </w:r>
            <w:r w:rsidR="00E75C91" w:rsidRPr="00175CF2">
              <w:rPr>
                <w:lang w:val="en-US" w:eastAsia="zh-CN"/>
              </w:rPr>
              <w:t>e</w:t>
            </w:r>
            <w:r w:rsidRPr="00175CF2">
              <w:rPr>
                <w:rFonts w:hint="eastAsia"/>
                <w:lang w:val="en-US" w:eastAsia="zh-CN"/>
              </w:rPr>
              <w:t>s</w:t>
            </w:r>
          </w:p>
        </w:tc>
        <w:tc>
          <w:tcPr>
            <w:tcW w:w="664"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175CF2" w:rsidRDefault="00BA7B36" w:rsidP="00C91048">
            <w:pPr>
              <w:pStyle w:val="TAC"/>
            </w:pPr>
          </w:p>
        </w:tc>
        <w:tc>
          <w:tcPr>
            <w:tcW w:w="1326" w:type="pct"/>
            <w:tcBorders>
              <w:top w:val="single" w:sz="4" w:space="0" w:color="auto"/>
              <w:left w:val="single" w:sz="4" w:space="0" w:color="auto"/>
              <w:bottom w:val="single" w:sz="4" w:space="0" w:color="auto"/>
              <w:right w:val="single" w:sz="4" w:space="0" w:color="auto"/>
            </w:tcBorders>
            <w:shd w:val="clear" w:color="auto" w:fill="auto"/>
            <w:vAlign w:val="center"/>
          </w:tcPr>
          <w:p w:rsidR="00BA7B36" w:rsidRPr="00175CF2" w:rsidRDefault="00BA7B36" w:rsidP="00571024">
            <w:pPr>
              <w:pStyle w:val="TAC"/>
              <w:rPr>
                <w:lang w:eastAsia="zh-CN"/>
              </w:rPr>
            </w:pPr>
            <w:r w:rsidRPr="00175CF2">
              <w:rPr>
                <w:rFonts w:hint="eastAsia"/>
                <w:lang w:eastAsia="zh-CN"/>
              </w:rPr>
              <w:t>OCNG as specified in A.5</w:t>
            </w:r>
          </w:p>
        </w:tc>
      </w:tr>
    </w:tbl>
    <w:p w:rsidR="008E2304" w:rsidRPr="00847BB8" w:rsidRDefault="008E2304" w:rsidP="008E2304">
      <w:pPr>
        <w:rPr>
          <w:lang w:eastAsia="zh-CN"/>
        </w:rPr>
      </w:pPr>
    </w:p>
    <w:p w:rsidR="008E2304" w:rsidRDefault="008E2304" w:rsidP="001F0EB4">
      <w:pPr>
        <w:pStyle w:val="Heading2"/>
        <w:rPr>
          <w:lang w:eastAsia="zh-CN"/>
        </w:rPr>
      </w:pPr>
      <w:bookmarkStart w:id="172" w:name="_Toc531248260"/>
      <w:r>
        <w:rPr>
          <w:rFonts w:hint="eastAsia"/>
          <w:lang w:eastAsia="zh-CN"/>
        </w:rPr>
        <w:t>8</w:t>
      </w:r>
      <w:r>
        <w:t>.2</w:t>
      </w:r>
      <w:r w:rsidR="008877D7">
        <w:rPr>
          <w:rFonts w:hint="eastAsia"/>
          <w:lang w:eastAsia="zh-CN"/>
        </w:rPr>
        <w:tab/>
      </w:r>
      <w:r>
        <w:rPr>
          <w:rFonts w:hint="eastAsia"/>
        </w:rPr>
        <w:t>Reporting of Channel Quality Indicator (CQI)</w:t>
      </w:r>
      <w:bookmarkEnd w:id="172"/>
    </w:p>
    <w:p w:rsidR="00727D44" w:rsidRPr="00847BB8" w:rsidRDefault="001F0EB4" w:rsidP="00175CF2">
      <w:pPr>
        <w:pStyle w:val="Heading3"/>
        <w:rPr>
          <w:lang w:eastAsia="zh-CN"/>
        </w:rPr>
      </w:pPr>
      <w:bookmarkStart w:id="173" w:name="_Toc531248261"/>
      <w:r>
        <w:rPr>
          <w:rFonts w:hint="eastAsia"/>
          <w:lang w:eastAsia="zh-CN"/>
        </w:rPr>
        <w:t>8</w:t>
      </w:r>
      <w:r w:rsidR="00727D44">
        <w:t>.</w:t>
      </w:r>
      <w:r w:rsidR="00727D44">
        <w:rPr>
          <w:rFonts w:hint="eastAsia"/>
          <w:lang w:eastAsia="zh-CN"/>
        </w:rPr>
        <w:t>2</w:t>
      </w:r>
      <w:r w:rsidR="00727D44">
        <w:t>.1</w:t>
      </w:r>
      <w:r w:rsidR="008877D7">
        <w:rPr>
          <w:rFonts w:hint="eastAsia"/>
          <w:lang w:eastAsia="zh-CN"/>
        </w:rPr>
        <w:tab/>
      </w:r>
      <w:r w:rsidR="00727D44">
        <w:rPr>
          <w:rFonts w:hint="eastAsia"/>
        </w:rPr>
        <w:t>1</w:t>
      </w:r>
      <w:r w:rsidR="00727D44">
        <w:t>RX requirements</w:t>
      </w:r>
      <w:r w:rsidR="00727D44">
        <w:rPr>
          <w:rFonts w:hint="eastAsia"/>
          <w:lang w:eastAsia="zh-CN"/>
        </w:rPr>
        <w:t xml:space="preserve"> (Void)</w:t>
      </w:r>
      <w:bookmarkEnd w:id="173"/>
    </w:p>
    <w:p w:rsidR="00727D44" w:rsidRPr="008C1777" w:rsidRDefault="00727D44" w:rsidP="00727D44">
      <w:pPr>
        <w:rPr>
          <w:lang w:eastAsia="zh-CN"/>
        </w:rPr>
      </w:pPr>
    </w:p>
    <w:p w:rsidR="00727D44" w:rsidRDefault="00727D44" w:rsidP="00175CF2">
      <w:pPr>
        <w:pStyle w:val="Heading3"/>
        <w:rPr>
          <w:lang w:eastAsia="zh-CN"/>
        </w:rPr>
      </w:pPr>
      <w:bookmarkStart w:id="174" w:name="_Toc531248262"/>
      <w:r>
        <w:rPr>
          <w:rFonts w:hint="eastAsia"/>
          <w:lang w:eastAsia="zh-CN"/>
        </w:rPr>
        <w:t>8</w:t>
      </w:r>
      <w:r>
        <w:t>.</w:t>
      </w:r>
      <w:r>
        <w:rPr>
          <w:rFonts w:hint="eastAsia"/>
        </w:rPr>
        <w:t>2</w:t>
      </w:r>
      <w:r>
        <w:t>.</w:t>
      </w:r>
      <w:r>
        <w:rPr>
          <w:rFonts w:hint="eastAsia"/>
        </w:rPr>
        <w:t>2</w:t>
      </w:r>
      <w:r w:rsidR="008877D7">
        <w:rPr>
          <w:rFonts w:hint="eastAsia"/>
          <w:lang w:eastAsia="zh-CN"/>
        </w:rPr>
        <w:tab/>
      </w:r>
      <w:r>
        <w:rPr>
          <w:rFonts w:hint="eastAsia"/>
        </w:rPr>
        <w:t>2</w:t>
      </w:r>
      <w:r>
        <w:t>RX requirements</w:t>
      </w:r>
      <w:bookmarkEnd w:id="174"/>
    </w:p>
    <w:p w:rsidR="00727D44" w:rsidRDefault="00727D44" w:rsidP="00175CF2">
      <w:pPr>
        <w:pStyle w:val="Heading4"/>
        <w:rPr>
          <w:lang w:eastAsia="zh-CN"/>
        </w:rPr>
      </w:pPr>
      <w:bookmarkStart w:id="175" w:name="_Toc531248263"/>
      <w:r>
        <w:rPr>
          <w:rFonts w:hint="eastAsia"/>
          <w:lang w:eastAsia="zh-CN"/>
        </w:rPr>
        <w:t>8</w:t>
      </w:r>
      <w:r>
        <w:t>.</w:t>
      </w:r>
      <w:r>
        <w:rPr>
          <w:rFonts w:hint="eastAsia"/>
        </w:rPr>
        <w:t>2</w:t>
      </w:r>
      <w:r>
        <w:t>.</w:t>
      </w:r>
      <w:r>
        <w:rPr>
          <w:rFonts w:hint="eastAsia"/>
          <w:lang w:eastAsia="zh-CN"/>
        </w:rPr>
        <w:t>2</w:t>
      </w:r>
      <w:r>
        <w:t>.1</w:t>
      </w:r>
      <w:r w:rsidR="008877D7">
        <w:rPr>
          <w:rFonts w:hint="eastAsia"/>
          <w:lang w:eastAsia="zh-CN"/>
        </w:rPr>
        <w:tab/>
      </w:r>
      <w:r>
        <w:rPr>
          <w:rFonts w:hint="eastAsia"/>
          <w:lang w:eastAsia="zh-CN"/>
        </w:rPr>
        <w:t>FDD (Void)</w:t>
      </w:r>
      <w:bookmarkEnd w:id="175"/>
    </w:p>
    <w:p w:rsidR="00727D44" w:rsidRPr="00727D44" w:rsidRDefault="00727D44" w:rsidP="00727D44">
      <w:pPr>
        <w:rPr>
          <w:lang w:eastAsia="zh-CN"/>
        </w:rPr>
      </w:pPr>
    </w:p>
    <w:p w:rsidR="00727D44" w:rsidRPr="00727D44" w:rsidRDefault="00727D44" w:rsidP="00175CF2">
      <w:pPr>
        <w:pStyle w:val="Heading4"/>
        <w:rPr>
          <w:lang w:eastAsia="zh-CN"/>
        </w:rPr>
      </w:pPr>
      <w:bookmarkStart w:id="176" w:name="_Toc531248264"/>
      <w:r>
        <w:rPr>
          <w:rFonts w:hint="eastAsia"/>
          <w:lang w:eastAsia="zh-CN"/>
        </w:rPr>
        <w:t>8</w:t>
      </w:r>
      <w:r>
        <w:rPr>
          <w:lang w:eastAsia="zh-CN"/>
        </w:rPr>
        <w:t>.</w:t>
      </w:r>
      <w:r>
        <w:rPr>
          <w:rFonts w:hint="eastAsia"/>
          <w:lang w:eastAsia="zh-CN"/>
        </w:rPr>
        <w:t>2</w:t>
      </w:r>
      <w:r>
        <w:rPr>
          <w:lang w:eastAsia="zh-CN"/>
        </w:rPr>
        <w:t>.</w:t>
      </w:r>
      <w:r>
        <w:rPr>
          <w:rFonts w:hint="eastAsia"/>
          <w:lang w:eastAsia="zh-CN"/>
        </w:rPr>
        <w:t>2</w:t>
      </w:r>
      <w:r>
        <w:rPr>
          <w:lang w:eastAsia="zh-CN"/>
        </w:rPr>
        <w:t>.</w:t>
      </w:r>
      <w:r>
        <w:rPr>
          <w:rFonts w:hint="eastAsia"/>
          <w:lang w:eastAsia="zh-CN"/>
        </w:rPr>
        <w:t>2</w:t>
      </w:r>
      <w:r w:rsidR="008877D7">
        <w:rPr>
          <w:rFonts w:hint="eastAsia"/>
          <w:lang w:eastAsia="zh-CN"/>
        </w:rPr>
        <w:tab/>
      </w:r>
      <w:r>
        <w:rPr>
          <w:rFonts w:hint="eastAsia"/>
          <w:lang w:eastAsia="zh-CN"/>
        </w:rPr>
        <w:t>TDD</w:t>
      </w:r>
      <w:bookmarkEnd w:id="176"/>
    </w:p>
    <w:p w:rsidR="008522AA" w:rsidRDefault="008522AA" w:rsidP="008522AA">
      <w:pPr>
        <w:pStyle w:val="Heading5"/>
        <w:rPr>
          <w:lang w:eastAsia="zh-CN"/>
        </w:rPr>
      </w:pPr>
      <w:bookmarkStart w:id="177" w:name="_Toc531248265"/>
      <w:r w:rsidRPr="006662BD">
        <w:rPr>
          <w:lang w:eastAsia="zh-CN"/>
        </w:rPr>
        <w:t>8.2.2.2.1</w:t>
      </w:r>
      <w:r w:rsidR="000812C5">
        <w:rPr>
          <w:rFonts w:hint="eastAsia"/>
          <w:lang w:eastAsia="zh-CN"/>
        </w:rPr>
        <w:tab/>
      </w:r>
      <w:r w:rsidRPr="006662BD">
        <w:rPr>
          <w:lang w:eastAsia="zh-CN"/>
        </w:rPr>
        <w:t>CQI reporting under AWGN conditions</w:t>
      </w:r>
      <w:bookmarkEnd w:id="177"/>
    </w:p>
    <w:p w:rsidR="00D56804" w:rsidRPr="00940172" w:rsidRDefault="00D56804" w:rsidP="00940172">
      <w:pPr>
        <w:pStyle w:val="NO"/>
        <w:rPr>
          <w:i/>
          <w:lang w:eastAsia="zh-CN"/>
        </w:rPr>
      </w:pPr>
      <w:r w:rsidRPr="00D43E7E">
        <w:rPr>
          <w:i/>
        </w:rPr>
        <w:t>&lt;Editor’s note: The requirements were introduced based on current results from companies; these requirements can be revised based on more results from companies.</w:t>
      </w:r>
      <w:r>
        <w:rPr>
          <w:rFonts w:hint="eastAsia"/>
          <w:i/>
        </w:rPr>
        <w:t>&gt;</w:t>
      </w:r>
    </w:p>
    <w:p w:rsidR="008522AA" w:rsidRPr="0078534B" w:rsidRDefault="008522AA" w:rsidP="008522AA">
      <w:r w:rsidRPr="0078534B">
        <w:t xml:space="preserve">The reporting accuracy of the channel quality indicator (CQI) under frequency non-selective conditions is determined by the reporting variance and the BLER performance using the transport format indicated by the reported CQI median. The purpose is to verify that the reported CQI values are in accordance with the CQI definition given in TS </w:t>
      </w:r>
      <w:r>
        <w:rPr>
          <w:rFonts w:hint="eastAsia"/>
        </w:rPr>
        <w:t>3</w:t>
      </w:r>
      <w:r w:rsidR="0093557F">
        <w:rPr>
          <w:rFonts w:hint="eastAsia"/>
          <w:lang w:eastAsia="zh-CN"/>
        </w:rPr>
        <w:t>8</w:t>
      </w:r>
      <w:r>
        <w:rPr>
          <w:rFonts w:hint="eastAsia"/>
        </w:rPr>
        <w:t xml:space="preserve">.214 </w:t>
      </w:r>
      <w:r>
        <w:t>[</w:t>
      </w:r>
      <w:r w:rsidR="0093557F">
        <w:rPr>
          <w:rFonts w:hint="eastAsia"/>
          <w:lang w:eastAsia="zh-CN"/>
        </w:rPr>
        <w:t>12</w:t>
      </w:r>
      <w:r w:rsidRPr="0078534B">
        <w:rPr>
          <w:rFonts w:hint="eastAsia"/>
        </w:rPr>
        <w:t>]</w:t>
      </w:r>
      <w:r w:rsidRPr="0078534B">
        <w:t xml:space="preserve">. To account for sensitivity of the input SNR the reporting definition is considered to be verified if the reporting accuracy is met for at least one of two SNR levels separated by an offset of </w:t>
      </w:r>
      <w:r>
        <w:t>[</w:t>
      </w:r>
      <w:r w:rsidRPr="0078534B">
        <w:t>1</w:t>
      </w:r>
      <w:r>
        <w:t>]</w:t>
      </w:r>
      <w:r w:rsidRPr="0078534B">
        <w:t xml:space="preserve"> dB.</w:t>
      </w:r>
    </w:p>
    <w:p w:rsidR="008522AA" w:rsidRDefault="008522AA" w:rsidP="00940172">
      <w:pPr>
        <w:pStyle w:val="Heading6"/>
        <w:rPr>
          <w:lang w:eastAsia="zh-CN"/>
        </w:rPr>
      </w:pPr>
      <w:bookmarkStart w:id="178" w:name="_Toc531248266"/>
      <w:r>
        <w:rPr>
          <w:lang w:eastAsia="zh-CN"/>
        </w:rPr>
        <w:t>8.2.2.2.1.1</w:t>
      </w:r>
      <w:r w:rsidR="000812C5">
        <w:rPr>
          <w:rFonts w:hint="eastAsia"/>
          <w:lang w:eastAsia="zh-CN"/>
        </w:rPr>
        <w:tab/>
      </w:r>
      <w:r>
        <w:rPr>
          <w:lang w:eastAsia="zh-CN"/>
        </w:rPr>
        <w:t>Minimum requirement for periodic CQI reporting</w:t>
      </w:r>
      <w:bookmarkEnd w:id="178"/>
    </w:p>
    <w:p w:rsidR="008522AA" w:rsidRDefault="008522AA" w:rsidP="008522AA">
      <w:r w:rsidRPr="006662BD">
        <w:t xml:space="preserve">For the parameters specified in Table 8.2.2.2.1.1-1, and using the downlink physical channels specified in </w:t>
      </w:r>
      <w:r w:rsidR="0093557F">
        <w:rPr>
          <w:rFonts w:hint="eastAsia"/>
          <w:lang w:eastAsia="zh-CN"/>
        </w:rPr>
        <w:t>Annex C.5.1</w:t>
      </w:r>
      <w:r w:rsidRPr="006662BD">
        <w:t xml:space="preserve">, </w:t>
      </w:r>
      <w:r>
        <w:t>the minimum requirements are specified by the following:</w:t>
      </w:r>
    </w:p>
    <w:p w:rsidR="008522AA" w:rsidRPr="000A6718" w:rsidRDefault="008522AA" w:rsidP="008522AA">
      <w:pPr>
        <w:pStyle w:val="ListParagraph"/>
        <w:numPr>
          <w:ilvl w:val="0"/>
          <w:numId w:val="19"/>
        </w:numPr>
        <w:rPr>
          <w:rFonts w:eastAsia="宋体"/>
          <w:sz w:val="20"/>
          <w:szCs w:val="20"/>
          <w:lang w:val="en-GB" w:eastAsia="en-US"/>
        </w:rPr>
      </w:pPr>
      <w:r>
        <w:rPr>
          <w:rFonts w:eastAsia="宋体"/>
          <w:sz w:val="20"/>
          <w:szCs w:val="20"/>
          <w:lang w:val="en-GB" w:eastAsia="en-US"/>
        </w:rPr>
        <w:t>t</w:t>
      </w:r>
      <w:r w:rsidRPr="00791B11">
        <w:rPr>
          <w:rFonts w:eastAsia="宋体"/>
          <w:sz w:val="20"/>
          <w:szCs w:val="20"/>
          <w:lang w:val="en-GB" w:eastAsia="en-US"/>
        </w:rPr>
        <w:t>he reported CQI value shall be in the range of ±1 of the reported med</w:t>
      </w:r>
      <w:r>
        <w:rPr>
          <w:rFonts w:eastAsia="宋体"/>
          <w:sz w:val="20"/>
          <w:szCs w:val="20"/>
          <w:lang w:val="en-GB" w:eastAsia="en-US"/>
        </w:rPr>
        <w:t>ian more than [90%] of the time;</w:t>
      </w:r>
      <w:r w:rsidRPr="00791B11">
        <w:rPr>
          <w:rFonts w:eastAsia="宋体"/>
          <w:sz w:val="20"/>
          <w:szCs w:val="20"/>
          <w:lang w:val="en-GB" w:eastAsia="en-US"/>
        </w:rPr>
        <w:t xml:space="preserve"> </w:t>
      </w:r>
    </w:p>
    <w:p w:rsidR="008522AA" w:rsidRPr="000A6718" w:rsidRDefault="008522AA" w:rsidP="008522AA">
      <w:pPr>
        <w:pStyle w:val="ListParagraph"/>
        <w:rPr>
          <w:rFonts w:eastAsia="宋体"/>
          <w:sz w:val="20"/>
          <w:szCs w:val="20"/>
          <w:lang w:val="en-GB" w:eastAsia="en-US"/>
        </w:rPr>
      </w:pPr>
    </w:p>
    <w:p w:rsidR="008522AA" w:rsidRPr="000A6718" w:rsidRDefault="008522AA" w:rsidP="008522AA">
      <w:pPr>
        <w:pStyle w:val="ListParagraph"/>
        <w:numPr>
          <w:ilvl w:val="0"/>
          <w:numId w:val="19"/>
        </w:numPr>
        <w:rPr>
          <w:rFonts w:eastAsia="宋体"/>
          <w:sz w:val="20"/>
          <w:szCs w:val="20"/>
          <w:lang w:val="en-GB" w:eastAsia="en-US"/>
        </w:rPr>
      </w:pPr>
      <w:r>
        <w:rPr>
          <w:rFonts w:eastAsia="宋体"/>
          <w:sz w:val="20"/>
          <w:szCs w:val="20"/>
          <w:lang w:val="en-GB" w:eastAsia="en-US"/>
        </w:rPr>
        <w:t>i</w:t>
      </w:r>
      <w:r w:rsidRPr="00791B11">
        <w:rPr>
          <w:rFonts w:eastAsia="宋体"/>
          <w:sz w:val="20"/>
          <w:szCs w:val="20"/>
          <w:lang w:val="en-GB" w:eastAsia="en-US"/>
        </w:rPr>
        <w:t>f the PDSCH BLER using the transport format indicated by median CQI is less than or equal to 0.1, the BLER using the transport format indicated by the (median CQI + 1) shall be greater than 0.1. If the PDSCH BLER using the transport format indicated by the median CQI is greater than 0.1, the BLER using transport format indicated by (median CQI – 1) shall be less than or equal to 0.1.</w:t>
      </w:r>
    </w:p>
    <w:p w:rsidR="00E75C91" w:rsidRDefault="00E75C91" w:rsidP="00940172">
      <w:pPr>
        <w:pStyle w:val="ListParagraph"/>
      </w:pPr>
    </w:p>
    <w:p w:rsidR="008522AA" w:rsidRDefault="008522AA" w:rsidP="008522AA">
      <w:pPr>
        <w:pStyle w:val="TH"/>
      </w:pPr>
      <w:r w:rsidRPr="006662BD">
        <w:t>Table 8.2.2.2.1.1-1 Test parameters</w:t>
      </w:r>
    </w:p>
    <w:tbl>
      <w:tblPr>
        <w:tblW w:w="8793"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6"/>
        <w:gridCol w:w="71"/>
        <w:gridCol w:w="354"/>
        <w:gridCol w:w="2300"/>
        <w:gridCol w:w="740"/>
        <w:gridCol w:w="1020"/>
        <w:gridCol w:w="1046"/>
        <w:gridCol w:w="1120"/>
        <w:gridCol w:w="946"/>
      </w:tblGrid>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H"/>
              <w:rPr>
                <w:rFonts w:eastAsia="Times New Roman"/>
              </w:rPr>
            </w:pPr>
            <w:r w:rsidRPr="00751A6C">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H"/>
              <w:rPr>
                <w:rFonts w:eastAsia="Times New Roman"/>
              </w:rPr>
            </w:pPr>
            <w:r w:rsidRPr="00751A6C">
              <w:t>Unit</w:t>
            </w:r>
          </w:p>
        </w:tc>
        <w:tc>
          <w:tcPr>
            <w:tcW w:w="2066" w:type="dxa"/>
            <w:gridSpan w:val="2"/>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H"/>
              <w:rPr>
                <w:rFonts w:eastAsia="Times New Roman"/>
              </w:rPr>
            </w:pPr>
            <w:r w:rsidRPr="00751A6C">
              <w:t>Test 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H"/>
              <w:rPr>
                <w:rFonts w:eastAsia="Times New Roman"/>
              </w:rPr>
            </w:pPr>
            <w:r>
              <w:t>Test 2</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L"/>
              <w:rPr>
                <w:rFonts w:eastAsia="Times New Roman"/>
              </w:rPr>
            </w:pPr>
            <w:r w:rsidRPr="00751A6C">
              <w:t>Bandwidth</w:t>
            </w:r>
          </w:p>
        </w:tc>
        <w:tc>
          <w:tcPr>
            <w:tcW w:w="740" w:type="dxa"/>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C"/>
              <w:rPr>
                <w:rFonts w:eastAsia="Times New Roman"/>
              </w:rPr>
            </w:pPr>
            <w:r w:rsidRPr="00751A6C">
              <w:t>MHz</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100</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100</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L"/>
              <w:rPr>
                <w:rFonts w:eastAsia="Times New Roman"/>
              </w:rPr>
            </w:pPr>
            <w:r w:rsidRPr="00751A6C">
              <w:t>Duplex Mode</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TDD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TDD</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pPr>
            <w:r w:rsidRPr="00751A6C">
              <w:t xml:space="preserve">TDD Slot Configuration </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EB20E4">
              <w:t>FR2.</w:t>
            </w:r>
            <w:r>
              <w:t>12</w:t>
            </w:r>
            <w:r w:rsidRPr="00EB20E4">
              <w:t>0-</w:t>
            </w:r>
            <w:r>
              <w:t>2</w:t>
            </w:r>
            <w:r w:rsidRPr="006662BD">
              <w:t xml:space="preserve"> [Annex </w:t>
            </w:r>
            <w:r>
              <w:t>A.1.3</w:t>
            </w:r>
            <w:r w:rsidRPr="006662BD">
              <w:t>]</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EB20E4">
              <w:t>FR2.</w:t>
            </w:r>
            <w:r>
              <w:t>12</w:t>
            </w:r>
            <w:r w:rsidRPr="00EB20E4">
              <w:t>0-</w:t>
            </w:r>
            <w:r>
              <w:t>2</w:t>
            </w:r>
            <w:r w:rsidRPr="006662BD">
              <w:t xml:space="preserve"> [Annex </w:t>
            </w:r>
            <w:r>
              <w:t>A.1.3</w:t>
            </w:r>
            <w:r w:rsidRPr="006662BD">
              <w:t>]</w:t>
            </w:r>
          </w:p>
        </w:tc>
      </w:tr>
      <w:tr w:rsidR="008522AA" w:rsidRPr="00B47618" w:rsidTr="00644614">
        <w:trPr>
          <w:trHeight w:val="70"/>
        </w:trPr>
        <w:tc>
          <w:tcPr>
            <w:tcW w:w="1621" w:type="dxa"/>
            <w:gridSpan w:val="3"/>
            <w:vMerge w:val="restart"/>
            <w:tcBorders>
              <w:top w:val="single" w:sz="4" w:space="0" w:color="auto"/>
              <w:left w:val="single" w:sz="4" w:space="0" w:color="auto"/>
              <w:right w:val="single" w:sz="4" w:space="0" w:color="auto"/>
            </w:tcBorders>
            <w:vAlign w:val="center"/>
          </w:tcPr>
          <w:p w:rsidR="008522AA" w:rsidRPr="00751A6C" w:rsidRDefault="008522AA" w:rsidP="00644614">
            <w:pPr>
              <w:pStyle w:val="TAL"/>
            </w:pPr>
            <w:r w:rsidRPr="00751A6C">
              <w:t>DL BWP configuration #1</w:t>
            </w:r>
          </w:p>
        </w:tc>
        <w:tc>
          <w:tcPr>
            <w:tcW w:w="230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pPr>
            <w:r w:rsidRPr="00751A6C">
              <w:t xml:space="preserve">First PRB </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[TBD]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[TBD]</w:t>
            </w:r>
          </w:p>
        </w:tc>
      </w:tr>
      <w:tr w:rsidR="008522AA" w:rsidRPr="00B47618" w:rsidTr="00644614">
        <w:trPr>
          <w:trHeight w:val="70"/>
        </w:trPr>
        <w:tc>
          <w:tcPr>
            <w:tcW w:w="1621" w:type="dxa"/>
            <w:gridSpan w:val="3"/>
            <w:vMerge/>
            <w:tcBorders>
              <w:left w:val="single" w:sz="4" w:space="0" w:color="auto"/>
              <w:right w:val="single" w:sz="4" w:space="0" w:color="auto"/>
            </w:tcBorders>
            <w:vAlign w:val="center"/>
          </w:tcPr>
          <w:p w:rsidR="008522AA" w:rsidRPr="00751A6C" w:rsidRDefault="008522AA" w:rsidP="00644614">
            <w:pPr>
              <w:pStyle w:val="TAL"/>
            </w:pPr>
          </w:p>
        </w:tc>
        <w:tc>
          <w:tcPr>
            <w:tcW w:w="230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pPr>
            <w:r w:rsidRPr="00751A6C">
              <w:t>Number of contiguous PRB</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[TBD]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[TBD]</w:t>
            </w:r>
          </w:p>
        </w:tc>
      </w:tr>
      <w:tr w:rsidR="008522AA" w:rsidRPr="00B47618" w:rsidTr="00644614">
        <w:trPr>
          <w:trHeight w:val="70"/>
        </w:trPr>
        <w:tc>
          <w:tcPr>
            <w:tcW w:w="1621" w:type="dxa"/>
            <w:gridSpan w:val="3"/>
            <w:vMerge/>
            <w:tcBorders>
              <w:left w:val="single" w:sz="4" w:space="0" w:color="auto"/>
              <w:bottom w:val="single" w:sz="4" w:space="0" w:color="auto"/>
              <w:right w:val="single" w:sz="4" w:space="0" w:color="auto"/>
            </w:tcBorders>
            <w:vAlign w:val="center"/>
          </w:tcPr>
          <w:p w:rsidR="008522AA" w:rsidRPr="00751A6C" w:rsidRDefault="008522AA" w:rsidP="00644614">
            <w:pPr>
              <w:pStyle w:val="TAL"/>
            </w:pPr>
          </w:p>
        </w:tc>
        <w:tc>
          <w:tcPr>
            <w:tcW w:w="230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pPr>
            <w:r w:rsidRPr="00751A6C">
              <w:t>Subcarrier spacing</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t>kHz</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120</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120</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L"/>
              <w:rPr>
                <w:rFonts w:eastAsia="?? ??"/>
              </w:rPr>
            </w:pPr>
            <w:r w:rsidRPr="00751A6C">
              <w:rPr>
                <w:rFonts w:eastAsia="?? ??"/>
              </w:rPr>
              <w:t xml:space="preserve"> SNR</w:t>
            </w:r>
            <w:r w:rsidRPr="00827B6E">
              <w:rPr>
                <w:rFonts w:eastAsia="?? ??"/>
                <w:vertAlign w:val="subscript"/>
              </w:rPr>
              <w:t>BB</w:t>
            </w:r>
            <w:r w:rsidRPr="00751A6C">
              <w:rPr>
                <w:rFonts w:eastAsia="?? ??"/>
              </w:rPr>
              <w:t xml:space="preserve"> </w:t>
            </w:r>
          </w:p>
        </w:tc>
        <w:tc>
          <w:tcPr>
            <w:tcW w:w="740" w:type="dxa"/>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C"/>
              <w:rPr>
                <w:rFonts w:eastAsia="Times New Roman"/>
              </w:rPr>
            </w:pPr>
            <w:r w:rsidRPr="00751A6C">
              <w:t xml:space="preserve"> dB</w:t>
            </w:r>
          </w:p>
        </w:tc>
        <w:tc>
          <w:tcPr>
            <w:tcW w:w="102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w:t>
            </w:r>
          </w:p>
        </w:tc>
        <w:tc>
          <w:tcPr>
            <w:tcW w:w="1046"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[9]</w:t>
            </w:r>
          </w:p>
        </w:tc>
        <w:tc>
          <w:tcPr>
            <w:tcW w:w="112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[14]</w:t>
            </w:r>
          </w:p>
        </w:tc>
        <w:tc>
          <w:tcPr>
            <w:tcW w:w="946"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[15]</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L"/>
              <w:rPr>
                <w:rFonts w:eastAsia="Times New Roman"/>
              </w:rPr>
            </w:pPr>
            <w:r w:rsidRPr="00751A6C">
              <w:t>Propagation channel</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6662BD">
              <w:t>AWGN</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6662BD">
              <w:t>AWGN</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L"/>
              <w:rPr>
                <w:rFonts w:eastAsia="Times New Roman"/>
              </w:rPr>
            </w:pPr>
            <w:r w:rsidRPr="00751A6C">
              <w:t>Antenna configuration</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6662BD">
              <w:t>2×2 with static channel specified in [Annex TBD]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6662BD">
              <w:t>2×2 with static channel specified in [Annex TBD]</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L"/>
              <w:rPr>
                <w:rFonts w:eastAsia="Times New Roman"/>
              </w:rPr>
            </w:pPr>
            <w:r w:rsidRPr="00751A6C">
              <w:t>Beamforming Model</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[TBD]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[TBD]</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pP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r>
      <w:tr w:rsidR="008522AA" w:rsidRPr="00B47618" w:rsidTr="00644614">
        <w:trPr>
          <w:trHeight w:val="70"/>
        </w:trPr>
        <w:tc>
          <w:tcPr>
            <w:tcW w:w="1196" w:type="dxa"/>
            <w:vMerge w:val="restart"/>
            <w:tcBorders>
              <w:top w:val="single" w:sz="4" w:space="0" w:color="auto"/>
              <w:left w:val="single" w:sz="4" w:space="0" w:color="auto"/>
              <w:right w:val="single" w:sz="4" w:space="0" w:color="auto"/>
            </w:tcBorders>
            <w:vAlign w:val="center"/>
            <w:hideMark/>
          </w:tcPr>
          <w:p w:rsidR="008522AA" w:rsidRPr="00751A6C" w:rsidRDefault="008522AA" w:rsidP="00644614">
            <w:pPr>
              <w:pStyle w:val="TAL"/>
              <w:rPr>
                <w:color w:val="000000"/>
              </w:rPr>
            </w:pPr>
            <w:r w:rsidRPr="00751A6C">
              <w:rPr>
                <w:color w:val="000000"/>
              </w:rPr>
              <w:t>ZP CSI-RS configuration</w:t>
            </w:r>
          </w:p>
          <w:p w:rsidR="008522AA" w:rsidRPr="00751A6C" w:rsidRDefault="008522AA" w:rsidP="00644614">
            <w:pPr>
              <w:pStyle w:val="TAL"/>
              <w:rPr>
                <w:color w:val="000000"/>
              </w:rPr>
            </w:pPr>
          </w:p>
          <w:p w:rsidR="008522AA" w:rsidRPr="00751A6C" w:rsidRDefault="008522AA" w:rsidP="00644614">
            <w:pPr>
              <w:pStyle w:val="TAL"/>
              <w:rPr>
                <w:rFonts w:eastAsia="Times New Roman"/>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Periodi</w:t>
            </w:r>
            <w:r>
              <w:rPr>
                <w:i/>
              </w:rPr>
              <w:t>c</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Periodi</w:t>
            </w:r>
            <w:r>
              <w:rPr>
                <w:i/>
              </w:rPr>
              <w:t>c</w:t>
            </w:r>
          </w:p>
        </w:tc>
      </w:tr>
      <w:tr w:rsidR="008522AA" w:rsidRPr="00B47618" w:rsidTr="00644614">
        <w:trPr>
          <w:trHeight w:val="70"/>
        </w:trPr>
        <w:tc>
          <w:tcPr>
            <w:tcW w:w="1196" w:type="dxa"/>
            <w:vMerge/>
            <w:tcBorders>
              <w:left w:val="single" w:sz="4" w:space="0" w:color="auto"/>
              <w:right w:val="single" w:sz="4" w:space="0" w:color="auto"/>
            </w:tcBorders>
            <w:vAlign w:val="center"/>
            <w:hideMark/>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rFonts w:eastAsia="Times New Roman"/>
                <w:color w:val="000000"/>
              </w:rPr>
            </w:pPr>
            <w:r w:rsidRPr="00751A6C">
              <w:t>Number of CSI-RS ports (</w:t>
            </w:r>
            <w:r w:rsidRPr="00751A6C">
              <w:rPr>
                <w:i/>
              </w:rPr>
              <w:t>X</w:t>
            </w:r>
            <w:r w:rsidRPr="00751A6C">
              <w:t>)</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4</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4</w:t>
            </w:r>
          </w:p>
        </w:tc>
      </w:tr>
      <w:tr w:rsidR="008522AA" w:rsidRPr="00B47618" w:rsidTr="00644614">
        <w:trPr>
          <w:trHeight w:val="70"/>
        </w:trPr>
        <w:tc>
          <w:tcPr>
            <w:tcW w:w="1196" w:type="dxa"/>
            <w:vMerge/>
            <w:tcBorders>
              <w:left w:val="single" w:sz="4" w:space="0" w:color="auto"/>
              <w:right w:val="single" w:sz="4" w:space="0" w:color="auto"/>
            </w:tcBorders>
            <w:vAlign w:val="center"/>
            <w:hideMark/>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rPr>
                <w:color w:val="000000"/>
              </w:rPr>
              <w:t>CDM Type</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FD-CDM2</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FD-CDM2</w:t>
            </w:r>
          </w:p>
        </w:tc>
      </w:tr>
      <w:tr w:rsidR="008522AA" w:rsidRPr="00B47618" w:rsidTr="00644614">
        <w:trPr>
          <w:trHeight w:val="70"/>
        </w:trPr>
        <w:tc>
          <w:tcPr>
            <w:tcW w:w="1196" w:type="dxa"/>
            <w:vMerge/>
            <w:tcBorders>
              <w:left w:val="single" w:sz="4" w:space="0" w:color="auto"/>
              <w:right w:val="single" w:sz="4" w:space="0" w:color="auto"/>
            </w:tcBorders>
            <w:hideMark/>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rPr>
                <w:color w:val="000000"/>
              </w:rPr>
              <w:t>Density (ρ)</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w:t>
            </w:r>
          </w:p>
        </w:tc>
      </w:tr>
      <w:tr w:rsidR="008522AA" w:rsidRPr="00B47618" w:rsidTr="00644614">
        <w:trPr>
          <w:trHeight w:val="70"/>
        </w:trPr>
        <w:tc>
          <w:tcPr>
            <w:tcW w:w="1196" w:type="dxa"/>
            <w:vMerge/>
            <w:tcBorders>
              <w:left w:val="single" w:sz="4" w:space="0" w:color="auto"/>
              <w:right w:val="single" w:sz="4" w:space="0" w:color="auto"/>
            </w:tcBorders>
            <w:hideMark/>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 k</w:t>
            </w:r>
            <w:r w:rsidRPr="00751A6C">
              <w:rPr>
                <w:color w:val="000000"/>
                <w:vertAlign w:val="subscript"/>
              </w:rPr>
              <w:t>1</w:t>
            </w:r>
            <w:r w:rsidRPr="00751A6C">
              <w:rPr>
                <w:color w:val="000000"/>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BA1D3E" w:rsidRDefault="008522AA" w:rsidP="00644614">
            <w:pPr>
              <w:pStyle w:val="TAC"/>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w:t>
            </w:r>
          </w:p>
        </w:tc>
      </w:tr>
      <w:tr w:rsidR="008522AA" w:rsidRPr="00B47618" w:rsidTr="00644614">
        <w:trPr>
          <w:trHeight w:val="70"/>
        </w:trPr>
        <w:tc>
          <w:tcPr>
            <w:tcW w:w="1196" w:type="dxa"/>
            <w:vMerge/>
            <w:tcBorders>
              <w:left w:val="single" w:sz="4" w:space="0" w:color="auto"/>
              <w:right w:val="single" w:sz="4" w:space="0" w:color="auto"/>
            </w:tcBorders>
            <w:hideMark/>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 l</w:t>
            </w:r>
            <w:r w:rsidRPr="00751A6C">
              <w:rPr>
                <w:color w:val="000000"/>
                <w:vertAlign w:val="subscript"/>
              </w:rPr>
              <w:t>1</w:t>
            </w:r>
            <w:r w:rsidRPr="00751A6C">
              <w:rPr>
                <w:color w:val="000000"/>
              </w:rPr>
              <w:t>)</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13</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13</w:t>
            </w:r>
          </w:p>
        </w:tc>
      </w:tr>
      <w:tr w:rsidR="008522AA" w:rsidRPr="00B47618" w:rsidTr="00644614">
        <w:trPr>
          <w:trHeight w:val="70"/>
        </w:trPr>
        <w:tc>
          <w:tcPr>
            <w:tcW w:w="1196" w:type="dxa"/>
            <w:vMerge/>
            <w:tcBorders>
              <w:left w:val="single" w:sz="4" w:space="0" w:color="auto"/>
              <w:bottom w:val="single" w:sz="4" w:space="0" w:color="auto"/>
              <w:right w:val="single" w:sz="4" w:space="0" w:color="auto"/>
            </w:tcBorders>
            <w:hideMark/>
          </w:tcPr>
          <w:p w:rsidR="008522AA" w:rsidRPr="00751A6C" w:rsidRDefault="008522AA" w:rsidP="00644614">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8522AA" w:rsidRPr="00751A6C" w:rsidRDefault="008522AA" w:rsidP="00644614">
            <w:pPr>
              <w:pStyle w:val="TAL"/>
              <w:rPr>
                <w:color w:val="000000"/>
              </w:rPr>
            </w:pPr>
            <w:r w:rsidRPr="00751A6C">
              <w:rPr>
                <w:color w:val="000000"/>
              </w:rPr>
              <w:t xml:space="preserve">CSI-RS </w:t>
            </w:r>
          </w:p>
          <w:p w:rsidR="008522AA" w:rsidRPr="00751A6C" w:rsidRDefault="008522AA" w:rsidP="00644614">
            <w:pPr>
              <w:pStyle w:val="TAL"/>
              <w:rPr>
                <w:color w:val="000000"/>
              </w:rPr>
            </w:pPr>
            <w:r w:rsidRPr="00751A6C">
              <w:rPr>
                <w:color w:val="000000"/>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slot</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8/1</w:t>
            </w:r>
          </w:p>
        </w:tc>
      </w:tr>
      <w:tr w:rsidR="008522AA" w:rsidRPr="00B47618" w:rsidTr="00644614">
        <w:trPr>
          <w:trHeight w:val="70"/>
        </w:trPr>
        <w:tc>
          <w:tcPr>
            <w:tcW w:w="1196" w:type="dxa"/>
            <w:vMerge w:val="restart"/>
            <w:tcBorders>
              <w:top w:val="single" w:sz="4" w:space="0" w:color="auto"/>
              <w:left w:val="single" w:sz="4" w:space="0" w:color="auto"/>
              <w:right w:val="single" w:sz="4" w:space="0" w:color="auto"/>
            </w:tcBorders>
            <w:vAlign w:val="center"/>
            <w:hideMark/>
          </w:tcPr>
          <w:p w:rsidR="008522AA" w:rsidRPr="00751A6C" w:rsidRDefault="008522AA" w:rsidP="00644614">
            <w:pPr>
              <w:pStyle w:val="TAL"/>
              <w:rPr>
                <w:color w:val="000000"/>
              </w:rPr>
            </w:pPr>
          </w:p>
          <w:p w:rsidR="008522AA" w:rsidRPr="00751A6C" w:rsidRDefault="008522AA" w:rsidP="00644614">
            <w:pPr>
              <w:pStyle w:val="TAL"/>
              <w:rPr>
                <w:color w:val="000000"/>
              </w:rPr>
            </w:pPr>
            <w:r w:rsidRPr="00751A6C">
              <w:rPr>
                <w:color w:val="000000"/>
              </w:rPr>
              <w:t xml:space="preserve">NZP CSI-RS for CSI acquisition  </w:t>
            </w:r>
          </w:p>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Periodic</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Periodic</w:t>
            </w:r>
          </w:p>
        </w:tc>
      </w:tr>
      <w:tr w:rsidR="008522AA" w:rsidRPr="00B47618" w:rsidTr="00644614">
        <w:trPr>
          <w:trHeight w:val="70"/>
        </w:trPr>
        <w:tc>
          <w:tcPr>
            <w:tcW w:w="1196" w:type="dxa"/>
            <w:vMerge/>
            <w:tcBorders>
              <w:left w:val="single" w:sz="4" w:space="0" w:color="auto"/>
              <w:right w:val="single" w:sz="4" w:space="0" w:color="auto"/>
            </w:tcBorders>
            <w:vAlign w:val="center"/>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rFonts w:eastAsia="Times New Roman"/>
                <w:color w:val="000000"/>
              </w:rPr>
            </w:pPr>
            <w:r w:rsidRPr="008B0340">
              <w:t>Number of CSI-RS ports (</w:t>
            </w:r>
            <w:r w:rsidRPr="008B0340">
              <w:rPr>
                <w:i/>
              </w:rPr>
              <w:t>X</w:t>
            </w:r>
            <w:r w:rsidRPr="008B0340">
              <w:t>)</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BA1D3E" w:rsidRDefault="008522AA" w:rsidP="00644614">
            <w:pPr>
              <w:pStyle w:val="TAC"/>
              <w:rPr>
                <w:lang w:val="en-US"/>
              </w:rPr>
            </w:pPr>
            <w:r w:rsidRPr="00BA1D3E">
              <w:rPr>
                <w:rFonts w:hint="eastAsia"/>
                <w:lang w:val="en-US"/>
              </w:rPr>
              <w:t>2</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BA1D3E" w:rsidRDefault="008522AA" w:rsidP="00644614">
            <w:pPr>
              <w:pStyle w:val="TAC"/>
              <w:rPr>
                <w:lang w:val="en-US"/>
              </w:rPr>
            </w:pPr>
            <w:r w:rsidRPr="00BA1D3E">
              <w:rPr>
                <w:lang w:val="en-US"/>
              </w:rPr>
              <w:t>2</w:t>
            </w:r>
          </w:p>
        </w:tc>
      </w:tr>
      <w:tr w:rsidR="008522AA" w:rsidRPr="00B47618" w:rsidTr="00644614">
        <w:trPr>
          <w:trHeight w:val="70"/>
        </w:trPr>
        <w:tc>
          <w:tcPr>
            <w:tcW w:w="1196" w:type="dxa"/>
            <w:vMerge/>
            <w:tcBorders>
              <w:left w:val="single" w:sz="4" w:space="0" w:color="auto"/>
              <w:right w:val="single" w:sz="4" w:space="0" w:color="auto"/>
            </w:tcBorders>
            <w:vAlign w:val="center"/>
            <w:hideMark/>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rFonts w:eastAsia="Times New Roman"/>
                <w:color w:val="000000"/>
              </w:rPr>
            </w:pPr>
            <w:r w:rsidRPr="008B0340">
              <w:rPr>
                <w:color w:val="000000"/>
              </w:rPr>
              <w:t>CDM Type</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fd-CDM2</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fd-CDM2</w:t>
            </w:r>
          </w:p>
        </w:tc>
      </w:tr>
      <w:tr w:rsidR="008522AA" w:rsidRPr="00B47618" w:rsidTr="00644614">
        <w:trPr>
          <w:trHeight w:val="70"/>
        </w:trPr>
        <w:tc>
          <w:tcPr>
            <w:tcW w:w="1196" w:type="dxa"/>
            <w:vMerge/>
            <w:tcBorders>
              <w:left w:val="single" w:sz="4" w:space="0" w:color="auto"/>
              <w:right w:val="single" w:sz="4" w:space="0" w:color="auto"/>
            </w:tcBorders>
            <w:hideMark/>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rFonts w:eastAsia="Times New Roman"/>
                <w:color w:val="000000"/>
              </w:rPr>
            </w:pPr>
            <w:r w:rsidRPr="008B0340">
              <w:rPr>
                <w:color w:val="000000"/>
              </w:rPr>
              <w:t>Density (ρ)</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w:t>
            </w:r>
          </w:p>
        </w:tc>
      </w:tr>
      <w:tr w:rsidR="008522AA" w:rsidRPr="00B47618" w:rsidTr="00644614">
        <w:trPr>
          <w:trHeight w:val="70"/>
        </w:trPr>
        <w:tc>
          <w:tcPr>
            <w:tcW w:w="1196" w:type="dxa"/>
            <w:vMerge/>
            <w:tcBorders>
              <w:left w:val="single" w:sz="4" w:space="0" w:color="auto"/>
              <w:right w:val="single" w:sz="4" w:space="0" w:color="auto"/>
            </w:tcBorders>
            <w:hideMark/>
          </w:tcPr>
          <w:p w:rsidR="008522AA" w:rsidRPr="00751A6C" w:rsidRDefault="008522AA" w:rsidP="00644614">
            <w:pPr>
              <w:pStyle w:val="TAL"/>
              <w:rPr>
                <w:rFonts w:eastAsia="Times New Roman"/>
                <w:b/>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6</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6</w:t>
            </w:r>
          </w:p>
        </w:tc>
      </w:tr>
      <w:tr w:rsidR="008522AA" w:rsidRPr="00B47618" w:rsidTr="00644614">
        <w:trPr>
          <w:trHeight w:val="70"/>
        </w:trPr>
        <w:tc>
          <w:tcPr>
            <w:tcW w:w="1196" w:type="dxa"/>
            <w:vMerge/>
            <w:tcBorders>
              <w:left w:val="single" w:sz="4" w:space="0" w:color="auto"/>
              <w:right w:val="single" w:sz="4" w:space="0" w:color="auto"/>
            </w:tcBorders>
            <w:hideMark/>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 l</w:t>
            </w:r>
            <w:r w:rsidRPr="008B0340">
              <w:rPr>
                <w:color w:val="000000"/>
                <w:vertAlign w:val="subscript"/>
              </w:rPr>
              <w:t>1</w:t>
            </w:r>
            <w:r w:rsidRPr="008B0340">
              <w:rPr>
                <w:color w:val="000000"/>
              </w:rPr>
              <w:t>)</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13</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13</w:t>
            </w:r>
          </w:p>
        </w:tc>
      </w:tr>
      <w:tr w:rsidR="008522AA" w:rsidRPr="00B47618" w:rsidTr="00644614">
        <w:trPr>
          <w:trHeight w:val="70"/>
        </w:trPr>
        <w:tc>
          <w:tcPr>
            <w:tcW w:w="1196" w:type="dxa"/>
            <w:vMerge/>
            <w:tcBorders>
              <w:left w:val="single" w:sz="4" w:space="0" w:color="auto"/>
              <w:bottom w:val="single" w:sz="4" w:space="0" w:color="auto"/>
              <w:right w:val="single" w:sz="4" w:space="0" w:color="auto"/>
            </w:tcBorders>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rFonts w:eastAsia="Times New Roman"/>
                <w:color w:val="000000"/>
              </w:rPr>
            </w:pPr>
            <w:r w:rsidRPr="00751A6C">
              <w:rPr>
                <w:color w:val="000000"/>
              </w:rPr>
              <w:t>NZP CSI-RS-timeConfig</w:t>
            </w:r>
          </w:p>
          <w:p w:rsidR="008522AA" w:rsidRPr="008B0340" w:rsidRDefault="008522AA" w:rsidP="00644614">
            <w:pPr>
              <w:pStyle w:val="TAL"/>
              <w:rPr>
                <w:color w:val="000000"/>
              </w:rPr>
            </w:pPr>
            <w:r w:rsidRPr="00751A6C">
              <w:rPr>
                <w:color w:val="000000"/>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slot</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8/1</w:t>
            </w:r>
          </w:p>
        </w:tc>
      </w:tr>
      <w:tr w:rsidR="008522AA" w:rsidRPr="00B47618" w:rsidTr="00644614">
        <w:trPr>
          <w:trHeight w:val="70"/>
        </w:trPr>
        <w:tc>
          <w:tcPr>
            <w:tcW w:w="1196" w:type="dxa"/>
            <w:vMerge w:val="restart"/>
            <w:tcBorders>
              <w:left w:val="single" w:sz="4" w:space="0" w:color="auto"/>
              <w:right w:val="single" w:sz="4" w:space="0" w:color="auto"/>
            </w:tcBorders>
            <w:hideMark/>
          </w:tcPr>
          <w:p w:rsidR="008522AA" w:rsidRPr="00751A6C" w:rsidRDefault="008522AA" w:rsidP="00644614">
            <w:pPr>
              <w:pStyle w:val="TAC"/>
              <w:rPr>
                <w:color w:val="000000"/>
              </w:rPr>
            </w:pPr>
          </w:p>
          <w:p w:rsidR="008522AA" w:rsidRPr="00751A6C" w:rsidRDefault="008522AA" w:rsidP="00644614">
            <w:pPr>
              <w:pStyle w:val="TAL"/>
              <w:rPr>
                <w:rFonts w:eastAsia="Times New Roman"/>
                <w:color w:val="000000"/>
              </w:rPr>
            </w:pPr>
            <w:r w:rsidRPr="00BA1D3E">
              <w:rPr>
                <w:color w:val="000000"/>
              </w:rPr>
              <w:t>CSI-IM configuration</w:t>
            </w:r>
          </w:p>
        </w:tc>
        <w:tc>
          <w:tcPr>
            <w:tcW w:w="2725" w:type="dxa"/>
            <w:gridSpan w:val="3"/>
            <w:tcBorders>
              <w:top w:val="single" w:sz="4" w:space="0" w:color="auto"/>
              <w:left w:val="single" w:sz="4" w:space="0" w:color="auto"/>
              <w:bottom w:val="single" w:sz="4" w:space="0" w:color="auto"/>
              <w:right w:val="single" w:sz="4" w:space="0" w:color="auto"/>
            </w:tcBorders>
          </w:tcPr>
          <w:p w:rsidR="008522AA" w:rsidRPr="00751A6C" w:rsidRDefault="008522AA" w:rsidP="00644614">
            <w:pPr>
              <w:pStyle w:val="TAL"/>
              <w:rPr>
                <w:rFonts w:eastAsia="Times New Roman"/>
                <w:color w:val="000000"/>
              </w:rPr>
            </w:pPr>
            <w:r w:rsidRPr="00751A6C">
              <w:rPr>
                <w:color w:val="000000"/>
              </w:rPr>
              <w:t xml:space="preserve">CSI-IM RE pattern    </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w:t>
            </w:r>
          </w:p>
        </w:tc>
      </w:tr>
      <w:tr w:rsidR="008522AA" w:rsidRPr="00B47618" w:rsidTr="00644614">
        <w:trPr>
          <w:trHeight w:val="70"/>
        </w:trPr>
        <w:tc>
          <w:tcPr>
            <w:tcW w:w="1196" w:type="dxa"/>
            <w:vMerge/>
            <w:tcBorders>
              <w:left w:val="single" w:sz="4" w:space="0" w:color="auto"/>
              <w:right w:val="single" w:sz="4" w:space="0" w:color="auto"/>
            </w:tcBorders>
            <w:hideMark/>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8522AA" w:rsidRPr="00751A6C" w:rsidRDefault="008522AA" w:rsidP="00644614">
            <w:pPr>
              <w:pStyle w:val="TAL"/>
              <w:rPr>
                <w:color w:val="000000"/>
              </w:rPr>
            </w:pPr>
            <w:r w:rsidRPr="00751A6C">
              <w:rPr>
                <w:color w:val="000000"/>
              </w:rPr>
              <w:t>CSI-IM Resource Mapping</w:t>
            </w:r>
          </w:p>
          <w:p w:rsidR="008522AA" w:rsidRPr="00751A6C" w:rsidRDefault="008522AA" w:rsidP="00644614">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8522AA" w:rsidRPr="00751A6C" w:rsidRDefault="008522AA" w:rsidP="00644614">
            <w:pPr>
              <w:pStyle w:val="TAL"/>
              <w:rPr>
                <w:rFonts w:eastAsia="Times New Roman"/>
                <w:color w:val="000000"/>
              </w:rPr>
            </w:pP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(8, 13)</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(8, 13)</w:t>
            </w:r>
          </w:p>
        </w:tc>
      </w:tr>
      <w:tr w:rsidR="008522AA" w:rsidRPr="00B47618" w:rsidTr="00644614">
        <w:trPr>
          <w:trHeight w:val="70"/>
        </w:trPr>
        <w:tc>
          <w:tcPr>
            <w:tcW w:w="1196" w:type="dxa"/>
            <w:vMerge/>
            <w:tcBorders>
              <w:left w:val="single" w:sz="4" w:space="0" w:color="auto"/>
              <w:bottom w:val="single" w:sz="4" w:space="0" w:color="auto"/>
              <w:right w:val="single" w:sz="4" w:space="0" w:color="auto"/>
            </w:tcBorders>
            <w:hideMark/>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8522AA" w:rsidRPr="00751A6C" w:rsidRDefault="008522AA" w:rsidP="00644614">
            <w:pPr>
              <w:pStyle w:val="TAL"/>
              <w:rPr>
                <w:rFonts w:eastAsia="Times New Roman"/>
                <w:color w:val="000000"/>
              </w:rPr>
            </w:pPr>
            <w:r w:rsidRPr="00751A6C">
              <w:rPr>
                <w:color w:val="000000"/>
              </w:rPr>
              <w:t>CSI-IM timeConfig</w:t>
            </w:r>
          </w:p>
          <w:p w:rsidR="008522AA" w:rsidRPr="00751A6C" w:rsidRDefault="008522AA" w:rsidP="00644614">
            <w:pPr>
              <w:pStyle w:val="TAL"/>
              <w:rPr>
                <w:rFonts w:eastAsia="Times New Roman"/>
                <w:color w:val="000000"/>
              </w:rPr>
            </w:pPr>
            <w:r w:rsidRPr="00751A6C">
              <w:rPr>
                <w:color w:val="000000"/>
              </w:rPr>
              <w:t>periodicity and offset</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slot</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8/1</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rPr>
                <w:color w:val="000000"/>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Periodic</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Periodic</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t>CQI-table</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Table 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Table 1</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t>reportQuantity</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cri-RI-PMI-CQI</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cri-RI-PMI-CQI</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t>timeRestrictionFor</w:t>
            </w:r>
            <w:r>
              <w:rPr>
                <w:rFonts w:hint="eastAsia"/>
              </w:rPr>
              <w:t>Channel</w:t>
            </w:r>
            <w:r w:rsidRPr="00751A6C">
              <w:t>Measurements</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Not configured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Not configured</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Not configured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Not configured</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i/>
                <w:lang w:val="en-US"/>
              </w:rPr>
              <w:t>Wide</w:t>
            </w:r>
            <w:r w:rsidRPr="00751A6C">
              <w:rPr>
                <w:i/>
              </w:rPr>
              <w:t>band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i/>
              </w:rPr>
              <w:t>Wide</w:t>
            </w:r>
            <w:r w:rsidRPr="00751A6C">
              <w:rPr>
                <w:i/>
              </w:rPr>
              <w:t>band</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t>pmi-FormatIndicator</w:t>
            </w:r>
            <w:r w:rsidRPr="00751A6C">
              <w:rPr>
                <w:i/>
                <w:color w:val="000000"/>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i/>
              </w:rPr>
              <w:t>Wide</w:t>
            </w:r>
            <w:r w:rsidRPr="00751A6C">
              <w:rPr>
                <w:i/>
              </w:rPr>
              <w:t>band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i/>
              </w:rPr>
              <w:t>Wide</w:t>
            </w:r>
            <w:r w:rsidRPr="00751A6C">
              <w:rPr>
                <w:i/>
              </w:rPr>
              <w:t>band</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t>Sub-band Size</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t>RB</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N/A</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N/A</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t xml:space="preserve">CSI-Report periodicity and offset                        </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slot</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8/1</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pPr>
            <w:r w:rsidRPr="00751A6C">
              <w:rPr>
                <w:color w:val="000000"/>
              </w:rPr>
              <w:t>aperiodicTriggeringOffset</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Not configured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Not configured</w:t>
            </w:r>
          </w:p>
        </w:tc>
      </w:tr>
      <w:tr w:rsidR="008522AA" w:rsidRPr="00B47618" w:rsidTr="00644614">
        <w:trPr>
          <w:trHeight w:val="70"/>
        </w:trPr>
        <w:tc>
          <w:tcPr>
            <w:tcW w:w="1267" w:type="dxa"/>
            <w:gridSpan w:val="2"/>
            <w:vMerge w:val="restart"/>
            <w:tcBorders>
              <w:top w:val="single" w:sz="4" w:space="0" w:color="auto"/>
              <w:left w:val="single" w:sz="4" w:space="0" w:color="auto"/>
              <w:right w:val="single" w:sz="4" w:space="0" w:color="auto"/>
            </w:tcBorders>
            <w:hideMark/>
          </w:tcPr>
          <w:p w:rsidR="008522AA" w:rsidRPr="00751A6C" w:rsidRDefault="008522AA" w:rsidP="00644614">
            <w:pPr>
              <w:pStyle w:val="TAL"/>
              <w:rPr>
                <w:rFonts w:eastAsia="Times New Roman"/>
                <w:color w:val="000000"/>
              </w:rPr>
            </w:pPr>
          </w:p>
          <w:p w:rsidR="008522AA" w:rsidRPr="00751A6C" w:rsidRDefault="008522AA" w:rsidP="00644614">
            <w:pPr>
              <w:pStyle w:val="TAL"/>
              <w:rPr>
                <w:rFonts w:eastAsia="Times New Roman"/>
                <w:color w:val="000000"/>
              </w:rPr>
            </w:pPr>
            <w:r w:rsidRPr="00751A6C">
              <w:rPr>
                <w:color w:val="000000"/>
              </w:rPr>
              <w:t>Codebook configuration</w:t>
            </w:r>
          </w:p>
        </w:tc>
        <w:tc>
          <w:tcPr>
            <w:tcW w:w="2654" w:type="dxa"/>
            <w:gridSpan w:val="2"/>
            <w:tcBorders>
              <w:top w:val="single" w:sz="4" w:space="0" w:color="auto"/>
              <w:left w:val="single" w:sz="4" w:space="0" w:color="auto"/>
              <w:bottom w:val="single" w:sz="4" w:space="0" w:color="auto"/>
              <w:right w:val="single" w:sz="4" w:space="0" w:color="auto"/>
            </w:tcBorders>
          </w:tcPr>
          <w:p w:rsidR="008522AA" w:rsidRPr="00751A6C" w:rsidRDefault="008522AA" w:rsidP="00644614">
            <w:pPr>
              <w:pStyle w:val="TAL"/>
              <w:rPr>
                <w:rFonts w:eastAsia="Times New Roman"/>
                <w:color w:val="000000"/>
              </w:rPr>
            </w:pPr>
            <w:r w:rsidRPr="00751A6C">
              <w:rPr>
                <w:color w:val="000000"/>
              </w:rPr>
              <w:t>Codebook Type</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color w:val="000000"/>
              </w:rPr>
              <w:t>typeI-SinglePanel</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color w:val="000000"/>
              </w:rPr>
              <w:t>typeI-SinglePanel</w:t>
            </w:r>
          </w:p>
        </w:tc>
      </w:tr>
      <w:tr w:rsidR="008522AA" w:rsidRPr="00B47618" w:rsidTr="00644614">
        <w:trPr>
          <w:trHeight w:val="70"/>
        </w:trPr>
        <w:tc>
          <w:tcPr>
            <w:tcW w:w="1267" w:type="dxa"/>
            <w:gridSpan w:val="2"/>
            <w:vMerge/>
            <w:tcBorders>
              <w:left w:val="single" w:sz="4" w:space="0" w:color="auto"/>
              <w:right w:val="single" w:sz="4" w:space="0" w:color="auto"/>
            </w:tcBorders>
            <w:hideMark/>
          </w:tcPr>
          <w:p w:rsidR="008522AA" w:rsidRPr="00751A6C" w:rsidRDefault="008522AA" w:rsidP="00644614">
            <w:pPr>
              <w:pStyle w:val="TAL"/>
              <w:rPr>
                <w:rFonts w:eastAsia="Times New Roman"/>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8522AA" w:rsidRPr="00751A6C" w:rsidRDefault="008522AA" w:rsidP="00644614">
            <w:pPr>
              <w:pStyle w:val="TAL"/>
              <w:rPr>
                <w:rFonts w:eastAsia="Times New Roman"/>
                <w:color w:val="000000"/>
              </w:rPr>
            </w:pPr>
            <w:r w:rsidRPr="00751A6C">
              <w:rPr>
                <w:color w:val="000000"/>
              </w:rPr>
              <w:t>Codebook Mode</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w:t>
            </w:r>
          </w:p>
        </w:tc>
      </w:tr>
      <w:tr w:rsidR="008522AA" w:rsidRPr="00B47618" w:rsidTr="00644614">
        <w:trPr>
          <w:trHeight w:val="70"/>
        </w:trPr>
        <w:tc>
          <w:tcPr>
            <w:tcW w:w="1267" w:type="dxa"/>
            <w:gridSpan w:val="2"/>
            <w:vMerge/>
            <w:tcBorders>
              <w:left w:val="single" w:sz="4" w:space="0" w:color="auto"/>
              <w:right w:val="single" w:sz="4" w:space="0" w:color="auto"/>
            </w:tcBorders>
            <w:hideMark/>
          </w:tcPr>
          <w:p w:rsidR="008522AA" w:rsidRPr="00751A6C" w:rsidRDefault="008522AA" w:rsidP="00644614">
            <w:pPr>
              <w:pStyle w:val="TAL"/>
              <w:rPr>
                <w:rFonts w:eastAsia="Times New Roman"/>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8522AA" w:rsidRPr="00751A6C" w:rsidRDefault="008522AA" w:rsidP="00644614">
            <w:pPr>
              <w:pStyle w:val="TAL"/>
              <w:rPr>
                <w:rFonts w:eastAsia="Times New Roman"/>
                <w:color w:val="000000"/>
              </w:rPr>
            </w:pPr>
            <w:r w:rsidRPr="00751A6C">
              <w:rPr>
                <w:color w:val="000000"/>
              </w:rPr>
              <w:t>(CodebookConfig-N1,CodebookConfig-N2)</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Not configured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Not configured</w:t>
            </w:r>
          </w:p>
        </w:tc>
      </w:tr>
      <w:tr w:rsidR="008522AA" w:rsidRPr="00B47618" w:rsidTr="00644614">
        <w:trPr>
          <w:trHeight w:val="70"/>
        </w:trPr>
        <w:tc>
          <w:tcPr>
            <w:tcW w:w="1267" w:type="dxa"/>
            <w:gridSpan w:val="2"/>
            <w:vMerge/>
            <w:tcBorders>
              <w:left w:val="single" w:sz="4" w:space="0" w:color="auto"/>
              <w:right w:val="single" w:sz="4" w:space="0" w:color="auto"/>
            </w:tcBorders>
            <w:hideMark/>
          </w:tcPr>
          <w:p w:rsidR="008522AA" w:rsidRPr="00751A6C" w:rsidRDefault="008522AA" w:rsidP="00644614">
            <w:pPr>
              <w:pStyle w:val="TAL"/>
              <w:rPr>
                <w:rFonts w:eastAsia="Times New Roman"/>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8522AA" w:rsidRPr="00751A6C" w:rsidRDefault="008522AA" w:rsidP="00644614">
            <w:pPr>
              <w:pStyle w:val="TAL"/>
              <w:rPr>
                <w:rFonts w:eastAsia="Times New Roman"/>
                <w:color w:val="000000"/>
              </w:rPr>
            </w:pPr>
            <w:r w:rsidRPr="00751A6C">
              <w:rPr>
                <w:color w:val="000000"/>
              </w:rPr>
              <w:t>CodebookSubsetRestriction</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[010000]</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[010000]</w:t>
            </w:r>
          </w:p>
        </w:tc>
      </w:tr>
      <w:tr w:rsidR="008522AA" w:rsidRPr="00B47618" w:rsidTr="00644614">
        <w:trPr>
          <w:trHeight w:val="70"/>
        </w:trPr>
        <w:tc>
          <w:tcPr>
            <w:tcW w:w="1267" w:type="dxa"/>
            <w:gridSpan w:val="2"/>
            <w:vMerge/>
            <w:tcBorders>
              <w:left w:val="single" w:sz="4" w:space="0" w:color="auto"/>
              <w:bottom w:val="single" w:sz="4" w:space="0" w:color="auto"/>
              <w:right w:val="single" w:sz="4" w:space="0" w:color="auto"/>
            </w:tcBorders>
          </w:tcPr>
          <w:p w:rsidR="008522AA" w:rsidRPr="00751A6C" w:rsidRDefault="008522AA" w:rsidP="00644614">
            <w:pPr>
              <w:pStyle w:val="TAL"/>
              <w:rPr>
                <w:rFonts w:eastAsia="Times New Roman"/>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8522AA" w:rsidRPr="00751A6C" w:rsidRDefault="008522AA" w:rsidP="00644614">
            <w:pPr>
              <w:pStyle w:val="TAL"/>
              <w:rPr>
                <w:color w:val="000000"/>
              </w:rPr>
            </w:pPr>
            <w:r w:rsidRPr="00751A6C">
              <w:rPr>
                <w:color w:val="000000"/>
              </w:rPr>
              <w:t>RI Restriction</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[N/A]</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[N/A]</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hideMark/>
          </w:tcPr>
          <w:p w:rsidR="008522AA" w:rsidRPr="00751A6C" w:rsidRDefault="008522AA" w:rsidP="00644614">
            <w:pPr>
              <w:pStyle w:val="TAL"/>
              <w:rPr>
                <w:color w:val="000000"/>
              </w:rPr>
            </w:pPr>
            <w:r w:rsidRPr="00751A6C">
              <w:rPr>
                <w:color w:val="000000"/>
              </w:rPr>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6662BD">
              <w:rPr>
                <w:lang w:eastAsia="zh-CN"/>
              </w:rPr>
              <w:t>[</w:t>
            </w:r>
            <w:r>
              <w:rPr>
                <w:lang w:eastAsia="zh-CN"/>
              </w:rPr>
              <w:t>PUCCH</w:t>
            </w:r>
            <w:r w:rsidRPr="006662BD">
              <w:rPr>
                <w:lang w:eastAsia="zh-CN"/>
              </w:rPr>
              <w:t>]</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6662BD">
              <w:rPr>
                <w:lang w:eastAsia="zh-CN"/>
              </w:rPr>
              <w:t>[</w:t>
            </w:r>
            <w:r>
              <w:rPr>
                <w:lang w:eastAsia="zh-CN"/>
              </w:rPr>
              <w:t>PUCCH</w:t>
            </w:r>
            <w:r w:rsidRPr="006662BD">
              <w:rPr>
                <w:lang w:eastAsia="zh-CN"/>
              </w:rPr>
              <w:t>]</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C"/>
              <w:rPr>
                <w:rFonts w:eastAsia="Times New Roman"/>
              </w:rPr>
            </w:pPr>
            <w:r w:rsidRPr="00751A6C">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C"/>
              <w:rPr>
                <w:rFonts w:eastAsia="Times New Roman"/>
              </w:rPr>
            </w:pPr>
            <w:r w:rsidRPr="00751A6C">
              <w:t>ms</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[TBD]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[TBD]</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B47618" w:rsidRDefault="008522AA" w:rsidP="00644614">
            <w:pPr>
              <w:pStyle w:val="TAL"/>
            </w:pPr>
            <w:r w:rsidRPr="008B0340">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B47618" w:rsidRDefault="008522AA" w:rsidP="00644614">
            <w:pPr>
              <w:pStyle w:val="TAC"/>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B47618" w:rsidRDefault="008522AA" w:rsidP="00644614">
            <w:pPr>
              <w:pStyle w:val="TAC"/>
              <w:rPr>
                <w:rFonts w:eastAsia="Times New Roman"/>
              </w:rPr>
            </w:pPr>
            <w:r>
              <w:rPr>
                <w:rFonts w:eastAsia="Times New Roman"/>
              </w:rPr>
              <w:t>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B47618" w:rsidRDefault="008522AA" w:rsidP="00644614">
            <w:pPr>
              <w:pStyle w:val="TAC"/>
              <w:rPr>
                <w:rFonts w:eastAsia="Times New Roman"/>
              </w:rPr>
            </w:pPr>
            <w:r>
              <w:rPr>
                <w:rFonts w:eastAsia="Times New Roman"/>
              </w:rPr>
              <w:t>1</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L"/>
              <w:rPr>
                <w:rFonts w:eastAsia="Times New Roman"/>
              </w:rPr>
            </w:pPr>
            <w:r w:rsidRPr="00751A6C">
              <w:t>Measurement channel</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[TBD]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[TBD]</w:t>
            </w:r>
          </w:p>
        </w:tc>
      </w:tr>
    </w:tbl>
    <w:p w:rsidR="008522AA" w:rsidRPr="006662BD" w:rsidRDefault="008522AA" w:rsidP="008522AA">
      <w:pPr>
        <w:pStyle w:val="TH"/>
      </w:pPr>
    </w:p>
    <w:p w:rsidR="008522AA" w:rsidRDefault="008522AA" w:rsidP="008522AA">
      <w:pPr>
        <w:pStyle w:val="Heading5"/>
        <w:rPr>
          <w:lang w:eastAsia="zh-CN"/>
        </w:rPr>
      </w:pPr>
      <w:bookmarkStart w:id="179" w:name="_Toc531248267"/>
      <w:r>
        <w:rPr>
          <w:lang w:eastAsia="zh-CN"/>
        </w:rPr>
        <w:t>8.2.2.2.2</w:t>
      </w:r>
      <w:r w:rsidR="000812C5">
        <w:rPr>
          <w:rFonts w:hint="eastAsia"/>
          <w:lang w:eastAsia="zh-CN"/>
        </w:rPr>
        <w:tab/>
      </w:r>
      <w:r>
        <w:rPr>
          <w:lang w:eastAsia="zh-CN"/>
        </w:rPr>
        <w:t>CQI reporting under fading conditions</w:t>
      </w:r>
      <w:bookmarkEnd w:id="179"/>
    </w:p>
    <w:p w:rsidR="008522AA" w:rsidRDefault="008522AA" w:rsidP="00940172">
      <w:pPr>
        <w:pStyle w:val="Heading6"/>
        <w:rPr>
          <w:lang w:eastAsia="zh-CN"/>
        </w:rPr>
      </w:pPr>
      <w:bookmarkStart w:id="180" w:name="_Toc531248268"/>
      <w:r>
        <w:rPr>
          <w:lang w:eastAsia="zh-CN"/>
        </w:rPr>
        <w:t>8.2.2.2.2.1</w:t>
      </w:r>
      <w:r w:rsidR="000812C5">
        <w:rPr>
          <w:rFonts w:hint="eastAsia"/>
          <w:lang w:eastAsia="zh-CN"/>
        </w:rPr>
        <w:tab/>
      </w:r>
      <w:r>
        <w:rPr>
          <w:lang w:eastAsia="zh-CN"/>
        </w:rPr>
        <w:t>Minimum requirement for wideband CQI reporting</w:t>
      </w:r>
      <w:bookmarkEnd w:id="180"/>
    </w:p>
    <w:p w:rsidR="008522AA" w:rsidRPr="00940172" w:rsidRDefault="0093557F" w:rsidP="008522AA">
      <w:pPr>
        <w:rPr>
          <w:i/>
        </w:rPr>
      </w:pPr>
      <w:r w:rsidRPr="00940172">
        <w:rPr>
          <w:i/>
          <w:lang w:eastAsia="zh-CN"/>
        </w:rPr>
        <w:t>&lt;</w:t>
      </w:r>
      <w:r w:rsidR="008522AA" w:rsidRPr="00940172">
        <w:rPr>
          <w:i/>
        </w:rPr>
        <w:t>Editor’s note: Open issues to be resolved:</w:t>
      </w:r>
    </w:p>
    <w:p w:rsidR="008522AA" w:rsidRPr="00940172" w:rsidRDefault="008522AA" w:rsidP="008522AA">
      <w:pPr>
        <w:numPr>
          <w:ilvl w:val="0"/>
          <w:numId w:val="18"/>
        </w:numPr>
        <w:ind w:left="426" w:hanging="284"/>
        <w:rPr>
          <w:i/>
        </w:rPr>
      </w:pPr>
      <w:r w:rsidRPr="00940172">
        <w:rPr>
          <w:i/>
        </w:rPr>
        <w:t xml:space="preserve">SNR levels </w:t>
      </w:r>
    </w:p>
    <w:p w:rsidR="008522AA" w:rsidRPr="00940172" w:rsidRDefault="008522AA" w:rsidP="008522AA">
      <w:pPr>
        <w:numPr>
          <w:ilvl w:val="0"/>
          <w:numId w:val="18"/>
        </w:numPr>
        <w:ind w:left="426" w:hanging="284"/>
        <w:rPr>
          <w:i/>
        </w:rPr>
      </w:pPr>
      <w:r w:rsidRPr="00940172">
        <w:rPr>
          <w:i/>
        </w:rPr>
        <w:t>Test parameters</w:t>
      </w:r>
    </w:p>
    <w:p w:rsidR="008522AA" w:rsidRPr="00940172" w:rsidRDefault="008522AA" w:rsidP="008522AA">
      <w:pPr>
        <w:numPr>
          <w:ilvl w:val="0"/>
          <w:numId w:val="18"/>
        </w:numPr>
        <w:ind w:left="426" w:hanging="284"/>
        <w:rPr>
          <w:i/>
        </w:rPr>
      </w:pPr>
      <w:r w:rsidRPr="00940172">
        <w:rPr>
          <w:i/>
        </w:rPr>
        <w:t>Requirements values (BLER, α, γ)</w:t>
      </w:r>
      <w:r w:rsidR="0093557F" w:rsidRPr="00940172">
        <w:rPr>
          <w:i/>
          <w:lang w:eastAsia="zh-CN"/>
        </w:rPr>
        <w:t>&gt;</w:t>
      </w:r>
    </w:p>
    <w:p w:rsidR="008522AA" w:rsidRDefault="008522AA" w:rsidP="008522AA">
      <w:r>
        <w:rPr>
          <w:rFonts w:hint="eastAsia"/>
        </w:rPr>
        <w:t xml:space="preserve">The purpose of the requirements is to verify that the UE is tracking the channel variations and selecting the largest transport format possible according to the prevailing channel state for the frequency non-selective </w:t>
      </w:r>
      <w:r>
        <w:t>scheduling</w:t>
      </w:r>
      <w:r>
        <w:rPr>
          <w:rFonts w:hint="eastAsia"/>
        </w:rPr>
        <w:t xml:space="preserve">. </w:t>
      </w:r>
    </w:p>
    <w:p w:rsidR="008522AA" w:rsidRPr="00C20D50" w:rsidRDefault="008522AA" w:rsidP="008522AA">
      <w:r>
        <w:rPr>
          <w:rFonts w:hint="eastAsia"/>
        </w:rPr>
        <w:t xml:space="preserve">The reporting accuracy of CQI under frequency non-selective fading conditions is determined by the reporting variance, </w:t>
      </w:r>
      <w:r>
        <w:t>the</w:t>
      </w:r>
      <w:r>
        <w:rPr>
          <w:rFonts w:hint="eastAsia"/>
        </w:rPr>
        <w:t xml:space="preserve"> </w:t>
      </w:r>
      <w:r>
        <w:t>relative</w:t>
      </w:r>
      <w:r>
        <w:rPr>
          <w:rFonts w:hint="eastAsia"/>
        </w:rPr>
        <w:t xml:space="preserve"> increase of the throughput obtained when the transport </w:t>
      </w:r>
      <w:r>
        <w:t>format</w:t>
      </w:r>
      <w:r>
        <w:rPr>
          <w:rFonts w:hint="eastAsia"/>
        </w:rPr>
        <w:t xml:space="preserve"> is indicated by the reported CQI compared to the throughput obtained when a fixed transport format is configured </w:t>
      </w:r>
      <w:r>
        <w:t>according</w:t>
      </w:r>
      <w:r>
        <w:rPr>
          <w:rFonts w:hint="eastAsia"/>
        </w:rPr>
        <w:t xml:space="preserve"> to the reported median CQI, and a minimum BLER using the transport formats indicated by </w:t>
      </w:r>
      <w:r>
        <w:t>the</w:t>
      </w:r>
      <w:r>
        <w:rPr>
          <w:rFonts w:hint="eastAsia"/>
        </w:rPr>
        <w:t xml:space="preserve"> reported CQI. </w:t>
      </w:r>
      <w:r w:rsidRPr="006662BD">
        <w:t xml:space="preserve">To account for sensitivity of the input SNR the CQI reporting under frequency non-selective fading conditions is considered to be verified if the reporting accuracy is met for at least one of two SNR levels separated by an offset </w:t>
      </w:r>
      <w:r w:rsidRPr="00184012">
        <w:t>of [1] dB.</w:t>
      </w:r>
    </w:p>
    <w:p w:rsidR="008522AA" w:rsidRDefault="008522AA" w:rsidP="008522AA">
      <w:r w:rsidRPr="000A6718">
        <w:rPr>
          <w:rFonts w:hint="eastAsia"/>
        </w:rPr>
        <w:t xml:space="preserve">For the parameters specified in Table </w:t>
      </w:r>
      <w:r w:rsidRPr="000A6718">
        <w:t>8.2.2.2.2.1-1</w:t>
      </w:r>
      <w:r w:rsidRPr="000A6718">
        <w:rPr>
          <w:rFonts w:hint="eastAsia"/>
        </w:rPr>
        <w:t xml:space="preserve"> and using the downlink physical channels specified in </w:t>
      </w:r>
      <w:r w:rsidRPr="000A6718">
        <w:t xml:space="preserve">Annex </w:t>
      </w:r>
      <w:r w:rsidR="0093557F">
        <w:rPr>
          <w:rFonts w:hint="eastAsia"/>
          <w:lang w:eastAsia="zh-CN"/>
        </w:rPr>
        <w:t xml:space="preserve">C.5.1, </w:t>
      </w:r>
      <w:r w:rsidRPr="000A6718">
        <w:rPr>
          <w:rFonts w:hint="eastAsia"/>
        </w:rPr>
        <w:t xml:space="preserve">the minimum requirements are </w:t>
      </w:r>
      <w:r w:rsidRPr="000A6718">
        <w:t>specified</w:t>
      </w:r>
      <w:r w:rsidRPr="000A6718">
        <w:rPr>
          <w:rFonts w:hint="eastAsia"/>
        </w:rPr>
        <w:t xml:space="preserve"> by the following:</w:t>
      </w:r>
    </w:p>
    <w:p w:rsidR="008522AA" w:rsidRPr="005F66AD" w:rsidRDefault="008522AA" w:rsidP="008522AA">
      <w:pPr>
        <w:numPr>
          <w:ilvl w:val="0"/>
          <w:numId w:val="20"/>
        </w:numPr>
      </w:pPr>
      <w:r w:rsidRPr="005F66AD">
        <w:t>a CQI index not in the set {median CQI -1, median CQI, median CQI +1} shall be reported at least α % of the time;</w:t>
      </w:r>
    </w:p>
    <w:p w:rsidR="008522AA" w:rsidRPr="005F66AD" w:rsidRDefault="008522AA" w:rsidP="008522AA">
      <w:pPr>
        <w:numPr>
          <w:ilvl w:val="0"/>
          <w:numId w:val="20"/>
        </w:numPr>
      </w:pPr>
      <w:r w:rsidRPr="005F66AD">
        <w:t>the ratio of the throughput obtained when transmitting the transport format indicated by each reported wideband CQI index and that obtained when transmitting a fixed transport format configured according to the wideband CQI median shall be ≥ γ;</w:t>
      </w:r>
    </w:p>
    <w:p w:rsidR="008522AA" w:rsidRDefault="008522AA" w:rsidP="008522AA">
      <w:pPr>
        <w:numPr>
          <w:ilvl w:val="0"/>
          <w:numId w:val="20"/>
        </w:numPr>
      </w:pPr>
      <w:r w:rsidRPr="005F66AD">
        <w:t xml:space="preserve">when transmitting the transport format indicated by each reported wideband CQI index, the average BLER for the indicated transport formats shall be greater or equal to </w:t>
      </w:r>
      <w:r w:rsidRPr="00184012">
        <w:t>TBD</w:t>
      </w:r>
      <w:r w:rsidRPr="005F66AD">
        <w:t>.</w:t>
      </w:r>
    </w:p>
    <w:p w:rsidR="008522AA" w:rsidRDefault="008522AA" w:rsidP="008522AA">
      <w:pPr>
        <w:pStyle w:val="TH"/>
      </w:pPr>
      <w:r w:rsidRPr="006662BD">
        <w:t xml:space="preserve">Table 8.2.2.2.2.1-1 </w:t>
      </w:r>
      <w:r>
        <w:t>Test parameters</w:t>
      </w:r>
    </w:p>
    <w:tbl>
      <w:tblPr>
        <w:tblW w:w="8793"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6"/>
        <w:gridCol w:w="71"/>
        <w:gridCol w:w="354"/>
        <w:gridCol w:w="2300"/>
        <w:gridCol w:w="740"/>
        <w:gridCol w:w="1033"/>
        <w:gridCol w:w="1033"/>
        <w:gridCol w:w="1033"/>
        <w:gridCol w:w="1033"/>
      </w:tblGrid>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H"/>
              <w:rPr>
                <w:rFonts w:eastAsia="Times New Roman"/>
              </w:rPr>
            </w:pPr>
            <w:r w:rsidRPr="00751A6C">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H"/>
              <w:rPr>
                <w:rFonts w:eastAsia="Times New Roman"/>
              </w:rPr>
            </w:pPr>
            <w:r w:rsidRPr="00751A6C">
              <w:t>Unit</w:t>
            </w:r>
          </w:p>
        </w:tc>
        <w:tc>
          <w:tcPr>
            <w:tcW w:w="2066" w:type="dxa"/>
            <w:gridSpan w:val="2"/>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H"/>
              <w:rPr>
                <w:rFonts w:eastAsia="Times New Roman"/>
              </w:rPr>
            </w:pPr>
            <w:r w:rsidRPr="00751A6C">
              <w:t>Test 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H"/>
              <w:rPr>
                <w:rFonts w:eastAsia="Times New Roman"/>
              </w:rPr>
            </w:pPr>
            <w:r>
              <w:t>Test 2</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L"/>
              <w:rPr>
                <w:rFonts w:eastAsia="Times New Roman"/>
              </w:rPr>
            </w:pPr>
            <w:r w:rsidRPr="00751A6C">
              <w:t>Bandwidth</w:t>
            </w:r>
          </w:p>
        </w:tc>
        <w:tc>
          <w:tcPr>
            <w:tcW w:w="740" w:type="dxa"/>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C"/>
              <w:rPr>
                <w:rFonts w:eastAsia="Times New Roman"/>
              </w:rPr>
            </w:pPr>
            <w:r w:rsidRPr="00751A6C">
              <w:t>MHz</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100</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100</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L"/>
              <w:rPr>
                <w:rFonts w:eastAsia="Times New Roman"/>
              </w:rPr>
            </w:pPr>
            <w:r w:rsidRPr="00751A6C">
              <w:t>Duplex Mode</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TDD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TDD</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pPr>
            <w:r w:rsidRPr="00751A6C">
              <w:t xml:space="preserve">TDD Slot Configuration </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EB20E4">
              <w:t>FR2.</w:t>
            </w:r>
            <w:r>
              <w:t>12</w:t>
            </w:r>
            <w:r w:rsidRPr="00EB20E4">
              <w:t>0-</w:t>
            </w:r>
            <w:r>
              <w:t>2</w:t>
            </w:r>
            <w:r w:rsidRPr="006662BD">
              <w:t xml:space="preserve"> [Annex </w:t>
            </w:r>
            <w:r>
              <w:t>A.1.3</w:t>
            </w:r>
            <w:r w:rsidRPr="006662BD">
              <w:t>]</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EB20E4">
              <w:t>FR2.</w:t>
            </w:r>
            <w:r>
              <w:t>12</w:t>
            </w:r>
            <w:r w:rsidRPr="00EB20E4">
              <w:t>0-</w:t>
            </w:r>
            <w:r>
              <w:t>2</w:t>
            </w:r>
            <w:r w:rsidRPr="006662BD">
              <w:t xml:space="preserve"> [Annex </w:t>
            </w:r>
            <w:r>
              <w:t>A.1.3</w:t>
            </w:r>
            <w:r w:rsidRPr="006662BD">
              <w:t>]</w:t>
            </w:r>
          </w:p>
        </w:tc>
      </w:tr>
      <w:tr w:rsidR="008522AA" w:rsidRPr="00B47618" w:rsidTr="00644614">
        <w:trPr>
          <w:trHeight w:val="70"/>
        </w:trPr>
        <w:tc>
          <w:tcPr>
            <w:tcW w:w="1621" w:type="dxa"/>
            <w:gridSpan w:val="3"/>
            <w:vMerge w:val="restart"/>
            <w:tcBorders>
              <w:top w:val="single" w:sz="4" w:space="0" w:color="auto"/>
              <w:left w:val="single" w:sz="4" w:space="0" w:color="auto"/>
              <w:right w:val="single" w:sz="4" w:space="0" w:color="auto"/>
            </w:tcBorders>
            <w:vAlign w:val="center"/>
          </w:tcPr>
          <w:p w:rsidR="008522AA" w:rsidRPr="00751A6C" w:rsidRDefault="008522AA" w:rsidP="00644614">
            <w:pPr>
              <w:pStyle w:val="TAL"/>
            </w:pPr>
            <w:r w:rsidRPr="00751A6C">
              <w:t>DL BWP configuration #1</w:t>
            </w:r>
          </w:p>
        </w:tc>
        <w:tc>
          <w:tcPr>
            <w:tcW w:w="230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pPr>
            <w:r w:rsidRPr="00751A6C">
              <w:t xml:space="preserve">First PRB </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[TBD]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[TBD]</w:t>
            </w:r>
          </w:p>
        </w:tc>
      </w:tr>
      <w:tr w:rsidR="008522AA" w:rsidRPr="00B47618" w:rsidTr="00644614">
        <w:trPr>
          <w:trHeight w:val="70"/>
        </w:trPr>
        <w:tc>
          <w:tcPr>
            <w:tcW w:w="1621" w:type="dxa"/>
            <w:gridSpan w:val="3"/>
            <w:vMerge/>
            <w:tcBorders>
              <w:left w:val="single" w:sz="4" w:space="0" w:color="auto"/>
              <w:right w:val="single" w:sz="4" w:space="0" w:color="auto"/>
            </w:tcBorders>
            <w:vAlign w:val="center"/>
          </w:tcPr>
          <w:p w:rsidR="008522AA" w:rsidRPr="00751A6C" w:rsidRDefault="008522AA" w:rsidP="00644614">
            <w:pPr>
              <w:pStyle w:val="TAL"/>
            </w:pPr>
          </w:p>
        </w:tc>
        <w:tc>
          <w:tcPr>
            <w:tcW w:w="230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pPr>
            <w:r w:rsidRPr="00751A6C">
              <w:t>Number of contiguous PRB</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[TBD]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[TBD]</w:t>
            </w:r>
          </w:p>
        </w:tc>
      </w:tr>
      <w:tr w:rsidR="008522AA" w:rsidRPr="00B47618" w:rsidTr="00644614">
        <w:trPr>
          <w:trHeight w:val="70"/>
        </w:trPr>
        <w:tc>
          <w:tcPr>
            <w:tcW w:w="1621" w:type="dxa"/>
            <w:gridSpan w:val="3"/>
            <w:vMerge/>
            <w:tcBorders>
              <w:left w:val="single" w:sz="4" w:space="0" w:color="auto"/>
              <w:bottom w:val="single" w:sz="4" w:space="0" w:color="auto"/>
              <w:right w:val="single" w:sz="4" w:space="0" w:color="auto"/>
            </w:tcBorders>
            <w:vAlign w:val="center"/>
          </w:tcPr>
          <w:p w:rsidR="008522AA" w:rsidRPr="00751A6C" w:rsidRDefault="008522AA" w:rsidP="00644614">
            <w:pPr>
              <w:pStyle w:val="TAL"/>
            </w:pPr>
          </w:p>
        </w:tc>
        <w:tc>
          <w:tcPr>
            <w:tcW w:w="230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pPr>
            <w:r w:rsidRPr="00751A6C">
              <w:t>Subcarrier spacing</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t>kHz</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120</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120</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L"/>
              <w:rPr>
                <w:rFonts w:eastAsia="?? ??"/>
              </w:rPr>
            </w:pPr>
            <w:r>
              <w:rPr>
                <w:rFonts w:eastAsia="?? ??"/>
              </w:rPr>
              <w:t xml:space="preserve"> SNR</w:t>
            </w:r>
            <w:r w:rsidRPr="00827B6E">
              <w:rPr>
                <w:rFonts w:eastAsia="?? ??"/>
                <w:vertAlign w:val="subscript"/>
              </w:rPr>
              <w:t>BB</w:t>
            </w:r>
          </w:p>
        </w:tc>
        <w:tc>
          <w:tcPr>
            <w:tcW w:w="740" w:type="dxa"/>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C"/>
              <w:rPr>
                <w:rFonts w:eastAsia="Times New Roman"/>
              </w:rPr>
            </w:pPr>
            <w:r w:rsidRPr="00751A6C">
              <w:t xml:space="preserve"> dB</w:t>
            </w:r>
          </w:p>
        </w:tc>
        <w:tc>
          <w:tcPr>
            <w:tcW w:w="1033"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[TBD]</w:t>
            </w:r>
          </w:p>
        </w:tc>
        <w:tc>
          <w:tcPr>
            <w:tcW w:w="1033"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[TBD]</w:t>
            </w:r>
          </w:p>
        </w:tc>
        <w:tc>
          <w:tcPr>
            <w:tcW w:w="1033"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[TBD]</w:t>
            </w:r>
          </w:p>
        </w:tc>
        <w:tc>
          <w:tcPr>
            <w:tcW w:w="1033"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[TBD]</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L"/>
              <w:rPr>
                <w:rFonts w:eastAsia="Times New Roman"/>
              </w:rPr>
            </w:pPr>
            <w:r w:rsidRPr="00751A6C">
              <w:t>Propagation channel</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lang w:eastAsia="zh-CN"/>
              </w:rPr>
              <w:t>[TDLA30-35]</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lang w:eastAsia="zh-CN"/>
              </w:rPr>
              <w:t>[TDLA30-35]</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L"/>
              <w:rPr>
                <w:rFonts w:eastAsia="Times New Roman"/>
              </w:rPr>
            </w:pPr>
            <w:r w:rsidRPr="00751A6C">
              <w:t>Antenna configuration</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F3705D" w:rsidRDefault="008522AA" w:rsidP="00644614">
            <w:pPr>
              <w:pStyle w:val="TAC"/>
              <w:rPr>
                <w:lang w:eastAsia="zh-CN"/>
              </w:rPr>
            </w:pPr>
            <w:r w:rsidRPr="00F3705D">
              <w:rPr>
                <w:lang w:eastAsia="zh-CN"/>
              </w:rPr>
              <w:t>2×2</w:t>
            </w:r>
          </w:p>
          <w:p w:rsidR="008522AA" w:rsidRPr="00751A6C" w:rsidRDefault="008522AA" w:rsidP="00644614">
            <w:pPr>
              <w:pStyle w:val="TAC"/>
              <w:rPr>
                <w:rFonts w:eastAsia="Times New Roman"/>
              </w:rPr>
            </w:pPr>
            <w:r w:rsidRPr="00F3705D">
              <w:rPr>
                <w:lang w:eastAsia="zh-CN"/>
              </w:rPr>
              <w:t>[ULA High]</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F3705D" w:rsidRDefault="008522AA" w:rsidP="00644614">
            <w:pPr>
              <w:pStyle w:val="TAC"/>
              <w:rPr>
                <w:lang w:eastAsia="zh-CN"/>
              </w:rPr>
            </w:pPr>
            <w:r w:rsidRPr="00F3705D">
              <w:rPr>
                <w:lang w:eastAsia="zh-CN"/>
              </w:rPr>
              <w:t>2×2</w:t>
            </w:r>
          </w:p>
          <w:p w:rsidR="008522AA" w:rsidRPr="00751A6C" w:rsidRDefault="008522AA" w:rsidP="00644614">
            <w:pPr>
              <w:pStyle w:val="TAC"/>
              <w:rPr>
                <w:rFonts w:eastAsia="Times New Roman"/>
              </w:rPr>
            </w:pPr>
            <w:r w:rsidRPr="00F3705D">
              <w:rPr>
                <w:lang w:eastAsia="zh-CN"/>
              </w:rPr>
              <w:t>[ULA High]</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L"/>
              <w:rPr>
                <w:rFonts w:eastAsia="Times New Roman"/>
              </w:rPr>
            </w:pPr>
            <w:r w:rsidRPr="00751A6C">
              <w:t>Beamforming Model</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[TBD]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[TBD]</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pP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r>
      <w:tr w:rsidR="008522AA" w:rsidRPr="00B47618" w:rsidTr="00644614">
        <w:trPr>
          <w:trHeight w:val="70"/>
        </w:trPr>
        <w:tc>
          <w:tcPr>
            <w:tcW w:w="1196" w:type="dxa"/>
            <w:vMerge w:val="restart"/>
            <w:tcBorders>
              <w:top w:val="single" w:sz="4" w:space="0" w:color="auto"/>
              <w:left w:val="single" w:sz="4" w:space="0" w:color="auto"/>
              <w:right w:val="single" w:sz="4" w:space="0" w:color="auto"/>
            </w:tcBorders>
            <w:vAlign w:val="center"/>
            <w:hideMark/>
          </w:tcPr>
          <w:p w:rsidR="008522AA" w:rsidRPr="00751A6C" w:rsidRDefault="008522AA" w:rsidP="00644614">
            <w:pPr>
              <w:pStyle w:val="TAL"/>
              <w:rPr>
                <w:color w:val="000000"/>
              </w:rPr>
            </w:pPr>
            <w:r w:rsidRPr="00751A6C">
              <w:rPr>
                <w:color w:val="000000"/>
              </w:rPr>
              <w:t>ZP CSI-RS configuration</w:t>
            </w:r>
          </w:p>
          <w:p w:rsidR="008522AA" w:rsidRPr="00751A6C" w:rsidRDefault="008522AA" w:rsidP="00644614">
            <w:pPr>
              <w:pStyle w:val="TAL"/>
              <w:rPr>
                <w:color w:val="000000"/>
              </w:rPr>
            </w:pPr>
          </w:p>
          <w:p w:rsidR="008522AA" w:rsidRPr="00751A6C" w:rsidRDefault="008522AA" w:rsidP="00644614">
            <w:pPr>
              <w:pStyle w:val="TAL"/>
              <w:rPr>
                <w:rFonts w:eastAsia="Times New Roman"/>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i/>
              </w:rPr>
              <w:t>Ap</w:t>
            </w:r>
            <w:r w:rsidRPr="00751A6C">
              <w:rPr>
                <w:i/>
              </w:rPr>
              <w:t>eriodi</w:t>
            </w:r>
            <w:r>
              <w:rPr>
                <w:i/>
              </w:rPr>
              <w:t>c</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i/>
              </w:rPr>
              <w:t>Ap</w:t>
            </w:r>
            <w:r w:rsidRPr="00751A6C">
              <w:rPr>
                <w:i/>
              </w:rPr>
              <w:t>eriodi</w:t>
            </w:r>
            <w:r>
              <w:rPr>
                <w:i/>
              </w:rPr>
              <w:t>c</w:t>
            </w:r>
          </w:p>
        </w:tc>
      </w:tr>
      <w:tr w:rsidR="008522AA" w:rsidRPr="00B47618" w:rsidTr="00644614">
        <w:trPr>
          <w:trHeight w:val="70"/>
        </w:trPr>
        <w:tc>
          <w:tcPr>
            <w:tcW w:w="1196" w:type="dxa"/>
            <w:vMerge/>
            <w:tcBorders>
              <w:left w:val="single" w:sz="4" w:space="0" w:color="auto"/>
              <w:right w:val="single" w:sz="4" w:space="0" w:color="auto"/>
            </w:tcBorders>
            <w:vAlign w:val="center"/>
            <w:hideMark/>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rFonts w:eastAsia="Times New Roman"/>
                <w:color w:val="000000"/>
              </w:rPr>
            </w:pPr>
            <w:r w:rsidRPr="00751A6C">
              <w:t>Number of CSI-RS ports (</w:t>
            </w:r>
            <w:r w:rsidRPr="00751A6C">
              <w:rPr>
                <w:i/>
              </w:rPr>
              <w:t>X</w:t>
            </w:r>
            <w:r w:rsidRPr="00751A6C">
              <w:t>)</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4</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4</w:t>
            </w:r>
          </w:p>
        </w:tc>
      </w:tr>
      <w:tr w:rsidR="008522AA" w:rsidRPr="00B47618" w:rsidTr="00644614">
        <w:trPr>
          <w:trHeight w:val="70"/>
        </w:trPr>
        <w:tc>
          <w:tcPr>
            <w:tcW w:w="1196" w:type="dxa"/>
            <w:vMerge/>
            <w:tcBorders>
              <w:left w:val="single" w:sz="4" w:space="0" w:color="auto"/>
              <w:right w:val="single" w:sz="4" w:space="0" w:color="auto"/>
            </w:tcBorders>
            <w:vAlign w:val="center"/>
            <w:hideMark/>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rPr>
                <w:color w:val="000000"/>
              </w:rPr>
              <w:t>CDM Type</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FD-CDM2</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FD-CDM2</w:t>
            </w:r>
          </w:p>
        </w:tc>
      </w:tr>
      <w:tr w:rsidR="008522AA" w:rsidRPr="00B47618" w:rsidTr="00644614">
        <w:trPr>
          <w:trHeight w:val="70"/>
        </w:trPr>
        <w:tc>
          <w:tcPr>
            <w:tcW w:w="1196" w:type="dxa"/>
            <w:vMerge/>
            <w:tcBorders>
              <w:left w:val="single" w:sz="4" w:space="0" w:color="auto"/>
              <w:right w:val="single" w:sz="4" w:space="0" w:color="auto"/>
            </w:tcBorders>
            <w:hideMark/>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rPr>
                <w:color w:val="000000"/>
              </w:rPr>
              <w:t>Density (ρ)</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w:t>
            </w:r>
          </w:p>
        </w:tc>
      </w:tr>
      <w:tr w:rsidR="008522AA" w:rsidRPr="00B47618" w:rsidTr="00644614">
        <w:trPr>
          <w:trHeight w:val="70"/>
        </w:trPr>
        <w:tc>
          <w:tcPr>
            <w:tcW w:w="1196" w:type="dxa"/>
            <w:vMerge/>
            <w:tcBorders>
              <w:left w:val="single" w:sz="4" w:space="0" w:color="auto"/>
              <w:right w:val="single" w:sz="4" w:space="0" w:color="auto"/>
            </w:tcBorders>
            <w:hideMark/>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 k</w:t>
            </w:r>
            <w:r w:rsidRPr="00751A6C">
              <w:rPr>
                <w:color w:val="000000"/>
                <w:vertAlign w:val="subscript"/>
              </w:rPr>
              <w:t>1</w:t>
            </w:r>
            <w:r w:rsidRPr="00751A6C">
              <w:rPr>
                <w:color w:val="000000"/>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BA1D3E" w:rsidRDefault="008522AA" w:rsidP="00644614">
            <w:pPr>
              <w:pStyle w:val="TAC"/>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w:t>
            </w:r>
          </w:p>
        </w:tc>
      </w:tr>
      <w:tr w:rsidR="008522AA" w:rsidRPr="00B47618" w:rsidTr="00644614">
        <w:trPr>
          <w:trHeight w:val="70"/>
        </w:trPr>
        <w:tc>
          <w:tcPr>
            <w:tcW w:w="1196" w:type="dxa"/>
            <w:vMerge/>
            <w:tcBorders>
              <w:left w:val="single" w:sz="4" w:space="0" w:color="auto"/>
              <w:right w:val="single" w:sz="4" w:space="0" w:color="auto"/>
            </w:tcBorders>
            <w:hideMark/>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 l</w:t>
            </w:r>
            <w:r w:rsidRPr="00751A6C">
              <w:rPr>
                <w:color w:val="000000"/>
                <w:vertAlign w:val="subscript"/>
              </w:rPr>
              <w:t>1</w:t>
            </w:r>
            <w:r w:rsidRPr="00751A6C">
              <w:rPr>
                <w:color w:val="000000"/>
              </w:rPr>
              <w:t>)</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13</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13</w:t>
            </w:r>
          </w:p>
        </w:tc>
      </w:tr>
      <w:tr w:rsidR="008522AA" w:rsidRPr="00B47618" w:rsidTr="00644614">
        <w:trPr>
          <w:trHeight w:val="70"/>
        </w:trPr>
        <w:tc>
          <w:tcPr>
            <w:tcW w:w="1196" w:type="dxa"/>
            <w:vMerge/>
            <w:tcBorders>
              <w:left w:val="single" w:sz="4" w:space="0" w:color="auto"/>
              <w:bottom w:val="single" w:sz="4" w:space="0" w:color="auto"/>
              <w:right w:val="single" w:sz="4" w:space="0" w:color="auto"/>
            </w:tcBorders>
            <w:hideMark/>
          </w:tcPr>
          <w:p w:rsidR="008522AA" w:rsidRPr="00751A6C" w:rsidRDefault="008522AA" w:rsidP="00644614">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8522AA" w:rsidRPr="00751A6C" w:rsidRDefault="008522AA" w:rsidP="00644614">
            <w:pPr>
              <w:pStyle w:val="TAL"/>
              <w:rPr>
                <w:color w:val="000000"/>
              </w:rPr>
            </w:pPr>
            <w:r w:rsidRPr="00751A6C">
              <w:rPr>
                <w:color w:val="000000"/>
              </w:rPr>
              <w:t xml:space="preserve">CSI-RS </w:t>
            </w:r>
          </w:p>
          <w:p w:rsidR="008522AA" w:rsidRPr="00751A6C" w:rsidRDefault="008522AA" w:rsidP="00644614">
            <w:pPr>
              <w:pStyle w:val="TAL"/>
              <w:rPr>
                <w:color w:val="000000"/>
              </w:rPr>
            </w:pPr>
            <w:r>
              <w:rPr>
                <w:color w:val="000000"/>
              </w:rPr>
              <w:t>interval</w:t>
            </w:r>
            <w:r w:rsidRPr="00751A6C">
              <w:rPr>
                <w:color w:val="000000"/>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slot</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[8/1]</w:t>
            </w:r>
          </w:p>
        </w:tc>
      </w:tr>
      <w:tr w:rsidR="008522AA" w:rsidRPr="00B47618" w:rsidTr="00644614">
        <w:trPr>
          <w:trHeight w:val="70"/>
        </w:trPr>
        <w:tc>
          <w:tcPr>
            <w:tcW w:w="1196" w:type="dxa"/>
            <w:vMerge w:val="restart"/>
            <w:tcBorders>
              <w:top w:val="single" w:sz="4" w:space="0" w:color="auto"/>
              <w:left w:val="single" w:sz="4" w:space="0" w:color="auto"/>
              <w:right w:val="single" w:sz="4" w:space="0" w:color="auto"/>
            </w:tcBorders>
            <w:vAlign w:val="center"/>
            <w:hideMark/>
          </w:tcPr>
          <w:p w:rsidR="008522AA" w:rsidRPr="00751A6C" w:rsidRDefault="008522AA" w:rsidP="00644614">
            <w:pPr>
              <w:pStyle w:val="TAL"/>
              <w:rPr>
                <w:color w:val="000000"/>
              </w:rPr>
            </w:pPr>
          </w:p>
          <w:p w:rsidR="008522AA" w:rsidRPr="00751A6C" w:rsidRDefault="008522AA" w:rsidP="00644614">
            <w:pPr>
              <w:pStyle w:val="TAL"/>
              <w:rPr>
                <w:color w:val="000000"/>
              </w:rPr>
            </w:pPr>
            <w:r w:rsidRPr="00751A6C">
              <w:rPr>
                <w:color w:val="000000"/>
              </w:rPr>
              <w:t xml:space="preserve">NZP CSI-RS for CSI acquisition  </w:t>
            </w:r>
          </w:p>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i/>
              </w:rPr>
              <w:t>Ap</w:t>
            </w:r>
            <w:r w:rsidRPr="00751A6C">
              <w:rPr>
                <w:i/>
              </w:rPr>
              <w:t>eriodic</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i/>
              </w:rPr>
              <w:t>Ap</w:t>
            </w:r>
            <w:r w:rsidRPr="00751A6C">
              <w:rPr>
                <w:i/>
              </w:rPr>
              <w:t>eriodic</w:t>
            </w:r>
          </w:p>
        </w:tc>
      </w:tr>
      <w:tr w:rsidR="008522AA" w:rsidRPr="00B47618" w:rsidTr="00644614">
        <w:trPr>
          <w:trHeight w:val="70"/>
        </w:trPr>
        <w:tc>
          <w:tcPr>
            <w:tcW w:w="1196" w:type="dxa"/>
            <w:vMerge/>
            <w:tcBorders>
              <w:left w:val="single" w:sz="4" w:space="0" w:color="auto"/>
              <w:right w:val="single" w:sz="4" w:space="0" w:color="auto"/>
            </w:tcBorders>
            <w:vAlign w:val="center"/>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rFonts w:eastAsia="Times New Roman"/>
                <w:color w:val="000000"/>
              </w:rPr>
            </w:pPr>
            <w:r w:rsidRPr="008B0340">
              <w:t>Number of CSI-RS ports (</w:t>
            </w:r>
            <w:r w:rsidRPr="008B0340">
              <w:rPr>
                <w:i/>
              </w:rPr>
              <w:t>X</w:t>
            </w:r>
            <w:r w:rsidRPr="008B0340">
              <w:t>)</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BA1D3E" w:rsidRDefault="008522AA" w:rsidP="00644614">
            <w:pPr>
              <w:pStyle w:val="TAC"/>
              <w:rPr>
                <w:lang w:val="en-US"/>
              </w:rPr>
            </w:pPr>
            <w:r w:rsidRPr="00BA1D3E">
              <w:rPr>
                <w:rFonts w:hint="eastAsia"/>
                <w:lang w:val="en-US"/>
              </w:rPr>
              <w:t>2</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BA1D3E" w:rsidRDefault="008522AA" w:rsidP="00644614">
            <w:pPr>
              <w:pStyle w:val="TAC"/>
              <w:rPr>
                <w:lang w:val="en-US"/>
              </w:rPr>
            </w:pPr>
            <w:r w:rsidRPr="00BA1D3E">
              <w:rPr>
                <w:lang w:val="en-US"/>
              </w:rPr>
              <w:t>2</w:t>
            </w:r>
          </w:p>
        </w:tc>
      </w:tr>
      <w:tr w:rsidR="008522AA" w:rsidRPr="00B47618" w:rsidTr="00644614">
        <w:trPr>
          <w:trHeight w:val="70"/>
        </w:trPr>
        <w:tc>
          <w:tcPr>
            <w:tcW w:w="1196" w:type="dxa"/>
            <w:vMerge/>
            <w:tcBorders>
              <w:left w:val="single" w:sz="4" w:space="0" w:color="auto"/>
              <w:right w:val="single" w:sz="4" w:space="0" w:color="auto"/>
            </w:tcBorders>
            <w:vAlign w:val="center"/>
            <w:hideMark/>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rFonts w:eastAsia="Times New Roman"/>
                <w:color w:val="000000"/>
              </w:rPr>
            </w:pPr>
            <w:r w:rsidRPr="008B0340">
              <w:rPr>
                <w:color w:val="000000"/>
              </w:rPr>
              <w:t>CDM Type</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fd-CDM2</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fd-CDM2</w:t>
            </w:r>
          </w:p>
        </w:tc>
      </w:tr>
      <w:tr w:rsidR="008522AA" w:rsidRPr="00B47618" w:rsidTr="00644614">
        <w:trPr>
          <w:trHeight w:val="70"/>
        </w:trPr>
        <w:tc>
          <w:tcPr>
            <w:tcW w:w="1196" w:type="dxa"/>
            <w:vMerge/>
            <w:tcBorders>
              <w:left w:val="single" w:sz="4" w:space="0" w:color="auto"/>
              <w:right w:val="single" w:sz="4" w:space="0" w:color="auto"/>
            </w:tcBorders>
            <w:hideMark/>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rFonts w:eastAsia="Times New Roman"/>
                <w:color w:val="000000"/>
              </w:rPr>
            </w:pPr>
            <w:r w:rsidRPr="008B0340">
              <w:rPr>
                <w:color w:val="000000"/>
              </w:rPr>
              <w:t>Density (ρ)</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w:t>
            </w:r>
          </w:p>
        </w:tc>
      </w:tr>
      <w:tr w:rsidR="008522AA" w:rsidRPr="00B47618" w:rsidTr="00644614">
        <w:trPr>
          <w:trHeight w:val="70"/>
        </w:trPr>
        <w:tc>
          <w:tcPr>
            <w:tcW w:w="1196" w:type="dxa"/>
            <w:vMerge/>
            <w:tcBorders>
              <w:left w:val="single" w:sz="4" w:space="0" w:color="auto"/>
              <w:right w:val="single" w:sz="4" w:space="0" w:color="auto"/>
            </w:tcBorders>
            <w:hideMark/>
          </w:tcPr>
          <w:p w:rsidR="008522AA" w:rsidRPr="00751A6C" w:rsidRDefault="008522AA" w:rsidP="00644614">
            <w:pPr>
              <w:pStyle w:val="TAL"/>
              <w:rPr>
                <w:rFonts w:eastAsia="Times New Roman"/>
                <w:b/>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6</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6</w:t>
            </w:r>
          </w:p>
        </w:tc>
      </w:tr>
      <w:tr w:rsidR="008522AA" w:rsidRPr="00B47618" w:rsidTr="00644614">
        <w:trPr>
          <w:trHeight w:val="70"/>
        </w:trPr>
        <w:tc>
          <w:tcPr>
            <w:tcW w:w="1196" w:type="dxa"/>
            <w:vMerge/>
            <w:tcBorders>
              <w:left w:val="single" w:sz="4" w:space="0" w:color="auto"/>
              <w:right w:val="single" w:sz="4" w:space="0" w:color="auto"/>
            </w:tcBorders>
            <w:hideMark/>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 l</w:t>
            </w:r>
            <w:r w:rsidRPr="008B0340">
              <w:rPr>
                <w:color w:val="000000"/>
                <w:vertAlign w:val="subscript"/>
              </w:rPr>
              <w:t>1</w:t>
            </w:r>
            <w:r w:rsidRPr="008B0340">
              <w:rPr>
                <w:color w:val="000000"/>
              </w:rPr>
              <w:t>)</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13</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13</w:t>
            </w:r>
          </w:p>
        </w:tc>
      </w:tr>
      <w:tr w:rsidR="008522AA" w:rsidRPr="00B47618" w:rsidTr="00644614">
        <w:trPr>
          <w:trHeight w:val="70"/>
        </w:trPr>
        <w:tc>
          <w:tcPr>
            <w:tcW w:w="1196" w:type="dxa"/>
            <w:vMerge/>
            <w:tcBorders>
              <w:left w:val="single" w:sz="4" w:space="0" w:color="auto"/>
              <w:bottom w:val="single" w:sz="4" w:space="0" w:color="auto"/>
              <w:right w:val="single" w:sz="4" w:space="0" w:color="auto"/>
            </w:tcBorders>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rFonts w:eastAsia="Times New Roman"/>
                <w:color w:val="000000"/>
              </w:rPr>
            </w:pPr>
            <w:r w:rsidRPr="00751A6C">
              <w:rPr>
                <w:color w:val="000000"/>
              </w:rPr>
              <w:t>NZP CSI-RS-timeConfig</w:t>
            </w:r>
          </w:p>
          <w:p w:rsidR="008522AA" w:rsidRPr="008B0340" w:rsidRDefault="008522AA" w:rsidP="00644614">
            <w:pPr>
              <w:pStyle w:val="TAL"/>
              <w:rPr>
                <w:color w:val="000000"/>
              </w:rPr>
            </w:pPr>
            <w:r>
              <w:rPr>
                <w:color w:val="000000"/>
              </w:rPr>
              <w:t>interval</w:t>
            </w:r>
            <w:r w:rsidRPr="00751A6C">
              <w:rPr>
                <w:color w:val="000000"/>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slot</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[8/1]</w:t>
            </w:r>
          </w:p>
        </w:tc>
      </w:tr>
      <w:tr w:rsidR="008522AA" w:rsidRPr="00B47618" w:rsidTr="00644614">
        <w:trPr>
          <w:trHeight w:val="70"/>
        </w:trPr>
        <w:tc>
          <w:tcPr>
            <w:tcW w:w="1196" w:type="dxa"/>
            <w:vMerge w:val="restart"/>
            <w:tcBorders>
              <w:left w:val="single" w:sz="4" w:space="0" w:color="auto"/>
              <w:right w:val="single" w:sz="4" w:space="0" w:color="auto"/>
            </w:tcBorders>
            <w:hideMark/>
          </w:tcPr>
          <w:p w:rsidR="008522AA" w:rsidRPr="00751A6C" w:rsidRDefault="008522AA" w:rsidP="00644614">
            <w:pPr>
              <w:pStyle w:val="TAC"/>
              <w:rPr>
                <w:color w:val="000000"/>
              </w:rPr>
            </w:pPr>
          </w:p>
          <w:p w:rsidR="008522AA" w:rsidRPr="00751A6C" w:rsidRDefault="008522AA" w:rsidP="00644614">
            <w:pPr>
              <w:pStyle w:val="TAL"/>
              <w:rPr>
                <w:rFonts w:eastAsia="Times New Roman"/>
                <w:color w:val="000000"/>
              </w:rPr>
            </w:pPr>
            <w:r w:rsidRPr="00BA1D3E">
              <w:rPr>
                <w:color w:val="000000"/>
              </w:rPr>
              <w:t>CSI-IM configuration</w:t>
            </w:r>
          </w:p>
        </w:tc>
        <w:tc>
          <w:tcPr>
            <w:tcW w:w="2725" w:type="dxa"/>
            <w:gridSpan w:val="3"/>
            <w:tcBorders>
              <w:top w:val="single" w:sz="4" w:space="0" w:color="auto"/>
              <w:left w:val="single" w:sz="4" w:space="0" w:color="auto"/>
              <w:bottom w:val="single" w:sz="4" w:space="0" w:color="auto"/>
              <w:right w:val="single" w:sz="4" w:space="0" w:color="auto"/>
            </w:tcBorders>
          </w:tcPr>
          <w:p w:rsidR="008522AA" w:rsidRPr="00751A6C" w:rsidRDefault="008522AA" w:rsidP="00644614">
            <w:pPr>
              <w:pStyle w:val="TAL"/>
              <w:rPr>
                <w:rFonts w:eastAsia="Times New Roman"/>
                <w:color w:val="000000"/>
              </w:rPr>
            </w:pPr>
            <w:r w:rsidRPr="00751A6C">
              <w:rPr>
                <w:color w:val="000000"/>
              </w:rPr>
              <w:t xml:space="preserve">CSI-IM RE pattern    </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w:t>
            </w:r>
          </w:p>
        </w:tc>
      </w:tr>
      <w:tr w:rsidR="008522AA" w:rsidRPr="00B47618" w:rsidTr="00644614">
        <w:trPr>
          <w:trHeight w:val="70"/>
        </w:trPr>
        <w:tc>
          <w:tcPr>
            <w:tcW w:w="1196" w:type="dxa"/>
            <w:vMerge/>
            <w:tcBorders>
              <w:left w:val="single" w:sz="4" w:space="0" w:color="auto"/>
              <w:right w:val="single" w:sz="4" w:space="0" w:color="auto"/>
            </w:tcBorders>
            <w:hideMark/>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8522AA" w:rsidRPr="00751A6C" w:rsidRDefault="008522AA" w:rsidP="00644614">
            <w:pPr>
              <w:pStyle w:val="TAL"/>
              <w:rPr>
                <w:color w:val="000000"/>
              </w:rPr>
            </w:pPr>
            <w:r w:rsidRPr="00751A6C">
              <w:rPr>
                <w:color w:val="000000"/>
              </w:rPr>
              <w:t>CSI-IM Resource Mapping</w:t>
            </w:r>
          </w:p>
          <w:p w:rsidR="008522AA" w:rsidRPr="00751A6C" w:rsidRDefault="008522AA" w:rsidP="00644614">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8522AA" w:rsidRPr="00751A6C" w:rsidRDefault="008522AA" w:rsidP="00644614">
            <w:pPr>
              <w:pStyle w:val="TAL"/>
              <w:rPr>
                <w:rFonts w:eastAsia="Times New Roman"/>
                <w:color w:val="000000"/>
              </w:rPr>
            </w:pP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(8, 13)</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(8, 13)</w:t>
            </w:r>
          </w:p>
        </w:tc>
      </w:tr>
      <w:tr w:rsidR="008522AA" w:rsidRPr="00B47618" w:rsidTr="00644614">
        <w:trPr>
          <w:trHeight w:val="70"/>
        </w:trPr>
        <w:tc>
          <w:tcPr>
            <w:tcW w:w="1196" w:type="dxa"/>
            <w:vMerge/>
            <w:tcBorders>
              <w:left w:val="single" w:sz="4" w:space="0" w:color="auto"/>
              <w:bottom w:val="single" w:sz="4" w:space="0" w:color="auto"/>
              <w:right w:val="single" w:sz="4" w:space="0" w:color="auto"/>
            </w:tcBorders>
            <w:hideMark/>
          </w:tcPr>
          <w:p w:rsidR="008522AA" w:rsidRPr="00751A6C" w:rsidRDefault="008522AA" w:rsidP="00644614">
            <w:pPr>
              <w:pStyle w:val="TAL"/>
              <w:rPr>
                <w:rFonts w:eastAsia="Times New Roman"/>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8522AA" w:rsidRPr="00751A6C" w:rsidRDefault="008522AA" w:rsidP="00644614">
            <w:pPr>
              <w:pStyle w:val="TAL"/>
              <w:rPr>
                <w:rFonts w:eastAsia="Times New Roman"/>
                <w:color w:val="000000"/>
              </w:rPr>
            </w:pPr>
            <w:r w:rsidRPr="00751A6C">
              <w:rPr>
                <w:color w:val="000000"/>
              </w:rPr>
              <w:t>CSI-IM timeConfig</w:t>
            </w:r>
          </w:p>
          <w:p w:rsidR="008522AA" w:rsidRPr="00751A6C" w:rsidRDefault="008522AA" w:rsidP="00644614">
            <w:pPr>
              <w:pStyle w:val="TAL"/>
              <w:rPr>
                <w:rFonts w:eastAsia="Times New Roman"/>
                <w:color w:val="000000"/>
              </w:rPr>
            </w:pPr>
            <w:r>
              <w:rPr>
                <w:color w:val="000000"/>
              </w:rPr>
              <w:t>interval</w:t>
            </w:r>
            <w:r w:rsidRPr="00751A6C">
              <w:rPr>
                <w:color w:val="000000"/>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slot</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[8/1]</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rPr>
                <w:color w:val="000000"/>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i/>
              </w:rPr>
              <w:t>Ap</w:t>
            </w:r>
            <w:r w:rsidRPr="00751A6C">
              <w:rPr>
                <w:i/>
              </w:rPr>
              <w:t>eriodic</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i/>
              </w:rPr>
              <w:t>Ap</w:t>
            </w:r>
            <w:r w:rsidRPr="00751A6C">
              <w:rPr>
                <w:i/>
              </w:rPr>
              <w:t>eriodic</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t>CQI-table</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Table 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Table 1</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t>reportQuantity</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cri-RI-PMI-CQI</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cri-RI-PMI-CQI</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t>timeRestrictionFor</w:t>
            </w:r>
            <w:r>
              <w:rPr>
                <w:rFonts w:hint="eastAsia"/>
              </w:rPr>
              <w:t>Channel</w:t>
            </w:r>
            <w:r w:rsidRPr="00751A6C">
              <w:t>Measurements</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Not configured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Not configured</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Not configured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Not configured</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i/>
                <w:lang w:val="en-US"/>
              </w:rPr>
              <w:t>Wide</w:t>
            </w:r>
            <w:r w:rsidRPr="00751A6C">
              <w:rPr>
                <w:i/>
              </w:rPr>
              <w:t>band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i/>
              </w:rPr>
              <w:t>Wide</w:t>
            </w:r>
            <w:r w:rsidRPr="00751A6C">
              <w:rPr>
                <w:i/>
              </w:rPr>
              <w:t>band</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t>pmi-FormatIndicator</w:t>
            </w:r>
            <w:r w:rsidRPr="00751A6C">
              <w:rPr>
                <w:i/>
                <w:color w:val="000000"/>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i/>
              </w:rPr>
              <w:t>Wide</w:t>
            </w:r>
            <w:r w:rsidRPr="00751A6C">
              <w:rPr>
                <w:i/>
              </w:rPr>
              <w:t>band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i/>
              </w:rPr>
              <w:t>Wide</w:t>
            </w:r>
            <w:r w:rsidRPr="00751A6C">
              <w:rPr>
                <w:i/>
              </w:rPr>
              <w:t>band</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t>Sub-band Size</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t>RB</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N/A</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N/A</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rPr>
                <w:color w:val="000000"/>
              </w:rPr>
            </w:pPr>
            <w:r w:rsidRPr="00751A6C">
              <w:t xml:space="preserve">CSI-Report periodicity and offset                        </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slot</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8/1</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L"/>
            </w:pPr>
            <w:r w:rsidRPr="00751A6C">
              <w:rPr>
                <w:color w:val="000000"/>
              </w:rPr>
              <w:t>aperiodicTriggeringOffset</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Not configured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Not configured</w:t>
            </w:r>
          </w:p>
        </w:tc>
      </w:tr>
      <w:tr w:rsidR="008522AA" w:rsidRPr="00B47618" w:rsidTr="00644614">
        <w:trPr>
          <w:trHeight w:val="70"/>
        </w:trPr>
        <w:tc>
          <w:tcPr>
            <w:tcW w:w="1267" w:type="dxa"/>
            <w:gridSpan w:val="2"/>
            <w:vMerge w:val="restart"/>
            <w:tcBorders>
              <w:top w:val="single" w:sz="4" w:space="0" w:color="auto"/>
              <w:left w:val="single" w:sz="4" w:space="0" w:color="auto"/>
              <w:right w:val="single" w:sz="4" w:space="0" w:color="auto"/>
            </w:tcBorders>
            <w:hideMark/>
          </w:tcPr>
          <w:p w:rsidR="008522AA" w:rsidRPr="00751A6C" w:rsidRDefault="008522AA" w:rsidP="00644614">
            <w:pPr>
              <w:pStyle w:val="TAL"/>
              <w:rPr>
                <w:rFonts w:eastAsia="Times New Roman"/>
                <w:color w:val="000000"/>
              </w:rPr>
            </w:pPr>
          </w:p>
          <w:p w:rsidR="008522AA" w:rsidRPr="00751A6C" w:rsidRDefault="008522AA" w:rsidP="00644614">
            <w:pPr>
              <w:pStyle w:val="TAL"/>
              <w:rPr>
                <w:rFonts w:eastAsia="Times New Roman"/>
                <w:color w:val="000000"/>
              </w:rPr>
            </w:pPr>
            <w:r w:rsidRPr="00751A6C">
              <w:rPr>
                <w:color w:val="000000"/>
              </w:rPr>
              <w:t>Codebook configuration</w:t>
            </w:r>
          </w:p>
        </w:tc>
        <w:tc>
          <w:tcPr>
            <w:tcW w:w="2654" w:type="dxa"/>
            <w:gridSpan w:val="2"/>
            <w:tcBorders>
              <w:top w:val="single" w:sz="4" w:space="0" w:color="auto"/>
              <w:left w:val="single" w:sz="4" w:space="0" w:color="auto"/>
              <w:bottom w:val="single" w:sz="4" w:space="0" w:color="auto"/>
              <w:right w:val="single" w:sz="4" w:space="0" w:color="auto"/>
            </w:tcBorders>
          </w:tcPr>
          <w:p w:rsidR="008522AA" w:rsidRPr="00751A6C" w:rsidRDefault="008522AA" w:rsidP="00644614">
            <w:pPr>
              <w:pStyle w:val="TAL"/>
              <w:rPr>
                <w:rFonts w:eastAsia="Times New Roman"/>
                <w:color w:val="000000"/>
              </w:rPr>
            </w:pPr>
            <w:r w:rsidRPr="00751A6C">
              <w:rPr>
                <w:color w:val="000000"/>
              </w:rPr>
              <w:t>Codebook Type</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color w:val="000000"/>
              </w:rPr>
              <w:t>typeI-SinglePanel</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color w:val="000000"/>
              </w:rPr>
              <w:t>typeI-SinglePanel</w:t>
            </w:r>
          </w:p>
        </w:tc>
      </w:tr>
      <w:tr w:rsidR="008522AA" w:rsidRPr="00B47618" w:rsidTr="00644614">
        <w:trPr>
          <w:trHeight w:val="70"/>
        </w:trPr>
        <w:tc>
          <w:tcPr>
            <w:tcW w:w="1267" w:type="dxa"/>
            <w:gridSpan w:val="2"/>
            <w:vMerge/>
            <w:tcBorders>
              <w:left w:val="single" w:sz="4" w:space="0" w:color="auto"/>
              <w:right w:val="single" w:sz="4" w:space="0" w:color="auto"/>
            </w:tcBorders>
            <w:hideMark/>
          </w:tcPr>
          <w:p w:rsidR="008522AA" w:rsidRPr="00751A6C" w:rsidRDefault="008522AA" w:rsidP="00644614">
            <w:pPr>
              <w:pStyle w:val="TAL"/>
              <w:rPr>
                <w:rFonts w:eastAsia="Times New Roman"/>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8522AA" w:rsidRPr="00751A6C" w:rsidRDefault="008522AA" w:rsidP="00644614">
            <w:pPr>
              <w:pStyle w:val="TAL"/>
              <w:rPr>
                <w:rFonts w:eastAsia="Times New Roman"/>
                <w:color w:val="000000"/>
              </w:rPr>
            </w:pPr>
            <w:r w:rsidRPr="00751A6C">
              <w:rPr>
                <w:color w:val="000000"/>
              </w:rPr>
              <w:t>Codebook Mode</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w:t>
            </w:r>
          </w:p>
        </w:tc>
      </w:tr>
      <w:tr w:rsidR="008522AA" w:rsidRPr="00B47618" w:rsidTr="00644614">
        <w:trPr>
          <w:trHeight w:val="70"/>
        </w:trPr>
        <w:tc>
          <w:tcPr>
            <w:tcW w:w="1267" w:type="dxa"/>
            <w:gridSpan w:val="2"/>
            <w:vMerge/>
            <w:tcBorders>
              <w:left w:val="single" w:sz="4" w:space="0" w:color="auto"/>
              <w:right w:val="single" w:sz="4" w:space="0" w:color="auto"/>
            </w:tcBorders>
            <w:hideMark/>
          </w:tcPr>
          <w:p w:rsidR="008522AA" w:rsidRPr="00751A6C" w:rsidRDefault="008522AA" w:rsidP="00644614">
            <w:pPr>
              <w:pStyle w:val="TAL"/>
              <w:rPr>
                <w:rFonts w:eastAsia="Times New Roman"/>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8522AA" w:rsidRPr="00751A6C" w:rsidRDefault="008522AA" w:rsidP="00644614">
            <w:pPr>
              <w:pStyle w:val="TAL"/>
              <w:rPr>
                <w:rFonts w:eastAsia="Times New Roman"/>
                <w:color w:val="000000"/>
              </w:rPr>
            </w:pPr>
            <w:r w:rsidRPr="00751A6C">
              <w:rPr>
                <w:color w:val="000000"/>
              </w:rPr>
              <w:t>(CodebookConfig-N1,CodebookConfig-N2)</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Not configured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751A6C">
              <w:rPr>
                <w:i/>
              </w:rPr>
              <w:t>Not configured</w:t>
            </w:r>
          </w:p>
        </w:tc>
      </w:tr>
      <w:tr w:rsidR="008522AA" w:rsidRPr="00B47618" w:rsidTr="00644614">
        <w:trPr>
          <w:trHeight w:val="70"/>
        </w:trPr>
        <w:tc>
          <w:tcPr>
            <w:tcW w:w="1267" w:type="dxa"/>
            <w:gridSpan w:val="2"/>
            <w:vMerge/>
            <w:tcBorders>
              <w:left w:val="single" w:sz="4" w:space="0" w:color="auto"/>
              <w:right w:val="single" w:sz="4" w:space="0" w:color="auto"/>
            </w:tcBorders>
            <w:hideMark/>
          </w:tcPr>
          <w:p w:rsidR="008522AA" w:rsidRPr="00751A6C" w:rsidRDefault="008522AA" w:rsidP="00644614">
            <w:pPr>
              <w:pStyle w:val="TAL"/>
              <w:rPr>
                <w:rFonts w:eastAsia="Times New Roman"/>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8522AA" w:rsidRPr="00751A6C" w:rsidRDefault="008522AA" w:rsidP="00644614">
            <w:pPr>
              <w:pStyle w:val="TAL"/>
              <w:rPr>
                <w:rFonts w:eastAsia="Times New Roman"/>
                <w:color w:val="000000"/>
              </w:rPr>
            </w:pPr>
            <w:r w:rsidRPr="00751A6C">
              <w:rPr>
                <w:color w:val="000000"/>
              </w:rPr>
              <w:t>CodebookSubsetRestriction</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[000001]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[000001]</w:t>
            </w:r>
          </w:p>
        </w:tc>
      </w:tr>
      <w:tr w:rsidR="008522AA" w:rsidRPr="00B47618" w:rsidTr="00644614">
        <w:trPr>
          <w:trHeight w:val="70"/>
        </w:trPr>
        <w:tc>
          <w:tcPr>
            <w:tcW w:w="1267" w:type="dxa"/>
            <w:gridSpan w:val="2"/>
            <w:vMerge/>
            <w:tcBorders>
              <w:left w:val="single" w:sz="4" w:space="0" w:color="auto"/>
              <w:bottom w:val="single" w:sz="4" w:space="0" w:color="auto"/>
              <w:right w:val="single" w:sz="4" w:space="0" w:color="auto"/>
            </w:tcBorders>
          </w:tcPr>
          <w:p w:rsidR="008522AA" w:rsidRPr="00751A6C" w:rsidRDefault="008522AA" w:rsidP="00644614">
            <w:pPr>
              <w:pStyle w:val="TAL"/>
              <w:rPr>
                <w:rFonts w:eastAsia="Times New Roman"/>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8522AA" w:rsidRPr="00751A6C" w:rsidRDefault="008522AA" w:rsidP="00644614">
            <w:pPr>
              <w:pStyle w:val="TAL"/>
              <w:rPr>
                <w:color w:val="000000"/>
              </w:rPr>
            </w:pPr>
            <w:r w:rsidRPr="00751A6C">
              <w:rPr>
                <w:color w:val="000000"/>
              </w:rPr>
              <w:t>RI Restriction</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[N/A]</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[N/A]</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hideMark/>
          </w:tcPr>
          <w:p w:rsidR="008522AA" w:rsidRPr="00751A6C" w:rsidRDefault="008522AA" w:rsidP="00644614">
            <w:pPr>
              <w:pStyle w:val="TAL"/>
              <w:rPr>
                <w:color w:val="000000"/>
              </w:rPr>
            </w:pPr>
            <w:r w:rsidRPr="00751A6C">
              <w:rPr>
                <w:color w:val="000000"/>
              </w:rPr>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6662BD">
              <w:rPr>
                <w:lang w:eastAsia="zh-CN"/>
              </w:rPr>
              <w:t>[</w:t>
            </w:r>
            <w:r>
              <w:rPr>
                <w:lang w:eastAsia="zh-CN"/>
              </w:rPr>
              <w:t>PUSCH</w:t>
            </w:r>
            <w:r w:rsidRPr="006662BD">
              <w:rPr>
                <w:lang w:eastAsia="zh-CN"/>
              </w:rPr>
              <w:t>]</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sidRPr="006662BD">
              <w:rPr>
                <w:lang w:eastAsia="zh-CN"/>
              </w:rPr>
              <w:t>[</w:t>
            </w:r>
            <w:r>
              <w:rPr>
                <w:lang w:eastAsia="zh-CN"/>
              </w:rPr>
              <w:t>PUSCH</w:t>
            </w:r>
            <w:r w:rsidRPr="006662BD">
              <w:rPr>
                <w:lang w:eastAsia="zh-CN"/>
              </w:rPr>
              <w:t>]</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C"/>
              <w:rPr>
                <w:rFonts w:eastAsia="Times New Roman"/>
              </w:rPr>
            </w:pPr>
            <w:r w:rsidRPr="00751A6C">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C"/>
              <w:rPr>
                <w:rFonts w:eastAsia="Times New Roman"/>
              </w:rPr>
            </w:pPr>
            <w:r w:rsidRPr="00751A6C">
              <w:t>ms</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[1.375]</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[1.375]</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8522AA" w:rsidRPr="00B47618" w:rsidRDefault="008522AA" w:rsidP="00644614">
            <w:pPr>
              <w:pStyle w:val="TAL"/>
            </w:pPr>
            <w:r w:rsidRPr="008B0340">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B47618" w:rsidRDefault="008522AA" w:rsidP="00644614">
            <w:pPr>
              <w:pStyle w:val="TAC"/>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B47618" w:rsidRDefault="008522AA" w:rsidP="00644614">
            <w:pPr>
              <w:pStyle w:val="TAC"/>
              <w:rPr>
                <w:rFonts w:eastAsia="Times New Roman"/>
              </w:rPr>
            </w:pPr>
            <w:r>
              <w:rPr>
                <w:rFonts w:eastAsia="Times New Roman"/>
              </w:rPr>
              <w:t>1</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B47618" w:rsidRDefault="008522AA" w:rsidP="00644614">
            <w:pPr>
              <w:pStyle w:val="TAC"/>
              <w:rPr>
                <w:rFonts w:eastAsia="Times New Roman"/>
              </w:rPr>
            </w:pPr>
            <w:r>
              <w:rPr>
                <w:rFonts w:eastAsia="Times New Roman"/>
              </w:rPr>
              <w:t>1</w:t>
            </w:r>
          </w:p>
        </w:tc>
      </w:tr>
      <w:tr w:rsidR="008522AA" w:rsidRPr="00B47618" w:rsidTr="00644614">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8522AA" w:rsidRPr="00751A6C" w:rsidRDefault="008522AA" w:rsidP="00644614">
            <w:pPr>
              <w:pStyle w:val="TAL"/>
              <w:rPr>
                <w:rFonts w:eastAsia="Times New Roman"/>
              </w:rPr>
            </w:pPr>
            <w:r w:rsidRPr="00751A6C">
              <w:t>Measurement channel</w:t>
            </w:r>
          </w:p>
        </w:tc>
        <w:tc>
          <w:tcPr>
            <w:tcW w:w="740" w:type="dxa"/>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[TBD]</w:t>
            </w:r>
          </w:p>
        </w:tc>
        <w:tc>
          <w:tcPr>
            <w:tcW w:w="2066" w:type="dxa"/>
            <w:gridSpan w:val="2"/>
            <w:tcBorders>
              <w:top w:val="single" w:sz="4" w:space="0" w:color="auto"/>
              <w:left w:val="single" w:sz="4" w:space="0" w:color="auto"/>
              <w:bottom w:val="single" w:sz="4" w:space="0" w:color="auto"/>
              <w:right w:val="single" w:sz="4" w:space="0" w:color="auto"/>
            </w:tcBorders>
            <w:vAlign w:val="center"/>
          </w:tcPr>
          <w:p w:rsidR="008522AA" w:rsidRPr="00751A6C" w:rsidRDefault="008522AA" w:rsidP="00644614">
            <w:pPr>
              <w:pStyle w:val="TAC"/>
              <w:rPr>
                <w:rFonts w:eastAsia="Times New Roman"/>
              </w:rPr>
            </w:pPr>
            <w:r>
              <w:rPr>
                <w:rFonts w:eastAsia="Times New Roman"/>
              </w:rPr>
              <w:t>[TBD]</w:t>
            </w:r>
          </w:p>
        </w:tc>
      </w:tr>
    </w:tbl>
    <w:p w:rsidR="008522AA" w:rsidRDefault="008522AA" w:rsidP="008522AA"/>
    <w:p w:rsidR="008522AA" w:rsidRPr="00994B0C" w:rsidRDefault="008522AA" w:rsidP="008522AA">
      <w:pPr>
        <w:pStyle w:val="TH"/>
      </w:pPr>
      <w:r w:rsidRPr="006662BD">
        <w:t>Table 8.2.2.2.2.1-2 Minimum requirement</w:t>
      </w:r>
      <w: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tblGrid>
      <w:tr w:rsidR="008522AA" w:rsidRPr="00994B0C" w:rsidTr="00644614">
        <w:trPr>
          <w:jc w:val="center"/>
        </w:trPr>
        <w:tc>
          <w:tcPr>
            <w:tcW w:w="1984" w:type="dxa"/>
            <w:tcBorders>
              <w:bottom w:val="nil"/>
            </w:tcBorders>
          </w:tcPr>
          <w:p w:rsidR="008522AA" w:rsidRPr="00994B0C" w:rsidRDefault="008522AA" w:rsidP="00644614">
            <w:pPr>
              <w:pStyle w:val="TAH"/>
            </w:pPr>
          </w:p>
        </w:tc>
        <w:tc>
          <w:tcPr>
            <w:tcW w:w="1412" w:type="dxa"/>
            <w:tcBorders>
              <w:bottom w:val="nil"/>
            </w:tcBorders>
          </w:tcPr>
          <w:p w:rsidR="008522AA" w:rsidRPr="00994B0C" w:rsidRDefault="008522AA" w:rsidP="00644614">
            <w:pPr>
              <w:pStyle w:val="TAH"/>
            </w:pPr>
            <w:r w:rsidRPr="00994B0C">
              <w:t>Test 1</w:t>
            </w:r>
          </w:p>
        </w:tc>
        <w:tc>
          <w:tcPr>
            <w:tcW w:w="1512" w:type="dxa"/>
            <w:tcBorders>
              <w:bottom w:val="nil"/>
            </w:tcBorders>
          </w:tcPr>
          <w:p w:rsidR="008522AA" w:rsidRPr="00994B0C" w:rsidRDefault="008522AA" w:rsidP="00644614">
            <w:pPr>
              <w:pStyle w:val="TAH"/>
            </w:pPr>
            <w:r w:rsidRPr="00994B0C">
              <w:t>Test 2</w:t>
            </w:r>
          </w:p>
        </w:tc>
      </w:tr>
      <w:tr w:rsidR="008522AA" w:rsidRPr="00994B0C" w:rsidTr="00644614">
        <w:trPr>
          <w:cantSplit/>
          <w:jc w:val="center"/>
        </w:trPr>
        <w:tc>
          <w:tcPr>
            <w:tcW w:w="1984" w:type="dxa"/>
          </w:tcPr>
          <w:p w:rsidR="008522AA" w:rsidRPr="00994B0C" w:rsidRDefault="008522AA" w:rsidP="00644614">
            <w:pPr>
              <w:pStyle w:val="TAC"/>
            </w:pPr>
            <w:r w:rsidRPr="00994B0C">
              <w:rPr>
                <w:rFonts w:ascii="Symbol" w:hAnsi="Symbol"/>
                <w:i/>
                <w:iCs/>
              </w:rPr>
              <w:t></w:t>
            </w:r>
            <w:r w:rsidRPr="00994B0C">
              <w:t xml:space="preserve"> [%]</w:t>
            </w:r>
          </w:p>
        </w:tc>
        <w:tc>
          <w:tcPr>
            <w:tcW w:w="1412" w:type="dxa"/>
          </w:tcPr>
          <w:p w:rsidR="008522AA" w:rsidRPr="00994B0C" w:rsidRDefault="008522AA" w:rsidP="00644614">
            <w:pPr>
              <w:pStyle w:val="TAC"/>
              <w:rPr>
                <w:rFonts w:cs="v5.0.0"/>
              </w:rPr>
            </w:pPr>
            <w:r>
              <w:rPr>
                <w:rFonts w:cs="v5.0.0"/>
              </w:rPr>
              <w:t>[TBD]</w:t>
            </w:r>
          </w:p>
        </w:tc>
        <w:tc>
          <w:tcPr>
            <w:tcW w:w="1512" w:type="dxa"/>
          </w:tcPr>
          <w:p w:rsidR="008522AA" w:rsidRPr="00994B0C" w:rsidRDefault="008522AA" w:rsidP="00644614">
            <w:pPr>
              <w:pStyle w:val="TAC"/>
              <w:rPr>
                <w:rFonts w:cs="v5.0.0"/>
              </w:rPr>
            </w:pPr>
            <w:r>
              <w:rPr>
                <w:rFonts w:cs="v5.0.0"/>
              </w:rPr>
              <w:t>[TBD]</w:t>
            </w:r>
          </w:p>
        </w:tc>
      </w:tr>
      <w:tr w:rsidR="008522AA" w:rsidRPr="00994B0C" w:rsidTr="00644614">
        <w:trPr>
          <w:cantSplit/>
          <w:jc w:val="center"/>
        </w:trPr>
        <w:tc>
          <w:tcPr>
            <w:tcW w:w="1984" w:type="dxa"/>
          </w:tcPr>
          <w:p w:rsidR="008522AA" w:rsidRPr="00994B0C" w:rsidRDefault="008522AA" w:rsidP="00644614">
            <w:pPr>
              <w:pStyle w:val="TAC"/>
              <w:rPr>
                <w:rFonts w:cs="v5.0.0"/>
              </w:rPr>
            </w:pPr>
            <w:r w:rsidRPr="00994B0C">
              <w:rPr>
                <w:rFonts w:ascii="Symbol" w:hAnsi="Symbol"/>
                <w:i/>
                <w:iCs/>
              </w:rPr>
              <w:t></w:t>
            </w:r>
            <w:r w:rsidRPr="00994B0C">
              <w:t xml:space="preserve"> </w:t>
            </w:r>
          </w:p>
        </w:tc>
        <w:tc>
          <w:tcPr>
            <w:tcW w:w="1412" w:type="dxa"/>
          </w:tcPr>
          <w:p w:rsidR="008522AA" w:rsidRPr="00994B0C" w:rsidRDefault="008522AA" w:rsidP="00644614">
            <w:pPr>
              <w:pStyle w:val="TAC"/>
              <w:rPr>
                <w:rFonts w:cs="v5.0.0"/>
              </w:rPr>
            </w:pPr>
            <w:r>
              <w:rPr>
                <w:rFonts w:cs="v5.0.0"/>
              </w:rPr>
              <w:t>[TBD]</w:t>
            </w:r>
          </w:p>
        </w:tc>
        <w:tc>
          <w:tcPr>
            <w:tcW w:w="1512" w:type="dxa"/>
          </w:tcPr>
          <w:p w:rsidR="008522AA" w:rsidRPr="00994B0C" w:rsidRDefault="008522AA" w:rsidP="00644614">
            <w:pPr>
              <w:pStyle w:val="TAC"/>
              <w:rPr>
                <w:rFonts w:cs="v5.0.0"/>
              </w:rPr>
            </w:pPr>
            <w:r>
              <w:rPr>
                <w:rFonts w:cs="v5.0.0"/>
              </w:rPr>
              <w:t>[TBD]</w:t>
            </w:r>
          </w:p>
        </w:tc>
      </w:tr>
    </w:tbl>
    <w:p w:rsidR="008E2304" w:rsidRPr="00847BB8" w:rsidRDefault="008E2304" w:rsidP="008E2304">
      <w:pPr>
        <w:rPr>
          <w:lang w:eastAsia="zh-CN"/>
        </w:rPr>
      </w:pPr>
    </w:p>
    <w:p w:rsidR="008E2304" w:rsidRDefault="008E2304" w:rsidP="008E2304">
      <w:pPr>
        <w:pStyle w:val="Heading2"/>
        <w:rPr>
          <w:lang w:eastAsia="zh-CN"/>
        </w:rPr>
      </w:pPr>
      <w:bookmarkStart w:id="181" w:name="_Toc531248269"/>
      <w:r>
        <w:rPr>
          <w:rFonts w:hint="eastAsia"/>
          <w:lang w:eastAsia="zh-CN"/>
        </w:rPr>
        <w:t>8</w:t>
      </w:r>
      <w:r>
        <w:t>.</w:t>
      </w:r>
      <w:r>
        <w:rPr>
          <w:rFonts w:hint="eastAsia"/>
          <w:lang w:eastAsia="zh-CN"/>
        </w:rPr>
        <w:t>3</w:t>
      </w:r>
      <w:r w:rsidR="000812C5">
        <w:rPr>
          <w:rFonts w:hint="eastAsia"/>
          <w:lang w:eastAsia="zh-CN"/>
        </w:rPr>
        <w:tab/>
      </w:r>
      <w:r w:rsidRPr="00874F02">
        <w:t>Reporting of Precoding Matrix Indicator (PMI)</w:t>
      </w:r>
      <w:bookmarkEnd w:id="181"/>
    </w:p>
    <w:p w:rsidR="00BA7B36" w:rsidRDefault="00BA7B36" w:rsidP="00BA7B36">
      <w:r>
        <w:t xml:space="preserve">The minimum performance requirements of PMI reporting are defined based on the precoding gain, expressed as the relative increase in throughput when the transmitter is configured according to the UE reports compared to the case when the transmitter is using random precoding, respectively. When the transmitter uses random precoding, for each PDSCH allocation a precoder is randomly generated and applied to the PDSCH. A fixed transport format (FRC) is configured for all requirements. </w:t>
      </w:r>
    </w:p>
    <w:p w:rsidR="00BA7B36" w:rsidRDefault="00BA7B36" w:rsidP="00BA7B36">
      <w:r>
        <w:t xml:space="preserve">The requirements for transmission mode </w:t>
      </w:r>
      <w:r>
        <w:rPr>
          <w:rFonts w:hint="eastAsia"/>
        </w:rPr>
        <w:t>1</w:t>
      </w:r>
      <w:r>
        <w:t xml:space="preserve"> with</w:t>
      </w:r>
      <w:r w:rsidRPr="00135D47">
        <w:t xml:space="preserve"> </w:t>
      </w:r>
      <w:r>
        <w:rPr>
          <w:rFonts w:hint="eastAsia"/>
          <w:lang w:eastAsia="zh-CN"/>
        </w:rPr>
        <w:t xml:space="preserve">2TX and </w:t>
      </w:r>
      <w:r w:rsidRPr="00135D47">
        <w:t>higher layer parameter</w:t>
      </w:r>
      <w:r>
        <w:rPr>
          <w:color w:val="000000"/>
        </w:rPr>
        <w:t xml:space="preserve"> </w:t>
      </w:r>
      <w:r>
        <w:rPr>
          <w:i/>
          <w:color w:val="000000"/>
        </w:rPr>
        <w:t>codebookType</w:t>
      </w:r>
      <w:r>
        <w:rPr>
          <w:color w:val="000000"/>
        </w:rPr>
        <w:t xml:space="preserve"> set to </w:t>
      </w:r>
      <w:r w:rsidR="00E75C91">
        <w:rPr>
          <w:color w:val="000000"/>
        </w:rPr>
        <w:t>‘</w:t>
      </w:r>
      <w:r>
        <w:rPr>
          <w:color w:val="000000"/>
        </w:rPr>
        <w:t>typeI-SinglePanel</w:t>
      </w:r>
      <w:r w:rsidR="00E75C91">
        <w:rPr>
          <w:color w:val="000000"/>
        </w:rPr>
        <w:t>’</w:t>
      </w:r>
      <w:r>
        <w:rPr>
          <w:color w:val="000000"/>
        </w:rPr>
        <w:t xml:space="preserve"> </w:t>
      </w:r>
      <w:r>
        <w:t>are specified in terms of the ratio</w:t>
      </w:r>
    </w:p>
    <w:p w:rsidR="00BA7B36" w:rsidRDefault="00BA7B36" w:rsidP="00BA7B36">
      <w:pPr>
        <w:pStyle w:val="EQ"/>
      </w:pPr>
      <w:r>
        <w:rPr>
          <w:rFonts w:hint="eastAsia"/>
          <w:lang w:eastAsia="zh-CN"/>
        </w:rPr>
        <w:tab/>
      </w:r>
      <w:r w:rsidRPr="005C40BB">
        <w:rPr>
          <w:position w:val="-32"/>
          <w:lang w:eastAsia="ko-KR"/>
        </w:rPr>
        <w:object w:dxaOrig="960" w:dyaOrig="700">
          <v:shape id="_x0000_i1033" type="#_x0000_t75" style="width:48pt;height:35pt" o:ole="">
            <v:imagedata r:id="rId29" o:title=""/>
          </v:shape>
          <o:OLEObject Type="Embed" ProgID="Equation.3" ShapeID="_x0000_i1033" DrawAspect="Content" ObjectID="_1605342424" r:id="rId30"/>
        </w:object>
      </w:r>
    </w:p>
    <w:p w:rsidR="00BA7B36" w:rsidRDefault="00BA7B36" w:rsidP="00175CF2">
      <w:pPr>
        <w:rPr>
          <w:lang w:eastAsia="zh-CN"/>
        </w:rPr>
      </w:pPr>
      <w:r>
        <w:rPr>
          <w:lang w:eastAsia="zh-CN"/>
        </w:rPr>
        <w:t xml:space="preserve">In the definition of </w:t>
      </w:r>
      <w:r>
        <w:rPr>
          <w:i/>
          <w:lang w:eastAsia="zh-CN"/>
        </w:rPr>
        <w:t>γ</w:t>
      </w:r>
      <w:r>
        <w:rPr>
          <w:lang w:eastAsia="zh-CN"/>
        </w:rPr>
        <w:t xml:space="preserve">, for </w:t>
      </w:r>
      <w:r>
        <w:rPr>
          <w:rFonts w:hint="eastAsia"/>
          <w:lang w:eastAsia="zh-CN"/>
        </w:rPr>
        <w:t xml:space="preserve">2TX </w:t>
      </w:r>
      <w:r>
        <w:rPr>
          <w:lang w:eastAsia="zh-CN"/>
        </w:rPr>
        <w:t>PMI requirements,</w:t>
      </w:r>
      <w:r>
        <w:t xml:space="preserve"> </w:t>
      </w:r>
      <w:r w:rsidRPr="005C40BB">
        <w:rPr>
          <w:rFonts w:eastAsia="Times New Roman"/>
          <w:position w:val="-12"/>
          <w:lang w:eastAsia="ko-KR"/>
        </w:rPr>
        <w:object w:dxaOrig="279" w:dyaOrig="360">
          <v:shape id="_x0000_i1034" type="#_x0000_t75" style="width:13.5pt;height:18pt" o:ole="">
            <v:imagedata r:id="rId31" o:title=""/>
          </v:shape>
          <o:OLEObject Type="Embed" ProgID="Equation.DSMT4" ShapeID="_x0000_i1034" DrawAspect="Content" ObjectID="_1605342425" r:id="rId32"/>
        </w:object>
      </w:r>
      <w:r>
        <w:rPr>
          <w:lang w:eastAsia="zh-CN"/>
        </w:rPr>
        <w:t xml:space="preserve">is </w:t>
      </w:r>
      <w:r>
        <w:rPr>
          <w:rFonts w:hint="eastAsia"/>
          <w:lang w:eastAsia="zh-CN"/>
        </w:rPr>
        <w:t>[</w:t>
      </w:r>
      <w:r w:rsidR="00D3539F">
        <w:rPr>
          <w:rFonts w:hint="eastAsia"/>
          <w:lang w:eastAsia="zh-CN"/>
        </w:rPr>
        <w:t>9</w:t>
      </w:r>
      <w:r w:rsidR="00FE4E1C">
        <w:rPr>
          <w:rFonts w:hint="eastAsia"/>
          <w:lang w:eastAsia="zh-CN"/>
        </w:rPr>
        <w:t>0</w:t>
      </w:r>
      <w:r>
        <w:rPr>
          <w:lang w:eastAsia="zh-CN"/>
        </w:rPr>
        <w:t xml:space="preserve">] % of the maximum throughput obtained at </w:t>
      </w:r>
      <w:r w:rsidRPr="005C40BB">
        <w:rPr>
          <w:rFonts w:eastAsia="Times New Roman"/>
          <w:position w:val="-12"/>
          <w:lang w:eastAsia="ko-KR"/>
        </w:rPr>
        <w:object w:dxaOrig="639" w:dyaOrig="360">
          <v:shape id="_x0000_i1035" type="#_x0000_t75" style="width:31.5pt;height:18pt" o:ole="">
            <v:imagedata r:id="rId33" o:title=""/>
          </v:shape>
          <o:OLEObject Type="Embed" ProgID="Equation.DSMT4" ShapeID="_x0000_i1035" DrawAspect="Content" ObjectID="_1605342426" r:id="rId34"/>
        </w:object>
      </w:r>
      <w:r>
        <w:rPr>
          <w:lang w:eastAsia="zh-CN"/>
        </w:rPr>
        <w:t xml:space="preserve"> using the precoders configured according to the UE reports, </w:t>
      </w:r>
      <w:r>
        <w:t xml:space="preserve">and </w:t>
      </w:r>
      <w:r w:rsidRPr="005C40BB">
        <w:rPr>
          <w:rFonts w:eastAsia="Times New Roman"/>
          <w:position w:val="-14"/>
          <w:lang w:eastAsia="ko-KR"/>
        </w:rPr>
        <w:object w:dxaOrig="360" w:dyaOrig="360">
          <v:shape id="_x0000_i1036" type="#_x0000_t75" style="width:18pt;height:18pt" o:ole="">
            <v:imagedata r:id="rId35" o:title=""/>
          </v:shape>
          <o:OLEObject Type="Embed" ProgID="Equation.DSMT4" ShapeID="_x0000_i1036" DrawAspect="Content" ObjectID="_1605342427" r:id="rId36"/>
        </w:object>
      </w:r>
      <w:r>
        <w:rPr>
          <w:lang w:eastAsia="zh-CN"/>
        </w:rPr>
        <w:t xml:space="preserve">is </w:t>
      </w:r>
      <w:r>
        <w:t xml:space="preserve">the throughput measured at </w:t>
      </w:r>
      <w:r w:rsidRPr="005C40BB">
        <w:rPr>
          <w:rFonts w:eastAsia="Times New Roman"/>
          <w:position w:val="-12"/>
          <w:lang w:eastAsia="ko-KR"/>
        </w:rPr>
        <w:object w:dxaOrig="639" w:dyaOrig="360">
          <v:shape id="_x0000_i1037" type="#_x0000_t75" style="width:31.5pt;height:18pt" o:ole="">
            <v:imagedata r:id="rId33" o:title=""/>
          </v:shape>
          <o:OLEObject Type="Embed" ProgID="Equation.DSMT4" ShapeID="_x0000_i1037" DrawAspect="Content" ObjectID="_1605342428" r:id="rId37"/>
        </w:object>
      </w:r>
      <w:r>
        <w:t>with</w:t>
      </w:r>
      <w:r>
        <w:rPr>
          <w:lang w:eastAsia="zh-CN"/>
        </w:rPr>
        <w:t xml:space="preserve"> random precoding.</w:t>
      </w:r>
    </w:p>
    <w:p w:rsidR="00727D44" w:rsidRPr="00847BB8" w:rsidRDefault="00727D44" w:rsidP="00175CF2">
      <w:pPr>
        <w:pStyle w:val="Heading3"/>
        <w:rPr>
          <w:lang w:eastAsia="zh-CN"/>
        </w:rPr>
      </w:pPr>
      <w:bookmarkStart w:id="182" w:name="_Toc531248270"/>
      <w:r>
        <w:rPr>
          <w:rFonts w:hint="eastAsia"/>
          <w:lang w:eastAsia="zh-CN"/>
        </w:rPr>
        <w:t>8.3</w:t>
      </w:r>
      <w:r>
        <w:t>.1</w:t>
      </w:r>
      <w:r w:rsidR="000812C5">
        <w:rPr>
          <w:rFonts w:hint="eastAsia"/>
          <w:lang w:eastAsia="zh-CN"/>
        </w:rPr>
        <w:tab/>
      </w:r>
      <w:r>
        <w:rPr>
          <w:rFonts w:hint="eastAsia"/>
        </w:rPr>
        <w:t>1</w:t>
      </w:r>
      <w:r>
        <w:t>RX requirements</w:t>
      </w:r>
      <w:r>
        <w:rPr>
          <w:rFonts w:hint="eastAsia"/>
          <w:lang w:eastAsia="zh-CN"/>
        </w:rPr>
        <w:t xml:space="preserve"> (Void)</w:t>
      </w:r>
      <w:bookmarkEnd w:id="182"/>
    </w:p>
    <w:p w:rsidR="00727D44" w:rsidRPr="008C1777" w:rsidRDefault="00727D44" w:rsidP="00727D44">
      <w:pPr>
        <w:rPr>
          <w:lang w:eastAsia="zh-CN"/>
        </w:rPr>
      </w:pPr>
    </w:p>
    <w:p w:rsidR="00727D44" w:rsidRDefault="00727D44" w:rsidP="00175CF2">
      <w:pPr>
        <w:pStyle w:val="Heading3"/>
        <w:rPr>
          <w:lang w:eastAsia="zh-CN"/>
        </w:rPr>
      </w:pPr>
      <w:bookmarkStart w:id="183" w:name="_Toc531248271"/>
      <w:r>
        <w:rPr>
          <w:rFonts w:hint="eastAsia"/>
          <w:lang w:eastAsia="zh-CN"/>
        </w:rPr>
        <w:t>8</w:t>
      </w:r>
      <w:r>
        <w:t>.</w:t>
      </w:r>
      <w:r>
        <w:rPr>
          <w:rFonts w:hint="eastAsia"/>
          <w:lang w:eastAsia="zh-CN"/>
        </w:rPr>
        <w:t>3</w:t>
      </w:r>
      <w:r>
        <w:t>.</w:t>
      </w:r>
      <w:r>
        <w:rPr>
          <w:rFonts w:hint="eastAsia"/>
        </w:rPr>
        <w:t>2</w:t>
      </w:r>
      <w:r w:rsidR="000812C5">
        <w:rPr>
          <w:rFonts w:hint="eastAsia"/>
          <w:lang w:eastAsia="zh-CN"/>
        </w:rPr>
        <w:tab/>
      </w:r>
      <w:r>
        <w:rPr>
          <w:rFonts w:hint="eastAsia"/>
        </w:rPr>
        <w:t>2</w:t>
      </w:r>
      <w:r>
        <w:t>RX requirements</w:t>
      </w:r>
      <w:bookmarkEnd w:id="183"/>
    </w:p>
    <w:p w:rsidR="00727D44" w:rsidRDefault="00727D44" w:rsidP="00175CF2">
      <w:pPr>
        <w:pStyle w:val="Heading4"/>
        <w:rPr>
          <w:lang w:eastAsia="zh-CN"/>
        </w:rPr>
      </w:pPr>
      <w:bookmarkStart w:id="184" w:name="_Toc531248272"/>
      <w:r>
        <w:rPr>
          <w:rFonts w:hint="eastAsia"/>
          <w:lang w:eastAsia="zh-CN"/>
        </w:rPr>
        <w:t>8</w:t>
      </w:r>
      <w:r>
        <w:t>.</w:t>
      </w:r>
      <w:r>
        <w:rPr>
          <w:rFonts w:hint="eastAsia"/>
          <w:lang w:eastAsia="zh-CN"/>
        </w:rPr>
        <w:t>3</w:t>
      </w:r>
      <w:r>
        <w:t>.</w:t>
      </w:r>
      <w:r>
        <w:rPr>
          <w:rFonts w:hint="eastAsia"/>
          <w:lang w:eastAsia="zh-CN"/>
        </w:rPr>
        <w:t>2</w:t>
      </w:r>
      <w:r>
        <w:t>.1</w:t>
      </w:r>
      <w:r w:rsidR="000812C5">
        <w:rPr>
          <w:rFonts w:hint="eastAsia"/>
          <w:lang w:eastAsia="zh-CN"/>
        </w:rPr>
        <w:tab/>
      </w:r>
      <w:r>
        <w:rPr>
          <w:rFonts w:hint="eastAsia"/>
          <w:lang w:eastAsia="zh-CN"/>
        </w:rPr>
        <w:t>FDD (Void)</w:t>
      </w:r>
      <w:bookmarkEnd w:id="184"/>
    </w:p>
    <w:p w:rsidR="00727D44" w:rsidRPr="00EB34D9" w:rsidRDefault="00727D44" w:rsidP="00727D44">
      <w:pPr>
        <w:rPr>
          <w:lang w:eastAsia="zh-CN"/>
        </w:rPr>
      </w:pPr>
    </w:p>
    <w:p w:rsidR="00727D44" w:rsidRPr="00EB34D9" w:rsidRDefault="00727D44" w:rsidP="00175CF2">
      <w:pPr>
        <w:pStyle w:val="Heading4"/>
        <w:rPr>
          <w:lang w:eastAsia="zh-CN"/>
        </w:rPr>
      </w:pPr>
      <w:bookmarkStart w:id="185" w:name="_Toc531248273"/>
      <w:r>
        <w:rPr>
          <w:rFonts w:hint="eastAsia"/>
          <w:lang w:eastAsia="zh-CN"/>
        </w:rPr>
        <w:t>8</w:t>
      </w:r>
      <w:r>
        <w:rPr>
          <w:lang w:eastAsia="zh-CN"/>
        </w:rPr>
        <w:t>.</w:t>
      </w:r>
      <w:r>
        <w:rPr>
          <w:rFonts w:hint="eastAsia"/>
          <w:lang w:eastAsia="zh-CN"/>
        </w:rPr>
        <w:t>3</w:t>
      </w:r>
      <w:r>
        <w:rPr>
          <w:lang w:eastAsia="zh-CN"/>
        </w:rPr>
        <w:t>.</w:t>
      </w:r>
      <w:r>
        <w:rPr>
          <w:rFonts w:hint="eastAsia"/>
          <w:lang w:eastAsia="zh-CN"/>
        </w:rPr>
        <w:t>2</w:t>
      </w:r>
      <w:r>
        <w:rPr>
          <w:lang w:eastAsia="zh-CN"/>
        </w:rPr>
        <w:t>.</w:t>
      </w:r>
      <w:r>
        <w:rPr>
          <w:rFonts w:hint="eastAsia"/>
          <w:lang w:eastAsia="zh-CN"/>
        </w:rPr>
        <w:t>2</w:t>
      </w:r>
      <w:r w:rsidR="000812C5">
        <w:rPr>
          <w:rFonts w:hint="eastAsia"/>
          <w:lang w:eastAsia="zh-CN"/>
        </w:rPr>
        <w:tab/>
      </w:r>
      <w:r>
        <w:rPr>
          <w:rFonts w:hint="eastAsia"/>
          <w:lang w:eastAsia="zh-CN"/>
        </w:rPr>
        <w:t>TDD</w:t>
      </w:r>
      <w:bookmarkEnd w:id="185"/>
    </w:p>
    <w:p w:rsidR="00BA7B36" w:rsidRDefault="00BA7B36" w:rsidP="00175CF2">
      <w:pPr>
        <w:pStyle w:val="Heading5"/>
        <w:rPr>
          <w:color w:val="000000"/>
          <w:lang w:val="en-US" w:eastAsia="zh-CN"/>
        </w:rPr>
      </w:pPr>
      <w:bookmarkStart w:id="186" w:name="_Toc531248274"/>
      <w:r>
        <w:rPr>
          <w:rFonts w:hint="eastAsia"/>
          <w:lang w:eastAsia="zh-CN"/>
        </w:rPr>
        <w:t>8</w:t>
      </w:r>
      <w:r>
        <w:rPr>
          <w:lang w:eastAsia="zh-CN"/>
        </w:rPr>
        <w:t>.3.2.</w:t>
      </w:r>
      <w:r>
        <w:rPr>
          <w:rFonts w:hint="eastAsia"/>
          <w:lang w:eastAsia="zh-CN"/>
        </w:rPr>
        <w:t>2</w:t>
      </w:r>
      <w:r>
        <w:rPr>
          <w:lang w:eastAsia="zh-CN"/>
        </w:rPr>
        <w:t>.1</w:t>
      </w:r>
      <w:r w:rsidR="000812C5">
        <w:rPr>
          <w:rFonts w:hint="eastAsia"/>
          <w:lang w:eastAsia="zh-CN"/>
        </w:rPr>
        <w:tab/>
      </w:r>
      <w:r>
        <w:rPr>
          <w:lang w:eastAsia="zh-CN"/>
        </w:rPr>
        <w:t>Single</w:t>
      </w:r>
      <w:r>
        <w:rPr>
          <w:rFonts w:hint="eastAsia"/>
          <w:lang w:eastAsia="zh-CN"/>
        </w:rPr>
        <w:t xml:space="preserve"> PMI with 2TX </w:t>
      </w:r>
      <w:r>
        <w:rPr>
          <w:color w:val="000000"/>
          <w:lang w:val="en-US"/>
        </w:rPr>
        <w:t>TypeI-SinglePanel</w:t>
      </w:r>
      <w:r>
        <w:rPr>
          <w:rFonts w:hint="eastAsia"/>
          <w:color w:val="000000"/>
          <w:lang w:val="en-US" w:eastAsia="zh-CN"/>
        </w:rPr>
        <w:t xml:space="preserve"> Codebook</w:t>
      </w:r>
      <w:bookmarkEnd w:id="186"/>
    </w:p>
    <w:p w:rsidR="00BA7B36" w:rsidRDefault="00BA7B36" w:rsidP="00BA7B36">
      <w:pPr>
        <w:rPr>
          <w:lang w:eastAsia="zh-CN"/>
        </w:rPr>
      </w:pPr>
      <w:r>
        <w:t xml:space="preserve">For the parameters specified in Table </w:t>
      </w:r>
      <w:r>
        <w:rPr>
          <w:rFonts w:hint="eastAsia"/>
          <w:lang w:eastAsia="zh-CN"/>
        </w:rPr>
        <w:t>8.3.2.2.1</w:t>
      </w:r>
      <w:r>
        <w:t xml:space="preserve">-1, and using the downlink physical channels specified in Annex </w:t>
      </w:r>
      <w:r w:rsidR="00F44A9A">
        <w:rPr>
          <w:rFonts w:hint="eastAsia"/>
          <w:lang w:eastAsia="zh-CN"/>
        </w:rPr>
        <w:t>C.5.1</w:t>
      </w:r>
      <w:r>
        <w:t xml:space="preserve">, the minimum requirements are specified in Table </w:t>
      </w:r>
      <w:r>
        <w:rPr>
          <w:rFonts w:hint="eastAsia"/>
          <w:lang w:eastAsia="zh-CN"/>
        </w:rPr>
        <w:t>8.3.2.2.1-2</w:t>
      </w:r>
      <w:r>
        <w:t>.</w:t>
      </w:r>
    </w:p>
    <w:p w:rsidR="00BA7B36" w:rsidRDefault="00BA7B36" w:rsidP="00C91048">
      <w:pPr>
        <w:pStyle w:val="TH"/>
        <w:rPr>
          <w:lang w:eastAsia="zh-CN"/>
        </w:rPr>
      </w:pPr>
      <w:r>
        <w:t xml:space="preserve">Table </w:t>
      </w:r>
      <w:r>
        <w:rPr>
          <w:rFonts w:hint="eastAsia"/>
          <w:lang w:eastAsia="zh-CN"/>
        </w:rPr>
        <w:t>8.3.2.2.1-1</w:t>
      </w:r>
      <w:r>
        <w:t xml:space="preserve">: </w:t>
      </w:r>
      <w:r>
        <w:rPr>
          <w:rFonts w:hint="eastAsia"/>
          <w:lang w:eastAsia="zh-CN"/>
        </w:rPr>
        <w:t>T</w:t>
      </w:r>
      <w:r>
        <w:t xml:space="preserve">est parameters </w:t>
      </w:r>
      <w:r>
        <w:rPr>
          <w:rFonts w:hint="eastAsia"/>
          <w:lang w:eastAsia="zh-CN"/>
        </w:rPr>
        <w:t>(single layer)</w:t>
      </w:r>
    </w:p>
    <w:tbl>
      <w:tblPr>
        <w:tblW w:w="6735" w:type="dxa"/>
        <w:jc w:val="center"/>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3"/>
        <w:gridCol w:w="1701"/>
        <w:gridCol w:w="851"/>
        <w:gridCol w:w="2800"/>
      </w:tblGrid>
      <w:tr w:rsidR="00BA7B36" w:rsidRPr="00B47618" w:rsidTr="00E1380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BA7B36" w:rsidRPr="00751A6C" w:rsidRDefault="00BA7B36" w:rsidP="00C91048">
            <w:pPr>
              <w:pStyle w:val="TAH"/>
              <w:rPr>
                <w:rFonts w:eastAsia="Times New Roman"/>
              </w:rPr>
            </w:pPr>
            <w:r w:rsidRPr="00751A6C">
              <w:t>Parameter</w:t>
            </w:r>
          </w:p>
        </w:tc>
        <w:tc>
          <w:tcPr>
            <w:tcW w:w="851" w:type="dxa"/>
            <w:tcBorders>
              <w:top w:val="single" w:sz="4" w:space="0" w:color="auto"/>
              <w:left w:val="single" w:sz="4" w:space="0" w:color="auto"/>
              <w:bottom w:val="single" w:sz="4" w:space="0" w:color="auto"/>
              <w:right w:val="single" w:sz="4" w:space="0" w:color="auto"/>
            </w:tcBorders>
            <w:vAlign w:val="center"/>
            <w:hideMark/>
          </w:tcPr>
          <w:p w:rsidR="00BA7B36" w:rsidRPr="00751A6C" w:rsidRDefault="00BA7B36" w:rsidP="00571024">
            <w:pPr>
              <w:pStyle w:val="TAH"/>
              <w:rPr>
                <w:rFonts w:eastAsia="Times New Roman"/>
              </w:rPr>
            </w:pPr>
            <w:r w:rsidRPr="00751A6C">
              <w:t>Unit</w:t>
            </w:r>
          </w:p>
        </w:tc>
        <w:tc>
          <w:tcPr>
            <w:tcW w:w="2800" w:type="dxa"/>
            <w:tcBorders>
              <w:top w:val="single" w:sz="4" w:space="0" w:color="auto"/>
              <w:left w:val="single" w:sz="4" w:space="0" w:color="auto"/>
              <w:bottom w:val="single" w:sz="4" w:space="0" w:color="auto"/>
              <w:right w:val="single" w:sz="4" w:space="0" w:color="auto"/>
            </w:tcBorders>
            <w:vAlign w:val="center"/>
            <w:hideMark/>
          </w:tcPr>
          <w:p w:rsidR="00BA7B36" w:rsidRPr="00751A6C" w:rsidRDefault="00BA7B36" w:rsidP="00C10553">
            <w:pPr>
              <w:pStyle w:val="TAH"/>
              <w:rPr>
                <w:rFonts w:eastAsia="Times New Roman"/>
              </w:rPr>
            </w:pPr>
            <w:r w:rsidRPr="00751A6C">
              <w:t>Test 1</w:t>
            </w:r>
          </w:p>
        </w:tc>
      </w:tr>
      <w:tr w:rsidR="00BA7B36" w:rsidRPr="00B47618" w:rsidTr="00E1380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BA7B36" w:rsidRPr="00751A6C" w:rsidRDefault="00BA7B36" w:rsidP="00E13805">
            <w:pPr>
              <w:pStyle w:val="TAL"/>
              <w:rPr>
                <w:rFonts w:eastAsia="Times New Roman"/>
              </w:rPr>
            </w:pPr>
            <w:r w:rsidRPr="00751A6C">
              <w:t>Bandwidth</w:t>
            </w:r>
          </w:p>
        </w:tc>
        <w:tc>
          <w:tcPr>
            <w:tcW w:w="851" w:type="dxa"/>
            <w:tcBorders>
              <w:top w:val="single" w:sz="4" w:space="0" w:color="auto"/>
              <w:left w:val="single" w:sz="4" w:space="0" w:color="auto"/>
              <w:bottom w:val="single" w:sz="4" w:space="0" w:color="auto"/>
              <w:right w:val="single" w:sz="4" w:space="0" w:color="auto"/>
            </w:tcBorders>
            <w:vAlign w:val="center"/>
            <w:hideMark/>
          </w:tcPr>
          <w:p w:rsidR="00BA7B36" w:rsidRPr="00751A6C" w:rsidRDefault="00BA7B36" w:rsidP="00E13805">
            <w:pPr>
              <w:pStyle w:val="TAC"/>
              <w:rPr>
                <w:rFonts w:eastAsia="Times New Roman"/>
              </w:rPr>
            </w:pPr>
            <w:r w:rsidRPr="00751A6C">
              <w:t>MHz</w:t>
            </w: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Pr>
                <w:rFonts w:hint="eastAsia"/>
                <w:lang w:eastAsia="zh-CN"/>
              </w:rPr>
              <w:t>100</w:t>
            </w:r>
          </w:p>
        </w:tc>
      </w:tr>
      <w:tr w:rsidR="00BA7B36" w:rsidRPr="00B47618" w:rsidTr="00E1380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rPr>
                <w:lang w:eastAsia="zh-CN"/>
              </w:rPr>
            </w:pPr>
            <w:r>
              <w:rPr>
                <w:rFonts w:hint="eastAsia"/>
                <w:lang w:eastAsia="zh-CN"/>
              </w:rPr>
              <w:t>TDD DL-UL configuration</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Default="00BA7B36" w:rsidP="00E13805">
            <w:pPr>
              <w:pStyle w:val="TAC"/>
              <w:rPr>
                <w:lang w:eastAsia="zh-CN"/>
              </w:rPr>
            </w:pPr>
            <w:r>
              <w:rPr>
                <w:rFonts w:hint="eastAsia"/>
                <w:lang w:eastAsia="zh-CN"/>
              </w:rPr>
              <w:t>FR2.120-2 as specified in Annex A</w:t>
            </w:r>
          </w:p>
        </w:tc>
      </w:tr>
      <w:tr w:rsidR="00BA7B36" w:rsidRPr="00B47618" w:rsidTr="00E13805">
        <w:trPr>
          <w:trHeight w:val="71"/>
          <w:jc w:val="center"/>
        </w:trPr>
        <w:tc>
          <w:tcPr>
            <w:tcW w:w="1383" w:type="dxa"/>
            <w:vMerge w:val="restart"/>
            <w:tcBorders>
              <w:top w:val="single" w:sz="4" w:space="0" w:color="auto"/>
              <w:left w:val="single" w:sz="4" w:space="0" w:color="auto"/>
              <w:right w:val="single" w:sz="4" w:space="0" w:color="auto"/>
            </w:tcBorders>
            <w:vAlign w:val="center"/>
          </w:tcPr>
          <w:p w:rsidR="00BA7B36" w:rsidRPr="00751A6C" w:rsidRDefault="00BA7B36" w:rsidP="00E13805">
            <w:pPr>
              <w:pStyle w:val="TAL"/>
            </w:pPr>
            <w:r w:rsidRPr="00751A6C">
              <w:t>DL BWP configuration #1</w:t>
            </w:r>
          </w:p>
        </w:tc>
        <w:tc>
          <w:tcPr>
            <w:tcW w:w="170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pPr>
            <w:r w:rsidRPr="00751A6C">
              <w:t xml:space="preserve">First PRB </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C67C2C">
              <w:rPr>
                <w:rFonts w:hint="eastAsia"/>
                <w:lang w:eastAsia="zh-CN"/>
              </w:rPr>
              <w:t>0</w:t>
            </w:r>
          </w:p>
        </w:tc>
      </w:tr>
      <w:tr w:rsidR="00BA7B36" w:rsidRPr="00B47618" w:rsidTr="00E13805">
        <w:trPr>
          <w:trHeight w:val="71"/>
          <w:jc w:val="center"/>
        </w:trPr>
        <w:tc>
          <w:tcPr>
            <w:tcW w:w="1383" w:type="dxa"/>
            <w:vMerge/>
            <w:tcBorders>
              <w:left w:val="single" w:sz="4" w:space="0" w:color="auto"/>
              <w:right w:val="single" w:sz="4" w:space="0" w:color="auto"/>
            </w:tcBorders>
            <w:vAlign w:val="center"/>
          </w:tcPr>
          <w:p w:rsidR="00BA7B36" w:rsidRPr="00751A6C" w:rsidRDefault="00BA7B36" w:rsidP="00E13805">
            <w:pPr>
              <w:pStyle w:val="TAL"/>
            </w:pPr>
          </w:p>
        </w:tc>
        <w:tc>
          <w:tcPr>
            <w:tcW w:w="170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pPr>
            <w:r w:rsidRPr="00751A6C">
              <w:t>Number of contiguous PRB</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Pr>
                <w:rFonts w:hint="eastAsia"/>
                <w:lang w:eastAsia="zh-CN"/>
              </w:rPr>
              <w:t>66</w:t>
            </w:r>
          </w:p>
        </w:tc>
      </w:tr>
      <w:tr w:rsidR="00BA7B36" w:rsidRPr="00B47618" w:rsidTr="00E13805">
        <w:trPr>
          <w:trHeight w:val="71"/>
          <w:jc w:val="center"/>
        </w:trPr>
        <w:tc>
          <w:tcPr>
            <w:tcW w:w="1383" w:type="dxa"/>
            <w:vMerge/>
            <w:tcBorders>
              <w:left w:val="single" w:sz="4" w:space="0" w:color="auto"/>
              <w:bottom w:val="single" w:sz="4" w:space="0" w:color="auto"/>
              <w:right w:val="single" w:sz="4" w:space="0" w:color="auto"/>
            </w:tcBorders>
            <w:vAlign w:val="center"/>
          </w:tcPr>
          <w:p w:rsidR="00BA7B36" w:rsidRPr="00751A6C" w:rsidRDefault="00BA7B36" w:rsidP="00E13805">
            <w:pPr>
              <w:pStyle w:val="TAL"/>
            </w:pPr>
          </w:p>
        </w:tc>
        <w:tc>
          <w:tcPr>
            <w:tcW w:w="170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pPr>
            <w:r w:rsidRPr="00751A6C">
              <w:t>Subcarrier spacing</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r w:rsidRPr="00751A6C">
              <w:t>kHz</w:t>
            </w: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Pr>
                <w:rFonts w:hint="eastAsia"/>
                <w:lang w:eastAsia="zh-CN"/>
              </w:rPr>
              <w:t>120</w:t>
            </w:r>
          </w:p>
        </w:tc>
      </w:tr>
      <w:tr w:rsidR="00BA7B36" w:rsidRPr="00B47618" w:rsidTr="00E1380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BA7B36" w:rsidRPr="00751A6C" w:rsidRDefault="00BA7B36" w:rsidP="00E13805">
            <w:pPr>
              <w:pStyle w:val="TAL"/>
              <w:rPr>
                <w:rFonts w:eastAsia="Times New Roman"/>
              </w:rPr>
            </w:pPr>
            <w:r w:rsidRPr="00751A6C">
              <w:t>Propagation channel</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FE4E1C" w:rsidP="00FE4E1C">
            <w:pPr>
              <w:pStyle w:val="TAC"/>
              <w:rPr>
                <w:lang w:eastAsia="zh-CN"/>
              </w:rPr>
            </w:pPr>
            <w:r>
              <w:rPr>
                <w:rFonts w:hint="eastAsia"/>
                <w:kern w:val="2"/>
                <w:lang w:eastAsia="zh-CN"/>
              </w:rPr>
              <w:t>[</w:t>
            </w:r>
            <w:r w:rsidR="00BA7B36">
              <w:rPr>
                <w:rFonts w:hint="eastAsia"/>
                <w:kern w:val="2"/>
                <w:lang w:eastAsia="zh-CN"/>
              </w:rPr>
              <w:t>TDLA30-</w:t>
            </w:r>
            <w:r>
              <w:rPr>
                <w:rFonts w:hint="eastAsia"/>
                <w:kern w:val="2"/>
                <w:lang w:eastAsia="zh-CN"/>
              </w:rPr>
              <w:t>35]</w:t>
            </w:r>
          </w:p>
        </w:tc>
      </w:tr>
      <w:tr w:rsidR="00BA7B36" w:rsidRPr="00B47618" w:rsidTr="00E1380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BA7B36" w:rsidRPr="00751A6C" w:rsidRDefault="00BA7B36" w:rsidP="00E13805">
            <w:pPr>
              <w:pStyle w:val="TAL"/>
              <w:rPr>
                <w:rFonts w:eastAsia="Times New Roman"/>
              </w:rPr>
            </w:pPr>
            <w:r w:rsidRPr="00751A6C">
              <w:t>Antenna configuration</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r>
              <w:rPr>
                <w:rFonts w:hint="eastAsia"/>
                <w:kern w:val="2"/>
                <w:lang w:eastAsia="zh-CN"/>
              </w:rPr>
              <w:t>TBD</w:t>
            </w:r>
          </w:p>
        </w:tc>
      </w:tr>
      <w:tr w:rsidR="00BA7B36" w:rsidRPr="00B47618" w:rsidTr="00E1380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BA7B36" w:rsidRPr="00751A6C" w:rsidRDefault="00BA7B36" w:rsidP="00E13805">
            <w:pPr>
              <w:pStyle w:val="TAL"/>
              <w:rPr>
                <w:rFonts w:eastAsia="Times New Roman"/>
              </w:rPr>
            </w:pPr>
            <w:r w:rsidRPr="00751A6C">
              <w:t>Beamforming Model</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C67C2C">
              <w:rPr>
                <w:rFonts w:hint="eastAsia"/>
                <w:lang w:eastAsia="zh-CN"/>
              </w:rPr>
              <w:t>TBD</w:t>
            </w:r>
          </w:p>
        </w:tc>
      </w:tr>
      <w:tr w:rsidR="00BA7B36" w:rsidRPr="00B47618" w:rsidTr="00E13805">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rsidR="00BA7B36" w:rsidRPr="00751A6C" w:rsidRDefault="00BA7B36" w:rsidP="00E13805">
            <w:pPr>
              <w:pStyle w:val="TAL"/>
              <w:rPr>
                <w:color w:val="000000"/>
              </w:rPr>
            </w:pPr>
            <w:r w:rsidRPr="00751A6C">
              <w:rPr>
                <w:color w:val="000000"/>
              </w:rPr>
              <w:t>ZP CSI-RS configuration</w:t>
            </w:r>
          </w:p>
          <w:p w:rsidR="00BA7B36" w:rsidRPr="00751A6C" w:rsidRDefault="00BA7B36" w:rsidP="00E13805">
            <w:pPr>
              <w:pStyle w:val="TAL"/>
              <w:rPr>
                <w:color w:val="000000"/>
              </w:rPr>
            </w:pPr>
          </w:p>
          <w:p w:rsidR="00BA7B36" w:rsidRPr="00751A6C" w:rsidRDefault="00BA7B36" w:rsidP="00E13805">
            <w:pPr>
              <w:pStyle w:val="TAL"/>
              <w:rPr>
                <w:rFonts w:eastAsia="Times New Roman"/>
              </w:rPr>
            </w:pPr>
          </w:p>
        </w:tc>
        <w:tc>
          <w:tcPr>
            <w:tcW w:w="170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rPr>
                <w:rFonts w:eastAsia="Times New Roman"/>
              </w:rPr>
            </w:pPr>
            <w:r w:rsidRPr="00751A6C">
              <w:rPr>
                <w:color w:val="000000"/>
              </w:rPr>
              <w:t>CSI-RS resource</w:t>
            </w:r>
            <w:r>
              <w:rPr>
                <w:rFonts w:hint="eastAsia"/>
                <w:color w:val="000000"/>
              </w:rPr>
              <w:t xml:space="preserve"> </w:t>
            </w:r>
            <w:r w:rsidRPr="00751A6C">
              <w:rPr>
                <w:color w:val="000000"/>
              </w:rPr>
              <w:t>Type</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C67C2C">
              <w:rPr>
                <w:rFonts w:hint="eastAsia"/>
                <w:lang w:eastAsia="zh-CN"/>
              </w:rPr>
              <w:t>Aperiodic</w:t>
            </w:r>
          </w:p>
        </w:tc>
      </w:tr>
      <w:tr w:rsidR="00BA7B36" w:rsidRPr="00B47618" w:rsidTr="00E13805">
        <w:trPr>
          <w:trHeight w:val="71"/>
          <w:jc w:val="center"/>
        </w:trPr>
        <w:tc>
          <w:tcPr>
            <w:tcW w:w="1383" w:type="dxa"/>
            <w:vMerge/>
            <w:tcBorders>
              <w:left w:val="single" w:sz="4" w:space="0" w:color="auto"/>
              <w:right w:val="single" w:sz="4" w:space="0" w:color="auto"/>
            </w:tcBorders>
            <w:vAlign w:val="center"/>
            <w:hideMark/>
          </w:tcPr>
          <w:p w:rsidR="00BA7B36" w:rsidRPr="00751A6C" w:rsidRDefault="00BA7B36" w:rsidP="00E1380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rPr>
                <w:rFonts w:eastAsia="Times New Roman"/>
                <w:color w:val="000000"/>
              </w:rPr>
            </w:pPr>
            <w:r w:rsidRPr="00751A6C">
              <w:t>Number of CSI-RS ports (</w:t>
            </w:r>
            <w:r w:rsidRPr="00751A6C">
              <w:rPr>
                <w:i/>
              </w:rPr>
              <w:t>X</w:t>
            </w:r>
            <w:r w:rsidRPr="00751A6C">
              <w:t>)</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C67C2C">
              <w:rPr>
                <w:rFonts w:hint="eastAsia"/>
                <w:lang w:eastAsia="zh-CN"/>
              </w:rPr>
              <w:t>4</w:t>
            </w:r>
          </w:p>
        </w:tc>
      </w:tr>
      <w:tr w:rsidR="00BA7B36" w:rsidRPr="00B47618" w:rsidTr="00E13805">
        <w:trPr>
          <w:trHeight w:val="71"/>
          <w:jc w:val="center"/>
        </w:trPr>
        <w:tc>
          <w:tcPr>
            <w:tcW w:w="1383" w:type="dxa"/>
            <w:vMerge/>
            <w:tcBorders>
              <w:left w:val="single" w:sz="4" w:space="0" w:color="auto"/>
              <w:right w:val="single" w:sz="4" w:space="0" w:color="auto"/>
            </w:tcBorders>
            <w:vAlign w:val="center"/>
            <w:hideMark/>
          </w:tcPr>
          <w:p w:rsidR="00BA7B36" w:rsidRPr="00751A6C" w:rsidRDefault="00BA7B36" w:rsidP="00E1380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rPr>
                <w:color w:val="000000"/>
              </w:rPr>
            </w:pPr>
            <w:r w:rsidRPr="00751A6C">
              <w:rPr>
                <w:color w:val="000000"/>
              </w:rPr>
              <w:t>CDM Type</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C67C2C">
              <w:rPr>
                <w:rFonts w:hint="eastAsia"/>
                <w:lang w:eastAsia="zh-CN"/>
              </w:rPr>
              <w:t>FD-CDM2</w:t>
            </w:r>
          </w:p>
        </w:tc>
      </w:tr>
      <w:tr w:rsidR="00BA7B36" w:rsidRPr="00B47618" w:rsidTr="00E13805">
        <w:trPr>
          <w:trHeight w:val="71"/>
          <w:jc w:val="center"/>
        </w:trPr>
        <w:tc>
          <w:tcPr>
            <w:tcW w:w="1383" w:type="dxa"/>
            <w:vMerge/>
            <w:tcBorders>
              <w:left w:val="single" w:sz="4" w:space="0" w:color="auto"/>
              <w:right w:val="single" w:sz="4" w:space="0" w:color="auto"/>
            </w:tcBorders>
            <w:hideMark/>
          </w:tcPr>
          <w:p w:rsidR="00BA7B36" w:rsidRPr="00751A6C" w:rsidRDefault="00BA7B36" w:rsidP="00E1380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rPr>
                <w:color w:val="000000"/>
              </w:rPr>
            </w:pPr>
            <w:r w:rsidRPr="00751A6C">
              <w:rPr>
                <w:color w:val="000000"/>
              </w:rPr>
              <w:t>Density (ρ)</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C67C2C">
              <w:rPr>
                <w:rFonts w:hint="eastAsia"/>
                <w:lang w:eastAsia="zh-CN"/>
              </w:rPr>
              <w:t>1</w:t>
            </w:r>
          </w:p>
        </w:tc>
      </w:tr>
      <w:tr w:rsidR="00BA7B36" w:rsidRPr="00B47618" w:rsidTr="00E13805">
        <w:trPr>
          <w:trHeight w:val="71"/>
          <w:jc w:val="center"/>
        </w:trPr>
        <w:tc>
          <w:tcPr>
            <w:tcW w:w="1383" w:type="dxa"/>
            <w:vMerge/>
            <w:tcBorders>
              <w:left w:val="single" w:sz="4" w:space="0" w:color="auto"/>
              <w:right w:val="single" w:sz="4" w:space="0" w:color="auto"/>
            </w:tcBorders>
            <w:hideMark/>
          </w:tcPr>
          <w:p w:rsidR="00BA7B36" w:rsidRPr="00751A6C" w:rsidRDefault="00BA7B36" w:rsidP="00E1380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 k</w:t>
            </w:r>
            <w:r w:rsidRPr="00751A6C">
              <w:rPr>
                <w:color w:val="000000"/>
                <w:vertAlign w:val="subscript"/>
              </w:rPr>
              <w:t>1</w:t>
            </w:r>
            <w:r w:rsidRPr="00751A6C">
              <w:rPr>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525C7F" w:rsidRDefault="00BA7B36" w:rsidP="00E13805">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Pr>
                <w:rFonts w:hint="eastAsia"/>
                <w:lang w:eastAsia="zh-CN"/>
              </w:rPr>
              <w:t>Row 4, (8</w:t>
            </w:r>
            <w:r w:rsidRPr="00C67C2C">
              <w:rPr>
                <w:rFonts w:hint="eastAsia"/>
                <w:lang w:eastAsia="zh-CN"/>
              </w:rPr>
              <w:t>,-)</w:t>
            </w:r>
          </w:p>
        </w:tc>
      </w:tr>
      <w:tr w:rsidR="00BA7B36" w:rsidRPr="00B47618" w:rsidTr="00E13805">
        <w:trPr>
          <w:trHeight w:val="71"/>
          <w:jc w:val="center"/>
        </w:trPr>
        <w:tc>
          <w:tcPr>
            <w:tcW w:w="1383" w:type="dxa"/>
            <w:vMerge/>
            <w:tcBorders>
              <w:left w:val="single" w:sz="4" w:space="0" w:color="auto"/>
              <w:right w:val="single" w:sz="4" w:space="0" w:color="auto"/>
            </w:tcBorders>
            <w:hideMark/>
          </w:tcPr>
          <w:p w:rsidR="00BA7B36" w:rsidRPr="00751A6C" w:rsidRDefault="00BA7B36" w:rsidP="00E1380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 l</w:t>
            </w:r>
            <w:r w:rsidRPr="00751A6C">
              <w:rPr>
                <w:color w:val="000000"/>
                <w:vertAlign w:val="subscript"/>
              </w:rPr>
              <w:t>1</w:t>
            </w:r>
            <w:r w:rsidRPr="00751A6C">
              <w:rPr>
                <w:color w:val="000000"/>
              </w:rPr>
              <w:t>)</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Pr>
                <w:rFonts w:hint="eastAsia"/>
                <w:lang w:eastAsia="zh-CN"/>
              </w:rPr>
              <w:t>(13</w:t>
            </w:r>
            <w:r w:rsidRPr="00C67C2C">
              <w:rPr>
                <w:rFonts w:hint="eastAsia"/>
                <w:lang w:eastAsia="zh-CN"/>
              </w:rPr>
              <w:t>,-)</w:t>
            </w:r>
          </w:p>
        </w:tc>
      </w:tr>
      <w:tr w:rsidR="00BA7B36" w:rsidRPr="00B47618" w:rsidTr="00E13805">
        <w:trPr>
          <w:trHeight w:val="71"/>
          <w:jc w:val="center"/>
        </w:trPr>
        <w:tc>
          <w:tcPr>
            <w:tcW w:w="1383" w:type="dxa"/>
            <w:vMerge/>
            <w:tcBorders>
              <w:left w:val="single" w:sz="4" w:space="0" w:color="auto"/>
              <w:bottom w:val="single" w:sz="4" w:space="0" w:color="auto"/>
              <w:right w:val="single" w:sz="4" w:space="0" w:color="auto"/>
            </w:tcBorders>
            <w:hideMark/>
          </w:tcPr>
          <w:p w:rsidR="00BA7B36" w:rsidRPr="00751A6C" w:rsidRDefault="00BA7B36" w:rsidP="00E13805">
            <w:pPr>
              <w:pStyle w:val="TAL"/>
              <w:rPr>
                <w:color w:val="000000"/>
              </w:rPr>
            </w:pPr>
          </w:p>
        </w:tc>
        <w:tc>
          <w:tcPr>
            <w:tcW w:w="1701" w:type="dxa"/>
            <w:tcBorders>
              <w:top w:val="single" w:sz="4" w:space="0" w:color="auto"/>
              <w:left w:val="single" w:sz="4" w:space="0" w:color="auto"/>
              <w:bottom w:val="single" w:sz="4" w:space="0" w:color="auto"/>
              <w:right w:val="single" w:sz="4" w:space="0" w:color="auto"/>
            </w:tcBorders>
          </w:tcPr>
          <w:p w:rsidR="00BA7B36" w:rsidRPr="00751A6C" w:rsidRDefault="00BA7B36" w:rsidP="00E13805">
            <w:pPr>
              <w:pStyle w:val="TAL"/>
              <w:rPr>
                <w:color w:val="000000"/>
              </w:rPr>
            </w:pPr>
            <w:r w:rsidRPr="00751A6C">
              <w:rPr>
                <w:color w:val="000000"/>
              </w:rPr>
              <w:t xml:space="preserve">CSI-RS </w:t>
            </w:r>
          </w:p>
          <w:p w:rsidR="00BA7B36" w:rsidRPr="00751A6C" w:rsidRDefault="00BA7B36" w:rsidP="00E13805">
            <w:pPr>
              <w:pStyle w:val="TAL"/>
              <w:rPr>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940172" w:rsidRDefault="00FE4E1C" w:rsidP="00E13805">
            <w:pPr>
              <w:pStyle w:val="TAC"/>
              <w:rPr>
                <w:rFonts w:eastAsiaTheme="minorEastAsia"/>
                <w:lang w:eastAsia="zh-CN"/>
              </w:rPr>
            </w:pPr>
            <w:r>
              <w:rPr>
                <w:rFonts w:eastAsiaTheme="minorEastAsia"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FE4E1C" w:rsidP="00E13805">
            <w:pPr>
              <w:pStyle w:val="TAC"/>
              <w:rPr>
                <w:lang w:eastAsia="zh-CN"/>
              </w:rPr>
            </w:pPr>
            <w:r>
              <w:rPr>
                <w:rFonts w:hint="eastAsia"/>
                <w:lang w:eastAsia="zh-CN"/>
              </w:rPr>
              <w:t>8/1</w:t>
            </w:r>
          </w:p>
        </w:tc>
      </w:tr>
      <w:tr w:rsidR="00BA7B36" w:rsidRPr="00B47618" w:rsidTr="00E13805">
        <w:trPr>
          <w:trHeight w:val="71"/>
          <w:jc w:val="center"/>
        </w:trPr>
        <w:tc>
          <w:tcPr>
            <w:tcW w:w="1383" w:type="dxa"/>
            <w:vMerge w:val="restart"/>
            <w:tcBorders>
              <w:top w:val="single" w:sz="4" w:space="0" w:color="auto"/>
              <w:left w:val="single" w:sz="4" w:space="0" w:color="auto"/>
              <w:right w:val="single" w:sz="4" w:space="0" w:color="auto"/>
            </w:tcBorders>
            <w:vAlign w:val="center"/>
            <w:hideMark/>
          </w:tcPr>
          <w:p w:rsidR="00BA7B36" w:rsidRPr="00751A6C" w:rsidRDefault="00BA7B36" w:rsidP="00E13805">
            <w:pPr>
              <w:pStyle w:val="TAL"/>
              <w:rPr>
                <w:color w:val="000000"/>
              </w:rPr>
            </w:pPr>
          </w:p>
          <w:p w:rsidR="00BA7B36" w:rsidRPr="00751A6C" w:rsidRDefault="00BA7B36" w:rsidP="00E13805">
            <w:pPr>
              <w:pStyle w:val="TAL"/>
              <w:rPr>
                <w:color w:val="000000"/>
              </w:rPr>
            </w:pPr>
            <w:r w:rsidRPr="00751A6C">
              <w:rPr>
                <w:color w:val="000000"/>
              </w:rPr>
              <w:t xml:space="preserve">NZP CSI-RS for CSI acquisition  </w:t>
            </w:r>
          </w:p>
          <w:p w:rsidR="00BA7B36" w:rsidRPr="00751A6C" w:rsidRDefault="00BA7B36" w:rsidP="00E1380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rPr>
                <w:rFonts w:eastAsia="Times New Roman"/>
                <w:color w:val="000000"/>
              </w:rPr>
            </w:pPr>
            <w:r w:rsidRPr="008B0340">
              <w:rPr>
                <w:color w:val="000000"/>
              </w:rPr>
              <w:t>CSI-RS resource</w:t>
            </w:r>
            <w:r>
              <w:rPr>
                <w:rFonts w:hint="eastAsia"/>
                <w:color w:val="000000"/>
              </w:rPr>
              <w:t xml:space="preserve"> </w:t>
            </w:r>
            <w:r w:rsidRPr="008B0340">
              <w:rPr>
                <w:color w:val="000000"/>
              </w:rPr>
              <w:t>Type</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1419F5">
              <w:rPr>
                <w:rFonts w:hint="eastAsia"/>
                <w:lang w:eastAsia="zh-CN"/>
              </w:rPr>
              <w:t>Aperiodic</w:t>
            </w:r>
          </w:p>
        </w:tc>
      </w:tr>
      <w:tr w:rsidR="00BA7B36" w:rsidRPr="00B47618" w:rsidTr="00E13805">
        <w:trPr>
          <w:trHeight w:val="71"/>
          <w:jc w:val="center"/>
        </w:trPr>
        <w:tc>
          <w:tcPr>
            <w:tcW w:w="1383" w:type="dxa"/>
            <w:vMerge/>
            <w:tcBorders>
              <w:left w:val="single" w:sz="4" w:space="0" w:color="auto"/>
              <w:right w:val="single" w:sz="4" w:space="0" w:color="auto"/>
            </w:tcBorders>
            <w:vAlign w:val="center"/>
          </w:tcPr>
          <w:p w:rsidR="00BA7B36" w:rsidRPr="00751A6C" w:rsidRDefault="00BA7B36" w:rsidP="00E1380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rPr>
                <w:rFonts w:eastAsia="Times New Roman"/>
                <w:color w:val="000000"/>
              </w:rPr>
            </w:pPr>
            <w:r w:rsidRPr="008B0340">
              <w:t>Number of CSI-RS ports (</w:t>
            </w:r>
            <w:r w:rsidRPr="008B0340">
              <w:rPr>
                <w:i/>
              </w:rPr>
              <w:t>X</w:t>
            </w:r>
            <w:r w:rsidRPr="008B0340">
              <w:t>)</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Pr>
                <w:rFonts w:hint="eastAsia"/>
                <w:lang w:eastAsia="zh-CN"/>
              </w:rPr>
              <w:t>2</w:t>
            </w:r>
          </w:p>
        </w:tc>
      </w:tr>
      <w:tr w:rsidR="00BA7B36" w:rsidRPr="00B47618" w:rsidTr="00E13805">
        <w:trPr>
          <w:trHeight w:val="71"/>
          <w:jc w:val="center"/>
        </w:trPr>
        <w:tc>
          <w:tcPr>
            <w:tcW w:w="1383" w:type="dxa"/>
            <w:vMerge/>
            <w:tcBorders>
              <w:left w:val="single" w:sz="4" w:space="0" w:color="auto"/>
              <w:right w:val="single" w:sz="4" w:space="0" w:color="auto"/>
            </w:tcBorders>
            <w:vAlign w:val="center"/>
            <w:hideMark/>
          </w:tcPr>
          <w:p w:rsidR="00BA7B36" w:rsidRPr="00751A6C" w:rsidRDefault="00BA7B36" w:rsidP="00E1380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rPr>
                <w:rFonts w:eastAsia="Times New Roman"/>
                <w:color w:val="000000"/>
              </w:rPr>
            </w:pPr>
            <w:r w:rsidRPr="008B0340">
              <w:rPr>
                <w:color w:val="000000"/>
              </w:rPr>
              <w:t>CDM Type</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1419F5">
              <w:rPr>
                <w:rFonts w:hint="eastAsia"/>
                <w:lang w:eastAsia="zh-CN"/>
              </w:rPr>
              <w:t>FD-CDM2</w:t>
            </w:r>
          </w:p>
        </w:tc>
      </w:tr>
      <w:tr w:rsidR="00BA7B36" w:rsidRPr="00B47618" w:rsidTr="00E13805">
        <w:trPr>
          <w:trHeight w:val="71"/>
          <w:jc w:val="center"/>
        </w:trPr>
        <w:tc>
          <w:tcPr>
            <w:tcW w:w="1383" w:type="dxa"/>
            <w:vMerge/>
            <w:tcBorders>
              <w:left w:val="single" w:sz="4" w:space="0" w:color="auto"/>
              <w:right w:val="single" w:sz="4" w:space="0" w:color="auto"/>
            </w:tcBorders>
            <w:hideMark/>
          </w:tcPr>
          <w:p w:rsidR="00BA7B36" w:rsidRPr="00751A6C" w:rsidRDefault="00BA7B36" w:rsidP="00E1380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rPr>
                <w:rFonts w:eastAsia="Times New Roman"/>
                <w:color w:val="000000"/>
              </w:rPr>
            </w:pPr>
            <w:r w:rsidRPr="008B0340">
              <w:rPr>
                <w:color w:val="000000"/>
              </w:rPr>
              <w:t>Density (ρ)</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1419F5">
              <w:rPr>
                <w:rFonts w:hint="eastAsia"/>
                <w:lang w:eastAsia="zh-CN"/>
              </w:rPr>
              <w:t>1</w:t>
            </w:r>
          </w:p>
        </w:tc>
      </w:tr>
      <w:tr w:rsidR="00BA7B36" w:rsidRPr="00B47618" w:rsidTr="00E13805">
        <w:trPr>
          <w:trHeight w:val="71"/>
          <w:jc w:val="center"/>
        </w:trPr>
        <w:tc>
          <w:tcPr>
            <w:tcW w:w="1383" w:type="dxa"/>
            <w:vMerge/>
            <w:tcBorders>
              <w:left w:val="single" w:sz="4" w:space="0" w:color="auto"/>
              <w:right w:val="single" w:sz="4" w:space="0" w:color="auto"/>
            </w:tcBorders>
            <w:hideMark/>
          </w:tcPr>
          <w:p w:rsidR="00BA7B36" w:rsidRPr="00751A6C" w:rsidRDefault="00BA7B36" w:rsidP="00E13805">
            <w:pPr>
              <w:pStyle w:val="TAL"/>
              <w:rPr>
                <w:rFonts w:eastAsia="Times New Roman"/>
                <w:b/>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rPr>
                <w:rFonts w:eastAsia="Times New Roman"/>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Pr>
                <w:rFonts w:hint="eastAsia"/>
                <w:lang w:eastAsia="zh-CN"/>
              </w:rPr>
              <w:t>Row 3, (6</w:t>
            </w:r>
            <w:r w:rsidRPr="001419F5">
              <w:rPr>
                <w:rFonts w:hint="eastAsia"/>
                <w:lang w:eastAsia="zh-CN"/>
              </w:rPr>
              <w:t>,-)</w:t>
            </w:r>
          </w:p>
        </w:tc>
      </w:tr>
      <w:tr w:rsidR="00BA7B36" w:rsidRPr="00B47618" w:rsidTr="00E13805">
        <w:trPr>
          <w:trHeight w:val="71"/>
          <w:jc w:val="center"/>
        </w:trPr>
        <w:tc>
          <w:tcPr>
            <w:tcW w:w="1383" w:type="dxa"/>
            <w:vMerge/>
            <w:tcBorders>
              <w:left w:val="single" w:sz="4" w:space="0" w:color="auto"/>
              <w:right w:val="single" w:sz="4" w:space="0" w:color="auto"/>
            </w:tcBorders>
            <w:hideMark/>
          </w:tcPr>
          <w:p w:rsidR="00BA7B36" w:rsidRPr="00751A6C" w:rsidRDefault="00BA7B36" w:rsidP="00E1380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rPr>
                <w:rFonts w:eastAsia="Times New Roman"/>
                <w:color w:val="000000"/>
              </w:rPr>
            </w:pPr>
            <w:r w:rsidRPr="008B0340">
              <w:rPr>
                <w:color w:val="000000"/>
              </w:rPr>
              <w:t>First OFDM symbol in the PRB used for CSI-RS (l</w:t>
            </w:r>
            <w:r w:rsidRPr="008B0340">
              <w:rPr>
                <w:color w:val="000000"/>
                <w:vertAlign w:val="subscript"/>
              </w:rPr>
              <w:t>0</w:t>
            </w:r>
            <w:r w:rsidRPr="008B0340">
              <w:rPr>
                <w:color w:val="000000"/>
              </w:rPr>
              <w:t>, l</w:t>
            </w:r>
            <w:r w:rsidRPr="008B0340">
              <w:rPr>
                <w:color w:val="000000"/>
                <w:vertAlign w:val="subscript"/>
              </w:rPr>
              <w:t>1</w:t>
            </w:r>
            <w:r w:rsidRPr="008B0340">
              <w:rPr>
                <w:color w:val="000000"/>
              </w:rPr>
              <w:t>)</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1419F5">
              <w:rPr>
                <w:rFonts w:hint="eastAsia"/>
                <w:lang w:eastAsia="zh-CN"/>
              </w:rPr>
              <w:t>(13,-)</w:t>
            </w:r>
          </w:p>
        </w:tc>
      </w:tr>
      <w:tr w:rsidR="00BA7B36" w:rsidRPr="00B47618" w:rsidTr="00E13805">
        <w:trPr>
          <w:trHeight w:val="71"/>
          <w:jc w:val="center"/>
        </w:trPr>
        <w:tc>
          <w:tcPr>
            <w:tcW w:w="1383" w:type="dxa"/>
            <w:vMerge/>
            <w:tcBorders>
              <w:left w:val="single" w:sz="4" w:space="0" w:color="auto"/>
              <w:bottom w:val="single" w:sz="4" w:space="0" w:color="auto"/>
              <w:right w:val="single" w:sz="4" w:space="0" w:color="auto"/>
            </w:tcBorders>
          </w:tcPr>
          <w:p w:rsidR="00BA7B36" w:rsidRPr="00751A6C" w:rsidRDefault="00BA7B36" w:rsidP="00E1380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rPr>
                <w:color w:val="000000"/>
              </w:rPr>
            </w:pPr>
            <w:r w:rsidRPr="00751A6C">
              <w:rPr>
                <w:color w:val="000000"/>
              </w:rPr>
              <w:t xml:space="preserve">CSI-RS </w:t>
            </w:r>
          </w:p>
          <w:p w:rsidR="00BA7B36" w:rsidRPr="008B0340" w:rsidRDefault="00BA7B36" w:rsidP="00E13805">
            <w:pPr>
              <w:pStyle w:val="TAL"/>
              <w:rPr>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FE4E1C" w:rsidRDefault="00FE4E1C" w:rsidP="00E13805">
            <w:pPr>
              <w:pStyle w:val="TAC"/>
              <w:rPr>
                <w:rFonts w:eastAsia="Times New Roman"/>
              </w:rPr>
            </w:pPr>
            <w:r>
              <w:rPr>
                <w:rFonts w:eastAsiaTheme="minorEastAsia"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FE4E1C" w:rsidP="00E13805">
            <w:pPr>
              <w:pStyle w:val="TAC"/>
              <w:rPr>
                <w:lang w:eastAsia="zh-CN"/>
              </w:rPr>
            </w:pPr>
            <w:r>
              <w:rPr>
                <w:rFonts w:hint="eastAsia"/>
                <w:lang w:eastAsia="zh-CN"/>
              </w:rPr>
              <w:t>8/1</w:t>
            </w:r>
          </w:p>
        </w:tc>
      </w:tr>
      <w:tr w:rsidR="00BA7B36" w:rsidRPr="00B47618" w:rsidTr="00E13805">
        <w:trPr>
          <w:trHeight w:val="221"/>
          <w:jc w:val="center"/>
        </w:trPr>
        <w:tc>
          <w:tcPr>
            <w:tcW w:w="1383" w:type="dxa"/>
            <w:vMerge w:val="restart"/>
            <w:tcBorders>
              <w:top w:val="single" w:sz="4" w:space="0" w:color="auto"/>
              <w:left w:val="single" w:sz="4" w:space="0" w:color="auto"/>
              <w:right w:val="single" w:sz="4" w:space="0" w:color="auto"/>
            </w:tcBorders>
            <w:hideMark/>
          </w:tcPr>
          <w:p w:rsidR="00BA7B36" w:rsidRPr="00751A6C" w:rsidRDefault="00BA7B36" w:rsidP="00E13805">
            <w:pPr>
              <w:pStyle w:val="TAL"/>
              <w:rPr>
                <w:color w:val="000000"/>
              </w:rPr>
            </w:pPr>
          </w:p>
          <w:p w:rsidR="00BA7B36" w:rsidRPr="00751A6C" w:rsidRDefault="00BA7B36" w:rsidP="00E13805">
            <w:pPr>
              <w:pStyle w:val="TAL"/>
              <w:rPr>
                <w:rFonts w:eastAsia="Times New Roman"/>
                <w:color w:val="000000"/>
              </w:rPr>
            </w:pPr>
          </w:p>
          <w:p w:rsidR="00BA7B36" w:rsidRPr="00751A6C" w:rsidRDefault="00BA7B36" w:rsidP="00E13805">
            <w:pPr>
              <w:pStyle w:val="TAL"/>
              <w:rPr>
                <w:color w:val="000000"/>
              </w:rPr>
            </w:pPr>
          </w:p>
          <w:p w:rsidR="00BA7B36" w:rsidRPr="00525C7F" w:rsidRDefault="00BA7B36" w:rsidP="00E13805">
            <w:pPr>
              <w:pStyle w:val="TAL"/>
              <w:rPr>
                <w:color w:val="000000"/>
              </w:rPr>
            </w:pPr>
            <w:r w:rsidRPr="00525C7F">
              <w:rPr>
                <w:color w:val="000000"/>
              </w:rPr>
              <w:t>CSI-IM configuration</w:t>
            </w:r>
          </w:p>
        </w:tc>
        <w:tc>
          <w:tcPr>
            <w:tcW w:w="1701" w:type="dxa"/>
            <w:tcBorders>
              <w:top w:val="single" w:sz="4" w:space="0" w:color="auto"/>
              <w:left w:val="single" w:sz="4" w:space="0" w:color="auto"/>
              <w:bottom w:val="single" w:sz="4" w:space="0" w:color="auto"/>
              <w:right w:val="single" w:sz="4" w:space="0" w:color="auto"/>
            </w:tcBorders>
          </w:tcPr>
          <w:p w:rsidR="00BA7B36" w:rsidRPr="00751A6C" w:rsidRDefault="00BA7B36" w:rsidP="00E13805">
            <w:pPr>
              <w:pStyle w:val="TAL"/>
              <w:rPr>
                <w:rFonts w:eastAsia="Times New Roman"/>
                <w:color w:val="000000"/>
              </w:rPr>
            </w:pPr>
            <w:r w:rsidRPr="00751A6C">
              <w:rPr>
                <w:color w:val="000000"/>
              </w:rPr>
              <w:t xml:space="preserve">CSI-IM RE pattern    </w:t>
            </w:r>
          </w:p>
        </w:tc>
        <w:tc>
          <w:tcPr>
            <w:tcW w:w="851" w:type="dxa"/>
            <w:tcBorders>
              <w:top w:val="single" w:sz="4" w:space="0" w:color="auto"/>
              <w:left w:val="single" w:sz="4" w:space="0" w:color="auto"/>
              <w:bottom w:val="single" w:sz="4" w:space="0" w:color="auto"/>
              <w:right w:val="single" w:sz="4" w:space="0" w:color="auto"/>
            </w:tcBorders>
            <w:vAlign w:val="center"/>
            <w:hideMark/>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1419F5">
              <w:rPr>
                <w:rFonts w:hint="eastAsia"/>
                <w:lang w:eastAsia="zh-CN"/>
              </w:rPr>
              <w:t>Patten 0</w:t>
            </w:r>
          </w:p>
        </w:tc>
      </w:tr>
      <w:tr w:rsidR="00BA7B36" w:rsidRPr="00B47618" w:rsidTr="00E13805">
        <w:trPr>
          <w:trHeight w:val="413"/>
          <w:jc w:val="center"/>
        </w:trPr>
        <w:tc>
          <w:tcPr>
            <w:tcW w:w="1383" w:type="dxa"/>
            <w:vMerge/>
            <w:tcBorders>
              <w:left w:val="single" w:sz="4" w:space="0" w:color="auto"/>
              <w:right w:val="single" w:sz="4" w:space="0" w:color="auto"/>
            </w:tcBorders>
            <w:hideMark/>
          </w:tcPr>
          <w:p w:rsidR="00BA7B36" w:rsidRPr="00751A6C" w:rsidRDefault="00BA7B36" w:rsidP="00E1380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BA7B36" w:rsidRPr="00751A6C" w:rsidRDefault="00BA7B36" w:rsidP="00E13805">
            <w:pPr>
              <w:pStyle w:val="TAL"/>
              <w:rPr>
                <w:color w:val="000000"/>
              </w:rPr>
            </w:pPr>
            <w:r w:rsidRPr="00751A6C">
              <w:rPr>
                <w:color w:val="000000"/>
              </w:rPr>
              <w:t>CSI-IM Resource Mapping</w:t>
            </w:r>
          </w:p>
          <w:p w:rsidR="00BA7B36" w:rsidRPr="00751A6C" w:rsidRDefault="00BA7B36" w:rsidP="00E13805">
            <w:pPr>
              <w:pStyle w:val="TAL"/>
              <w:rPr>
                <w:rFonts w:eastAsia="Times New Roman"/>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BA7B36" w:rsidRPr="00751A6C" w:rsidRDefault="00BA7B36" w:rsidP="00E13805">
            <w:pPr>
              <w:pStyle w:val="TAL"/>
              <w:rPr>
                <w:rFonts w:eastAsia="Times New Roman"/>
                <w:color w:val="000000"/>
              </w:rPr>
            </w:pP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1419F5">
              <w:rPr>
                <w:rFonts w:hint="eastAsia"/>
                <w:lang w:eastAsia="zh-CN"/>
              </w:rPr>
              <w:t>(</w:t>
            </w:r>
            <w:r>
              <w:rPr>
                <w:rFonts w:hint="eastAsia"/>
                <w:lang w:eastAsia="zh-CN"/>
              </w:rPr>
              <w:t>8,13</w:t>
            </w:r>
            <w:r w:rsidRPr="001419F5">
              <w:rPr>
                <w:rFonts w:hint="eastAsia"/>
                <w:lang w:eastAsia="zh-CN"/>
              </w:rPr>
              <w:t>)</w:t>
            </w:r>
          </w:p>
        </w:tc>
      </w:tr>
      <w:tr w:rsidR="00BA7B36" w:rsidRPr="00B47618" w:rsidTr="00E13805">
        <w:trPr>
          <w:trHeight w:val="71"/>
          <w:jc w:val="center"/>
        </w:trPr>
        <w:tc>
          <w:tcPr>
            <w:tcW w:w="1383" w:type="dxa"/>
            <w:vMerge/>
            <w:tcBorders>
              <w:left w:val="single" w:sz="4" w:space="0" w:color="auto"/>
              <w:bottom w:val="single" w:sz="4" w:space="0" w:color="auto"/>
              <w:right w:val="single" w:sz="4" w:space="0" w:color="auto"/>
            </w:tcBorders>
            <w:hideMark/>
          </w:tcPr>
          <w:p w:rsidR="00BA7B36" w:rsidRPr="00751A6C" w:rsidRDefault="00BA7B36" w:rsidP="00E1380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BA7B36" w:rsidRPr="00751A6C" w:rsidRDefault="00BA7B36" w:rsidP="00E13805">
            <w:pPr>
              <w:pStyle w:val="TAL"/>
              <w:rPr>
                <w:rFonts w:eastAsia="Times New Roman"/>
                <w:color w:val="000000"/>
              </w:rPr>
            </w:pPr>
            <w:r w:rsidRPr="00751A6C">
              <w:rPr>
                <w:color w:val="000000"/>
              </w:rPr>
              <w:t>CSI-IM timeConfig</w:t>
            </w:r>
          </w:p>
          <w:p w:rsidR="00BA7B36" w:rsidRPr="00751A6C" w:rsidRDefault="00BA7B36" w:rsidP="00E13805">
            <w:pPr>
              <w:pStyle w:val="TAL"/>
              <w:rPr>
                <w:rFonts w:eastAsia="Times New Roman"/>
                <w:color w:val="000000"/>
              </w:rPr>
            </w:pPr>
            <w:r>
              <w:rPr>
                <w:rFonts w:hint="eastAsia"/>
                <w:color w:val="000000"/>
                <w:lang w:eastAsia="zh-CN"/>
              </w:rPr>
              <w:t>interval</w:t>
            </w:r>
            <w:r w:rsidRPr="00751A6C">
              <w:rPr>
                <w:color w:val="000000"/>
              </w:rPr>
              <w:t xml:space="preserve"> and offset</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C67C2C">
              <w:rPr>
                <w:rFonts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FE4E1C" w:rsidP="00E13805">
            <w:pPr>
              <w:pStyle w:val="TAC"/>
              <w:rPr>
                <w:lang w:eastAsia="zh-CN"/>
              </w:rPr>
            </w:pPr>
            <w:r>
              <w:rPr>
                <w:rFonts w:hint="eastAsia"/>
                <w:lang w:eastAsia="zh-CN"/>
              </w:rPr>
              <w:t>8/1</w:t>
            </w:r>
          </w:p>
        </w:tc>
      </w:tr>
      <w:tr w:rsidR="00BA7B36" w:rsidRPr="00B47618" w:rsidTr="00E1380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rPr>
                <w:color w:val="000000"/>
              </w:rPr>
            </w:pPr>
            <w:r w:rsidRPr="00751A6C">
              <w:rPr>
                <w:color w:val="000000"/>
              </w:rPr>
              <w:t>ReportConfigType</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C67C2C">
              <w:rPr>
                <w:rFonts w:hint="eastAsia"/>
                <w:lang w:eastAsia="zh-CN"/>
              </w:rPr>
              <w:t>Aperiodic</w:t>
            </w:r>
          </w:p>
        </w:tc>
      </w:tr>
      <w:tr w:rsidR="00BA7B36" w:rsidRPr="00B47618" w:rsidTr="00E1380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rPr>
                <w:color w:val="000000"/>
              </w:rPr>
            </w:pPr>
            <w:r w:rsidRPr="00751A6C">
              <w:t>CQI-table</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C67C2C">
              <w:rPr>
                <w:rFonts w:hint="eastAsia"/>
                <w:lang w:eastAsia="zh-CN"/>
              </w:rPr>
              <w:t xml:space="preserve">Table </w:t>
            </w:r>
            <w:r w:rsidR="00FE4E1C">
              <w:rPr>
                <w:rFonts w:hint="eastAsia"/>
                <w:lang w:eastAsia="zh-CN"/>
              </w:rPr>
              <w:t>1</w:t>
            </w:r>
          </w:p>
        </w:tc>
      </w:tr>
      <w:tr w:rsidR="00BA7B36" w:rsidRPr="00B47618" w:rsidTr="00E1380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rPr>
                <w:color w:val="000000"/>
              </w:rPr>
            </w:pPr>
            <w:r w:rsidRPr="00751A6C">
              <w:t>reportQuantity</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r w:rsidRPr="00C67C2C">
              <w:rPr>
                <w:lang w:eastAsia="zh-CN"/>
              </w:rPr>
              <w:t>cri-RI-PMI-CQI</w:t>
            </w:r>
          </w:p>
        </w:tc>
      </w:tr>
      <w:tr w:rsidR="00BA7B36" w:rsidRPr="00B47618" w:rsidTr="00E1380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rPr>
                <w:color w:val="000000"/>
              </w:rPr>
            </w:pPr>
            <w:r w:rsidRPr="00751A6C">
              <w:t>timeRestrictionFor</w:t>
            </w:r>
            <w:r>
              <w:rPr>
                <w:rFonts w:hint="eastAsia"/>
                <w:lang w:eastAsia="zh-CN"/>
              </w:rPr>
              <w:t>Channel</w:t>
            </w:r>
            <w:r w:rsidRPr="00751A6C">
              <w:t>Measurements</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C67C2C">
              <w:rPr>
                <w:rFonts w:hint="eastAsia"/>
                <w:lang w:eastAsia="zh-CN"/>
              </w:rPr>
              <w:t>Not configured</w:t>
            </w:r>
          </w:p>
        </w:tc>
      </w:tr>
      <w:tr w:rsidR="00BA7B36" w:rsidRPr="00B47618" w:rsidTr="00E1380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rPr>
                <w:color w:val="000000"/>
              </w:rPr>
            </w:pPr>
            <w:r w:rsidRPr="00751A6C">
              <w:t>timeRestrictionForInterferenceMeasurements</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C67C2C">
              <w:rPr>
                <w:rFonts w:hint="eastAsia"/>
                <w:lang w:eastAsia="zh-CN"/>
              </w:rPr>
              <w:t>Not configured</w:t>
            </w:r>
          </w:p>
        </w:tc>
      </w:tr>
      <w:tr w:rsidR="00BA7B36" w:rsidRPr="00B47618" w:rsidTr="00E1380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rPr>
                <w:color w:val="000000"/>
              </w:rPr>
            </w:pPr>
            <w:r w:rsidRPr="00751A6C">
              <w:t>cqi-FormatIndicator</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C67C2C">
              <w:rPr>
                <w:rFonts w:hint="eastAsia"/>
                <w:lang w:eastAsia="zh-CN"/>
              </w:rPr>
              <w:t>Wideband</w:t>
            </w:r>
          </w:p>
        </w:tc>
      </w:tr>
      <w:tr w:rsidR="00BA7B36" w:rsidRPr="00B47618" w:rsidTr="00E1380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rPr>
                <w:color w:val="000000"/>
              </w:rPr>
            </w:pPr>
            <w:r w:rsidRPr="00751A6C">
              <w:t>pmi-FormatIndicator</w:t>
            </w:r>
            <w:r w:rsidRPr="00751A6C">
              <w:rPr>
                <w:i/>
                <w:color w:val="000000"/>
              </w:rPr>
              <w:t xml:space="preserve">  </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C67C2C">
              <w:rPr>
                <w:rFonts w:hint="eastAsia"/>
                <w:lang w:eastAsia="zh-CN"/>
              </w:rPr>
              <w:t>Wideband</w:t>
            </w:r>
          </w:p>
        </w:tc>
      </w:tr>
      <w:tr w:rsidR="00BA7B36" w:rsidRPr="00B47618" w:rsidTr="00E1380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rPr>
                <w:color w:val="000000"/>
              </w:rPr>
            </w:pPr>
            <w:r w:rsidRPr="00751A6C">
              <w:t xml:space="preserve">CSI-Report </w:t>
            </w:r>
            <w:r>
              <w:rPr>
                <w:rFonts w:hint="eastAsia"/>
                <w:lang w:eastAsia="zh-CN"/>
              </w:rPr>
              <w:t>interval</w:t>
            </w:r>
            <w:r w:rsidRPr="00751A6C">
              <w:t xml:space="preserve"> and offset                        </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C67C2C">
              <w:rPr>
                <w:rFonts w:hint="eastAsia"/>
                <w:lang w:eastAsia="zh-CN"/>
              </w:rPr>
              <w:t>slot</w:t>
            </w: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FE4E1C" w:rsidP="00E13805">
            <w:pPr>
              <w:pStyle w:val="TAC"/>
              <w:rPr>
                <w:lang w:eastAsia="zh-CN"/>
              </w:rPr>
            </w:pPr>
            <w:r>
              <w:rPr>
                <w:rFonts w:hint="eastAsia"/>
                <w:lang w:eastAsia="zh-CN"/>
              </w:rPr>
              <w:t>8/1</w:t>
            </w:r>
          </w:p>
        </w:tc>
      </w:tr>
      <w:tr w:rsidR="00BA7B36" w:rsidRPr="00B47618" w:rsidTr="00E1380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L"/>
            </w:pPr>
            <w:r w:rsidRPr="00751A6C">
              <w:rPr>
                <w:color w:val="000000"/>
              </w:rPr>
              <w:t>aperiodicTriggeringOffset</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C67C2C">
              <w:rPr>
                <w:rFonts w:hint="eastAsia"/>
                <w:lang w:eastAsia="zh-CN"/>
              </w:rPr>
              <w:t>0</w:t>
            </w:r>
          </w:p>
        </w:tc>
      </w:tr>
      <w:tr w:rsidR="00BA7B36" w:rsidRPr="00B47618" w:rsidTr="00E13805">
        <w:trPr>
          <w:trHeight w:val="71"/>
          <w:jc w:val="center"/>
        </w:trPr>
        <w:tc>
          <w:tcPr>
            <w:tcW w:w="1383" w:type="dxa"/>
            <w:vMerge w:val="restart"/>
            <w:tcBorders>
              <w:top w:val="single" w:sz="4" w:space="0" w:color="auto"/>
              <w:left w:val="single" w:sz="4" w:space="0" w:color="auto"/>
              <w:right w:val="single" w:sz="4" w:space="0" w:color="auto"/>
            </w:tcBorders>
            <w:hideMark/>
          </w:tcPr>
          <w:p w:rsidR="00BA7B36" w:rsidRPr="00751A6C" w:rsidRDefault="00BA7B36" w:rsidP="00E13805">
            <w:pPr>
              <w:pStyle w:val="TAL"/>
              <w:rPr>
                <w:rFonts w:eastAsia="Times New Roman"/>
                <w:color w:val="000000"/>
              </w:rPr>
            </w:pPr>
          </w:p>
          <w:p w:rsidR="00BA7B36" w:rsidRPr="00751A6C" w:rsidRDefault="00BA7B36" w:rsidP="00E13805">
            <w:pPr>
              <w:pStyle w:val="TAL"/>
              <w:rPr>
                <w:rFonts w:eastAsia="Times New Roman"/>
                <w:color w:val="000000"/>
              </w:rPr>
            </w:pPr>
            <w:r w:rsidRPr="00751A6C">
              <w:rPr>
                <w:color w:val="000000"/>
              </w:rPr>
              <w:t>Codebook configuration</w:t>
            </w:r>
          </w:p>
        </w:tc>
        <w:tc>
          <w:tcPr>
            <w:tcW w:w="1701" w:type="dxa"/>
            <w:tcBorders>
              <w:top w:val="single" w:sz="4" w:space="0" w:color="auto"/>
              <w:left w:val="single" w:sz="4" w:space="0" w:color="auto"/>
              <w:bottom w:val="single" w:sz="4" w:space="0" w:color="auto"/>
              <w:right w:val="single" w:sz="4" w:space="0" w:color="auto"/>
            </w:tcBorders>
          </w:tcPr>
          <w:p w:rsidR="00BA7B36" w:rsidRPr="00751A6C" w:rsidRDefault="00BA7B36" w:rsidP="00E13805">
            <w:pPr>
              <w:pStyle w:val="TAL"/>
              <w:rPr>
                <w:rFonts w:eastAsia="Times New Roman"/>
                <w:color w:val="000000"/>
              </w:rPr>
            </w:pPr>
            <w:r w:rsidRPr="00751A6C">
              <w:rPr>
                <w:color w:val="000000"/>
              </w:rPr>
              <w:t>Codebook Type</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r w:rsidRPr="001419F5">
              <w:rPr>
                <w:lang w:eastAsia="zh-CN"/>
              </w:rPr>
              <w:t>typeI-SinglePanel</w:t>
            </w:r>
          </w:p>
        </w:tc>
      </w:tr>
      <w:tr w:rsidR="00BA7B36" w:rsidRPr="00B47618" w:rsidTr="00E13805">
        <w:trPr>
          <w:trHeight w:val="71"/>
          <w:jc w:val="center"/>
        </w:trPr>
        <w:tc>
          <w:tcPr>
            <w:tcW w:w="1383" w:type="dxa"/>
            <w:vMerge/>
            <w:tcBorders>
              <w:left w:val="single" w:sz="4" w:space="0" w:color="auto"/>
              <w:right w:val="single" w:sz="4" w:space="0" w:color="auto"/>
            </w:tcBorders>
            <w:hideMark/>
          </w:tcPr>
          <w:p w:rsidR="00BA7B36" w:rsidRPr="00751A6C" w:rsidRDefault="00BA7B36" w:rsidP="00E1380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BA7B36" w:rsidRPr="00751A6C" w:rsidRDefault="00BA7B36" w:rsidP="00E13805">
            <w:pPr>
              <w:pStyle w:val="TAL"/>
              <w:rPr>
                <w:rFonts w:eastAsia="Times New Roman"/>
                <w:color w:val="000000"/>
              </w:rPr>
            </w:pPr>
            <w:r w:rsidRPr="00751A6C">
              <w:rPr>
                <w:color w:val="000000"/>
              </w:rPr>
              <w:t>Codebook Mode</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1419F5">
              <w:rPr>
                <w:rFonts w:hint="eastAsia"/>
                <w:lang w:eastAsia="zh-CN"/>
              </w:rPr>
              <w:t>1</w:t>
            </w:r>
          </w:p>
        </w:tc>
      </w:tr>
      <w:tr w:rsidR="00BA7B36" w:rsidRPr="00B47618" w:rsidTr="00E13805">
        <w:trPr>
          <w:trHeight w:val="71"/>
          <w:jc w:val="center"/>
        </w:trPr>
        <w:tc>
          <w:tcPr>
            <w:tcW w:w="1383" w:type="dxa"/>
            <w:vMerge/>
            <w:tcBorders>
              <w:left w:val="single" w:sz="4" w:space="0" w:color="auto"/>
              <w:right w:val="single" w:sz="4" w:space="0" w:color="auto"/>
            </w:tcBorders>
            <w:hideMark/>
          </w:tcPr>
          <w:p w:rsidR="00BA7B36" w:rsidRPr="00751A6C" w:rsidRDefault="00BA7B36" w:rsidP="00E1380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BA7B36" w:rsidRPr="00751A6C" w:rsidRDefault="00BA7B36" w:rsidP="00E13805">
            <w:pPr>
              <w:pStyle w:val="TAL"/>
              <w:rPr>
                <w:rFonts w:eastAsia="Times New Roman"/>
                <w:color w:val="000000"/>
              </w:rPr>
            </w:pPr>
            <w:r w:rsidRPr="00751A6C">
              <w:rPr>
                <w:color w:val="000000"/>
              </w:rPr>
              <w:t>(CodebookConfig-N1,CodebookConfig-N2)</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Pr>
                <w:rFonts w:hint="eastAsia"/>
                <w:lang w:eastAsia="zh-CN"/>
              </w:rPr>
              <w:t>N/A</w:t>
            </w:r>
          </w:p>
        </w:tc>
      </w:tr>
      <w:tr w:rsidR="00BA7B36" w:rsidRPr="00B47618" w:rsidTr="00E13805">
        <w:trPr>
          <w:trHeight w:val="71"/>
          <w:jc w:val="center"/>
        </w:trPr>
        <w:tc>
          <w:tcPr>
            <w:tcW w:w="1383" w:type="dxa"/>
            <w:vMerge/>
            <w:tcBorders>
              <w:left w:val="single" w:sz="4" w:space="0" w:color="auto"/>
              <w:right w:val="single" w:sz="4" w:space="0" w:color="auto"/>
            </w:tcBorders>
            <w:hideMark/>
          </w:tcPr>
          <w:p w:rsidR="00BA7B36" w:rsidRPr="00751A6C" w:rsidRDefault="00BA7B36" w:rsidP="00E1380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BA7B36" w:rsidRPr="00751A6C" w:rsidRDefault="00BA7B36" w:rsidP="00E13805">
            <w:pPr>
              <w:pStyle w:val="TAL"/>
              <w:rPr>
                <w:rFonts w:eastAsia="Times New Roman"/>
                <w:color w:val="000000"/>
              </w:rPr>
            </w:pPr>
            <w:r w:rsidRPr="00751A6C">
              <w:rPr>
                <w:color w:val="000000"/>
              </w:rPr>
              <w:t>CodebookSubsetRestriction</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Pr>
                <w:rFonts w:hint="eastAsia"/>
                <w:lang w:eastAsia="zh-CN"/>
              </w:rPr>
              <w:t>001111</w:t>
            </w:r>
          </w:p>
        </w:tc>
      </w:tr>
      <w:tr w:rsidR="00BA7B36" w:rsidRPr="00B47618" w:rsidTr="00E13805">
        <w:trPr>
          <w:trHeight w:val="71"/>
          <w:jc w:val="center"/>
        </w:trPr>
        <w:tc>
          <w:tcPr>
            <w:tcW w:w="1383" w:type="dxa"/>
            <w:vMerge/>
            <w:tcBorders>
              <w:left w:val="single" w:sz="4" w:space="0" w:color="auto"/>
              <w:bottom w:val="single" w:sz="4" w:space="0" w:color="auto"/>
              <w:right w:val="single" w:sz="4" w:space="0" w:color="auto"/>
            </w:tcBorders>
          </w:tcPr>
          <w:p w:rsidR="00BA7B36" w:rsidRPr="00751A6C" w:rsidRDefault="00BA7B36" w:rsidP="00E13805">
            <w:pPr>
              <w:pStyle w:val="TAL"/>
              <w:rPr>
                <w:rFonts w:eastAsia="Times New Roman"/>
                <w:color w:val="000000"/>
              </w:rPr>
            </w:pPr>
          </w:p>
        </w:tc>
        <w:tc>
          <w:tcPr>
            <w:tcW w:w="1701" w:type="dxa"/>
            <w:tcBorders>
              <w:top w:val="single" w:sz="4" w:space="0" w:color="auto"/>
              <w:left w:val="single" w:sz="4" w:space="0" w:color="auto"/>
              <w:bottom w:val="single" w:sz="4" w:space="0" w:color="auto"/>
              <w:right w:val="single" w:sz="4" w:space="0" w:color="auto"/>
            </w:tcBorders>
          </w:tcPr>
          <w:p w:rsidR="00BA7B36" w:rsidRPr="00751A6C" w:rsidRDefault="00BA7B36" w:rsidP="00E13805">
            <w:pPr>
              <w:pStyle w:val="TAL"/>
              <w:rPr>
                <w:color w:val="000000"/>
              </w:rPr>
            </w:pPr>
            <w:r w:rsidRPr="00751A6C">
              <w:rPr>
                <w:color w:val="000000"/>
              </w:rPr>
              <w:t>RI Restriction</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Pr>
                <w:rFonts w:hint="eastAsia"/>
                <w:lang w:eastAsia="zh-CN"/>
              </w:rPr>
              <w:t>N/A</w:t>
            </w:r>
          </w:p>
        </w:tc>
      </w:tr>
      <w:tr w:rsidR="00BA7B36" w:rsidRPr="00B47618" w:rsidTr="00E1380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hideMark/>
          </w:tcPr>
          <w:p w:rsidR="00BA7B36" w:rsidRPr="00751A6C" w:rsidRDefault="00BA7B36" w:rsidP="00E13805">
            <w:pPr>
              <w:pStyle w:val="TAL"/>
              <w:rPr>
                <w:color w:val="000000"/>
              </w:rPr>
            </w:pPr>
            <w:r w:rsidRPr="00751A6C">
              <w:rPr>
                <w:color w:val="000000"/>
              </w:rPr>
              <w:t>Physical channel for CSI report</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C67C2C">
              <w:rPr>
                <w:rFonts w:hint="eastAsia"/>
                <w:lang w:eastAsia="zh-CN"/>
              </w:rPr>
              <w:t>PUSCH</w:t>
            </w:r>
          </w:p>
        </w:tc>
      </w:tr>
      <w:tr w:rsidR="00BA7B36" w:rsidRPr="00B47618" w:rsidTr="00E1380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BA7B36" w:rsidRPr="00751A6C" w:rsidRDefault="00BA7B36" w:rsidP="00E13805">
            <w:pPr>
              <w:pStyle w:val="TAL"/>
              <w:rPr>
                <w:rFonts w:eastAsia="Times New Roman"/>
              </w:rPr>
            </w:pPr>
            <w:r w:rsidRPr="00751A6C">
              <w:t xml:space="preserve">CQI/RI/PMI delay </w:t>
            </w:r>
          </w:p>
        </w:tc>
        <w:tc>
          <w:tcPr>
            <w:tcW w:w="851" w:type="dxa"/>
            <w:tcBorders>
              <w:top w:val="single" w:sz="4" w:space="0" w:color="auto"/>
              <w:left w:val="single" w:sz="4" w:space="0" w:color="auto"/>
              <w:bottom w:val="single" w:sz="4" w:space="0" w:color="auto"/>
              <w:right w:val="single" w:sz="4" w:space="0" w:color="auto"/>
            </w:tcBorders>
            <w:vAlign w:val="center"/>
            <w:hideMark/>
          </w:tcPr>
          <w:p w:rsidR="00BA7B36" w:rsidRPr="00751A6C" w:rsidRDefault="00BA7B36" w:rsidP="00E13805">
            <w:pPr>
              <w:pStyle w:val="TAC"/>
              <w:rPr>
                <w:rFonts w:eastAsia="Times New Roman"/>
              </w:rPr>
            </w:pPr>
            <w:r w:rsidRPr="00751A6C">
              <w:t>ms</w:t>
            </w: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FE4E1C" w:rsidP="00E13805">
            <w:pPr>
              <w:pStyle w:val="TAC"/>
              <w:rPr>
                <w:lang w:eastAsia="zh-CN"/>
              </w:rPr>
            </w:pPr>
            <w:r>
              <w:rPr>
                <w:rFonts w:hint="eastAsia"/>
                <w:lang w:eastAsia="zh-CN"/>
              </w:rPr>
              <w:t>1.375</w:t>
            </w:r>
          </w:p>
        </w:tc>
      </w:tr>
      <w:tr w:rsidR="00BA7B36" w:rsidRPr="00B47618" w:rsidTr="00E1380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tcPr>
          <w:p w:rsidR="00BA7B36" w:rsidRPr="00B47618" w:rsidRDefault="00BA7B36" w:rsidP="00E13805">
            <w:pPr>
              <w:pStyle w:val="TAL"/>
            </w:pPr>
            <w:r w:rsidRPr="008B0340">
              <w:t>Maximum number of HARQ transmission</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B47618" w:rsidRDefault="00BA7B36" w:rsidP="00E13805">
            <w:pPr>
              <w:pStyle w:val="TAC"/>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BA7B36" w:rsidP="00E13805">
            <w:pPr>
              <w:pStyle w:val="TAC"/>
              <w:rPr>
                <w:lang w:eastAsia="zh-CN"/>
              </w:rPr>
            </w:pPr>
            <w:r w:rsidRPr="00C67C2C">
              <w:rPr>
                <w:rFonts w:hint="eastAsia"/>
                <w:lang w:eastAsia="zh-CN"/>
              </w:rPr>
              <w:t>4</w:t>
            </w:r>
          </w:p>
        </w:tc>
      </w:tr>
      <w:tr w:rsidR="00BA7B36" w:rsidRPr="00B47618" w:rsidTr="00E13805">
        <w:trPr>
          <w:trHeight w:val="71"/>
          <w:jc w:val="center"/>
        </w:trPr>
        <w:tc>
          <w:tcPr>
            <w:tcW w:w="3084" w:type="dxa"/>
            <w:gridSpan w:val="2"/>
            <w:tcBorders>
              <w:top w:val="single" w:sz="4" w:space="0" w:color="auto"/>
              <w:left w:val="single" w:sz="4" w:space="0" w:color="auto"/>
              <w:bottom w:val="single" w:sz="4" w:space="0" w:color="auto"/>
              <w:right w:val="single" w:sz="4" w:space="0" w:color="auto"/>
            </w:tcBorders>
            <w:vAlign w:val="center"/>
            <w:hideMark/>
          </w:tcPr>
          <w:p w:rsidR="00BA7B36" w:rsidRPr="00751A6C" w:rsidRDefault="00BA7B36" w:rsidP="00E13805">
            <w:pPr>
              <w:pStyle w:val="TAL"/>
              <w:rPr>
                <w:rFonts w:eastAsia="Times New Roman"/>
              </w:rPr>
            </w:pPr>
            <w:r w:rsidRPr="00751A6C">
              <w:t>Measurement channel</w:t>
            </w:r>
          </w:p>
        </w:tc>
        <w:tc>
          <w:tcPr>
            <w:tcW w:w="851" w:type="dxa"/>
            <w:tcBorders>
              <w:top w:val="single" w:sz="4" w:space="0" w:color="auto"/>
              <w:left w:val="single" w:sz="4" w:space="0" w:color="auto"/>
              <w:bottom w:val="single" w:sz="4" w:space="0" w:color="auto"/>
              <w:right w:val="single" w:sz="4" w:space="0" w:color="auto"/>
            </w:tcBorders>
            <w:vAlign w:val="center"/>
          </w:tcPr>
          <w:p w:rsidR="00BA7B36" w:rsidRPr="00751A6C" w:rsidRDefault="00BA7B36" w:rsidP="00E13805">
            <w:pPr>
              <w:pStyle w:val="TAC"/>
              <w:rPr>
                <w:rFonts w:eastAsia="Times New Roman"/>
              </w:rPr>
            </w:pPr>
          </w:p>
        </w:tc>
        <w:tc>
          <w:tcPr>
            <w:tcW w:w="2800" w:type="dxa"/>
            <w:tcBorders>
              <w:top w:val="single" w:sz="4" w:space="0" w:color="auto"/>
              <w:left w:val="single" w:sz="4" w:space="0" w:color="auto"/>
              <w:bottom w:val="single" w:sz="4" w:space="0" w:color="auto"/>
              <w:right w:val="single" w:sz="4" w:space="0" w:color="auto"/>
            </w:tcBorders>
            <w:vAlign w:val="center"/>
          </w:tcPr>
          <w:p w:rsidR="00BA7B36" w:rsidRPr="00C67C2C" w:rsidRDefault="00FE4E1C" w:rsidP="00E13805">
            <w:pPr>
              <w:pStyle w:val="TAC"/>
              <w:rPr>
                <w:lang w:eastAsia="zh-CN"/>
              </w:rPr>
            </w:pPr>
            <w:r>
              <w:rPr>
                <w:rFonts w:hint="eastAsia"/>
                <w:lang w:eastAsia="zh-CN"/>
              </w:rPr>
              <w:t>MCS13, TBD for reference channel</w:t>
            </w:r>
          </w:p>
        </w:tc>
      </w:tr>
      <w:tr w:rsidR="00BA7B36" w:rsidRPr="00B47618" w:rsidTr="00E13805">
        <w:trPr>
          <w:trHeight w:val="71"/>
          <w:jc w:val="center"/>
        </w:trPr>
        <w:tc>
          <w:tcPr>
            <w:tcW w:w="6735" w:type="dxa"/>
            <w:gridSpan w:val="4"/>
            <w:tcBorders>
              <w:top w:val="single" w:sz="4" w:space="0" w:color="auto"/>
              <w:left w:val="single" w:sz="4" w:space="0" w:color="auto"/>
              <w:bottom w:val="single" w:sz="4" w:space="0" w:color="auto"/>
              <w:right w:val="single" w:sz="4" w:space="0" w:color="auto"/>
            </w:tcBorders>
            <w:vAlign w:val="center"/>
          </w:tcPr>
          <w:p w:rsidR="00BA7B36" w:rsidRDefault="00BA7B36" w:rsidP="00C91048">
            <w:pPr>
              <w:pStyle w:val="TAN"/>
            </w:pPr>
            <w:r>
              <w:t>Note 1:</w:t>
            </w:r>
            <w:r w:rsidR="00C91048">
              <w:rPr>
                <w:lang w:eastAsia="zh-CN"/>
              </w:rPr>
              <w:tab/>
            </w:r>
            <w:r>
              <w:t>For random precoder selection, the precoder shall be updated in each</w:t>
            </w:r>
            <w:r>
              <w:rPr>
                <w:rFonts w:hint="eastAsia"/>
              </w:rPr>
              <w:t xml:space="preserve"> slot</w:t>
            </w:r>
            <w:r>
              <w:t xml:space="preserve"> (</w:t>
            </w:r>
            <w:r>
              <w:rPr>
                <w:rFonts w:hint="eastAsia"/>
                <w:lang w:eastAsia="zh-CN"/>
              </w:rPr>
              <w:t>0.125</w:t>
            </w:r>
            <w:r>
              <w:t xml:space="preserve"> ms granularity)</w:t>
            </w:r>
            <w:r>
              <w:rPr>
                <w:rFonts w:hint="eastAsia"/>
              </w:rPr>
              <w:t>.</w:t>
            </w:r>
          </w:p>
          <w:p w:rsidR="00BA7B36" w:rsidRPr="002D513D" w:rsidRDefault="00BA7B36" w:rsidP="00571024">
            <w:pPr>
              <w:pStyle w:val="TAN"/>
            </w:pPr>
            <w:r>
              <w:t>Note 2:</w:t>
            </w:r>
            <w:r>
              <w:tab/>
            </w:r>
            <w:r w:rsidRPr="00B35A01">
              <w:t xml:space="preserve">If the UE reports in an available uplink reporting instance at </w:t>
            </w:r>
            <w:r w:rsidR="00FE4E1C">
              <w:rPr>
                <w:rFonts w:hint="eastAsia"/>
                <w:lang w:eastAsia="zh-CN"/>
              </w:rPr>
              <w:t>slot</w:t>
            </w:r>
            <w:r w:rsidRPr="00B35A01">
              <w:t xml:space="preserve">#n based on PMI estimation at a downlink </w:t>
            </w:r>
            <w:r w:rsidR="00FE4E1C">
              <w:rPr>
                <w:rFonts w:hint="eastAsia"/>
                <w:lang w:eastAsia="zh-CN"/>
              </w:rPr>
              <w:t>slot</w:t>
            </w:r>
            <w:r w:rsidR="00FE4E1C" w:rsidRPr="00B35A01">
              <w:t xml:space="preserve"> </w:t>
            </w:r>
            <w:r w:rsidRPr="00B35A01">
              <w:t xml:space="preserve">not later than </w:t>
            </w:r>
            <w:r w:rsidR="00FE4E1C">
              <w:rPr>
                <w:rFonts w:hint="eastAsia"/>
                <w:lang w:eastAsia="zh-CN"/>
              </w:rPr>
              <w:t>slot</w:t>
            </w:r>
            <w:r w:rsidRPr="00B35A01">
              <w:t>#</w:t>
            </w:r>
            <w:r w:rsidRPr="00B35A01">
              <w:rPr>
                <w:rFonts w:hint="eastAsia"/>
              </w:rPr>
              <w:t>[</w:t>
            </w:r>
            <w:r w:rsidRPr="00B35A01">
              <w:t>(n-</w:t>
            </w:r>
            <w:r>
              <w:rPr>
                <w:rFonts w:hint="eastAsia"/>
                <w:lang w:eastAsia="zh-CN"/>
              </w:rPr>
              <w:t>12</w:t>
            </w:r>
            <w:r w:rsidRPr="00B35A01">
              <w:t>)</w:t>
            </w:r>
            <w:r w:rsidRPr="00B35A01">
              <w:rPr>
                <w:rFonts w:hint="eastAsia"/>
              </w:rPr>
              <w:t>]</w:t>
            </w:r>
            <w:r w:rsidRPr="00B35A01">
              <w:t xml:space="preserve">, this reported PMI cannot be applied at the eNB downlink before </w:t>
            </w:r>
            <w:r w:rsidR="00FE4E1C">
              <w:rPr>
                <w:rFonts w:hint="eastAsia"/>
                <w:lang w:eastAsia="zh-CN"/>
              </w:rPr>
              <w:t>slot</w:t>
            </w:r>
            <w:r w:rsidRPr="00B35A01">
              <w:t>#</w:t>
            </w:r>
            <w:r w:rsidRPr="00B35A01">
              <w:rPr>
                <w:rFonts w:hint="eastAsia"/>
              </w:rPr>
              <w:t>[</w:t>
            </w:r>
            <w:r w:rsidRPr="00B35A01">
              <w:t>(n+</w:t>
            </w:r>
            <w:r>
              <w:rPr>
                <w:rFonts w:hint="eastAsia"/>
                <w:lang w:eastAsia="zh-CN"/>
              </w:rPr>
              <w:t>12</w:t>
            </w:r>
            <w:r w:rsidRPr="00B35A01">
              <w:t>)</w:t>
            </w:r>
            <w:r w:rsidRPr="00B35A01">
              <w:rPr>
                <w:rFonts w:hint="eastAsia"/>
              </w:rPr>
              <w:t>]</w:t>
            </w:r>
            <w:r w:rsidRPr="00B35A01">
              <w:t>.</w:t>
            </w:r>
          </w:p>
          <w:p w:rsidR="00BA7B36" w:rsidRPr="00C67C2C" w:rsidRDefault="00BA7B36" w:rsidP="00C10553">
            <w:pPr>
              <w:pStyle w:val="TAN"/>
              <w:rPr>
                <w:lang w:eastAsia="zh-CN"/>
              </w:rPr>
            </w:pPr>
            <w:r>
              <w:rPr>
                <w:rFonts w:hint="eastAsia"/>
              </w:rPr>
              <w:t xml:space="preserve">Note </w:t>
            </w:r>
            <w:r>
              <w:rPr>
                <w:rFonts w:hint="eastAsia"/>
                <w:lang w:eastAsia="zh-CN"/>
              </w:rPr>
              <w:t>3</w:t>
            </w:r>
            <w:r>
              <w:rPr>
                <w:rFonts w:hint="eastAsia"/>
              </w:rPr>
              <w:t>:</w:t>
            </w:r>
            <w:r>
              <w:t xml:space="preserve"> </w:t>
            </w:r>
            <w:r>
              <w:rPr>
                <w:rFonts w:hint="eastAsia"/>
              </w:rPr>
              <w:t xml:space="preserve">    </w:t>
            </w:r>
            <w:r w:rsidRPr="00B35A01">
              <w:t xml:space="preserve">Randomization of the principle beam direction shall be used as specified in </w:t>
            </w:r>
            <w:r w:rsidRPr="00B35A01">
              <w:rPr>
                <w:rFonts w:hint="eastAsia"/>
              </w:rPr>
              <w:t>TBD.</w:t>
            </w:r>
          </w:p>
        </w:tc>
      </w:tr>
    </w:tbl>
    <w:p w:rsidR="008E2304" w:rsidRDefault="008E2304" w:rsidP="008E2304">
      <w:pPr>
        <w:rPr>
          <w:lang w:eastAsia="zh-CN"/>
        </w:rPr>
      </w:pPr>
    </w:p>
    <w:p w:rsidR="0093557F" w:rsidRDefault="0093557F" w:rsidP="0093557F">
      <w:pPr>
        <w:pStyle w:val="TH"/>
        <w:rPr>
          <w:lang w:eastAsia="zh-CN"/>
        </w:rPr>
      </w:pPr>
      <w:r>
        <w:t xml:space="preserve">Table </w:t>
      </w:r>
      <w:r>
        <w:rPr>
          <w:rFonts w:hint="eastAsia"/>
          <w:lang w:eastAsia="zh-CN"/>
        </w:rPr>
        <w:t>8.3.2.2.1-2:</w:t>
      </w:r>
      <w:r>
        <w:t xml:space="preserve"> Minimum requirement</w:t>
      </w:r>
    </w:p>
    <w:tbl>
      <w:tblPr>
        <w:tblW w:w="3827" w:type="dxa"/>
        <w:jc w:val="center"/>
        <w:tblInd w:w="22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1701"/>
      </w:tblGrid>
      <w:tr w:rsidR="0093557F" w:rsidTr="00250EA6">
        <w:trPr>
          <w:jc w:val="center"/>
        </w:trPr>
        <w:tc>
          <w:tcPr>
            <w:tcW w:w="2126" w:type="dxa"/>
            <w:tcBorders>
              <w:top w:val="single" w:sz="4" w:space="0" w:color="auto"/>
              <w:left w:val="single" w:sz="4" w:space="0" w:color="auto"/>
              <w:bottom w:val="single" w:sz="4" w:space="0" w:color="auto"/>
              <w:right w:val="single" w:sz="4" w:space="0" w:color="auto"/>
            </w:tcBorders>
            <w:hideMark/>
          </w:tcPr>
          <w:p w:rsidR="0093557F" w:rsidRDefault="0093557F" w:rsidP="00250EA6">
            <w:pPr>
              <w:pStyle w:val="TAH"/>
              <w:rPr>
                <w:rFonts w:eastAsia="Times New Roman"/>
              </w:rPr>
            </w:pPr>
            <w:r>
              <w:t>Parameter</w:t>
            </w:r>
          </w:p>
        </w:tc>
        <w:tc>
          <w:tcPr>
            <w:tcW w:w="1701" w:type="dxa"/>
            <w:tcBorders>
              <w:top w:val="single" w:sz="4" w:space="0" w:color="auto"/>
              <w:left w:val="single" w:sz="4" w:space="0" w:color="auto"/>
              <w:bottom w:val="single" w:sz="4" w:space="0" w:color="auto"/>
              <w:right w:val="single" w:sz="4" w:space="0" w:color="auto"/>
            </w:tcBorders>
            <w:hideMark/>
          </w:tcPr>
          <w:p w:rsidR="0093557F" w:rsidRDefault="0093557F" w:rsidP="00250EA6">
            <w:pPr>
              <w:pStyle w:val="TAH"/>
              <w:rPr>
                <w:rFonts w:eastAsia="Times New Roman"/>
              </w:rPr>
            </w:pPr>
            <w:r>
              <w:t>Test 1</w:t>
            </w:r>
          </w:p>
        </w:tc>
      </w:tr>
      <w:tr w:rsidR="0093557F" w:rsidTr="00250EA6">
        <w:trPr>
          <w:jc w:val="center"/>
        </w:trPr>
        <w:tc>
          <w:tcPr>
            <w:tcW w:w="2126" w:type="dxa"/>
            <w:tcBorders>
              <w:top w:val="single" w:sz="4" w:space="0" w:color="auto"/>
              <w:left w:val="single" w:sz="4" w:space="0" w:color="auto"/>
              <w:bottom w:val="single" w:sz="4" w:space="0" w:color="auto"/>
              <w:right w:val="single" w:sz="4" w:space="0" w:color="auto"/>
            </w:tcBorders>
            <w:hideMark/>
          </w:tcPr>
          <w:p w:rsidR="0093557F" w:rsidRDefault="0093557F" w:rsidP="00250EA6">
            <w:pPr>
              <w:pStyle w:val="TAC"/>
              <w:rPr>
                <w:rFonts w:eastAsia="Times New Roman" w:cs="Arial"/>
              </w:rPr>
            </w:pPr>
            <w:r>
              <w:rPr>
                <w:rFonts w:ascii="Symbol" w:eastAsia="?? ??" w:hAnsi="Symbol" w:cs="Arial"/>
                <w:i/>
                <w:iCs/>
              </w:rPr>
              <w:t></w:t>
            </w:r>
          </w:p>
        </w:tc>
        <w:tc>
          <w:tcPr>
            <w:tcW w:w="1701" w:type="dxa"/>
            <w:tcBorders>
              <w:top w:val="single" w:sz="4" w:space="0" w:color="auto"/>
              <w:left w:val="single" w:sz="4" w:space="0" w:color="auto"/>
              <w:bottom w:val="single" w:sz="4" w:space="0" w:color="auto"/>
              <w:right w:val="single" w:sz="4" w:space="0" w:color="auto"/>
            </w:tcBorders>
            <w:hideMark/>
          </w:tcPr>
          <w:p w:rsidR="0093557F" w:rsidRDefault="0093557F" w:rsidP="00250EA6">
            <w:pPr>
              <w:pStyle w:val="TAC"/>
              <w:rPr>
                <w:rFonts w:eastAsia="Times New Roman"/>
                <w:lang w:eastAsia="zh-CN"/>
              </w:rPr>
            </w:pPr>
            <w:r>
              <w:rPr>
                <w:rFonts w:hint="eastAsia"/>
                <w:lang w:eastAsia="zh-CN"/>
              </w:rPr>
              <w:t>TBD</w:t>
            </w:r>
          </w:p>
        </w:tc>
      </w:tr>
    </w:tbl>
    <w:p w:rsidR="0093557F" w:rsidRDefault="0093557F" w:rsidP="008E2304">
      <w:pPr>
        <w:rPr>
          <w:lang w:eastAsia="zh-CN"/>
        </w:rPr>
      </w:pPr>
    </w:p>
    <w:p w:rsidR="0093557F" w:rsidRPr="008A3628" w:rsidRDefault="0093557F" w:rsidP="008E2304">
      <w:pPr>
        <w:rPr>
          <w:lang w:eastAsia="zh-CN"/>
        </w:rPr>
      </w:pPr>
    </w:p>
    <w:p w:rsidR="008E2304" w:rsidRDefault="008E2304" w:rsidP="00571024">
      <w:pPr>
        <w:pStyle w:val="Heading2"/>
        <w:rPr>
          <w:lang w:eastAsia="zh-CN"/>
        </w:rPr>
      </w:pPr>
      <w:bookmarkStart w:id="187" w:name="_Toc531248275"/>
      <w:r>
        <w:rPr>
          <w:rFonts w:hint="eastAsia"/>
          <w:lang w:eastAsia="zh-CN"/>
        </w:rPr>
        <w:t>8</w:t>
      </w:r>
      <w:r>
        <w:rPr>
          <w:lang w:eastAsia="zh-CN"/>
        </w:rPr>
        <w:t>.</w:t>
      </w:r>
      <w:r>
        <w:rPr>
          <w:rFonts w:hint="eastAsia"/>
          <w:lang w:eastAsia="zh-CN"/>
        </w:rPr>
        <w:t>4</w:t>
      </w:r>
      <w:r>
        <w:rPr>
          <w:lang w:eastAsia="zh-CN"/>
        </w:rPr>
        <w:t xml:space="preserve"> </w:t>
      </w:r>
      <w:r>
        <w:rPr>
          <w:rFonts w:hint="eastAsia"/>
          <w:lang w:eastAsia="zh-CN"/>
        </w:rPr>
        <w:tab/>
      </w:r>
      <w:r w:rsidRPr="00874F02">
        <w:rPr>
          <w:lang w:eastAsia="zh-CN"/>
        </w:rPr>
        <w:t xml:space="preserve">Reporting of </w:t>
      </w:r>
      <w:r>
        <w:rPr>
          <w:rFonts w:hint="eastAsia"/>
          <w:lang w:eastAsia="zh-CN"/>
        </w:rPr>
        <w:t>Rank</w:t>
      </w:r>
      <w:r w:rsidRPr="00874F02">
        <w:rPr>
          <w:lang w:eastAsia="zh-CN"/>
        </w:rPr>
        <w:t xml:space="preserve"> Indicator (</w:t>
      </w:r>
      <w:r>
        <w:rPr>
          <w:rFonts w:hint="eastAsia"/>
          <w:lang w:eastAsia="zh-CN"/>
        </w:rPr>
        <w:t>RI</w:t>
      </w:r>
      <w:r w:rsidRPr="00874F02">
        <w:rPr>
          <w:lang w:eastAsia="zh-CN"/>
        </w:rPr>
        <w:t>)</w:t>
      </w:r>
      <w:bookmarkEnd w:id="187"/>
    </w:p>
    <w:p w:rsidR="00BA7B36" w:rsidRDefault="00BA7B36" w:rsidP="00175CF2">
      <w:pPr>
        <w:rPr>
          <w:lang w:eastAsia="zh-CN"/>
        </w:rPr>
      </w:pPr>
      <w:r w:rsidRPr="00C94D63">
        <w:t>The purpose of this test is to verify that the reported rank indicator accurately represents the channe</w:t>
      </w:r>
      <w:r>
        <w:t>l rank. The accuracy of RI</w:t>
      </w:r>
      <w:r w:rsidRPr="00C94D63">
        <w:t xml:space="preserve"> reporting is determined by the relative increase of the throughput obtained when transmitting based on the reported rank compared to the case for which a fixe</w:t>
      </w:r>
      <w:r>
        <w:t>d rank is used for transmission</w:t>
      </w:r>
      <w:r w:rsidRPr="00C94D63">
        <w:t>.</w:t>
      </w:r>
    </w:p>
    <w:p w:rsidR="00727D44" w:rsidRPr="00847BB8" w:rsidRDefault="00727D44" w:rsidP="00175CF2">
      <w:pPr>
        <w:pStyle w:val="Heading3"/>
        <w:rPr>
          <w:lang w:eastAsia="zh-CN"/>
        </w:rPr>
      </w:pPr>
      <w:bookmarkStart w:id="188" w:name="_Toc531248276"/>
      <w:r>
        <w:rPr>
          <w:rFonts w:hint="eastAsia"/>
          <w:lang w:eastAsia="zh-CN"/>
        </w:rPr>
        <w:t>8.4</w:t>
      </w:r>
      <w:r>
        <w:t>.1</w:t>
      </w:r>
      <w:r w:rsidR="000812C5">
        <w:rPr>
          <w:rFonts w:hint="eastAsia"/>
          <w:lang w:eastAsia="zh-CN"/>
        </w:rPr>
        <w:tab/>
      </w:r>
      <w:r>
        <w:rPr>
          <w:rFonts w:hint="eastAsia"/>
        </w:rPr>
        <w:t>1</w:t>
      </w:r>
      <w:r>
        <w:t>RX requirements</w:t>
      </w:r>
      <w:r>
        <w:rPr>
          <w:rFonts w:hint="eastAsia"/>
          <w:lang w:eastAsia="zh-CN"/>
        </w:rPr>
        <w:t xml:space="preserve"> (Void)</w:t>
      </w:r>
      <w:bookmarkEnd w:id="188"/>
    </w:p>
    <w:p w:rsidR="00727D44" w:rsidRPr="008C1777" w:rsidRDefault="00727D44" w:rsidP="00727D44">
      <w:pPr>
        <w:rPr>
          <w:lang w:eastAsia="zh-CN"/>
        </w:rPr>
      </w:pPr>
    </w:p>
    <w:p w:rsidR="00727D44" w:rsidRDefault="00727D44" w:rsidP="00175CF2">
      <w:pPr>
        <w:pStyle w:val="Heading3"/>
        <w:rPr>
          <w:lang w:eastAsia="zh-CN"/>
        </w:rPr>
      </w:pPr>
      <w:bookmarkStart w:id="189" w:name="_Toc531248277"/>
      <w:r>
        <w:rPr>
          <w:rFonts w:hint="eastAsia"/>
          <w:lang w:eastAsia="zh-CN"/>
        </w:rPr>
        <w:t>8</w:t>
      </w:r>
      <w:r>
        <w:t>.</w:t>
      </w:r>
      <w:r>
        <w:rPr>
          <w:rFonts w:hint="eastAsia"/>
          <w:lang w:eastAsia="zh-CN"/>
        </w:rPr>
        <w:t>4</w:t>
      </w:r>
      <w:r>
        <w:t>.</w:t>
      </w:r>
      <w:r>
        <w:rPr>
          <w:rFonts w:hint="eastAsia"/>
        </w:rPr>
        <w:t>2</w:t>
      </w:r>
      <w:r w:rsidR="000812C5">
        <w:rPr>
          <w:rFonts w:hint="eastAsia"/>
          <w:lang w:eastAsia="zh-CN"/>
        </w:rPr>
        <w:tab/>
      </w:r>
      <w:r>
        <w:rPr>
          <w:rFonts w:hint="eastAsia"/>
        </w:rPr>
        <w:t>2</w:t>
      </w:r>
      <w:r>
        <w:t>RX requirements</w:t>
      </w:r>
      <w:bookmarkEnd w:id="189"/>
    </w:p>
    <w:p w:rsidR="00727D44" w:rsidRDefault="00727D44" w:rsidP="00175CF2">
      <w:pPr>
        <w:pStyle w:val="Heading4"/>
        <w:rPr>
          <w:lang w:eastAsia="zh-CN"/>
        </w:rPr>
      </w:pPr>
      <w:bookmarkStart w:id="190" w:name="_Toc531248278"/>
      <w:r>
        <w:rPr>
          <w:rFonts w:hint="eastAsia"/>
          <w:lang w:eastAsia="zh-CN"/>
        </w:rPr>
        <w:t>8</w:t>
      </w:r>
      <w:r>
        <w:t>.</w:t>
      </w:r>
      <w:r>
        <w:rPr>
          <w:rFonts w:hint="eastAsia"/>
          <w:lang w:eastAsia="zh-CN"/>
        </w:rPr>
        <w:t>4</w:t>
      </w:r>
      <w:r>
        <w:t>.</w:t>
      </w:r>
      <w:r>
        <w:rPr>
          <w:rFonts w:hint="eastAsia"/>
          <w:lang w:eastAsia="zh-CN"/>
        </w:rPr>
        <w:t>2</w:t>
      </w:r>
      <w:r>
        <w:t>.1</w:t>
      </w:r>
      <w:r w:rsidR="000812C5">
        <w:rPr>
          <w:rFonts w:hint="eastAsia"/>
          <w:lang w:eastAsia="zh-CN"/>
        </w:rPr>
        <w:tab/>
      </w:r>
      <w:r>
        <w:rPr>
          <w:rFonts w:hint="eastAsia"/>
          <w:lang w:eastAsia="zh-CN"/>
        </w:rPr>
        <w:t>FDD (Void)</w:t>
      </w:r>
      <w:bookmarkEnd w:id="190"/>
    </w:p>
    <w:p w:rsidR="00727D44" w:rsidRPr="00EB34D9" w:rsidRDefault="00727D44" w:rsidP="00727D44">
      <w:pPr>
        <w:rPr>
          <w:lang w:eastAsia="zh-CN"/>
        </w:rPr>
      </w:pPr>
    </w:p>
    <w:p w:rsidR="00727D44" w:rsidRDefault="00727D44" w:rsidP="00175CF2">
      <w:pPr>
        <w:pStyle w:val="Heading4"/>
        <w:rPr>
          <w:lang w:eastAsia="zh-CN"/>
        </w:rPr>
      </w:pPr>
      <w:bookmarkStart w:id="191" w:name="_Toc531248279"/>
      <w:r>
        <w:rPr>
          <w:rFonts w:hint="eastAsia"/>
          <w:lang w:eastAsia="zh-CN"/>
        </w:rPr>
        <w:t>8</w:t>
      </w:r>
      <w:r>
        <w:rPr>
          <w:lang w:eastAsia="zh-CN"/>
        </w:rPr>
        <w:t>.</w:t>
      </w:r>
      <w:r>
        <w:rPr>
          <w:rFonts w:hint="eastAsia"/>
          <w:lang w:eastAsia="zh-CN"/>
        </w:rPr>
        <w:t>4</w:t>
      </w:r>
      <w:r>
        <w:rPr>
          <w:lang w:eastAsia="zh-CN"/>
        </w:rPr>
        <w:t>.</w:t>
      </w:r>
      <w:r>
        <w:rPr>
          <w:rFonts w:hint="eastAsia"/>
          <w:lang w:eastAsia="zh-CN"/>
        </w:rPr>
        <w:t>2</w:t>
      </w:r>
      <w:r>
        <w:rPr>
          <w:lang w:eastAsia="zh-CN"/>
        </w:rPr>
        <w:t>.</w:t>
      </w:r>
      <w:r>
        <w:rPr>
          <w:rFonts w:hint="eastAsia"/>
          <w:lang w:eastAsia="zh-CN"/>
        </w:rPr>
        <w:t>2</w:t>
      </w:r>
      <w:r w:rsidR="000812C5">
        <w:rPr>
          <w:rFonts w:hint="eastAsia"/>
          <w:lang w:eastAsia="zh-CN"/>
        </w:rPr>
        <w:tab/>
      </w:r>
      <w:r>
        <w:rPr>
          <w:rFonts w:hint="eastAsia"/>
          <w:lang w:eastAsia="zh-CN"/>
        </w:rPr>
        <w:t>TDD</w:t>
      </w:r>
      <w:bookmarkEnd w:id="191"/>
    </w:p>
    <w:p w:rsidR="00FB10B2" w:rsidRPr="00C94D63" w:rsidRDefault="00FB10B2" w:rsidP="00FB10B2">
      <w:pPr>
        <w:tabs>
          <w:tab w:val="left" w:pos="6096"/>
        </w:tabs>
      </w:pPr>
      <w:r w:rsidRPr="00C94D63">
        <w:t>The minimum pe</w:t>
      </w:r>
      <w:r>
        <w:t>rformance requirement in Table 8.4.2.2</w:t>
      </w:r>
      <w:r w:rsidRPr="00C94D63">
        <w:t>-2 is defined as</w:t>
      </w:r>
    </w:p>
    <w:p w:rsidR="00FB10B2" w:rsidRPr="00C94D63" w:rsidRDefault="00FB10B2" w:rsidP="00FB10B2">
      <w:r w:rsidRPr="00C94D63">
        <w:t>a)</w:t>
      </w:r>
      <w:r w:rsidRPr="00C94D63">
        <w:tab/>
        <w:t xml:space="preserve">The ratio of the throughput obtained when transmitting based on UE reported RI and that obtained when transmitting with fixed rank 1 shall be ≥ </w:t>
      </w:r>
      <w:r w:rsidRPr="00C94D63">
        <w:rPr>
          <w:rFonts w:ascii="Symbol" w:hAnsi="Symbol"/>
        </w:rPr>
        <w:t></w:t>
      </w:r>
      <w:r w:rsidRPr="00C94D63">
        <w:rPr>
          <w:rFonts w:ascii="Symbol" w:hAnsi="Symbol"/>
          <w:vertAlign w:val="subscript"/>
        </w:rPr>
        <w:t></w:t>
      </w:r>
      <w:r w:rsidRPr="00C94D63">
        <w:t>;</w:t>
      </w:r>
    </w:p>
    <w:p w:rsidR="00FB10B2" w:rsidRPr="00C94D63" w:rsidRDefault="00FB10B2" w:rsidP="00FB10B2">
      <w:r w:rsidRPr="00C94D63">
        <w:t>b)</w:t>
      </w:r>
      <w:r w:rsidRPr="00C94D63">
        <w:tab/>
        <w:t xml:space="preserve">The ratio of the throughput obtained when transmitting based on UE reported RI and that obtained when transmitting with fixed rank 2 shall be ≥ </w:t>
      </w:r>
      <w:r w:rsidRPr="00C94D63">
        <w:rPr>
          <w:rFonts w:ascii="Symbol" w:hAnsi="Symbol"/>
        </w:rPr>
        <w:t></w:t>
      </w:r>
      <w:r w:rsidRPr="00C94D63">
        <w:rPr>
          <w:rFonts w:ascii="Symbol" w:hAnsi="Symbol"/>
          <w:vertAlign w:val="subscript"/>
        </w:rPr>
        <w:t></w:t>
      </w:r>
      <w:r w:rsidRPr="00C94D63">
        <w:t>;</w:t>
      </w:r>
    </w:p>
    <w:p w:rsidR="00FB10B2" w:rsidRPr="00C94D63" w:rsidRDefault="00FB10B2" w:rsidP="00FB10B2">
      <w:r w:rsidRPr="00C94D63">
        <w:t>For the paramete</w:t>
      </w:r>
      <w:r>
        <w:t>rs specified in Table 8.4.2.2</w:t>
      </w:r>
      <w:r w:rsidRPr="00C94D63">
        <w:t xml:space="preserve">-1, and using the downlink physical channels specified in Annex </w:t>
      </w:r>
      <w:r w:rsidR="00AC2229">
        <w:rPr>
          <w:rFonts w:hint="eastAsia"/>
          <w:lang w:eastAsia="zh-CN"/>
        </w:rPr>
        <w:t>C.5.1</w:t>
      </w:r>
      <w:r w:rsidRPr="00C94D63">
        <w:t>, the minimum requireme</w:t>
      </w:r>
      <w:r>
        <w:t>nts are specified in Table 8.4.2.2</w:t>
      </w:r>
      <w:r w:rsidRPr="00C94D63">
        <w:t>-2.</w:t>
      </w:r>
    </w:p>
    <w:p w:rsidR="00FB10B2" w:rsidRDefault="00FB10B2" w:rsidP="00571024">
      <w:pPr>
        <w:pStyle w:val="TH"/>
      </w:pPr>
      <w:r>
        <w:t>Table 8.4.2.2-1: RI Test (T</w:t>
      </w:r>
      <w:r w:rsidRPr="00C94D63">
        <w:t>DD)</w:t>
      </w:r>
    </w:p>
    <w:tbl>
      <w:tblPr>
        <w:tblW w:w="8816" w:type="dxa"/>
        <w:tblInd w:w="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6"/>
        <w:gridCol w:w="71"/>
        <w:gridCol w:w="354"/>
        <w:gridCol w:w="2300"/>
        <w:gridCol w:w="740"/>
        <w:gridCol w:w="1455"/>
        <w:gridCol w:w="1350"/>
        <w:gridCol w:w="1350"/>
      </w:tblGrid>
      <w:tr w:rsidR="00FB10B2" w:rsidRPr="00B47618" w:rsidTr="00E1380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B10B2" w:rsidRPr="00751A6C" w:rsidRDefault="00FB10B2" w:rsidP="00C10553">
            <w:pPr>
              <w:pStyle w:val="TAH"/>
            </w:pPr>
            <w:r w:rsidRPr="00751A6C">
              <w:t>Parameter</w:t>
            </w:r>
          </w:p>
        </w:tc>
        <w:tc>
          <w:tcPr>
            <w:tcW w:w="740" w:type="dxa"/>
            <w:tcBorders>
              <w:top w:val="single" w:sz="4" w:space="0" w:color="auto"/>
              <w:left w:val="single" w:sz="4" w:space="0" w:color="auto"/>
              <w:bottom w:val="single" w:sz="4" w:space="0" w:color="auto"/>
              <w:right w:val="single" w:sz="4" w:space="0" w:color="auto"/>
            </w:tcBorders>
            <w:vAlign w:val="center"/>
            <w:hideMark/>
          </w:tcPr>
          <w:p w:rsidR="00FB10B2" w:rsidRPr="00751A6C" w:rsidRDefault="00FB10B2" w:rsidP="00FC42DF">
            <w:pPr>
              <w:pStyle w:val="TAH"/>
            </w:pPr>
            <w:r w:rsidRPr="00751A6C">
              <w:t>Unit</w:t>
            </w:r>
          </w:p>
        </w:tc>
        <w:tc>
          <w:tcPr>
            <w:tcW w:w="1455" w:type="dxa"/>
            <w:tcBorders>
              <w:top w:val="single" w:sz="4" w:space="0" w:color="auto"/>
              <w:left w:val="single" w:sz="4" w:space="0" w:color="auto"/>
              <w:bottom w:val="single" w:sz="4" w:space="0" w:color="auto"/>
              <w:right w:val="single" w:sz="4" w:space="0" w:color="auto"/>
            </w:tcBorders>
            <w:vAlign w:val="center"/>
            <w:hideMark/>
          </w:tcPr>
          <w:p w:rsidR="00FB10B2" w:rsidRPr="00751A6C" w:rsidRDefault="00FB10B2" w:rsidP="009E591F">
            <w:pPr>
              <w:pStyle w:val="TAH"/>
            </w:pPr>
            <w:r w:rsidRPr="00751A6C">
              <w:t>Test 1</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3E2D02" w:rsidRDefault="00FB10B2" w:rsidP="002C59F8">
            <w:pPr>
              <w:pStyle w:val="TAH"/>
            </w:pPr>
            <w:r w:rsidRPr="003E2D02">
              <w:t>Test 2</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3E2D02" w:rsidRDefault="00FB10B2" w:rsidP="001E5F85">
            <w:pPr>
              <w:pStyle w:val="TAH"/>
            </w:pPr>
            <w:r w:rsidRPr="003E2D02">
              <w:t xml:space="preserve">Test </w:t>
            </w:r>
            <w:r>
              <w:t>3</w:t>
            </w:r>
          </w:p>
        </w:tc>
      </w:tr>
      <w:tr w:rsidR="00FB10B2" w:rsidRPr="00B47618" w:rsidTr="00E1380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B10B2" w:rsidRPr="00751A6C" w:rsidRDefault="00FB10B2" w:rsidP="00175CF2">
            <w:pPr>
              <w:pStyle w:val="TAL"/>
            </w:pPr>
            <w:r w:rsidRPr="00751A6C">
              <w:t>Bandwidth</w:t>
            </w:r>
          </w:p>
        </w:tc>
        <w:tc>
          <w:tcPr>
            <w:tcW w:w="740" w:type="dxa"/>
            <w:tcBorders>
              <w:top w:val="single" w:sz="4" w:space="0" w:color="auto"/>
              <w:left w:val="single" w:sz="4" w:space="0" w:color="auto"/>
              <w:bottom w:val="single" w:sz="4" w:space="0" w:color="auto"/>
              <w:right w:val="single" w:sz="4" w:space="0" w:color="auto"/>
            </w:tcBorders>
            <w:vAlign w:val="center"/>
            <w:hideMark/>
          </w:tcPr>
          <w:p w:rsidR="00FB10B2" w:rsidRPr="00751A6C" w:rsidRDefault="00FB10B2" w:rsidP="00175CF2">
            <w:pPr>
              <w:pStyle w:val="TAC"/>
            </w:pPr>
            <w:r w:rsidRPr="00751A6C">
              <w:t>MHz</w:t>
            </w: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100</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100</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100</w:t>
            </w:r>
          </w:p>
        </w:tc>
      </w:tr>
      <w:tr w:rsidR="00FB10B2" w:rsidRPr="00B47618" w:rsidTr="00E1380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B10B2" w:rsidRPr="00751A6C" w:rsidRDefault="00FB10B2" w:rsidP="00175CF2">
            <w:pPr>
              <w:pStyle w:val="TAL"/>
            </w:pPr>
            <w:r w:rsidRPr="00751A6C">
              <w:t>Duplex Mode</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TDD</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TDD</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TDD</w:t>
            </w:r>
          </w:p>
        </w:tc>
      </w:tr>
      <w:tr w:rsidR="00FB10B2" w:rsidRPr="00B47618" w:rsidTr="00E1380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pPr>
            <w:r>
              <w:t>TDD Slot Configuration</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FR1.120-2</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FR1.120-2</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FR1.120-2</w:t>
            </w:r>
          </w:p>
        </w:tc>
      </w:tr>
      <w:tr w:rsidR="00FB10B2" w:rsidRPr="00B47618" w:rsidTr="00E13805">
        <w:trPr>
          <w:trHeight w:val="70"/>
        </w:trPr>
        <w:tc>
          <w:tcPr>
            <w:tcW w:w="1621" w:type="dxa"/>
            <w:gridSpan w:val="3"/>
            <w:vMerge w:val="restart"/>
            <w:tcBorders>
              <w:top w:val="single" w:sz="4" w:space="0" w:color="auto"/>
              <w:left w:val="single" w:sz="4" w:space="0" w:color="auto"/>
              <w:right w:val="single" w:sz="4" w:space="0" w:color="auto"/>
            </w:tcBorders>
            <w:vAlign w:val="center"/>
          </w:tcPr>
          <w:p w:rsidR="00FB10B2" w:rsidRPr="00751A6C" w:rsidRDefault="00FB10B2" w:rsidP="00175CF2">
            <w:pPr>
              <w:pStyle w:val="TAL"/>
            </w:pPr>
            <w:r w:rsidRPr="00751A6C">
              <w:t>DL BWP configuration #1</w:t>
            </w:r>
          </w:p>
        </w:tc>
        <w:tc>
          <w:tcPr>
            <w:tcW w:w="230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pPr>
            <w:r w:rsidRPr="00751A6C">
              <w:t xml:space="preserve">First PRB </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0</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0</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0</w:t>
            </w:r>
          </w:p>
        </w:tc>
      </w:tr>
      <w:tr w:rsidR="00FB10B2" w:rsidRPr="00B47618" w:rsidTr="00E13805">
        <w:trPr>
          <w:trHeight w:val="70"/>
        </w:trPr>
        <w:tc>
          <w:tcPr>
            <w:tcW w:w="1621" w:type="dxa"/>
            <w:gridSpan w:val="3"/>
            <w:vMerge/>
            <w:tcBorders>
              <w:left w:val="single" w:sz="4" w:space="0" w:color="auto"/>
              <w:right w:val="single" w:sz="4" w:space="0" w:color="auto"/>
            </w:tcBorders>
            <w:vAlign w:val="center"/>
          </w:tcPr>
          <w:p w:rsidR="00FB10B2" w:rsidRPr="00751A6C" w:rsidRDefault="00FB10B2" w:rsidP="00175CF2">
            <w:pPr>
              <w:pStyle w:val="TAL"/>
            </w:pPr>
          </w:p>
        </w:tc>
        <w:tc>
          <w:tcPr>
            <w:tcW w:w="230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pPr>
            <w:r w:rsidRPr="00751A6C">
              <w:t>Number of contiguous PRB</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66</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66</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66</w:t>
            </w:r>
          </w:p>
        </w:tc>
      </w:tr>
      <w:tr w:rsidR="00FB10B2" w:rsidRPr="00B47618" w:rsidTr="00E13805">
        <w:trPr>
          <w:trHeight w:val="70"/>
        </w:trPr>
        <w:tc>
          <w:tcPr>
            <w:tcW w:w="1621" w:type="dxa"/>
            <w:gridSpan w:val="3"/>
            <w:vMerge/>
            <w:tcBorders>
              <w:left w:val="single" w:sz="4" w:space="0" w:color="auto"/>
              <w:bottom w:val="single" w:sz="4" w:space="0" w:color="auto"/>
              <w:right w:val="single" w:sz="4" w:space="0" w:color="auto"/>
            </w:tcBorders>
            <w:vAlign w:val="center"/>
          </w:tcPr>
          <w:p w:rsidR="00FB10B2" w:rsidRPr="00751A6C" w:rsidRDefault="00FB10B2" w:rsidP="00175CF2">
            <w:pPr>
              <w:pStyle w:val="TAL"/>
            </w:pPr>
          </w:p>
        </w:tc>
        <w:tc>
          <w:tcPr>
            <w:tcW w:w="230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pPr>
            <w:r w:rsidRPr="00751A6C">
              <w:t>Subcarrier spacing</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rsidRPr="00751A6C">
              <w:t>kHz</w:t>
            </w: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120</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120</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120</w:t>
            </w:r>
          </w:p>
        </w:tc>
      </w:tr>
      <w:tr w:rsidR="00FB10B2" w:rsidRPr="00B47618" w:rsidTr="00E1380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B10B2" w:rsidRPr="00751A6C" w:rsidRDefault="00FB10B2" w:rsidP="00175CF2">
            <w:pPr>
              <w:pStyle w:val="TAL"/>
              <w:rPr>
                <w:rFonts w:eastAsia="?? ??"/>
              </w:rPr>
            </w:pPr>
            <w:r w:rsidRPr="00751A6C">
              <w:rPr>
                <w:rFonts w:eastAsia="?? ??"/>
              </w:rPr>
              <w:t xml:space="preserve"> SNR </w:t>
            </w:r>
          </w:p>
        </w:tc>
        <w:tc>
          <w:tcPr>
            <w:tcW w:w="740" w:type="dxa"/>
            <w:tcBorders>
              <w:top w:val="single" w:sz="4" w:space="0" w:color="auto"/>
              <w:left w:val="single" w:sz="4" w:space="0" w:color="auto"/>
              <w:bottom w:val="single" w:sz="4" w:space="0" w:color="auto"/>
              <w:right w:val="single" w:sz="4" w:space="0" w:color="auto"/>
            </w:tcBorders>
            <w:vAlign w:val="center"/>
            <w:hideMark/>
          </w:tcPr>
          <w:p w:rsidR="00FB10B2" w:rsidRPr="00751A6C" w:rsidRDefault="00FB10B2" w:rsidP="00175CF2">
            <w:pPr>
              <w:pStyle w:val="TAC"/>
            </w:pPr>
            <w:r w:rsidRPr="00751A6C">
              <w:t xml:space="preserve"> dB</w:t>
            </w: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TBD</w:t>
            </w:r>
          </w:p>
        </w:tc>
      </w:tr>
      <w:tr w:rsidR="00FB10B2" w:rsidRPr="00B47618" w:rsidTr="00E1380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B10B2" w:rsidRPr="00751A6C" w:rsidRDefault="00FB10B2" w:rsidP="00175CF2">
            <w:pPr>
              <w:pStyle w:val="TAL"/>
            </w:pPr>
            <w:r w:rsidRPr="00751A6C">
              <w:t>Propagation channel</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tcPr>
          <w:p w:rsidR="00FB10B2" w:rsidRPr="00751A6C" w:rsidRDefault="005D02EC" w:rsidP="00175CF2">
            <w:pPr>
              <w:pStyle w:val="TAC"/>
              <w:rPr>
                <w:lang w:eastAsia="zh-CN"/>
              </w:rPr>
            </w:pPr>
            <w:r>
              <w:rPr>
                <w:rFonts w:hint="eastAsia"/>
                <w:lang w:eastAsia="zh-CN"/>
              </w:rPr>
              <w:t>[</w:t>
            </w:r>
            <w:r w:rsidR="00FB10B2">
              <w:t>TDLA30-</w:t>
            </w:r>
            <w:r>
              <w:rPr>
                <w:rFonts w:hint="eastAsia"/>
                <w:lang w:eastAsia="zh-CN"/>
              </w:rPr>
              <w:t>3</w:t>
            </w:r>
            <w:r w:rsidR="00FB10B2">
              <w:t>5</w:t>
            </w:r>
            <w:r>
              <w:rPr>
                <w:rFonts w:hint="eastAsia"/>
                <w:lang w:eastAsia="zh-CN"/>
              </w:rPr>
              <w:t>]</w:t>
            </w:r>
          </w:p>
        </w:tc>
        <w:tc>
          <w:tcPr>
            <w:tcW w:w="1350" w:type="dxa"/>
            <w:tcBorders>
              <w:top w:val="single" w:sz="4" w:space="0" w:color="auto"/>
              <w:left w:val="single" w:sz="4" w:space="0" w:color="auto"/>
              <w:bottom w:val="single" w:sz="4" w:space="0" w:color="auto"/>
              <w:right w:val="single" w:sz="4" w:space="0" w:color="auto"/>
            </w:tcBorders>
          </w:tcPr>
          <w:p w:rsidR="00FB10B2" w:rsidRPr="00F951D3" w:rsidRDefault="005D02EC" w:rsidP="00175CF2">
            <w:pPr>
              <w:pStyle w:val="TAC"/>
              <w:rPr>
                <w:lang w:eastAsia="zh-CN"/>
              </w:rPr>
            </w:pPr>
            <w:r>
              <w:rPr>
                <w:rFonts w:hint="eastAsia"/>
                <w:lang w:eastAsia="zh-CN"/>
              </w:rPr>
              <w:t>[</w:t>
            </w:r>
            <w:r w:rsidR="00FB10B2">
              <w:t>TDLA30-</w:t>
            </w:r>
            <w:r>
              <w:rPr>
                <w:rFonts w:hint="eastAsia"/>
                <w:lang w:eastAsia="zh-CN"/>
              </w:rPr>
              <w:t>3</w:t>
            </w:r>
            <w:r w:rsidR="00FB10B2">
              <w:t>5</w:t>
            </w:r>
            <w:r>
              <w:rPr>
                <w:rFonts w:hint="eastAsia"/>
                <w:lang w:eastAsia="zh-CN"/>
              </w:rPr>
              <w:t>]</w:t>
            </w:r>
          </w:p>
        </w:tc>
        <w:tc>
          <w:tcPr>
            <w:tcW w:w="1350" w:type="dxa"/>
            <w:tcBorders>
              <w:top w:val="single" w:sz="4" w:space="0" w:color="auto"/>
              <w:left w:val="single" w:sz="4" w:space="0" w:color="auto"/>
              <w:bottom w:val="single" w:sz="4" w:space="0" w:color="auto"/>
              <w:right w:val="single" w:sz="4" w:space="0" w:color="auto"/>
            </w:tcBorders>
          </w:tcPr>
          <w:p w:rsidR="00FB10B2" w:rsidRDefault="005D02EC" w:rsidP="00175CF2">
            <w:pPr>
              <w:pStyle w:val="TAC"/>
              <w:rPr>
                <w:lang w:eastAsia="zh-CN"/>
              </w:rPr>
            </w:pPr>
            <w:r>
              <w:rPr>
                <w:rFonts w:hint="eastAsia"/>
                <w:lang w:eastAsia="zh-CN"/>
              </w:rPr>
              <w:t>[</w:t>
            </w:r>
            <w:r w:rsidR="00FB10B2">
              <w:t>TDLA30-</w:t>
            </w:r>
            <w:r>
              <w:rPr>
                <w:rFonts w:hint="eastAsia"/>
                <w:lang w:eastAsia="zh-CN"/>
              </w:rPr>
              <w:t>3</w:t>
            </w:r>
            <w:r w:rsidR="00FB10B2">
              <w:t>5</w:t>
            </w:r>
            <w:r>
              <w:rPr>
                <w:rFonts w:hint="eastAsia"/>
                <w:lang w:eastAsia="zh-CN"/>
              </w:rPr>
              <w:t>]</w:t>
            </w:r>
          </w:p>
        </w:tc>
      </w:tr>
      <w:tr w:rsidR="00FB10B2" w:rsidRPr="00B47618" w:rsidTr="00E1380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B10B2" w:rsidRPr="00751A6C" w:rsidRDefault="00FB10B2" w:rsidP="00175CF2">
            <w:pPr>
              <w:pStyle w:val="TAL"/>
            </w:pPr>
            <w:r w:rsidRPr="00751A6C">
              <w:t>Antenna configuration</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ULA Low 2x2</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ULA Low 2x2</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XP High 2x2</w:t>
            </w:r>
          </w:p>
        </w:tc>
      </w:tr>
      <w:tr w:rsidR="00FB10B2" w:rsidRPr="00B47618" w:rsidTr="00E1380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B10B2" w:rsidRPr="00751A6C" w:rsidRDefault="00FB10B2" w:rsidP="00175CF2">
            <w:pPr>
              <w:pStyle w:val="TAL"/>
            </w:pPr>
            <w:r w:rsidRPr="00751A6C">
              <w:t>Beamforming Model</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rPr>
                <w:lang w:eastAsia="zh-CN"/>
              </w:rPr>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rPr>
                <w:lang w:eastAsia="zh-CN"/>
              </w:rPr>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rPr>
                <w:lang w:eastAsia="zh-CN"/>
              </w:rPr>
            </w:pPr>
            <w:r>
              <w:t>TBD</w:t>
            </w:r>
          </w:p>
        </w:tc>
      </w:tr>
      <w:tr w:rsidR="00FB10B2" w:rsidRPr="00B47618" w:rsidTr="00E13805">
        <w:trPr>
          <w:trHeight w:val="70"/>
        </w:trPr>
        <w:tc>
          <w:tcPr>
            <w:tcW w:w="1196" w:type="dxa"/>
            <w:vMerge w:val="restart"/>
            <w:tcBorders>
              <w:top w:val="single" w:sz="4" w:space="0" w:color="auto"/>
              <w:left w:val="single" w:sz="4" w:space="0" w:color="auto"/>
              <w:right w:val="single" w:sz="4" w:space="0" w:color="auto"/>
            </w:tcBorders>
            <w:vAlign w:val="center"/>
            <w:hideMark/>
          </w:tcPr>
          <w:p w:rsidR="00FB10B2" w:rsidRPr="00751A6C" w:rsidRDefault="00FB10B2" w:rsidP="00175CF2">
            <w:pPr>
              <w:pStyle w:val="TAL"/>
              <w:rPr>
                <w:color w:val="000000"/>
              </w:rPr>
            </w:pPr>
            <w:r w:rsidRPr="00751A6C">
              <w:rPr>
                <w:color w:val="000000"/>
              </w:rPr>
              <w:t>ZP CSI-RS configuration</w:t>
            </w:r>
          </w:p>
          <w:p w:rsidR="00FB10B2" w:rsidRPr="00751A6C" w:rsidRDefault="00FB10B2" w:rsidP="00175CF2">
            <w:pPr>
              <w:pStyle w:val="TAL"/>
              <w:rPr>
                <w:color w:val="000000"/>
              </w:rPr>
            </w:pPr>
          </w:p>
          <w:p w:rsidR="00FB10B2" w:rsidRPr="00751A6C" w:rsidRDefault="00FB10B2" w:rsidP="00175CF2">
            <w:pPr>
              <w:pStyle w:val="TAL"/>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pPr>
            <w:r w:rsidRPr="00751A6C">
              <w:rPr>
                <w:color w:val="000000"/>
              </w:rPr>
              <w:t>CSI-RS resource</w:t>
            </w:r>
            <w:r>
              <w:rPr>
                <w:rFonts w:hint="eastAsia"/>
                <w:color w:val="000000"/>
              </w:rPr>
              <w:t xml:space="preserve"> </w:t>
            </w:r>
            <w:r w:rsidRPr="00751A6C">
              <w:rPr>
                <w:color w:val="000000"/>
              </w:rPr>
              <w:t>Type</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362DD7" w:rsidP="00175CF2">
            <w:pPr>
              <w:pStyle w:val="TAC"/>
              <w:rPr>
                <w:lang w:eastAsia="zh-CN"/>
              </w:rPr>
            </w:pPr>
            <w:r>
              <w:rPr>
                <w:rFonts w:hint="eastAsia"/>
                <w:lang w:eastAsia="zh-CN"/>
              </w:rPr>
              <w:t>Aperiodic</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362DD7" w:rsidP="00175CF2">
            <w:pPr>
              <w:pStyle w:val="TAC"/>
              <w:rPr>
                <w:lang w:eastAsia="zh-CN"/>
              </w:rPr>
            </w:pPr>
            <w:r>
              <w:rPr>
                <w:rFonts w:hint="eastAsia"/>
                <w:lang w:eastAsia="zh-CN"/>
              </w:rPr>
              <w:t>Aperiodic</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362DD7" w:rsidP="00175CF2">
            <w:pPr>
              <w:pStyle w:val="TAC"/>
            </w:pPr>
            <w:r>
              <w:t>Aperiodic</w:t>
            </w:r>
          </w:p>
        </w:tc>
      </w:tr>
      <w:tr w:rsidR="00FB10B2" w:rsidRPr="00B47618" w:rsidTr="00E13805">
        <w:trPr>
          <w:trHeight w:val="70"/>
        </w:trPr>
        <w:tc>
          <w:tcPr>
            <w:tcW w:w="1196" w:type="dxa"/>
            <w:vMerge/>
            <w:tcBorders>
              <w:left w:val="single" w:sz="4" w:space="0" w:color="auto"/>
              <w:right w:val="single" w:sz="4" w:space="0" w:color="auto"/>
            </w:tcBorders>
            <w:vAlign w:val="center"/>
            <w:hideMark/>
          </w:tcPr>
          <w:p w:rsidR="00FB10B2" w:rsidRPr="00751A6C" w:rsidRDefault="00FB10B2"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rPr>
                <w:color w:val="000000"/>
              </w:rPr>
            </w:pPr>
            <w:r w:rsidRPr="00751A6C">
              <w:t>Number of CSI-RS ports (</w:t>
            </w:r>
            <w:r w:rsidRPr="00751A6C">
              <w:rPr>
                <w:i/>
              </w:rPr>
              <w:t>X</w:t>
            </w:r>
            <w:r w:rsidRPr="00751A6C">
              <w:t>)</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4</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4</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4</w:t>
            </w:r>
          </w:p>
        </w:tc>
      </w:tr>
      <w:tr w:rsidR="00FB10B2" w:rsidRPr="00B47618" w:rsidTr="00E13805">
        <w:trPr>
          <w:trHeight w:val="70"/>
        </w:trPr>
        <w:tc>
          <w:tcPr>
            <w:tcW w:w="1196" w:type="dxa"/>
            <w:vMerge/>
            <w:tcBorders>
              <w:left w:val="single" w:sz="4" w:space="0" w:color="auto"/>
              <w:right w:val="single" w:sz="4" w:space="0" w:color="auto"/>
            </w:tcBorders>
            <w:vAlign w:val="center"/>
            <w:hideMark/>
          </w:tcPr>
          <w:p w:rsidR="00FB10B2" w:rsidRPr="00751A6C" w:rsidRDefault="00FB10B2"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rPr>
                <w:color w:val="000000"/>
              </w:rPr>
            </w:pPr>
            <w:r w:rsidRPr="00751A6C">
              <w:rPr>
                <w:color w:val="000000"/>
              </w:rPr>
              <w:t>CDM Type</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FD-CDM2</w:t>
            </w:r>
          </w:p>
        </w:tc>
      </w:tr>
      <w:tr w:rsidR="00FB10B2" w:rsidRPr="00B47618" w:rsidTr="00E13805">
        <w:trPr>
          <w:trHeight w:val="70"/>
        </w:trPr>
        <w:tc>
          <w:tcPr>
            <w:tcW w:w="1196" w:type="dxa"/>
            <w:vMerge/>
            <w:tcBorders>
              <w:left w:val="single" w:sz="4" w:space="0" w:color="auto"/>
              <w:right w:val="single" w:sz="4" w:space="0" w:color="auto"/>
            </w:tcBorders>
            <w:hideMark/>
          </w:tcPr>
          <w:p w:rsidR="00FB10B2" w:rsidRPr="00751A6C" w:rsidRDefault="00FB10B2"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rPr>
                <w:color w:val="000000"/>
              </w:rPr>
            </w:pPr>
            <w:r w:rsidRPr="00751A6C">
              <w:rPr>
                <w:color w:val="000000"/>
              </w:rPr>
              <w:t>Density (ρ)</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1</w:t>
            </w:r>
          </w:p>
        </w:tc>
      </w:tr>
      <w:tr w:rsidR="00FB10B2" w:rsidRPr="00B47618" w:rsidTr="00E13805">
        <w:trPr>
          <w:trHeight w:val="70"/>
        </w:trPr>
        <w:tc>
          <w:tcPr>
            <w:tcW w:w="1196" w:type="dxa"/>
            <w:vMerge/>
            <w:tcBorders>
              <w:left w:val="single" w:sz="4" w:space="0" w:color="auto"/>
              <w:right w:val="single" w:sz="4" w:space="0" w:color="auto"/>
            </w:tcBorders>
            <w:hideMark/>
          </w:tcPr>
          <w:p w:rsidR="00FB10B2" w:rsidRPr="00751A6C" w:rsidRDefault="00FB10B2"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rPr>
                <w:color w:val="000000"/>
              </w:rPr>
            </w:pPr>
            <w:r w:rsidRPr="00751A6C">
              <w:rPr>
                <w:color w:val="000000"/>
              </w:rPr>
              <w:t>First subcarrier index in the PRB used for CSI-RS</w:t>
            </w:r>
            <w:r w:rsidRPr="00751A6C" w:rsidDel="0032520A">
              <w:rPr>
                <w:color w:val="000000"/>
              </w:rPr>
              <w:t xml:space="preserve"> </w:t>
            </w:r>
            <w:r w:rsidRPr="00751A6C">
              <w:rPr>
                <w:color w:val="000000"/>
              </w:rPr>
              <w:t>(k</w:t>
            </w:r>
            <w:r w:rsidRPr="00751A6C">
              <w:rPr>
                <w:color w:val="000000"/>
                <w:vertAlign w:val="subscript"/>
              </w:rPr>
              <w:t>0</w:t>
            </w:r>
            <w:r w:rsidRPr="00751A6C">
              <w:rPr>
                <w:color w:val="000000"/>
              </w:rPr>
              <w:t>, k</w:t>
            </w:r>
            <w:r w:rsidRPr="00751A6C">
              <w:rPr>
                <w:color w:val="000000"/>
                <w:vertAlign w:val="subscript"/>
              </w:rPr>
              <w:t>1</w:t>
            </w:r>
            <w:r w:rsidRPr="00751A6C">
              <w:rPr>
                <w:color w:val="000000"/>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861E0"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Row 4, (8,-)</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Row 4, (8,-)</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Row 4, (8,-)</w:t>
            </w:r>
          </w:p>
        </w:tc>
      </w:tr>
      <w:tr w:rsidR="00FB10B2" w:rsidRPr="00B47618" w:rsidTr="00E13805">
        <w:trPr>
          <w:trHeight w:val="70"/>
        </w:trPr>
        <w:tc>
          <w:tcPr>
            <w:tcW w:w="1196" w:type="dxa"/>
            <w:vMerge/>
            <w:tcBorders>
              <w:left w:val="single" w:sz="4" w:space="0" w:color="auto"/>
              <w:right w:val="single" w:sz="4" w:space="0" w:color="auto"/>
            </w:tcBorders>
            <w:hideMark/>
          </w:tcPr>
          <w:p w:rsidR="00FB10B2" w:rsidRPr="00751A6C" w:rsidRDefault="00FB10B2"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rPr>
                <w:color w:val="000000"/>
              </w:rPr>
            </w:pPr>
            <w:r w:rsidRPr="00751A6C">
              <w:rPr>
                <w:color w:val="000000"/>
              </w:rPr>
              <w:t>First OFDM symbol in the PRB used for CSI-RS (l</w:t>
            </w:r>
            <w:r w:rsidRPr="00751A6C">
              <w:rPr>
                <w:color w:val="000000"/>
                <w:vertAlign w:val="subscript"/>
              </w:rPr>
              <w:t>0</w:t>
            </w:r>
            <w:r w:rsidRPr="00751A6C">
              <w:rPr>
                <w:color w:val="000000"/>
              </w:rPr>
              <w:t>, l</w:t>
            </w:r>
            <w:r w:rsidRPr="00751A6C">
              <w:rPr>
                <w:color w:val="000000"/>
                <w:vertAlign w:val="subscript"/>
              </w:rPr>
              <w:t>1</w:t>
            </w:r>
            <w:r w:rsidRPr="00751A6C">
              <w:rPr>
                <w:color w:val="000000"/>
              </w:rPr>
              <w:t>)</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(13,-)</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(13,-)</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(13,-)</w:t>
            </w:r>
          </w:p>
        </w:tc>
      </w:tr>
      <w:tr w:rsidR="00FB10B2" w:rsidRPr="00B47618" w:rsidTr="00E13805">
        <w:trPr>
          <w:trHeight w:val="70"/>
        </w:trPr>
        <w:tc>
          <w:tcPr>
            <w:tcW w:w="1196" w:type="dxa"/>
            <w:vMerge/>
            <w:tcBorders>
              <w:left w:val="single" w:sz="4" w:space="0" w:color="auto"/>
              <w:bottom w:val="single" w:sz="4" w:space="0" w:color="auto"/>
              <w:right w:val="single" w:sz="4" w:space="0" w:color="auto"/>
            </w:tcBorders>
            <w:hideMark/>
          </w:tcPr>
          <w:p w:rsidR="00FB10B2" w:rsidRPr="00751A6C" w:rsidRDefault="00FB10B2"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FB10B2" w:rsidRPr="00751A6C" w:rsidRDefault="00FB10B2" w:rsidP="00175CF2">
            <w:pPr>
              <w:pStyle w:val="TAL"/>
              <w:rPr>
                <w:color w:val="000000"/>
              </w:rPr>
            </w:pPr>
            <w:r w:rsidRPr="00751A6C">
              <w:rPr>
                <w:color w:val="000000"/>
              </w:rPr>
              <w:t xml:space="preserve">CSI-RS </w:t>
            </w:r>
          </w:p>
          <w:p w:rsidR="00FB10B2" w:rsidRPr="00751A6C" w:rsidRDefault="00FB10B2" w:rsidP="00175CF2">
            <w:pPr>
              <w:pStyle w:val="TAL"/>
              <w:rPr>
                <w:color w:val="000000"/>
              </w:rPr>
            </w:pPr>
            <w:r>
              <w:rPr>
                <w:color w:val="000000"/>
              </w:rPr>
              <w:t>interval</w:t>
            </w:r>
            <w:r w:rsidRPr="00751A6C">
              <w:rPr>
                <w:color w:val="000000"/>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slot</w:t>
            </w: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362DD7" w:rsidP="00175CF2">
            <w:pPr>
              <w:pStyle w:val="TAC"/>
              <w:rPr>
                <w:lang w:eastAsia="zh-CN"/>
              </w:rPr>
            </w:pPr>
            <w:r>
              <w:rPr>
                <w:rFonts w:hint="eastAsia"/>
                <w:lang w:eastAsia="zh-CN"/>
              </w:rPr>
              <w:t>8/1</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362DD7" w:rsidP="00175CF2">
            <w:pPr>
              <w:pStyle w:val="TAC"/>
              <w:rPr>
                <w:lang w:eastAsia="zh-CN"/>
              </w:rPr>
            </w:pPr>
            <w:r>
              <w:rPr>
                <w:rFonts w:hint="eastAsia"/>
                <w:lang w:eastAsia="zh-CN"/>
              </w:rPr>
              <w:t>8/1</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362DD7" w:rsidP="00175CF2">
            <w:pPr>
              <w:pStyle w:val="TAC"/>
              <w:rPr>
                <w:lang w:eastAsia="zh-CN"/>
              </w:rPr>
            </w:pPr>
            <w:r>
              <w:rPr>
                <w:rFonts w:hint="eastAsia"/>
                <w:lang w:eastAsia="zh-CN"/>
              </w:rPr>
              <w:t>8/1</w:t>
            </w:r>
          </w:p>
        </w:tc>
      </w:tr>
      <w:tr w:rsidR="00FB10B2" w:rsidRPr="00B47618" w:rsidTr="00E13805">
        <w:trPr>
          <w:trHeight w:val="70"/>
        </w:trPr>
        <w:tc>
          <w:tcPr>
            <w:tcW w:w="1196" w:type="dxa"/>
            <w:vMerge w:val="restart"/>
            <w:tcBorders>
              <w:top w:val="single" w:sz="4" w:space="0" w:color="auto"/>
              <w:left w:val="single" w:sz="4" w:space="0" w:color="auto"/>
              <w:right w:val="single" w:sz="4" w:space="0" w:color="auto"/>
            </w:tcBorders>
            <w:vAlign w:val="center"/>
            <w:hideMark/>
          </w:tcPr>
          <w:p w:rsidR="00FB10B2" w:rsidRPr="00751A6C" w:rsidRDefault="00FB10B2" w:rsidP="00175CF2">
            <w:pPr>
              <w:pStyle w:val="TAL"/>
              <w:rPr>
                <w:color w:val="000000"/>
              </w:rPr>
            </w:pPr>
          </w:p>
          <w:p w:rsidR="00FB10B2" w:rsidRPr="00751A6C" w:rsidRDefault="00FB10B2" w:rsidP="00175CF2">
            <w:pPr>
              <w:pStyle w:val="TAL"/>
              <w:rPr>
                <w:color w:val="000000"/>
              </w:rPr>
            </w:pPr>
            <w:r w:rsidRPr="00751A6C">
              <w:rPr>
                <w:color w:val="000000"/>
              </w:rPr>
              <w:t xml:space="preserve">NZP CSI-RS for CSI acquisition  </w:t>
            </w:r>
          </w:p>
          <w:p w:rsidR="00FB10B2" w:rsidRPr="00751A6C" w:rsidRDefault="00FB10B2" w:rsidP="00175CF2">
            <w:pPr>
              <w:pStyle w:val="TAL"/>
              <w:rPr>
                <w:color w:val="000000"/>
              </w:rPr>
            </w:pPr>
          </w:p>
          <w:p w:rsidR="00FB10B2" w:rsidRPr="00751A6C" w:rsidRDefault="00FB10B2"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rPr>
                <w:color w:val="000000"/>
              </w:rPr>
            </w:pPr>
            <w:r w:rsidRPr="008B0340">
              <w:rPr>
                <w:color w:val="000000"/>
              </w:rPr>
              <w:t>CSI-RS resource</w:t>
            </w:r>
            <w:r>
              <w:rPr>
                <w:rFonts w:hint="eastAsia"/>
                <w:color w:val="000000"/>
              </w:rPr>
              <w:t xml:space="preserve"> </w:t>
            </w:r>
            <w:r w:rsidRPr="008B0340">
              <w:rPr>
                <w:color w:val="000000"/>
              </w:rPr>
              <w:t>Type</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362DD7" w:rsidP="00175CF2">
            <w:pPr>
              <w:pStyle w:val="TAC"/>
              <w:rPr>
                <w:lang w:eastAsia="zh-CN"/>
              </w:rPr>
            </w:pPr>
            <w:r>
              <w:rPr>
                <w:rFonts w:hint="eastAsia"/>
                <w:lang w:eastAsia="zh-CN"/>
              </w:rPr>
              <w:t>Aperiodic</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362DD7" w:rsidP="00175CF2">
            <w:pPr>
              <w:pStyle w:val="TAC"/>
            </w:pPr>
            <w:r>
              <w:rPr>
                <w:rFonts w:hint="eastAsia"/>
                <w:lang w:eastAsia="zh-CN"/>
              </w:rPr>
              <w:t>Aperiodic</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362DD7" w:rsidP="00175CF2">
            <w:pPr>
              <w:pStyle w:val="TAC"/>
            </w:pPr>
            <w:r>
              <w:rPr>
                <w:rFonts w:hint="eastAsia"/>
                <w:lang w:eastAsia="zh-CN"/>
              </w:rPr>
              <w:t>Aperiodic</w:t>
            </w:r>
          </w:p>
        </w:tc>
      </w:tr>
      <w:tr w:rsidR="00FB10B2" w:rsidRPr="00B47618" w:rsidTr="00E13805">
        <w:trPr>
          <w:trHeight w:val="70"/>
        </w:trPr>
        <w:tc>
          <w:tcPr>
            <w:tcW w:w="1196" w:type="dxa"/>
            <w:vMerge/>
            <w:tcBorders>
              <w:left w:val="single" w:sz="4" w:space="0" w:color="auto"/>
              <w:right w:val="single" w:sz="4" w:space="0" w:color="auto"/>
            </w:tcBorders>
            <w:vAlign w:val="center"/>
          </w:tcPr>
          <w:p w:rsidR="00FB10B2" w:rsidRPr="00751A6C" w:rsidRDefault="00FB10B2"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rPr>
                <w:color w:val="000000"/>
              </w:rPr>
            </w:pPr>
            <w:r w:rsidRPr="008B0340">
              <w:t>Number of CSI-RS ports (</w:t>
            </w:r>
            <w:r w:rsidRPr="008B0340">
              <w:rPr>
                <w:i/>
              </w:rPr>
              <w:t>X</w:t>
            </w:r>
            <w:r w:rsidRPr="008B0340">
              <w:t>)</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2</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2</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2</w:t>
            </w:r>
          </w:p>
        </w:tc>
      </w:tr>
      <w:tr w:rsidR="00FB10B2" w:rsidRPr="00B47618" w:rsidTr="00E13805">
        <w:trPr>
          <w:trHeight w:val="70"/>
        </w:trPr>
        <w:tc>
          <w:tcPr>
            <w:tcW w:w="1196" w:type="dxa"/>
            <w:vMerge/>
            <w:tcBorders>
              <w:left w:val="single" w:sz="4" w:space="0" w:color="auto"/>
              <w:right w:val="single" w:sz="4" w:space="0" w:color="auto"/>
            </w:tcBorders>
            <w:vAlign w:val="center"/>
            <w:hideMark/>
          </w:tcPr>
          <w:p w:rsidR="00FB10B2" w:rsidRPr="00751A6C" w:rsidRDefault="00FB10B2"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rPr>
                <w:color w:val="000000"/>
              </w:rPr>
            </w:pPr>
            <w:r w:rsidRPr="008B0340">
              <w:rPr>
                <w:color w:val="000000"/>
              </w:rPr>
              <w:t>CDM Type</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FD-CDM2</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FD-CDM2</w:t>
            </w:r>
          </w:p>
        </w:tc>
      </w:tr>
      <w:tr w:rsidR="00FB10B2" w:rsidRPr="00B47618" w:rsidTr="00E13805">
        <w:trPr>
          <w:trHeight w:val="70"/>
        </w:trPr>
        <w:tc>
          <w:tcPr>
            <w:tcW w:w="1196" w:type="dxa"/>
            <w:vMerge/>
            <w:tcBorders>
              <w:left w:val="single" w:sz="4" w:space="0" w:color="auto"/>
              <w:right w:val="single" w:sz="4" w:space="0" w:color="auto"/>
            </w:tcBorders>
            <w:hideMark/>
          </w:tcPr>
          <w:p w:rsidR="00FB10B2" w:rsidRPr="00751A6C" w:rsidRDefault="00FB10B2"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rPr>
                <w:color w:val="000000"/>
              </w:rPr>
            </w:pPr>
            <w:r w:rsidRPr="008B0340">
              <w:rPr>
                <w:color w:val="000000"/>
              </w:rPr>
              <w:t>Density (ρ)</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1</w:t>
            </w:r>
          </w:p>
        </w:tc>
      </w:tr>
      <w:tr w:rsidR="00FB10B2" w:rsidRPr="00B47618" w:rsidTr="00E13805">
        <w:trPr>
          <w:trHeight w:val="70"/>
        </w:trPr>
        <w:tc>
          <w:tcPr>
            <w:tcW w:w="1196" w:type="dxa"/>
            <w:vMerge/>
            <w:tcBorders>
              <w:left w:val="single" w:sz="4" w:space="0" w:color="auto"/>
              <w:right w:val="single" w:sz="4" w:space="0" w:color="auto"/>
            </w:tcBorders>
            <w:hideMark/>
          </w:tcPr>
          <w:p w:rsidR="00FB10B2" w:rsidRPr="00751A6C" w:rsidRDefault="00FB10B2" w:rsidP="00175CF2">
            <w:pPr>
              <w:pStyle w:val="TAL"/>
              <w:rPr>
                <w:b/>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rPr>
                <w:color w:val="000000"/>
              </w:rPr>
            </w:pPr>
            <w:r w:rsidRPr="008B0340">
              <w:rPr>
                <w:color w:val="000000"/>
              </w:rPr>
              <w:t>First subcarrier index in the PRB used for CSI-RS</w:t>
            </w:r>
            <w:r w:rsidRPr="008B0340" w:rsidDel="0032520A">
              <w:rPr>
                <w:color w:val="000000"/>
              </w:rPr>
              <w:t xml:space="preserve"> </w:t>
            </w:r>
            <w:r w:rsidRPr="008B0340">
              <w:rPr>
                <w:color w:val="000000"/>
              </w:rPr>
              <w:t>(k</w:t>
            </w:r>
            <w:r w:rsidRPr="008B0340">
              <w:rPr>
                <w:color w:val="000000"/>
                <w:vertAlign w:val="subscript"/>
              </w:rPr>
              <w:t>0</w:t>
            </w:r>
            <w:r w:rsidRPr="008B0340">
              <w:rPr>
                <w:color w:val="000000"/>
              </w:rPr>
              <w:t>, k</w:t>
            </w:r>
            <w:r w:rsidRPr="008B0340">
              <w:rPr>
                <w:color w:val="000000"/>
                <w:vertAlign w:val="subscript"/>
              </w:rPr>
              <w:t>1</w:t>
            </w:r>
            <w:r w:rsidRPr="008B0340">
              <w:rPr>
                <w:color w:val="000000"/>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Row 3 (6,-)</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Row 3 (6,-)</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Row 3 (6,-)</w:t>
            </w:r>
          </w:p>
        </w:tc>
      </w:tr>
      <w:tr w:rsidR="00FB10B2" w:rsidRPr="00B47618" w:rsidTr="00E13805">
        <w:trPr>
          <w:trHeight w:val="70"/>
        </w:trPr>
        <w:tc>
          <w:tcPr>
            <w:tcW w:w="1196" w:type="dxa"/>
            <w:vMerge/>
            <w:tcBorders>
              <w:left w:val="single" w:sz="4" w:space="0" w:color="auto"/>
              <w:right w:val="single" w:sz="4" w:space="0" w:color="auto"/>
            </w:tcBorders>
            <w:hideMark/>
          </w:tcPr>
          <w:p w:rsidR="00FB10B2" w:rsidRPr="00751A6C" w:rsidRDefault="00FB10B2"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rPr>
                <w:color w:val="000000"/>
              </w:rPr>
            </w:pPr>
            <w:r w:rsidRPr="008B0340">
              <w:rPr>
                <w:color w:val="000000"/>
              </w:rPr>
              <w:t>First OFDM symbol in the PRB used for CSI-RS (l</w:t>
            </w:r>
            <w:r w:rsidRPr="008B0340">
              <w:rPr>
                <w:color w:val="000000"/>
                <w:vertAlign w:val="subscript"/>
              </w:rPr>
              <w:t>0</w:t>
            </w:r>
            <w:r w:rsidRPr="008B0340">
              <w:rPr>
                <w:color w:val="000000"/>
              </w:rPr>
              <w:t>, l</w:t>
            </w:r>
            <w:r w:rsidRPr="008B0340">
              <w:rPr>
                <w:color w:val="000000"/>
                <w:vertAlign w:val="subscript"/>
              </w:rPr>
              <w:t>1</w:t>
            </w:r>
            <w:r w:rsidRPr="008B0340">
              <w:rPr>
                <w:color w:val="000000"/>
              </w:rPr>
              <w:t>)</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(13,-)</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(13,-)</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(13,-)</w:t>
            </w:r>
          </w:p>
        </w:tc>
      </w:tr>
      <w:tr w:rsidR="00FB10B2" w:rsidRPr="00B47618" w:rsidTr="00E13805">
        <w:trPr>
          <w:trHeight w:val="70"/>
        </w:trPr>
        <w:tc>
          <w:tcPr>
            <w:tcW w:w="1196" w:type="dxa"/>
            <w:vMerge/>
            <w:tcBorders>
              <w:left w:val="single" w:sz="4" w:space="0" w:color="auto"/>
              <w:right w:val="single" w:sz="4" w:space="0" w:color="auto"/>
            </w:tcBorders>
            <w:hideMark/>
          </w:tcPr>
          <w:p w:rsidR="00FB10B2" w:rsidRPr="007861E0" w:rsidRDefault="00FB10B2"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FB10B2" w:rsidRPr="00751A6C" w:rsidRDefault="00FB10B2" w:rsidP="00175CF2">
            <w:pPr>
              <w:pStyle w:val="TAL"/>
              <w:rPr>
                <w:color w:val="000000"/>
              </w:rPr>
            </w:pPr>
            <w:r w:rsidRPr="00751A6C">
              <w:rPr>
                <w:color w:val="000000"/>
              </w:rPr>
              <w:t>NZP CSI-RS-timeConfig</w:t>
            </w:r>
          </w:p>
          <w:p w:rsidR="00FB10B2" w:rsidRPr="00751A6C" w:rsidRDefault="00FB10B2" w:rsidP="00175CF2">
            <w:pPr>
              <w:pStyle w:val="TAL"/>
              <w:rPr>
                <w:color w:val="000000"/>
              </w:rPr>
            </w:pPr>
            <w:r>
              <w:rPr>
                <w:color w:val="000000"/>
              </w:rPr>
              <w:t>interval</w:t>
            </w:r>
            <w:r w:rsidRPr="00751A6C">
              <w:rPr>
                <w:color w:val="000000"/>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hideMark/>
          </w:tcPr>
          <w:p w:rsidR="00FB10B2" w:rsidRPr="00751A6C" w:rsidRDefault="00FB10B2" w:rsidP="00175CF2">
            <w:pPr>
              <w:pStyle w:val="TAC"/>
            </w:pPr>
            <w:r>
              <w:t>s</w:t>
            </w:r>
            <w:r w:rsidRPr="00751A6C">
              <w:t>lot</w:t>
            </w: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362DD7" w:rsidP="00175CF2">
            <w:pPr>
              <w:pStyle w:val="TAC"/>
              <w:rPr>
                <w:lang w:eastAsia="zh-CN"/>
              </w:rPr>
            </w:pPr>
            <w:r>
              <w:rPr>
                <w:rFonts w:hint="eastAsia"/>
                <w:lang w:eastAsia="zh-CN"/>
              </w:rPr>
              <w:t>8/1</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362DD7" w:rsidP="00175CF2">
            <w:pPr>
              <w:pStyle w:val="TAC"/>
              <w:rPr>
                <w:lang w:eastAsia="zh-CN"/>
              </w:rPr>
            </w:pPr>
            <w:r>
              <w:rPr>
                <w:rFonts w:hint="eastAsia"/>
                <w:lang w:eastAsia="zh-CN"/>
              </w:rPr>
              <w:t>8/1</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362DD7" w:rsidP="00175CF2">
            <w:pPr>
              <w:pStyle w:val="TAC"/>
              <w:rPr>
                <w:lang w:eastAsia="zh-CN"/>
              </w:rPr>
            </w:pPr>
            <w:r>
              <w:rPr>
                <w:rFonts w:hint="eastAsia"/>
                <w:lang w:eastAsia="zh-CN"/>
              </w:rPr>
              <w:t>8/1</w:t>
            </w:r>
          </w:p>
        </w:tc>
      </w:tr>
      <w:tr w:rsidR="00FB10B2" w:rsidRPr="00B47618" w:rsidTr="00E13805">
        <w:trPr>
          <w:trHeight w:val="70"/>
        </w:trPr>
        <w:tc>
          <w:tcPr>
            <w:tcW w:w="1196" w:type="dxa"/>
            <w:vMerge w:val="restart"/>
            <w:tcBorders>
              <w:left w:val="single" w:sz="4" w:space="0" w:color="auto"/>
              <w:right w:val="single" w:sz="4" w:space="0" w:color="auto"/>
            </w:tcBorders>
            <w:hideMark/>
          </w:tcPr>
          <w:p w:rsidR="00FB10B2" w:rsidRPr="00751A6C" w:rsidRDefault="00FB10B2" w:rsidP="00175CF2">
            <w:pPr>
              <w:pStyle w:val="TAL"/>
              <w:rPr>
                <w:color w:val="000000"/>
              </w:rPr>
            </w:pPr>
          </w:p>
          <w:p w:rsidR="00FB10B2" w:rsidRPr="00751A6C" w:rsidRDefault="00FB10B2" w:rsidP="00175CF2">
            <w:pPr>
              <w:pStyle w:val="TAL"/>
              <w:rPr>
                <w:color w:val="000000"/>
              </w:rPr>
            </w:pPr>
            <w:r w:rsidRPr="007861E0">
              <w:rPr>
                <w:color w:val="000000"/>
              </w:rPr>
              <w:t>CSI-IM configuration</w:t>
            </w:r>
          </w:p>
        </w:tc>
        <w:tc>
          <w:tcPr>
            <w:tcW w:w="2725" w:type="dxa"/>
            <w:gridSpan w:val="3"/>
            <w:tcBorders>
              <w:top w:val="single" w:sz="4" w:space="0" w:color="auto"/>
              <w:left w:val="single" w:sz="4" w:space="0" w:color="auto"/>
              <w:bottom w:val="single" w:sz="4" w:space="0" w:color="auto"/>
              <w:right w:val="single" w:sz="4" w:space="0" w:color="auto"/>
            </w:tcBorders>
          </w:tcPr>
          <w:p w:rsidR="00FB10B2" w:rsidRPr="00751A6C" w:rsidRDefault="00FB10B2" w:rsidP="00175CF2">
            <w:pPr>
              <w:pStyle w:val="TAL"/>
              <w:rPr>
                <w:color w:val="000000"/>
              </w:rPr>
            </w:pPr>
            <w:r w:rsidRPr="00751A6C">
              <w:rPr>
                <w:color w:val="000000"/>
              </w:rPr>
              <w:t xml:space="preserve">CSI-IM RE pattern    </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Pattern 1</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Pattern 1</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Pattern 1</w:t>
            </w:r>
          </w:p>
        </w:tc>
      </w:tr>
      <w:tr w:rsidR="00FB10B2" w:rsidRPr="00B47618" w:rsidTr="00E13805">
        <w:trPr>
          <w:trHeight w:val="70"/>
        </w:trPr>
        <w:tc>
          <w:tcPr>
            <w:tcW w:w="1196" w:type="dxa"/>
            <w:vMerge/>
            <w:tcBorders>
              <w:left w:val="single" w:sz="4" w:space="0" w:color="auto"/>
              <w:right w:val="single" w:sz="4" w:space="0" w:color="auto"/>
            </w:tcBorders>
            <w:hideMark/>
          </w:tcPr>
          <w:p w:rsidR="00FB10B2" w:rsidRPr="00751A6C" w:rsidRDefault="00FB10B2"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FB10B2" w:rsidRPr="00751A6C" w:rsidRDefault="00FB10B2" w:rsidP="00175CF2">
            <w:pPr>
              <w:pStyle w:val="TAL"/>
              <w:rPr>
                <w:color w:val="000000"/>
              </w:rPr>
            </w:pPr>
            <w:r w:rsidRPr="00751A6C">
              <w:rPr>
                <w:color w:val="000000"/>
              </w:rPr>
              <w:t>CSI-IM Resource Mapping</w:t>
            </w:r>
          </w:p>
          <w:p w:rsidR="00FB10B2" w:rsidRPr="00751A6C" w:rsidRDefault="00FB10B2" w:rsidP="00175CF2">
            <w:pPr>
              <w:pStyle w:val="TAL"/>
              <w:rPr>
                <w:color w:val="000000"/>
              </w:rPr>
            </w:pPr>
            <w:r w:rsidRPr="00751A6C">
              <w:rPr>
                <w:color w:val="000000"/>
              </w:rPr>
              <w:t>(k</w:t>
            </w:r>
            <w:r w:rsidRPr="00751A6C">
              <w:rPr>
                <w:color w:val="000000"/>
                <w:vertAlign w:val="subscript"/>
              </w:rPr>
              <w:t>CSI-IM</w:t>
            </w:r>
            <w:r w:rsidRPr="00751A6C">
              <w:rPr>
                <w:color w:val="000000"/>
              </w:rPr>
              <w:t>,</w:t>
            </w:r>
            <w:r>
              <w:rPr>
                <w:rFonts w:hint="eastAsia"/>
                <w:color w:val="000000"/>
              </w:rPr>
              <w:t>l</w:t>
            </w:r>
            <w:r w:rsidRPr="00751A6C">
              <w:rPr>
                <w:color w:val="000000"/>
                <w:vertAlign w:val="subscript"/>
              </w:rPr>
              <w:t>CSI-IM</w:t>
            </w:r>
            <w:r w:rsidRPr="00751A6C">
              <w:rPr>
                <w:color w:val="000000"/>
              </w:rPr>
              <w:t>)</w:t>
            </w:r>
          </w:p>
          <w:p w:rsidR="00FB10B2" w:rsidRPr="00751A6C" w:rsidRDefault="00FB10B2" w:rsidP="00175CF2">
            <w:pPr>
              <w:pStyle w:val="TAL"/>
              <w:rPr>
                <w:color w:val="000000"/>
              </w:rPr>
            </w:pP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(8,13)</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(8,13)</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(8,13)</w:t>
            </w:r>
          </w:p>
        </w:tc>
      </w:tr>
      <w:tr w:rsidR="00FB10B2" w:rsidRPr="00B47618" w:rsidTr="00E13805">
        <w:trPr>
          <w:trHeight w:val="70"/>
        </w:trPr>
        <w:tc>
          <w:tcPr>
            <w:tcW w:w="1196" w:type="dxa"/>
            <w:vMerge/>
            <w:tcBorders>
              <w:left w:val="single" w:sz="4" w:space="0" w:color="auto"/>
              <w:bottom w:val="single" w:sz="4" w:space="0" w:color="auto"/>
              <w:right w:val="single" w:sz="4" w:space="0" w:color="auto"/>
            </w:tcBorders>
            <w:hideMark/>
          </w:tcPr>
          <w:p w:rsidR="00FB10B2" w:rsidRPr="00751A6C" w:rsidRDefault="00FB10B2" w:rsidP="00175CF2">
            <w:pPr>
              <w:pStyle w:val="TAL"/>
              <w:rPr>
                <w:color w:val="000000"/>
              </w:rPr>
            </w:pPr>
          </w:p>
        </w:tc>
        <w:tc>
          <w:tcPr>
            <w:tcW w:w="2725" w:type="dxa"/>
            <w:gridSpan w:val="3"/>
            <w:tcBorders>
              <w:top w:val="single" w:sz="4" w:space="0" w:color="auto"/>
              <w:left w:val="single" w:sz="4" w:space="0" w:color="auto"/>
              <w:bottom w:val="single" w:sz="4" w:space="0" w:color="auto"/>
              <w:right w:val="single" w:sz="4" w:space="0" w:color="auto"/>
            </w:tcBorders>
          </w:tcPr>
          <w:p w:rsidR="00FB10B2" w:rsidRPr="00751A6C" w:rsidRDefault="00FB10B2" w:rsidP="00175CF2">
            <w:pPr>
              <w:pStyle w:val="TAL"/>
              <w:rPr>
                <w:color w:val="000000"/>
              </w:rPr>
            </w:pPr>
            <w:r w:rsidRPr="00751A6C">
              <w:rPr>
                <w:color w:val="000000"/>
              </w:rPr>
              <w:t>CSI-IM timeConfig</w:t>
            </w:r>
          </w:p>
          <w:p w:rsidR="00FB10B2" w:rsidRPr="00751A6C" w:rsidRDefault="00FB10B2" w:rsidP="00175CF2">
            <w:pPr>
              <w:pStyle w:val="TAL"/>
              <w:rPr>
                <w:color w:val="000000"/>
              </w:rPr>
            </w:pPr>
            <w:r>
              <w:rPr>
                <w:color w:val="000000"/>
              </w:rPr>
              <w:t>interval</w:t>
            </w:r>
            <w:r w:rsidRPr="00751A6C">
              <w:rPr>
                <w:color w:val="000000"/>
              </w:rPr>
              <w:t xml:space="preserve"> and offset</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slot</w:t>
            </w: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362DD7" w:rsidP="00175CF2">
            <w:pPr>
              <w:pStyle w:val="TAC"/>
              <w:rPr>
                <w:lang w:eastAsia="zh-CN"/>
              </w:rPr>
            </w:pPr>
            <w:r>
              <w:rPr>
                <w:rFonts w:hint="eastAsia"/>
                <w:lang w:eastAsia="zh-CN"/>
              </w:rPr>
              <w:t>8/1</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362DD7" w:rsidP="00175CF2">
            <w:pPr>
              <w:pStyle w:val="TAC"/>
              <w:rPr>
                <w:lang w:eastAsia="zh-CN"/>
              </w:rPr>
            </w:pPr>
            <w:r>
              <w:rPr>
                <w:rFonts w:hint="eastAsia"/>
                <w:lang w:eastAsia="zh-CN"/>
              </w:rPr>
              <w:t>8/1</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362DD7" w:rsidP="00175CF2">
            <w:pPr>
              <w:pStyle w:val="TAC"/>
              <w:rPr>
                <w:lang w:eastAsia="zh-CN"/>
              </w:rPr>
            </w:pPr>
            <w:r>
              <w:rPr>
                <w:rFonts w:hint="eastAsia"/>
                <w:lang w:eastAsia="zh-CN"/>
              </w:rPr>
              <w:t>8/1</w:t>
            </w:r>
          </w:p>
        </w:tc>
      </w:tr>
      <w:tr w:rsidR="00FB10B2" w:rsidRPr="00B47618" w:rsidTr="00E1380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rPr>
                <w:color w:val="000000"/>
              </w:rPr>
            </w:pPr>
            <w:r w:rsidRPr="00751A6C">
              <w:rPr>
                <w:color w:val="000000"/>
              </w:rPr>
              <w:t>ReportConfigType</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362DD7" w:rsidP="00175CF2">
            <w:pPr>
              <w:pStyle w:val="TAC"/>
              <w:rPr>
                <w:lang w:eastAsia="zh-CN"/>
              </w:rPr>
            </w:pPr>
            <w:r>
              <w:rPr>
                <w:rFonts w:hint="eastAsia"/>
                <w:lang w:eastAsia="zh-CN"/>
              </w:rPr>
              <w:t xml:space="preserve">Aperiodic </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362DD7" w:rsidP="00175CF2">
            <w:pPr>
              <w:pStyle w:val="TAC"/>
              <w:rPr>
                <w:lang w:eastAsia="zh-CN"/>
              </w:rPr>
            </w:pPr>
            <w:r>
              <w:rPr>
                <w:rFonts w:hint="eastAsia"/>
                <w:lang w:eastAsia="zh-CN"/>
              </w:rPr>
              <w:t>Aperiodic</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362DD7" w:rsidP="00175CF2">
            <w:pPr>
              <w:pStyle w:val="TAC"/>
              <w:rPr>
                <w:lang w:eastAsia="zh-CN"/>
              </w:rPr>
            </w:pPr>
            <w:r>
              <w:rPr>
                <w:rFonts w:hint="eastAsia"/>
                <w:lang w:eastAsia="zh-CN"/>
              </w:rPr>
              <w:t>Aperiodic</w:t>
            </w:r>
          </w:p>
        </w:tc>
      </w:tr>
      <w:tr w:rsidR="00FB10B2" w:rsidRPr="00B47618" w:rsidTr="00E1380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rPr>
                <w:color w:val="000000"/>
              </w:rPr>
            </w:pPr>
            <w:r w:rsidRPr="00751A6C">
              <w:t>CQI-table</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Table 1</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Table 1</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Table 1</w:t>
            </w:r>
          </w:p>
        </w:tc>
      </w:tr>
      <w:tr w:rsidR="00FB10B2" w:rsidRPr="00B47618" w:rsidTr="00E1380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rPr>
                <w:color w:val="000000"/>
              </w:rPr>
            </w:pPr>
            <w:r w:rsidRPr="00751A6C">
              <w:t>reportQuantity</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rsidRPr="00F27BDB">
              <w:rPr>
                <w:iCs/>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rsidRPr="00F27BDB">
              <w:rPr>
                <w:iCs/>
              </w:rPr>
              <w:t>cri-RI-PMI-CQI</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27BDB" w:rsidRDefault="00FB10B2" w:rsidP="00175CF2">
            <w:pPr>
              <w:pStyle w:val="TAC"/>
              <w:rPr>
                <w:iCs/>
              </w:rPr>
            </w:pPr>
            <w:r w:rsidRPr="00F27BDB">
              <w:rPr>
                <w:iCs/>
              </w:rPr>
              <w:t>cri-RI-PMI-CQI</w:t>
            </w:r>
          </w:p>
        </w:tc>
      </w:tr>
      <w:tr w:rsidR="00FB10B2" w:rsidRPr="00B47618" w:rsidTr="00E1380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rPr>
                <w:color w:val="000000"/>
              </w:rPr>
            </w:pPr>
            <w:r w:rsidRPr="00751A6C">
              <w:t>timeRestri</w:t>
            </w:r>
            <w:r>
              <w:t>ctionForChannel</w:t>
            </w:r>
            <w:r w:rsidRPr="00751A6C">
              <w:t>Measurements</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not configured</w:t>
            </w:r>
          </w:p>
        </w:tc>
      </w:tr>
      <w:tr w:rsidR="00FB10B2" w:rsidRPr="00B47618" w:rsidTr="00E1380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pPr>
            <w:r w:rsidRPr="00751A6C">
              <w:t>timeRestrictionForInterferenceMeasurements</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not configured</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not configured</w:t>
            </w:r>
          </w:p>
        </w:tc>
      </w:tr>
      <w:tr w:rsidR="00FB10B2" w:rsidRPr="00B47618" w:rsidTr="00E1380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rPr>
                <w:color w:val="000000"/>
              </w:rPr>
            </w:pPr>
            <w:r w:rsidRPr="00751A6C">
              <w:t>cqi-FormatIndicator</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Wideband</w:t>
            </w:r>
          </w:p>
        </w:tc>
      </w:tr>
      <w:tr w:rsidR="00FB10B2" w:rsidRPr="00B47618" w:rsidTr="00E1380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rPr>
                <w:color w:val="000000"/>
              </w:rPr>
            </w:pPr>
            <w:r w:rsidRPr="00751A6C">
              <w:t>pmi-FormatIndicator</w:t>
            </w:r>
            <w:r w:rsidRPr="00751A6C">
              <w:rPr>
                <w:i/>
                <w:color w:val="000000"/>
              </w:rPr>
              <w:t xml:space="preserve">  </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Wideband</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Wideband</w:t>
            </w:r>
          </w:p>
        </w:tc>
      </w:tr>
      <w:tr w:rsidR="00FB10B2" w:rsidRPr="00B47618" w:rsidTr="00E1380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L"/>
              <w:rPr>
                <w:color w:val="000000"/>
              </w:rPr>
            </w:pPr>
            <w:r>
              <w:t>CSI-Report interval</w:t>
            </w:r>
            <w:r w:rsidRPr="00751A6C">
              <w:t xml:space="preserve"> and offset                        </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slot</w:t>
            </w: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TBD</w:t>
            </w:r>
          </w:p>
        </w:tc>
      </w:tr>
      <w:tr w:rsidR="00FB10B2" w:rsidRPr="00B47618" w:rsidTr="00E1380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L"/>
            </w:pPr>
            <w:r>
              <w:rPr>
                <w:color w:val="000000"/>
              </w:rPr>
              <w:t>aperiodicTriggeringOffset</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0</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0</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0</w:t>
            </w:r>
          </w:p>
        </w:tc>
      </w:tr>
      <w:tr w:rsidR="00FB10B2" w:rsidRPr="00B47618" w:rsidTr="00E13805">
        <w:trPr>
          <w:trHeight w:val="70"/>
        </w:trPr>
        <w:tc>
          <w:tcPr>
            <w:tcW w:w="1267" w:type="dxa"/>
            <w:gridSpan w:val="2"/>
            <w:vMerge w:val="restart"/>
            <w:tcBorders>
              <w:top w:val="single" w:sz="4" w:space="0" w:color="auto"/>
              <w:left w:val="single" w:sz="4" w:space="0" w:color="auto"/>
              <w:right w:val="single" w:sz="4" w:space="0" w:color="auto"/>
            </w:tcBorders>
            <w:hideMark/>
          </w:tcPr>
          <w:p w:rsidR="00FB10B2" w:rsidRPr="00751A6C" w:rsidRDefault="00FB10B2" w:rsidP="00175CF2">
            <w:pPr>
              <w:pStyle w:val="TAL"/>
              <w:rPr>
                <w:color w:val="000000"/>
              </w:rPr>
            </w:pPr>
          </w:p>
          <w:p w:rsidR="00FB10B2" w:rsidRPr="00751A6C" w:rsidRDefault="00FB10B2" w:rsidP="00175CF2">
            <w:pPr>
              <w:pStyle w:val="TAL"/>
              <w:rPr>
                <w:color w:val="000000"/>
              </w:rPr>
            </w:pPr>
            <w:r w:rsidRPr="00751A6C">
              <w:rPr>
                <w:color w:val="000000"/>
              </w:rPr>
              <w:t>Codebook configuration</w:t>
            </w:r>
          </w:p>
        </w:tc>
        <w:tc>
          <w:tcPr>
            <w:tcW w:w="2654" w:type="dxa"/>
            <w:gridSpan w:val="2"/>
            <w:tcBorders>
              <w:top w:val="single" w:sz="4" w:space="0" w:color="auto"/>
              <w:left w:val="single" w:sz="4" w:space="0" w:color="auto"/>
              <w:bottom w:val="single" w:sz="4" w:space="0" w:color="auto"/>
              <w:right w:val="single" w:sz="4" w:space="0" w:color="auto"/>
            </w:tcBorders>
          </w:tcPr>
          <w:p w:rsidR="00FB10B2" w:rsidRPr="00751A6C" w:rsidRDefault="00FB10B2" w:rsidP="00175CF2">
            <w:pPr>
              <w:pStyle w:val="TAL"/>
              <w:rPr>
                <w:color w:val="000000"/>
              </w:rPr>
            </w:pPr>
            <w:r w:rsidRPr="00751A6C">
              <w:rPr>
                <w:color w:val="000000"/>
              </w:rPr>
              <w:t>Codebook Type</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typeI-SinglePanel</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rPr>
                <w:color w:val="000000"/>
              </w:rPr>
            </w:pPr>
            <w:r>
              <w:t>typeI-SinglePanel</w:t>
            </w:r>
          </w:p>
        </w:tc>
      </w:tr>
      <w:tr w:rsidR="00FB10B2" w:rsidRPr="00B47618" w:rsidTr="00E13805">
        <w:trPr>
          <w:trHeight w:val="70"/>
        </w:trPr>
        <w:tc>
          <w:tcPr>
            <w:tcW w:w="1267" w:type="dxa"/>
            <w:gridSpan w:val="2"/>
            <w:vMerge/>
            <w:tcBorders>
              <w:left w:val="single" w:sz="4" w:space="0" w:color="auto"/>
              <w:right w:val="single" w:sz="4" w:space="0" w:color="auto"/>
            </w:tcBorders>
            <w:hideMark/>
          </w:tcPr>
          <w:p w:rsidR="00FB10B2" w:rsidRPr="00751A6C" w:rsidRDefault="00FB10B2" w:rsidP="00175CF2">
            <w:pPr>
              <w:pStyle w:val="TAL"/>
              <w:rPr>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FB10B2" w:rsidRPr="00751A6C" w:rsidRDefault="00FB10B2" w:rsidP="00175CF2">
            <w:pPr>
              <w:pStyle w:val="TAL"/>
              <w:rPr>
                <w:color w:val="000000"/>
              </w:rPr>
            </w:pPr>
            <w:r w:rsidRPr="00751A6C">
              <w:rPr>
                <w:color w:val="000000"/>
              </w:rPr>
              <w:t>Codebook Mode</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rPr>
                <w:color w:val="000000"/>
              </w:rPr>
            </w:pPr>
            <w:r>
              <w:t>1</w:t>
            </w:r>
          </w:p>
        </w:tc>
      </w:tr>
      <w:tr w:rsidR="00FB10B2" w:rsidRPr="00B47618" w:rsidTr="00E13805">
        <w:trPr>
          <w:trHeight w:val="70"/>
        </w:trPr>
        <w:tc>
          <w:tcPr>
            <w:tcW w:w="1267" w:type="dxa"/>
            <w:gridSpan w:val="2"/>
            <w:vMerge/>
            <w:tcBorders>
              <w:left w:val="single" w:sz="4" w:space="0" w:color="auto"/>
              <w:right w:val="single" w:sz="4" w:space="0" w:color="auto"/>
            </w:tcBorders>
            <w:hideMark/>
          </w:tcPr>
          <w:p w:rsidR="00FB10B2" w:rsidRPr="00751A6C" w:rsidRDefault="00FB10B2" w:rsidP="00175CF2">
            <w:pPr>
              <w:pStyle w:val="TAL"/>
              <w:rPr>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FB10B2" w:rsidRPr="00751A6C" w:rsidRDefault="00FB10B2" w:rsidP="00175CF2">
            <w:pPr>
              <w:pStyle w:val="TAL"/>
              <w:rPr>
                <w:color w:val="000000"/>
              </w:rPr>
            </w:pPr>
            <w:r w:rsidRPr="00751A6C">
              <w:rPr>
                <w:color w:val="000000"/>
              </w:rPr>
              <w:t>(CodebookConfig-N1,CodebookConfig-N2)</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rPr>
                <w:color w:val="000000"/>
              </w:rPr>
            </w:pPr>
            <w:r>
              <w:t>N/A</w:t>
            </w:r>
          </w:p>
        </w:tc>
      </w:tr>
      <w:tr w:rsidR="00FB10B2" w:rsidRPr="00B47618" w:rsidTr="00E13805">
        <w:trPr>
          <w:trHeight w:val="70"/>
        </w:trPr>
        <w:tc>
          <w:tcPr>
            <w:tcW w:w="1267" w:type="dxa"/>
            <w:gridSpan w:val="2"/>
            <w:vMerge/>
            <w:tcBorders>
              <w:left w:val="single" w:sz="4" w:space="0" w:color="auto"/>
              <w:right w:val="single" w:sz="4" w:space="0" w:color="auto"/>
            </w:tcBorders>
            <w:hideMark/>
          </w:tcPr>
          <w:p w:rsidR="00FB10B2" w:rsidRPr="00751A6C" w:rsidRDefault="00FB10B2" w:rsidP="00175CF2">
            <w:pPr>
              <w:pStyle w:val="TAL"/>
              <w:rPr>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FB10B2" w:rsidRPr="00751A6C" w:rsidRDefault="00FB10B2" w:rsidP="00175CF2">
            <w:pPr>
              <w:pStyle w:val="TAL"/>
              <w:rPr>
                <w:color w:val="000000"/>
              </w:rPr>
            </w:pPr>
            <w:r w:rsidRPr="00751A6C">
              <w:rPr>
                <w:color w:val="000000"/>
              </w:rPr>
              <w:t>CodebookSubsetRestriction</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TBD</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rPr>
                <w:color w:val="000000"/>
              </w:rPr>
            </w:pPr>
            <w:r>
              <w:t>TBD</w:t>
            </w:r>
          </w:p>
        </w:tc>
      </w:tr>
      <w:tr w:rsidR="00FB10B2" w:rsidRPr="00B47618" w:rsidTr="00E13805">
        <w:trPr>
          <w:trHeight w:val="70"/>
        </w:trPr>
        <w:tc>
          <w:tcPr>
            <w:tcW w:w="1267" w:type="dxa"/>
            <w:gridSpan w:val="2"/>
            <w:vMerge/>
            <w:tcBorders>
              <w:left w:val="single" w:sz="4" w:space="0" w:color="auto"/>
              <w:bottom w:val="single" w:sz="4" w:space="0" w:color="auto"/>
              <w:right w:val="single" w:sz="4" w:space="0" w:color="auto"/>
            </w:tcBorders>
          </w:tcPr>
          <w:p w:rsidR="00FB10B2" w:rsidRPr="00751A6C" w:rsidRDefault="00FB10B2" w:rsidP="00175CF2">
            <w:pPr>
              <w:pStyle w:val="TAL"/>
              <w:rPr>
                <w:color w:val="000000"/>
              </w:rPr>
            </w:pPr>
          </w:p>
        </w:tc>
        <w:tc>
          <w:tcPr>
            <w:tcW w:w="2654" w:type="dxa"/>
            <w:gridSpan w:val="2"/>
            <w:tcBorders>
              <w:top w:val="single" w:sz="4" w:space="0" w:color="auto"/>
              <w:left w:val="single" w:sz="4" w:space="0" w:color="auto"/>
              <w:bottom w:val="single" w:sz="4" w:space="0" w:color="auto"/>
              <w:right w:val="single" w:sz="4" w:space="0" w:color="auto"/>
            </w:tcBorders>
          </w:tcPr>
          <w:p w:rsidR="00FB10B2" w:rsidRPr="00751A6C" w:rsidRDefault="00FB10B2" w:rsidP="00175CF2">
            <w:pPr>
              <w:pStyle w:val="TAL"/>
              <w:rPr>
                <w:color w:val="000000"/>
              </w:rPr>
            </w:pPr>
            <w:r w:rsidRPr="00751A6C">
              <w:rPr>
                <w:color w:val="000000"/>
              </w:rPr>
              <w:t>RI Restriction</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N/A</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rPr>
                <w:color w:val="000000"/>
              </w:rPr>
            </w:pPr>
            <w:r>
              <w:t>N/A</w:t>
            </w:r>
          </w:p>
        </w:tc>
      </w:tr>
      <w:tr w:rsidR="00FB10B2" w:rsidRPr="00B47618" w:rsidTr="00E13805">
        <w:trPr>
          <w:trHeight w:val="70"/>
        </w:trPr>
        <w:tc>
          <w:tcPr>
            <w:tcW w:w="3921" w:type="dxa"/>
            <w:gridSpan w:val="4"/>
            <w:tcBorders>
              <w:top w:val="single" w:sz="4" w:space="0" w:color="auto"/>
              <w:left w:val="single" w:sz="4" w:space="0" w:color="auto"/>
              <w:bottom w:val="single" w:sz="4" w:space="0" w:color="auto"/>
              <w:right w:val="single" w:sz="4" w:space="0" w:color="auto"/>
            </w:tcBorders>
            <w:hideMark/>
          </w:tcPr>
          <w:p w:rsidR="00FB10B2" w:rsidRPr="00751A6C" w:rsidRDefault="00FB10B2" w:rsidP="00175CF2">
            <w:pPr>
              <w:pStyle w:val="TAL"/>
              <w:rPr>
                <w:color w:val="000000"/>
              </w:rPr>
            </w:pPr>
            <w:r w:rsidRPr="00751A6C">
              <w:rPr>
                <w:color w:val="000000"/>
              </w:rPr>
              <w:t>Physical channel for CSI report</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PUSCH</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rPr>
                <w:color w:val="000000"/>
              </w:rPr>
            </w:pPr>
            <w:r>
              <w:t>PUSCH</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PUSCH</w:t>
            </w:r>
          </w:p>
        </w:tc>
      </w:tr>
      <w:tr w:rsidR="00FB10B2" w:rsidRPr="00B47618" w:rsidTr="00E1380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B10B2" w:rsidRPr="00751A6C" w:rsidRDefault="00FB10B2" w:rsidP="00175CF2">
            <w:pPr>
              <w:pStyle w:val="TAL"/>
            </w:pPr>
            <w:r w:rsidRPr="00751A6C">
              <w:t xml:space="preserve">CQI/RI/PMI delay </w:t>
            </w:r>
          </w:p>
        </w:tc>
        <w:tc>
          <w:tcPr>
            <w:tcW w:w="740" w:type="dxa"/>
            <w:tcBorders>
              <w:top w:val="single" w:sz="4" w:space="0" w:color="auto"/>
              <w:left w:val="single" w:sz="4" w:space="0" w:color="auto"/>
              <w:bottom w:val="single" w:sz="4" w:space="0" w:color="auto"/>
              <w:right w:val="single" w:sz="4" w:space="0" w:color="auto"/>
            </w:tcBorders>
            <w:vAlign w:val="center"/>
            <w:hideMark/>
          </w:tcPr>
          <w:p w:rsidR="00FB10B2" w:rsidRPr="00751A6C" w:rsidRDefault="00FB10B2" w:rsidP="00175CF2">
            <w:pPr>
              <w:pStyle w:val="TAC"/>
            </w:pPr>
            <w:r w:rsidRPr="00751A6C">
              <w:t>ms</w:t>
            </w: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362DD7" w:rsidP="00175CF2">
            <w:pPr>
              <w:pStyle w:val="TAC"/>
              <w:rPr>
                <w:lang w:eastAsia="zh-CN"/>
              </w:rPr>
            </w:pPr>
            <w:r>
              <w:rPr>
                <w:rFonts w:hint="eastAsia"/>
                <w:lang w:eastAsia="zh-CN"/>
              </w:rPr>
              <w:t>1.375</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362DD7" w:rsidP="00175CF2">
            <w:pPr>
              <w:pStyle w:val="TAC"/>
              <w:rPr>
                <w:lang w:eastAsia="zh-CN"/>
              </w:rPr>
            </w:pPr>
            <w:r>
              <w:rPr>
                <w:rFonts w:hint="eastAsia"/>
                <w:lang w:eastAsia="zh-CN"/>
              </w:rPr>
              <w:t>1.375</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362DD7" w:rsidP="00175CF2">
            <w:pPr>
              <w:pStyle w:val="TAC"/>
              <w:rPr>
                <w:lang w:eastAsia="zh-CN"/>
              </w:rPr>
            </w:pPr>
            <w:r>
              <w:rPr>
                <w:rFonts w:hint="eastAsia"/>
                <w:lang w:eastAsia="zh-CN"/>
              </w:rPr>
              <w:t>1.375</w:t>
            </w:r>
          </w:p>
        </w:tc>
      </w:tr>
      <w:tr w:rsidR="00FB10B2" w:rsidRPr="00B47618" w:rsidTr="00E1380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tcPr>
          <w:p w:rsidR="00FB10B2" w:rsidRPr="00B47618" w:rsidRDefault="00FB10B2" w:rsidP="00175CF2">
            <w:pPr>
              <w:pStyle w:val="TAL"/>
            </w:pPr>
            <w:r w:rsidRPr="008B0340">
              <w:t>Maximum number of HARQ transmission</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B47618"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B47618" w:rsidRDefault="00FB10B2"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1</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1</w:t>
            </w:r>
          </w:p>
        </w:tc>
      </w:tr>
      <w:tr w:rsidR="00FB10B2" w:rsidRPr="00B47618" w:rsidTr="00E13805">
        <w:trPr>
          <w:trHeight w:val="70"/>
        </w:trPr>
        <w:tc>
          <w:tcPr>
            <w:tcW w:w="3921" w:type="dxa"/>
            <w:gridSpan w:val="4"/>
            <w:tcBorders>
              <w:top w:val="single" w:sz="4" w:space="0" w:color="auto"/>
              <w:left w:val="single" w:sz="4" w:space="0" w:color="auto"/>
              <w:bottom w:val="single" w:sz="4" w:space="0" w:color="auto"/>
              <w:right w:val="single" w:sz="4" w:space="0" w:color="auto"/>
            </w:tcBorders>
            <w:vAlign w:val="center"/>
            <w:hideMark/>
          </w:tcPr>
          <w:p w:rsidR="00FB10B2" w:rsidRPr="00751A6C" w:rsidRDefault="00FB10B2" w:rsidP="00175CF2">
            <w:pPr>
              <w:pStyle w:val="TAL"/>
            </w:pPr>
            <w:r>
              <w:t>RI Configuration</w:t>
            </w:r>
          </w:p>
        </w:tc>
        <w:tc>
          <w:tcPr>
            <w:tcW w:w="740"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p>
        </w:tc>
        <w:tc>
          <w:tcPr>
            <w:tcW w:w="1455" w:type="dxa"/>
            <w:tcBorders>
              <w:top w:val="single" w:sz="4" w:space="0" w:color="auto"/>
              <w:left w:val="single" w:sz="4" w:space="0" w:color="auto"/>
              <w:bottom w:val="single" w:sz="4" w:space="0" w:color="auto"/>
              <w:right w:val="single" w:sz="4" w:space="0" w:color="auto"/>
            </w:tcBorders>
            <w:vAlign w:val="center"/>
          </w:tcPr>
          <w:p w:rsidR="00FB10B2" w:rsidRPr="00751A6C" w:rsidRDefault="00FB10B2" w:rsidP="00175CF2">
            <w:pPr>
              <w:pStyle w:val="TAC"/>
            </w:pPr>
            <w:r>
              <w:t>Fixed RI = 2 and follow RI</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Pr="00F951D3" w:rsidRDefault="00FB10B2" w:rsidP="00175CF2">
            <w:pPr>
              <w:pStyle w:val="TAC"/>
            </w:pPr>
            <w:r>
              <w:t>Fixed RI = 1 and follow RI</w:t>
            </w:r>
          </w:p>
        </w:tc>
        <w:tc>
          <w:tcPr>
            <w:tcW w:w="1350" w:type="dxa"/>
            <w:tcBorders>
              <w:top w:val="single" w:sz="4" w:space="0" w:color="auto"/>
              <w:left w:val="single" w:sz="4" w:space="0" w:color="auto"/>
              <w:bottom w:val="single" w:sz="4" w:space="0" w:color="auto"/>
              <w:right w:val="single" w:sz="4" w:space="0" w:color="auto"/>
            </w:tcBorders>
            <w:vAlign w:val="center"/>
          </w:tcPr>
          <w:p w:rsidR="00FB10B2" w:rsidRDefault="00FB10B2" w:rsidP="00175CF2">
            <w:pPr>
              <w:pStyle w:val="TAC"/>
            </w:pPr>
            <w:r>
              <w:t>Fixed RI = 1 and follow RI</w:t>
            </w:r>
          </w:p>
        </w:tc>
      </w:tr>
    </w:tbl>
    <w:p w:rsidR="00362DD7" w:rsidRDefault="00362DD7" w:rsidP="00362DD7">
      <w:pPr>
        <w:rPr>
          <w:lang w:eastAsia="zh-CN"/>
        </w:rPr>
      </w:pPr>
    </w:p>
    <w:p w:rsidR="00362DD7" w:rsidRPr="00C94D63" w:rsidRDefault="00362DD7" w:rsidP="00362DD7">
      <w:pPr>
        <w:pStyle w:val="TH"/>
      </w:pPr>
      <w:r w:rsidRPr="00C94D63">
        <w:t xml:space="preserve">Table </w:t>
      </w:r>
      <w:r>
        <w:t>8.4.2.2-2: Minimum requirement (T</w:t>
      </w:r>
      <w:r w:rsidRPr="00C94D63">
        <w:t>DD)</w:t>
      </w:r>
    </w:p>
    <w:tbl>
      <w:tblPr>
        <w:tblW w:w="0" w:type="auto"/>
        <w:jc w:val="center"/>
        <w:tblInd w:w="-17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1412"/>
        <w:gridCol w:w="1512"/>
        <w:gridCol w:w="1512"/>
      </w:tblGrid>
      <w:tr w:rsidR="00362DD7" w:rsidRPr="00C94D63" w:rsidTr="00644614">
        <w:trPr>
          <w:jc w:val="center"/>
        </w:trPr>
        <w:tc>
          <w:tcPr>
            <w:tcW w:w="1984" w:type="dxa"/>
            <w:tcBorders>
              <w:bottom w:val="nil"/>
            </w:tcBorders>
          </w:tcPr>
          <w:p w:rsidR="00362DD7" w:rsidRPr="00C94D63" w:rsidRDefault="00362DD7" w:rsidP="00644614">
            <w:pPr>
              <w:pStyle w:val="TAH"/>
              <w:rPr>
                <w:rFonts w:eastAsia="?? ??" w:cs="v5.0.0"/>
              </w:rPr>
            </w:pPr>
          </w:p>
        </w:tc>
        <w:tc>
          <w:tcPr>
            <w:tcW w:w="1412" w:type="dxa"/>
            <w:tcBorders>
              <w:bottom w:val="nil"/>
            </w:tcBorders>
          </w:tcPr>
          <w:p w:rsidR="00362DD7" w:rsidRPr="00C94D63" w:rsidRDefault="00362DD7" w:rsidP="00644614">
            <w:pPr>
              <w:pStyle w:val="TAH"/>
              <w:rPr>
                <w:rFonts w:eastAsia="?? ??" w:cs="v5.0.0"/>
              </w:rPr>
            </w:pPr>
            <w:r w:rsidRPr="00C94D63">
              <w:rPr>
                <w:rFonts w:eastAsia="?? ??" w:cs="v5.0.0"/>
              </w:rPr>
              <w:t>Test 1</w:t>
            </w:r>
          </w:p>
        </w:tc>
        <w:tc>
          <w:tcPr>
            <w:tcW w:w="1512" w:type="dxa"/>
            <w:tcBorders>
              <w:bottom w:val="nil"/>
            </w:tcBorders>
          </w:tcPr>
          <w:p w:rsidR="00362DD7" w:rsidRPr="00C94D63" w:rsidRDefault="00362DD7" w:rsidP="00644614">
            <w:pPr>
              <w:pStyle w:val="TAH"/>
              <w:rPr>
                <w:rFonts w:eastAsia="?? ??" w:cs="v5.0.0"/>
              </w:rPr>
            </w:pPr>
            <w:r w:rsidRPr="00C94D63">
              <w:rPr>
                <w:rFonts w:eastAsia="?? ??" w:cs="v5.0.0"/>
              </w:rPr>
              <w:t>Test 2</w:t>
            </w:r>
          </w:p>
        </w:tc>
        <w:tc>
          <w:tcPr>
            <w:tcW w:w="1512" w:type="dxa"/>
            <w:tcBorders>
              <w:bottom w:val="nil"/>
            </w:tcBorders>
          </w:tcPr>
          <w:p w:rsidR="00362DD7" w:rsidRPr="00C94D63" w:rsidRDefault="00362DD7" w:rsidP="00644614">
            <w:pPr>
              <w:pStyle w:val="TAH"/>
              <w:rPr>
                <w:rFonts w:eastAsia="?? ??" w:cs="v5.0.0"/>
              </w:rPr>
            </w:pPr>
            <w:r w:rsidRPr="00C94D63">
              <w:rPr>
                <w:rFonts w:eastAsia="?? ??" w:cs="v5.0.0"/>
              </w:rPr>
              <w:t>Test 3</w:t>
            </w:r>
          </w:p>
        </w:tc>
      </w:tr>
      <w:tr w:rsidR="00362DD7" w:rsidRPr="00C94D63" w:rsidTr="00644614">
        <w:trPr>
          <w:cantSplit/>
          <w:jc w:val="center"/>
        </w:trPr>
        <w:tc>
          <w:tcPr>
            <w:tcW w:w="1984" w:type="dxa"/>
          </w:tcPr>
          <w:p w:rsidR="00362DD7" w:rsidRPr="00C94D63" w:rsidRDefault="00362DD7" w:rsidP="00644614">
            <w:pPr>
              <w:pStyle w:val="TAC"/>
              <w:rPr>
                <w:rFonts w:eastAsia="?? ??" w:cs="v5.0.0"/>
                <w:vertAlign w:val="subscript"/>
              </w:rPr>
            </w:pPr>
            <w:r w:rsidRPr="00C94D63">
              <w:rPr>
                <w:rFonts w:ascii="Symbol" w:eastAsia="?? ??" w:hAnsi="Symbol" w:cs="Arial"/>
                <w:i/>
                <w:iCs/>
              </w:rPr>
              <w:t></w:t>
            </w:r>
            <w:r w:rsidRPr="00C94D63">
              <w:rPr>
                <w:rFonts w:eastAsia="?? ??" w:cs="Arial"/>
                <w:vertAlign w:val="subscript"/>
              </w:rPr>
              <w:t>1</w:t>
            </w:r>
          </w:p>
        </w:tc>
        <w:tc>
          <w:tcPr>
            <w:tcW w:w="1412" w:type="dxa"/>
          </w:tcPr>
          <w:p w:rsidR="00362DD7" w:rsidRPr="00C94D63" w:rsidRDefault="00362DD7" w:rsidP="00644614">
            <w:pPr>
              <w:pStyle w:val="TAC"/>
              <w:rPr>
                <w:rFonts w:eastAsia="?? ??" w:cs="v5.0.0"/>
              </w:rPr>
            </w:pPr>
            <w:r w:rsidRPr="00C94D63">
              <w:rPr>
                <w:rFonts w:eastAsia="?? ??" w:cs="v5.0.0"/>
              </w:rPr>
              <w:t>N/A</w:t>
            </w:r>
          </w:p>
        </w:tc>
        <w:tc>
          <w:tcPr>
            <w:tcW w:w="1512" w:type="dxa"/>
          </w:tcPr>
          <w:p w:rsidR="00362DD7" w:rsidRPr="00C94D63" w:rsidRDefault="00362DD7" w:rsidP="00644614">
            <w:pPr>
              <w:pStyle w:val="TAC"/>
              <w:rPr>
                <w:rFonts w:eastAsia="?? ??" w:cs="v5.0.0"/>
              </w:rPr>
            </w:pPr>
            <w:r>
              <w:rPr>
                <w:rFonts w:eastAsia="?? ??" w:cs="v5.0.0"/>
              </w:rPr>
              <w:t>TBD</w:t>
            </w:r>
          </w:p>
        </w:tc>
        <w:tc>
          <w:tcPr>
            <w:tcW w:w="1512" w:type="dxa"/>
          </w:tcPr>
          <w:p w:rsidR="00362DD7" w:rsidRPr="00C94D63" w:rsidRDefault="00362DD7" w:rsidP="00644614">
            <w:pPr>
              <w:pStyle w:val="TAC"/>
              <w:rPr>
                <w:rFonts w:eastAsia="?? ??" w:cs="v5.0.0"/>
              </w:rPr>
            </w:pPr>
            <w:r>
              <w:rPr>
                <w:rFonts w:eastAsia="?? ??" w:cs="v5.0.0"/>
              </w:rPr>
              <w:t>TBD</w:t>
            </w:r>
          </w:p>
        </w:tc>
      </w:tr>
      <w:tr w:rsidR="00362DD7" w:rsidRPr="00C94D63" w:rsidTr="00644614">
        <w:trPr>
          <w:cantSplit/>
          <w:jc w:val="center"/>
        </w:trPr>
        <w:tc>
          <w:tcPr>
            <w:tcW w:w="1984" w:type="dxa"/>
          </w:tcPr>
          <w:p w:rsidR="00362DD7" w:rsidRPr="00C94D63" w:rsidRDefault="00362DD7" w:rsidP="00644614">
            <w:pPr>
              <w:pStyle w:val="TAC"/>
              <w:rPr>
                <w:rFonts w:ascii="Symbol" w:eastAsia="?? ??" w:hAnsi="Symbol" w:cs="Arial"/>
                <w:i/>
                <w:iCs/>
              </w:rPr>
            </w:pPr>
            <w:r w:rsidRPr="00C94D63">
              <w:rPr>
                <w:rFonts w:ascii="Symbol" w:eastAsia="?? ??" w:hAnsi="Symbol" w:cs="Arial"/>
                <w:i/>
                <w:iCs/>
              </w:rPr>
              <w:t></w:t>
            </w:r>
            <w:r w:rsidRPr="00C94D63">
              <w:rPr>
                <w:rFonts w:eastAsia="?? ??" w:cs="Arial"/>
                <w:vertAlign w:val="subscript"/>
              </w:rPr>
              <w:t>2</w:t>
            </w:r>
          </w:p>
        </w:tc>
        <w:tc>
          <w:tcPr>
            <w:tcW w:w="1412" w:type="dxa"/>
          </w:tcPr>
          <w:p w:rsidR="00362DD7" w:rsidRPr="00C94D63" w:rsidRDefault="00362DD7" w:rsidP="00644614">
            <w:pPr>
              <w:pStyle w:val="TAC"/>
              <w:rPr>
                <w:rFonts w:eastAsia="?? ??" w:cs="v5.0.0"/>
              </w:rPr>
            </w:pPr>
            <w:r>
              <w:rPr>
                <w:rFonts w:eastAsia="?? ??" w:cs="v5.0.0"/>
              </w:rPr>
              <w:t>TBD</w:t>
            </w:r>
          </w:p>
        </w:tc>
        <w:tc>
          <w:tcPr>
            <w:tcW w:w="1512" w:type="dxa"/>
          </w:tcPr>
          <w:p w:rsidR="00362DD7" w:rsidRPr="00C94D63" w:rsidRDefault="00362DD7" w:rsidP="00644614">
            <w:pPr>
              <w:pStyle w:val="TAC"/>
              <w:rPr>
                <w:rFonts w:eastAsia="?? ??" w:cs="v5.0.0"/>
              </w:rPr>
            </w:pPr>
            <w:r w:rsidRPr="00C94D63">
              <w:rPr>
                <w:rFonts w:eastAsia="?? ??" w:cs="v5.0.0"/>
              </w:rPr>
              <w:t>N/A</w:t>
            </w:r>
          </w:p>
        </w:tc>
        <w:tc>
          <w:tcPr>
            <w:tcW w:w="1512" w:type="dxa"/>
          </w:tcPr>
          <w:p w:rsidR="00362DD7" w:rsidRPr="00C94D63" w:rsidRDefault="00362DD7" w:rsidP="00644614">
            <w:pPr>
              <w:pStyle w:val="TAC"/>
              <w:rPr>
                <w:rFonts w:eastAsia="?? ??" w:cs="v5.0.0"/>
              </w:rPr>
            </w:pPr>
            <w:r>
              <w:rPr>
                <w:rFonts w:eastAsia="?? ??" w:cs="v5.0.0"/>
              </w:rPr>
              <w:t>TBD</w:t>
            </w:r>
          </w:p>
        </w:tc>
      </w:tr>
    </w:tbl>
    <w:p w:rsidR="00362DD7" w:rsidRPr="00BA7B36" w:rsidRDefault="00362DD7" w:rsidP="00175CF2">
      <w:pPr>
        <w:rPr>
          <w:lang w:eastAsia="zh-CN"/>
        </w:rPr>
      </w:pPr>
    </w:p>
    <w:p w:rsidR="00A03308" w:rsidRDefault="00A03308" w:rsidP="00571024">
      <w:pPr>
        <w:pStyle w:val="Heading1"/>
        <w:rPr>
          <w:lang w:eastAsia="zh-CN"/>
        </w:rPr>
      </w:pPr>
      <w:bookmarkStart w:id="192" w:name="_Toc531248280"/>
      <w:r>
        <w:rPr>
          <w:rFonts w:hint="eastAsia"/>
          <w:lang w:eastAsia="zh-CN"/>
        </w:rPr>
        <w:t>9</w:t>
      </w:r>
      <w:r w:rsidR="000812C5">
        <w:rPr>
          <w:rFonts w:hint="eastAsia"/>
          <w:lang w:eastAsia="zh-CN"/>
        </w:rPr>
        <w:tab/>
      </w:r>
      <w:r w:rsidRPr="007273C3">
        <w:t>Demodulation performance requirements</w:t>
      </w:r>
      <w:r>
        <w:rPr>
          <w:rFonts w:hint="eastAsia"/>
          <w:lang w:eastAsia="zh-CN"/>
        </w:rPr>
        <w:t xml:space="preserve"> for interworking</w:t>
      </w:r>
      <w:bookmarkEnd w:id="192"/>
      <w:r>
        <w:rPr>
          <w:rFonts w:hint="eastAsia"/>
          <w:lang w:eastAsia="zh-CN"/>
        </w:rPr>
        <w:t xml:space="preserve"> </w:t>
      </w:r>
    </w:p>
    <w:p w:rsidR="00FB10B2" w:rsidRPr="00E0454E" w:rsidRDefault="00FB10B2" w:rsidP="00C10553">
      <w:pPr>
        <w:pStyle w:val="Heading2"/>
      </w:pPr>
      <w:bookmarkStart w:id="193" w:name="_Toc531248281"/>
      <w:r>
        <w:rPr>
          <w:rFonts w:hint="eastAsia"/>
        </w:rPr>
        <w:t>9.1</w:t>
      </w:r>
      <w:r w:rsidR="000812C5">
        <w:rPr>
          <w:rFonts w:hint="eastAsia"/>
          <w:lang w:eastAsia="zh-CN"/>
        </w:rPr>
        <w:tab/>
      </w:r>
      <w:r>
        <w:rPr>
          <w:rFonts w:hint="eastAsia"/>
        </w:rPr>
        <w:t>General</w:t>
      </w:r>
      <w:bookmarkEnd w:id="193"/>
    </w:p>
    <w:p w:rsidR="00FB10B2" w:rsidRDefault="00FB10B2" w:rsidP="00FB10B2">
      <w:pPr>
        <w:overflowPunct w:val="0"/>
        <w:autoSpaceDE w:val="0"/>
        <w:autoSpaceDN w:val="0"/>
        <w:adjustRightInd w:val="0"/>
        <w:textAlignment w:val="baseline"/>
      </w:pPr>
      <w:r>
        <w:rPr>
          <w:rFonts w:hint="eastAsia"/>
        </w:rPr>
        <w:t xml:space="preserve">This clause covers the UE demodulation </w:t>
      </w:r>
      <w:r>
        <w:t>performance</w:t>
      </w:r>
      <w:r>
        <w:rPr>
          <w:rFonts w:hint="eastAsia"/>
        </w:rPr>
        <w:t xml:space="preserve"> requirements for EN-DC, NE-DC, inter-band NR-DC between FR1 and FR2, and inter-band NR CA between FR1 and FR2.</w:t>
      </w:r>
    </w:p>
    <w:p w:rsidR="00D86CDC" w:rsidRDefault="00D86CDC" w:rsidP="006043AF">
      <w:pPr>
        <w:pStyle w:val="Heading3"/>
        <w:rPr>
          <w:lang w:eastAsia="zh-CN"/>
        </w:rPr>
      </w:pPr>
      <w:bookmarkStart w:id="194" w:name="_Toc531248282"/>
      <w:r>
        <w:t>9.1.1</w:t>
      </w:r>
      <w:r w:rsidR="000812C5">
        <w:rPr>
          <w:rFonts w:hint="eastAsia"/>
          <w:lang w:eastAsia="zh-CN"/>
        </w:rPr>
        <w:tab/>
      </w:r>
      <w:r>
        <w:rPr>
          <w:lang w:eastAsia="zh-CN"/>
        </w:rPr>
        <w:t>Applicability of requirements</w:t>
      </w:r>
      <w:bookmarkEnd w:id="194"/>
    </w:p>
    <w:p w:rsidR="00515B6E" w:rsidRDefault="00515B6E" w:rsidP="00940172">
      <w:pPr>
        <w:rPr>
          <w:lang w:eastAsia="zh-CN"/>
        </w:rPr>
      </w:pPr>
      <w:r w:rsidRPr="00940172">
        <w:t>The following applicability rules are specified for demodulation performance requirements for interworking:</w:t>
      </w:r>
    </w:p>
    <w:p w:rsidR="00515B6E" w:rsidRPr="00940172" w:rsidRDefault="00515B6E" w:rsidP="00515B6E">
      <w:pPr>
        <w:pStyle w:val="B1"/>
        <w:numPr>
          <w:ilvl w:val="1"/>
          <w:numId w:val="23"/>
        </w:numPr>
        <w:ind w:left="568" w:hanging="284"/>
        <w:rPr>
          <w:snapToGrid w:val="0"/>
        </w:rPr>
      </w:pPr>
      <w:r w:rsidRPr="00940172">
        <w:rPr>
          <w:snapToGrid w:val="0"/>
        </w:rPr>
        <w:t>For U</w:t>
      </w:r>
      <w:r w:rsidR="00BC6CBD">
        <w:rPr>
          <w:rFonts w:hint="eastAsia"/>
          <w:snapToGrid w:val="0"/>
          <w:lang w:eastAsia="zh-CN"/>
        </w:rPr>
        <w:t>E</w:t>
      </w:r>
      <w:r w:rsidRPr="00940172">
        <w:rPr>
          <w:snapToGrid w:val="0"/>
        </w:rPr>
        <w:t xml:space="preserve">s supporting both SA and NSA, </w:t>
      </w:r>
    </w:p>
    <w:p w:rsidR="00515B6E" w:rsidRPr="00940172" w:rsidRDefault="00515B6E" w:rsidP="00515B6E">
      <w:pPr>
        <w:pStyle w:val="B1"/>
        <w:numPr>
          <w:ilvl w:val="2"/>
          <w:numId w:val="23"/>
        </w:numPr>
        <w:ind w:left="1134" w:hanging="283"/>
        <w:rPr>
          <w:snapToGrid w:val="0"/>
        </w:rPr>
      </w:pPr>
      <w:r w:rsidRPr="00940172">
        <w:rPr>
          <w:snapToGrid w:val="0"/>
        </w:rPr>
        <w:t>The performance requirements specified in Section 5 will be verified only for SA except for the sustained downlink data rate test specified in Section 5.5</w:t>
      </w:r>
    </w:p>
    <w:p w:rsidR="00515B6E" w:rsidRPr="00940172" w:rsidRDefault="00515B6E" w:rsidP="00515B6E">
      <w:pPr>
        <w:pStyle w:val="B1"/>
        <w:numPr>
          <w:ilvl w:val="2"/>
          <w:numId w:val="23"/>
        </w:numPr>
        <w:ind w:left="1134" w:hanging="283"/>
        <w:rPr>
          <w:snapToGrid w:val="0"/>
        </w:rPr>
      </w:pPr>
      <w:r w:rsidRPr="00940172">
        <w:rPr>
          <w:snapToGrid w:val="0"/>
        </w:rPr>
        <w:t>The sustained downlink data rate tests specified in Section 5.5 for SA and in Section 9.4B are verified separately.</w:t>
      </w:r>
    </w:p>
    <w:p w:rsidR="00515B6E" w:rsidRPr="00940172" w:rsidRDefault="00515B6E" w:rsidP="00940172">
      <w:pPr>
        <w:pStyle w:val="B1"/>
        <w:numPr>
          <w:ilvl w:val="1"/>
          <w:numId w:val="23"/>
        </w:numPr>
        <w:ind w:left="568" w:hanging="284"/>
        <w:rPr>
          <w:snapToGrid w:val="0"/>
        </w:rPr>
      </w:pPr>
      <w:r w:rsidRPr="00940172">
        <w:rPr>
          <w:snapToGrid w:val="0"/>
        </w:rPr>
        <w:t>The FR1 EN-DC test cases with the NR TDD DL-UL configurations which are not aligned with LTE’s can be tested on the corresponding EN-DC band combinations where UE supports simultaneous transmission and reception.</w:t>
      </w:r>
    </w:p>
    <w:p w:rsidR="00FB10B2" w:rsidRPr="0060486C" w:rsidRDefault="00FB10B2" w:rsidP="00571024">
      <w:pPr>
        <w:pStyle w:val="Heading3"/>
        <w:rPr>
          <w:lang w:eastAsia="zh-CN"/>
        </w:rPr>
      </w:pPr>
      <w:bookmarkStart w:id="195" w:name="_Toc531248283"/>
      <w:r>
        <w:rPr>
          <w:rFonts w:hint="eastAsia"/>
          <w:lang w:eastAsia="zh-CN"/>
        </w:rPr>
        <w:t>9.</w:t>
      </w:r>
      <w:r>
        <w:rPr>
          <w:lang w:eastAsia="zh-CN"/>
        </w:rPr>
        <w:t>1</w:t>
      </w:r>
      <w:r>
        <w:rPr>
          <w:rFonts w:hint="eastAsia"/>
          <w:lang w:eastAsia="zh-CN"/>
        </w:rPr>
        <w:t>.</w:t>
      </w:r>
      <w:r w:rsidR="00D86CDC">
        <w:rPr>
          <w:rFonts w:hint="eastAsia"/>
          <w:lang w:eastAsia="zh-CN"/>
        </w:rPr>
        <w:t>2</w:t>
      </w:r>
      <w:r w:rsidR="000812C5">
        <w:rPr>
          <w:rFonts w:hint="eastAsia"/>
          <w:lang w:eastAsia="zh-CN"/>
        </w:rPr>
        <w:tab/>
      </w:r>
      <w:r>
        <w:rPr>
          <w:rFonts w:hint="eastAsia"/>
          <w:lang w:eastAsia="zh-CN"/>
        </w:rPr>
        <w:t xml:space="preserve">LTE </w:t>
      </w:r>
      <w:r>
        <w:rPr>
          <w:lang w:eastAsia="zh-CN"/>
        </w:rPr>
        <w:t>P</w:t>
      </w:r>
      <w:r w:rsidR="00E75C91">
        <w:rPr>
          <w:lang w:eastAsia="zh-CN"/>
        </w:rPr>
        <w:t>c</w:t>
      </w:r>
      <w:r>
        <w:rPr>
          <w:lang w:eastAsia="zh-CN"/>
        </w:rPr>
        <w:t>ell setup</w:t>
      </w:r>
      <w:bookmarkEnd w:id="195"/>
    </w:p>
    <w:p w:rsidR="00FB10B2" w:rsidRDefault="00FB10B2" w:rsidP="00FB10B2">
      <w:pPr>
        <w:overflowPunct w:val="0"/>
        <w:autoSpaceDE w:val="0"/>
        <w:autoSpaceDN w:val="0"/>
        <w:adjustRightInd w:val="0"/>
        <w:textAlignment w:val="baseline"/>
      </w:pPr>
      <w:r>
        <w:rPr>
          <w:rFonts w:hint="eastAsia"/>
        </w:rPr>
        <w:t>This sub-clause provides the parameters for LTE P</w:t>
      </w:r>
      <w:r w:rsidR="00E75C91">
        <w:t>c</w:t>
      </w:r>
      <w:r>
        <w:rPr>
          <w:rFonts w:hint="eastAsia"/>
        </w:rPr>
        <w:t xml:space="preserve">ell during the </w:t>
      </w:r>
      <w:r>
        <w:t>demodulation</w:t>
      </w:r>
      <w:r>
        <w:rPr>
          <w:rFonts w:hint="eastAsia"/>
        </w:rPr>
        <w:t xml:space="preserve"> performance test for EN-DC</w:t>
      </w:r>
      <w:r>
        <w:t xml:space="preserve"> unless otherwise stated</w:t>
      </w:r>
      <w:r>
        <w:rPr>
          <w:rFonts w:hint="eastAsia"/>
        </w:rPr>
        <w:t>.</w:t>
      </w:r>
      <w:r>
        <w:t xml:space="preserve"> For EN-DC with multiple LTE carriers or bands, randomly selected one carrier or band that can be used for P</w:t>
      </w:r>
      <w:r w:rsidR="00E75C91">
        <w:t>c</w:t>
      </w:r>
      <w:r>
        <w:t>ell as LTE P</w:t>
      </w:r>
      <w:r w:rsidR="00E75C91">
        <w:t>c</w:t>
      </w:r>
      <w:r>
        <w:t>ell for the connection setup.</w:t>
      </w:r>
    </w:p>
    <w:p w:rsidR="00FB10B2" w:rsidRDefault="00FB10B2" w:rsidP="00FB10B2">
      <w:pPr>
        <w:pStyle w:val="Heading4"/>
      </w:pPr>
      <w:bookmarkStart w:id="196" w:name="_Toc531248284"/>
      <w:r>
        <w:rPr>
          <w:rFonts w:hint="eastAsia"/>
        </w:rPr>
        <w:t>9.</w:t>
      </w:r>
      <w:r>
        <w:t>1</w:t>
      </w:r>
      <w:r>
        <w:rPr>
          <w:rFonts w:hint="eastAsia"/>
        </w:rPr>
        <w:t>.</w:t>
      </w:r>
      <w:r w:rsidR="00D86CDC">
        <w:rPr>
          <w:rFonts w:hint="eastAsia"/>
          <w:lang w:eastAsia="zh-CN"/>
        </w:rPr>
        <w:t>2</w:t>
      </w:r>
      <w:r>
        <w:rPr>
          <w:rFonts w:hint="eastAsia"/>
        </w:rPr>
        <w:t>.1</w:t>
      </w:r>
      <w:r w:rsidR="000812C5">
        <w:rPr>
          <w:rFonts w:hint="eastAsia"/>
          <w:lang w:eastAsia="zh-CN"/>
        </w:rPr>
        <w:tab/>
      </w:r>
      <w:r>
        <w:rPr>
          <w:rFonts w:hint="eastAsia"/>
        </w:rPr>
        <w:t>FDD</w:t>
      </w:r>
      <w:bookmarkEnd w:id="196"/>
    </w:p>
    <w:p w:rsidR="00FB10B2" w:rsidRDefault="00FB10B2" w:rsidP="00FB10B2">
      <w:pPr>
        <w:overflowPunct w:val="0"/>
        <w:autoSpaceDE w:val="0"/>
        <w:autoSpaceDN w:val="0"/>
        <w:adjustRightInd w:val="0"/>
        <w:textAlignment w:val="baseline"/>
      </w:pPr>
      <w:r>
        <w:rPr>
          <w:rFonts w:hint="eastAsia"/>
        </w:rPr>
        <w:t>The parameters specified in Table 9.1.</w:t>
      </w:r>
      <w:r w:rsidR="006043AF">
        <w:rPr>
          <w:rFonts w:hint="eastAsia"/>
          <w:lang w:eastAsia="zh-CN"/>
        </w:rPr>
        <w:t>2</w:t>
      </w:r>
      <w:r>
        <w:rPr>
          <w:rFonts w:hint="eastAsia"/>
        </w:rPr>
        <w:t>.1-1 and Table 9.1.</w:t>
      </w:r>
      <w:r w:rsidR="006043AF">
        <w:rPr>
          <w:rFonts w:hint="eastAsia"/>
          <w:lang w:eastAsia="zh-CN"/>
        </w:rPr>
        <w:t>2</w:t>
      </w:r>
      <w:r>
        <w:rPr>
          <w:rFonts w:hint="eastAsia"/>
        </w:rPr>
        <w:t>.1-2 are used to setup an LTE P</w:t>
      </w:r>
      <w:r w:rsidR="00E75C91">
        <w:t>c</w:t>
      </w:r>
      <w:r>
        <w:rPr>
          <w:rFonts w:hint="eastAsia"/>
        </w:rPr>
        <w:t>ell. One of test setup in Table 9.1.</w:t>
      </w:r>
      <w:r w:rsidR="006043AF">
        <w:rPr>
          <w:rFonts w:hint="eastAsia"/>
          <w:lang w:eastAsia="zh-CN"/>
        </w:rPr>
        <w:t>2</w:t>
      </w:r>
      <w:r>
        <w:rPr>
          <w:rFonts w:hint="eastAsia"/>
        </w:rPr>
        <w:t>.1-2 will be selected for the LTE P</w:t>
      </w:r>
      <w:r w:rsidR="00E75C91">
        <w:t>c</w:t>
      </w:r>
      <w:r>
        <w:rPr>
          <w:rFonts w:hint="eastAsia"/>
        </w:rPr>
        <w:t xml:space="preserve">ell depending on the maximum bandwidth of an LTE carrier for all the EN-DC band </w:t>
      </w:r>
      <w:r>
        <w:t>combinatio</w:t>
      </w:r>
      <w:r>
        <w:rPr>
          <w:rFonts w:hint="eastAsia"/>
        </w:rPr>
        <w:t>ns supported by the UE.</w:t>
      </w:r>
    </w:p>
    <w:p w:rsidR="00FB10B2" w:rsidRDefault="00FB10B2" w:rsidP="00FB10B2">
      <w:pPr>
        <w:overflowPunct w:val="0"/>
        <w:autoSpaceDE w:val="0"/>
        <w:autoSpaceDN w:val="0"/>
        <w:adjustRightInd w:val="0"/>
        <w:textAlignment w:val="baseline"/>
      </w:pPr>
      <w:r>
        <w:rPr>
          <w:rFonts w:hint="eastAsia"/>
        </w:rPr>
        <w:t>The measurement channels in Table 9.1.</w:t>
      </w:r>
      <w:r w:rsidR="006043AF">
        <w:rPr>
          <w:rFonts w:hint="eastAsia"/>
          <w:lang w:eastAsia="zh-CN"/>
        </w:rPr>
        <w:t>2</w:t>
      </w:r>
      <w:r>
        <w:rPr>
          <w:rFonts w:hint="eastAsia"/>
        </w:rPr>
        <w:t xml:space="preserve">.1-2 and OCNG pattern OP.1 </w:t>
      </w:r>
      <w:r>
        <w:t xml:space="preserve">FDD </w:t>
      </w:r>
      <w:r>
        <w:rPr>
          <w:rFonts w:hint="eastAsia"/>
        </w:rPr>
        <w:t xml:space="preserve">are </w:t>
      </w:r>
      <w:r>
        <w:t>specified</w:t>
      </w:r>
      <w:r>
        <w:rPr>
          <w:rFonts w:hint="eastAsia"/>
        </w:rPr>
        <w:t xml:space="preserve"> in TS</w:t>
      </w:r>
      <w:r w:rsidR="00250EA6">
        <w:rPr>
          <w:rFonts w:hint="eastAsia"/>
          <w:lang w:eastAsia="zh-CN"/>
        </w:rPr>
        <w:t xml:space="preserve"> </w:t>
      </w:r>
      <w:r>
        <w:rPr>
          <w:rFonts w:hint="eastAsia"/>
        </w:rPr>
        <w:t>36.101 [</w:t>
      </w:r>
      <w:r w:rsidR="00E8570D">
        <w:rPr>
          <w:rFonts w:hint="eastAsia"/>
          <w:lang w:eastAsia="zh-CN"/>
        </w:rPr>
        <w:t>4</w:t>
      </w:r>
      <w:r>
        <w:rPr>
          <w:rFonts w:hint="eastAsia"/>
        </w:rPr>
        <w:t xml:space="preserve">]. The physical channel setup with downlink power allocation is </w:t>
      </w:r>
      <w:r>
        <w:t>according</w:t>
      </w:r>
      <w:r>
        <w:rPr>
          <w:rFonts w:hint="eastAsia"/>
        </w:rPr>
        <w:t xml:space="preserve"> to TS36.101 [</w:t>
      </w:r>
      <w:r w:rsidR="00E8570D">
        <w:rPr>
          <w:rFonts w:hint="eastAsia"/>
          <w:lang w:eastAsia="zh-CN"/>
        </w:rPr>
        <w:t>4</w:t>
      </w:r>
      <w:r w:rsidR="003C7FE2">
        <w:rPr>
          <w:rFonts w:hint="eastAsia"/>
          <w:lang w:eastAsia="zh-CN"/>
        </w:rPr>
        <w:t xml:space="preserve">, </w:t>
      </w:r>
      <w:r w:rsidR="003C7FE2">
        <w:rPr>
          <w:rFonts w:hint="eastAsia"/>
        </w:rPr>
        <w:t>Annex C.3.</w:t>
      </w:r>
      <w:r w:rsidR="003C7FE2">
        <w:rPr>
          <w:rFonts w:hint="eastAsia"/>
          <w:lang w:eastAsia="zh-CN"/>
        </w:rPr>
        <w:t>2</w:t>
      </w:r>
      <w:r>
        <w:rPr>
          <w:rFonts w:hint="eastAsia"/>
        </w:rPr>
        <w:t>].</w:t>
      </w:r>
    </w:p>
    <w:p w:rsidR="00FB10B2" w:rsidRPr="00870397" w:rsidRDefault="00FB10B2" w:rsidP="00FB10B2">
      <w:pPr>
        <w:overflowPunct w:val="0"/>
        <w:autoSpaceDE w:val="0"/>
        <w:autoSpaceDN w:val="0"/>
        <w:adjustRightInd w:val="0"/>
        <w:textAlignment w:val="baseline"/>
      </w:pPr>
    </w:p>
    <w:p w:rsidR="00FB10B2" w:rsidRPr="008B3B95" w:rsidRDefault="00FB10B2" w:rsidP="00175CF2">
      <w:pPr>
        <w:pStyle w:val="TH"/>
        <w:rPr>
          <w:lang w:eastAsia="zh-CN"/>
        </w:rPr>
      </w:pPr>
      <w:r w:rsidRPr="0078562E">
        <w:t>Table</w:t>
      </w:r>
      <w:r>
        <w:t xml:space="preserve"> </w:t>
      </w:r>
      <w:r>
        <w:rPr>
          <w:rFonts w:hint="eastAsia"/>
          <w:lang w:eastAsia="zh-CN"/>
        </w:rPr>
        <w:t>9.1.</w:t>
      </w:r>
      <w:r w:rsidR="006043AF">
        <w:rPr>
          <w:rFonts w:hint="eastAsia"/>
          <w:lang w:eastAsia="zh-CN"/>
        </w:rPr>
        <w:t>2</w:t>
      </w:r>
      <w:r>
        <w:rPr>
          <w:rFonts w:hint="eastAsia"/>
          <w:lang w:eastAsia="zh-CN"/>
        </w:rPr>
        <w:t>.1-1</w:t>
      </w:r>
      <w:r w:rsidRPr="0078562E">
        <w:t>: Common Test Parameters (FDD)</w:t>
      </w:r>
    </w:p>
    <w:tbl>
      <w:tblPr>
        <w:tblW w:w="0" w:type="auto"/>
        <w:jc w:val="center"/>
        <w:tblInd w:w="1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98"/>
        <w:gridCol w:w="3600"/>
      </w:tblGrid>
      <w:tr w:rsidR="00891D6D" w:rsidRPr="00554EDC" w:rsidTr="00891D6D">
        <w:trPr>
          <w:cantSplit/>
          <w:trHeight w:val="63"/>
          <w:jc w:val="center"/>
        </w:trPr>
        <w:tc>
          <w:tcPr>
            <w:tcW w:w="2160" w:type="dxa"/>
          </w:tcPr>
          <w:p w:rsidR="00891D6D" w:rsidRPr="00C94D63" w:rsidRDefault="00891D6D" w:rsidP="00FF444C">
            <w:pPr>
              <w:pStyle w:val="TAH"/>
            </w:pPr>
            <w:r w:rsidRPr="00C94D63">
              <w:t>Parameter</w:t>
            </w:r>
          </w:p>
        </w:tc>
        <w:tc>
          <w:tcPr>
            <w:tcW w:w="1698" w:type="dxa"/>
          </w:tcPr>
          <w:p w:rsidR="00891D6D" w:rsidRPr="00C94D63" w:rsidRDefault="00891D6D" w:rsidP="00FF444C">
            <w:pPr>
              <w:pStyle w:val="TAH"/>
            </w:pPr>
            <w:r w:rsidRPr="00C94D63">
              <w:t>Unit</w:t>
            </w:r>
          </w:p>
        </w:tc>
        <w:tc>
          <w:tcPr>
            <w:tcW w:w="3600" w:type="dxa"/>
          </w:tcPr>
          <w:p w:rsidR="00891D6D" w:rsidRPr="00C94D63" w:rsidRDefault="00891D6D" w:rsidP="00FF444C">
            <w:pPr>
              <w:pStyle w:val="TAH"/>
            </w:pPr>
            <w:r w:rsidRPr="00C94D63">
              <w:t xml:space="preserve">Value </w:t>
            </w:r>
          </w:p>
        </w:tc>
      </w:tr>
      <w:tr w:rsidR="00891D6D" w:rsidRPr="00554EDC" w:rsidTr="00891D6D">
        <w:trPr>
          <w:cantSplit/>
          <w:trHeight w:val="63"/>
          <w:jc w:val="center"/>
        </w:trPr>
        <w:tc>
          <w:tcPr>
            <w:tcW w:w="2160" w:type="dxa"/>
            <w:vAlign w:val="center"/>
          </w:tcPr>
          <w:p w:rsidR="00891D6D" w:rsidRPr="00C94D63" w:rsidRDefault="00891D6D" w:rsidP="00FF444C">
            <w:pPr>
              <w:pStyle w:val="TAC"/>
            </w:pPr>
            <w:r w:rsidRPr="00C94D63">
              <w:t>Cyclic prefix</w:t>
            </w:r>
          </w:p>
        </w:tc>
        <w:tc>
          <w:tcPr>
            <w:tcW w:w="1698" w:type="dxa"/>
            <w:vAlign w:val="center"/>
          </w:tcPr>
          <w:p w:rsidR="00891D6D" w:rsidRPr="00C94D63" w:rsidRDefault="00891D6D" w:rsidP="00FF444C">
            <w:pPr>
              <w:pStyle w:val="TAC"/>
              <w:rPr>
                <w:rFonts w:eastAsia="?? ??"/>
              </w:rPr>
            </w:pPr>
          </w:p>
        </w:tc>
        <w:tc>
          <w:tcPr>
            <w:tcW w:w="3600" w:type="dxa"/>
            <w:vAlign w:val="center"/>
          </w:tcPr>
          <w:p w:rsidR="00891D6D" w:rsidRPr="00C94D63" w:rsidRDefault="00891D6D" w:rsidP="00FF444C">
            <w:pPr>
              <w:pStyle w:val="TAC"/>
              <w:rPr>
                <w:rFonts w:eastAsia="?? ??"/>
              </w:rPr>
            </w:pPr>
            <w:r w:rsidRPr="00C94D63">
              <w:rPr>
                <w:rFonts w:eastAsia="?? ??"/>
              </w:rPr>
              <w:t>Normal</w:t>
            </w:r>
          </w:p>
        </w:tc>
      </w:tr>
      <w:tr w:rsidR="00700D35" w:rsidRPr="00554EDC" w:rsidTr="00891D6D">
        <w:trPr>
          <w:cantSplit/>
          <w:trHeight w:val="63"/>
          <w:jc w:val="center"/>
        </w:trPr>
        <w:tc>
          <w:tcPr>
            <w:tcW w:w="2160" w:type="dxa"/>
            <w:vAlign w:val="center"/>
          </w:tcPr>
          <w:p w:rsidR="00700D35" w:rsidRPr="00C94D63" w:rsidRDefault="00700D35" w:rsidP="00FF444C">
            <w:pPr>
              <w:pStyle w:val="TAC"/>
            </w:pPr>
            <w:r>
              <w:rPr>
                <w:bCs/>
              </w:rPr>
              <w:t xml:space="preserve">Physical </w:t>
            </w:r>
            <w:r w:rsidRPr="00C94D63">
              <w:rPr>
                <w:bCs/>
              </w:rPr>
              <w:t>Cell ID</w:t>
            </w:r>
          </w:p>
        </w:tc>
        <w:tc>
          <w:tcPr>
            <w:tcW w:w="1698" w:type="dxa"/>
            <w:vAlign w:val="center"/>
          </w:tcPr>
          <w:p w:rsidR="00700D35" w:rsidRPr="00C94D63" w:rsidRDefault="00700D35" w:rsidP="00FF444C">
            <w:pPr>
              <w:pStyle w:val="TAC"/>
              <w:rPr>
                <w:rFonts w:eastAsia="?? ??"/>
              </w:rPr>
            </w:pPr>
          </w:p>
        </w:tc>
        <w:tc>
          <w:tcPr>
            <w:tcW w:w="3600" w:type="dxa"/>
            <w:vAlign w:val="center"/>
          </w:tcPr>
          <w:p w:rsidR="00700D35" w:rsidRPr="00C94D63" w:rsidRDefault="00700D35" w:rsidP="00FF444C">
            <w:pPr>
              <w:pStyle w:val="TAC"/>
              <w:rPr>
                <w:rFonts w:eastAsia="?? ??"/>
              </w:rPr>
            </w:pPr>
            <w:r w:rsidRPr="00C94D63">
              <w:rPr>
                <w:lang w:eastAsia="zh-CN"/>
              </w:rPr>
              <w:t>0</w:t>
            </w:r>
          </w:p>
        </w:tc>
      </w:tr>
      <w:tr w:rsidR="00700D35" w:rsidRPr="00554EDC" w:rsidTr="00891D6D">
        <w:trPr>
          <w:cantSplit/>
          <w:trHeight w:val="63"/>
          <w:jc w:val="center"/>
        </w:trPr>
        <w:tc>
          <w:tcPr>
            <w:tcW w:w="2160" w:type="dxa"/>
            <w:vAlign w:val="center"/>
          </w:tcPr>
          <w:p w:rsidR="00700D35" w:rsidRPr="00706335" w:rsidRDefault="00700D35" w:rsidP="00FF444C">
            <w:pPr>
              <w:pStyle w:val="TAC"/>
            </w:pPr>
            <w:r w:rsidRPr="00B04C94">
              <w:rPr>
                <w:rFonts w:cs="Arial"/>
              </w:rPr>
              <w:t>Number of PDCCH symbo</w:t>
            </w:r>
            <w:r w:rsidRPr="00706335">
              <w:rPr>
                <w:rFonts w:cs="Arial"/>
              </w:rPr>
              <w:t>ls</w:t>
            </w:r>
          </w:p>
        </w:tc>
        <w:tc>
          <w:tcPr>
            <w:tcW w:w="1698" w:type="dxa"/>
            <w:vAlign w:val="center"/>
          </w:tcPr>
          <w:p w:rsidR="00700D35" w:rsidRPr="00EF7347" w:rsidRDefault="00700D35" w:rsidP="00FF444C">
            <w:pPr>
              <w:pStyle w:val="TAC"/>
              <w:rPr>
                <w:rFonts w:eastAsia="?? ??"/>
              </w:rPr>
            </w:pPr>
            <w:r w:rsidRPr="00EF7347">
              <w:rPr>
                <w:rFonts w:eastAsia="?? ??" w:cs="v5.0.0"/>
              </w:rPr>
              <w:t>symbols</w:t>
            </w:r>
          </w:p>
        </w:tc>
        <w:tc>
          <w:tcPr>
            <w:tcW w:w="3600" w:type="dxa"/>
            <w:vAlign w:val="center"/>
          </w:tcPr>
          <w:p w:rsidR="00700D35" w:rsidRPr="00B04C94" w:rsidRDefault="00700D35" w:rsidP="00FF444C">
            <w:pPr>
              <w:pStyle w:val="TAC"/>
              <w:rPr>
                <w:rFonts w:eastAsia="?? ??"/>
              </w:rPr>
            </w:pPr>
            <w:r w:rsidRPr="00B04C94">
              <w:rPr>
                <w:rFonts w:eastAsia="?? ??" w:cs="v5.0.0"/>
              </w:rPr>
              <w:t>1</w:t>
            </w:r>
          </w:p>
        </w:tc>
      </w:tr>
      <w:tr w:rsidR="00700D35" w:rsidRPr="00554EDC" w:rsidTr="00891D6D">
        <w:trPr>
          <w:cantSplit/>
          <w:trHeight w:val="63"/>
          <w:jc w:val="center"/>
        </w:trPr>
        <w:tc>
          <w:tcPr>
            <w:tcW w:w="2160" w:type="dxa"/>
            <w:vAlign w:val="center"/>
          </w:tcPr>
          <w:p w:rsidR="00700D35" w:rsidRPr="00B04C94" w:rsidRDefault="00700D35" w:rsidP="00FF444C">
            <w:pPr>
              <w:pStyle w:val="TAC"/>
            </w:pPr>
            <w:r w:rsidRPr="00B04C94">
              <w:rPr>
                <w:rFonts w:cs="Arial"/>
              </w:rPr>
              <w:t xml:space="preserve"> PHICH Ng (Note 1)</w:t>
            </w:r>
          </w:p>
        </w:tc>
        <w:tc>
          <w:tcPr>
            <w:tcW w:w="1698" w:type="dxa"/>
            <w:vAlign w:val="center"/>
          </w:tcPr>
          <w:p w:rsidR="00700D35" w:rsidRPr="00706335" w:rsidRDefault="00700D35" w:rsidP="00FF444C">
            <w:pPr>
              <w:pStyle w:val="TAC"/>
              <w:rPr>
                <w:rFonts w:eastAsia="?? ??"/>
              </w:rPr>
            </w:pPr>
          </w:p>
        </w:tc>
        <w:tc>
          <w:tcPr>
            <w:tcW w:w="3600" w:type="dxa"/>
            <w:vAlign w:val="center"/>
          </w:tcPr>
          <w:p w:rsidR="00700D35" w:rsidRPr="00EF7347" w:rsidRDefault="00700D35" w:rsidP="00FF444C">
            <w:pPr>
              <w:pStyle w:val="TAC"/>
              <w:rPr>
                <w:rFonts w:eastAsia="?? ??"/>
              </w:rPr>
            </w:pPr>
            <w:r w:rsidRPr="00EF7347">
              <w:rPr>
                <w:rFonts w:eastAsia="?? ??" w:cs="v5.0.0"/>
              </w:rPr>
              <w:t>1</w:t>
            </w:r>
          </w:p>
        </w:tc>
      </w:tr>
      <w:tr w:rsidR="00700D35" w:rsidRPr="00554EDC" w:rsidTr="00891D6D">
        <w:trPr>
          <w:cantSplit/>
          <w:trHeight w:val="63"/>
          <w:jc w:val="center"/>
        </w:trPr>
        <w:tc>
          <w:tcPr>
            <w:tcW w:w="2160" w:type="dxa"/>
            <w:vAlign w:val="center"/>
          </w:tcPr>
          <w:p w:rsidR="00700D35" w:rsidRPr="00B04C94" w:rsidRDefault="00700D35" w:rsidP="00FF444C">
            <w:pPr>
              <w:pStyle w:val="TAC"/>
            </w:pPr>
            <w:r w:rsidRPr="00B04C94">
              <w:rPr>
                <w:rFonts w:cs="Arial"/>
              </w:rPr>
              <w:t>PHICH duration</w:t>
            </w:r>
          </w:p>
        </w:tc>
        <w:tc>
          <w:tcPr>
            <w:tcW w:w="1698" w:type="dxa"/>
            <w:vAlign w:val="center"/>
          </w:tcPr>
          <w:p w:rsidR="00700D35" w:rsidRPr="00706335" w:rsidRDefault="00700D35" w:rsidP="00FF444C">
            <w:pPr>
              <w:pStyle w:val="TAC"/>
              <w:rPr>
                <w:rFonts w:eastAsia="?? ??"/>
              </w:rPr>
            </w:pPr>
          </w:p>
        </w:tc>
        <w:tc>
          <w:tcPr>
            <w:tcW w:w="3600" w:type="dxa"/>
            <w:vAlign w:val="center"/>
          </w:tcPr>
          <w:p w:rsidR="00700D35" w:rsidRPr="00EF7347" w:rsidRDefault="00700D35" w:rsidP="00FF444C">
            <w:pPr>
              <w:pStyle w:val="TAC"/>
              <w:rPr>
                <w:rFonts w:eastAsia="?? ??"/>
              </w:rPr>
            </w:pPr>
            <w:r w:rsidRPr="00EF7347">
              <w:rPr>
                <w:rFonts w:eastAsia="?? ??" w:cs="v5.0.0"/>
              </w:rPr>
              <w:t>Normal</w:t>
            </w:r>
          </w:p>
        </w:tc>
      </w:tr>
      <w:tr w:rsidR="00700D35" w:rsidRPr="00554EDC" w:rsidTr="00891D6D">
        <w:trPr>
          <w:cantSplit/>
          <w:trHeight w:val="352"/>
          <w:jc w:val="center"/>
        </w:trPr>
        <w:tc>
          <w:tcPr>
            <w:tcW w:w="2160" w:type="dxa"/>
            <w:vAlign w:val="center"/>
          </w:tcPr>
          <w:p w:rsidR="00700D35" w:rsidRPr="00B04C94" w:rsidRDefault="00700D35" w:rsidP="00FF444C">
            <w:pPr>
              <w:pStyle w:val="TAC"/>
            </w:pPr>
            <w:r w:rsidRPr="00B04C94">
              <w:t>Number of HARQ processes per component carrier</w:t>
            </w:r>
          </w:p>
        </w:tc>
        <w:tc>
          <w:tcPr>
            <w:tcW w:w="1698" w:type="dxa"/>
            <w:vAlign w:val="center"/>
          </w:tcPr>
          <w:p w:rsidR="00700D35" w:rsidRPr="00B04C94" w:rsidRDefault="00700D35" w:rsidP="00FF444C">
            <w:pPr>
              <w:pStyle w:val="TAC"/>
              <w:rPr>
                <w:rFonts w:eastAsia="?? ??"/>
              </w:rPr>
            </w:pPr>
            <w:r w:rsidRPr="00B04C94">
              <w:rPr>
                <w:rFonts w:eastAsia="?? ??"/>
              </w:rPr>
              <w:t>Processes</w:t>
            </w:r>
          </w:p>
        </w:tc>
        <w:tc>
          <w:tcPr>
            <w:tcW w:w="3600" w:type="dxa"/>
            <w:vAlign w:val="center"/>
          </w:tcPr>
          <w:p w:rsidR="00700D35" w:rsidRPr="00B04C94" w:rsidRDefault="00700D35" w:rsidP="00FF444C">
            <w:pPr>
              <w:pStyle w:val="TAC"/>
              <w:rPr>
                <w:rFonts w:eastAsia="?? ??"/>
              </w:rPr>
            </w:pPr>
            <w:r w:rsidRPr="00B04C94">
              <w:rPr>
                <w:rFonts w:eastAsia="?? ??"/>
              </w:rPr>
              <w:t>[8]</w:t>
            </w:r>
          </w:p>
        </w:tc>
      </w:tr>
      <w:tr w:rsidR="00700D35" w:rsidRPr="00554EDC" w:rsidTr="00891D6D">
        <w:trPr>
          <w:cantSplit/>
          <w:trHeight w:val="352"/>
          <w:jc w:val="center"/>
        </w:trPr>
        <w:tc>
          <w:tcPr>
            <w:tcW w:w="2160" w:type="dxa"/>
            <w:vAlign w:val="center"/>
          </w:tcPr>
          <w:p w:rsidR="00700D35" w:rsidRPr="00B04C94" w:rsidRDefault="00700D35" w:rsidP="00FF444C">
            <w:pPr>
              <w:pStyle w:val="TAC"/>
              <w:rPr>
                <w:position w:val="-10"/>
              </w:rPr>
            </w:pPr>
            <w:r w:rsidRPr="00B04C94">
              <w:t>Maximum number of HARQ transmission</w:t>
            </w:r>
          </w:p>
        </w:tc>
        <w:tc>
          <w:tcPr>
            <w:tcW w:w="1698" w:type="dxa"/>
            <w:vAlign w:val="center"/>
          </w:tcPr>
          <w:p w:rsidR="00700D35" w:rsidRPr="00B04C94" w:rsidRDefault="00700D35" w:rsidP="00FF444C">
            <w:pPr>
              <w:pStyle w:val="TAC"/>
              <w:rPr>
                <w:rFonts w:eastAsia="?? ??"/>
              </w:rPr>
            </w:pPr>
          </w:p>
        </w:tc>
        <w:tc>
          <w:tcPr>
            <w:tcW w:w="3600" w:type="dxa"/>
            <w:vAlign w:val="center"/>
          </w:tcPr>
          <w:p w:rsidR="00700D35" w:rsidRPr="00B04C94" w:rsidRDefault="00700D35" w:rsidP="00FF444C">
            <w:pPr>
              <w:pStyle w:val="TAC"/>
              <w:rPr>
                <w:rFonts w:eastAsia="?? ??"/>
              </w:rPr>
            </w:pPr>
            <w:r w:rsidRPr="00B04C94">
              <w:rPr>
                <w:rFonts w:eastAsia="?? ??"/>
              </w:rPr>
              <w:t>[4]</w:t>
            </w:r>
          </w:p>
        </w:tc>
      </w:tr>
      <w:tr w:rsidR="00700D35" w:rsidRPr="00554EDC" w:rsidTr="00891D6D">
        <w:trPr>
          <w:cantSplit/>
          <w:trHeight w:val="63"/>
          <w:jc w:val="center"/>
        </w:trPr>
        <w:tc>
          <w:tcPr>
            <w:tcW w:w="2160" w:type="dxa"/>
            <w:vAlign w:val="center"/>
          </w:tcPr>
          <w:p w:rsidR="00700D35" w:rsidRPr="00B04C94" w:rsidRDefault="00700D35" w:rsidP="00FF444C">
            <w:pPr>
              <w:pStyle w:val="TAC"/>
            </w:pPr>
            <w:r w:rsidRPr="00B04C94">
              <w:t>Redundancy version coding sequence</w:t>
            </w:r>
          </w:p>
        </w:tc>
        <w:tc>
          <w:tcPr>
            <w:tcW w:w="1698" w:type="dxa"/>
            <w:vAlign w:val="center"/>
          </w:tcPr>
          <w:p w:rsidR="00700D35" w:rsidRPr="00706335" w:rsidRDefault="00700D35" w:rsidP="00FF444C">
            <w:pPr>
              <w:pStyle w:val="TAC"/>
              <w:rPr>
                <w:rFonts w:eastAsia="?? ??"/>
              </w:rPr>
            </w:pPr>
          </w:p>
        </w:tc>
        <w:tc>
          <w:tcPr>
            <w:tcW w:w="3600" w:type="dxa"/>
            <w:vAlign w:val="center"/>
          </w:tcPr>
          <w:p w:rsidR="00700D35" w:rsidRPr="00B04C94" w:rsidRDefault="00700D35" w:rsidP="00FF444C">
            <w:pPr>
              <w:pStyle w:val="TAC"/>
              <w:rPr>
                <w:rFonts w:eastAsia="?? ??"/>
              </w:rPr>
            </w:pPr>
            <w:r w:rsidRPr="00EF7347">
              <w:rPr>
                <w:rFonts w:eastAsia="?? ??"/>
              </w:rPr>
              <w:t xml:space="preserve">{0,0,1,2} for </w:t>
            </w:r>
            <w:r w:rsidRPr="00B04C94">
              <w:rPr>
                <w:rFonts w:eastAsia="?? ??"/>
              </w:rPr>
              <w:t>[64QAM]</w:t>
            </w:r>
          </w:p>
        </w:tc>
      </w:tr>
      <w:tr w:rsidR="00700D35" w:rsidRPr="00554EDC" w:rsidTr="00891D6D">
        <w:trPr>
          <w:cantSplit/>
          <w:trHeight w:val="297"/>
          <w:jc w:val="center"/>
        </w:trPr>
        <w:tc>
          <w:tcPr>
            <w:tcW w:w="2160" w:type="dxa"/>
            <w:tcBorders>
              <w:top w:val="single" w:sz="4" w:space="0" w:color="auto"/>
              <w:left w:val="single" w:sz="4" w:space="0" w:color="auto"/>
              <w:bottom w:val="single" w:sz="4" w:space="0" w:color="auto"/>
              <w:right w:val="single" w:sz="4" w:space="0" w:color="auto"/>
            </w:tcBorders>
            <w:vAlign w:val="center"/>
          </w:tcPr>
          <w:p w:rsidR="00700D35" w:rsidRPr="00C94D63" w:rsidRDefault="00700D35" w:rsidP="00FF444C">
            <w:pPr>
              <w:pStyle w:val="TAC"/>
            </w:pPr>
            <w:r w:rsidRPr="00C94D63">
              <w:t>Propagation condition</w:t>
            </w:r>
          </w:p>
        </w:tc>
        <w:tc>
          <w:tcPr>
            <w:tcW w:w="1698" w:type="dxa"/>
            <w:tcBorders>
              <w:top w:val="single" w:sz="4" w:space="0" w:color="auto"/>
              <w:left w:val="single" w:sz="4" w:space="0" w:color="auto"/>
              <w:bottom w:val="single" w:sz="4" w:space="0" w:color="auto"/>
              <w:right w:val="single" w:sz="4" w:space="0" w:color="auto"/>
            </w:tcBorders>
            <w:vAlign w:val="center"/>
          </w:tcPr>
          <w:p w:rsidR="00700D35" w:rsidRPr="00C94D63" w:rsidRDefault="00700D35" w:rsidP="00FF444C">
            <w:pPr>
              <w:pStyle w:val="TAC"/>
              <w:rPr>
                <w:rFonts w:eastAsia="?? ??"/>
              </w:rPr>
            </w:pPr>
          </w:p>
        </w:tc>
        <w:tc>
          <w:tcPr>
            <w:tcW w:w="3600" w:type="dxa"/>
            <w:tcBorders>
              <w:top w:val="single" w:sz="4" w:space="0" w:color="auto"/>
              <w:left w:val="single" w:sz="4" w:space="0" w:color="auto"/>
              <w:bottom w:val="single" w:sz="4" w:space="0" w:color="auto"/>
              <w:right w:val="single" w:sz="4" w:space="0" w:color="auto"/>
            </w:tcBorders>
            <w:vAlign w:val="center"/>
          </w:tcPr>
          <w:p w:rsidR="00700D35" w:rsidRPr="00C94D63" w:rsidRDefault="00700D35" w:rsidP="00FF444C">
            <w:pPr>
              <w:pStyle w:val="TAC"/>
              <w:rPr>
                <w:rFonts w:eastAsia="?? ??"/>
              </w:rPr>
            </w:pPr>
            <w:r w:rsidRPr="00C94D63">
              <w:rPr>
                <w:rFonts w:eastAsia="?? ??"/>
              </w:rPr>
              <w:t>Static propagation condition</w:t>
            </w:r>
          </w:p>
          <w:p w:rsidR="00700D35" w:rsidRPr="00C94D63" w:rsidRDefault="00700D35" w:rsidP="00FF444C">
            <w:pPr>
              <w:pStyle w:val="TAC"/>
              <w:rPr>
                <w:rFonts w:eastAsia="?? ??"/>
              </w:rPr>
            </w:pPr>
            <w:r w:rsidRPr="00C94D63">
              <w:rPr>
                <w:rFonts w:eastAsia="?? ??"/>
              </w:rPr>
              <w:t>No external noise sources are applied</w:t>
            </w:r>
          </w:p>
        </w:tc>
      </w:tr>
      <w:tr w:rsidR="00700D35" w:rsidRPr="00554EDC" w:rsidTr="00891D6D">
        <w:trPr>
          <w:cantSplit/>
          <w:trHeight w:val="297"/>
          <w:jc w:val="center"/>
        </w:trPr>
        <w:tc>
          <w:tcPr>
            <w:tcW w:w="2160" w:type="dxa"/>
            <w:tcBorders>
              <w:top w:val="single" w:sz="4" w:space="0" w:color="auto"/>
              <w:left w:val="single" w:sz="4" w:space="0" w:color="auto"/>
              <w:bottom w:val="single" w:sz="4" w:space="0" w:color="auto"/>
              <w:right w:val="single" w:sz="4" w:space="0" w:color="auto"/>
            </w:tcBorders>
            <w:vAlign w:val="center"/>
          </w:tcPr>
          <w:p w:rsidR="00700D35" w:rsidRPr="00C94D63" w:rsidRDefault="00700D35" w:rsidP="00FF444C">
            <w:pPr>
              <w:pStyle w:val="TAC"/>
              <w:rPr>
                <w:lang w:eastAsia="zh-CN"/>
              </w:rPr>
            </w:pPr>
            <w:r>
              <w:rPr>
                <w:rFonts w:hint="eastAsia"/>
                <w:lang w:eastAsia="zh-CN"/>
              </w:rPr>
              <w:t>Transmission mode</w:t>
            </w:r>
          </w:p>
        </w:tc>
        <w:tc>
          <w:tcPr>
            <w:tcW w:w="1698" w:type="dxa"/>
            <w:tcBorders>
              <w:top w:val="single" w:sz="4" w:space="0" w:color="auto"/>
              <w:left w:val="single" w:sz="4" w:space="0" w:color="auto"/>
              <w:bottom w:val="single" w:sz="4" w:space="0" w:color="auto"/>
              <w:right w:val="single" w:sz="4" w:space="0" w:color="auto"/>
            </w:tcBorders>
            <w:vAlign w:val="center"/>
          </w:tcPr>
          <w:p w:rsidR="00700D35" w:rsidRPr="00C94D63" w:rsidRDefault="00700D35" w:rsidP="00FF444C">
            <w:pPr>
              <w:pStyle w:val="TAC"/>
              <w:rPr>
                <w:rFonts w:eastAsia="?? ??"/>
              </w:rPr>
            </w:pPr>
          </w:p>
        </w:tc>
        <w:tc>
          <w:tcPr>
            <w:tcW w:w="3600" w:type="dxa"/>
            <w:tcBorders>
              <w:top w:val="single" w:sz="4" w:space="0" w:color="auto"/>
              <w:left w:val="single" w:sz="4" w:space="0" w:color="auto"/>
              <w:bottom w:val="single" w:sz="4" w:space="0" w:color="auto"/>
              <w:right w:val="single" w:sz="4" w:space="0" w:color="auto"/>
            </w:tcBorders>
            <w:vAlign w:val="center"/>
          </w:tcPr>
          <w:p w:rsidR="00700D35" w:rsidRPr="00B04C94" w:rsidRDefault="00700D35" w:rsidP="00FF444C">
            <w:pPr>
              <w:pStyle w:val="TAC"/>
              <w:rPr>
                <w:lang w:eastAsia="zh-CN"/>
              </w:rPr>
            </w:pPr>
            <w:r w:rsidRPr="00B04C94">
              <w:rPr>
                <w:lang w:eastAsia="zh-CN"/>
              </w:rPr>
              <w:t>[</w:t>
            </w:r>
            <w:r w:rsidRPr="00B04C94">
              <w:rPr>
                <w:rFonts w:hint="eastAsia"/>
                <w:lang w:eastAsia="zh-CN"/>
              </w:rPr>
              <w:t>3</w:t>
            </w:r>
            <w:r w:rsidRPr="00B04C94">
              <w:rPr>
                <w:lang w:eastAsia="zh-CN"/>
              </w:rPr>
              <w:t>]</w:t>
            </w:r>
          </w:p>
        </w:tc>
      </w:tr>
      <w:tr w:rsidR="00891D6D" w:rsidRPr="00554EDC" w:rsidTr="00891D6D">
        <w:trPr>
          <w:cantSplit/>
          <w:trHeight w:val="297"/>
          <w:jc w:val="center"/>
        </w:trPr>
        <w:tc>
          <w:tcPr>
            <w:tcW w:w="2160" w:type="dxa"/>
            <w:tcBorders>
              <w:top w:val="single" w:sz="4" w:space="0" w:color="auto"/>
              <w:left w:val="single" w:sz="4" w:space="0" w:color="auto"/>
              <w:bottom w:val="single" w:sz="4" w:space="0" w:color="auto"/>
              <w:right w:val="single" w:sz="4" w:space="0" w:color="auto"/>
            </w:tcBorders>
            <w:vAlign w:val="center"/>
          </w:tcPr>
          <w:p w:rsidR="00891D6D" w:rsidRDefault="00891D6D" w:rsidP="00FF444C">
            <w:pPr>
              <w:pStyle w:val="TAC"/>
              <w:rPr>
                <w:lang w:eastAsia="zh-CN"/>
              </w:rPr>
            </w:pPr>
            <w:r>
              <w:t xml:space="preserve">Transmission </w:t>
            </w:r>
            <w:r>
              <w:rPr>
                <w:rFonts w:hint="eastAsia"/>
              </w:rPr>
              <w:t>time difference between LTE cell and NR cell(s)</w:t>
            </w:r>
          </w:p>
        </w:tc>
        <w:tc>
          <w:tcPr>
            <w:tcW w:w="1698" w:type="dxa"/>
            <w:tcBorders>
              <w:top w:val="single" w:sz="4" w:space="0" w:color="auto"/>
              <w:left w:val="single" w:sz="4" w:space="0" w:color="auto"/>
              <w:bottom w:val="single" w:sz="4" w:space="0" w:color="auto"/>
              <w:right w:val="single" w:sz="4" w:space="0" w:color="auto"/>
            </w:tcBorders>
            <w:vAlign w:val="center"/>
          </w:tcPr>
          <w:p w:rsidR="00891D6D" w:rsidRPr="00C94D63" w:rsidRDefault="00891D6D" w:rsidP="00FF444C">
            <w:pPr>
              <w:pStyle w:val="TAC"/>
              <w:rPr>
                <w:rFonts w:eastAsia="?? ??"/>
              </w:rPr>
            </w:pPr>
            <w:r w:rsidRPr="003D6D6B">
              <w:rPr>
                <w:rFonts w:eastAsia="?? ??" w:cs="Arial"/>
              </w:rPr>
              <w:t>μ</w:t>
            </w:r>
            <w:r>
              <w:rPr>
                <w:rFonts w:eastAsia="?? ??"/>
              </w:rPr>
              <w:t>s</w:t>
            </w:r>
          </w:p>
        </w:tc>
        <w:tc>
          <w:tcPr>
            <w:tcW w:w="3600" w:type="dxa"/>
            <w:tcBorders>
              <w:top w:val="single" w:sz="4" w:space="0" w:color="auto"/>
              <w:left w:val="single" w:sz="4" w:space="0" w:color="auto"/>
              <w:bottom w:val="single" w:sz="4" w:space="0" w:color="auto"/>
              <w:right w:val="single" w:sz="4" w:space="0" w:color="auto"/>
            </w:tcBorders>
            <w:vAlign w:val="center"/>
          </w:tcPr>
          <w:p w:rsidR="00891D6D" w:rsidRPr="00B04C94" w:rsidRDefault="00891D6D" w:rsidP="00FF444C">
            <w:pPr>
              <w:pStyle w:val="TAC"/>
              <w:rPr>
                <w:lang w:eastAsia="zh-CN"/>
              </w:rPr>
            </w:pPr>
            <w:r>
              <w:rPr>
                <w:rFonts w:hint="eastAsia"/>
              </w:rPr>
              <w:t>0</w:t>
            </w:r>
          </w:p>
        </w:tc>
      </w:tr>
      <w:tr w:rsidR="00700D35" w:rsidRPr="00554EDC" w:rsidTr="00891D6D">
        <w:trPr>
          <w:cantSplit/>
          <w:trHeight w:val="297"/>
          <w:jc w:val="center"/>
        </w:trPr>
        <w:tc>
          <w:tcPr>
            <w:tcW w:w="2160" w:type="dxa"/>
            <w:tcBorders>
              <w:top w:val="single" w:sz="4" w:space="0" w:color="auto"/>
              <w:left w:val="single" w:sz="4" w:space="0" w:color="auto"/>
              <w:bottom w:val="single" w:sz="4" w:space="0" w:color="auto"/>
              <w:right w:val="single" w:sz="4" w:space="0" w:color="auto"/>
            </w:tcBorders>
            <w:vAlign w:val="center"/>
          </w:tcPr>
          <w:p w:rsidR="00700D35" w:rsidRPr="00C94D63" w:rsidRDefault="00700D35" w:rsidP="00FF444C">
            <w:pPr>
              <w:pStyle w:val="TAC"/>
              <w:rPr>
                <w:lang w:eastAsia="zh-CN"/>
              </w:rPr>
            </w:pPr>
            <w:r>
              <w:rPr>
                <w:rFonts w:hint="eastAsia"/>
                <w:lang w:eastAsia="zh-CN"/>
              </w:rPr>
              <w:t>Antenna configuration</w:t>
            </w:r>
          </w:p>
        </w:tc>
        <w:tc>
          <w:tcPr>
            <w:tcW w:w="1698" w:type="dxa"/>
            <w:tcBorders>
              <w:top w:val="single" w:sz="4" w:space="0" w:color="auto"/>
              <w:left w:val="single" w:sz="4" w:space="0" w:color="auto"/>
              <w:bottom w:val="single" w:sz="4" w:space="0" w:color="auto"/>
              <w:right w:val="single" w:sz="4" w:space="0" w:color="auto"/>
            </w:tcBorders>
            <w:vAlign w:val="center"/>
          </w:tcPr>
          <w:p w:rsidR="00700D35" w:rsidRPr="00C94D63" w:rsidRDefault="00700D35" w:rsidP="00FF444C">
            <w:pPr>
              <w:pStyle w:val="TAC"/>
              <w:rPr>
                <w:rFonts w:eastAsia="?? ??"/>
              </w:rPr>
            </w:pPr>
          </w:p>
        </w:tc>
        <w:tc>
          <w:tcPr>
            <w:tcW w:w="3600" w:type="dxa"/>
            <w:tcBorders>
              <w:top w:val="single" w:sz="4" w:space="0" w:color="auto"/>
              <w:left w:val="single" w:sz="4" w:space="0" w:color="auto"/>
              <w:bottom w:val="single" w:sz="4" w:space="0" w:color="auto"/>
              <w:right w:val="single" w:sz="4" w:space="0" w:color="auto"/>
            </w:tcBorders>
            <w:vAlign w:val="center"/>
          </w:tcPr>
          <w:p w:rsidR="00700D35" w:rsidRPr="00B04C94" w:rsidRDefault="00700D35" w:rsidP="00FF444C">
            <w:pPr>
              <w:pStyle w:val="TAC"/>
              <w:rPr>
                <w:lang w:eastAsia="zh-CN"/>
              </w:rPr>
            </w:pPr>
            <w:r w:rsidRPr="00B04C94">
              <w:rPr>
                <w:rFonts w:hint="eastAsia"/>
                <w:lang w:eastAsia="zh-CN"/>
              </w:rPr>
              <w:t>2x2</w:t>
            </w:r>
          </w:p>
        </w:tc>
      </w:tr>
      <w:tr w:rsidR="00700D35" w:rsidRPr="00554EDC" w:rsidTr="00891D6D">
        <w:trPr>
          <w:cantSplit/>
          <w:trHeight w:val="297"/>
          <w:jc w:val="center"/>
        </w:trPr>
        <w:tc>
          <w:tcPr>
            <w:tcW w:w="2160" w:type="dxa"/>
            <w:tcBorders>
              <w:top w:val="single" w:sz="4" w:space="0" w:color="auto"/>
              <w:left w:val="single" w:sz="4" w:space="0" w:color="auto"/>
              <w:bottom w:val="single" w:sz="4" w:space="0" w:color="auto"/>
              <w:right w:val="single" w:sz="4" w:space="0" w:color="auto"/>
            </w:tcBorders>
            <w:vAlign w:val="center"/>
          </w:tcPr>
          <w:p w:rsidR="00700D35" w:rsidRPr="00C94D63" w:rsidRDefault="00700D35" w:rsidP="00FF444C">
            <w:pPr>
              <w:pStyle w:val="TAC"/>
              <w:rPr>
                <w:lang w:eastAsia="zh-CN"/>
              </w:rPr>
            </w:pPr>
            <w:r>
              <w:rPr>
                <w:rFonts w:hint="eastAsia"/>
                <w:lang w:eastAsia="zh-CN"/>
              </w:rPr>
              <w:t>Codebook subset restriction</w:t>
            </w:r>
          </w:p>
        </w:tc>
        <w:tc>
          <w:tcPr>
            <w:tcW w:w="1698" w:type="dxa"/>
            <w:tcBorders>
              <w:top w:val="single" w:sz="4" w:space="0" w:color="auto"/>
              <w:left w:val="single" w:sz="4" w:space="0" w:color="auto"/>
              <w:bottom w:val="single" w:sz="4" w:space="0" w:color="auto"/>
              <w:right w:val="single" w:sz="4" w:space="0" w:color="auto"/>
            </w:tcBorders>
            <w:vAlign w:val="center"/>
          </w:tcPr>
          <w:p w:rsidR="00700D35" w:rsidRPr="00C94D63" w:rsidRDefault="00700D35" w:rsidP="00FF444C">
            <w:pPr>
              <w:pStyle w:val="TAC"/>
              <w:rPr>
                <w:rFonts w:eastAsia="?? ??"/>
              </w:rPr>
            </w:pPr>
          </w:p>
        </w:tc>
        <w:tc>
          <w:tcPr>
            <w:tcW w:w="3600" w:type="dxa"/>
            <w:tcBorders>
              <w:top w:val="single" w:sz="4" w:space="0" w:color="auto"/>
              <w:left w:val="single" w:sz="4" w:space="0" w:color="auto"/>
              <w:bottom w:val="single" w:sz="4" w:space="0" w:color="auto"/>
              <w:right w:val="single" w:sz="4" w:space="0" w:color="auto"/>
            </w:tcBorders>
            <w:vAlign w:val="center"/>
          </w:tcPr>
          <w:p w:rsidR="00700D35" w:rsidRPr="00B04C94" w:rsidRDefault="00700D35" w:rsidP="00FF444C">
            <w:pPr>
              <w:pStyle w:val="TAC"/>
              <w:rPr>
                <w:lang w:eastAsia="zh-CN"/>
              </w:rPr>
            </w:pPr>
            <w:r w:rsidRPr="00B04C94">
              <w:rPr>
                <w:lang w:eastAsia="zh-CN"/>
              </w:rPr>
              <w:t>[</w:t>
            </w:r>
            <w:r w:rsidRPr="00B04C94">
              <w:rPr>
                <w:rFonts w:hint="eastAsia"/>
                <w:lang w:eastAsia="zh-CN"/>
              </w:rPr>
              <w:t>10</w:t>
            </w:r>
            <w:r w:rsidRPr="00B04C94">
              <w:rPr>
                <w:lang w:eastAsia="zh-CN"/>
              </w:rPr>
              <w:t>]</w:t>
            </w:r>
          </w:p>
        </w:tc>
      </w:tr>
      <w:tr w:rsidR="00700D35" w:rsidRPr="0068114A" w:rsidTr="00891D6D">
        <w:trPr>
          <w:cantSplit/>
          <w:trHeight w:val="297"/>
          <w:jc w:val="center"/>
        </w:trPr>
        <w:tc>
          <w:tcPr>
            <w:tcW w:w="2160" w:type="dxa"/>
            <w:tcBorders>
              <w:top w:val="single" w:sz="4" w:space="0" w:color="auto"/>
              <w:left w:val="single" w:sz="4" w:space="0" w:color="auto"/>
              <w:bottom w:val="single" w:sz="4" w:space="0" w:color="auto"/>
              <w:right w:val="single" w:sz="4" w:space="0" w:color="auto"/>
            </w:tcBorders>
            <w:vAlign w:val="center"/>
          </w:tcPr>
          <w:p w:rsidR="00700D35" w:rsidRDefault="00700D35" w:rsidP="00FF444C">
            <w:pPr>
              <w:pStyle w:val="TAC"/>
              <w:rPr>
                <w:lang w:eastAsia="zh-CN"/>
              </w:rPr>
            </w:pPr>
            <w:r w:rsidRPr="009B40EC">
              <w:rPr>
                <w:rFonts w:cs="Arial"/>
                <w:szCs w:val="18"/>
              </w:rPr>
              <w:t xml:space="preserve">Symbols for </w:t>
            </w:r>
            <w:r w:rsidRPr="009B40EC">
              <w:rPr>
                <w:snapToGrid w:val="0"/>
                <w:szCs w:val="18"/>
              </w:rPr>
              <w:t>all unused R</w:t>
            </w:r>
            <w:r w:rsidR="00E75C91" w:rsidRPr="009B40EC">
              <w:rPr>
                <w:snapToGrid w:val="0"/>
                <w:szCs w:val="18"/>
              </w:rPr>
              <w:t>e</w:t>
            </w:r>
            <w:r w:rsidRPr="009B40EC">
              <w:rPr>
                <w:snapToGrid w:val="0"/>
                <w:szCs w:val="18"/>
              </w:rPr>
              <w:t>s</w:t>
            </w:r>
          </w:p>
        </w:tc>
        <w:tc>
          <w:tcPr>
            <w:tcW w:w="1698" w:type="dxa"/>
            <w:tcBorders>
              <w:top w:val="single" w:sz="4" w:space="0" w:color="auto"/>
              <w:left w:val="single" w:sz="4" w:space="0" w:color="auto"/>
              <w:bottom w:val="single" w:sz="4" w:space="0" w:color="auto"/>
              <w:right w:val="single" w:sz="4" w:space="0" w:color="auto"/>
            </w:tcBorders>
            <w:vAlign w:val="center"/>
          </w:tcPr>
          <w:p w:rsidR="00700D35" w:rsidRPr="00C94D63" w:rsidRDefault="00700D35" w:rsidP="00FF444C">
            <w:pPr>
              <w:pStyle w:val="TAC"/>
              <w:rPr>
                <w:rFonts w:eastAsia="?? ??"/>
              </w:rPr>
            </w:pPr>
          </w:p>
        </w:tc>
        <w:tc>
          <w:tcPr>
            <w:tcW w:w="3600" w:type="dxa"/>
            <w:tcBorders>
              <w:top w:val="single" w:sz="4" w:space="0" w:color="auto"/>
              <w:left w:val="single" w:sz="4" w:space="0" w:color="auto"/>
              <w:bottom w:val="single" w:sz="4" w:space="0" w:color="auto"/>
              <w:right w:val="single" w:sz="4" w:space="0" w:color="auto"/>
            </w:tcBorders>
            <w:vAlign w:val="center"/>
          </w:tcPr>
          <w:p w:rsidR="00700D35" w:rsidRPr="00B04C94" w:rsidRDefault="00700D35" w:rsidP="00FF444C">
            <w:pPr>
              <w:pStyle w:val="TAC"/>
              <w:rPr>
                <w:lang w:eastAsia="zh-CN"/>
              </w:rPr>
            </w:pPr>
            <w:r w:rsidRPr="009B40EC">
              <w:rPr>
                <w:szCs w:val="18"/>
              </w:rPr>
              <w:t>OCNG in Annex A.5</w:t>
            </w:r>
          </w:p>
        </w:tc>
      </w:tr>
    </w:tbl>
    <w:p w:rsidR="00FB10B2" w:rsidRDefault="00FB10B2" w:rsidP="00FB10B2">
      <w:pPr>
        <w:overflowPunct w:val="0"/>
        <w:autoSpaceDE w:val="0"/>
        <w:autoSpaceDN w:val="0"/>
        <w:adjustRightInd w:val="0"/>
        <w:textAlignment w:val="baseline"/>
        <w:rPr>
          <w:lang w:val="fr-FR"/>
        </w:rPr>
      </w:pPr>
    </w:p>
    <w:p w:rsidR="00FB10B2" w:rsidRPr="008B3B95" w:rsidRDefault="00FB10B2" w:rsidP="00175CF2">
      <w:pPr>
        <w:pStyle w:val="TH"/>
        <w:rPr>
          <w:lang w:eastAsia="zh-CN"/>
        </w:rPr>
      </w:pPr>
      <w:r>
        <w:rPr>
          <w:rFonts w:eastAsia="Times New Roman"/>
        </w:rPr>
        <w:t xml:space="preserve">Table </w:t>
      </w:r>
      <w:r>
        <w:rPr>
          <w:rFonts w:hint="eastAsia"/>
          <w:lang w:eastAsia="zh-CN"/>
        </w:rPr>
        <w:t>9.1.</w:t>
      </w:r>
      <w:r w:rsidR="006043AF">
        <w:rPr>
          <w:rFonts w:hint="eastAsia"/>
          <w:lang w:eastAsia="zh-CN"/>
        </w:rPr>
        <w:t>2</w:t>
      </w:r>
      <w:r>
        <w:rPr>
          <w:rFonts w:hint="eastAsia"/>
          <w:lang w:eastAsia="zh-CN"/>
        </w:rPr>
        <w:t>.1</w:t>
      </w:r>
      <w:r>
        <w:rPr>
          <w:rFonts w:eastAsia="Times New Roman"/>
        </w:rPr>
        <w:t xml:space="preserve">-2: </w:t>
      </w:r>
      <w:r>
        <w:rPr>
          <w:rFonts w:hint="eastAsia"/>
          <w:lang w:eastAsia="zh-CN"/>
        </w:rPr>
        <w:t>Specific Test Parameters</w:t>
      </w:r>
      <w:r w:rsidRPr="0078562E">
        <w:rPr>
          <w:rFonts w:eastAsia="Times New Roman"/>
        </w:rPr>
        <w:t xml:space="preserve"> (FDD</w:t>
      </w:r>
      <w:r w:rsidRPr="0078562E">
        <w:rPr>
          <w:rFonts w:eastAsia="Times New Roman" w:hint="eastAsia"/>
        </w:rPr>
        <w:t xml:space="preserve"> </w:t>
      </w:r>
      <w:r>
        <w:rPr>
          <w:rFonts w:eastAsia="Times New Roman"/>
        </w:rPr>
        <w:t>[</w:t>
      </w:r>
      <w:r w:rsidRPr="00BF19F1">
        <w:rPr>
          <w:rFonts w:eastAsia="Times New Roman" w:hint="eastAsia"/>
        </w:rPr>
        <w:t>64QAM</w:t>
      </w:r>
      <w:r>
        <w:rPr>
          <w:rFonts w:eastAsia="Times New Roman"/>
        </w:rPr>
        <w:t>]</w:t>
      </w:r>
      <w:r w:rsidRPr="0078562E">
        <w:rPr>
          <w:rFonts w:eastAsia="Times New Roman"/>
        </w:rPr>
        <w:t>)</w:t>
      </w:r>
    </w:p>
    <w:tbl>
      <w:tblPr>
        <w:tblW w:w="17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9"/>
        <w:gridCol w:w="1136"/>
        <w:gridCol w:w="516"/>
        <w:gridCol w:w="546"/>
        <w:gridCol w:w="553"/>
      </w:tblGrid>
      <w:tr w:rsidR="00FB10B2" w:rsidRPr="00554EDC" w:rsidTr="00E13805">
        <w:trPr>
          <w:jc w:val="center"/>
        </w:trPr>
        <w:tc>
          <w:tcPr>
            <w:tcW w:w="1072" w:type="pct"/>
            <w:vMerge w:val="restart"/>
            <w:shd w:val="clear" w:color="auto" w:fill="auto"/>
            <w:vAlign w:val="center"/>
          </w:tcPr>
          <w:p w:rsidR="00FB10B2" w:rsidRPr="00C94D63" w:rsidRDefault="00FB10B2" w:rsidP="00571024">
            <w:pPr>
              <w:pStyle w:val="TAH"/>
              <w:rPr>
                <w:lang w:eastAsia="zh-CN"/>
              </w:rPr>
            </w:pPr>
            <w:r w:rsidRPr="00C94D63">
              <w:t>Test</w:t>
            </w:r>
            <w:r>
              <w:rPr>
                <w:rFonts w:hint="eastAsia"/>
                <w:lang w:eastAsia="zh-CN"/>
              </w:rPr>
              <w:t xml:space="preserve"> setup</w:t>
            </w:r>
          </w:p>
        </w:tc>
        <w:tc>
          <w:tcPr>
            <w:tcW w:w="1621" w:type="pct"/>
            <w:vMerge w:val="restart"/>
            <w:shd w:val="clear" w:color="auto" w:fill="auto"/>
            <w:vAlign w:val="center"/>
          </w:tcPr>
          <w:p w:rsidR="00FB10B2" w:rsidRPr="00C94D63" w:rsidRDefault="00FB10B2" w:rsidP="00C10553">
            <w:pPr>
              <w:pStyle w:val="TAH"/>
            </w:pPr>
            <w:r w:rsidRPr="00C94D63">
              <w:t>Bandwidth (MHz)</w:t>
            </w:r>
          </w:p>
        </w:tc>
        <w:tc>
          <w:tcPr>
            <w:tcW w:w="2307" w:type="pct"/>
            <w:gridSpan w:val="3"/>
            <w:shd w:val="clear" w:color="auto" w:fill="auto"/>
            <w:vAlign w:val="center"/>
          </w:tcPr>
          <w:p w:rsidR="00FB10B2" w:rsidRPr="00C94D63" w:rsidRDefault="00FB10B2" w:rsidP="00FC42DF">
            <w:pPr>
              <w:pStyle w:val="TAH"/>
            </w:pPr>
            <w:r w:rsidRPr="00C94D63">
              <w:t>Downlink power allocation (dB)</w:t>
            </w:r>
          </w:p>
        </w:tc>
      </w:tr>
      <w:tr w:rsidR="00FB10B2" w:rsidRPr="00554EDC" w:rsidTr="00E13805">
        <w:trPr>
          <w:jc w:val="center"/>
        </w:trPr>
        <w:tc>
          <w:tcPr>
            <w:tcW w:w="1072" w:type="pct"/>
            <w:vMerge/>
            <w:shd w:val="clear" w:color="auto" w:fill="auto"/>
            <w:vAlign w:val="center"/>
          </w:tcPr>
          <w:p w:rsidR="00FB10B2" w:rsidRPr="00554EDC" w:rsidRDefault="00FB10B2" w:rsidP="00175CF2">
            <w:pPr>
              <w:pStyle w:val="TAH"/>
            </w:pPr>
          </w:p>
        </w:tc>
        <w:tc>
          <w:tcPr>
            <w:tcW w:w="1621" w:type="pct"/>
            <w:vMerge/>
            <w:shd w:val="clear" w:color="auto" w:fill="auto"/>
            <w:vAlign w:val="center"/>
          </w:tcPr>
          <w:p w:rsidR="00FB10B2" w:rsidRPr="00554EDC" w:rsidRDefault="00FB10B2" w:rsidP="00175CF2">
            <w:pPr>
              <w:pStyle w:val="TAH"/>
            </w:pPr>
          </w:p>
        </w:tc>
        <w:tc>
          <w:tcPr>
            <w:tcW w:w="735" w:type="pct"/>
            <w:shd w:val="clear" w:color="auto" w:fill="auto"/>
            <w:vAlign w:val="center"/>
          </w:tcPr>
          <w:p w:rsidR="00FB10B2" w:rsidRPr="00C94D63" w:rsidRDefault="007D5501" w:rsidP="00571024">
            <w:pPr>
              <w:pStyle w:val="TAH"/>
            </w:pPr>
            <w:r>
              <w:rPr>
                <w:noProof/>
                <w:lang w:val="en-US" w:eastAsia="zh-CN"/>
              </w:rPr>
              <w:drawing>
                <wp:inline distT="0" distB="0" distL="0" distR="0" wp14:anchorId="6E904AC5" wp14:editId="3091551D">
                  <wp:extent cx="182880" cy="182880"/>
                  <wp:effectExtent l="0" t="0" r="762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782" w:type="pct"/>
            <w:shd w:val="clear" w:color="auto" w:fill="auto"/>
            <w:vAlign w:val="center"/>
          </w:tcPr>
          <w:p w:rsidR="00FB10B2" w:rsidRPr="00C94D63" w:rsidRDefault="007D5501" w:rsidP="00C10553">
            <w:pPr>
              <w:pStyle w:val="TAH"/>
            </w:pPr>
            <w:r>
              <w:rPr>
                <w:noProof/>
                <w:lang w:val="en-US" w:eastAsia="zh-CN"/>
              </w:rPr>
              <w:drawing>
                <wp:inline distT="0" distB="0" distL="0" distR="0" wp14:anchorId="527B0297" wp14:editId="541F3884">
                  <wp:extent cx="175260" cy="1828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p>
        </w:tc>
        <w:tc>
          <w:tcPr>
            <w:tcW w:w="789" w:type="pct"/>
            <w:shd w:val="clear" w:color="auto" w:fill="auto"/>
            <w:vAlign w:val="center"/>
          </w:tcPr>
          <w:p w:rsidR="00FB10B2" w:rsidRPr="00C94D63" w:rsidRDefault="00FB10B2" w:rsidP="00FC42DF">
            <w:pPr>
              <w:pStyle w:val="TAH"/>
            </w:pPr>
            <w:r w:rsidRPr="00C94D63">
              <w:sym w:font="Symbol" w:char="F073"/>
            </w:r>
          </w:p>
        </w:tc>
      </w:tr>
      <w:tr w:rsidR="00FB10B2" w:rsidRPr="00554EDC" w:rsidTr="00E13805">
        <w:trPr>
          <w:jc w:val="center"/>
        </w:trPr>
        <w:tc>
          <w:tcPr>
            <w:tcW w:w="1072" w:type="pct"/>
            <w:shd w:val="clear" w:color="auto" w:fill="auto"/>
            <w:vAlign w:val="center"/>
          </w:tcPr>
          <w:p w:rsidR="00FB10B2" w:rsidRPr="00C94D63" w:rsidRDefault="00FB10B2" w:rsidP="00E13805">
            <w:pPr>
              <w:pStyle w:val="TAC"/>
              <w:rPr>
                <w:rFonts w:cs="Arial"/>
              </w:rPr>
            </w:pPr>
            <w:r>
              <w:rPr>
                <w:rFonts w:cs="Arial" w:hint="eastAsia"/>
                <w:lang w:eastAsia="zh-CN"/>
              </w:rPr>
              <w:t>1</w:t>
            </w:r>
          </w:p>
        </w:tc>
        <w:tc>
          <w:tcPr>
            <w:tcW w:w="1621" w:type="pct"/>
            <w:shd w:val="clear" w:color="auto" w:fill="auto"/>
            <w:vAlign w:val="center"/>
          </w:tcPr>
          <w:p w:rsidR="00FB10B2" w:rsidRPr="00C94D63" w:rsidRDefault="00FB10B2" w:rsidP="00E13805">
            <w:pPr>
              <w:pStyle w:val="TAC"/>
              <w:rPr>
                <w:rFonts w:cs="Arial"/>
              </w:rPr>
            </w:pPr>
            <w:r w:rsidRPr="00C94D63">
              <w:rPr>
                <w:rFonts w:cs="Arial"/>
                <w:lang w:eastAsia="zh-CN"/>
              </w:rPr>
              <w:t>5</w:t>
            </w:r>
          </w:p>
        </w:tc>
        <w:tc>
          <w:tcPr>
            <w:tcW w:w="735" w:type="pct"/>
            <w:shd w:val="clear" w:color="auto" w:fill="auto"/>
            <w:vAlign w:val="center"/>
          </w:tcPr>
          <w:p w:rsidR="00FB10B2" w:rsidRPr="00C94D63" w:rsidRDefault="00FB10B2" w:rsidP="00E13805">
            <w:pPr>
              <w:pStyle w:val="TAC"/>
              <w:rPr>
                <w:rFonts w:cs="Arial"/>
              </w:rPr>
            </w:pPr>
            <w:r w:rsidRPr="00C94D63">
              <w:rPr>
                <w:rFonts w:cs="Arial" w:hint="eastAsia"/>
                <w:lang w:eastAsia="zh-CN"/>
              </w:rPr>
              <w:t>-3</w:t>
            </w:r>
          </w:p>
        </w:tc>
        <w:tc>
          <w:tcPr>
            <w:tcW w:w="782" w:type="pct"/>
            <w:shd w:val="clear" w:color="auto" w:fill="auto"/>
            <w:vAlign w:val="center"/>
          </w:tcPr>
          <w:p w:rsidR="00FB10B2" w:rsidRPr="00C94D63" w:rsidRDefault="00FB10B2" w:rsidP="00E13805">
            <w:pPr>
              <w:pStyle w:val="TAC"/>
              <w:rPr>
                <w:rFonts w:cs="Arial"/>
              </w:rPr>
            </w:pPr>
            <w:r w:rsidRPr="00C94D63">
              <w:rPr>
                <w:rFonts w:cs="Arial" w:hint="eastAsia"/>
                <w:lang w:eastAsia="zh-CN"/>
              </w:rPr>
              <w:t>-3</w:t>
            </w:r>
          </w:p>
        </w:tc>
        <w:tc>
          <w:tcPr>
            <w:tcW w:w="789" w:type="pct"/>
            <w:shd w:val="clear" w:color="auto" w:fill="auto"/>
            <w:vAlign w:val="center"/>
          </w:tcPr>
          <w:p w:rsidR="00FB10B2" w:rsidRPr="00C94D63" w:rsidRDefault="00FB10B2" w:rsidP="00E13805">
            <w:pPr>
              <w:pStyle w:val="TAC"/>
              <w:rPr>
                <w:rFonts w:cs="Arial"/>
              </w:rPr>
            </w:pPr>
            <w:r w:rsidRPr="00C94D63">
              <w:rPr>
                <w:rFonts w:cs="Arial" w:hint="eastAsia"/>
                <w:lang w:eastAsia="zh-CN"/>
              </w:rPr>
              <w:t>0</w:t>
            </w:r>
          </w:p>
        </w:tc>
      </w:tr>
      <w:tr w:rsidR="00FB10B2" w:rsidRPr="00554EDC" w:rsidTr="00E13805">
        <w:trPr>
          <w:jc w:val="center"/>
        </w:trPr>
        <w:tc>
          <w:tcPr>
            <w:tcW w:w="1072" w:type="pct"/>
            <w:shd w:val="clear" w:color="auto" w:fill="auto"/>
            <w:vAlign w:val="center"/>
          </w:tcPr>
          <w:p w:rsidR="00FB10B2" w:rsidRPr="00C94D63" w:rsidRDefault="00FB10B2" w:rsidP="00E13805">
            <w:pPr>
              <w:pStyle w:val="TAC"/>
              <w:rPr>
                <w:rFonts w:cs="Arial"/>
              </w:rPr>
            </w:pPr>
            <w:r w:rsidRPr="00C94D63">
              <w:rPr>
                <w:rFonts w:cs="Arial"/>
              </w:rPr>
              <w:t>2</w:t>
            </w:r>
          </w:p>
        </w:tc>
        <w:tc>
          <w:tcPr>
            <w:tcW w:w="1621" w:type="pct"/>
            <w:shd w:val="clear" w:color="auto" w:fill="auto"/>
            <w:vAlign w:val="center"/>
          </w:tcPr>
          <w:p w:rsidR="00FB10B2" w:rsidRPr="00C94D63" w:rsidRDefault="00FB10B2" w:rsidP="00E13805">
            <w:pPr>
              <w:pStyle w:val="TAC"/>
              <w:rPr>
                <w:rFonts w:cs="Arial"/>
              </w:rPr>
            </w:pPr>
            <w:r w:rsidRPr="00C94D63">
              <w:rPr>
                <w:rFonts w:cs="Arial"/>
              </w:rPr>
              <w:t>10</w:t>
            </w:r>
          </w:p>
        </w:tc>
        <w:tc>
          <w:tcPr>
            <w:tcW w:w="735" w:type="pct"/>
            <w:shd w:val="clear" w:color="auto" w:fill="auto"/>
            <w:vAlign w:val="center"/>
          </w:tcPr>
          <w:p w:rsidR="00FB10B2" w:rsidRPr="00C94D63" w:rsidRDefault="00FB10B2" w:rsidP="00E13805">
            <w:pPr>
              <w:pStyle w:val="TAC"/>
              <w:rPr>
                <w:rFonts w:cs="Arial"/>
              </w:rPr>
            </w:pPr>
            <w:r w:rsidRPr="00C94D63">
              <w:rPr>
                <w:rFonts w:cs="Arial"/>
              </w:rPr>
              <w:t>-3</w:t>
            </w:r>
          </w:p>
        </w:tc>
        <w:tc>
          <w:tcPr>
            <w:tcW w:w="782" w:type="pct"/>
            <w:shd w:val="clear" w:color="auto" w:fill="auto"/>
            <w:vAlign w:val="center"/>
          </w:tcPr>
          <w:p w:rsidR="00FB10B2" w:rsidRPr="00C94D63" w:rsidRDefault="00FB10B2" w:rsidP="00E13805">
            <w:pPr>
              <w:pStyle w:val="TAC"/>
              <w:rPr>
                <w:rFonts w:cs="Arial"/>
              </w:rPr>
            </w:pPr>
            <w:r w:rsidRPr="00C94D63">
              <w:rPr>
                <w:rFonts w:cs="Arial"/>
              </w:rPr>
              <w:t>-3</w:t>
            </w:r>
          </w:p>
        </w:tc>
        <w:tc>
          <w:tcPr>
            <w:tcW w:w="789" w:type="pct"/>
            <w:shd w:val="clear" w:color="auto" w:fill="auto"/>
            <w:vAlign w:val="center"/>
          </w:tcPr>
          <w:p w:rsidR="00FB10B2" w:rsidRPr="00C94D63" w:rsidRDefault="00FB10B2" w:rsidP="00E13805">
            <w:pPr>
              <w:pStyle w:val="TAC"/>
              <w:rPr>
                <w:rFonts w:cs="Arial"/>
              </w:rPr>
            </w:pPr>
            <w:r w:rsidRPr="00C94D63">
              <w:rPr>
                <w:rFonts w:cs="Arial"/>
              </w:rPr>
              <w:t>0</w:t>
            </w:r>
          </w:p>
        </w:tc>
      </w:tr>
      <w:tr w:rsidR="00FB10B2" w:rsidRPr="00554EDC" w:rsidTr="00E13805">
        <w:trPr>
          <w:jc w:val="center"/>
        </w:trPr>
        <w:tc>
          <w:tcPr>
            <w:tcW w:w="1072" w:type="pct"/>
            <w:shd w:val="clear" w:color="auto" w:fill="auto"/>
            <w:vAlign w:val="center"/>
          </w:tcPr>
          <w:p w:rsidR="00FB10B2" w:rsidRPr="00C94D63" w:rsidRDefault="00FB10B2" w:rsidP="00E13805">
            <w:pPr>
              <w:pStyle w:val="TAC"/>
              <w:rPr>
                <w:rFonts w:cs="Arial"/>
              </w:rPr>
            </w:pPr>
            <w:r w:rsidRPr="00C94D63">
              <w:rPr>
                <w:rFonts w:cs="Arial" w:hint="eastAsia"/>
                <w:lang w:eastAsia="zh-CN"/>
              </w:rPr>
              <w:t>3</w:t>
            </w:r>
          </w:p>
        </w:tc>
        <w:tc>
          <w:tcPr>
            <w:tcW w:w="1621" w:type="pct"/>
            <w:shd w:val="clear" w:color="auto" w:fill="auto"/>
            <w:vAlign w:val="center"/>
          </w:tcPr>
          <w:p w:rsidR="00FB10B2" w:rsidRPr="00C94D63" w:rsidRDefault="00FB10B2" w:rsidP="00E13805">
            <w:pPr>
              <w:pStyle w:val="TAC"/>
              <w:rPr>
                <w:rFonts w:cs="Arial"/>
              </w:rPr>
            </w:pPr>
            <w:r w:rsidRPr="00C94D63">
              <w:rPr>
                <w:rFonts w:cs="Arial" w:hint="eastAsia"/>
                <w:lang w:eastAsia="zh-CN"/>
              </w:rPr>
              <w:t>15</w:t>
            </w:r>
          </w:p>
        </w:tc>
        <w:tc>
          <w:tcPr>
            <w:tcW w:w="735" w:type="pct"/>
            <w:shd w:val="clear" w:color="auto" w:fill="auto"/>
            <w:vAlign w:val="center"/>
          </w:tcPr>
          <w:p w:rsidR="00FB10B2" w:rsidRPr="00C94D63" w:rsidRDefault="00FB10B2" w:rsidP="00E13805">
            <w:pPr>
              <w:pStyle w:val="TAC"/>
              <w:rPr>
                <w:rFonts w:cs="Arial"/>
              </w:rPr>
            </w:pPr>
            <w:r w:rsidRPr="00C94D63">
              <w:rPr>
                <w:rFonts w:cs="Arial" w:hint="eastAsia"/>
                <w:lang w:eastAsia="zh-CN"/>
              </w:rPr>
              <w:t>-3</w:t>
            </w:r>
          </w:p>
        </w:tc>
        <w:tc>
          <w:tcPr>
            <w:tcW w:w="782" w:type="pct"/>
            <w:shd w:val="clear" w:color="auto" w:fill="auto"/>
            <w:vAlign w:val="center"/>
          </w:tcPr>
          <w:p w:rsidR="00FB10B2" w:rsidRPr="00C94D63" w:rsidRDefault="00FB10B2" w:rsidP="00E13805">
            <w:pPr>
              <w:pStyle w:val="TAC"/>
              <w:rPr>
                <w:rFonts w:cs="Arial"/>
              </w:rPr>
            </w:pPr>
            <w:r w:rsidRPr="00C94D63">
              <w:rPr>
                <w:rFonts w:cs="Arial" w:hint="eastAsia"/>
                <w:lang w:eastAsia="zh-CN"/>
              </w:rPr>
              <w:t>-3</w:t>
            </w:r>
          </w:p>
        </w:tc>
        <w:tc>
          <w:tcPr>
            <w:tcW w:w="789" w:type="pct"/>
            <w:shd w:val="clear" w:color="auto" w:fill="auto"/>
            <w:vAlign w:val="center"/>
          </w:tcPr>
          <w:p w:rsidR="00FB10B2" w:rsidRPr="00C94D63" w:rsidRDefault="00FB10B2" w:rsidP="00E13805">
            <w:pPr>
              <w:pStyle w:val="TAC"/>
              <w:rPr>
                <w:rFonts w:cs="Arial"/>
              </w:rPr>
            </w:pPr>
            <w:r w:rsidRPr="00C94D63">
              <w:rPr>
                <w:rFonts w:cs="Arial" w:hint="eastAsia"/>
                <w:lang w:eastAsia="zh-CN"/>
              </w:rPr>
              <w:t>0</w:t>
            </w:r>
          </w:p>
        </w:tc>
      </w:tr>
      <w:tr w:rsidR="00FB10B2" w:rsidRPr="00554EDC" w:rsidTr="00E13805">
        <w:trPr>
          <w:jc w:val="center"/>
        </w:trPr>
        <w:tc>
          <w:tcPr>
            <w:tcW w:w="1072" w:type="pct"/>
            <w:shd w:val="clear" w:color="auto" w:fill="auto"/>
            <w:vAlign w:val="center"/>
          </w:tcPr>
          <w:p w:rsidR="00FB10B2" w:rsidRPr="00C94D63" w:rsidRDefault="00FB10B2" w:rsidP="00E13805">
            <w:pPr>
              <w:pStyle w:val="TAC"/>
              <w:rPr>
                <w:rFonts w:cs="Arial"/>
                <w:lang w:eastAsia="zh-CN"/>
              </w:rPr>
            </w:pPr>
            <w:r w:rsidRPr="00C94D63">
              <w:rPr>
                <w:rFonts w:cs="Arial"/>
              </w:rPr>
              <w:t>4</w:t>
            </w:r>
          </w:p>
        </w:tc>
        <w:tc>
          <w:tcPr>
            <w:tcW w:w="1621" w:type="pct"/>
            <w:shd w:val="clear" w:color="auto" w:fill="auto"/>
            <w:vAlign w:val="center"/>
          </w:tcPr>
          <w:p w:rsidR="00FB10B2" w:rsidRPr="00C94D63" w:rsidRDefault="00FB10B2" w:rsidP="00E13805">
            <w:pPr>
              <w:pStyle w:val="TAC"/>
              <w:rPr>
                <w:rFonts w:cs="Arial"/>
              </w:rPr>
            </w:pPr>
            <w:r w:rsidRPr="00C94D63">
              <w:rPr>
                <w:rFonts w:cs="Arial"/>
              </w:rPr>
              <w:t>20</w:t>
            </w:r>
          </w:p>
        </w:tc>
        <w:tc>
          <w:tcPr>
            <w:tcW w:w="735" w:type="pct"/>
            <w:shd w:val="clear" w:color="auto" w:fill="auto"/>
            <w:vAlign w:val="center"/>
          </w:tcPr>
          <w:p w:rsidR="00FB10B2" w:rsidRPr="00C94D63" w:rsidRDefault="00FB10B2" w:rsidP="00E13805">
            <w:pPr>
              <w:pStyle w:val="TAC"/>
              <w:rPr>
                <w:rFonts w:cs="Arial"/>
              </w:rPr>
            </w:pPr>
            <w:r w:rsidRPr="00C94D63">
              <w:rPr>
                <w:rFonts w:cs="Arial"/>
              </w:rPr>
              <w:t>-3</w:t>
            </w:r>
          </w:p>
        </w:tc>
        <w:tc>
          <w:tcPr>
            <w:tcW w:w="782" w:type="pct"/>
            <w:shd w:val="clear" w:color="auto" w:fill="auto"/>
            <w:vAlign w:val="center"/>
          </w:tcPr>
          <w:p w:rsidR="00FB10B2" w:rsidRPr="00C94D63" w:rsidRDefault="00FB10B2" w:rsidP="00E13805">
            <w:pPr>
              <w:pStyle w:val="TAC"/>
              <w:rPr>
                <w:rFonts w:cs="Arial"/>
              </w:rPr>
            </w:pPr>
            <w:r w:rsidRPr="00C94D63">
              <w:rPr>
                <w:rFonts w:cs="Arial"/>
              </w:rPr>
              <w:t>-3</w:t>
            </w:r>
          </w:p>
        </w:tc>
        <w:tc>
          <w:tcPr>
            <w:tcW w:w="789" w:type="pct"/>
            <w:shd w:val="clear" w:color="auto" w:fill="auto"/>
            <w:vAlign w:val="center"/>
          </w:tcPr>
          <w:p w:rsidR="00FB10B2" w:rsidRPr="00C94D63" w:rsidRDefault="00FB10B2" w:rsidP="00E13805">
            <w:pPr>
              <w:pStyle w:val="TAC"/>
              <w:rPr>
                <w:rFonts w:cs="Arial"/>
              </w:rPr>
            </w:pPr>
            <w:r w:rsidRPr="00C94D63">
              <w:rPr>
                <w:rFonts w:cs="Arial"/>
              </w:rPr>
              <w:t>0</w:t>
            </w:r>
          </w:p>
        </w:tc>
      </w:tr>
    </w:tbl>
    <w:p w:rsidR="00FB10B2" w:rsidRPr="004B7A8C" w:rsidRDefault="00FB10B2" w:rsidP="00FB10B2">
      <w:pPr>
        <w:overflowPunct w:val="0"/>
        <w:autoSpaceDE w:val="0"/>
        <w:autoSpaceDN w:val="0"/>
        <w:adjustRightInd w:val="0"/>
        <w:textAlignment w:val="baseline"/>
      </w:pPr>
    </w:p>
    <w:p w:rsidR="00FB10B2" w:rsidRPr="006C2D30" w:rsidRDefault="00FB10B2" w:rsidP="00FB10B2">
      <w:pPr>
        <w:pStyle w:val="Heading4"/>
      </w:pPr>
      <w:bookmarkStart w:id="197" w:name="_Toc531248285"/>
      <w:r>
        <w:rPr>
          <w:rFonts w:hint="eastAsia"/>
        </w:rPr>
        <w:t>9.1.</w:t>
      </w:r>
      <w:r w:rsidR="006043AF">
        <w:rPr>
          <w:rFonts w:hint="eastAsia"/>
          <w:lang w:eastAsia="zh-CN"/>
        </w:rPr>
        <w:t>2</w:t>
      </w:r>
      <w:r>
        <w:rPr>
          <w:rFonts w:hint="eastAsia"/>
        </w:rPr>
        <w:t xml:space="preserve">.2 </w:t>
      </w:r>
      <w:r w:rsidR="000812C5">
        <w:rPr>
          <w:rFonts w:hint="eastAsia"/>
          <w:lang w:eastAsia="zh-CN"/>
        </w:rPr>
        <w:tab/>
      </w:r>
      <w:r>
        <w:rPr>
          <w:rFonts w:hint="eastAsia"/>
        </w:rPr>
        <w:t>TDD</w:t>
      </w:r>
      <w:bookmarkEnd w:id="197"/>
    </w:p>
    <w:p w:rsidR="00FB10B2" w:rsidRDefault="00FB10B2" w:rsidP="00FB10B2">
      <w:pPr>
        <w:overflowPunct w:val="0"/>
        <w:autoSpaceDE w:val="0"/>
        <w:autoSpaceDN w:val="0"/>
        <w:adjustRightInd w:val="0"/>
        <w:textAlignment w:val="baseline"/>
      </w:pPr>
      <w:r>
        <w:rPr>
          <w:rFonts w:hint="eastAsia"/>
        </w:rPr>
        <w:t>The parameters specified in Table 9.1.</w:t>
      </w:r>
      <w:r w:rsidR="006043AF">
        <w:rPr>
          <w:rFonts w:hint="eastAsia"/>
          <w:lang w:eastAsia="zh-CN"/>
        </w:rPr>
        <w:t>2</w:t>
      </w:r>
      <w:r>
        <w:rPr>
          <w:rFonts w:hint="eastAsia"/>
        </w:rPr>
        <w:t>.2-1 and Table 9.1.</w:t>
      </w:r>
      <w:r w:rsidR="006043AF">
        <w:rPr>
          <w:rFonts w:hint="eastAsia"/>
          <w:lang w:eastAsia="zh-CN"/>
        </w:rPr>
        <w:t>2</w:t>
      </w:r>
      <w:r>
        <w:rPr>
          <w:rFonts w:hint="eastAsia"/>
        </w:rPr>
        <w:t>.2-2 are used to setup an LTE P</w:t>
      </w:r>
      <w:r w:rsidR="00E75C91">
        <w:t>c</w:t>
      </w:r>
      <w:r>
        <w:rPr>
          <w:rFonts w:hint="eastAsia"/>
        </w:rPr>
        <w:t>ell. One of test setup in Table 9.1.</w:t>
      </w:r>
      <w:r w:rsidR="006043AF">
        <w:rPr>
          <w:rFonts w:hint="eastAsia"/>
          <w:lang w:eastAsia="zh-CN"/>
        </w:rPr>
        <w:t>2</w:t>
      </w:r>
      <w:r>
        <w:rPr>
          <w:rFonts w:hint="eastAsia"/>
        </w:rPr>
        <w:t>.2-2 will be selected for the LTE P</w:t>
      </w:r>
      <w:r w:rsidR="00E75C91">
        <w:t>c</w:t>
      </w:r>
      <w:r>
        <w:rPr>
          <w:rFonts w:hint="eastAsia"/>
        </w:rPr>
        <w:t xml:space="preserve">ell depending on the maximum bandwidth of an LTE carrier for all the EN-DC band </w:t>
      </w:r>
      <w:r>
        <w:t>combinatio</w:t>
      </w:r>
      <w:r>
        <w:rPr>
          <w:rFonts w:hint="eastAsia"/>
        </w:rPr>
        <w:t>ns supported by the UE.</w:t>
      </w:r>
    </w:p>
    <w:p w:rsidR="00FB10B2" w:rsidRDefault="00FB10B2" w:rsidP="00FB10B2">
      <w:pPr>
        <w:overflowPunct w:val="0"/>
        <w:autoSpaceDE w:val="0"/>
        <w:autoSpaceDN w:val="0"/>
        <w:adjustRightInd w:val="0"/>
        <w:textAlignment w:val="baseline"/>
      </w:pPr>
      <w:r>
        <w:rPr>
          <w:rFonts w:hint="eastAsia"/>
        </w:rPr>
        <w:t>The measurement channels in Table 9.1.</w:t>
      </w:r>
      <w:r w:rsidR="006043AF">
        <w:rPr>
          <w:rFonts w:hint="eastAsia"/>
          <w:lang w:eastAsia="zh-CN"/>
        </w:rPr>
        <w:t>2</w:t>
      </w:r>
      <w:r>
        <w:rPr>
          <w:rFonts w:hint="eastAsia"/>
        </w:rPr>
        <w:t xml:space="preserve">.2-2 and OCNG pattern OP.1 </w:t>
      </w:r>
      <w:r>
        <w:t xml:space="preserve">TDD </w:t>
      </w:r>
      <w:r>
        <w:rPr>
          <w:rFonts w:hint="eastAsia"/>
        </w:rPr>
        <w:t xml:space="preserve">are </w:t>
      </w:r>
      <w:r>
        <w:t>specified</w:t>
      </w:r>
      <w:r>
        <w:rPr>
          <w:rFonts w:hint="eastAsia"/>
        </w:rPr>
        <w:t xml:space="preserve"> in TS36.101 [</w:t>
      </w:r>
      <w:r w:rsidR="00E8570D">
        <w:rPr>
          <w:rFonts w:hint="eastAsia"/>
          <w:lang w:eastAsia="zh-CN"/>
        </w:rPr>
        <w:t>4</w:t>
      </w:r>
      <w:r>
        <w:rPr>
          <w:rFonts w:hint="eastAsia"/>
        </w:rPr>
        <w:t xml:space="preserve">]. The physical channel setup with downlink power allocation is </w:t>
      </w:r>
      <w:r>
        <w:t>according</w:t>
      </w:r>
      <w:r>
        <w:rPr>
          <w:rFonts w:hint="eastAsia"/>
        </w:rPr>
        <w:t xml:space="preserve"> to TS36.101 [</w:t>
      </w:r>
      <w:r w:rsidR="00E8570D">
        <w:rPr>
          <w:rFonts w:hint="eastAsia"/>
          <w:lang w:eastAsia="zh-CN"/>
        </w:rPr>
        <w:t>4</w:t>
      </w:r>
      <w:r w:rsidR="003C7FE2">
        <w:rPr>
          <w:rFonts w:hint="eastAsia"/>
          <w:lang w:eastAsia="zh-CN"/>
        </w:rPr>
        <w:t xml:space="preserve">, </w:t>
      </w:r>
      <w:r w:rsidR="003C7FE2">
        <w:rPr>
          <w:rFonts w:hint="eastAsia"/>
        </w:rPr>
        <w:t>Annex C.3.2</w:t>
      </w:r>
      <w:r>
        <w:rPr>
          <w:rFonts w:hint="eastAsia"/>
        </w:rPr>
        <w:t>].</w:t>
      </w:r>
    </w:p>
    <w:p w:rsidR="00FB10B2" w:rsidRPr="008B3B95" w:rsidRDefault="00FB10B2" w:rsidP="00175CF2">
      <w:pPr>
        <w:pStyle w:val="TH"/>
        <w:rPr>
          <w:lang w:eastAsia="zh-CN"/>
        </w:rPr>
      </w:pPr>
      <w:r w:rsidRPr="0078562E">
        <w:t>Table</w:t>
      </w:r>
      <w:r>
        <w:t xml:space="preserve"> </w:t>
      </w:r>
      <w:r>
        <w:rPr>
          <w:rFonts w:hint="eastAsia"/>
          <w:lang w:eastAsia="zh-CN"/>
        </w:rPr>
        <w:t>9.1.</w:t>
      </w:r>
      <w:r w:rsidR="006043AF">
        <w:rPr>
          <w:rFonts w:hint="eastAsia"/>
          <w:lang w:eastAsia="zh-CN"/>
        </w:rPr>
        <w:t>2</w:t>
      </w:r>
      <w:r>
        <w:rPr>
          <w:rFonts w:hint="eastAsia"/>
          <w:lang w:eastAsia="zh-CN"/>
        </w:rPr>
        <w:t>.2-1</w:t>
      </w:r>
      <w:r w:rsidRPr="0078562E">
        <w:t>: Common Test Param</w:t>
      </w:r>
      <w:r>
        <w:t>eters (T</w:t>
      </w:r>
      <w:r w:rsidRPr="0078562E">
        <w: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691"/>
        <w:gridCol w:w="3600"/>
      </w:tblGrid>
      <w:tr w:rsidR="00FB10B2" w:rsidRPr="00554EDC" w:rsidTr="00E13805">
        <w:trPr>
          <w:cantSplit/>
          <w:jc w:val="center"/>
        </w:trPr>
        <w:tc>
          <w:tcPr>
            <w:tcW w:w="2160" w:type="dxa"/>
          </w:tcPr>
          <w:p w:rsidR="00FB10B2" w:rsidRPr="00C94D63" w:rsidRDefault="00FB10B2" w:rsidP="00571024">
            <w:pPr>
              <w:pStyle w:val="TAH"/>
            </w:pPr>
            <w:r w:rsidRPr="00C94D63">
              <w:t>Parameter</w:t>
            </w:r>
          </w:p>
        </w:tc>
        <w:tc>
          <w:tcPr>
            <w:tcW w:w="1691" w:type="dxa"/>
          </w:tcPr>
          <w:p w:rsidR="00FB10B2" w:rsidRPr="00C94D63" w:rsidRDefault="00FB10B2" w:rsidP="00C10553">
            <w:pPr>
              <w:pStyle w:val="TAH"/>
            </w:pPr>
            <w:r w:rsidRPr="00C94D63">
              <w:t>Unit</w:t>
            </w:r>
          </w:p>
        </w:tc>
        <w:tc>
          <w:tcPr>
            <w:tcW w:w="3600" w:type="dxa"/>
          </w:tcPr>
          <w:p w:rsidR="00FB10B2" w:rsidRPr="00C94D63" w:rsidRDefault="00FB10B2" w:rsidP="00FC42DF">
            <w:pPr>
              <w:pStyle w:val="TAH"/>
            </w:pPr>
            <w:r w:rsidRPr="00C94D63">
              <w:t xml:space="preserve">Value </w:t>
            </w:r>
          </w:p>
        </w:tc>
      </w:tr>
      <w:tr w:rsidR="00FB10B2" w:rsidRPr="00554EDC" w:rsidTr="00E13805">
        <w:trPr>
          <w:cantSplit/>
          <w:jc w:val="center"/>
        </w:trPr>
        <w:tc>
          <w:tcPr>
            <w:tcW w:w="2160" w:type="dxa"/>
          </w:tcPr>
          <w:p w:rsidR="00FB10B2" w:rsidRPr="005D751F" w:rsidRDefault="00FB10B2" w:rsidP="00571024">
            <w:pPr>
              <w:pStyle w:val="TAC"/>
            </w:pPr>
            <w:r w:rsidRPr="005D751F">
              <w:t>UL DL configuration</w:t>
            </w:r>
          </w:p>
        </w:tc>
        <w:tc>
          <w:tcPr>
            <w:tcW w:w="1691" w:type="dxa"/>
          </w:tcPr>
          <w:p w:rsidR="00FB10B2" w:rsidRPr="005D751F" w:rsidRDefault="00FB10B2" w:rsidP="00175CF2">
            <w:pPr>
              <w:pStyle w:val="TAC"/>
            </w:pPr>
          </w:p>
        </w:tc>
        <w:tc>
          <w:tcPr>
            <w:tcW w:w="3600" w:type="dxa"/>
          </w:tcPr>
          <w:p w:rsidR="00FB10B2" w:rsidRPr="005D751F" w:rsidRDefault="00FB10B2" w:rsidP="00175CF2">
            <w:pPr>
              <w:pStyle w:val="TAC"/>
              <w:rPr>
                <w:lang w:eastAsia="zh-CN"/>
              </w:rPr>
            </w:pPr>
            <w:r w:rsidRPr="005D751F">
              <w:t>2</w:t>
            </w:r>
            <w:r w:rsidR="00891D6D">
              <w:rPr>
                <w:rFonts w:hint="eastAsia"/>
                <w:lang w:eastAsia="zh-CN"/>
              </w:rPr>
              <w:t xml:space="preserve"> (Note1)</w:t>
            </w:r>
          </w:p>
        </w:tc>
      </w:tr>
      <w:tr w:rsidR="00FB10B2" w:rsidRPr="00554EDC" w:rsidTr="00E13805">
        <w:trPr>
          <w:cantSplit/>
          <w:jc w:val="center"/>
        </w:trPr>
        <w:tc>
          <w:tcPr>
            <w:tcW w:w="2160" w:type="dxa"/>
            <w:vAlign w:val="center"/>
          </w:tcPr>
          <w:p w:rsidR="00FB10B2" w:rsidRPr="005D751F" w:rsidRDefault="00FB10B2" w:rsidP="00571024">
            <w:pPr>
              <w:pStyle w:val="TAC"/>
            </w:pPr>
            <w:r w:rsidRPr="00C94D63">
              <w:t>Special subframe configuration</w:t>
            </w:r>
          </w:p>
        </w:tc>
        <w:tc>
          <w:tcPr>
            <w:tcW w:w="1691" w:type="dxa"/>
            <w:vAlign w:val="center"/>
          </w:tcPr>
          <w:p w:rsidR="00FB10B2" w:rsidRPr="005D751F" w:rsidRDefault="00FB10B2" w:rsidP="00175CF2">
            <w:pPr>
              <w:pStyle w:val="TAC"/>
            </w:pPr>
          </w:p>
        </w:tc>
        <w:tc>
          <w:tcPr>
            <w:tcW w:w="3600" w:type="dxa"/>
            <w:vAlign w:val="center"/>
          </w:tcPr>
          <w:p w:rsidR="00FB10B2" w:rsidRPr="0034696B" w:rsidRDefault="00891D6D" w:rsidP="00175CF2">
            <w:pPr>
              <w:pStyle w:val="TAC"/>
            </w:pPr>
            <w:r>
              <w:rPr>
                <w:rFonts w:eastAsiaTheme="minorEastAsia" w:hint="eastAsia"/>
                <w:lang w:eastAsia="zh-CN"/>
              </w:rPr>
              <w:t>7</w:t>
            </w:r>
          </w:p>
        </w:tc>
      </w:tr>
      <w:tr w:rsidR="00FB10B2" w:rsidRPr="00EF7347" w:rsidTr="00E13805">
        <w:trPr>
          <w:cantSplit/>
          <w:jc w:val="center"/>
        </w:trPr>
        <w:tc>
          <w:tcPr>
            <w:tcW w:w="2160" w:type="dxa"/>
            <w:vAlign w:val="center"/>
          </w:tcPr>
          <w:p w:rsidR="00FB10B2" w:rsidRPr="00BF19F1" w:rsidRDefault="00FB10B2" w:rsidP="00571024">
            <w:pPr>
              <w:pStyle w:val="TAC"/>
            </w:pPr>
            <w:r w:rsidRPr="00BF19F1">
              <w:t>Number of PDCCH symbols</w:t>
            </w:r>
          </w:p>
        </w:tc>
        <w:tc>
          <w:tcPr>
            <w:tcW w:w="1691" w:type="dxa"/>
            <w:vAlign w:val="center"/>
          </w:tcPr>
          <w:p w:rsidR="00FB10B2" w:rsidRPr="00BF19F1" w:rsidRDefault="00FB10B2" w:rsidP="00175CF2">
            <w:pPr>
              <w:pStyle w:val="TAC"/>
            </w:pPr>
            <w:r w:rsidRPr="00BF19F1">
              <w:rPr>
                <w:rFonts w:eastAsia="?? ??" w:cs="v5.0.0"/>
              </w:rPr>
              <w:t>symbols</w:t>
            </w:r>
          </w:p>
        </w:tc>
        <w:tc>
          <w:tcPr>
            <w:tcW w:w="3600" w:type="dxa"/>
            <w:vAlign w:val="center"/>
          </w:tcPr>
          <w:p w:rsidR="00FB10B2" w:rsidRPr="00BF19F1" w:rsidRDefault="00FB10B2" w:rsidP="00175CF2">
            <w:pPr>
              <w:pStyle w:val="TAC"/>
            </w:pPr>
            <w:r w:rsidRPr="00BF19F1">
              <w:rPr>
                <w:rFonts w:eastAsia="?? ??" w:cs="v5.0.0"/>
              </w:rPr>
              <w:t>1</w:t>
            </w:r>
          </w:p>
        </w:tc>
      </w:tr>
      <w:tr w:rsidR="00FB10B2" w:rsidRPr="00EF7347" w:rsidTr="00E13805">
        <w:trPr>
          <w:cantSplit/>
          <w:jc w:val="center"/>
        </w:trPr>
        <w:tc>
          <w:tcPr>
            <w:tcW w:w="2160" w:type="dxa"/>
            <w:vAlign w:val="center"/>
          </w:tcPr>
          <w:p w:rsidR="00FB10B2" w:rsidRPr="00BF19F1" w:rsidRDefault="00FB10B2" w:rsidP="00571024">
            <w:pPr>
              <w:pStyle w:val="TAC"/>
            </w:pPr>
            <w:r w:rsidRPr="00BF19F1">
              <w:t>PHICH Ng (Note 3)</w:t>
            </w:r>
          </w:p>
        </w:tc>
        <w:tc>
          <w:tcPr>
            <w:tcW w:w="1691" w:type="dxa"/>
            <w:vAlign w:val="center"/>
          </w:tcPr>
          <w:p w:rsidR="00FB10B2" w:rsidRPr="00BF19F1" w:rsidRDefault="00FB10B2" w:rsidP="00175CF2">
            <w:pPr>
              <w:pStyle w:val="TAC"/>
            </w:pPr>
          </w:p>
        </w:tc>
        <w:tc>
          <w:tcPr>
            <w:tcW w:w="3600" w:type="dxa"/>
            <w:vAlign w:val="center"/>
          </w:tcPr>
          <w:p w:rsidR="00FB10B2" w:rsidRPr="00BF19F1" w:rsidRDefault="00FB10B2" w:rsidP="00175CF2">
            <w:pPr>
              <w:pStyle w:val="TAC"/>
            </w:pPr>
            <w:r w:rsidRPr="00BF19F1">
              <w:rPr>
                <w:rFonts w:eastAsia="?? ??" w:cs="v5.0.0"/>
              </w:rPr>
              <w:t>1</w:t>
            </w:r>
          </w:p>
        </w:tc>
      </w:tr>
      <w:tr w:rsidR="00FB10B2" w:rsidRPr="00EF7347" w:rsidTr="00E13805">
        <w:trPr>
          <w:cantSplit/>
          <w:jc w:val="center"/>
        </w:trPr>
        <w:tc>
          <w:tcPr>
            <w:tcW w:w="2160" w:type="dxa"/>
            <w:vAlign w:val="center"/>
          </w:tcPr>
          <w:p w:rsidR="00FB10B2" w:rsidRPr="00BF19F1" w:rsidRDefault="00FB10B2" w:rsidP="00571024">
            <w:pPr>
              <w:pStyle w:val="TAC"/>
            </w:pPr>
            <w:r w:rsidRPr="00BF19F1">
              <w:t>PHICH duration</w:t>
            </w:r>
          </w:p>
        </w:tc>
        <w:tc>
          <w:tcPr>
            <w:tcW w:w="1691" w:type="dxa"/>
            <w:vAlign w:val="center"/>
          </w:tcPr>
          <w:p w:rsidR="00FB10B2" w:rsidRPr="00BF19F1" w:rsidRDefault="00FB10B2" w:rsidP="00175CF2">
            <w:pPr>
              <w:pStyle w:val="TAC"/>
            </w:pPr>
          </w:p>
        </w:tc>
        <w:tc>
          <w:tcPr>
            <w:tcW w:w="3600" w:type="dxa"/>
            <w:vAlign w:val="center"/>
          </w:tcPr>
          <w:p w:rsidR="00FB10B2" w:rsidRPr="00BF19F1" w:rsidRDefault="00FB10B2" w:rsidP="00175CF2">
            <w:pPr>
              <w:pStyle w:val="TAC"/>
            </w:pPr>
            <w:r w:rsidRPr="00BF19F1">
              <w:rPr>
                <w:rFonts w:eastAsia="?? ??" w:cs="v5.0.0"/>
              </w:rPr>
              <w:t>Normal</w:t>
            </w:r>
          </w:p>
        </w:tc>
      </w:tr>
      <w:tr w:rsidR="00891D6D" w:rsidRPr="00EF7347" w:rsidTr="00E13805">
        <w:trPr>
          <w:cantSplit/>
          <w:jc w:val="center"/>
        </w:trPr>
        <w:tc>
          <w:tcPr>
            <w:tcW w:w="2160" w:type="dxa"/>
            <w:vAlign w:val="center"/>
          </w:tcPr>
          <w:p w:rsidR="00891D6D" w:rsidRPr="00EF7347" w:rsidRDefault="00891D6D" w:rsidP="00FF444C">
            <w:pPr>
              <w:pStyle w:val="TAC"/>
            </w:pPr>
            <w:r w:rsidRPr="00EF7347">
              <w:t>Cyclic prefix</w:t>
            </w:r>
          </w:p>
        </w:tc>
        <w:tc>
          <w:tcPr>
            <w:tcW w:w="1691" w:type="dxa"/>
            <w:vAlign w:val="center"/>
          </w:tcPr>
          <w:p w:rsidR="00891D6D" w:rsidRPr="00EF7347" w:rsidRDefault="00891D6D" w:rsidP="00FF444C">
            <w:pPr>
              <w:pStyle w:val="TAC"/>
              <w:rPr>
                <w:rFonts w:eastAsia="?? ??"/>
              </w:rPr>
            </w:pPr>
          </w:p>
        </w:tc>
        <w:tc>
          <w:tcPr>
            <w:tcW w:w="3600" w:type="dxa"/>
            <w:vAlign w:val="center"/>
          </w:tcPr>
          <w:p w:rsidR="00891D6D" w:rsidRPr="00EF7347" w:rsidRDefault="00891D6D" w:rsidP="00FF444C">
            <w:pPr>
              <w:pStyle w:val="TAC"/>
              <w:rPr>
                <w:rFonts w:eastAsia="?? ??"/>
              </w:rPr>
            </w:pPr>
            <w:r w:rsidRPr="00EF7347">
              <w:rPr>
                <w:rFonts w:eastAsia="?? ??"/>
              </w:rPr>
              <w:t>Normal</w:t>
            </w:r>
          </w:p>
        </w:tc>
      </w:tr>
      <w:tr w:rsidR="00891D6D" w:rsidRPr="00EF7347" w:rsidTr="00E13805">
        <w:trPr>
          <w:cantSplit/>
          <w:jc w:val="center"/>
        </w:trPr>
        <w:tc>
          <w:tcPr>
            <w:tcW w:w="2160" w:type="dxa"/>
            <w:vAlign w:val="center"/>
          </w:tcPr>
          <w:p w:rsidR="00891D6D" w:rsidRPr="00EF7347" w:rsidRDefault="00891D6D" w:rsidP="00FF444C">
            <w:pPr>
              <w:pStyle w:val="TAC"/>
            </w:pPr>
            <w:r w:rsidRPr="00EF7347">
              <w:rPr>
                <w:bCs/>
              </w:rPr>
              <w:t>Cell ID</w:t>
            </w:r>
          </w:p>
        </w:tc>
        <w:tc>
          <w:tcPr>
            <w:tcW w:w="1691" w:type="dxa"/>
            <w:vAlign w:val="center"/>
          </w:tcPr>
          <w:p w:rsidR="00891D6D" w:rsidRPr="00EF7347" w:rsidRDefault="00891D6D" w:rsidP="00FF444C">
            <w:pPr>
              <w:pStyle w:val="TAC"/>
              <w:rPr>
                <w:rFonts w:eastAsia="?? ??"/>
              </w:rPr>
            </w:pPr>
          </w:p>
        </w:tc>
        <w:tc>
          <w:tcPr>
            <w:tcW w:w="3600" w:type="dxa"/>
            <w:vAlign w:val="center"/>
          </w:tcPr>
          <w:p w:rsidR="00891D6D" w:rsidRPr="00EF7347" w:rsidRDefault="00891D6D" w:rsidP="00FF444C">
            <w:pPr>
              <w:pStyle w:val="TAC"/>
              <w:rPr>
                <w:rFonts w:eastAsia="?? ??"/>
              </w:rPr>
            </w:pPr>
            <w:r w:rsidRPr="00EF7347">
              <w:rPr>
                <w:lang w:eastAsia="zh-CN"/>
              </w:rPr>
              <w:t>0</w:t>
            </w:r>
          </w:p>
        </w:tc>
      </w:tr>
      <w:tr w:rsidR="00891D6D" w:rsidRPr="00EF7347" w:rsidTr="00E13805">
        <w:trPr>
          <w:cantSplit/>
          <w:jc w:val="center"/>
        </w:trPr>
        <w:tc>
          <w:tcPr>
            <w:tcW w:w="2160" w:type="dxa"/>
            <w:vAlign w:val="center"/>
          </w:tcPr>
          <w:p w:rsidR="00891D6D" w:rsidRPr="00EF7347" w:rsidRDefault="00891D6D" w:rsidP="00FF444C">
            <w:pPr>
              <w:pStyle w:val="TAC"/>
              <w:rPr>
                <w:position w:val="-10"/>
              </w:rPr>
            </w:pPr>
            <w:r w:rsidRPr="00EF7347">
              <w:t>Maximum number of HARQ transmission</w:t>
            </w:r>
          </w:p>
        </w:tc>
        <w:tc>
          <w:tcPr>
            <w:tcW w:w="1691" w:type="dxa"/>
            <w:vAlign w:val="center"/>
          </w:tcPr>
          <w:p w:rsidR="00891D6D" w:rsidRPr="00EF7347" w:rsidRDefault="00891D6D" w:rsidP="00FF444C">
            <w:pPr>
              <w:pStyle w:val="TAC"/>
              <w:rPr>
                <w:rFonts w:eastAsia="?? ??"/>
              </w:rPr>
            </w:pPr>
          </w:p>
        </w:tc>
        <w:tc>
          <w:tcPr>
            <w:tcW w:w="3600" w:type="dxa"/>
            <w:vAlign w:val="center"/>
          </w:tcPr>
          <w:p w:rsidR="00891D6D" w:rsidRPr="00EF7347" w:rsidRDefault="00891D6D" w:rsidP="00FF444C">
            <w:pPr>
              <w:pStyle w:val="TAC"/>
              <w:rPr>
                <w:rFonts w:eastAsia="?? ??"/>
              </w:rPr>
            </w:pPr>
            <w:r w:rsidRPr="00EF7347">
              <w:rPr>
                <w:rFonts w:eastAsia="?? ??"/>
              </w:rPr>
              <w:t>[4]</w:t>
            </w:r>
          </w:p>
        </w:tc>
      </w:tr>
      <w:tr w:rsidR="00891D6D" w:rsidRPr="00EF7347" w:rsidTr="00E13805">
        <w:trPr>
          <w:cantSplit/>
          <w:jc w:val="center"/>
        </w:trPr>
        <w:tc>
          <w:tcPr>
            <w:tcW w:w="2160" w:type="dxa"/>
            <w:vAlign w:val="center"/>
          </w:tcPr>
          <w:p w:rsidR="00891D6D" w:rsidRPr="00EF7347" w:rsidRDefault="00891D6D" w:rsidP="00FF444C">
            <w:pPr>
              <w:pStyle w:val="TAC"/>
            </w:pPr>
            <w:r w:rsidRPr="00EF7347">
              <w:t>Redundancy version coding sequence</w:t>
            </w:r>
          </w:p>
        </w:tc>
        <w:tc>
          <w:tcPr>
            <w:tcW w:w="1691" w:type="dxa"/>
            <w:vAlign w:val="center"/>
          </w:tcPr>
          <w:p w:rsidR="00891D6D" w:rsidRPr="00EF7347" w:rsidRDefault="00891D6D" w:rsidP="00FF444C">
            <w:pPr>
              <w:pStyle w:val="TAC"/>
              <w:rPr>
                <w:rFonts w:eastAsia="?? ??"/>
              </w:rPr>
            </w:pPr>
          </w:p>
        </w:tc>
        <w:tc>
          <w:tcPr>
            <w:tcW w:w="3600" w:type="dxa"/>
            <w:vAlign w:val="center"/>
          </w:tcPr>
          <w:p w:rsidR="00891D6D" w:rsidRPr="00EF7347" w:rsidRDefault="00891D6D" w:rsidP="00FF444C">
            <w:pPr>
              <w:pStyle w:val="TAC"/>
              <w:rPr>
                <w:rFonts w:eastAsia="?? ??"/>
              </w:rPr>
            </w:pPr>
            <w:r w:rsidRPr="00EF7347">
              <w:rPr>
                <w:rFonts w:eastAsia="?? ??"/>
              </w:rPr>
              <w:t>{0,0,1,2} for [64QAM]</w:t>
            </w:r>
          </w:p>
        </w:tc>
      </w:tr>
      <w:tr w:rsidR="00891D6D" w:rsidRPr="00EF7347" w:rsidTr="00E13805">
        <w:trPr>
          <w:cantSplit/>
          <w:jc w:val="center"/>
        </w:trPr>
        <w:tc>
          <w:tcPr>
            <w:tcW w:w="2160" w:type="dxa"/>
            <w:vAlign w:val="center"/>
          </w:tcPr>
          <w:p w:rsidR="00891D6D" w:rsidRPr="00EF7347" w:rsidRDefault="00891D6D" w:rsidP="00FF444C">
            <w:pPr>
              <w:pStyle w:val="TAC"/>
            </w:pPr>
            <w:r w:rsidRPr="00EF7347">
              <w:t>Propagation condition</w:t>
            </w:r>
          </w:p>
        </w:tc>
        <w:tc>
          <w:tcPr>
            <w:tcW w:w="1691" w:type="dxa"/>
            <w:vAlign w:val="center"/>
          </w:tcPr>
          <w:p w:rsidR="00891D6D" w:rsidRPr="00EF7347" w:rsidRDefault="00891D6D" w:rsidP="00FF444C">
            <w:pPr>
              <w:pStyle w:val="TAC"/>
              <w:rPr>
                <w:rFonts w:eastAsia="?? ??"/>
              </w:rPr>
            </w:pPr>
          </w:p>
        </w:tc>
        <w:tc>
          <w:tcPr>
            <w:tcW w:w="3600" w:type="dxa"/>
            <w:vAlign w:val="center"/>
          </w:tcPr>
          <w:p w:rsidR="00891D6D" w:rsidRPr="00EF7347" w:rsidRDefault="00891D6D" w:rsidP="00FF444C">
            <w:pPr>
              <w:pStyle w:val="TAC"/>
              <w:rPr>
                <w:rFonts w:eastAsia="?? ??"/>
              </w:rPr>
            </w:pPr>
            <w:r w:rsidRPr="00EF7347">
              <w:rPr>
                <w:rFonts w:eastAsia="?? ??"/>
              </w:rPr>
              <w:t>Static propagation condition</w:t>
            </w:r>
          </w:p>
          <w:p w:rsidR="00891D6D" w:rsidRPr="00EF7347" w:rsidRDefault="00891D6D" w:rsidP="00FF444C">
            <w:pPr>
              <w:pStyle w:val="TAC"/>
              <w:rPr>
                <w:rFonts w:eastAsia="?? ??"/>
              </w:rPr>
            </w:pPr>
            <w:r w:rsidRPr="00EF7347">
              <w:rPr>
                <w:rFonts w:eastAsia="?? ??"/>
              </w:rPr>
              <w:t>No external noise sources are applied</w:t>
            </w:r>
          </w:p>
        </w:tc>
      </w:tr>
      <w:tr w:rsidR="00891D6D" w:rsidRPr="00EF7347" w:rsidTr="00E13805">
        <w:trPr>
          <w:cantSplit/>
          <w:jc w:val="center"/>
        </w:trPr>
        <w:tc>
          <w:tcPr>
            <w:tcW w:w="2160" w:type="dxa"/>
            <w:vAlign w:val="center"/>
          </w:tcPr>
          <w:p w:rsidR="00891D6D" w:rsidRPr="00EF7347" w:rsidRDefault="00891D6D" w:rsidP="00FF444C">
            <w:pPr>
              <w:pStyle w:val="TAC"/>
              <w:rPr>
                <w:lang w:eastAsia="zh-CN"/>
              </w:rPr>
            </w:pPr>
            <w:r w:rsidRPr="00EF7347">
              <w:rPr>
                <w:rFonts w:hint="eastAsia"/>
                <w:lang w:eastAsia="zh-CN"/>
              </w:rPr>
              <w:t>Transmission mode</w:t>
            </w:r>
          </w:p>
        </w:tc>
        <w:tc>
          <w:tcPr>
            <w:tcW w:w="1691" w:type="dxa"/>
            <w:vAlign w:val="center"/>
          </w:tcPr>
          <w:p w:rsidR="00891D6D" w:rsidRPr="00EF7347" w:rsidRDefault="00891D6D" w:rsidP="00FF444C">
            <w:pPr>
              <w:pStyle w:val="TAC"/>
              <w:rPr>
                <w:rFonts w:eastAsia="?? ??"/>
              </w:rPr>
            </w:pPr>
          </w:p>
        </w:tc>
        <w:tc>
          <w:tcPr>
            <w:tcW w:w="3600" w:type="dxa"/>
            <w:vAlign w:val="center"/>
          </w:tcPr>
          <w:p w:rsidR="00891D6D" w:rsidRPr="00EF7347" w:rsidRDefault="00891D6D" w:rsidP="00FF444C">
            <w:pPr>
              <w:pStyle w:val="TAC"/>
              <w:rPr>
                <w:lang w:eastAsia="zh-CN"/>
              </w:rPr>
            </w:pPr>
            <w:r w:rsidRPr="00EF7347">
              <w:rPr>
                <w:lang w:eastAsia="zh-CN"/>
              </w:rPr>
              <w:t>[</w:t>
            </w:r>
            <w:r w:rsidRPr="00EF7347">
              <w:rPr>
                <w:rFonts w:hint="eastAsia"/>
                <w:lang w:eastAsia="zh-CN"/>
              </w:rPr>
              <w:t>3</w:t>
            </w:r>
            <w:r w:rsidRPr="00EF7347">
              <w:rPr>
                <w:lang w:eastAsia="zh-CN"/>
              </w:rPr>
              <w:t>]</w:t>
            </w:r>
          </w:p>
        </w:tc>
      </w:tr>
      <w:tr w:rsidR="00891D6D" w:rsidRPr="00EF7347" w:rsidTr="00E13805">
        <w:trPr>
          <w:cantSplit/>
          <w:jc w:val="center"/>
        </w:trPr>
        <w:tc>
          <w:tcPr>
            <w:tcW w:w="2160" w:type="dxa"/>
            <w:vAlign w:val="center"/>
          </w:tcPr>
          <w:p w:rsidR="00891D6D" w:rsidRPr="00EF7347" w:rsidRDefault="00891D6D" w:rsidP="00FF444C">
            <w:pPr>
              <w:pStyle w:val="TAC"/>
              <w:rPr>
                <w:lang w:eastAsia="zh-CN"/>
              </w:rPr>
            </w:pPr>
            <w:r>
              <w:t xml:space="preserve">Transmission </w:t>
            </w:r>
            <w:r>
              <w:rPr>
                <w:rFonts w:hint="eastAsia"/>
              </w:rPr>
              <w:t>time difference between LTE cell and NR cell(s)</w:t>
            </w:r>
          </w:p>
        </w:tc>
        <w:tc>
          <w:tcPr>
            <w:tcW w:w="1691" w:type="dxa"/>
            <w:vAlign w:val="center"/>
          </w:tcPr>
          <w:p w:rsidR="00891D6D" w:rsidRPr="00EF7347" w:rsidRDefault="00891D6D" w:rsidP="00FF444C">
            <w:pPr>
              <w:pStyle w:val="TAC"/>
              <w:rPr>
                <w:rFonts w:eastAsia="?? ??"/>
              </w:rPr>
            </w:pPr>
            <w:r w:rsidRPr="005622BB">
              <w:rPr>
                <w:rFonts w:eastAsia="?? ??" w:cs="Arial"/>
              </w:rPr>
              <w:t>μ</w:t>
            </w:r>
            <w:r>
              <w:rPr>
                <w:rFonts w:eastAsia="?? ??"/>
              </w:rPr>
              <w:t>s</w:t>
            </w:r>
          </w:p>
        </w:tc>
        <w:tc>
          <w:tcPr>
            <w:tcW w:w="3600" w:type="dxa"/>
            <w:vAlign w:val="center"/>
          </w:tcPr>
          <w:p w:rsidR="00891D6D" w:rsidRPr="00EF7347" w:rsidRDefault="00891D6D" w:rsidP="00FF444C">
            <w:pPr>
              <w:pStyle w:val="TAC"/>
              <w:rPr>
                <w:lang w:eastAsia="zh-CN"/>
              </w:rPr>
            </w:pPr>
            <w:r>
              <w:rPr>
                <w:rFonts w:hint="eastAsia"/>
              </w:rPr>
              <w:t>0</w:t>
            </w:r>
          </w:p>
        </w:tc>
      </w:tr>
      <w:tr w:rsidR="00891D6D" w:rsidRPr="00EF7347" w:rsidTr="00E13805">
        <w:trPr>
          <w:cantSplit/>
          <w:jc w:val="center"/>
        </w:trPr>
        <w:tc>
          <w:tcPr>
            <w:tcW w:w="2160" w:type="dxa"/>
            <w:vAlign w:val="center"/>
          </w:tcPr>
          <w:p w:rsidR="00891D6D" w:rsidRPr="00EF7347" w:rsidRDefault="00891D6D" w:rsidP="00FF444C">
            <w:pPr>
              <w:pStyle w:val="TAC"/>
              <w:rPr>
                <w:lang w:eastAsia="zh-CN"/>
              </w:rPr>
            </w:pPr>
            <w:r w:rsidRPr="00EF7347">
              <w:rPr>
                <w:rFonts w:hint="eastAsia"/>
                <w:lang w:eastAsia="zh-CN"/>
              </w:rPr>
              <w:t>Antenna configuration</w:t>
            </w:r>
          </w:p>
        </w:tc>
        <w:tc>
          <w:tcPr>
            <w:tcW w:w="1691" w:type="dxa"/>
            <w:vAlign w:val="center"/>
          </w:tcPr>
          <w:p w:rsidR="00891D6D" w:rsidRPr="00EF7347" w:rsidRDefault="00891D6D" w:rsidP="00FF444C">
            <w:pPr>
              <w:pStyle w:val="TAC"/>
              <w:rPr>
                <w:rFonts w:eastAsia="?? ??"/>
              </w:rPr>
            </w:pPr>
          </w:p>
        </w:tc>
        <w:tc>
          <w:tcPr>
            <w:tcW w:w="3600" w:type="dxa"/>
            <w:vAlign w:val="center"/>
          </w:tcPr>
          <w:p w:rsidR="00891D6D" w:rsidRPr="00EF7347" w:rsidRDefault="00891D6D" w:rsidP="00FF444C">
            <w:pPr>
              <w:pStyle w:val="TAC"/>
              <w:rPr>
                <w:lang w:eastAsia="zh-CN"/>
              </w:rPr>
            </w:pPr>
            <w:r w:rsidRPr="00EF7347">
              <w:rPr>
                <w:rFonts w:hint="eastAsia"/>
                <w:lang w:eastAsia="zh-CN"/>
              </w:rPr>
              <w:t>2x2</w:t>
            </w:r>
          </w:p>
        </w:tc>
      </w:tr>
      <w:tr w:rsidR="00891D6D" w:rsidRPr="00EF7347" w:rsidTr="00E13805">
        <w:trPr>
          <w:cantSplit/>
          <w:jc w:val="center"/>
        </w:trPr>
        <w:tc>
          <w:tcPr>
            <w:tcW w:w="2160" w:type="dxa"/>
            <w:vAlign w:val="center"/>
          </w:tcPr>
          <w:p w:rsidR="00891D6D" w:rsidRPr="00EF7347" w:rsidRDefault="00891D6D" w:rsidP="00FF444C">
            <w:pPr>
              <w:pStyle w:val="TAC"/>
              <w:rPr>
                <w:lang w:eastAsia="zh-CN"/>
              </w:rPr>
            </w:pPr>
            <w:r w:rsidRPr="00EF7347">
              <w:rPr>
                <w:rFonts w:hint="eastAsia"/>
                <w:lang w:eastAsia="zh-CN"/>
              </w:rPr>
              <w:t>Codebook subset restriction</w:t>
            </w:r>
          </w:p>
        </w:tc>
        <w:tc>
          <w:tcPr>
            <w:tcW w:w="1691" w:type="dxa"/>
            <w:vAlign w:val="center"/>
          </w:tcPr>
          <w:p w:rsidR="00891D6D" w:rsidRPr="00EF7347" w:rsidRDefault="00891D6D" w:rsidP="00FF444C">
            <w:pPr>
              <w:pStyle w:val="TAC"/>
              <w:rPr>
                <w:rFonts w:eastAsia="?? ??"/>
              </w:rPr>
            </w:pPr>
          </w:p>
        </w:tc>
        <w:tc>
          <w:tcPr>
            <w:tcW w:w="3600" w:type="dxa"/>
            <w:vAlign w:val="center"/>
          </w:tcPr>
          <w:p w:rsidR="00891D6D" w:rsidRPr="00EF7347" w:rsidRDefault="00891D6D" w:rsidP="00FF444C">
            <w:pPr>
              <w:pStyle w:val="TAC"/>
              <w:rPr>
                <w:lang w:eastAsia="zh-CN"/>
              </w:rPr>
            </w:pPr>
            <w:r w:rsidRPr="00EF7347">
              <w:rPr>
                <w:lang w:eastAsia="zh-CN"/>
              </w:rPr>
              <w:t>[</w:t>
            </w:r>
            <w:r w:rsidRPr="00EF7347">
              <w:rPr>
                <w:rFonts w:hint="eastAsia"/>
                <w:lang w:eastAsia="zh-CN"/>
              </w:rPr>
              <w:t>10</w:t>
            </w:r>
            <w:r w:rsidRPr="00EF7347">
              <w:rPr>
                <w:lang w:eastAsia="zh-CN"/>
              </w:rPr>
              <w:t>]</w:t>
            </w:r>
          </w:p>
        </w:tc>
      </w:tr>
      <w:tr w:rsidR="00891D6D" w:rsidRPr="00EF7347" w:rsidTr="00E13805">
        <w:trPr>
          <w:cantSplit/>
          <w:jc w:val="center"/>
        </w:trPr>
        <w:tc>
          <w:tcPr>
            <w:tcW w:w="2160" w:type="dxa"/>
            <w:vAlign w:val="center"/>
          </w:tcPr>
          <w:p w:rsidR="00891D6D" w:rsidRPr="00C94D63" w:rsidRDefault="00891D6D" w:rsidP="00FF444C">
            <w:pPr>
              <w:pStyle w:val="TAC"/>
            </w:pPr>
            <w:r w:rsidRPr="009B40EC">
              <w:rPr>
                <w:szCs w:val="18"/>
              </w:rPr>
              <w:t xml:space="preserve">Symbols for </w:t>
            </w:r>
            <w:r w:rsidRPr="009B40EC">
              <w:rPr>
                <w:snapToGrid w:val="0"/>
                <w:szCs w:val="18"/>
              </w:rPr>
              <w:t>all unused R</w:t>
            </w:r>
            <w:r w:rsidR="00E75C91" w:rsidRPr="009B40EC">
              <w:rPr>
                <w:snapToGrid w:val="0"/>
                <w:szCs w:val="18"/>
              </w:rPr>
              <w:t>e</w:t>
            </w:r>
            <w:r w:rsidRPr="009B40EC">
              <w:rPr>
                <w:snapToGrid w:val="0"/>
                <w:szCs w:val="18"/>
              </w:rPr>
              <w:t>s</w:t>
            </w:r>
          </w:p>
        </w:tc>
        <w:tc>
          <w:tcPr>
            <w:tcW w:w="1691" w:type="dxa"/>
            <w:vAlign w:val="center"/>
          </w:tcPr>
          <w:p w:rsidR="00891D6D" w:rsidRPr="00C94D63" w:rsidRDefault="00891D6D" w:rsidP="00FF444C">
            <w:pPr>
              <w:pStyle w:val="TAC"/>
              <w:rPr>
                <w:rFonts w:eastAsia="?? ??"/>
              </w:rPr>
            </w:pPr>
          </w:p>
        </w:tc>
        <w:tc>
          <w:tcPr>
            <w:tcW w:w="3600" w:type="dxa"/>
            <w:vAlign w:val="center"/>
          </w:tcPr>
          <w:p w:rsidR="00891D6D" w:rsidRPr="004D0FA6" w:rsidRDefault="00891D6D" w:rsidP="00FF444C">
            <w:pPr>
              <w:pStyle w:val="TAC"/>
              <w:rPr>
                <w:lang w:eastAsia="zh-CN"/>
              </w:rPr>
            </w:pPr>
            <w:r w:rsidRPr="009B40EC">
              <w:rPr>
                <w:szCs w:val="18"/>
              </w:rPr>
              <w:t>OCNG in Annex A.5</w:t>
            </w:r>
          </w:p>
        </w:tc>
      </w:tr>
      <w:tr w:rsidR="00891D6D" w:rsidRPr="00EF7347" w:rsidTr="00FF444C">
        <w:trPr>
          <w:cantSplit/>
          <w:jc w:val="center"/>
        </w:trPr>
        <w:tc>
          <w:tcPr>
            <w:tcW w:w="7451" w:type="dxa"/>
            <w:gridSpan w:val="3"/>
            <w:vAlign w:val="center"/>
          </w:tcPr>
          <w:p w:rsidR="00891D6D" w:rsidRPr="009B40EC" w:rsidRDefault="00891D6D" w:rsidP="00940172">
            <w:pPr>
              <w:pStyle w:val="TAN"/>
              <w:rPr>
                <w:szCs w:val="18"/>
              </w:rPr>
            </w:pPr>
            <w:r w:rsidRPr="003605B8">
              <w:rPr>
                <w:rFonts w:hint="eastAsia"/>
              </w:rPr>
              <w:t>NOTE</w:t>
            </w:r>
            <w:r w:rsidRPr="003D6D6B">
              <w:rPr>
                <w:rFonts w:hint="eastAsia"/>
              </w:rPr>
              <w:t xml:space="preserve"> 1: </w:t>
            </w:r>
            <w:r>
              <w:t>The start of transmission of LTE frame is delayed by 2 LTE subframes with respect to the start of transmission of NR frame when TDD-TDD EN-DC configuration is configured during the test.</w:t>
            </w:r>
          </w:p>
        </w:tc>
      </w:tr>
    </w:tbl>
    <w:p w:rsidR="00FB10B2" w:rsidRDefault="00FB10B2" w:rsidP="00FB10B2">
      <w:pPr>
        <w:overflowPunct w:val="0"/>
        <w:autoSpaceDE w:val="0"/>
        <w:autoSpaceDN w:val="0"/>
        <w:adjustRightInd w:val="0"/>
        <w:textAlignment w:val="baseline"/>
        <w:rPr>
          <w:lang w:val="fr-FR"/>
        </w:rPr>
      </w:pPr>
    </w:p>
    <w:p w:rsidR="00FB10B2" w:rsidRPr="008B3B95" w:rsidRDefault="00FB10B2" w:rsidP="00175CF2">
      <w:pPr>
        <w:pStyle w:val="TH"/>
        <w:rPr>
          <w:lang w:eastAsia="zh-CN"/>
        </w:rPr>
      </w:pPr>
      <w:r>
        <w:rPr>
          <w:rFonts w:eastAsia="Times New Roman"/>
        </w:rPr>
        <w:t xml:space="preserve">Table </w:t>
      </w:r>
      <w:r>
        <w:rPr>
          <w:rFonts w:hint="eastAsia"/>
          <w:lang w:eastAsia="zh-CN"/>
        </w:rPr>
        <w:t>9.1.</w:t>
      </w:r>
      <w:r w:rsidR="006043AF">
        <w:rPr>
          <w:rFonts w:hint="eastAsia"/>
          <w:lang w:eastAsia="zh-CN"/>
        </w:rPr>
        <w:t>2</w:t>
      </w:r>
      <w:r>
        <w:rPr>
          <w:rFonts w:hint="eastAsia"/>
          <w:lang w:eastAsia="zh-CN"/>
        </w:rPr>
        <w:t>.2</w:t>
      </w:r>
      <w:r>
        <w:rPr>
          <w:rFonts w:eastAsia="Times New Roman"/>
        </w:rPr>
        <w:t xml:space="preserve">-2: </w:t>
      </w:r>
      <w:r>
        <w:rPr>
          <w:rFonts w:hint="eastAsia"/>
          <w:lang w:eastAsia="zh-CN"/>
        </w:rPr>
        <w:t>Specific Test Parameters</w:t>
      </w:r>
      <w:r w:rsidRPr="0078562E">
        <w:rPr>
          <w:rFonts w:eastAsia="Times New Roman"/>
        </w:rPr>
        <w:t xml:space="preserve"> (FDD</w:t>
      </w:r>
      <w:r w:rsidRPr="0078562E">
        <w:rPr>
          <w:rFonts w:eastAsia="Times New Roman" w:hint="eastAsia"/>
        </w:rPr>
        <w:t xml:space="preserve"> </w:t>
      </w:r>
      <w:r>
        <w:rPr>
          <w:rFonts w:eastAsia="Times New Roman"/>
        </w:rPr>
        <w:t>[</w:t>
      </w:r>
      <w:r w:rsidRPr="008D4208">
        <w:rPr>
          <w:rFonts w:eastAsia="Times New Roman" w:hint="eastAsia"/>
        </w:rPr>
        <w:t>64QAM</w:t>
      </w:r>
      <w:r w:rsidRPr="008D4208">
        <w:rPr>
          <w:rFonts w:eastAsia="Times New Roman"/>
        </w:rPr>
        <w:t>]</w:t>
      </w:r>
      <w:r w:rsidRPr="0078562E">
        <w:rPr>
          <w:rFonts w:eastAsia="Times New Roman"/>
        </w:rPr>
        <w:t>)</w:t>
      </w:r>
    </w:p>
    <w:tbl>
      <w:tblPr>
        <w:tblW w:w="18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1"/>
        <w:gridCol w:w="1286"/>
        <w:gridCol w:w="530"/>
        <w:gridCol w:w="565"/>
        <w:gridCol w:w="572"/>
      </w:tblGrid>
      <w:tr w:rsidR="00FB10B2" w:rsidRPr="00554EDC" w:rsidTr="00E13805">
        <w:trPr>
          <w:jc w:val="center"/>
        </w:trPr>
        <w:tc>
          <w:tcPr>
            <w:tcW w:w="1025" w:type="pct"/>
            <w:vMerge w:val="restart"/>
            <w:shd w:val="clear" w:color="auto" w:fill="auto"/>
            <w:vAlign w:val="center"/>
          </w:tcPr>
          <w:p w:rsidR="00FB10B2" w:rsidRPr="00C94D63" w:rsidRDefault="00FB10B2" w:rsidP="00571024">
            <w:pPr>
              <w:pStyle w:val="TAH"/>
              <w:rPr>
                <w:lang w:eastAsia="zh-CN"/>
              </w:rPr>
            </w:pPr>
            <w:r w:rsidRPr="00C94D63">
              <w:t>Test</w:t>
            </w:r>
            <w:r>
              <w:rPr>
                <w:rFonts w:hint="eastAsia"/>
                <w:lang w:eastAsia="zh-CN"/>
              </w:rPr>
              <w:t xml:space="preserve"> setup</w:t>
            </w:r>
          </w:p>
        </w:tc>
        <w:tc>
          <w:tcPr>
            <w:tcW w:w="1731" w:type="pct"/>
            <w:vMerge w:val="restart"/>
            <w:shd w:val="clear" w:color="auto" w:fill="auto"/>
            <w:vAlign w:val="center"/>
          </w:tcPr>
          <w:p w:rsidR="00FB10B2" w:rsidRPr="00C94D63" w:rsidRDefault="00FB10B2" w:rsidP="00C10553">
            <w:pPr>
              <w:pStyle w:val="TAH"/>
            </w:pPr>
            <w:r w:rsidRPr="00C94D63">
              <w:t>Bandwidth (MHz)</w:t>
            </w:r>
          </w:p>
        </w:tc>
        <w:tc>
          <w:tcPr>
            <w:tcW w:w="2244" w:type="pct"/>
            <w:gridSpan w:val="3"/>
            <w:shd w:val="clear" w:color="auto" w:fill="auto"/>
            <w:vAlign w:val="center"/>
          </w:tcPr>
          <w:p w:rsidR="00FB10B2" w:rsidRPr="00C94D63" w:rsidRDefault="00FB10B2" w:rsidP="00FC42DF">
            <w:pPr>
              <w:pStyle w:val="TAH"/>
            </w:pPr>
            <w:r w:rsidRPr="00C94D63">
              <w:t>Downlink power allocation (dB)</w:t>
            </w:r>
          </w:p>
        </w:tc>
      </w:tr>
      <w:tr w:rsidR="00FB10B2" w:rsidRPr="00554EDC" w:rsidTr="00E13805">
        <w:trPr>
          <w:jc w:val="center"/>
        </w:trPr>
        <w:tc>
          <w:tcPr>
            <w:tcW w:w="1025" w:type="pct"/>
            <w:vMerge/>
            <w:shd w:val="clear" w:color="auto" w:fill="auto"/>
            <w:vAlign w:val="center"/>
          </w:tcPr>
          <w:p w:rsidR="00FB10B2" w:rsidRPr="00554EDC" w:rsidRDefault="00FB10B2" w:rsidP="00175CF2">
            <w:pPr>
              <w:pStyle w:val="TAH"/>
            </w:pPr>
          </w:p>
        </w:tc>
        <w:tc>
          <w:tcPr>
            <w:tcW w:w="1731" w:type="pct"/>
            <w:vMerge/>
            <w:shd w:val="clear" w:color="auto" w:fill="auto"/>
            <w:vAlign w:val="center"/>
          </w:tcPr>
          <w:p w:rsidR="00FB10B2" w:rsidRPr="00554EDC" w:rsidRDefault="00FB10B2" w:rsidP="00175CF2">
            <w:pPr>
              <w:pStyle w:val="TAH"/>
            </w:pPr>
          </w:p>
        </w:tc>
        <w:tc>
          <w:tcPr>
            <w:tcW w:w="714" w:type="pct"/>
            <w:shd w:val="clear" w:color="auto" w:fill="auto"/>
            <w:vAlign w:val="center"/>
          </w:tcPr>
          <w:p w:rsidR="00FB10B2" w:rsidRPr="00C94D63" w:rsidRDefault="007D5501" w:rsidP="00571024">
            <w:pPr>
              <w:pStyle w:val="TAH"/>
            </w:pPr>
            <w:r>
              <w:rPr>
                <w:noProof/>
                <w:lang w:val="en-US" w:eastAsia="zh-CN"/>
              </w:rPr>
              <w:drawing>
                <wp:inline distT="0" distB="0" distL="0" distR="0" wp14:anchorId="764E22D9" wp14:editId="2E9BD2F9">
                  <wp:extent cx="182880" cy="1828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760" w:type="pct"/>
            <w:shd w:val="clear" w:color="auto" w:fill="auto"/>
            <w:vAlign w:val="center"/>
          </w:tcPr>
          <w:p w:rsidR="00FB10B2" w:rsidRPr="00C94D63" w:rsidRDefault="007D5501" w:rsidP="00C10553">
            <w:pPr>
              <w:pStyle w:val="TAH"/>
            </w:pPr>
            <w:r>
              <w:rPr>
                <w:noProof/>
                <w:lang w:val="en-US" w:eastAsia="zh-CN"/>
              </w:rPr>
              <w:drawing>
                <wp:inline distT="0" distB="0" distL="0" distR="0" wp14:anchorId="2AF962EA" wp14:editId="3C547749">
                  <wp:extent cx="175260" cy="1828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5260" cy="182880"/>
                          </a:xfrm>
                          <a:prstGeom prst="rect">
                            <a:avLst/>
                          </a:prstGeom>
                          <a:noFill/>
                          <a:ln>
                            <a:noFill/>
                          </a:ln>
                        </pic:spPr>
                      </pic:pic>
                    </a:graphicData>
                  </a:graphic>
                </wp:inline>
              </w:drawing>
            </w:r>
          </w:p>
        </w:tc>
        <w:tc>
          <w:tcPr>
            <w:tcW w:w="769" w:type="pct"/>
            <w:shd w:val="clear" w:color="auto" w:fill="auto"/>
            <w:vAlign w:val="center"/>
          </w:tcPr>
          <w:p w:rsidR="00FB10B2" w:rsidRPr="00C94D63" w:rsidRDefault="00FB10B2" w:rsidP="00FC42DF">
            <w:pPr>
              <w:pStyle w:val="TAH"/>
            </w:pPr>
            <w:r w:rsidRPr="00C94D63">
              <w:sym w:font="Symbol" w:char="F073"/>
            </w:r>
          </w:p>
        </w:tc>
      </w:tr>
      <w:tr w:rsidR="00FB10B2" w:rsidRPr="00554EDC" w:rsidTr="00E13805">
        <w:trPr>
          <w:jc w:val="center"/>
        </w:trPr>
        <w:tc>
          <w:tcPr>
            <w:tcW w:w="1025" w:type="pct"/>
            <w:shd w:val="clear" w:color="auto" w:fill="auto"/>
            <w:vAlign w:val="center"/>
          </w:tcPr>
          <w:p w:rsidR="00FB10B2" w:rsidRPr="00C94D63" w:rsidRDefault="00FB10B2" w:rsidP="00E13805">
            <w:pPr>
              <w:pStyle w:val="TAC"/>
              <w:rPr>
                <w:rFonts w:cs="Arial"/>
                <w:lang w:eastAsia="zh-CN"/>
              </w:rPr>
            </w:pPr>
            <w:r>
              <w:rPr>
                <w:rFonts w:cs="Arial" w:hint="eastAsia"/>
                <w:lang w:eastAsia="zh-CN"/>
              </w:rPr>
              <w:t>1</w:t>
            </w:r>
          </w:p>
        </w:tc>
        <w:tc>
          <w:tcPr>
            <w:tcW w:w="1731" w:type="pct"/>
            <w:shd w:val="clear" w:color="auto" w:fill="auto"/>
            <w:vAlign w:val="center"/>
          </w:tcPr>
          <w:p w:rsidR="00FB10B2" w:rsidRPr="00C94D63" w:rsidRDefault="00FB10B2" w:rsidP="00E13805">
            <w:pPr>
              <w:pStyle w:val="TAC"/>
              <w:rPr>
                <w:rFonts w:cs="Arial"/>
              </w:rPr>
            </w:pPr>
            <w:r w:rsidRPr="00C94D63">
              <w:rPr>
                <w:rFonts w:cs="Arial"/>
              </w:rPr>
              <w:t>10</w:t>
            </w:r>
          </w:p>
        </w:tc>
        <w:tc>
          <w:tcPr>
            <w:tcW w:w="714" w:type="pct"/>
            <w:shd w:val="clear" w:color="auto" w:fill="auto"/>
            <w:vAlign w:val="center"/>
          </w:tcPr>
          <w:p w:rsidR="00FB10B2" w:rsidRPr="00C94D63" w:rsidRDefault="00FB10B2" w:rsidP="00E13805">
            <w:pPr>
              <w:pStyle w:val="TAC"/>
              <w:rPr>
                <w:rFonts w:cs="Arial"/>
              </w:rPr>
            </w:pPr>
            <w:r w:rsidRPr="00C94D63">
              <w:rPr>
                <w:rFonts w:cs="Arial"/>
              </w:rPr>
              <w:t>-3</w:t>
            </w:r>
          </w:p>
        </w:tc>
        <w:tc>
          <w:tcPr>
            <w:tcW w:w="760" w:type="pct"/>
            <w:shd w:val="clear" w:color="auto" w:fill="auto"/>
            <w:vAlign w:val="center"/>
          </w:tcPr>
          <w:p w:rsidR="00FB10B2" w:rsidRPr="00C94D63" w:rsidRDefault="00FB10B2" w:rsidP="00E13805">
            <w:pPr>
              <w:pStyle w:val="TAC"/>
              <w:rPr>
                <w:rFonts w:cs="Arial"/>
              </w:rPr>
            </w:pPr>
            <w:r w:rsidRPr="00C94D63">
              <w:rPr>
                <w:rFonts w:cs="Arial"/>
              </w:rPr>
              <w:t>-3</w:t>
            </w:r>
          </w:p>
        </w:tc>
        <w:tc>
          <w:tcPr>
            <w:tcW w:w="769" w:type="pct"/>
            <w:shd w:val="clear" w:color="auto" w:fill="auto"/>
            <w:vAlign w:val="center"/>
          </w:tcPr>
          <w:p w:rsidR="00FB10B2" w:rsidRPr="00C94D63" w:rsidRDefault="00FB10B2" w:rsidP="00E13805">
            <w:pPr>
              <w:pStyle w:val="TAC"/>
              <w:rPr>
                <w:rFonts w:cs="Arial"/>
              </w:rPr>
            </w:pPr>
            <w:r w:rsidRPr="00C94D63">
              <w:rPr>
                <w:rFonts w:cs="Arial"/>
              </w:rPr>
              <w:t>0</w:t>
            </w:r>
          </w:p>
        </w:tc>
      </w:tr>
      <w:tr w:rsidR="00FB10B2" w:rsidRPr="00554EDC" w:rsidTr="00E13805">
        <w:trPr>
          <w:jc w:val="center"/>
        </w:trPr>
        <w:tc>
          <w:tcPr>
            <w:tcW w:w="1025" w:type="pct"/>
            <w:shd w:val="clear" w:color="auto" w:fill="auto"/>
            <w:vAlign w:val="center"/>
          </w:tcPr>
          <w:p w:rsidR="00FB10B2" w:rsidRPr="00C94D63" w:rsidRDefault="00FB10B2" w:rsidP="00E13805">
            <w:pPr>
              <w:pStyle w:val="TAC"/>
              <w:rPr>
                <w:rFonts w:cs="Arial"/>
              </w:rPr>
            </w:pPr>
            <w:r>
              <w:rPr>
                <w:rFonts w:cs="Arial" w:hint="eastAsia"/>
                <w:lang w:eastAsia="zh-CN"/>
              </w:rPr>
              <w:t>2</w:t>
            </w:r>
          </w:p>
        </w:tc>
        <w:tc>
          <w:tcPr>
            <w:tcW w:w="1731" w:type="pct"/>
            <w:shd w:val="clear" w:color="auto" w:fill="auto"/>
            <w:vAlign w:val="center"/>
          </w:tcPr>
          <w:p w:rsidR="00FB10B2" w:rsidRPr="00C94D63" w:rsidRDefault="00FB10B2" w:rsidP="00E13805">
            <w:pPr>
              <w:pStyle w:val="TAC"/>
              <w:rPr>
                <w:rFonts w:cs="Arial"/>
              </w:rPr>
            </w:pPr>
            <w:r w:rsidRPr="00C94D63">
              <w:rPr>
                <w:rFonts w:cs="Arial" w:hint="eastAsia"/>
                <w:lang w:eastAsia="zh-CN"/>
              </w:rPr>
              <w:t>15</w:t>
            </w:r>
          </w:p>
        </w:tc>
        <w:tc>
          <w:tcPr>
            <w:tcW w:w="714" w:type="pct"/>
            <w:shd w:val="clear" w:color="auto" w:fill="auto"/>
            <w:vAlign w:val="center"/>
          </w:tcPr>
          <w:p w:rsidR="00FB10B2" w:rsidRPr="00C94D63" w:rsidRDefault="00FB10B2" w:rsidP="00E13805">
            <w:pPr>
              <w:pStyle w:val="TAC"/>
              <w:rPr>
                <w:rFonts w:cs="Arial"/>
              </w:rPr>
            </w:pPr>
            <w:r w:rsidRPr="00C94D63">
              <w:rPr>
                <w:rFonts w:cs="Arial" w:hint="eastAsia"/>
                <w:lang w:eastAsia="zh-CN"/>
              </w:rPr>
              <w:t>-3</w:t>
            </w:r>
          </w:p>
        </w:tc>
        <w:tc>
          <w:tcPr>
            <w:tcW w:w="760" w:type="pct"/>
            <w:shd w:val="clear" w:color="auto" w:fill="auto"/>
            <w:vAlign w:val="center"/>
          </w:tcPr>
          <w:p w:rsidR="00FB10B2" w:rsidRPr="00C94D63" w:rsidRDefault="00FB10B2" w:rsidP="00E13805">
            <w:pPr>
              <w:pStyle w:val="TAC"/>
              <w:rPr>
                <w:rFonts w:cs="Arial"/>
              </w:rPr>
            </w:pPr>
            <w:r w:rsidRPr="00C94D63">
              <w:rPr>
                <w:rFonts w:cs="Arial" w:hint="eastAsia"/>
                <w:lang w:eastAsia="zh-CN"/>
              </w:rPr>
              <w:t>-3</w:t>
            </w:r>
          </w:p>
        </w:tc>
        <w:tc>
          <w:tcPr>
            <w:tcW w:w="769" w:type="pct"/>
            <w:shd w:val="clear" w:color="auto" w:fill="auto"/>
            <w:vAlign w:val="center"/>
          </w:tcPr>
          <w:p w:rsidR="00FB10B2" w:rsidRPr="00C94D63" w:rsidRDefault="00FB10B2" w:rsidP="00E13805">
            <w:pPr>
              <w:pStyle w:val="TAC"/>
              <w:rPr>
                <w:rFonts w:cs="Arial"/>
              </w:rPr>
            </w:pPr>
            <w:r w:rsidRPr="00C94D63">
              <w:rPr>
                <w:rFonts w:cs="Arial" w:hint="eastAsia"/>
                <w:lang w:eastAsia="zh-CN"/>
              </w:rPr>
              <w:t>0</w:t>
            </w:r>
          </w:p>
        </w:tc>
      </w:tr>
      <w:tr w:rsidR="00FB10B2" w:rsidRPr="00554EDC" w:rsidTr="00E13805">
        <w:trPr>
          <w:jc w:val="center"/>
        </w:trPr>
        <w:tc>
          <w:tcPr>
            <w:tcW w:w="1025" w:type="pct"/>
            <w:shd w:val="clear" w:color="auto" w:fill="auto"/>
            <w:vAlign w:val="center"/>
          </w:tcPr>
          <w:p w:rsidR="00FB10B2" w:rsidRPr="00C94D63" w:rsidRDefault="00FB10B2" w:rsidP="00E13805">
            <w:pPr>
              <w:pStyle w:val="TAC"/>
              <w:rPr>
                <w:rFonts w:cs="Arial"/>
                <w:lang w:eastAsia="zh-CN"/>
              </w:rPr>
            </w:pPr>
            <w:r>
              <w:rPr>
                <w:rFonts w:cs="Arial" w:hint="eastAsia"/>
                <w:lang w:eastAsia="zh-CN"/>
              </w:rPr>
              <w:t>3</w:t>
            </w:r>
          </w:p>
        </w:tc>
        <w:tc>
          <w:tcPr>
            <w:tcW w:w="1731" w:type="pct"/>
            <w:shd w:val="clear" w:color="auto" w:fill="auto"/>
            <w:vAlign w:val="center"/>
          </w:tcPr>
          <w:p w:rsidR="00FB10B2" w:rsidRPr="00C94D63" w:rsidRDefault="00FB10B2" w:rsidP="00E13805">
            <w:pPr>
              <w:pStyle w:val="TAC"/>
              <w:rPr>
                <w:rFonts w:cs="Arial"/>
              </w:rPr>
            </w:pPr>
            <w:r w:rsidRPr="00C94D63">
              <w:rPr>
                <w:rFonts w:cs="Arial"/>
              </w:rPr>
              <w:t>20</w:t>
            </w:r>
          </w:p>
        </w:tc>
        <w:tc>
          <w:tcPr>
            <w:tcW w:w="714" w:type="pct"/>
            <w:shd w:val="clear" w:color="auto" w:fill="auto"/>
            <w:vAlign w:val="center"/>
          </w:tcPr>
          <w:p w:rsidR="00FB10B2" w:rsidRPr="00C94D63" w:rsidRDefault="00FB10B2" w:rsidP="00E13805">
            <w:pPr>
              <w:pStyle w:val="TAC"/>
              <w:rPr>
                <w:rFonts w:cs="Arial"/>
              </w:rPr>
            </w:pPr>
            <w:r w:rsidRPr="00C94D63">
              <w:rPr>
                <w:rFonts w:cs="Arial"/>
              </w:rPr>
              <w:t>-3</w:t>
            </w:r>
          </w:p>
        </w:tc>
        <w:tc>
          <w:tcPr>
            <w:tcW w:w="760" w:type="pct"/>
            <w:shd w:val="clear" w:color="auto" w:fill="auto"/>
            <w:vAlign w:val="center"/>
          </w:tcPr>
          <w:p w:rsidR="00FB10B2" w:rsidRPr="00C94D63" w:rsidRDefault="00FB10B2" w:rsidP="00E13805">
            <w:pPr>
              <w:pStyle w:val="TAC"/>
              <w:rPr>
                <w:rFonts w:cs="Arial"/>
              </w:rPr>
            </w:pPr>
            <w:r w:rsidRPr="00C94D63">
              <w:rPr>
                <w:rFonts w:cs="Arial"/>
              </w:rPr>
              <w:t>-3</w:t>
            </w:r>
          </w:p>
        </w:tc>
        <w:tc>
          <w:tcPr>
            <w:tcW w:w="769" w:type="pct"/>
            <w:shd w:val="clear" w:color="auto" w:fill="auto"/>
            <w:vAlign w:val="center"/>
          </w:tcPr>
          <w:p w:rsidR="00FB10B2" w:rsidRPr="00C94D63" w:rsidRDefault="00FB10B2" w:rsidP="00E13805">
            <w:pPr>
              <w:pStyle w:val="TAC"/>
              <w:rPr>
                <w:rFonts w:cs="Arial"/>
              </w:rPr>
            </w:pPr>
            <w:r w:rsidRPr="00C94D63">
              <w:rPr>
                <w:rFonts w:cs="Arial"/>
              </w:rPr>
              <w:t>0</w:t>
            </w:r>
          </w:p>
        </w:tc>
      </w:tr>
    </w:tbl>
    <w:p w:rsidR="00FB10B2" w:rsidRDefault="00FB10B2" w:rsidP="00FB10B2">
      <w:pPr>
        <w:overflowPunct w:val="0"/>
        <w:autoSpaceDE w:val="0"/>
        <w:autoSpaceDN w:val="0"/>
        <w:adjustRightInd w:val="0"/>
        <w:textAlignment w:val="baseline"/>
      </w:pPr>
    </w:p>
    <w:p w:rsidR="00FB10B2" w:rsidRDefault="00FB10B2" w:rsidP="00571024">
      <w:pPr>
        <w:pStyle w:val="Heading2"/>
        <w:rPr>
          <w:lang w:eastAsia="zh-CN"/>
        </w:rPr>
      </w:pPr>
      <w:bookmarkStart w:id="198" w:name="_Toc531248286"/>
      <w:r>
        <w:rPr>
          <w:rFonts w:hint="eastAsia"/>
          <w:lang w:eastAsia="zh-CN"/>
        </w:rPr>
        <w:t>9.</w:t>
      </w:r>
      <w:r>
        <w:rPr>
          <w:lang w:eastAsia="zh-CN"/>
        </w:rPr>
        <w:t>2</w:t>
      </w:r>
      <w:r w:rsidR="000812C5">
        <w:rPr>
          <w:rFonts w:hint="eastAsia"/>
          <w:lang w:eastAsia="zh-CN"/>
        </w:rPr>
        <w:tab/>
      </w:r>
      <w:r>
        <w:rPr>
          <w:lang w:eastAsia="zh-CN"/>
        </w:rPr>
        <w:t>Void</w:t>
      </w:r>
      <w:bookmarkEnd w:id="198"/>
    </w:p>
    <w:p w:rsidR="00FB10B2" w:rsidRDefault="00FB10B2" w:rsidP="00C10553">
      <w:pPr>
        <w:pStyle w:val="Heading2"/>
        <w:rPr>
          <w:lang w:eastAsia="zh-CN"/>
        </w:rPr>
      </w:pPr>
      <w:bookmarkStart w:id="199" w:name="_Toc531248287"/>
      <w:r>
        <w:rPr>
          <w:rFonts w:hint="eastAsia"/>
          <w:lang w:eastAsia="zh-CN"/>
        </w:rPr>
        <w:t>9.</w:t>
      </w:r>
      <w:r>
        <w:rPr>
          <w:lang w:eastAsia="zh-CN"/>
        </w:rPr>
        <w:t>2</w:t>
      </w:r>
      <w:r>
        <w:rPr>
          <w:rFonts w:hint="eastAsia"/>
          <w:lang w:eastAsia="zh-CN"/>
        </w:rPr>
        <w:t>A</w:t>
      </w:r>
      <w:r w:rsidR="000812C5">
        <w:rPr>
          <w:rFonts w:hint="eastAsia"/>
          <w:lang w:eastAsia="zh-CN"/>
        </w:rPr>
        <w:tab/>
      </w:r>
      <w:r>
        <w:rPr>
          <w:lang w:eastAsia="zh-CN"/>
        </w:rPr>
        <w:t>PDSCH d</w:t>
      </w:r>
      <w:r>
        <w:rPr>
          <w:rFonts w:hint="eastAsia"/>
          <w:lang w:eastAsia="zh-CN"/>
        </w:rPr>
        <w:t>emodulation for CA</w:t>
      </w:r>
      <w:bookmarkEnd w:id="199"/>
    </w:p>
    <w:p w:rsidR="00FB10B2" w:rsidRPr="00E14491" w:rsidRDefault="00FB10B2" w:rsidP="00FC42DF">
      <w:pPr>
        <w:pStyle w:val="Heading3"/>
        <w:rPr>
          <w:lang w:eastAsia="zh-CN"/>
        </w:rPr>
      </w:pPr>
      <w:bookmarkStart w:id="200" w:name="_Toc531248288"/>
      <w:r>
        <w:rPr>
          <w:rFonts w:hint="eastAsia"/>
          <w:lang w:eastAsia="zh-CN"/>
        </w:rPr>
        <w:t>9.</w:t>
      </w:r>
      <w:r>
        <w:rPr>
          <w:lang w:eastAsia="zh-CN"/>
        </w:rPr>
        <w:t>2</w:t>
      </w:r>
      <w:r>
        <w:rPr>
          <w:rFonts w:hint="eastAsia"/>
          <w:lang w:eastAsia="zh-CN"/>
        </w:rPr>
        <w:t>A.1</w:t>
      </w:r>
      <w:r w:rsidR="000812C5">
        <w:rPr>
          <w:rFonts w:hint="eastAsia"/>
          <w:lang w:eastAsia="zh-CN"/>
        </w:rPr>
        <w:tab/>
      </w:r>
      <w:r>
        <w:rPr>
          <w:rFonts w:hint="eastAsia"/>
          <w:lang w:eastAsia="zh-CN"/>
        </w:rPr>
        <w:t>NR CA between FR1 and FR2</w:t>
      </w:r>
      <w:bookmarkEnd w:id="200"/>
    </w:p>
    <w:p w:rsidR="00FB10B2" w:rsidRPr="00E14491" w:rsidRDefault="00FB10B2" w:rsidP="00FB10B2">
      <w:pPr>
        <w:overflowPunct w:val="0"/>
        <w:autoSpaceDE w:val="0"/>
        <w:autoSpaceDN w:val="0"/>
        <w:adjustRightInd w:val="0"/>
        <w:textAlignment w:val="baseline"/>
      </w:pPr>
      <w:r>
        <w:rPr>
          <w:rFonts w:hint="eastAsia"/>
        </w:rPr>
        <w:t>FFS</w:t>
      </w:r>
    </w:p>
    <w:p w:rsidR="00FB10B2" w:rsidRDefault="00FB10B2" w:rsidP="00571024">
      <w:pPr>
        <w:pStyle w:val="Heading2"/>
        <w:rPr>
          <w:lang w:eastAsia="zh-CN"/>
        </w:rPr>
      </w:pPr>
      <w:bookmarkStart w:id="201" w:name="_Toc531248289"/>
      <w:r>
        <w:rPr>
          <w:rFonts w:hint="eastAsia"/>
          <w:lang w:eastAsia="zh-CN"/>
        </w:rPr>
        <w:t>9.</w:t>
      </w:r>
      <w:r>
        <w:rPr>
          <w:lang w:eastAsia="zh-CN"/>
        </w:rPr>
        <w:t>2</w:t>
      </w:r>
      <w:r>
        <w:rPr>
          <w:rFonts w:hint="eastAsia"/>
          <w:lang w:eastAsia="zh-CN"/>
        </w:rPr>
        <w:t>B</w:t>
      </w:r>
      <w:r w:rsidR="000812C5">
        <w:rPr>
          <w:rFonts w:hint="eastAsia"/>
          <w:lang w:eastAsia="zh-CN"/>
        </w:rPr>
        <w:tab/>
      </w:r>
      <w:r>
        <w:rPr>
          <w:lang w:eastAsia="zh-CN"/>
        </w:rPr>
        <w:t>PDSCH d</w:t>
      </w:r>
      <w:r>
        <w:rPr>
          <w:rFonts w:hint="eastAsia"/>
          <w:lang w:eastAsia="zh-CN"/>
        </w:rPr>
        <w:t>emodulation for DC</w:t>
      </w:r>
      <w:bookmarkEnd w:id="201"/>
    </w:p>
    <w:p w:rsidR="00FB10B2" w:rsidRDefault="00FB10B2" w:rsidP="00C10553">
      <w:pPr>
        <w:pStyle w:val="Heading3"/>
        <w:rPr>
          <w:lang w:eastAsia="zh-CN"/>
        </w:rPr>
      </w:pPr>
      <w:bookmarkStart w:id="202" w:name="_Toc531248290"/>
      <w:r>
        <w:rPr>
          <w:rFonts w:hint="eastAsia"/>
          <w:lang w:eastAsia="zh-CN"/>
        </w:rPr>
        <w:t>9.2B.1</w:t>
      </w:r>
      <w:r w:rsidR="000812C5">
        <w:rPr>
          <w:rFonts w:hint="eastAsia"/>
          <w:lang w:eastAsia="zh-CN"/>
        </w:rPr>
        <w:tab/>
      </w:r>
      <w:r>
        <w:rPr>
          <w:rFonts w:hint="eastAsia"/>
          <w:lang w:eastAsia="zh-CN"/>
        </w:rPr>
        <w:t>EN-DC</w:t>
      </w:r>
      <w:bookmarkEnd w:id="202"/>
      <w:r>
        <w:rPr>
          <w:rFonts w:hint="eastAsia"/>
          <w:lang w:eastAsia="zh-CN"/>
        </w:rPr>
        <w:t xml:space="preserve"> </w:t>
      </w:r>
    </w:p>
    <w:p w:rsidR="00FB10B2" w:rsidRPr="00940172" w:rsidRDefault="00571024" w:rsidP="00FB10B2">
      <w:pPr>
        <w:rPr>
          <w:i/>
          <w:lang w:eastAsia="zh-CN"/>
        </w:rPr>
      </w:pPr>
      <w:r w:rsidRPr="00940172">
        <w:rPr>
          <w:i/>
          <w:lang w:eastAsia="zh-CN"/>
        </w:rPr>
        <w:t>&lt;</w:t>
      </w:r>
      <w:r w:rsidR="00FB10B2" w:rsidRPr="00940172">
        <w:rPr>
          <w:i/>
        </w:rPr>
        <w:t>Editor note: which NR PDSCH test case(s) will be selected for EN-DC test need FFS.</w:t>
      </w:r>
      <w:r w:rsidRPr="00940172">
        <w:rPr>
          <w:i/>
          <w:lang w:eastAsia="zh-CN"/>
        </w:rPr>
        <w:t>&gt;</w:t>
      </w:r>
    </w:p>
    <w:p w:rsidR="00FB10B2" w:rsidRPr="00E14491" w:rsidRDefault="00FB10B2" w:rsidP="00C10553">
      <w:pPr>
        <w:pStyle w:val="Heading4"/>
        <w:rPr>
          <w:lang w:eastAsia="zh-CN"/>
        </w:rPr>
      </w:pPr>
      <w:bookmarkStart w:id="203" w:name="_Toc531248291"/>
      <w:r>
        <w:rPr>
          <w:rFonts w:hint="eastAsia"/>
          <w:lang w:eastAsia="zh-CN"/>
        </w:rPr>
        <w:t>9.2B.1.1</w:t>
      </w:r>
      <w:r w:rsidR="000812C5">
        <w:rPr>
          <w:rFonts w:hint="eastAsia"/>
          <w:lang w:eastAsia="zh-CN"/>
        </w:rPr>
        <w:tab/>
      </w:r>
      <w:r>
        <w:rPr>
          <w:rFonts w:hint="eastAsia"/>
          <w:lang w:eastAsia="zh-CN"/>
        </w:rPr>
        <w:t>EN-DC within FR1</w:t>
      </w:r>
      <w:bookmarkEnd w:id="203"/>
    </w:p>
    <w:p w:rsidR="00FB10B2" w:rsidRDefault="00FB10B2" w:rsidP="00FC42DF">
      <w:pPr>
        <w:pStyle w:val="Heading5"/>
        <w:rPr>
          <w:lang w:eastAsia="zh-CN"/>
        </w:rPr>
      </w:pPr>
      <w:bookmarkStart w:id="204" w:name="_Toc531248292"/>
      <w:r>
        <w:rPr>
          <w:rFonts w:hint="eastAsia"/>
          <w:lang w:eastAsia="zh-CN"/>
        </w:rPr>
        <w:t>9.2B.1.1.1</w:t>
      </w:r>
      <w:r w:rsidR="000812C5">
        <w:rPr>
          <w:rFonts w:hint="eastAsia"/>
          <w:lang w:eastAsia="zh-CN"/>
        </w:rPr>
        <w:tab/>
      </w:r>
      <w:r>
        <w:rPr>
          <w:rFonts w:hint="eastAsia"/>
          <w:lang w:eastAsia="zh-CN"/>
        </w:rPr>
        <w:t>PDSCH</w:t>
      </w:r>
      <w:bookmarkEnd w:id="204"/>
    </w:p>
    <w:p w:rsidR="00FB10B2" w:rsidRDefault="00FB10B2" w:rsidP="00FB10B2">
      <w:pPr>
        <w:overflowPunct w:val="0"/>
        <w:autoSpaceDE w:val="0"/>
        <w:autoSpaceDN w:val="0"/>
        <w:adjustRightInd w:val="0"/>
        <w:textAlignment w:val="baseline"/>
      </w:pPr>
      <w:r>
        <w:rPr>
          <w:rFonts w:hint="eastAsia"/>
        </w:rPr>
        <w:t>The test setup for LTE P</w:t>
      </w:r>
      <w:r w:rsidR="00E75C91">
        <w:t>c</w:t>
      </w:r>
      <w:r>
        <w:rPr>
          <w:rFonts w:hint="eastAsia"/>
        </w:rPr>
        <w:t xml:space="preserve">ell </w:t>
      </w:r>
      <w:r>
        <w:t>is</w:t>
      </w:r>
      <w:r>
        <w:rPr>
          <w:rFonts w:hint="eastAsia"/>
        </w:rPr>
        <w:t xml:space="preserve"> specified in </w:t>
      </w:r>
      <w:r w:rsidR="00891D6D">
        <w:rPr>
          <w:rFonts w:hint="eastAsia"/>
          <w:lang w:eastAsia="zh-CN"/>
        </w:rPr>
        <w:t>Section</w:t>
      </w:r>
      <w:r>
        <w:rPr>
          <w:rFonts w:hint="eastAsia"/>
        </w:rPr>
        <w:t xml:space="preserve"> </w:t>
      </w:r>
      <w:r w:rsidR="00891D6D">
        <w:rPr>
          <w:rFonts w:hint="eastAsia"/>
        </w:rPr>
        <w:t>9.1.2</w:t>
      </w:r>
      <w:r>
        <w:rPr>
          <w:rFonts w:hint="eastAsia"/>
        </w:rPr>
        <w:t>. The NR</w:t>
      </w:r>
      <w:r>
        <w:t xml:space="preserve"> </w:t>
      </w:r>
      <w:r>
        <w:rPr>
          <w:rFonts w:hint="eastAsia"/>
        </w:rPr>
        <w:t>PDSCH demodulation performance requirements</w:t>
      </w:r>
      <w:r w:rsidR="00891D6D">
        <w:rPr>
          <w:rFonts w:hint="eastAsia"/>
          <w:lang w:eastAsia="zh-CN"/>
        </w:rPr>
        <w:t xml:space="preserve"> for NR</w:t>
      </w:r>
      <w:r>
        <w:rPr>
          <w:rFonts w:hint="eastAsia"/>
        </w:rPr>
        <w:t xml:space="preserve"> are specified in </w:t>
      </w:r>
      <w:r w:rsidR="00891D6D">
        <w:rPr>
          <w:rFonts w:hint="eastAsia"/>
          <w:lang w:eastAsia="zh-CN"/>
        </w:rPr>
        <w:t>Section</w:t>
      </w:r>
      <w:r w:rsidR="00891D6D">
        <w:rPr>
          <w:rFonts w:hint="eastAsia"/>
        </w:rPr>
        <w:t xml:space="preserve"> </w:t>
      </w:r>
      <w:r>
        <w:rPr>
          <w:rFonts w:hint="eastAsia"/>
        </w:rPr>
        <w:t xml:space="preserve">5.2. During the test, </w:t>
      </w:r>
      <w:r>
        <w:t xml:space="preserve">only </w:t>
      </w:r>
      <w:r>
        <w:rPr>
          <w:rFonts w:hint="eastAsia"/>
        </w:rPr>
        <w:t xml:space="preserve">the </w:t>
      </w:r>
      <w:r>
        <w:t xml:space="preserve">PDSCH </w:t>
      </w:r>
      <w:r>
        <w:rPr>
          <w:rFonts w:hint="eastAsia"/>
        </w:rPr>
        <w:t xml:space="preserve">performance on the NR cell(s) </w:t>
      </w:r>
      <w:r w:rsidR="00571024">
        <w:rPr>
          <w:rFonts w:hint="eastAsia"/>
          <w:lang w:eastAsia="zh-CN"/>
        </w:rPr>
        <w:t>shall</w:t>
      </w:r>
      <w:r>
        <w:rPr>
          <w:rFonts w:hint="eastAsia"/>
        </w:rPr>
        <w:t xml:space="preserve"> be verified.</w:t>
      </w:r>
    </w:p>
    <w:p w:rsidR="00FB10B2" w:rsidRDefault="00FB10B2" w:rsidP="00C10553">
      <w:pPr>
        <w:pStyle w:val="Heading4"/>
        <w:rPr>
          <w:lang w:eastAsia="zh-CN"/>
        </w:rPr>
      </w:pPr>
      <w:bookmarkStart w:id="205" w:name="_Toc531248293"/>
      <w:r>
        <w:rPr>
          <w:rFonts w:hint="eastAsia"/>
          <w:lang w:eastAsia="zh-CN"/>
        </w:rPr>
        <w:t>9.2B.1.2</w:t>
      </w:r>
      <w:r w:rsidR="000812C5">
        <w:rPr>
          <w:rFonts w:hint="eastAsia"/>
          <w:lang w:eastAsia="zh-CN"/>
        </w:rPr>
        <w:tab/>
      </w:r>
      <w:r>
        <w:rPr>
          <w:rFonts w:hint="eastAsia"/>
          <w:lang w:eastAsia="zh-CN"/>
        </w:rPr>
        <w:t>EN-DC including FR2 NR carrier</w:t>
      </w:r>
      <w:r w:rsidR="00891D6D">
        <w:rPr>
          <w:rFonts w:hint="eastAsia"/>
          <w:lang w:eastAsia="zh-CN"/>
        </w:rPr>
        <w:t xml:space="preserve"> only</w:t>
      </w:r>
      <w:bookmarkEnd w:id="205"/>
    </w:p>
    <w:p w:rsidR="00FB10B2" w:rsidRDefault="00FB10B2" w:rsidP="00C10553">
      <w:pPr>
        <w:pStyle w:val="Heading5"/>
        <w:rPr>
          <w:lang w:eastAsia="zh-CN"/>
        </w:rPr>
      </w:pPr>
      <w:bookmarkStart w:id="206" w:name="_Toc531248294"/>
      <w:r>
        <w:rPr>
          <w:rFonts w:hint="eastAsia"/>
          <w:lang w:eastAsia="zh-CN"/>
        </w:rPr>
        <w:t>9.2B.1.2.1</w:t>
      </w:r>
      <w:r w:rsidR="000812C5">
        <w:rPr>
          <w:rFonts w:hint="eastAsia"/>
          <w:lang w:eastAsia="zh-CN"/>
        </w:rPr>
        <w:tab/>
      </w:r>
      <w:r>
        <w:rPr>
          <w:rFonts w:hint="eastAsia"/>
          <w:lang w:eastAsia="zh-CN"/>
        </w:rPr>
        <w:t>PDSCH</w:t>
      </w:r>
      <w:bookmarkEnd w:id="206"/>
    </w:p>
    <w:p w:rsidR="00FB10B2" w:rsidRDefault="00FB10B2" w:rsidP="00FB10B2">
      <w:pPr>
        <w:overflowPunct w:val="0"/>
        <w:autoSpaceDE w:val="0"/>
        <w:autoSpaceDN w:val="0"/>
        <w:adjustRightInd w:val="0"/>
        <w:textAlignment w:val="baseline"/>
      </w:pPr>
      <w:r>
        <w:rPr>
          <w:rFonts w:hint="eastAsia"/>
        </w:rPr>
        <w:t>The test setup for LTE P</w:t>
      </w:r>
      <w:r w:rsidR="00E75C91">
        <w:t>c</w:t>
      </w:r>
      <w:r>
        <w:rPr>
          <w:rFonts w:hint="eastAsia"/>
        </w:rPr>
        <w:t xml:space="preserve">ell </w:t>
      </w:r>
      <w:r>
        <w:t>is</w:t>
      </w:r>
      <w:r>
        <w:rPr>
          <w:rFonts w:hint="eastAsia"/>
        </w:rPr>
        <w:t xml:space="preserve"> specified in </w:t>
      </w:r>
      <w:r w:rsidR="00891D6D">
        <w:rPr>
          <w:rFonts w:hint="eastAsia"/>
          <w:lang w:eastAsia="zh-CN"/>
        </w:rPr>
        <w:t>Section</w:t>
      </w:r>
      <w:r>
        <w:rPr>
          <w:rFonts w:hint="eastAsia"/>
        </w:rPr>
        <w:t xml:space="preserve"> </w:t>
      </w:r>
      <w:r w:rsidR="00891D6D">
        <w:rPr>
          <w:rFonts w:hint="eastAsia"/>
          <w:lang w:eastAsia="zh-CN"/>
        </w:rPr>
        <w:t>9.1.2</w:t>
      </w:r>
      <w:r>
        <w:rPr>
          <w:rFonts w:hint="eastAsia"/>
        </w:rPr>
        <w:t>. The NR</w:t>
      </w:r>
      <w:r>
        <w:t xml:space="preserve"> </w:t>
      </w:r>
      <w:r>
        <w:rPr>
          <w:rFonts w:hint="eastAsia"/>
        </w:rPr>
        <w:t>PDSCH demodulation performance requirements</w:t>
      </w:r>
      <w:r w:rsidR="00891D6D">
        <w:rPr>
          <w:rFonts w:hint="eastAsia"/>
          <w:lang w:eastAsia="zh-CN"/>
        </w:rPr>
        <w:t xml:space="preserve"> for NR</w:t>
      </w:r>
      <w:r>
        <w:rPr>
          <w:rFonts w:hint="eastAsia"/>
        </w:rPr>
        <w:t xml:space="preserve"> are specified in </w:t>
      </w:r>
      <w:r w:rsidR="00891D6D">
        <w:rPr>
          <w:rFonts w:hint="eastAsia"/>
          <w:lang w:eastAsia="zh-CN"/>
        </w:rPr>
        <w:t>Section</w:t>
      </w:r>
      <w:r w:rsidR="00891D6D">
        <w:rPr>
          <w:rFonts w:hint="eastAsia"/>
        </w:rPr>
        <w:t xml:space="preserve"> </w:t>
      </w:r>
      <w:r>
        <w:rPr>
          <w:rFonts w:hint="eastAsia"/>
        </w:rPr>
        <w:t xml:space="preserve">7.2. During the test, </w:t>
      </w:r>
      <w:r>
        <w:t xml:space="preserve">only </w:t>
      </w:r>
      <w:r>
        <w:rPr>
          <w:rFonts w:hint="eastAsia"/>
        </w:rPr>
        <w:t xml:space="preserve">the </w:t>
      </w:r>
      <w:r>
        <w:t xml:space="preserve">PDSCH </w:t>
      </w:r>
      <w:r>
        <w:rPr>
          <w:rFonts w:hint="eastAsia"/>
        </w:rPr>
        <w:t xml:space="preserve">performance on </w:t>
      </w:r>
      <w:r>
        <w:t xml:space="preserve">the </w:t>
      </w:r>
      <w:r>
        <w:rPr>
          <w:rFonts w:hint="eastAsia"/>
        </w:rPr>
        <w:t>NR cell(s)</w:t>
      </w:r>
      <w:r w:rsidR="00E57637">
        <w:rPr>
          <w:rFonts w:hint="eastAsia"/>
          <w:lang w:eastAsia="zh-CN"/>
        </w:rPr>
        <w:t xml:space="preserve"> </w:t>
      </w:r>
      <w:r w:rsidR="00E57637">
        <w:t>on FR2 carriers</w:t>
      </w:r>
      <w:r>
        <w:rPr>
          <w:rFonts w:hint="eastAsia"/>
        </w:rPr>
        <w:t xml:space="preserve"> </w:t>
      </w:r>
      <w:r w:rsidR="00571024">
        <w:rPr>
          <w:rFonts w:hint="eastAsia"/>
          <w:lang w:eastAsia="zh-CN"/>
        </w:rPr>
        <w:t>shall</w:t>
      </w:r>
      <w:r>
        <w:rPr>
          <w:rFonts w:hint="eastAsia"/>
        </w:rPr>
        <w:t xml:space="preserve"> be verified.</w:t>
      </w:r>
    </w:p>
    <w:p w:rsidR="00FB10B2" w:rsidRPr="00E63975" w:rsidRDefault="00FB10B2" w:rsidP="00C10553">
      <w:pPr>
        <w:pStyle w:val="Heading4"/>
        <w:rPr>
          <w:lang w:eastAsia="zh-CN"/>
        </w:rPr>
      </w:pPr>
      <w:bookmarkStart w:id="207" w:name="_Toc531248295"/>
      <w:r>
        <w:rPr>
          <w:rFonts w:hint="eastAsia"/>
          <w:lang w:eastAsia="zh-CN"/>
        </w:rPr>
        <w:t>9.2B.1.3</w:t>
      </w:r>
      <w:r w:rsidR="000812C5">
        <w:rPr>
          <w:rFonts w:hint="eastAsia"/>
          <w:lang w:eastAsia="zh-CN"/>
        </w:rPr>
        <w:tab/>
      </w:r>
      <w:r>
        <w:rPr>
          <w:rFonts w:hint="eastAsia"/>
          <w:lang w:eastAsia="zh-CN"/>
        </w:rPr>
        <w:t>EN-DC including FR1 and FR2 NR carriers</w:t>
      </w:r>
      <w:bookmarkEnd w:id="207"/>
    </w:p>
    <w:p w:rsidR="00FB10B2" w:rsidRPr="00E63975" w:rsidRDefault="00E57637" w:rsidP="00FB10B2">
      <w:pPr>
        <w:overflowPunct w:val="0"/>
        <w:autoSpaceDE w:val="0"/>
        <w:autoSpaceDN w:val="0"/>
        <w:adjustRightInd w:val="0"/>
        <w:textAlignment w:val="baseline"/>
      </w:pPr>
      <w:r>
        <w:t xml:space="preserve">The demodulation performance requirements are verified according to Section 9.2B.1.1 for </w:t>
      </w:r>
      <w:r w:rsidRPr="00940172">
        <w:t>EN-DC with FR1 NR carrier only</w:t>
      </w:r>
      <w:r w:rsidRPr="00E57637">
        <w:t xml:space="preserve"> and Section 9.2B.1.2 for EN-DC with FR2 NR carrier only. During the test for EN-DC with FR2 NR carriers, only demodulation performance requirements on the FR2 carriers are verified.</w:t>
      </w:r>
      <w:r w:rsidRPr="00E57637">
        <w:rPr>
          <w:rFonts w:hint="eastAsia"/>
        </w:rPr>
        <w:t xml:space="preserve"> </w:t>
      </w:r>
      <w:r w:rsidRPr="00940172">
        <w:t>No demodulation requirement for FR1 NR or LTE carriers is specified for EN-DC including FR2 carrier(s).</w:t>
      </w:r>
      <w:r>
        <w:t xml:space="preserve"> </w:t>
      </w:r>
    </w:p>
    <w:p w:rsidR="00FB10B2" w:rsidRPr="00E14491" w:rsidRDefault="00FB10B2" w:rsidP="00C10553">
      <w:pPr>
        <w:pStyle w:val="Heading3"/>
        <w:rPr>
          <w:lang w:eastAsia="zh-CN"/>
        </w:rPr>
      </w:pPr>
      <w:bookmarkStart w:id="208" w:name="_Toc531248296"/>
      <w:r>
        <w:rPr>
          <w:rFonts w:hint="eastAsia"/>
          <w:lang w:eastAsia="zh-CN"/>
        </w:rPr>
        <w:t>9.2B.2</w:t>
      </w:r>
      <w:r w:rsidR="000812C5">
        <w:rPr>
          <w:rFonts w:hint="eastAsia"/>
          <w:lang w:eastAsia="zh-CN"/>
        </w:rPr>
        <w:tab/>
      </w:r>
      <w:r>
        <w:rPr>
          <w:rFonts w:hint="eastAsia"/>
          <w:lang w:eastAsia="zh-CN"/>
        </w:rPr>
        <w:t>NR DC between FR1 and FR2</w:t>
      </w:r>
      <w:bookmarkEnd w:id="208"/>
    </w:p>
    <w:p w:rsidR="00FB10B2" w:rsidRPr="00E14491" w:rsidRDefault="00FB10B2" w:rsidP="00FB10B2">
      <w:pPr>
        <w:overflowPunct w:val="0"/>
        <w:autoSpaceDE w:val="0"/>
        <w:autoSpaceDN w:val="0"/>
        <w:adjustRightInd w:val="0"/>
        <w:textAlignment w:val="baseline"/>
      </w:pPr>
      <w:r>
        <w:rPr>
          <w:rFonts w:hint="eastAsia"/>
        </w:rPr>
        <w:t>FFS</w:t>
      </w:r>
    </w:p>
    <w:p w:rsidR="00FB10B2" w:rsidRDefault="00FB10B2" w:rsidP="00C10553">
      <w:pPr>
        <w:pStyle w:val="Heading2"/>
        <w:rPr>
          <w:lang w:eastAsia="zh-CN"/>
        </w:rPr>
      </w:pPr>
      <w:bookmarkStart w:id="209" w:name="_Toc531248297"/>
      <w:r>
        <w:rPr>
          <w:rFonts w:hint="eastAsia"/>
          <w:lang w:eastAsia="zh-CN"/>
        </w:rPr>
        <w:t>9.</w:t>
      </w:r>
      <w:r>
        <w:rPr>
          <w:lang w:eastAsia="zh-CN"/>
        </w:rPr>
        <w:t>3</w:t>
      </w:r>
      <w:r w:rsidR="000812C5">
        <w:rPr>
          <w:rFonts w:hint="eastAsia"/>
          <w:lang w:eastAsia="zh-CN"/>
        </w:rPr>
        <w:tab/>
      </w:r>
      <w:r>
        <w:rPr>
          <w:lang w:eastAsia="zh-CN"/>
        </w:rPr>
        <w:t>Void</w:t>
      </w:r>
      <w:bookmarkEnd w:id="209"/>
    </w:p>
    <w:p w:rsidR="00FB10B2" w:rsidRDefault="00FB10B2" w:rsidP="00C10553">
      <w:pPr>
        <w:pStyle w:val="Heading2"/>
        <w:rPr>
          <w:lang w:eastAsia="zh-CN"/>
        </w:rPr>
      </w:pPr>
      <w:bookmarkStart w:id="210" w:name="_Toc531248298"/>
      <w:r>
        <w:rPr>
          <w:rFonts w:hint="eastAsia"/>
          <w:lang w:eastAsia="zh-CN"/>
        </w:rPr>
        <w:t>9.</w:t>
      </w:r>
      <w:r>
        <w:rPr>
          <w:lang w:eastAsia="zh-CN"/>
        </w:rPr>
        <w:t>3</w:t>
      </w:r>
      <w:r>
        <w:rPr>
          <w:rFonts w:hint="eastAsia"/>
          <w:lang w:eastAsia="zh-CN"/>
        </w:rPr>
        <w:t>A</w:t>
      </w:r>
      <w:r w:rsidR="000812C5">
        <w:rPr>
          <w:rFonts w:hint="eastAsia"/>
          <w:lang w:eastAsia="zh-CN"/>
        </w:rPr>
        <w:tab/>
      </w:r>
      <w:r>
        <w:rPr>
          <w:lang w:eastAsia="zh-CN"/>
        </w:rPr>
        <w:t>PDCCH d</w:t>
      </w:r>
      <w:r>
        <w:rPr>
          <w:rFonts w:hint="eastAsia"/>
          <w:lang w:eastAsia="zh-CN"/>
        </w:rPr>
        <w:t>emodulation for CA</w:t>
      </w:r>
      <w:bookmarkEnd w:id="210"/>
    </w:p>
    <w:p w:rsidR="00FB10B2" w:rsidRPr="00E14491" w:rsidRDefault="00FB10B2" w:rsidP="00FB10B2">
      <w:pPr>
        <w:pStyle w:val="Heading3"/>
        <w:rPr>
          <w:lang w:eastAsia="zh-CN"/>
        </w:rPr>
      </w:pPr>
      <w:bookmarkStart w:id="211" w:name="_Toc531248299"/>
      <w:r>
        <w:rPr>
          <w:rFonts w:hint="eastAsia"/>
          <w:lang w:eastAsia="zh-CN"/>
        </w:rPr>
        <w:t>9.</w:t>
      </w:r>
      <w:r>
        <w:rPr>
          <w:lang w:eastAsia="zh-CN"/>
        </w:rPr>
        <w:t>3</w:t>
      </w:r>
      <w:r>
        <w:rPr>
          <w:rFonts w:hint="eastAsia"/>
          <w:lang w:eastAsia="zh-CN"/>
        </w:rPr>
        <w:t>A.1</w:t>
      </w:r>
      <w:r w:rsidR="000812C5">
        <w:rPr>
          <w:rFonts w:hint="eastAsia"/>
          <w:lang w:eastAsia="zh-CN"/>
        </w:rPr>
        <w:tab/>
      </w:r>
      <w:r>
        <w:rPr>
          <w:rFonts w:hint="eastAsia"/>
          <w:lang w:eastAsia="zh-CN"/>
        </w:rPr>
        <w:t>NR CA between FR1 and FR2</w:t>
      </w:r>
      <w:bookmarkEnd w:id="211"/>
    </w:p>
    <w:p w:rsidR="00460959" w:rsidRDefault="00E57637" w:rsidP="00940172">
      <w:r>
        <w:t>During the test, only the demodulation performance requirements on FR2 carriers are verified. The demodulation performance requirements for NR FR2 are specified in Section 7.3.</w:t>
      </w:r>
    </w:p>
    <w:p w:rsidR="00FB10B2" w:rsidRDefault="00FB10B2" w:rsidP="00FB10B2">
      <w:pPr>
        <w:pStyle w:val="Heading2"/>
        <w:rPr>
          <w:lang w:eastAsia="zh-CN"/>
        </w:rPr>
      </w:pPr>
      <w:bookmarkStart w:id="212" w:name="_Toc531248300"/>
      <w:r>
        <w:rPr>
          <w:rFonts w:hint="eastAsia"/>
          <w:lang w:eastAsia="zh-CN"/>
        </w:rPr>
        <w:t>9.</w:t>
      </w:r>
      <w:r>
        <w:rPr>
          <w:lang w:eastAsia="zh-CN"/>
        </w:rPr>
        <w:t>3</w:t>
      </w:r>
      <w:r>
        <w:rPr>
          <w:rFonts w:hint="eastAsia"/>
          <w:lang w:eastAsia="zh-CN"/>
        </w:rPr>
        <w:t>B</w:t>
      </w:r>
      <w:r w:rsidR="000812C5">
        <w:rPr>
          <w:rFonts w:hint="eastAsia"/>
          <w:lang w:eastAsia="zh-CN"/>
        </w:rPr>
        <w:tab/>
      </w:r>
      <w:r>
        <w:rPr>
          <w:lang w:eastAsia="zh-CN"/>
        </w:rPr>
        <w:t>PDCCH d</w:t>
      </w:r>
      <w:r>
        <w:rPr>
          <w:rFonts w:hint="eastAsia"/>
          <w:lang w:eastAsia="zh-CN"/>
        </w:rPr>
        <w:t>emodulation for DC</w:t>
      </w:r>
      <w:bookmarkEnd w:id="212"/>
    </w:p>
    <w:p w:rsidR="00FB10B2" w:rsidRDefault="00FB10B2" w:rsidP="00FB10B2">
      <w:pPr>
        <w:pStyle w:val="Heading3"/>
        <w:rPr>
          <w:lang w:eastAsia="zh-CN"/>
        </w:rPr>
      </w:pPr>
      <w:bookmarkStart w:id="213" w:name="_Toc531248301"/>
      <w:r>
        <w:rPr>
          <w:rFonts w:hint="eastAsia"/>
          <w:lang w:eastAsia="zh-CN"/>
        </w:rPr>
        <w:t>9.</w:t>
      </w:r>
      <w:r>
        <w:rPr>
          <w:lang w:eastAsia="zh-CN"/>
        </w:rPr>
        <w:t>3</w:t>
      </w:r>
      <w:r>
        <w:rPr>
          <w:rFonts w:hint="eastAsia"/>
          <w:lang w:eastAsia="zh-CN"/>
        </w:rPr>
        <w:t>B.1</w:t>
      </w:r>
      <w:r w:rsidR="000812C5">
        <w:rPr>
          <w:rFonts w:hint="eastAsia"/>
          <w:lang w:eastAsia="zh-CN"/>
        </w:rPr>
        <w:tab/>
      </w:r>
      <w:r>
        <w:rPr>
          <w:rFonts w:hint="eastAsia"/>
          <w:lang w:eastAsia="zh-CN"/>
        </w:rPr>
        <w:t>EN-DC</w:t>
      </w:r>
      <w:bookmarkEnd w:id="213"/>
    </w:p>
    <w:p w:rsidR="00FB10B2" w:rsidRPr="00940172" w:rsidRDefault="00C10553" w:rsidP="00FB10B2">
      <w:pPr>
        <w:rPr>
          <w:i/>
        </w:rPr>
      </w:pPr>
      <w:r w:rsidRPr="00940172">
        <w:rPr>
          <w:i/>
          <w:lang w:eastAsia="zh-CN"/>
        </w:rPr>
        <w:t>&lt;</w:t>
      </w:r>
      <w:r w:rsidR="00FB10B2" w:rsidRPr="00940172">
        <w:rPr>
          <w:i/>
        </w:rPr>
        <w:t>Editor note: which NR PDCCH test case(s) will be selected for EN-DC test need FFS.</w:t>
      </w:r>
      <w:r w:rsidRPr="00940172">
        <w:rPr>
          <w:i/>
          <w:lang w:eastAsia="zh-CN"/>
        </w:rPr>
        <w:t>&gt;</w:t>
      </w:r>
      <w:r w:rsidR="00FB10B2" w:rsidRPr="00940172">
        <w:rPr>
          <w:i/>
        </w:rPr>
        <w:t xml:space="preserve"> </w:t>
      </w:r>
    </w:p>
    <w:p w:rsidR="00FB10B2" w:rsidRPr="00E14491" w:rsidRDefault="00FB10B2" w:rsidP="00C10553">
      <w:pPr>
        <w:pStyle w:val="Heading4"/>
        <w:rPr>
          <w:lang w:eastAsia="zh-CN"/>
        </w:rPr>
      </w:pPr>
      <w:bookmarkStart w:id="214" w:name="_Toc531248302"/>
      <w:r>
        <w:rPr>
          <w:rFonts w:hint="eastAsia"/>
          <w:lang w:eastAsia="zh-CN"/>
        </w:rPr>
        <w:t>9.</w:t>
      </w:r>
      <w:r>
        <w:rPr>
          <w:lang w:eastAsia="zh-CN"/>
        </w:rPr>
        <w:t>3</w:t>
      </w:r>
      <w:r>
        <w:rPr>
          <w:rFonts w:hint="eastAsia"/>
          <w:lang w:eastAsia="zh-CN"/>
        </w:rPr>
        <w:t>B.1.1</w:t>
      </w:r>
      <w:r w:rsidR="000812C5">
        <w:rPr>
          <w:rFonts w:hint="eastAsia"/>
          <w:lang w:eastAsia="zh-CN"/>
        </w:rPr>
        <w:tab/>
      </w:r>
      <w:r>
        <w:rPr>
          <w:rFonts w:hint="eastAsia"/>
          <w:lang w:eastAsia="zh-CN"/>
        </w:rPr>
        <w:t>EN-DC within FR1</w:t>
      </w:r>
      <w:bookmarkEnd w:id="214"/>
    </w:p>
    <w:p w:rsidR="00FB10B2" w:rsidRDefault="00FB10B2" w:rsidP="00FB10B2">
      <w:pPr>
        <w:pStyle w:val="Heading5"/>
        <w:rPr>
          <w:lang w:eastAsia="zh-CN"/>
        </w:rPr>
      </w:pPr>
      <w:bookmarkStart w:id="215" w:name="_Toc531248303"/>
      <w:r>
        <w:rPr>
          <w:rFonts w:hint="eastAsia"/>
          <w:lang w:eastAsia="zh-CN"/>
        </w:rPr>
        <w:t>9.</w:t>
      </w:r>
      <w:r>
        <w:rPr>
          <w:lang w:eastAsia="zh-CN"/>
        </w:rPr>
        <w:t>3</w:t>
      </w:r>
      <w:r>
        <w:rPr>
          <w:rFonts w:hint="eastAsia"/>
          <w:lang w:eastAsia="zh-CN"/>
        </w:rPr>
        <w:t>B.1.1.</w:t>
      </w:r>
      <w:r>
        <w:rPr>
          <w:lang w:eastAsia="zh-CN"/>
        </w:rPr>
        <w:t>1</w:t>
      </w:r>
      <w:r w:rsidR="000812C5">
        <w:rPr>
          <w:rFonts w:hint="eastAsia"/>
          <w:lang w:eastAsia="zh-CN"/>
        </w:rPr>
        <w:tab/>
      </w:r>
      <w:r>
        <w:rPr>
          <w:rFonts w:hint="eastAsia"/>
          <w:lang w:eastAsia="zh-CN"/>
        </w:rPr>
        <w:t>PDCCH</w:t>
      </w:r>
      <w:bookmarkEnd w:id="215"/>
    </w:p>
    <w:p w:rsidR="00FB10B2" w:rsidRDefault="00FB10B2" w:rsidP="00FB10B2">
      <w:pPr>
        <w:overflowPunct w:val="0"/>
        <w:autoSpaceDE w:val="0"/>
        <w:autoSpaceDN w:val="0"/>
        <w:adjustRightInd w:val="0"/>
        <w:textAlignment w:val="baseline"/>
      </w:pPr>
      <w:r>
        <w:rPr>
          <w:rFonts w:hint="eastAsia"/>
        </w:rPr>
        <w:t>The test setup for LTE P</w:t>
      </w:r>
      <w:r w:rsidR="00E75C91">
        <w:t>c</w:t>
      </w:r>
      <w:r>
        <w:rPr>
          <w:rFonts w:hint="eastAsia"/>
        </w:rPr>
        <w:t xml:space="preserve">ell is specified in </w:t>
      </w:r>
      <w:r w:rsidR="00E57637">
        <w:rPr>
          <w:rFonts w:hint="eastAsia"/>
          <w:lang w:eastAsia="zh-CN"/>
        </w:rPr>
        <w:t>Section 9.1.2</w:t>
      </w:r>
      <w:r>
        <w:rPr>
          <w:rFonts w:hint="eastAsia"/>
        </w:rPr>
        <w:t>. The NR</w:t>
      </w:r>
      <w:r>
        <w:t xml:space="preserve"> </w:t>
      </w:r>
      <w:r>
        <w:rPr>
          <w:rFonts w:hint="eastAsia"/>
        </w:rPr>
        <w:t>PDCCH demodulation performance requirements</w:t>
      </w:r>
      <w:r w:rsidR="00E57637">
        <w:rPr>
          <w:rFonts w:hint="eastAsia"/>
          <w:lang w:eastAsia="zh-CN"/>
        </w:rPr>
        <w:t xml:space="preserve"> for NR</w:t>
      </w:r>
      <w:r>
        <w:rPr>
          <w:rFonts w:hint="eastAsia"/>
        </w:rPr>
        <w:t xml:space="preserve"> are specified in </w:t>
      </w:r>
      <w:r w:rsidR="00E57637">
        <w:rPr>
          <w:rFonts w:hint="eastAsia"/>
          <w:lang w:eastAsia="zh-CN"/>
        </w:rPr>
        <w:t>Section</w:t>
      </w:r>
      <w:r w:rsidR="00E57637">
        <w:rPr>
          <w:rFonts w:hint="eastAsia"/>
        </w:rPr>
        <w:t xml:space="preserve"> </w:t>
      </w:r>
      <w:r>
        <w:rPr>
          <w:rFonts w:hint="eastAsia"/>
        </w:rPr>
        <w:t xml:space="preserve">5.3. During the test, only the PDCCH performance on the single NR cell </w:t>
      </w:r>
      <w:r w:rsidR="00C10553">
        <w:rPr>
          <w:rFonts w:hint="eastAsia"/>
          <w:lang w:eastAsia="zh-CN"/>
        </w:rPr>
        <w:t>shall</w:t>
      </w:r>
      <w:r>
        <w:rPr>
          <w:rFonts w:hint="eastAsia"/>
        </w:rPr>
        <w:t xml:space="preserve"> be verified.</w:t>
      </w:r>
    </w:p>
    <w:p w:rsidR="00FB10B2" w:rsidRDefault="00FB10B2" w:rsidP="00FB10B2">
      <w:pPr>
        <w:pStyle w:val="Heading4"/>
        <w:rPr>
          <w:lang w:eastAsia="zh-CN"/>
        </w:rPr>
      </w:pPr>
      <w:bookmarkStart w:id="216" w:name="_Toc531248304"/>
      <w:r>
        <w:rPr>
          <w:rFonts w:hint="eastAsia"/>
          <w:lang w:eastAsia="zh-CN"/>
        </w:rPr>
        <w:t>9.</w:t>
      </w:r>
      <w:r>
        <w:rPr>
          <w:lang w:eastAsia="zh-CN"/>
        </w:rPr>
        <w:t>3</w:t>
      </w:r>
      <w:r>
        <w:rPr>
          <w:rFonts w:hint="eastAsia"/>
          <w:lang w:eastAsia="zh-CN"/>
        </w:rPr>
        <w:t>B.1.2</w:t>
      </w:r>
      <w:r w:rsidR="000812C5">
        <w:rPr>
          <w:rFonts w:hint="eastAsia"/>
          <w:lang w:eastAsia="zh-CN"/>
        </w:rPr>
        <w:tab/>
      </w:r>
      <w:r>
        <w:rPr>
          <w:rFonts w:hint="eastAsia"/>
          <w:lang w:eastAsia="zh-CN"/>
        </w:rPr>
        <w:t>EN-DC including FR2 NR carrier</w:t>
      </w:r>
      <w:r w:rsidR="00E57637">
        <w:rPr>
          <w:rFonts w:hint="eastAsia"/>
          <w:lang w:eastAsia="zh-CN"/>
        </w:rPr>
        <w:t xml:space="preserve"> only</w:t>
      </w:r>
      <w:bookmarkEnd w:id="216"/>
    </w:p>
    <w:p w:rsidR="00FB10B2" w:rsidRDefault="00FB10B2" w:rsidP="00FB10B2">
      <w:pPr>
        <w:pStyle w:val="Heading5"/>
        <w:rPr>
          <w:lang w:eastAsia="zh-CN"/>
        </w:rPr>
      </w:pPr>
      <w:bookmarkStart w:id="217" w:name="_Toc531248305"/>
      <w:r>
        <w:rPr>
          <w:rFonts w:hint="eastAsia"/>
          <w:lang w:eastAsia="zh-CN"/>
        </w:rPr>
        <w:t>9.</w:t>
      </w:r>
      <w:r>
        <w:rPr>
          <w:lang w:eastAsia="zh-CN"/>
        </w:rPr>
        <w:t>3</w:t>
      </w:r>
      <w:r>
        <w:rPr>
          <w:rFonts w:hint="eastAsia"/>
          <w:lang w:eastAsia="zh-CN"/>
        </w:rPr>
        <w:t>B.1.2.</w:t>
      </w:r>
      <w:r>
        <w:rPr>
          <w:lang w:eastAsia="zh-CN"/>
        </w:rPr>
        <w:t>1</w:t>
      </w:r>
      <w:r w:rsidR="000812C5">
        <w:rPr>
          <w:rFonts w:hint="eastAsia"/>
          <w:lang w:eastAsia="zh-CN"/>
        </w:rPr>
        <w:tab/>
      </w:r>
      <w:r>
        <w:rPr>
          <w:rFonts w:hint="eastAsia"/>
          <w:lang w:eastAsia="zh-CN"/>
        </w:rPr>
        <w:t>PDCCH</w:t>
      </w:r>
      <w:bookmarkEnd w:id="217"/>
    </w:p>
    <w:p w:rsidR="00FB10B2" w:rsidRDefault="00FB10B2" w:rsidP="00FB10B2">
      <w:pPr>
        <w:overflowPunct w:val="0"/>
        <w:autoSpaceDE w:val="0"/>
        <w:autoSpaceDN w:val="0"/>
        <w:adjustRightInd w:val="0"/>
        <w:textAlignment w:val="baseline"/>
      </w:pPr>
      <w:r>
        <w:rPr>
          <w:rFonts w:hint="eastAsia"/>
        </w:rPr>
        <w:t>The test setup for LTE P</w:t>
      </w:r>
      <w:r w:rsidR="00E75C91">
        <w:t>c</w:t>
      </w:r>
      <w:r>
        <w:rPr>
          <w:rFonts w:hint="eastAsia"/>
        </w:rPr>
        <w:t xml:space="preserve">ell is specified in </w:t>
      </w:r>
      <w:r w:rsidR="00E57637">
        <w:rPr>
          <w:rFonts w:hint="eastAsia"/>
          <w:lang w:eastAsia="zh-CN"/>
        </w:rPr>
        <w:t>Section 9.1.2</w:t>
      </w:r>
      <w:r>
        <w:rPr>
          <w:rFonts w:hint="eastAsia"/>
        </w:rPr>
        <w:t>. The NR</w:t>
      </w:r>
      <w:r>
        <w:t xml:space="preserve"> </w:t>
      </w:r>
      <w:r>
        <w:rPr>
          <w:rFonts w:hint="eastAsia"/>
        </w:rPr>
        <w:t xml:space="preserve">PDCCH demodulation performance requirements are specified in </w:t>
      </w:r>
      <w:r w:rsidR="00E57637">
        <w:rPr>
          <w:rFonts w:hint="eastAsia"/>
          <w:lang w:eastAsia="zh-CN"/>
        </w:rPr>
        <w:t>Section</w:t>
      </w:r>
      <w:r w:rsidR="00E57637">
        <w:rPr>
          <w:rFonts w:hint="eastAsia"/>
        </w:rPr>
        <w:t xml:space="preserve"> </w:t>
      </w:r>
      <w:r>
        <w:rPr>
          <w:rFonts w:hint="eastAsia"/>
        </w:rPr>
        <w:t xml:space="preserve">7.3. During the test, only the PDCCH performance on the single NR cell </w:t>
      </w:r>
      <w:r w:rsidR="00C10553">
        <w:rPr>
          <w:rFonts w:hint="eastAsia"/>
          <w:lang w:eastAsia="zh-CN"/>
        </w:rPr>
        <w:t>shall</w:t>
      </w:r>
      <w:r>
        <w:rPr>
          <w:rFonts w:hint="eastAsia"/>
        </w:rPr>
        <w:t xml:space="preserve"> be verified.</w:t>
      </w:r>
    </w:p>
    <w:p w:rsidR="00FB10B2" w:rsidRPr="00E63975" w:rsidRDefault="00FB10B2" w:rsidP="00FB10B2">
      <w:pPr>
        <w:pStyle w:val="Heading4"/>
        <w:rPr>
          <w:lang w:eastAsia="zh-CN"/>
        </w:rPr>
      </w:pPr>
      <w:bookmarkStart w:id="218" w:name="_Toc531248306"/>
      <w:r>
        <w:rPr>
          <w:rFonts w:hint="eastAsia"/>
          <w:lang w:eastAsia="zh-CN"/>
        </w:rPr>
        <w:t>9.</w:t>
      </w:r>
      <w:r>
        <w:rPr>
          <w:lang w:eastAsia="zh-CN"/>
        </w:rPr>
        <w:t>3</w:t>
      </w:r>
      <w:r>
        <w:rPr>
          <w:rFonts w:hint="eastAsia"/>
          <w:lang w:eastAsia="zh-CN"/>
        </w:rPr>
        <w:t>B.1.3</w:t>
      </w:r>
      <w:r w:rsidR="000812C5">
        <w:rPr>
          <w:rFonts w:hint="eastAsia"/>
          <w:lang w:eastAsia="zh-CN"/>
        </w:rPr>
        <w:tab/>
      </w:r>
      <w:r>
        <w:rPr>
          <w:rFonts w:hint="eastAsia"/>
          <w:lang w:eastAsia="zh-CN"/>
        </w:rPr>
        <w:t>EN-DC including FR1 and FR2 NR carriers</w:t>
      </w:r>
      <w:bookmarkEnd w:id="218"/>
    </w:p>
    <w:p w:rsidR="00FB10B2" w:rsidRPr="00E63975" w:rsidRDefault="00E57637" w:rsidP="00FB10B2">
      <w:pPr>
        <w:overflowPunct w:val="0"/>
        <w:autoSpaceDE w:val="0"/>
        <w:autoSpaceDN w:val="0"/>
        <w:adjustRightInd w:val="0"/>
        <w:textAlignment w:val="baseline"/>
      </w:pPr>
      <w:r>
        <w:t xml:space="preserve">The demodulation </w:t>
      </w:r>
      <w:r w:rsidRPr="00E57637">
        <w:t xml:space="preserve">performance requirements are verified according to Section 9.3B.1.1 for </w:t>
      </w:r>
      <w:r w:rsidRPr="00940172">
        <w:t>EN-DC with FR1 NR carrier only</w:t>
      </w:r>
      <w:r w:rsidRPr="00E57637">
        <w:t xml:space="preserve"> and Section 9.3B.1.2 for EN-DC with FR2 NR carrier only.  During the test for EN-DC with FR2 NR carriers, only demodulation performance requirements on the FR2 carriers are verified. </w:t>
      </w:r>
      <w:r w:rsidRPr="00940172">
        <w:t>No demodulation requirement for FR1 NR or LTE carriers is specified for EN-DC including FR2 carrier(s).</w:t>
      </w:r>
    </w:p>
    <w:p w:rsidR="00FB10B2" w:rsidRPr="00E14491" w:rsidRDefault="00FB10B2" w:rsidP="00FB10B2">
      <w:pPr>
        <w:pStyle w:val="Heading3"/>
        <w:rPr>
          <w:lang w:eastAsia="zh-CN"/>
        </w:rPr>
      </w:pPr>
      <w:bookmarkStart w:id="219" w:name="_Toc531248307"/>
      <w:r>
        <w:rPr>
          <w:rFonts w:hint="eastAsia"/>
          <w:lang w:eastAsia="zh-CN"/>
        </w:rPr>
        <w:t>9.</w:t>
      </w:r>
      <w:r>
        <w:rPr>
          <w:lang w:eastAsia="zh-CN"/>
        </w:rPr>
        <w:t>3</w:t>
      </w:r>
      <w:r>
        <w:rPr>
          <w:rFonts w:hint="eastAsia"/>
          <w:lang w:eastAsia="zh-CN"/>
        </w:rPr>
        <w:t>B.2</w:t>
      </w:r>
      <w:r w:rsidR="000812C5">
        <w:rPr>
          <w:rFonts w:hint="eastAsia"/>
          <w:lang w:eastAsia="zh-CN"/>
        </w:rPr>
        <w:tab/>
      </w:r>
      <w:r>
        <w:rPr>
          <w:rFonts w:hint="eastAsia"/>
          <w:lang w:eastAsia="zh-CN"/>
        </w:rPr>
        <w:t>NR DC between FR1 and FR2</w:t>
      </w:r>
      <w:bookmarkEnd w:id="219"/>
    </w:p>
    <w:p w:rsidR="00FB10B2" w:rsidRPr="00E14491" w:rsidRDefault="00FB10B2" w:rsidP="00FB10B2">
      <w:pPr>
        <w:overflowPunct w:val="0"/>
        <w:autoSpaceDE w:val="0"/>
        <w:autoSpaceDN w:val="0"/>
        <w:adjustRightInd w:val="0"/>
        <w:textAlignment w:val="baseline"/>
      </w:pPr>
      <w:r>
        <w:rPr>
          <w:rFonts w:hint="eastAsia"/>
        </w:rPr>
        <w:t>FFS</w:t>
      </w:r>
    </w:p>
    <w:p w:rsidR="00FB10B2" w:rsidRDefault="00FB10B2" w:rsidP="00FB10B2">
      <w:pPr>
        <w:pStyle w:val="Heading2"/>
        <w:rPr>
          <w:lang w:eastAsia="zh-CN"/>
        </w:rPr>
      </w:pPr>
      <w:bookmarkStart w:id="220" w:name="_Toc531248308"/>
      <w:r>
        <w:rPr>
          <w:rFonts w:hint="eastAsia"/>
          <w:lang w:eastAsia="zh-CN"/>
        </w:rPr>
        <w:t>9.</w:t>
      </w:r>
      <w:r>
        <w:rPr>
          <w:lang w:eastAsia="zh-CN"/>
        </w:rPr>
        <w:t>4</w:t>
      </w:r>
      <w:r w:rsidR="000812C5">
        <w:rPr>
          <w:rFonts w:hint="eastAsia"/>
          <w:lang w:eastAsia="zh-CN"/>
        </w:rPr>
        <w:tab/>
      </w:r>
      <w:r>
        <w:rPr>
          <w:lang w:eastAsia="zh-CN"/>
        </w:rPr>
        <w:t>Void</w:t>
      </w:r>
      <w:bookmarkEnd w:id="220"/>
    </w:p>
    <w:p w:rsidR="00FB10B2" w:rsidRDefault="00FB10B2" w:rsidP="00FB10B2">
      <w:pPr>
        <w:pStyle w:val="Heading2"/>
        <w:rPr>
          <w:lang w:eastAsia="zh-CN"/>
        </w:rPr>
      </w:pPr>
      <w:bookmarkStart w:id="221" w:name="_Toc531248309"/>
      <w:r>
        <w:rPr>
          <w:rFonts w:hint="eastAsia"/>
          <w:lang w:eastAsia="zh-CN"/>
        </w:rPr>
        <w:t>9.</w:t>
      </w:r>
      <w:r>
        <w:rPr>
          <w:lang w:eastAsia="zh-CN"/>
        </w:rPr>
        <w:t>4</w:t>
      </w:r>
      <w:r>
        <w:rPr>
          <w:rFonts w:hint="eastAsia"/>
          <w:lang w:eastAsia="zh-CN"/>
        </w:rPr>
        <w:t>A</w:t>
      </w:r>
      <w:r w:rsidR="000812C5">
        <w:rPr>
          <w:rFonts w:hint="eastAsia"/>
          <w:lang w:eastAsia="zh-CN"/>
        </w:rPr>
        <w:tab/>
      </w:r>
      <w:r>
        <w:rPr>
          <w:lang w:eastAsia="zh-CN"/>
        </w:rPr>
        <w:t>SDR test</w:t>
      </w:r>
      <w:r>
        <w:rPr>
          <w:rFonts w:hint="eastAsia"/>
          <w:lang w:eastAsia="zh-CN"/>
        </w:rPr>
        <w:t xml:space="preserve"> for CA</w:t>
      </w:r>
      <w:bookmarkEnd w:id="221"/>
    </w:p>
    <w:p w:rsidR="00FB10B2" w:rsidRPr="00E14491" w:rsidRDefault="00FB10B2" w:rsidP="00FB10B2">
      <w:pPr>
        <w:pStyle w:val="Heading3"/>
        <w:rPr>
          <w:lang w:eastAsia="zh-CN"/>
        </w:rPr>
      </w:pPr>
      <w:bookmarkStart w:id="222" w:name="_Toc531248310"/>
      <w:r>
        <w:rPr>
          <w:rFonts w:hint="eastAsia"/>
          <w:lang w:eastAsia="zh-CN"/>
        </w:rPr>
        <w:t>9.</w:t>
      </w:r>
      <w:r>
        <w:rPr>
          <w:lang w:eastAsia="zh-CN"/>
        </w:rPr>
        <w:t>4</w:t>
      </w:r>
      <w:r>
        <w:rPr>
          <w:rFonts w:hint="eastAsia"/>
          <w:lang w:eastAsia="zh-CN"/>
        </w:rPr>
        <w:t>A.1</w:t>
      </w:r>
      <w:r w:rsidR="000812C5">
        <w:rPr>
          <w:rFonts w:hint="eastAsia"/>
          <w:lang w:eastAsia="zh-CN"/>
        </w:rPr>
        <w:tab/>
      </w:r>
      <w:r>
        <w:rPr>
          <w:rFonts w:hint="eastAsia"/>
          <w:lang w:eastAsia="zh-CN"/>
        </w:rPr>
        <w:t>NR CA between FR1 and FR2</w:t>
      </w:r>
      <w:bookmarkEnd w:id="222"/>
    </w:p>
    <w:p w:rsidR="00460959" w:rsidRDefault="00E57637" w:rsidP="00940172">
      <w:pPr>
        <w:rPr>
          <w:lang w:eastAsia="zh-CN"/>
        </w:rPr>
      </w:pPr>
      <w:r>
        <w:t xml:space="preserve">During the test, only the demodulation performance requirements on FR2 carriers are verified. The demodulation performance requirements for FR2 are specified in </w:t>
      </w:r>
      <w:r w:rsidRPr="00940172">
        <w:t>Section</w:t>
      </w:r>
      <w:r>
        <w:t xml:space="preserve"> 7.5.</w:t>
      </w:r>
    </w:p>
    <w:p w:rsidR="00FB10B2" w:rsidRDefault="00FB10B2" w:rsidP="00FB10B2">
      <w:pPr>
        <w:pStyle w:val="Heading2"/>
        <w:rPr>
          <w:lang w:eastAsia="zh-CN"/>
        </w:rPr>
      </w:pPr>
      <w:bookmarkStart w:id="223" w:name="_Toc531248311"/>
      <w:r>
        <w:rPr>
          <w:rFonts w:hint="eastAsia"/>
          <w:lang w:eastAsia="zh-CN"/>
        </w:rPr>
        <w:t>9.</w:t>
      </w:r>
      <w:r>
        <w:rPr>
          <w:lang w:eastAsia="zh-CN"/>
        </w:rPr>
        <w:t>4</w:t>
      </w:r>
      <w:r>
        <w:rPr>
          <w:rFonts w:hint="eastAsia"/>
          <w:lang w:eastAsia="zh-CN"/>
        </w:rPr>
        <w:t>B</w:t>
      </w:r>
      <w:r w:rsidR="000812C5">
        <w:rPr>
          <w:rFonts w:hint="eastAsia"/>
          <w:lang w:eastAsia="zh-CN"/>
        </w:rPr>
        <w:tab/>
      </w:r>
      <w:r>
        <w:rPr>
          <w:lang w:eastAsia="zh-CN"/>
        </w:rPr>
        <w:t>SDR test</w:t>
      </w:r>
      <w:r>
        <w:rPr>
          <w:rFonts w:hint="eastAsia"/>
          <w:lang w:eastAsia="zh-CN"/>
        </w:rPr>
        <w:t xml:space="preserve"> for DC</w:t>
      </w:r>
      <w:bookmarkEnd w:id="223"/>
    </w:p>
    <w:p w:rsidR="00FB10B2" w:rsidRDefault="00FB10B2" w:rsidP="00FB10B2">
      <w:pPr>
        <w:pStyle w:val="Heading3"/>
        <w:rPr>
          <w:lang w:eastAsia="zh-CN"/>
        </w:rPr>
      </w:pPr>
      <w:bookmarkStart w:id="224" w:name="_Toc531248312"/>
      <w:r>
        <w:rPr>
          <w:rFonts w:hint="eastAsia"/>
          <w:lang w:eastAsia="zh-CN"/>
        </w:rPr>
        <w:t>9.</w:t>
      </w:r>
      <w:r>
        <w:rPr>
          <w:lang w:eastAsia="zh-CN"/>
        </w:rPr>
        <w:t>4</w:t>
      </w:r>
      <w:r>
        <w:rPr>
          <w:rFonts w:hint="eastAsia"/>
          <w:lang w:eastAsia="zh-CN"/>
        </w:rPr>
        <w:t>B.1</w:t>
      </w:r>
      <w:r w:rsidR="000812C5">
        <w:rPr>
          <w:rFonts w:hint="eastAsia"/>
          <w:lang w:eastAsia="zh-CN"/>
        </w:rPr>
        <w:tab/>
      </w:r>
      <w:r>
        <w:rPr>
          <w:rFonts w:hint="eastAsia"/>
          <w:lang w:eastAsia="zh-CN"/>
        </w:rPr>
        <w:t>EN-DC</w:t>
      </w:r>
      <w:bookmarkEnd w:id="224"/>
    </w:p>
    <w:p w:rsidR="00FB10B2" w:rsidRPr="00940172" w:rsidRDefault="00C10553" w:rsidP="00FB10B2">
      <w:pPr>
        <w:rPr>
          <w:i/>
          <w:lang w:eastAsia="zh-CN"/>
        </w:rPr>
      </w:pPr>
      <w:r w:rsidRPr="00940172">
        <w:rPr>
          <w:i/>
          <w:lang w:eastAsia="zh-CN"/>
        </w:rPr>
        <w:t>&lt;</w:t>
      </w:r>
      <w:r w:rsidR="00FB10B2" w:rsidRPr="00940172">
        <w:rPr>
          <w:i/>
        </w:rPr>
        <w:t>Editor note: which NR SDR test case(s) will be selected for EN-DC test need FFS.</w:t>
      </w:r>
      <w:r w:rsidRPr="00940172">
        <w:rPr>
          <w:i/>
          <w:lang w:eastAsia="zh-CN"/>
        </w:rPr>
        <w:t>&gt;</w:t>
      </w:r>
    </w:p>
    <w:p w:rsidR="00FB10B2" w:rsidRPr="00E14491" w:rsidRDefault="00FB10B2" w:rsidP="00FB10B2">
      <w:pPr>
        <w:pStyle w:val="Heading4"/>
        <w:rPr>
          <w:lang w:eastAsia="zh-CN"/>
        </w:rPr>
      </w:pPr>
      <w:bookmarkStart w:id="225" w:name="_Toc531248313"/>
      <w:r>
        <w:rPr>
          <w:rFonts w:hint="eastAsia"/>
          <w:lang w:eastAsia="zh-CN"/>
        </w:rPr>
        <w:t>9.</w:t>
      </w:r>
      <w:r>
        <w:rPr>
          <w:lang w:eastAsia="zh-CN"/>
        </w:rPr>
        <w:t>4</w:t>
      </w:r>
      <w:r>
        <w:rPr>
          <w:rFonts w:hint="eastAsia"/>
          <w:lang w:eastAsia="zh-CN"/>
        </w:rPr>
        <w:t>B.1.1</w:t>
      </w:r>
      <w:r w:rsidR="000812C5">
        <w:rPr>
          <w:rFonts w:hint="eastAsia"/>
          <w:lang w:eastAsia="zh-CN"/>
        </w:rPr>
        <w:tab/>
      </w:r>
      <w:r>
        <w:rPr>
          <w:rFonts w:hint="eastAsia"/>
          <w:lang w:eastAsia="zh-CN"/>
        </w:rPr>
        <w:t>EN-DC within FR1</w:t>
      </w:r>
      <w:bookmarkEnd w:id="225"/>
    </w:p>
    <w:p w:rsidR="00FB10B2" w:rsidRPr="00E37077" w:rsidRDefault="00FB10B2" w:rsidP="00FB10B2">
      <w:pPr>
        <w:pStyle w:val="Heading5"/>
        <w:rPr>
          <w:lang w:eastAsia="zh-CN"/>
        </w:rPr>
      </w:pPr>
      <w:bookmarkStart w:id="226" w:name="_Toc531248314"/>
      <w:r>
        <w:rPr>
          <w:rFonts w:hint="eastAsia"/>
          <w:lang w:eastAsia="zh-CN"/>
        </w:rPr>
        <w:t>9.</w:t>
      </w:r>
      <w:r>
        <w:rPr>
          <w:lang w:eastAsia="zh-CN"/>
        </w:rPr>
        <w:t>4</w:t>
      </w:r>
      <w:r>
        <w:rPr>
          <w:rFonts w:hint="eastAsia"/>
          <w:lang w:eastAsia="zh-CN"/>
        </w:rPr>
        <w:t>B.1.1.</w:t>
      </w:r>
      <w:r>
        <w:rPr>
          <w:lang w:eastAsia="zh-CN"/>
        </w:rPr>
        <w:t>1</w:t>
      </w:r>
      <w:r w:rsidR="000812C5">
        <w:rPr>
          <w:rFonts w:hint="eastAsia"/>
          <w:lang w:eastAsia="zh-CN"/>
        </w:rPr>
        <w:tab/>
      </w:r>
      <w:r>
        <w:rPr>
          <w:rFonts w:hint="eastAsia"/>
          <w:lang w:eastAsia="zh-CN"/>
        </w:rPr>
        <w:t>SDR test</w:t>
      </w:r>
      <w:bookmarkEnd w:id="226"/>
    </w:p>
    <w:p w:rsidR="00E57637" w:rsidRDefault="00E57637" w:rsidP="00E57637">
      <w:pPr>
        <w:overflowPunct w:val="0"/>
        <w:autoSpaceDE w:val="0"/>
        <w:autoSpaceDN w:val="0"/>
        <w:adjustRightInd w:val="0"/>
        <w:textAlignment w:val="baseline"/>
      </w:pPr>
      <w:r w:rsidRPr="00C725B6">
        <w:rPr>
          <w:rFonts w:hint="eastAsia"/>
        </w:rPr>
        <w:t>The test setup for LTE P</w:t>
      </w:r>
      <w:r w:rsidR="00E75C91" w:rsidRPr="00C725B6">
        <w:t>c</w:t>
      </w:r>
      <w:r w:rsidRPr="00C725B6">
        <w:rPr>
          <w:rFonts w:hint="eastAsia"/>
        </w:rPr>
        <w:t xml:space="preserve">ell </w:t>
      </w:r>
      <w:r w:rsidRPr="00C725B6">
        <w:t>is</w:t>
      </w:r>
      <w:r>
        <w:rPr>
          <w:rFonts w:hint="eastAsia"/>
        </w:rPr>
        <w:t xml:space="preserve"> specified in Section</w:t>
      </w:r>
      <w:r w:rsidRPr="00C725B6">
        <w:rPr>
          <w:rFonts w:hint="eastAsia"/>
        </w:rPr>
        <w:t xml:space="preserve"> </w:t>
      </w:r>
      <w:r>
        <w:rPr>
          <w:rFonts w:hint="eastAsia"/>
        </w:rPr>
        <w:t>9.1.2</w:t>
      </w:r>
      <w:r w:rsidRPr="00C725B6">
        <w:rPr>
          <w:rFonts w:hint="eastAsia"/>
        </w:rPr>
        <w:t>. The NR</w:t>
      </w:r>
      <w:r w:rsidRPr="00C725B6">
        <w:t xml:space="preserve"> </w:t>
      </w:r>
      <w:r>
        <w:t>SDR</w:t>
      </w:r>
      <w:r>
        <w:rPr>
          <w:rFonts w:hint="eastAsia"/>
        </w:rPr>
        <w:t xml:space="preserve"> tests</w:t>
      </w:r>
      <w:r w:rsidRPr="00C725B6">
        <w:rPr>
          <w:rFonts w:hint="eastAsia"/>
        </w:rPr>
        <w:t xml:space="preserve"> are specified </w:t>
      </w:r>
      <w:r w:rsidRPr="00E57637">
        <w:rPr>
          <w:rFonts w:hint="eastAsia"/>
        </w:rPr>
        <w:t xml:space="preserve">in </w:t>
      </w:r>
      <w:r w:rsidRPr="00940172">
        <w:rPr>
          <w:u w:val="single"/>
        </w:rPr>
        <w:t>Section</w:t>
      </w:r>
      <w:r w:rsidRPr="00E57637">
        <w:rPr>
          <w:rFonts w:hint="eastAsia"/>
        </w:rPr>
        <w:t xml:space="preserve"> 5</w:t>
      </w:r>
      <w:r w:rsidRPr="00C725B6">
        <w:rPr>
          <w:rFonts w:hint="eastAsia"/>
        </w:rPr>
        <w:t>.</w:t>
      </w:r>
      <w:r>
        <w:t>5</w:t>
      </w:r>
      <w:r w:rsidRPr="00C725B6">
        <w:rPr>
          <w:rFonts w:hint="eastAsia"/>
        </w:rPr>
        <w:t xml:space="preserve">. During the test, the </w:t>
      </w:r>
      <w:r w:rsidRPr="00C725B6">
        <w:t xml:space="preserve">PDSCH </w:t>
      </w:r>
      <w:r w:rsidRPr="00C725B6">
        <w:rPr>
          <w:rFonts w:hint="eastAsia"/>
        </w:rPr>
        <w:t xml:space="preserve">performance on </w:t>
      </w:r>
      <w:r>
        <w:t xml:space="preserve">both </w:t>
      </w:r>
      <w:r w:rsidRPr="00C725B6">
        <w:rPr>
          <w:rFonts w:hint="eastAsia"/>
        </w:rPr>
        <w:t xml:space="preserve">the NR cell(s) </w:t>
      </w:r>
      <w:r>
        <w:t xml:space="preserve">and LTE cell(s) </w:t>
      </w:r>
      <w:r w:rsidRPr="00C725B6">
        <w:rPr>
          <w:rFonts w:hint="eastAsia"/>
        </w:rPr>
        <w:t>shall be verified.</w:t>
      </w:r>
    </w:p>
    <w:p w:rsidR="00FB10B2" w:rsidRDefault="00FB10B2" w:rsidP="00FB10B2">
      <w:pPr>
        <w:pStyle w:val="Heading4"/>
        <w:rPr>
          <w:lang w:eastAsia="zh-CN"/>
        </w:rPr>
      </w:pPr>
      <w:bookmarkStart w:id="227" w:name="_Toc531248315"/>
      <w:r>
        <w:rPr>
          <w:rFonts w:hint="eastAsia"/>
          <w:lang w:eastAsia="zh-CN"/>
        </w:rPr>
        <w:t>9.</w:t>
      </w:r>
      <w:r>
        <w:rPr>
          <w:lang w:eastAsia="zh-CN"/>
        </w:rPr>
        <w:t>4</w:t>
      </w:r>
      <w:r>
        <w:rPr>
          <w:rFonts w:hint="eastAsia"/>
          <w:lang w:eastAsia="zh-CN"/>
        </w:rPr>
        <w:t>B.1.2</w:t>
      </w:r>
      <w:r w:rsidR="000812C5">
        <w:rPr>
          <w:rFonts w:hint="eastAsia"/>
          <w:lang w:eastAsia="zh-CN"/>
        </w:rPr>
        <w:tab/>
      </w:r>
      <w:r>
        <w:rPr>
          <w:rFonts w:hint="eastAsia"/>
          <w:lang w:eastAsia="zh-CN"/>
        </w:rPr>
        <w:t>EN-DC including FR2 NR carrier</w:t>
      </w:r>
      <w:bookmarkEnd w:id="227"/>
    </w:p>
    <w:p w:rsidR="00FB10B2" w:rsidRPr="00E37077" w:rsidRDefault="00FB10B2" w:rsidP="00FB10B2">
      <w:pPr>
        <w:pStyle w:val="Heading5"/>
        <w:rPr>
          <w:lang w:eastAsia="zh-CN"/>
        </w:rPr>
      </w:pPr>
      <w:bookmarkStart w:id="228" w:name="_Toc531248316"/>
      <w:r>
        <w:rPr>
          <w:rFonts w:hint="eastAsia"/>
          <w:lang w:eastAsia="zh-CN"/>
        </w:rPr>
        <w:t>9.</w:t>
      </w:r>
      <w:r>
        <w:rPr>
          <w:lang w:eastAsia="zh-CN"/>
        </w:rPr>
        <w:t>4</w:t>
      </w:r>
      <w:r>
        <w:rPr>
          <w:rFonts w:hint="eastAsia"/>
          <w:lang w:eastAsia="zh-CN"/>
        </w:rPr>
        <w:t>B.1.2.</w:t>
      </w:r>
      <w:r>
        <w:rPr>
          <w:lang w:eastAsia="zh-CN"/>
        </w:rPr>
        <w:t>1</w:t>
      </w:r>
      <w:r w:rsidR="000812C5">
        <w:rPr>
          <w:rFonts w:hint="eastAsia"/>
          <w:lang w:eastAsia="zh-CN"/>
        </w:rPr>
        <w:tab/>
      </w:r>
      <w:r>
        <w:rPr>
          <w:rFonts w:hint="eastAsia"/>
          <w:lang w:eastAsia="zh-CN"/>
        </w:rPr>
        <w:t>SDR test</w:t>
      </w:r>
      <w:bookmarkEnd w:id="228"/>
    </w:p>
    <w:p w:rsidR="00E57637" w:rsidRPr="00EF63E7" w:rsidRDefault="00E57637" w:rsidP="00E57637">
      <w:pPr>
        <w:overflowPunct w:val="0"/>
        <w:autoSpaceDE w:val="0"/>
        <w:autoSpaceDN w:val="0"/>
        <w:adjustRightInd w:val="0"/>
        <w:textAlignment w:val="baseline"/>
      </w:pPr>
      <w:r w:rsidRPr="00940172">
        <w:t>The test setup for LTE P</w:t>
      </w:r>
      <w:r w:rsidR="00E75C91" w:rsidRPr="00E75C91">
        <w:t>c</w:t>
      </w:r>
      <w:r w:rsidRPr="00940172">
        <w:t>ell is specified in Section 9.1.2. The NR PDSCH SDR tests are specified in Section 7.5. During the test, only the PDSCH performance on the NR cell(s) on FR2 carriers is verified.</w:t>
      </w:r>
    </w:p>
    <w:p w:rsidR="00FB10B2" w:rsidRPr="00E63975" w:rsidRDefault="00FB10B2" w:rsidP="00FB10B2">
      <w:pPr>
        <w:pStyle w:val="Heading4"/>
        <w:rPr>
          <w:lang w:eastAsia="zh-CN"/>
        </w:rPr>
      </w:pPr>
      <w:bookmarkStart w:id="229" w:name="_Toc531248317"/>
      <w:r>
        <w:rPr>
          <w:rFonts w:hint="eastAsia"/>
          <w:lang w:eastAsia="zh-CN"/>
        </w:rPr>
        <w:t>9.</w:t>
      </w:r>
      <w:r>
        <w:rPr>
          <w:lang w:eastAsia="zh-CN"/>
        </w:rPr>
        <w:t>4</w:t>
      </w:r>
      <w:r>
        <w:rPr>
          <w:rFonts w:hint="eastAsia"/>
          <w:lang w:eastAsia="zh-CN"/>
        </w:rPr>
        <w:t>B.1.3</w:t>
      </w:r>
      <w:r w:rsidR="000812C5">
        <w:rPr>
          <w:rFonts w:hint="eastAsia"/>
          <w:lang w:eastAsia="zh-CN"/>
        </w:rPr>
        <w:tab/>
      </w:r>
      <w:r>
        <w:rPr>
          <w:rFonts w:hint="eastAsia"/>
          <w:lang w:eastAsia="zh-CN"/>
        </w:rPr>
        <w:t>EN-DC including FR1 and FR2 NR carriers</w:t>
      </w:r>
      <w:bookmarkEnd w:id="229"/>
    </w:p>
    <w:p w:rsidR="00FB10B2" w:rsidRPr="00E63975" w:rsidRDefault="00E57637" w:rsidP="00FB10B2">
      <w:pPr>
        <w:overflowPunct w:val="0"/>
        <w:autoSpaceDE w:val="0"/>
        <w:autoSpaceDN w:val="0"/>
        <w:adjustRightInd w:val="0"/>
        <w:textAlignment w:val="baseline"/>
      </w:pPr>
      <w:r w:rsidRPr="00E57637">
        <w:t xml:space="preserve">The SDR tests are verified according to Section 9.4B.1.1 for </w:t>
      </w:r>
      <w:r w:rsidRPr="00940172">
        <w:t>EN-DC with FR1 NR carrier only</w:t>
      </w:r>
      <w:r w:rsidRPr="00E57637">
        <w:t xml:space="preserve"> and Section 9.4B.1.2 for EN-DC with FR2 NR carrier only.  During the test for EN-DC with FR2 NR carriers, only SDR tests on the FR2 carriers are verified. No SDR requirement for FR1 NR or LTE carriers is tested for EN-DC including FR2 carrier(s).</w:t>
      </w:r>
    </w:p>
    <w:p w:rsidR="00FB10B2" w:rsidRPr="00E14491" w:rsidRDefault="00FB10B2" w:rsidP="00FB10B2">
      <w:pPr>
        <w:pStyle w:val="Heading3"/>
        <w:rPr>
          <w:lang w:eastAsia="zh-CN"/>
        </w:rPr>
      </w:pPr>
      <w:bookmarkStart w:id="230" w:name="_Toc531248318"/>
      <w:r>
        <w:rPr>
          <w:rFonts w:hint="eastAsia"/>
          <w:lang w:eastAsia="zh-CN"/>
        </w:rPr>
        <w:t>9.</w:t>
      </w:r>
      <w:r>
        <w:rPr>
          <w:lang w:eastAsia="zh-CN"/>
        </w:rPr>
        <w:t>4</w:t>
      </w:r>
      <w:r>
        <w:rPr>
          <w:rFonts w:hint="eastAsia"/>
          <w:lang w:eastAsia="zh-CN"/>
        </w:rPr>
        <w:t>B.2</w:t>
      </w:r>
      <w:r w:rsidR="000812C5">
        <w:rPr>
          <w:rFonts w:hint="eastAsia"/>
          <w:lang w:eastAsia="zh-CN"/>
        </w:rPr>
        <w:tab/>
      </w:r>
      <w:r>
        <w:rPr>
          <w:rFonts w:hint="eastAsia"/>
          <w:lang w:eastAsia="zh-CN"/>
        </w:rPr>
        <w:t>NR DC between FR1 and FR2</w:t>
      </w:r>
      <w:bookmarkEnd w:id="230"/>
    </w:p>
    <w:p w:rsidR="00FB10B2" w:rsidRPr="00E14491" w:rsidRDefault="00FB10B2" w:rsidP="00FB10B2">
      <w:pPr>
        <w:overflowPunct w:val="0"/>
        <w:autoSpaceDE w:val="0"/>
        <w:autoSpaceDN w:val="0"/>
        <w:adjustRightInd w:val="0"/>
        <w:textAlignment w:val="baseline"/>
      </w:pPr>
      <w:r>
        <w:rPr>
          <w:rFonts w:hint="eastAsia"/>
        </w:rPr>
        <w:t>FFS</w:t>
      </w:r>
    </w:p>
    <w:p w:rsidR="00A03308" w:rsidRDefault="00A03308" w:rsidP="00A03308">
      <w:pPr>
        <w:rPr>
          <w:lang w:eastAsia="zh-CN"/>
        </w:rPr>
      </w:pPr>
    </w:p>
    <w:p w:rsidR="00A03308" w:rsidRDefault="00A03308" w:rsidP="00A03308">
      <w:pPr>
        <w:pStyle w:val="Heading1"/>
        <w:rPr>
          <w:lang w:eastAsia="zh-CN"/>
        </w:rPr>
      </w:pPr>
      <w:bookmarkStart w:id="231" w:name="_Toc531248319"/>
      <w:r>
        <w:rPr>
          <w:rFonts w:hint="eastAsia"/>
          <w:lang w:eastAsia="zh-CN"/>
        </w:rPr>
        <w:t>10</w:t>
      </w:r>
      <w:r w:rsidR="000812C5">
        <w:rPr>
          <w:rFonts w:hint="eastAsia"/>
          <w:lang w:eastAsia="zh-CN"/>
        </w:rPr>
        <w:tab/>
      </w:r>
      <w:r>
        <w:t>CSI reporting</w:t>
      </w:r>
      <w:r w:rsidRPr="007273C3">
        <w:t xml:space="preserve"> requirements</w:t>
      </w:r>
      <w:r>
        <w:rPr>
          <w:rFonts w:hint="eastAsia"/>
          <w:lang w:eastAsia="zh-CN"/>
        </w:rPr>
        <w:t xml:space="preserve"> for interworking</w:t>
      </w:r>
      <w:bookmarkEnd w:id="231"/>
      <w:r>
        <w:rPr>
          <w:rFonts w:hint="eastAsia"/>
          <w:lang w:eastAsia="zh-CN"/>
        </w:rPr>
        <w:t xml:space="preserve"> </w:t>
      </w:r>
    </w:p>
    <w:p w:rsidR="00FB10B2" w:rsidRDefault="00FB10B2" w:rsidP="002B34E0">
      <w:pPr>
        <w:pStyle w:val="Heading2"/>
        <w:rPr>
          <w:lang w:eastAsia="zh-CN"/>
        </w:rPr>
      </w:pPr>
      <w:bookmarkStart w:id="232" w:name="_Toc531248320"/>
      <w:r>
        <w:rPr>
          <w:rFonts w:hint="eastAsia"/>
          <w:lang w:eastAsia="zh-CN"/>
        </w:rPr>
        <w:t>10.1</w:t>
      </w:r>
      <w:r w:rsidR="000812C5">
        <w:rPr>
          <w:rFonts w:hint="eastAsia"/>
          <w:lang w:eastAsia="zh-CN"/>
        </w:rPr>
        <w:tab/>
      </w:r>
      <w:r>
        <w:rPr>
          <w:rFonts w:hint="eastAsia"/>
          <w:lang w:eastAsia="zh-CN"/>
        </w:rPr>
        <w:t>General</w:t>
      </w:r>
      <w:bookmarkEnd w:id="232"/>
    </w:p>
    <w:p w:rsidR="00FB10B2" w:rsidRDefault="00FB10B2" w:rsidP="00FB10B2">
      <w:pPr>
        <w:rPr>
          <w:lang w:eastAsia="zh-CN"/>
        </w:rPr>
      </w:pPr>
    </w:p>
    <w:p w:rsidR="00FB10B2" w:rsidRDefault="00FB10B2" w:rsidP="00FB10B2">
      <w:r>
        <w:rPr>
          <w:rFonts w:hint="eastAsia"/>
          <w:lang w:eastAsia="zh-CN"/>
        </w:rPr>
        <w:t xml:space="preserve">This </w:t>
      </w:r>
      <w:r>
        <w:rPr>
          <w:lang w:eastAsia="zh-CN"/>
        </w:rPr>
        <w:t>clause</w:t>
      </w:r>
      <w:r>
        <w:rPr>
          <w:rFonts w:hint="eastAsia"/>
          <w:lang w:eastAsia="zh-CN"/>
        </w:rPr>
        <w:t xml:space="preserve"> specifies CSI performance requirements for </w:t>
      </w:r>
      <w:r>
        <w:rPr>
          <w:rFonts w:hint="eastAsia"/>
        </w:rPr>
        <w:t>EN-DC, NE-DC, inter-band NR-DC between FR1 and FR2, and inter-band NR CA between FR1 and FR2.</w:t>
      </w:r>
    </w:p>
    <w:p w:rsidR="00FB10B2" w:rsidRDefault="00FB10B2" w:rsidP="00FB10B2">
      <w:pPr>
        <w:rPr>
          <w:lang w:eastAsia="zh-CN"/>
        </w:rPr>
      </w:pPr>
      <w:r w:rsidRPr="00EF7347">
        <w:rPr>
          <w:rFonts w:hint="eastAsia"/>
        </w:rPr>
        <w:t xml:space="preserve">The definition of </w:t>
      </w:r>
      <w:r w:rsidRPr="00EF7347">
        <w:t>frequency</w:t>
      </w:r>
      <w:r w:rsidRPr="00EF7347">
        <w:rPr>
          <w:rFonts w:hint="eastAsia"/>
        </w:rPr>
        <w:t xml:space="preserve"> ranges (FR1 and FR2</w:t>
      </w:r>
      <w:r w:rsidRPr="00EF7347">
        <w:t>) are</w:t>
      </w:r>
      <w:r w:rsidRPr="00EF7347">
        <w:rPr>
          <w:rFonts w:hint="eastAsia"/>
        </w:rPr>
        <w:t xml:space="preserve"> specified in TS38.101-3 </w:t>
      </w:r>
      <w:r w:rsidR="00E8570D">
        <w:rPr>
          <w:lang w:val="en-US" w:eastAsia="zh-CN"/>
        </w:rPr>
        <w:t>[8</w:t>
      </w:r>
      <w:r w:rsidR="000A3025">
        <w:rPr>
          <w:rFonts w:hint="eastAsia"/>
          <w:lang w:val="en-US" w:eastAsia="zh-CN"/>
        </w:rPr>
        <w:t xml:space="preserve">, </w:t>
      </w:r>
      <w:r w:rsidR="000A3025" w:rsidRPr="00EF7347">
        <w:rPr>
          <w:rFonts w:hint="eastAsia"/>
        </w:rPr>
        <w:t>table 5.1-1</w:t>
      </w:r>
      <w:r w:rsidR="00E8570D">
        <w:rPr>
          <w:lang w:val="en-US" w:eastAsia="zh-CN"/>
        </w:rPr>
        <w:t>]</w:t>
      </w:r>
      <w:r w:rsidRPr="00EF7347">
        <w:rPr>
          <w:rFonts w:hint="eastAsia"/>
        </w:rPr>
        <w:t>.</w:t>
      </w:r>
    </w:p>
    <w:p w:rsidR="006043AF" w:rsidRDefault="006043AF" w:rsidP="006043AF">
      <w:pPr>
        <w:pStyle w:val="Heading3"/>
        <w:rPr>
          <w:lang w:eastAsia="zh-CN"/>
        </w:rPr>
      </w:pPr>
      <w:bookmarkStart w:id="233" w:name="_Toc531248321"/>
      <w:r>
        <w:t>10.1.1</w:t>
      </w:r>
      <w:r w:rsidR="000812C5">
        <w:rPr>
          <w:rFonts w:hint="eastAsia"/>
          <w:lang w:eastAsia="zh-CN"/>
        </w:rPr>
        <w:tab/>
      </w:r>
      <w:r>
        <w:rPr>
          <w:lang w:eastAsia="zh-CN"/>
        </w:rPr>
        <w:t>Applicability of requirements</w:t>
      </w:r>
      <w:bookmarkEnd w:id="233"/>
    </w:p>
    <w:p w:rsidR="006043AF" w:rsidRPr="00761D37" w:rsidRDefault="006043AF" w:rsidP="00FB10B2">
      <w:pPr>
        <w:rPr>
          <w:lang w:eastAsia="zh-CN"/>
        </w:rPr>
      </w:pPr>
      <w:r>
        <w:rPr>
          <w:lang w:eastAsia="zh-CN"/>
        </w:rPr>
        <w:t>&lt;TBA&gt;</w:t>
      </w:r>
    </w:p>
    <w:p w:rsidR="00FB10B2" w:rsidRPr="00761D37" w:rsidRDefault="00FB10B2" w:rsidP="00FB10B2">
      <w:pPr>
        <w:pStyle w:val="Heading2"/>
        <w:rPr>
          <w:lang w:eastAsia="zh-CN"/>
        </w:rPr>
      </w:pPr>
      <w:bookmarkStart w:id="234" w:name="_Toc531248322"/>
      <w:r w:rsidRPr="00EF7347">
        <w:rPr>
          <w:rFonts w:hint="eastAsia"/>
        </w:rPr>
        <w:t>10</w:t>
      </w:r>
      <w:r w:rsidRPr="00EF7347">
        <w:t>.2</w:t>
      </w:r>
      <w:r w:rsidR="000812C5">
        <w:rPr>
          <w:rFonts w:hint="eastAsia"/>
          <w:lang w:eastAsia="zh-CN"/>
        </w:rPr>
        <w:tab/>
      </w:r>
      <w:r>
        <w:rPr>
          <w:rFonts w:hint="eastAsia"/>
          <w:lang w:eastAsia="zh-CN"/>
        </w:rPr>
        <w:t>Void</w:t>
      </w:r>
      <w:bookmarkEnd w:id="234"/>
    </w:p>
    <w:p w:rsidR="00FB10B2" w:rsidRDefault="00FB10B2" w:rsidP="002B34E0">
      <w:pPr>
        <w:pStyle w:val="Heading2"/>
        <w:rPr>
          <w:lang w:eastAsia="zh-CN"/>
        </w:rPr>
      </w:pPr>
      <w:bookmarkStart w:id="235" w:name="_Toc531248323"/>
      <w:r>
        <w:rPr>
          <w:rFonts w:hint="eastAsia"/>
          <w:lang w:eastAsia="zh-CN"/>
        </w:rPr>
        <w:t>10</w:t>
      </w:r>
      <w:r>
        <w:t>.2</w:t>
      </w:r>
      <w:r>
        <w:rPr>
          <w:rFonts w:hint="eastAsia"/>
          <w:lang w:eastAsia="zh-CN"/>
        </w:rPr>
        <w:t>A</w:t>
      </w:r>
      <w:r w:rsidR="000812C5">
        <w:rPr>
          <w:rFonts w:hint="eastAsia"/>
          <w:lang w:eastAsia="zh-CN"/>
        </w:rPr>
        <w:tab/>
      </w:r>
      <w:r>
        <w:rPr>
          <w:rFonts w:hint="eastAsia"/>
        </w:rPr>
        <w:t>Reporting of Channel Quality Indicator (CQI)</w:t>
      </w:r>
      <w:r>
        <w:rPr>
          <w:rFonts w:hint="eastAsia"/>
          <w:lang w:eastAsia="zh-CN"/>
        </w:rPr>
        <w:t xml:space="preserve"> for CA</w:t>
      </w:r>
      <w:bookmarkEnd w:id="235"/>
    </w:p>
    <w:p w:rsidR="00FB10B2" w:rsidRDefault="00FB10B2" w:rsidP="002B34E0">
      <w:pPr>
        <w:pStyle w:val="Heading2"/>
        <w:rPr>
          <w:lang w:eastAsia="zh-CN"/>
        </w:rPr>
      </w:pPr>
      <w:bookmarkStart w:id="236" w:name="_Toc531248324"/>
      <w:r>
        <w:rPr>
          <w:rFonts w:hint="eastAsia"/>
          <w:lang w:eastAsia="zh-CN"/>
        </w:rPr>
        <w:t>10</w:t>
      </w:r>
      <w:r>
        <w:t>.2</w:t>
      </w:r>
      <w:r>
        <w:rPr>
          <w:rFonts w:hint="eastAsia"/>
          <w:lang w:eastAsia="zh-CN"/>
        </w:rPr>
        <w:t>B</w:t>
      </w:r>
      <w:r w:rsidR="000812C5">
        <w:rPr>
          <w:rFonts w:hint="eastAsia"/>
          <w:lang w:eastAsia="zh-CN"/>
        </w:rPr>
        <w:tab/>
      </w:r>
      <w:r>
        <w:rPr>
          <w:rFonts w:hint="eastAsia"/>
        </w:rPr>
        <w:t>Reporting of Channel Quality Indicator (CQI)</w:t>
      </w:r>
      <w:r>
        <w:rPr>
          <w:rFonts w:hint="eastAsia"/>
          <w:lang w:eastAsia="zh-CN"/>
        </w:rPr>
        <w:t xml:space="preserve"> for DC</w:t>
      </w:r>
      <w:bookmarkEnd w:id="236"/>
    </w:p>
    <w:p w:rsidR="00FB10B2" w:rsidRDefault="00FB10B2" w:rsidP="00FC42DF">
      <w:pPr>
        <w:pStyle w:val="Heading3"/>
        <w:rPr>
          <w:lang w:eastAsia="zh-CN"/>
        </w:rPr>
      </w:pPr>
      <w:bookmarkStart w:id="237" w:name="_Toc531248325"/>
      <w:r>
        <w:rPr>
          <w:rFonts w:hint="eastAsia"/>
          <w:lang w:eastAsia="zh-CN"/>
        </w:rPr>
        <w:t>10</w:t>
      </w:r>
      <w:r>
        <w:rPr>
          <w:lang w:eastAsia="zh-CN"/>
        </w:rPr>
        <w:t>.2</w:t>
      </w:r>
      <w:r>
        <w:rPr>
          <w:rFonts w:hint="eastAsia"/>
          <w:lang w:eastAsia="zh-CN"/>
        </w:rPr>
        <w:t>B.1</w:t>
      </w:r>
      <w:r w:rsidR="000812C5">
        <w:rPr>
          <w:rFonts w:hint="eastAsia"/>
          <w:lang w:eastAsia="zh-CN"/>
        </w:rPr>
        <w:tab/>
      </w:r>
      <w:r>
        <w:rPr>
          <w:rFonts w:hint="eastAsia"/>
          <w:lang w:eastAsia="zh-CN"/>
        </w:rPr>
        <w:t>EN-DC</w:t>
      </w:r>
      <w:bookmarkEnd w:id="237"/>
      <w:r>
        <w:rPr>
          <w:rFonts w:hint="eastAsia"/>
          <w:lang w:eastAsia="zh-CN"/>
        </w:rPr>
        <w:t xml:space="preserve"> </w:t>
      </w:r>
    </w:p>
    <w:p w:rsidR="00FB10B2" w:rsidRPr="00940172" w:rsidRDefault="00FB10B2" w:rsidP="00FB10B2">
      <w:pPr>
        <w:rPr>
          <w:i/>
          <w:lang w:val="en-US" w:eastAsia="zh-CN"/>
        </w:rPr>
      </w:pPr>
      <w:r w:rsidRPr="00940172">
        <w:rPr>
          <w:i/>
          <w:lang w:val="en-US"/>
        </w:rPr>
        <w:t xml:space="preserve">&lt;Editor’s note: </w:t>
      </w:r>
      <w:r w:rsidRPr="00940172">
        <w:rPr>
          <w:i/>
          <w:lang w:val="en-US" w:eastAsia="zh-CN"/>
        </w:rPr>
        <w:t xml:space="preserve">FFS which test cases from SA will be applied for EN-DC </w:t>
      </w:r>
      <w:r w:rsidRPr="00940172">
        <w:rPr>
          <w:i/>
          <w:lang w:val="en-US"/>
        </w:rPr>
        <w:t>&gt;</w:t>
      </w:r>
    </w:p>
    <w:p w:rsidR="00FB10B2" w:rsidRDefault="00FB10B2" w:rsidP="002B34E0">
      <w:pPr>
        <w:pStyle w:val="Heading4"/>
        <w:rPr>
          <w:lang w:eastAsia="zh-CN"/>
        </w:rPr>
      </w:pPr>
      <w:bookmarkStart w:id="238" w:name="_Toc531248326"/>
      <w:r>
        <w:rPr>
          <w:rFonts w:hint="eastAsia"/>
          <w:lang w:eastAsia="zh-CN"/>
        </w:rPr>
        <w:t>10</w:t>
      </w:r>
      <w:r>
        <w:rPr>
          <w:lang w:eastAsia="zh-CN"/>
        </w:rPr>
        <w:t>.2</w:t>
      </w:r>
      <w:r>
        <w:rPr>
          <w:rFonts w:hint="eastAsia"/>
          <w:lang w:eastAsia="zh-CN"/>
        </w:rPr>
        <w:t>B.1.1</w:t>
      </w:r>
      <w:r w:rsidR="000812C5">
        <w:rPr>
          <w:rFonts w:hint="eastAsia"/>
          <w:lang w:eastAsia="zh-CN"/>
        </w:rPr>
        <w:tab/>
      </w:r>
      <w:r>
        <w:rPr>
          <w:rFonts w:hint="eastAsia"/>
          <w:lang w:eastAsia="zh-CN"/>
        </w:rPr>
        <w:t>EN-DC within FR1</w:t>
      </w:r>
      <w:bookmarkEnd w:id="238"/>
    </w:p>
    <w:p w:rsidR="00FB10B2" w:rsidRDefault="00FB10B2" w:rsidP="00FB10B2">
      <w:pPr>
        <w:rPr>
          <w:lang w:eastAsia="zh-CN"/>
        </w:rPr>
      </w:pPr>
      <w:r>
        <w:rPr>
          <w:rFonts w:hint="eastAsia"/>
          <w:lang w:eastAsia="zh-CN"/>
        </w:rPr>
        <w:t>Unless otherwise stated, the configuration of LTE P</w:t>
      </w:r>
      <w:r w:rsidR="00E75C91">
        <w:rPr>
          <w:lang w:eastAsia="zh-CN"/>
        </w:rPr>
        <w:t>c</w:t>
      </w:r>
      <w:r>
        <w:rPr>
          <w:rFonts w:hint="eastAsia"/>
          <w:lang w:eastAsia="zh-CN"/>
        </w:rPr>
        <w:t xml:space="preserve">ell specified in </w:t>
      </w:r>
      <w:r w:rsidR="002B34E0">
        <w:rPr>
          <w:rFonts w:hint="eastAsia"/>
          <w:lang w:eastAsia="zh-CN"/>
        </w:rPr>
        <w:t>[X</w:t>
      </w:r>
      <w:r w:rsidR="002B34E0">
        <w:rPr>
          <w:lang w:eastAsia="zh-CN"/>
        </w:rPr>
        <w:t>]</w:t>
      </w:r>
      <w:r>
        <w:rPr>
          <w:rFonts w:hint="eastAsia"/>
          <w:lang w:eastAsia="zh-CN"/>
        </w:rPr>
        <w:t xml:space="preserve"> applies to LTE carrier.</w:t>
      </w:r>
    </w:p>
    <w:p w:rsidR="00FB10B2" w:rsidRDefault="00FB10B2" w:rsidP="00FB10B2">
      <w:pPr>
        <w:rPr>
          <w:lang w:eastAsia="zh-CN"/>
        </w:rPr>
      </w:pPr>
      <w:r>
        <w:rPr>
          <w:rFonts w:hint="eastAsia"/>
          <w:lang w:eastAsia="zh-CN"/>
        </w:rPr>
        <w:t xml:space="preserve">Unless otherwise stated, NR CQI requirements and test configurations defined in </w:t>
      </w:r>
      <w:r w:rsidR="002B34E0">
        <w:rPr>
          <w:rFonts w:hint="eastAsia"/>
          <w:lang w:eastAsia="zh-CN"/>
        </w:rPr>
        <w:t>Subclause</w:t>
      </w:r>
      <w:r>
        <w:rPr>
          <w:lang w:eastAsia="zh-CN"/>
        </w:rPr>
        <w:t xml:space="preserve"> 6.2</w:t>
      </w:r>
      <w:r>
        <w:rPr>
          <w:rFonts w:hint="eastAsia"/>
          <w:lang w:eastAsia="zh-CN"/>
        </w:rPr>
        <w:t xml:space="preserve"> apply to NR cell(s).</w:t>
      </w:r>
    </w:p>
    <w:p w:rsidR="00FB10B2" w:rsidRDefault="00FB10B2" w:rsidP="00FB10B2">
      <w:pPr>
        <w:rPr>
          <w:lang w:eastAsia="zh-CN"/>
        </w:rPr>
      </w:pPr>
      <w:r>
        <w:rPr>
          <w:rFonts w:hint="eastAsia"/>
          <w:lang w:eastAsia="zh-CN"/>
        </w:rPr>
        <w:t xml:space="preserve">Unless otherwise stated, only NR requirements on NR cell(s) shall be </w:t>
      </w:r>
      <w:r>
        <w:rPr>
          <w:lang w:eastAsia="zh-CN"/>
        </w:rPr>
        <w:t>verified</w:t>
      </w:r>
      <w:r>
        <w:rPr>
          <w:rFonts w:hint="eastAsia"/>
          <w:lang w:eastAsia="zh-CN"/>
        </w:rPr>
        <w:t xml:space="preserve"> during test.</w:t>
      </w:r>
    </w:p>
    <w:p w:rsidR="00FB10B2" w:rsidRDefault="00FB10B2" w:rsidP="00FB10B2">
      <w:pPr>
        <w:pStyle w:val="Heading4"/>
        <w:rPr>
          <w:lang w:eastAsia="zh-CN"/>
        </w:rPr>
      </w:pPr>
      <w:bookmarkStart w:id="239" w:name="_Toc531248327"/>
      <w:r>
        <w:rPr>
          <w:rFonts w:hint="eastAsia"/>
          <w:lang w:eastAsia="zh-CN"/>
        </w:rPr>
        <w:t>10</w:t>
      </w:r>
      <w:r>
        <w:rPr>
          <w:lang w:eastAsia="zh-CN"/>
        </w:rPr>
        <w:t>.2</w:t>
      </w:r>
      <w:r>
        <w:rPr>
          <w:rFonts w:hint="eastAsia"/>
          <w:lang w:eastAsia="zh-CN"/>
        </w:rPr>
        <w:t>B.1.2</w:t>
      </w:r>
      <w:r w:rsidR="000812C5">
        <w:rPr>
          <w:rFonts w:hint="eastAsia"/>
          <w:lang w:eastAsia="zh-CN"/>
        </w:rPr>
        <w:tab/>
      </w:r>
      <w:r>
        <w:rPr>
          <w:rFonts w:hint="eastAsia"/>
          <w:lang w:eastAsia="zh-CN"/>
        </w:rPr>
        <w:t>EN-DC including FR2 NR carrier</w:t>
      </w:r>
      <w:bookmarkEnd w:id="239"/>
    </w:p>
    <w:p w:rsidR="00FB10B2" w:rsidRDefault="00FB10B2" w:rsidP="00FB10B2">
      <w:pPr>
        <w:rPr>
          <w:lang w:eastAsia="zh-CN"/>
        </w:rPr>
      </w:pPr>
      <w:r>
        <w:rPr>
          <w:rFonts w:hint="eastAsia"/>
          <w:lang w:eastAsia="zh-CN"/>
        </w:rPr>
        <w:t>Unless otherwise stated, the configuration of LTE P</w:t>
      </w:r>
      <w:r w:rsidR="00E75C91">
        <w:rPr>
          <w:lang w:eastAsia="zh-CN"/>
        </w:rPr>
        <w:t>c</w:t>
      </w:r>
      <w:r>
        <w:rPr>
          <w:rFonts w:hint="eastAsia"/>
          <w:lang w:eastAsia="zh-CN"/>
        </w:rPr>
        <w:t xml:space="preserve">ell specified in </w:t>
      </w:r>
      <w:r w:rsidR="002B34E0">
        <w:rPr>
          <w:rFonts w:hint="eastAsia"/>
          <w:lang w:eastAsia="zh-CN"/>
        </w:rPr>
        <w:t>[X]</w:t>
      </w:r>
      <w:r>
        <w:rPr>
          <w:rFonts w:hint="eastAsia"/>
          <w:lang w:eastAsia="zh-CN"/>
        </w:rPr>
        <w:t xml:space="preserve"> </w:t>
      </w:r>
      <w:r>
        <w:rPr>
          <w:lang w:eastAsia="zh-CN"/>
        </w:rPr>
        <w:t>applies</w:t>
      </w:r>
      <w:r>
        <w:rPr>
          <w:rFonts w:hint="eastAsia"/>
          <w:lang w:eastAsia="zh-CN"/>
        </w:rPr>
        <w:t xml:space="preserve"> to LTE carrier.</w:t>
      </w:r>
    </w:p>
    <w:p w:rsidR="00FB10B2" w:rsidRDefault="00FB10B2" w:rsidP="00FB10B2">
      <w:pPr>
        <w:rPr>
          <w:lang w:eastAsia="zh-CN"/>
        </w:rPr>
      </w:pPr>
      <w:r>
        <w:rPr>
          <w:rFonts w:hint="eastAsia"/>
          <w:lang w:eastAsia="zh-CN"/>
        </w:rPr>
        <w:t xml:space="preserve">Unless otherwise stated, NR CQI requirements and test configurations defined in </w:t>
      </w:r>
      <w:r w:rsidR="002B34E0">
        <w:rPr>
          <w:rFonts w:hint="eastAsia"/>
          <w:lang w:eastAsia="zh-CN"/>
        </w:rPr>
        <w:t>Subclause</w:t>
      </w:r>
      <w:r>
        <w:rPr>
          <w:lang w:eastAsia="zh-CN"/>
        </w:rPr>
        <w:t xml:space="preserve"> </w:t>
      </w:r>
      <w:r>
        <w:rPr>
          <w:rFonts w:hint="eastAsia"/>
          <w:lang w:eastAsia="zh-CN"/>
        </w:rPr>
        <w:t>8</w:t>
      </w:r>
      <w:r>
        <w:rPr>
          <w:lang w:eastAsia="zh-CN"/>
        </w:rPr>
        <w:t>.2</w:t>
      </w:r>
      <w:r>
        <w:rPr>
          <w:rFonts w:hint="eastAsia"/>
          <w:lang w:eastAsia="zh-CN"/>
        </w:rPr>
        <w:t xml:space="preserve"> apply to NR cell(s).</w:t>
      </w:r>
    </w:p>
    <w:p w:rsidR="00FB10B2" w:rsidRDefault="00FB10B2" w:rsidP="00FB10B2">
      <w:pPr>
        <w:rPr>
          <w:lang w:eastAsia="zh-CN"/>
        </w:rPr>
      </w:pPr>
      <w:r>
        <w:rPr>
          <w:rFonts w:hint="eastAsia"/>
          <w:lang w:eastAsia="zh-CN"/>
        </w:rPr>
        <w:t xml:space="preserve">Unless otherwise stated, only NR requirements on NR cell(s) shall be </w:t>
      </w:r>
      <w:r>
        <w:rPr>
          <w:lang w:eastAsia="zh-CN"/>
        </w:rPr>
        <w:t>verified</w:t>
      </w:r>
      <w:r>
        <w:rPr>
          <w:rFonts w:hint="eastAsia"/>
          <w:lang w:eastAsia="zh-CN"/>
        </w:rPr>
        <w:t xml:space="preserve"> during test.</w:t>
      </w:r>
    </w:p>
    <w:p w:rsidR="00FB10B2" w:rsidRDefault="00FB10B2" w:rsidP="00FB10B2">
      <w:pPr>
        <w:pStyle w:val="Heading4"/>
        <w:rPr>
          <w:lang w:eastAsia="zh-CN"/>
        </w:rPr>
      </w:pPr>
      <w:bookmarkStart w:id="240" w:name="_Toc531248328"/>
      <w:r>
        <w:rPr>
          <w:rFonts w:hint="eastAsia"/>
          <w:lang w:eastAsia="zh-CN"/>
        </w:rPr>
        <w:t>10</w:t>
      </w:r>
      <w:r>
        <w:rPr>
          <w:lang w:eastAsia="zh-CN"/>
        </w:rPr>
        <w:t>.2</w:t>
      </w:r>
      <w:r>
        <w:rPr>
          <w:rFonts w:hint="eastAsia"/>
          <w:lang w:eastAsia="zh-CN"/>
        </w:rPr>
        <w:t>B.1.3</w:t>
      </w:r>
      <w:r w:rsidR="000812C5">
        <w:rPr>
          <w:rFonts w:hint="eastAsia"/>
          <w:lang w:eastAsia="zh-CN"/>
        </w:rPr>
        <w:tab/>
      </w:r>
      <w:r>
        <w:rPr>
          <w:rFonts w:hint="eastAsia"/>
          <w:lang w:eastAsia="zh-CN"/>
        </w:rPr>
        <w:t>EN-DC including FR1 and FR2 NR carriers</w:t>
      </w:r>
      <w:bookmarkEnd w:id="240"/>
    </w:p>
    <w:p w:rsidR="00FB10B2" w:rsidRPr="009F7E56" w:rsidRDefault="00FB10B2" w:rsidP="00FB10B2">
      <w:pPr>
        <w:rPr>
          <w:lang w:eastAsia="zh-CN"/>
        </w:rPr>
      </w:pPr>
      <w:r>
        <w:rPr>
          <w:rFonts w:hint="eastAsia"/>
          <w:lang w:eastAsia="zh-CN"/>
        </w:rPr>
        <w:t>FFS</w:t>
      </w:r>
    </w:p>
    <w:p w:rsidR="00FB10B2" w:rsidRDefault="00FB10B2" w:rsidP="00FB10B2">
      <w:pPr>
        <w:pStyle w:val="Heading2"/>
        <w:rPr>
          <w:lang w:eastAsia="zh-CN"/>
        </w:rPr>
      </w:pPr>
      <w:bookmarkStart w:id="241" w:name="_Toc531248329"/>
      <w:r>
        <w:rPr>
          <w:rFonts w:hint="eastAsia"/>
          <w:lang w:eastAsia="zh-CN"/>
        </w:rPr>
        <w:t>10</w:t>
      </w:r>
      <w:r>
        <w:t>.</w:t>
      </w:r>
      <w:r>
        <w:rPr>
          <w:rFonts w:hint="eastAsia"/>
          <w:lang w:eastAsia="zh-CN"/>
        </w:rPr>
        <w:t>3</w:t>
      </w:r>
      <w:r w:rsidR="000812C5">
        <w:rPr>
          <w:rFonts w:hint="eastAsia"/>
          <w:lang w:eastAsia="zh-CN"/>
        </w:rPr>
        <w:tab/>
      </w:r>
      <w:r>
        <w:rPr>
          <w:rFonts w:hint="eastAsia"/>
          <w:lang w:eastAsia="zh-CN"/>
        </w:rPr>
        <w:t>Void</w:t>
      </w:r>
      <w:bookmarkEnd w:id="241"/>
    </w:p>
    <w:p w:rsidR="00FB10B2" w:rsidRDefault="00FB10B2" w:rsidP="00FB10B2">
      <w:pPr>
        <w:pStyle w:val="Heading2"/>
        <w:rPr>
          <w:lang w:eastAsia="zh-CN"/>
        </w:rPr>
      </w:pPr>
      <w:bookmarkStart w:id="242" w:name="_Toc531248330"/>
      <w:r>
        <w:rPr>
          <w:rFonts w:hint="eastAsia"/>
          <w:lang w:eastAsia="zh-CN"/>
        </w:rPr>
        <w:t>10</w:t>
      </w:r>
      <w:r>
        <w:t>.</w:t>
      </w:r>
      <w:r>
        <w:rPr>
          <w:rFonts w:hint="eastAsia"/>
          <w:lang w:eastAsia="zh-CN"/>
        </w:rPr>
        <w:t>3A</w:t>
      </w:r>
      <w:r w:rsidR="000812C5">
        <w:rPr>
          <w:rFonts w:hint="eastAsia"/>
          <w:lang w:eastAsia="zh-CN"/>
        </w:rPr>
        <w:tab/>
      </w:r>
      <w:r w:rsidRPr="00874F02">
        <w:t>Reporting of Precoding Matrix Indicator (PMI)</w:t>
      </w:r>
      <w:r>
        <w:rPr>
          <w:rFonts w:hint="eastAsia"/>
          <w:lang w:eastAsia="zh-CN"/>
        </w:rPr>
        <w:t xml:space="preserve"> for CA</w:t>
      </w:r>
      <w:bookmarkEnd w:id="242"/>
    </w:p>
    <w:p w:rsidR="00FB10B2" w:rsidRDefault="00FB10B2" w:rsidP="00FB10B2">
      <w:pPr>
        <w:pStyle w:val="Heading2"/>
        <w:rPr>
          <w:lang w:eastAsia="zh-CN"/>
        </w:rPr>
      </w:pPr>
      <w:bookmarkStart w:id="243" w:name="_Toc531248331"/>
      <w:r>
        <w:rPr>
          <w:rFonts w:hint="eastAsia"/>
          <w:lang w:eastAsia="zh-CN"/>
        </w:rPr>
        <w:t>10</w:t>
      </w:r>
      <w:r>
        <w:t>.</w:t>
      </w:r>
      <w:r>
        <w:rPr>
          <w:rFonts w:hint="eastAsia"/>
          <w:lang w:eastAsia="zh-CN"/>
        </w:rPr>
        <w:t>3B</w:t>
      </w:r>
      <w:r w:rsidR="000812C5">
        <w:rPr>
          <w:rFonts w:hint="eastAsia"/>
          <w:lang w:eastAsia="zh-CN"/>
        </w:rPr>
        <w:tab/>
      </w:r>
      <w:r w:rsidRPr="00874F02">
        <w:t>Reporting of Precoding Matrix Indicator (PMI)</w:t>
      </w:r>
      <w:r>
        <w:rPr>
          <w:rFonts w:hint="eastAsia"/>
          <w:lang w:eastAsia="zh-CN"/>
        </w:rPr>
        <w:t xml:space="preserve"> for DC</w:t>
      </w:r>
      <w:bookmarkEnd w:id="243"/>
    </w:p>
    <w:p w:rsidR="00FB10B2" w:rsidRDefault="00FB10B2" w:rsidP="00FB10B2">
      <w:pPr>
        <w:pStyle w:val="Heading3"/>
        <w:rPr>
          <w:lang w:eastAsia="zh-CN"/>
        </w:rPr>
      </w:pPr>
      <w:bookmarkStart w:id="244" w:name="_Toc531248332"/>
      <w:r>
        <w:rPr>
          <w:rFonts w:hint="eastAsia"/>
          <w:lang w:eastAsia="zh-CN"/>
        </w:rPr>
        <w:t>10</w:t>
      </w:r>
      <w:r>
        <w:t>.</w:t>
      </w:r>
      <w:r>
        <w:rPr>
          <w:rFonts w:hint="eastAsia"/>
          <w:lang w:eastAsia="zh-CN"/>
        </w:rPr>
        <w:t>3B.1</w:t>
      </w:r>
      <w:r w:rsidR="000812C5">
        <w:rPr>
          <w:rFonts w:hint="eastAsia"/>
          <w:lang w:eastAsia="zh-CN"/>
        </w:rPr>
        <w:tab/>
      </w:r>
      <w:r>
        <w:rPr>
          <w:rFonts w:hint="eastAsia"/>
          <w:lang w:eastAsia="zh-CN"/>
        </w:rPr>
        <w:t>EN-DC</w:t>
      </w:r>
      <w:bookmarkEnd w:id="244"/>
    </w:p>
    <w:p w:rsidR="00FB10B2" w:rsidRPr="00940172" w:rsidRDefault="00FB10B2" w:rsidP="00FB10B2">
      <w:pPr>
        <w:rPr>
          <w:i/>
          <w:lang w:val="en-US" w:eastAsia="zh-CN"/>
        </w:rPr>
      </w:pPr>
      <w:r w:rsidRPr="00940172">
        <w:rPr>
          <w:i/>
          <w:lang w:val="en-US"/>
        </w:rPr>
        <w:t xml:space="preserve">&lt;Editor’s note: </w:t>
      </w:r>
      <w:r w:rsidRPr="00940172">
        <w:rPr>
          <w:i/>
          <w:lang w:val="en-US" w:eastAsia="zh-CN"/>
        </w:rPr>
        <w:t xml:space="preserve">FFS which test cases from SA will be applied for EN-DC </w:t>
      </w:r>
      <w:r w:rsidRPr="00940172">
        <w:rPr>
          <w:i/>
          <w:lang w:val="en-US"/>
        </w:rPr>
        <w:t>&gt;</w:t>
      </w:r>
    </w:p>
    <w:p w:rsidR="00FB10B2" w:rsidRDefault="00FB10B2" w:rsidP="00FB10B2">
      <w:pPr>
        <w:pStyle w:val="Heading4"/>
        <w:rPr>
          <w:lang w:eastAsia="zh-CN"/>
        </w:rPr>
      </w:pPr>
      <w:bookmarkStart w:id="245" w:name="_Toc531248333"/>
      <w:r>
        <w:rPr>
          <w:rFonts w:hint="eastAsia"/>
          <w:lang w:eastAsia="zh-CN"/>
        </w:rPr>
        <w:t>10</w:t>
      </w:r>
      <w:r>
        <w:t>.</w:t>
      </w:r>
      <w:r>
        <w:rPr>
          <w:rFonts w:hint="eastAsia"/>
          <w:lang w:eastAsia="zh-CN"/>
        </w:rPr>
        <w:t>3B.1.1</w:t>
      </w:r>
      <w:r w:rsidR="000812C5">
        <w:rPr>
          <w:rFonts w:hint="eastAsia"/>
          <w:lang w:eastAsia="zh-CN"/>
        </w:rPr>
        <w:tab/>
      </w:r>
      <w:r>
        <w:rPr>
          <w:rFonts w:hint="eastAsia"/>
          <w:lang w:eastAsia="zh-CN"/>
        </w:rPr>
        <w:t>EN-DC within FR1</w:t>
      </w:r>
      <w:bookmarkEnd w:id="245"/>
    </w:p>
    <w:p w:rsidR="00FB10B2" w:rsidRDefault="00FB10B2" w:rsidP="00FB10B2">
      <w:pPr>
        <w:rPr>
          <w:lang w:eastAsia="zh-CN"/>
        </w:rPr>
      </w:pPr>
      <w:r>
        <w:rPr>
          <w:rFonts w:hint="eastAsia"/>
          <w:lang w:eastAsia="zh-CN"/>
        </w:rPr>
        <w:t>Unless otherwise stated, the configuration of LTE P</w:t>
      </w:r>
      <w:r w:rsidR="00E75C91">
        <w:rPr>
          <w:lang w:eastAsia="zh-CN"/>
        </w:rPr>
        <w:t>c</w:t>
      </w:r>
      <w:r>
        <w:rPr>
          <w:rFonts w:hint="eastAsia"/>
          <w:lang w:eastAsia="zh-CN"/>
        </w:rPr>
        <w:t xml:space="preserve">ell specified in </w:t>
      </w:r>
      <w:r w:rsidR="002B34E0">
        <w:rPr>
          <w:rFonts w:hint="eastAsia"/>
          <w:lang w:eastAsia="zh-CN"/>
        </w:rPr>
        <w:t>[X</w:t>
      </w:r>
      <w:r w:rsidR="002B34E0">
        <w:rPr>
          <w:lang w:eastAsia="zh-CN"/>
        </w:rPr>
        <w:t>]</w:t>
      </w:r>
      <w:r>
        <w:rPr>
          <w:rFonts w:hint="eastAsia"/>
          <w:lang w:eastAsia="zh-CN"/>
        </w:rPr>
        <w:t xml:space="preserve"> applies to LTE carrier.</w:t>
      </w:r>
    </w:p>
    <w:p w:rsidR="00FB10B2" w:rsidRDefault="00FB10B2" w:rsidP="00FB10B2">
      <w:pPr>
        <w:rPr>
          <w:lang w:eastAsia="zh-CN"/>
        </w:rPr>
      </w:pPr>
      <w:r>
        <w:rPr>
          <w:rFonts w:hint="eastAsia"/>
          <w:lang w:eastAsia="zh-CN"/>
        </w:rPr>
        <w:t xml:space="preserve">Unless otherwise stated, NR PMI requirements and test configurations defined in </w:t>
      </w:r>
      <w:r w:rsidR="002B34E0">
        <w:rPr>
          <w:rFonts w:hint="eastAsia"/>
          <w:lang w:eastAsia="zh-CN"/>
        </w:rPr>
        <w:t xml:space="preserve">Subclause </w:t>
      </w:r>
      <w:r>
        <w:rPr>
          <w:lang w:eastAsia="zh-CN"/>
        </w:rPr>
        <w:t>6.</w:t>
      </w:r>
      <w:r>
        <w:rPr>
          <w:rFonts w:hint="eastAsia"/>
          <w:lang w:eastAsia="zh-CN"/>
        </w:rPr>
        <w:t>3 apply to NR cell(s).</w:t>
      </w:r>
    </w:p>
    <w:p w:rsidR="00FB10B2" w:rsidRDefault="00FB10B2" w:rsidP="00FB10B2">
      <w:pPr>
        <w:rPr>
          <w:lang w:eastAsia="zh-CN"/>
        </w:rPr>
      </w:pPr>
      <w:r>
        <w:rPr>
          <w:rFonts w:hint="eastAsia"/>
          <w:lang w:eastAsia="zh-CN"/>
        </w:rPr>
        <w:t xml:space="preserve">Unless otherwise stated, only NR requirements on NR carrier(s) shall be </w:t>
      </w:r>
      <w:r>
        <w:rPr>
          <w:lang w:eastAsia="zh-CN"/>
        </w:rPr>
        <w:t>verified</w:t>
      </w:r>
      <w:r>
        <w:rPr>
          <w:rFonts w:hint="eastAsia"/>
          <w:lang w:eastAsia="zh-CN"/>
        </w:rPr>
        <w:t xml:space="preserve"> during test.</w:t>
      </w:r>
    </w:p>
    <w:p w:rsidR="00FB10B2" w:rsidRDefault="00FB10B2" w:rsidP="00FB10B2">
      <w:pPr>
        <w:pStyle w:val="Heading4"/>
        <w:rPr>
          <w:lang w:eastAsia="zh-CN"/>
        </w:rPr>
      </w:pPr>
      <w:bookmarkStart w:id="246" w:name="_Toc531248334"/>
      <w:r>
        <w:rPr>
          <w:rFonts w:hint="eastAsia"/>
          <w:lang w:eastAsia="zh-CN"/>
        </w:rPr>
        <w:t>10</w:t>
      </w:r>
      <w:r>
        <w:t>.</w:t>
      </w:r>
      <w:r>
        <w:rPr>
          <w:rFonts w:hint="eastAsia"/>
          <w:lang w:eastAsia="zh-CN"/>
        </w:rPr>
        <w:t>3B.1.2</w:t>
      </w:r>
      <w:r w:rsidR="000812C5">
        <w:rPr>
          <w:rFonts w:hint="eastAsia"/>
          <w:lang w:eastAsia="zh-CN"/>
        </w:rPr>
        <w:tab/>
      </w:r>
      <w:r>
        <w:rPr>
          <w:rFonts w:hint="eastAsia"/>
          <w:lang w:eastAsia="zh-CN"/>
        </w:rPr>
        <w:t>EN-DC including NR FR2 carrier</w:t>
      </w:r>
      <w:bookmarkEnd w:id="246"/>
    </w:p>
    <w:p w:rsidR="00FB10B2" w:rsidRDefault="00FB10B2" w:rsidP="00FB10B2">
      <w:pPr>
        <w:rPr>
          <w:lang w:eastAsia="zh-CN"/>
        </w:rPr>
      </w:pPr>
      <w:r>
        <w:rPr>
          <w:rFonts w:hint="eastAsia"/>
          <w:lang w:eastAsia="zh-CN"/>
        </w:rPr>
        <w:t>Unless otherwise stated, the configuration of LTE P</w:t>
      </w:r>
      <w:r w:rsidR="00E75C91">
        <w:rPr>
          <w:lang w:eastAsia="zh-CN"/>
        </w:rPr>
        <w:t>c</w:t>
      </w:r>
      <w:r>
        <w:rPr>
          <w:rFonts w:hint="eastAsia"/>
          <w:lang w:eastAsia="zh-CN"/>
        </w:rPr>
        <w:t xml:space="preserve">ell specified in </w:t>
      </w:r>
      <w:r w:rsidR="002B34E0">
        <w:rPr>
          <w:rFonts w:hint="eastAsia"/>
          <w:lang w:eastAsia="zh-CN"/>
        </w:rPr>
        <w:t>[X</w:t>
      </w:r>
      <w:r w:rsidR="002B34E0">
        <w:rPr>
          <w:lang w:eastAsia="zh-CN"/>
        </w:rPr>
        <w:t>]</w:t>
      </w:r>
      <w:r>
        <w:rPr>
          <w:rFonts w:hint="eastAsia"/>
          <w:lang w:eastAsia="zh-CN"/>
        </w:rPr>
        <w:t xml:space="preserve"> </w:t>
      </w:r>
      <w:r>
        <w:rPr>
          <w:lang w:eastAsia="zh-CN"/>
        </w:rPr>
        <w:t>applies</w:t>
      </w:r>
      <w:r>
        <w:rPr>
          <w:rFonts w:hint="eastAsia"/>
          <w:lang w:eastAsia="zh-CN"/>
        </w:rPr>
        <w:t xml:space="preserve"> to LTE carrier.</w:t>
      </w:r>
    </w:p>
    <w:p w:rsidR="00FB10B2" w:rsidRDefault="00FB10B2" w:rsidP="00FB10B2">
      <w:pPr>
        <w:rPr>
          <w:lang w:eastAsia="zh-CN"/>
        </w:rPr>
      </w:pPr>
      <w:r>
        <w:rPr>
          <w:rFonts w:hint="eastAsia"/>
          <w:lang w:eastAsia="zh-CN"/>
        </w:rPr>
        <w:t xml:space="preserve">Unless otherwise stated, NR PMI requirements and test configurations defined in </w:t>
      </w:r>
      <w:r w:rsidR="002B34E0">
        <w:rPr>
          <w:rFonts w:hint="eastAsia"/>
          <w:lang w:eastAsia="zh-CN"/>
        </w:rPr>
        <w:t>Subclause</w:t>
      </w:r>
      <w:r>
        <w:rPr>
          <w:lang w:eastAsia="zh-CN"/>
        </w:rPr>
        <w:t xml:space="preserve"> </w:t>
      </w:r>
      <w:r>
        <w:rPr>
          <w:rFonts w:hint="eastAsia"/>
          <w:lang w:eastAsia="zh-CN"/>
        </w:rPr>
        <w:t>8</w:t>
      </w:r>
      <w:r>
        <w:rPr>
          <w:lang w:eastAsia="zh-CN"/>
        </w:rPr>
        <w:t>.</w:t>
      </w:r>
      <w:r>
        <w:rPr>
          <w:rFonts w:hint="eastAsia"/>
          <w:lang w:eastAsia="zh-CN"/>
        </w:rPr>
        <w:t>3 apply to NR cell(s).</w:t>
      </w:r>
    </w:p>
    <w:p w:rsidR="00FB10B2" w:rsidRDefault="00FB10B2" w:rsidP="00FB10B2">
      <w:pPr>
        <w:rPr>
          <w:lang w:eastAsia="zh-CN"/>
        </w:rPr>
      </w:pPr>
      <w:r>
        <w:rPr>
          <w:rFonts w:hint="eastAsia"/>
          <w:lang w:eastAsia="zh-CN"/>
        </w:rPr>
        <w:t xml:space="preserve">Unless otherwise stated, only NR requirements on NR cell(s) shall be </w:t>
      </w:r>
      <w:r>
        <w:rPr>
          <w:lang w:eastAsia="zh-CN"/>
        </w:rPr>
        <w:t>verified</w:t>
      </w:r>
      <w:r>
        <w:rPr>
          <w:rFonts w:hint="eastAsia"/>
          <w:lang w:eastAsia="zh-CN"/>
        </w:rPr>
        <w:t xml:space="preserve"> during test.</w:t>
      </w:r>
    </w:p>
    <w:p w:rsidR="00FB10B2" w:rsidRDefault="00FB10B2" w:rsidP="00FB10B2">
      <w:pPr>
        <w:pStyle w:val="Heading4"/>
        <w:rPr>
          <w:lang w:eastAsia="zh-CN"/>
        </w:rPr>
      </w:pPr>
      <w:bookmarkStart w:id="247" w:name="_Toc531248335"/>
      <w:r>
        <w:rPr>
          <w:rFonts w:hint="eastAsia"/>
          <w:lang w:eastAsia="zh-CN"/>
        </w:rPr>
        <w:t>10</w:t>
      </w:r>
      <w:r>
        <w:t>.</w:t>
      </w:r>
      <w:r>
        <w:rPr>
          <w:rFonts w:hint="eastAsia"/>
          <w:lang w:eastAsia="zh-CN"/>
        </w:rPr>
        <w:t>3B.1.3</w:t>
      </w:r>
      <w:r w:rsidR="000812C5">
        <w:rPr>
          <w:rFonts w:hint="eastAsia"/>
          <w:lang w:eastAsia="zh-CN"/>
        </w:rPr>
        <w:tab/>
      </w:r>
      <w:r>
        <w:rPr>
          <w:rFonts w:hint="eastAsia"/>
          <w:lang w:eastAsia="zh-CN"/>
        </w:rPr>
        <w:t xml:space="preserve">EN-DC including </w:t>
      </w:r>
      <w:r w:rsidRPr="00EF7347">
        <w:rPr>
          <w:lang w:eastAsia="zh-CN"/>
        </w:rPr>
        <w:t>FR1 and FR2 NR carriers</w:t>
      </w:r>
      <w:bookmarkEnd w:id="247"/>
    </w:p>
    <w:p w:rsidR="00FB10B2" w:rsidRPr="008A3628" w:rsidRDefault="00FB10B2" w:rsidP="00FB10B2">
      <w:pPr>
        <w:rPr>
          <w:lang w:eastAsia="zh-CN"/>
        </w:rPr>
      </w:pPr>
      <w:r>
        <w:rPr>
          <w:rFonts w:hint="eastAsia"/>
          <w:lang w:eastAsia="zh-CN"/>
        </w:rPr>
        <w:t>FFS</w:t>
      </w:r>
    </w:p>
    <w:p w:rsidR="00FB10B2" w:rsidRDefault="00FB10B2" w:rsidP="00FB10B2">
      <w:pPr>
        <w:pStyle w:val="Heading2"/>
        <w:rPr>
          <w:lang w:eastAsia="zh-CN"/>
        </w:rPr>
      </w:pPr>
      <w:bookmarkStart w:id="248" w:name="_Toc531248336"/>
      <w:r>
        <w:rPr>
          <w:rFonts w:hint="eastAsia"/>
          <w:lang w:eastAsia="zh-CN"/>
        </w:rPr>
        <w:t>10</w:t>
      </w:r>
      <w:r>
        <w:rPr>
          <w:lang w:eastAsia="zh-CN"/>
        </w:rPr>
        <w:t>.</w:t>
      </w:r>
      <w:r>
        <w:rPr>
          <w:rFonts w:hint="eastAsia"/>
          <w:lang w:eastAsia="zh-CN"/>
        </w:rPr>
        <w:t>4</w:t>
      </w:r>
      <w:r w:rsidR="000812C5">
        <w:rPr>
          <w:rFonts w:hint="eastAsia"/>
          <w:lang w:eastAsia="zh-CN"/>
        </w:rPr>
        <w:tab/>
      </w:r>
      <w:r>
        <w:rPr>
          <w:rFonts w:hint="eastAsia"/>
          <w:lang w:eastAsia="zh-CN"/>
        </w:rPr>
        <w:t>Void</w:t>
      </w:r>
      <w:bookmarkEnd w:id="248"/>
    </w:p>
    <w:p w:rsidR="00FB10B2" w:rsidRDefault="00FB10B2" w:rsidP="00FB10B2">
      <w:pPr>
        <w:pStyle w:val="Heading2"/>
        <w:rPr>
          <w:lang w:eastAsia="zh-CN"/>
        </w:rPr>
      </w:pPr>
      <w:bookmarkStart w:id="249" w:name="_Toc531248337"/>
      <w:r>
        <w:rPr>
          <w:rFonts w:hint="eastAsia"/>
          <w:lang w:eastAsia="zh-CN"/>
        </w:rPr>
        <w:t>10</w:t>
      </w:r>
      <w:r>
        <w:rPr>
          <w:lang w:eastAsia="zh-CN"/>
        </w:rPr>
        <w:t>.</w:t>
      </w:r>
      <w:r>
        <w:rPr>
          <w:rFonts w:hint="eastAsia"/>
          <w:lang w:eastAsia="zh-CN"/>
        </w:rPr>
        <w:t>4A</w:t>
      </w:r>
      <w:r w:rsidR="000812C5">
        <w:rPr>
          <w:rFonts w:hint="eastAsia"/>
          <w:lang w:eastAsia="zh-CN"/>
        </w:rPr>
        <w:tab/>
      </w:r>
      <w:r w:rsidRPr="00874F02">
        <w:rPr>
          <w:lang w:eastAsia="zh-CN"/>
        </w:rPr>
        <w:t xml:space="preserve">Reporting of </w:t>
      </w:r>
      <w:r>
        <w:rPr>
          <w:rFonts w:hint="eastAsia"/>
          <w:lang w:eastAsia="zh-CN"/>
        </w:rPr>
        <w:t>Rank</w:t>
      </w:r>
      <w:r w:rsidRPr="00874F02">
        <w:rPr>
          <w:lang w:eastAsia="zh-CN"/>
        </w:rPr>
        <w:t xml:space="preserve"> Indicator (</w:t>
      </w:r>
      <w:r>
        <w:rPr>
          <w:rFonts w:hint="eastAsia"/>
          <w:lang w:eastAsia="zh-CN"/>
        </w:rPr>
        <w:t>RI</w:t>
      </w:r>
      <w:r w:rsidRPr="00874F02">
        <w:rPr>
          <w:lang w:eastAsia="zh-CN"/>
        </w:rPr>
        <w:t>)</w:t>
      </w:r>
      <w:r>
        <w:rPr>
          <w:rFonts w:hint="eastAsia"/>
          <w:lang w:eastAsia="zh-CN"/>
        </w:rPr>
        <w:t xml:space="preserve"> for CA</w:t>
      </w:r>
      <w:bookmarkEnd w:id="249"/>
    </w:p>
    <w:p w:rsidR="00FB10B2" w:rsidRDefault="00FB10B2" w:rsidP="00FB10B2">
      <w:pPr>
        <w:pStyle w:val="Heading2"/>
        <w:rPr>
          <w:lang w:eastAsia="zh-CN"/>
        </w:rPr>
      </w:pPr>
      <w:bookmarkStart w:id="250" w:name="_Toc531248338"/>
      <w:r>
        <w:rPr>
          <w:rFonts w:hint="eastAsia"/>
          <w:lang w:eastAsia="zh-CN"/>
        </w:rPr>
        <w:t>10</w:t>
      </w:r>
      <w:r>
        <w:rPr>
          <w:lang w:eastAsia="zh-CN"/>
        </w:rPr>
        <w:t>.</w:t>
      </w:r>
      <w:r>
        <w:rPr>
          <w:rFonts w:hint="eastAsia"/>
          <w:lang w:eastAsia="zh-CN"/>
        </w:rPr>
        <w:t>4B</w:t>
      </w:r>
      <w:r w:rsidR="000812C5">
        <w:rPr>
          <w:rFonts w:hint="eastAsia"/>
          <w:lang w:eastAsia="zh-CN"/>
        </w:rPr>
        <w:tab/>
      </w:r>
      <w:r w:rsidRPr="00874F02">
        <w:rPr>
          <w:lang w:eastAsia="zh-CN"/>
        </w:rPr>
        <w:t xml:space="preserve">Reporting of </w:t>
      </w:r>
      <w:r>
        <w:rPr>
          <w:rFonts w:hint="eastAsia"/>
          <w:lang w:eastAsia="zh-CN"/>
        </w:rPr>
        <w:t>Rank</w:t>
      </w:r>
      <w:r w:rsidRPr="00874F02">
        <w:rPr>
          <w:lang w:eastAsia="zh-CN"/>
        </w:rPr>
        <w:t xml:space="preserve"> Indicator (</w:t>
      </w:r>
      <w:r>
        <w:rPr>
          <w:rFonts w:hint="eastAsia"/>
          <w:lang w:eastAsia="zh-CN"/>
        </w:rPr>
        <w:t>RI</w:t>
      </w:r>
      <w:r w:rsidRPr="00874F02">
        <w:rPr>
          <w:lang w:eastAsia="zh-CN"/>
        </w:rPr>
        <w:t>)</w:t>
      </w:r>
      <w:r>
        <w:rPr>
          <w:rFonts w:hint="eastAsia"/>
          <w:lang w:eastAsia="zh-CN"/>
        </w:rPr>
        <w:t xml:space="preserve"> for DC</w:t>
      </w:r>
      <w:bookmarkEnd w:id="250"/>
    </w:p>
    <w:p w:rsidR="00FB10B2" w:rsidRDefault="00FB10B2" w:rsidP="00FB10B2">
      <w:pPr>
        <w:pStyle w:val="Heading3"/>
        <w:rPr>
          <w:lang w:eastAsia="zh-CN"/>
        </w:rPr>
      </w:pPr>
      <w:bookmarkStart w:id="251" w:name="_Toc531248339"/>
      <w:r>
        <w:rPr>
          <w:rFonts w:hint="eastAsia"/>
          <w:lang w:eastAsia="zh-CN"/>
        </w:rPr>
        <w:t>10</w:t>
      </w:r>
      <w:r>
        <w:rPr>
          <w:lang w:eastAsia="zh-CN"/>
        </w:rPr>
        <w:t>.</w:t>
      </w:r>
      <w:r>
        <w:rPr>
          <w:rFonts w:hint="eastAsia"/>
          <w:lang w:eastAsia="zh-CN"/>
        </w:rPr>
        <w:t>4B.1</w:t>
      </w:r>
      <w:r w:rsidR="000812C5">
        <w:rPr>
          <w:rFonts w:hint="eastAsia"/>
          <w:lang w:eastAsia="zh-CN"/>
        </w:rPr>
        <w:tab/>
      </w:r>
      <w:r>
        <w:rPr>
          <w:rFonts w:hint="eastAsia"/>
          <w:lang w:eastAsia="zh-CN"/>
        </w:rPr>
        <w:t>EN-DC</w:t>
      </w:r>
      <w:bookmarkEnd w:id="251"/>
    </w:p>
    <w:p w:rsidR="00FB10B2" w:rsidRPr="00940172" w:rsidRDefault="00FB10B2" w:rsidP="00FB10B2">
      <w:pPr>
        <w:rPr>
          <w:i/>
          <w:lang w:val="en-US" w:eastAsia="zh-CN"/>
        </w:rPr>
      </w:pPr>
      <w:r w:rsidRPr="00940172">
        <w:rPr>
          <w:i/>
          <w:lang w:val="en-US"/>
        </w:rPr>
        <w:t xml:space="preserve">&lt;Editor’s note: </w:t>
      </w:r>
      <w:r w:rsidRPr="00940172">
        <w:rPr>
          <w:i/>
          <w:lang w:val="en-US" w:eastAsia="zh-CN"/>
        </w:rPr>
        <w:t xml:space="preserve">FFS which test cases from SA will be applied for EN-DC </w:t>
      </w:r>
      <w:r w:rsidRPr="00940172">
        <w:rPr>
          <w:i/>
          <w:lang w:val="en-US"/>
        </w:rPr>
        <w:t>&gt;</w:t>
      </w:r>
    </w:p>
    <w:p w:rsidR="00FB10B2" w:rsidRDefault="00FB10B2" w:rsidP="002B34E0">
      <w:pPr>
        <w:pStyle w:val="Heading4"/>
        <w:rPr>
          <w:lang w:eastAsia="zh-CN"/>
        </w:rPr>
      </w:pPr>
      <w:bookmarkStart w:id="252" w:name="_Toc531248340"/>
      <w:r>
        <w:rPr>
          <w:rFonts w:hint="eastAsia"/>
          <w:lang w:eastAsia="zh-CN"/>
        </w:rPr>
        <w:t>10</w:t>
      </w:r>
      <w:r>
        <w:rPr>
          <w:lang w:eastAsia="zh-CN"/>
        </w:rPr>
        <w:t>.</w:t>
      </w:r>
      <w:r>
        <w:rPr>
          <w:rFonts w:hint="eastAsia"/>
          <w:lang w:eastAsia="zh-CN"/>
        </w:rPr>
        <w:t>4B.1.1</w:t>
      </w:r>
      <w:r w:rsidR="000812C5">
        <w:rPr>
          <w:rFonts w:hint="eastAsia"/>
          <w:lang w:eastAsia="zh-CN"/>
        </w:rPr>
        <w:tab/>
      </w:r>
      <w:r>
        <w:rPr>
          <w:rFonts w:hint="eastAsia"/>
          <w:lang w:eastAsia="zh-CN"/>
        </w:rPr>
        <w:t>EN-DC within FR1</w:t>
      </w:r>
      <w:bookmarkEnd w:id="252"/>
    </w:p>
    <w:p w:rsidR="00FB10B2" w:rsidRDefault="00FB10B2" w:rsidP="00FB10B2">
      <w:pPr>
        <w:rPr>
          <w:lang w:eastAsia="zh-CN"/>
        </w:rPr>
      </w:pPr>
      <w:r>
        <w:rPr>
          <w:rFonts w:hint="eastAsia"/>
          <w:lang w:eastAsia="zh-CN"/>
        </w:rPr>
        <w:t>Unless otherwise stated, the configuration of LTE P</w:t>
      </w:r>
      <w:r w:rsidR="00E75C91">
        <w:rPr>
          <w:lang w:eastAsia="zh-CN"/>
        </w:rPr>
        <w:t>c</w:t>
      </w:r>
      <w:r>
        <w:rPr>
          <w:rFonts w:hint="eastAsia"/>
          <w:lang w:eastAsia="zh-CN"/>
        </w:rPr>
        <w:t xml:space="preserve">ell specified in </w:t>
      </w:r>
      <w:r w:rsidR="002B34E0">
        <w:rPr>
          <w:rFonts w:hint="eastAsia"/>
          <w:lang w:eastAsia="zh-CN"/>
        </w:rPr>
        <w:t>[X</w:t>
      </w:r>
      <w:r w:rsidR="002B34E0">
        <w:rPr>
          <w:lang w:eastAsia="zh-CN"/>
        </w:rPr>
        <w:t>]</w:t>
      </w:r>
      <w:r>
        <w:rPr>
          <w:rFonts w:hint="eastAsia"/>
          <w:lang w:eastAsia="zh-CN"/>
        </w:rPr>
        <w:t xml:space="preserve"> applies to LTE carrier.</w:t>
      </w:r>
    </w:p>
    <w:p w:rsidR="00FB10B2" w:rsidRDefault="00FB10B2" w:rsidP="00FB10B2">
      <w:pPr>
        <w:rPr>
          <w:lang w:eastAsia="zh-CN"/>
        </w:rPr>
      </w:pPr>
      <w:r>
        <w:rPr>
          <w:rFonts w:hint="eastAsia"/>
          <w:lang w:eastAsia="zh-CN"/>
        </w:rPr>
        <w:t xml:space="preserve">Unless otherwise stated, NR RI requirements and test configurations defined in </w:t>
      </w:r>
      <w:r w:rsidR="002B34E0">
        <w:rPr>
          <w:rFonts w:hint="eastAsia"/>
          <w:lang w:eastAsia="zh-CN"/>
        </w:rPr>
        <w:t xml:space="preserve">Subclause </w:t>
      </w:r>
      <w:r>
        <w:rPr>
          <w:lang w:eastAsia="zh-CN"/>
        </w:rPr>
        <w:t xml:space="preserve"> 6.</w:t>
      </w:r>
      <w:r>
        <w:rPr>
          <w:rFonts w:hint="eastAsia"/>
          <w:lang w:eastAsia="zh-CN"/>
        </w:rPr>
        <w:t>4 apply to NR cell(s).</w:t>
      </w:r>
    </w:p>
    <w:p w:rsidR="00FB10B2" w:rsidRPr="009F7E56" w:rsidRDefault="00FB10B2" w:rsidP="00FB10B2">
      <w:pPr>
        <w:rPr>
          <w:lang w:eastAsia="zh-CN"/>
        </w:rPr>
      </w:pPr>
      <w:r>
        <w:rPr>
          <w:rFonts w:hint="eastAsia"/>
          <w:lang w:eastAsia="zh-CN"/>
        </w:rPr>
        <w:t xml:space="preserve">Unless otherwise stated, only NR requirements on NR cell(s) shall be </w:t>
      </w:r>
      <w:r>
        <w:rPr>
          <w:lang w:eastAsia="zh-CN"/>
        </w:rPr>
        <w:t>verified</w:t>
      </w:r>
      <w:r>
        <w:rPr>
          <w:rFonts w:hint="eastAsia"/>
          <w:lang w:eastAsia="zh-CN"/>
        </w:rPr>
        <w:t xml:space="preserve"> during test.</w:t>
      </w:r>
    </w:p>
    <w:p w:rsidR="00FB10B2" w:rsidRDefault="00FB10B2" w:rsidP="00FB10B2">
      <w:pPr>
        <w:pStyle w:val="Heading4"/>
        <w:rPr>
          <w:lang w:eastAsia="zh-CN"/>
        </w:rPr>
      </w:pPr>
      <w:bookmarkStart w:id="253" w:name="_Toc531248341"/>
      <w:r>
        <w:rPr>
          <w:rFonts w:hint="eastAsia"/>
          <w:lang w:eastAsia="zh-CN"/>
        </w:rPr>
        <w:t>10</w:t>
      </w:r>
      <w:r>
        <w:rPr>
          <w:lang w:eastAsia="zh-CN"/>
        </w:rPr>
        <w:t>.</w:t>
      </w:r>
      <w:r>
        <w:rPr>
          <w:rFonts w:hint="eastAsia"/>
          <w:lang w:eastAsia="zh-CN"/>
        </w:rPr>
        <w:t>4B.1.2</w:t>
      </w:r>
      <w:r w:rsidR="000812C5">
        <w:rPr>
          <w:rFonts w:hint="eastAsia"/>
          <w:lang w:eastAsia="zh-CN"/>
        </w:rPr>
        <w:tab/>
      </w:r>
      <w:r>
        <w:rPr>
          <w:rFonts w:hint="eastAsia"/>
          <w:lang w:eastAsia="zh-CN"/>
        </w:rPr>
        <w:t>EN-DC including NR FR2 carrier</w:t>
      </w:r>
      <w:bookmarkEnd w:id="253"/>
    </w:p>
    <w:p w:rsidR="00FB10B2" w:rsidRDefault="00FB10B2" w:rsidP="00FB10B2">
      <w:pPr>
        <w:rPr>
          <w:lang w:eastAsia="zh-CN"/>
        </w:rPr>
      </w:pPr>
      <w:r>
        <w:rPr>
          <w:rFonts w:hint="eastAsia"/>
          <w:lang w:eastAsia="zh-CN"/>
        </w:rPr>
        <w:t xml:space="preserve">Unless otherwise stated, the configuration of LTE Pcell specified in </w:t>
      </w:r>
      <w:r w:rsidR="002B34E0">
        <w:rPr>
          <w:rFonts w:hint="eastAsia"/>
          <w:lang w:eastAsia="zh-CN"/>
        </w:rPr>
        <w:t>[X</w:t>
      </w:r>
      <w:r w:rsidR="002B34E0">
        <w:rPr>
          <w:lang w:eastAsia="zh-CN"/>
        </w:rPr>
        <w:t>]</w:t>
      </w:r>
      <w:r>
        <w:rPr>
          <w:rFonts w:hint="eastAsia"/>
          <w:lang w:eastAsia="zh-CN"/>
        </w:rPr>
        <w:t xml:space="preserve"> </w:t>
      </w:r>
      <w:r>
        <w:rPr>
          <w:lang w:eastAsia="zh-CN"/>
        </w:rPr>
        <w:t>applies</w:t>
      </w:r>
      <w:r>
        <w:rPr>
          <w:rFonts w:hint="eastAsia"/>
          <w:lang w:eastAsia="zh-CN"/>
        </w:rPr>
        <w:t xml:space="preserve"> to LTE carrier.</w:t>
      </w:r>
    </w:p>
    <w:p w:rsidR="00FB10B2" w:rsidRDefault="00FB10B2" w:rsidP="00FB10B2">
      <w:pPr>
        <w:rPr>
          <w:lang w:eastAsia="zh-CN"/>
        </w:rPr>
      </w:pPr>
      <w:r>
        <w:rPr>
          <w:rFonts w:hint="eastAsia"/>
          <w:lang w:eastAsia="zh-CN"/>
        </w:rPr>
        <w:t xml:space="preserve">Unless otherwise stated, NR RI requirements and test configurations defined in </w:t>
      </w:r>
      <w:r w:rsidR="002B34E0">
        <w:rPr>
          <w:rFonts w:hint="eastAsia"/>
          <w:lang w:eastAsia="zh-CN"/>
        </w:rPr>
        <w:t>Subclause</w:t>
      </w:r>
      <w:r>
        <w:rPr>
          <w:lang w:eastAsia="zh-CN"/>
        </w:rPr>
        <w:t xml:space="preserve"> </w:t>
      </w:r>
      <w:r>
        <w:rPr>
          <w:rFonts w:hint="eastAsia"/>
          <w:lang w:eastAsia="zh-CN"/>
        </w:rPr>
        <w:t>8</w:t>
      </w:r>
      <w:r>
        <w:rPr>
          <w:lang w:eastAsia="zh-CN"/>
        </w:rPr>
        <w:t>.</w:t>
      </w:r>
      <w:r>
        <w:rPr>
          <w:rFonts w:hint="eastAsia"/>
          <w:lang w:eastAsia="zh-CN"/>
        </w:rPr>
        <w:t>4 apply to NR cell(s) for EN-DC operation with NR carrier(s) in FR2.</w:t>
      </w:r>
    </w:p>
    <w:p w:rsidR="00FB10B2" w:rsidRPr="00EF7347" w:rsidRDefault="00FB10B2" w:rsidP="00FB10B2">
      <w:pPr>
        <w:rPr>
          <w:lang w:eastAsia="zh-CN"/>
        </w:rPr>
      </w:pPr>
      <w:r>
        <w:rPr>
          <w:rFonts w:hint="eastAsia"/>
          <w:lang w:eastAsia="zh-CN"/>
        </w:rPr>
        <w:t xml:space="preserve">Unless otherwise stated, only NR requirements on NR cell(s) shall be </w:t>
      </w:r>
      <w:r>
        <w:rPr>
          <w:lang w:eastAsia="zh-CN"/>
        </w:rPr>
        <w:t>verified</w:t>
      </w:r>
      <w:r>
        <w:rPr>
          <w:rFonts w:hint="eastAsia"/>
          <w:lang w:eastAsia="zh-CN"/>
        </w:rPr>
        <w:t xml:space="preserve"> during test.</w:t>
      </w:r>
    </w:p>
    <w:p w:rsidR="00FB10B2" w:rsidRDefault="00FB10B2" w:rsidP="00FB10B2">
      <w:pPr>
        <w:pStyle w:val="Heading4"/>
        <w:rPr>
          <w:lang w:eastAsia="zh-CN"/>
        </w:rPr>
      </w:pPr>
      <w:bookmarkStart w:id="254" w:name="_Toc531248342"/>
      <w:r>
        <w:rPr>
          <w:rFonts w:hint="eastAsia"/>
          <w:lang w:eastAsia="zh-CN"/>
        </w:rPr>
        <w:t>10</w:t>
      </w:r>
      <w:r>
        <w:t>.</w:t>
      </w:r>
      <w:r>
        <w:rPr>
          <w:rFonts w:hint="eastAsia"/>
          <w:lang w:eastAsia="zh-CN"/>
        </w:rPr>
        <w:t>4B.1.3</w:t>
      </w:r>
      <w:r w:rsidR="000812C5">
        <w:rPr>
          <w:rFonts w:hint="eastAsia"/>
          <w:lang w:eastAsia="zh-CN"/>
        </w:rPr>
        <w:tab/>
      </w:r>
      <w:r>
        <w:rPr>
          <w:rFonts w:hint="eastAsia"/>
          <w:lang w:eastAsia="zh-CN"/>
        </w:rPr>
        <w:t xml:space="preserve">EN-DC including </w:t>
      </w:r>
      <w:r w:rsidRPr="00B35A01">
        <w:rPr>
          <w:lang w:eastAsia="zh-CN"/>
        </w:rPr>
        <w:t>FR1 and FR2 NR carriers</w:t>
      </w:r>
      <w:bookmarkEnd w:id="254"/>
    </w:p>
    <w:p w:rsidR="008A3628" w:rsidRPr="00A03308" w:rsidRDefault="00FB10B2" w:rsidP="00175CF2">
      <w:pPr>
        <w:pStyle w:val="EX"/>
        <w:ind w:left="360" w:hanging="360"/>
        <w:rPr>
          <w:lang w:eastAsia="zh-CN"/>
        </w:rPr>
      </w:pPr>
      <w:r w:rsidRPr="00EF7347">
        <w:rPr>
          <w:rFonts w:hint="eastAsia"/>
          <w:lang w:eastAsia="zh-CN"/>
        </w:rPr>
        <w:t>FFS</w:t>
      </w:r>
    </w:p>
    <w:p w:rsidR="00C269AE" w:rsidRPr="00501D52" w:rsidRDefault="00C269AE" w:rsidP="00501D52">
      <w:pPr>
        <w:pStyle w:val="Heading8"/>
      </w:pPr>
      <w:bookmarkStart w:id="255" w:name="_Toc531248343"/>
      <w:r w:rsidRPr="00501D52">
        <w:t>Annex A (normative):</w:t>
      </w:r>
      <w:r w:rsidRPr="00501D52">
        <w:br/>
        <w:t>Measurement channels</w:t>
      </w:r>
      <w:bookmarkEnd w:id="255"/>
    </w:p>
    <w:p w:rsidR="00FD70D7" w:rsidRPr="00D71186" w:rsidRDefault="00FD70D7" w:rsidP="00FD70D7">
      <w:pPr>
        <w:pStyle w:val="Heading2"/>
        <w:rPr>
          <w:lang w:eastAsia="zh-CN"/>
        </w:rPr>
      </w:pPr>
      <w:bookmarkStart w:id="256" w:name="_Toc523856037"/>
      <w:bookmarkStart w:id="257" w:name="_Toc531248344"/>
      <w:r w:rsidRPr="00D71186">
        <w:rPr>
          <w:lang w:eastAsia="zh-CN"/>
        </w:rPr>
        <w:t>A.1</w:t>
      </w:r>
      <w:r w:rsidR="000812C5">
        <w:rPr>
          <w:rFonts w:hint="eastAsia"/>
          <w:snapToGrid w:val="0"/>
          <w:lang w:eastAsia="zh-CN"/>
        </w:rPr>
        <w:tab/>
      </w:r>
      <w:r w:rsidRPr="00D71186">
        <w:rPr>
          <w:lang w:eastAsia="zh-CN"/>
        </w:rPr>
        <w:t>General</w:t>
      </w:r>
      <w:bookmarkEnd w:id="256"/>
      <w:bookmarkEnd w:id="257"/>
    </w:p>
    <w:p w:rsidR="00FD70D7" w:rsidRDefault="00FD70D7" w:rsidP="00FD70D7">
      <w:pPr>
        <w:pStyle w:val="Heading3"/>
        <w:rPr>
          <w:lang w:eastAsia="zh-CN"/>
        </w:rPr>
      </w:pPr>
      <w:bookmarkStart w:id="258" w:name="_Toc531248345"/>
      <w:r>
        <w:rPr>
          <w:lang w:eastAsia="zh-CN"/>
        </w:rPr>
        <w:t>A.1.1</w:t>
      </w:r>
      <w:r w:rsidR="000812C5">
        <w:rPr>
          <w:rFonts w:hint="eastAsia"/>
          <w:snapToGrid w:val="0"/>
          <w:lang w:eastAsia="zh-CN"/>
        </w:rPr>
        <w:tab/>
      </w:r>
      <w:r>
        <w:rPr>
          <w:lang w:eastAsia="zh-CN"/>
        </w:rPr>
        <w:t>Throughput definition</w:t>
      </w:r>
      <w:bookmarkEnd w:id="258"/>
    </w:p>
    <w:p w:rsidR="00FD70D7" w:rsidRDefault="00FD70D7" w:rsidP="00FD70D7">
      <w:pPr>
        <w:rPr>
          <w:rFonts w:ascii="Times-Roman" w:hAnsi="Times-Roman" w:hint="eastAsia"/>
          <w:color w:val="000000"/>
        </w:rPr>
      </w:pPr>
      <w:r w:rsidRPr="00E54E9F">
        <w:rPr>
          <w:rFonts w:ascii="Times-Roman" w:hAnsi="Times-Roman"/>
          <w:color w:val="000000"/>
        </w:rPr>
        <w:t>The throughput values defined in the measurement channels specified in Annex A, are calculated and are valid per</w:t>
      </w:r>
      <w:r>
        <w:rPr>
          <w:rFonts w:ascii="Times-Roman" w:hAnsi="Times-Roman"/>
          <w:color w:val="000000"/>
        </w:rPr>
        <w:t xml:space="preserve"> </w:t>
      </w:r>
      <w:r w:rsidRPr="00E54E9F">
        <w:rPr>
          <w:rFonts w:ascii="Times-Roman" w:hAnsi="Times-Roman"/>
          <w:color w:val="000000"/>
        </w:rPr>
        <w:t>codeword. For multi-codeword transmissions, the throughput referenced in the</w:t>
      </w:r>
      <w:r>
        <w:rPr>
          <w:rFonts w:ascii="Times-Roman" w:hAnsi="Times-Roman"/>
          <w:color w:val="000000"/>
        </w:rPr>
        <w:t xml:space="preserve"> </w:t>
      </w:r>
      <w:r w:rsidRPr="00E54E9F">
        <w:rPr>
          <w:rFonts w:ascii="Times-Roman" w:hAnsi="Times-Roman"/>
          <w:color w:val="000000"/>
        </w:rPr>
        <w:t>minimum requirements is the sum of throughputs of all codewords.</w:t>
      </w:r>
    </w:p>
    <w:p w:rsidR="00FD70D7" w:rsidRDefault="00FD70D7" w:rsidP="00FD70D7">
      <w:pPr>
        <w:pStyle w:val="Heading3"/>
        <w:rPr>
          <w:lang w:eastAsia="zh-CN"/>
        </w:rPr>
      </w:pPr>
      <w:bookmarkStart w:id="259" w:name="_Toc531248346"/>
      <w:r>
        <w:rPr>
          <w:lang w:eastAsia="zh-CN"/>
        </w:rPr>
        <w:t>A.1.2</w:t>
      </w:r>
      <w:r w:rsidR="000812C5">
        <w:rPr>
          <w:rFonts w:hint="eastAsia"/>
          <w:snapToGrid w:val="0"/>
          <w:lang w:eastAsia="zh-CN"/>
        </w:rPr>
        <w:tab/>
      </w:r>
      <w:r>
        <w:rPr>
          <w:lang w:eastAsia="zh-CN"/>
        </w:rPr>
        <w:t>TDD UL-DL patterns for FR1</w:t>
      </w:r>
      <w:bookmarkEnd w:id="259"/>
    </w:p>
    <w:p w:rsidR="00FD70D7" w:rsidRDefault="00FD70D7" w:rsidP="00FD70D7">
      <w:pPr>
        <w:rPr>
          <w:lang w:val="en-US" w:eastAsia="zh-CN"/>
        </w:rPr>
      </w:pPr>
      <w:r>
        <w:rPr>
          <w:lang w:val="en-US" w:eastAsia="zh-CN"/>
        </w:rPr>
        <w:t>TDD UL-DL patterns configurations for performance requirements are provided in Tables A.1.2-1, A.1.2-2, and A.1.2-3.</w:t>
      </w:r>
    </w:p>
    <w:p w:rsidR="00FD70D7" w:rsidRDefault="00FD70D7" w:rsidP="00FD70D7">
      <w:pPr>
        <w:pStyle w:val="TH"/>
      </w:pPr>
      <w:r w:rsidRPr="00B204BB">
        <w:t xml:space="preserve">Table </w:t>
      </w:r>
      <w:r>
        <w:t>A.1.2-1</w:t>
      </w:r>
      <w:r w:rsidR="000A3025">
        <w:rPr>
          <w:rFonts w:hint="eastAsia"/>
          <w:lang w:eastAsia="zh-CN"/>
        </w:rPr>
        <w:t>:</w:t>
      </w:r>
      <w:r w:rsidRPr="00B204BB">
        <w:t xml:space="preserve"> </w:t>
      </w:r>
      <w:r>
        <w:t>TDD UL-DL pattern for SCS 15 kHz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7"/>
        <w:gridCol w:w="2802"/>
        <w:gridCol w:w="846"/>
        <w:gridCol w:w="2039"/>
      </w:tblGrid>
      <w:tr w:rsidR="00FD70D7" w:rsidRPr="00026A7C" w:rsidTr="00FF444C">
        <w:trPr>
          <w:jc w:val="center"/>
        </w:trPr>
        <w:tc>
          <w:tcPr>
            <w:tcW w:w="4879" w:type="dxa"/>
            <w:gridSpan w:val="2"/>
            <w:vMerge w:val="restart"/>
            <w:shd w:val="clear" w:color="auto" w:fill="auto"/>
            <w:vAlign w:val="center"/>
          </w:tcPr>
          <w:p w:rsidR="00FD70D7" w:rsidRPr="00AE382B" w:rsidRDefault="00FD70D7" w:rsidP="00FF444C">
            <w:pPr>
              <w:pStyle w:val="TAH"/>
            </w:pPr>
            <w:r w:rsidRPr="00AE382B">
              <w:t>Parameter</w:t>
            </w:r>
          </w:p>
        </w:tc>
        <w:tc>
          <w:tcPr>
            <w:tcW w:w="846" w:type="dxa"/>
            <w:vMerge w:val="restart"/>
            <w:shd w:val="clear" w:color="auto" w:fill="auto"/>
            <w:vAlign w:val="center"/>
          </w:tcPr>
          <w:p w:rsidR="00FD70D7" w:rsidRPr="00136262" w:rsidRDefault="00FD70D7" w:rsidP="00FF444C">
            <w:pPr>
              <w:pStyle w:val="TAH"/>
            </w:pPr>
            <w:r>
              <w:t>Unit</w:t>
            </w:r>
          </w:p>
        </w:tc>
        <w:tc>
          <w:tcPr>
            <w:tcW w:w="2039" w:type="dxa"/>
            <w:shd w:val="clear" w:color="auto" w:fill="auto"/>
            <w:vAlign w:val="center"/>
          </w:tcPr>
          <w:p w:rsidR="00FD70D7" w:rsidRPr="00F315E9" w:rsidRDefault="00FD70D7" w:rsidP="00FF444C">
            <w:pPr>
              <w:pStyle w:val="TAH"/>
            </w:pPr>
            <w:r>
              <w:t>UL-DL p</w:t>
            </w:r>
            <w:r w:rsidRPr="00BD7797">
              <w:t>attern</w:t>
            </w:r>
          </w:p>
        </w:tc>
      </w:tr>
      <w:tr w:rsidR="00FD70D7" w:rsidRPr="00026A7C" w:rsidTr="00FF444C">
        <w:trPr>
          <w:jc w:val="center"/>
        </w:trPr>
        <w:tc>
          <w:tcPr>
            <w:tcW w:w="4879" w:type="dxa"/>
            <w:gridSpan w:val="2"/>
            <w:vMerge/>
            <w:shd w:val="clear" w:color="auto" w:fill="auto"/>
          </w:tcPr>
          <w:p w:rsidR="00FD70D7" w:rsidRPr="00026A7C" w:rsidRDefault="00FD70D7" w:rsidP="00FF444C">
            <w:pPr>
              <w:pStyle w:val="TAH"/>
            </w:pPr>
          </w:p>
        </w:tc>
        <w:tc>
          <w:tcPr>
            <w:tcW w:w="846" w:type="dxa"/>
            <w:vMerge/>
            <w:shd w:val="clear" w:color="auto" w:fill="auto"/>
          </w:tcPr>
          <w:p w:rsidR="00FD70D7" w:rsidRPr="00026A7C" w:rsidRDefault="00FD70D7" w:rsidP="00FF444C">
            <w:pPr>
              <w:pStyle w:val="TAH"/>
              <w:rPr>
                <w:rFonts w:eastAsia="Calibri"/>
                <w:szCs w:val="22"/>
              </w:rPr>
            </w:pPr>
          </w:p>
        </w:tc>
        <w:tc>
          <w:tcPr>
            <w:tcW w:w="2039" w:type="dxa"/>
            <w:shd w:val="clear" w:color="auto" w:fill="auto"/>
          </w:tcPr>
          <w:p w:rsidR="00FD70D7" w:rsidRPr="00AE382B" w:rsidRDefault="00FD70D7" w:rsidP="00FF444C">
            <w:pPr>
              <w:pStyle w:val="TAH"/>
            </w:pPr>
            <w:r>
              <w:t>FR1.15-1</w:t>
            </w:r>
          </w:p>
        </w:tc>
      </w:tr>
      <w:tr w:rsidR="00FD70D7" w:rsidRPr="00026A7C" w:rsidTr="00FF444C">
        <w:trPr>
          <w:jc w:val="center"/>
        </w:trPr>
        <w:tc>
          <w:tcPr>
            <w:tcW w:w="4879" w:type="dxa"/>
            <w:gridSpan w:val="2"/>
            <w:shd w:val="clear" w:color="auto" w:fill="auto"/>
            <w:vAlign w:val="center"/>
          </w:tcPr>
          <w:p w:rsidR="00FD70D7" w:rsidRPr="00026A7C" w:rsidRDefault="00FD70D7" w:rsidP="00FF444C">
            <w:pPr>
              <w:pStyle w:val="TAL"/>
            </w:pPr>
            <w:r>
              <w:rPr>
                <w:rFonts w:cs="Arial"/>
              </w:rPr>
              <w:t>TDD Slot Configuration pattern (Note 1)</w:t>
            </w:r>
          </w:p>
        </w:tc>
        <w:tc>
          <w:tcPr>
            <w:tcW w:w="846" w:type="dxa"/>
            <w:shd w:val="clear" w:color="auto" w:fill="auto"/>
          </w:tcPr>
          <w:p w:rsidR="00FD70D7" w:rsidRPr="00026A7C" w:rsidRDefault="00FD70D7" w:rsidP="00FF444C">
            <w:pPr>
              <w:pStyle w:val="TAH"/>
              <w:rPr>
                <w:rFonts w:eastAsia="Calibri"/>
                <w:szCs w:val="22"/>
              </w:rPr>
            </w:pPr>
          </w:p>
        </w:tc>
        <w:tc>
          <w:tcPr>
            <w:tcW w:w="2039" w:type="dxa"/>
            <w:shd w:val="clear" w:color="auto" w:fill="auto"/>
          </w:tcPr>
          <w:p w:rsidR="00FD70D7" w:rsidRDefault="00FD70D7" w:rsidP="00FF444C">
            <w:pPr>
              <w:pStyle w:val="TAC"/>
            </w:pPr>
            <w:r>
              <w:t>DDDSU</w:t>
            </w:r>
          </w:p>
        </w:tc>
      </w:tr>
      <w:tr w:rsidR="00FD70D7" w:rsidRPr="00026A7C" w:rsidTr="00FF444C">
        <w:trPr>
          <w:jc w:val="center"/>
        </w:trPr>
        <w:tc>
          <w:tcPr>
            <w:tcW w:w="4879" w:type="dxa"/>
            <w:gridSpan w:val="2"/>
            <w:shd w:val="clear" w:color="auto" w:fill="auto"/>
            <w:vAlign w:val="center"/>
          </w:tcPr>
          <w:p w:rsidR="00FD70D7" w:rsidRDefault="00FD70D7" w:rsidP="00FF444C">
            <w:pPr>
              <w:pStyle w:val="TAL"/>
            </w:pPr>
            <w:r>
              <w:rPr>
                <w:rFonts w:cs="Arial"/>
              </w:rPr>
              <w:t>Special Slot Configuration (Note 2)</w:t>
            </w:r>
          </w:p>
        </w:tc>
        <w:tc>
          <w:tcPr>
            <w:tcW w:w="846" w:type="dxa"/>
            <w:shd w:val="clear" w:color="auto" w:fill="auto"/>
          </w:tcPr>
          <w:p w:rsidR="00FD70D7" w:rsidRPr="00026A7C" w:rsidRDefault="00FD70D7" w:rsidP="00FF444C">
            <w:pPr>
              <w:pStyle w:val="TAH"/>
              <w:rPr>
                <w:rFonts w:eastAsia="Calibri"/>
                <w:szCs w:val="22"/>
              </w:rPr>
            </w:pPr>
          </w:p>
        </w:tc>
        <w:tc>
          <w:tcPr>
            <w:tcW w:w="2039" w:type="dxa"/>
            <w:shd w:val="clear" w:color="auto" w:fill="auto"/>
          </w:tcPr>
          <w:p w:rsidR="00FD70D7" w:rsidRDefault="00FD70D7" w:rsidP="00FF444C">
            <w:pPr>
              <w:pStyle w:val="TAC"/>
            </w:pPr>
            <w:r w:rsidRPr="000F169E">
              <w:t>10D+2G+2U</w:t>
            </w:r>
          </w:p>
        </w:tc>
      </w:tr>
      <w:tr w:rsidR="00FD70D7" w:rsidRPr="00026A7C" w:rsidTr="00FF444C">
        <w:trPr>
          <w:jc w:val="center"/>
        </w:trPr>
        <w:tc>
          <w:tcPr>
            <w:tcW w:w="2077" w:type="dxa"/>
            <w:vMerge w:val="restart"/>
            <w:shd w:val="clear" w:color="auto" w:fill="auto"/>
          </w:tcPr>
          <w:p w:rsidR="00FD70D7" w:rsidRPr="00AE382B" w:rsidRDefault="00FD70D7" w:rsidP="00FF444C">
            <w:pPr>
              <w:pStyle w:val="TAL"/>
            </w:pPr>
            <w:r w:rsidRPr="00BE7F72">
              <w:rPr>
                <w:rFonts w:eastAsia="Calibri"/>
                <w:szCs w:val="22"/>
              </w:rPr>
              <w:t>UL-DL configuration (</w:t>
            </w:r>
            <w:r w:rsidRPr="00BE7F72">
              <w:rPr>
                <w:rFonts w:eastAsia="Calibri"/>
                <w:i/>
                <w:szCs w:val="22"/>
              </w:rPr>
              <w:t>tdd-UL-DL-ConfigurationCommon</w:t>
            </w:r>
            <w:r w:rsidRPr="00BE7F72">
              <w:rPr>
                <w:rFonts w:eastAsia="Calibri"/>
                <w:szCs w:val="22"/>
              </w:rPr>
              <w:t>)</w:t>
            </w:r>
          </w:p>
        </w:tc>
        <w:tc>
          <w:tcPr>
            <w:tcW w:w="2802" w:type="dxa"/>
            <w:shd w:val="clear" w:color="auto" w:fill="auto"/>
          </w:tcPr>
          <w:p w:rsidR="00FD70D7" w:rsidRPr="003C568E" w:rsidRDefault="00FD70D7" w:rsidP="00FF444C">
            <w:pPr>
              <w:pStyle w:val="TAL"/>
              <w:rPr>
                <w:i/>
              </w:rPr>
            </w:pPr>
            <w:r w:rsidRPr="003C568E">
              <w:rPr>
                <w:i/>
              </w:rPr>
              <w:t>referenceSubcarrierSpacing</w:t>
            </w:r>
          </w:p>
        </w:tc>
        <w:tc>
          <w:tcPr>
            <w:tcW w:w="846" w:type="dxa"/>
            <w:shd w:val="clear" w:color="auto" w:fill="auto"/>
          </w:tcPr>
          <w:p w:rsidR="00FD70D7" w:rsidRPr="00BE7F72" w:rsidRDefault="00FD70D7" w:rsidP="00FF444C">
            <w:pPr>
              <w:pStyle w:val="TAL"/>
              <w:jc w:val="center"/>
              <w:rPr>
                <w:rFonts w:eastAsia="Calibri"/>
                <w:szCs w:val="22"/>
              </w:rPr>
            </w:pPr>
            <w:r w:rsidRPr="00BE7F72">
              <w:rPr>
                <w:rFonts w:eastAsia="Calibri"/>
                <w:szCs w:val="22"/>
              </w:rPr>
              <w:t>kHz</w:t>
            </w:r>
          </w:p>
        </w:tc>
        <w:tc>
          <w:tcPr>
            <w:tcW w:w="2039" w:type="dxa"/>
            <w:shd w:val="clear" w:color="auto" w:fill="auto"/>
            <w:vAlign w:val="center"/>
          </w:tcPr>
          <w:p w:rsidR="00FD70D7" w:rsidRPr="00AE382B" w:rsidRDefault="00FD70D7" w:rsidP="00FF444C">
            <w:pPr>
              <w:pStyle w:val="TAL"/>
              <w:jc w:val="center"/>
            </w:pPr>
            <w:r w:rsidRPr="00A54E17">
              <w:t>15</w:t>
            </w:r>
          </w:p>
        </w:tc>
      </w:tr>
      <w:tr w:rsidR="00FD70D7" w:rsidRPr="00026A7C" w:rsidTr="00FF444C">
        <w:trPr>
          <w:jc w:val="center"/>
        </w:trPr>
        <w:tc>
          <w:tcPr>
            <w:tcW w:w="2077" w:type="dxa"/>
            <w:vMerge/>
            <w:shd w:val="clear" w:color="auto" w:fill="auto"/>
            <w:vAlign w:val="center"/>
          </w:tcPr>
          <w:p w:rsidR="00FD70D7" w:rsidRPr="00026A7C" w:rsidRDefault="00FD70D7" w:rsidP="00FF444C">
            <w:pPr>
              <w:pStyle w:val="TAL"/>
            </w:pPr>
          </w:p>
        </w:tc>
        <w:tc>
          <w:tcPr>
            <w:tcW w:w="2802" w:type="dxa"/>
            <w:shd w:val="clear" w:color="auto" w:fill="auto"/>
          </w:tcPr>
          <w:p w:rsidR="00FD70D7" w:rsidRPr="003C568E" w:rsidRDefault="00FD70D7" w:rsidP="00FF444C">
            <w:pPr>
              <w:pStyle w:val="TAL"/>
              <w:rPr>
                <w:i/>
              </w:rPr>
            </w:pPr>
            <w:r w:rsidRPr="003C568E">
              <w:rPr>
                <w:i/>
              </w:rPr>
              <w:t>dl-UL-TransmissionPeriodicity</w:t>
            </w:r>
          </w:p>
        </w:tc>
        <w:tc>
          <w:tcPr>
            <w:tcW w:w="846" w:type="dxa"/>
            <w:shd w:val="clear" w:color="auto" w:fill="auto"/>
          </w:tcPr>
          <w:p w:rsidR="00FD70D7" w:rsidRPr="00BE7F72" w:rsidRDefault="00FD70D7" w:rsidP="00FF444C">
            <w:pPr>
              <w:pStyle w:val="TAL"/>
              <w:jc w:val="center"/>
              <w:rPr>
                <w:rFonts w:eastAsia="Calibri"/>
                <w:szCs w:val="22"/>
              </w:rPr>
            </w:pPr>
            <w:r w:rsidRPr="00BE7F72">
              <w:rPr>
                <w:rFonts w:eastAsia="Calibri"/>
                <w:szCs w:val="22"/>
              </w:rPr>
              <w:t>ms</w:t>
            </w:r>
          </w:p>
        </w:tc>
        <w:tc>
          <w:tcPr>
            <w:tcW w:w="2039" w:type="dxa"/>
            <w:shd w:val="clear" w:color="auto" w:fill="auto"/>
            <w:vAlign w:val="center"/>
          </w:tcPr>
          <w:p w:rsidR="00FD70D7" w:rsidRPr="00AE382B" w:rsidRDefault="00FD70D7" w:rsidP="00FF444C">
            <w:pPr>
              <w:pStyle w:val="TAL"/>
              <w:jc w:val="center"/>
            </w:pPr>
            <w:r w:rsidRPr="00A54E17">
              <w:t>5</w:t>
            </w:r>
          </w:p>
        </w:tc>
      </w:tr>
      <w:tr w:rsidR="00FD70D7" w:rsidRPr="00026A7C" w:rsidTr="00FF444C">
        <w:trPr>
          <w:jc w:val="center"/>
        </w:trPr>
        <w:tc>
          <w:tcPr>
            <w:tcW w:w="2077" w:type="dxa"/>
            <w:vMerge/>
            <w:shd w:val="clear" w:color="auto" w:fill="auto"/>
            <w:vAlign w:val="center"/>
          </w:tcPr>
          <w:p w:rsidR="00FD70D7" w:rsidRPr="00026A7C" w:rsidRDefault="00FD70D7" w:rsidP="00FF444C">
            <w:pPr>
              <w:pStyle w:val="TAL"/>
            </w:pPr>
          </w:p>
        </w:tc>
        <w:tc>
          <w:tcPr>
            <w:tcW w:w="2802" w:type="dxa"/>
            <w:shd w:val="clear" w:color="auto" w:fill="auto"/>
          </w:tcPr>
          <w:p w:rsidR="00FD70D7" w:rsidRPr="003C568E" w:rsidRDefault="00FD70D7" w:rsidP="00FF444C">
            <w:pPr>
              <w:pStyle w:val="TAL"/>
              <w:rPr>
                <w:i/>
              </w:rPr>
            </w:pPr>
            <w:r w:rsidRPr="003C568E">
              <w:rPr>
                <w:i/>
              </w:rPr>
              <w:t>nrofDownlinkSlots</w:t>
            </w:r>
          </w:p>
        </w:tc>
        <w:tc>
          <w:tcPr>
            <w:tcW w:w="846" w:type="dxa"/>
            <w:shd w:val="clear" w:color="auto" w:fill="auto"/>
          </w:tcPr>
          <w:p w:rsidR="00FD70D7" w:rsidRPr="00BE7F72" w:rsidRDefault="00FD70D7" w:rsidP="00FF444C">
            <w:pPr>
              <w:pStyle w:val="TAL"/>
              <w:jc w:val="center"/>
              <w:rPr>
                <w:rFonts w:eastAsia="Calibri"/>
                <w:szCs w:val="22"/>
              </w:rPr>
            </w:pPr>
          </w:p>
        </w:tc>
        <w:tc>
          <w:tcPr>
            <w:tcW w:w="2039" w:type="dxa"/>
            <w:shd w:val="clear" w:color="auto" w:fill="auto"/>
            <w:vAlign w:val="center"/>
          </w:tcPr>
          <w:p w:rsidR="00FD70D7" w:rsidRPr="00AE382B" w:rsidRDefault="00FD70D7" w:rsidP="00FF444C">
            <w:pPr>
              <w:pStyle w:val="TAL"/>
              <w:jc w:val="center"/>
            </w:pPr>
            <w:r w:rsidRPr="00A54E17">
              <w:t>3</w:t>
            </w:r>
          </w:p>
        </w:tc>
      </w:tr>
      <w:tr w:rsidR="00FD70D7" w:rsidRPr="00026A7C" w:rsidTr="00FF444C">
        <w:trPr>
          <w:jc w:val="center"/>
        </w:trPr>
        <w:tc>
          <w:tcPr>
            <w:tcW w:w="2077" w:type="dxa"/>
            <w:vMerge/>
            <w:shd w:val="clear" w:color="auto" w:fill="auto"/>
            <w:vAlign w:val="center"/>
          </w:tcPr>
          <w:p w:rsidR="00FD70D7" w:rsidRPr="00026A7C" w:rsidRDefault="00FD70D7" w:rsidP="00FF444C">
            <w:pPr>
              <w:pStyle w:val="TAL"/>
            </w:pPr>
          </w:p>
        </w:tc>
        <w:tc>
          <w:tcPr>
            <w:tcW w:w="2802" w:type="dxa"/>
            <w:shd w:val="clear" w:color="auto" w:fill="auto"/>
          </w:tcPr>
          <w:p w:rsidR="00FD70D7" w:rsidRPr="003C568E" w:rsidRDefault="00FD70D7" w:rsidP="00FF444C">
            <w:pPr>
              <w:pStyle w:val="TAL"/>
              <w:rPr>
                <w:i/>
              </w:rPr>
            </w:pPr>
            <w:r w:rsidRPr="003C568E">
              <w:rPr>
                <w:i/>
              </w:rPr>
              <w:t>nrofDownlinkSymbols</w:t>
            </w:r>
          </w:p>
        </w:tc>
        <w:tc>
          <w:tcPr>
            <w:tcW w:w="846" w:type="dxa"/>
            <w:shd w:val="clear" w:color="auto" w:fill="auto"/>
          </w:tcPr>
          <w:p w:rsidR="00FD70D7" w:rsidRPr="00BE7F72" w:rsidRDefault="00FD70D7" w:rsidP="00FF444C">
            <w:pPr>
              <w:pStyle w:val="TAL"/>
              <w:jc w:val="center"/>
              <w:rPr>
                <w:rFonts w:eastAsia="Calibri"/>
                <w:szCs w:val="22"/>
              </w:rPr>
            </w:pPr>
          </w:p>
        </w:tc>
        <w:tc>
          <w:tcPr>
            <w:tcW w:w="2039" w:type="dxa"/>
            <w:shd w:val="clear" w:color="auto" w:fill="auto"/>
            <w:vAlign w:val="center"/>
          </w:tcPr>
          <w:p w:rsidR="00FD70D7" w:rsidRPr="00AE382B" w:rsidRDefault="00FD70D7" w:rsidP="00FF444C">
            <w:pPr>
              <w:pStyle w:val="TAL"/>
              <w:jc w:val="center"/>
            </w:pPr>
            <w:r w:rsidRPr="00A54E17">
              <w:t>10</w:t>
            </w:r>
          </w:p>
        </w:tc>
      </w:tr>
      <w:tr w:rsidR="00FD70D7" w:rsidRPr="00026A7C" w:rsidTr="00FF444C">
        <w:trPr>
          <w:jc w:val="center"/>
        </w:trPr>
        <w:tc>
          <w:tcPr>
            <w:tcW w:w="2077" w:type="dxa"/>
            <w:vMerge/>
            <w:shd w:val="clear" w:color="auto" w:fill="auto"/>
            <w:vAlign w:val="center"/>
          </w:tcPr>
          <w:p w:rsidR="00FD70D7" w:rsidRPr="00026A7C" w:rsidRDefault="00FD70D7" w:rsidP="00FF444C">
            <w:pPr>
              <w:pStyle w:val="TAL"/>
            </w:pPr>
          </w:p>
        </w:tc>
        <w:tc>
          <w:tcPr>
            <w:tcW w:w="2802" w:type="dxa"/>
            <w:shd w:val="clear" w:color="auto" w:fill="auto"/>
          </w:tcPr>
          <w:p w:rsidR="00FD70D7" w:rsidRPr="003C568E" w:rsidRDefault="00FD70D7" w:rsidP="00FF444C">
            <w:pPr>
              <w:pStyle w:val="TAL"/>
              <w:rPr>
                <w:i/>
              </w:rPr>
            </w:pPr>
            <w:r w:rsidRPr="003C568E">
              <w:rPr>
                <w:i/>
              </w:rPr>
              <w:t>nrofUplinkSlot</w:t>
            </w:r>
          </w:p>
        </w:tc>
        <w:tc>
          <w:tcPr>
            <w:tcW w:w="846" w:type="dxa"/>
            <w:shd w:val="clear" w:color="auto" w:fill="auto"/>
          </w:tcPr>
          <w:p w:rsidR="00FD70D7" w:rsidRPr="00BE7F72" w:rsidRDefault="00FD70D7" w:rsidP="00FF444C">
            <w:pPr>
              <w:pStyle w:val="TAL"/>
              <w:jc w:val="center"/>
              <w:rPr>
                <w:rFonts w:eastAsia="Calibri"/>
                <w:szCs w:val="22"/>
              </w:rPr>
            </w:pPr>
          </w:p>
        </w:tc>
        <w:tc>
          <w:tcPr>
            <w:tcW w:w="2039" w:type="dxa"/>
            <w:shd w:val="clear" w:color="auto" w:fill="auto"/>
            <w:vAlign w:val="center"/>
          </w:tcPr>
          <w:p w:rsidR="00FD70D7" w:rsidRPr="00AE382B" w:rsidRDefault="00FD70D7" w:rsidP="00FF444C">
            <w:pPr>
              <w:pStyle w:val="TAL"/>
              <w:jc w:val="center"/>
            </w:pPr>
            <w:r w:rsidRPr="00A54E17">
              <w:t>1</w:t>
            </w:r>
          </w:p>
        </w:tc>
      </w:tr>
      <w:tr w:rsidR="00FD70D7" w:rsidRPr="00026A7C" w:rsidTr="00FF444C">
        <w:trPr>
          <w:jc w:val="center"/>
        </w:trPr>
        <w:tc>
          <w:tcPr>
            <w:tcW w:w="2077" w:type="dxa"/>
            <w:vMerge/>
            <w:shd w:val="clear" w:color="auto" w:fill="auto"/>
            <w:vAlign w:val="center"/>
          </w:tcPr>
          <w:p w:rsidR="00FD70D7" w:rsidRPr="00026A7C" w:rsidRDefault="00FD70D7" w:rsidP="00FF444C">
            <w:pPr>
              <w:pStyle w:val="TAL"/>
            </w:pPr>
          </w:p>
        </w:tc>
        <w:tc>
          <w:tcPr>
            <w:tcW w:w="2802" w:type="dxa"/>
            <w:shd w:val="clear" w:color="auto" w:fill="auto"/>
          </w:tcPr>
          <w:p w:rsidR="00FD70D7" w:rsidRPr="003C568E" w:rsidRDefault="00FD70D7" w:rsidP="00FF444C">
            <w:pPr>
              <w:pStyle w:val="TAL"/>
              <w:rPr>
                <w:i/>
              </w:rPr>
            </w:pPr>
            <w:r w:rsidRPr="003C568E">
              <w:rPr>
                <w:i/>
              </w:rPr>
              <w:t>nrofUplinkSymbols</w:t>
            </w:r>
          </w:p>
        </w:tc>
        <w:tc>
          <w:tcPr>
            <w:tcW w:w="846" w:type="dxa"/>
            <w:shd w:val="clear" w:color="auto" w:fill="auto"/>
          </w:tcPr>
          <w:p w:rsidR="00FD70D7" w:rsidRPr="00BE7F72" w:rsidRDefault="00FD70D7" w:rsidP="00FF444C">
            <w:pPr>
              <w:pStyle w:val="TAC"/>
            </w:pPr>
          </w:p>
        </w:tc>
        <w:tc>
          <w:tcPr>
            <w:tcW w:w="2039" w:type="dxa"/>
            <w:shd w:val="clear" w:color="auto" w:fill="auto"/>
            <w:vAlign w:val="center"/>
          </w:tcPr>
          <w:p w:rsidR="00FD70D7" w:rsidRPr="00AE382B" w:rsidRDefault="00FD70D7" w:rsidP="00FF444C">
            <w:pPr>
              <w:pStyle w:val="TAL"/>
              <w:jc w:val="center"/>
            </w:pPr>
            <w:r w:rsidRPr="00A54E17">
              <w:t>2</w:t>
            </w:r>
          </w:p>
        </w:tc>
      </w:tr>
      <w:tr w:rsidR="00FD70D7" w:rsidRPr="00BE7F72" w:rsidTr="00FF444C">
        <w:trPr>
          <w:jc w:val="center"/>
        </w:trPr>
        <w:tc>
          <w:tcPr>
            <w:tcW w:w="4879" w:type="dxa"/>
            <w:gridSpan w:val="2"/>
            <w:shd w:val="clear" w:color="auto" w:fill="auto"/>
          </w:tcPr>
          <w:p w:rsidR="00FD70D7" w:rsidRPr="00ED0802" w:rsidRDefault="00FD70D7" w:rsidP="00FF444C">
            <w:pPr>
              <w:pStyle w:val="TAL"/>
            </w:pPr>
            <w:r w:rsidRPr="00B204BB">
              <w:t>K1 value</w:t>
            </w:r>
            <w:r>
              <w:t xml:space="preserve"> </w:t>
            </w:r>
            <w:r>
              <w:br/>
              <w:t>(</w:t>
            </w:r>
            <w:r w:rsidRPr="003071C1">
              <w:t>PDSCH-to-HARQ-timing-indicator</w:t>
            </w:r>
            <w:r>
              <w:t>)</w:t>
            </w:r>
          </w:p>
        </w:tc>
        <w:tc>
          <w:tcPr>
            <w:tcW w:w="846" w:type="dxa"/>
            <w:shd w:val="clear" w:color="auto" w:fill="auto"/>
          </w:tcPr>
          <w:p w:rsidR="00FD70D7" w:rsidRPr="00BE7F72" w:rsidRDefault="00FD70D7" w:rsidP="00FF444C">
            <w:pPr>
              <w:pStyle w:val="TAC"/>
            </w:pPr>
          </w:p>
        </w:tc>
        <w:tc>
          <w:tcPr>
            <w:tcW w:w="2039" w:type="dxa"/>
            <w:shd w:val="clear" w:color="auto" w:fill="auto"/>
            <w:vAlign w:val="center"/>
          </w:tcPr>
          <w:p w:rsidR="00FD70D7" w:rsidRPr="00AE382B" w:rsidRDefault="00FD70D7" w:rsidP="00FF444C">
            <w:pPr>
              <w:pStyle w:val="TAL"/>
              <w:jc w:val="center"/>
            </w:pPr>
            <w:r w:rsidRPr="00A54E17">
              <w:t>[4] if mod(</w:t>
            </w:r>
            <w:r w:rsidR="00E75C91">
              <w:t>I</w:t>
            </w:r>
            <w:r w:rsidRPr="00A54E17">
              <w:t>,5) = 0</w:t>
            </w:r>
            <w:r w:rsidRPr="00A54E17">
              <w:br/>
              <w:t>[3] if mod(i,5) = 1</w:t>
            </w:r>
            <w:r w:rsidRPr="00A54E17">
              <w:br/>
              <w:t>[2] if mod(i,5) = 2</w:t>
            </w:r>
            <w:r w:rsidRPr="00A54E17">
              <w:br/>
              <w:t>[6] if mod(i,5) = 3</w:t>
            </w:r>
          </w:p>
        </w:tc>
      </w:tr>
      <w:tr w:rsidR="00FD70D7" w:rsidRPr="00BE7F72" w:rsidTr="00FF444C">
        <w:trPr>
          <w:jc w:val="center"/>
        </w:trPr>
        <w:tc>
          <w:tcPr>
            <w:tcW w:w="7764" w:type="dxa"/>
            <w:gridSpan w:val="4"/>
            <w:shd w:val="clear" w:color="auto" w:fill="auto"/>
          </w:tcPr>
          <w:p w:rsidR="00FD70D7" w:rsidRDefault="00FD70D7" w:rsidP="00FF444C">
            <w:pPr>
              <w:pStyle w:val="TAN"/>
            </w:pPr>
            <w:r>
              <w:t>Note 1: D denotes a slot with all DL symbols; S denotes a slot with a mix of DL, UL and guard symbols; U denotes a slot with all UL symbols. The field is for information.</w:t>
            </w:r>
          </w:p>
          <w:p w:rsidR="00FD70D7" w:rsidRDefault="00FD70D7" w:rsidP="00FF444C">
            <w:pPr>
              <w:pStyle w:val="TAN"/>
            </w:pPr>
            <w:r>
              <w:t>Note 2: D, G, U denote DL, guard and UL symbols, respectively. The field is for information.</w:t>
            </w:r>
          </w:p>
          <w:p w:rsidR="00FD70D7" w:rsidRPr="00ED0802" w:rsidRDefault="00FD70D7" w:rsidP="00FF444C">
            <w:pPr>
              <w:pStyle w:val="TAN"/>
            </w:pPr>
            <w:r w:rsidRPr="00ED0802">
              <w:t xml:space="preserve">Note </w:t>
            </w:r>
            <w:r>
              <w:t xml:space="preserve">3: </w:t>
            </w:r>
            <w:r w:rsidRPr="00A54E17">
              <w:t xml:space="preserve">i is </w:t>
            </w:r>
            <w:r>
              <w:t xml:space="preserve">the </w:t>
            </w:r>
            <w:r w:rsidRPr="00A54E17">
              <w:t>slot index per frame; i = {0,…,9}</w:t>
            </w:r>
          </w:p>
        </w:tc>
      </w:tr>
    </w:tbl>
    <w:p w:rsidR="00FD70D7" w:rsidRDefault="00FD70D7" w:rsidP="00FD70D7">
      <w:pPr>
        <w:rPr>
          <w:lang w:val="en-US" w:eastAsia="zh-CN"/>
        </w:rPr>
      </w:pPr>
    </w:p>
    <w:p w:rsidR="00FD70D7" w:rsidRDefault="00FD70D7" w:rsidP="00FD70D7">
      <w:pPr>
        <w:rPr>
          <w:lang w:val="en-US" w:eastAsia="zh-CN"/>
        </w:rPr>
        <w:sectPr w:rsidR="00FD70D7" w:rsidSect="00FF444C">
          <w:headerReference w:type="default" r:id="rId40"/>
          <w:footerReference w:type="default" r:id="rId41"/>
          <w:footnotePr>
            <w:numRestart w:val="eachSect"/>
          </w:footnotePr>
          <w:pgSz w:w="11907" w:h="16840" w:code="9"/>
          <w:pgMar w:top="1411" w:right="1138" w:bottom="1138" w:left="1138" w:header="850" w:footer="346" w:gutter="0"/>
          <w:cols w:space="720"/>
          <w:formProt w:val="0"/>
          <w:titlePg/>
        </w:sectPr>
      </w:pPr>
    </w:p>
    <w:p w:rsidR="00FD70D7" w:rsidRDefault="00FD70D7" w:rsidP="00FD70D7">
      <w:pPr>
        <w:rPr>
          <w:lang w:val="en-US" w:eastAsia="zh-CN"/>
        </w:rPr>
      </w:pPr>
    </w:p>
    <w:p w:rsidR="00FD70D7" w:rsidRPr="00B204BB" w:rsidRDefault="00FD70D7" w:rsidP="00FD70D7">
      <w:pPr>
        <w:pStyle w:val="TH"/>
      </w:pPr>
      <w:r w:rsidRPr="00B204BB">
        <w:t xml:space="preserve">Table </w:t>
      </w:r>
      <w:r>
        <w:t>A.1.2-2</w:t>
      </w:r>
      <w:r w:rsidR="000A3025">
        <w:rPr>
          <w:rFonts w:hint="eastAsia"/>
          <w:lang w:eastAsia="zh-CN"/>
        </w:rPr>
        <w:t>:</w:t>
      </w:r>
      <w:r w:rsidRPr="00B204BB">
        <w:t xml:space="preserve"> </w:t>
      </w:r>
      <w:r>
        <w:t>TDD UL-DL pattern for SCS 30 kHz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2771"/>
        <w:gridCol w:w="647"/>
        <w:gridCol w:w="1483"/>
        <w:gridCol w:w="1488"/>
        <w:gridCol w:w="1497"/>
        <w:gridCol w:w="1488"/>
        <w:gridCol w:w="1488"/>
        <w:gridCol w:w="1468"/>
      </w:tblGrid>
      <w:tr w:rsidR="00FD70D7" w:rsidRPr="001A6483" w:rsidTr="00FF444C">
        <w:trPr>
          <w:jc w:val="center"/>
        </w:trPr>
        <w:tc>
          <w:tcPr>
            <w:tcW w:w="1705" w:type="pct"/>
            <w:gridSpan w:val="2"/>
            <w:vMerge w:val="restart"/>
            <w:vAlign w:val="center"/>
          </w:tcPr>
          <w:p w:rsidR="00FD70D7" w:rsidRPr="00B204BB" w:rsidRDefault="00FD70D7" w:rsidP="00FF444C">
            <w:pPr>
              <w:pStyle w:val="TAH"/>
            </w:pPr>
            <w:r w:rsidRPr="00B204BB">
              <w:t>Parameter</w:t>
            </w:r>
          </w:p>
        </w:tc>
        <w:tc>
          <w:tcPr>
            <w:tcW w:w="223" w:type="pct"/>
            <w:vMerge w:val="restart"/>
            <w:vAlign w:val="center"/>
          </w:tcPr>
          <w:p w:rsidR="00FD70D7" w:rsidRDefault="00FD70D7" w:rsidP="00FF444C">
            <w:pPr>
              <w:pStyle w:val="TAH"/>
            </w:pPr>
            <w:r>
              <w:t>Unit</w:t>
            </w:r>
          </w:p>
        </w:tc>
        <w:tc>
          <w:tcPr>
            <w:tcW w:w="3072" w:type="pct"/>
            <w:gridSpan w:val="6"/>
          </w:tcPr>
          <w:p w:rsidR="00FD70D7" w:rsidRDefault="00FD70D7" w:rsidP="00FF444C">
            <w:pPr>
              <w:pStyle w:val="TAH"/>
            </w:pPr>
            <w:r>
              <w:t>UL-DL p</w:t>
            </w:r>
            <w:r w:rsidRPr="00BD7797">
              <w:t>attern</w:t>
            </w:r>
          </w:p>
        </w:tc>
      </w:tr>
      <w:tr w:rsidR="00FD70D7" w:rsidRPr="00026A7C" w:rsidTr="00FF444C">
        <w:trPr>
          <w:trHeight w:val="58"/>
          <w:jc w:val="center"/>
        </w:trPr>
        <w:tc>
          <w:tcPr>
            <w:tcW w:w="1705" w:type="pct"/>
            <w:gridSpan w:val="2"/>
            <w:vMerge/>
          </w:tcPr>
          <w:p w:rsidR="00FD70D7" w:rsidRPr="00B204BB" w:rsidRDefault="00FD70D7" w:rsidP="00FF444C">
            <w:pPr>
              <w:pStyle w:val="TAH"/>
            </w:pPr>
          </w:p>
        </w:tc>
        <w:tc>
          <w:tcPr>
            <w:tcW w:w="223" w:type="pct"/>
            <w:vMerge/>
          </w:tcPr>
          <w:p w:rsidR="00FD70D7" w:rsidRDefault="00FD70D7" w:rsidP="00FF444C">
            <w:pPr>
              <w:pStyle w:val="TAH"/>
            </w:pPr>
          </w:p>
        </w:tc>
        <w:tc>
          <w:tcPr>
            <w:tcW w:w="511" w:type="pct"/>
            <w:shd w:val="clear" w:color="auto" w:fill="auto"/>
          </w:tcPr>
          <w:p w:rsidR="00FD70D7" w:rsidRPr="00B204BB" w:rsidRDefault="00FD70D7" w:rsidP="00FF444C">
            <w:pPr>
              <w:pStyle w:val="TAH"/>
            </w:pPr>
            <w:r>
              <w:t>FR1.30-1</w:t>
            </w:r>
          </w:p>
        </w:tc>
        <w:tc>
          <w:tcPr>
            <w:tcW w:w="513" w:type="pct"/>
          </w:tcPr>
          <w:p w:rsidR="00FD70D7" w:rsidRDefault="00FD70D7" w:rsidP="00FF444C">
            <w:pPr>
              <w:pStyle w:val="TAH"/>
            </w:pPr>
            <w:r>
              <w:t>FR1.30-2</w:t>
            </w:r>
          </w:p>
        </w:tc>
        <w:tc>
          <w:tcPr>
            <w:tcW w:w="516" w:type="pct"/>
          </w:tcPr>
          <w:p w:rsidR="00FD70D7" w:rsidRDefault="00FD70D7" w:rsidP="00FF444C">
            <w:pPr>
              <w:pStyle w:val="TAH"/>
            </w:pPr>
            <w:r>
              <w:t>FR1.30-3</w:t>
            </w:r>
          </w:p>
        </w:tc>
        <w:tc>
          <w:tcPr>
            <w:tcW w:w="513" w:type="pct"/>
          </w:tcPr>
          <w:p w:rsidR="00FD70D7" w:rsidRDefault="00FD70D7" w:rsidP="00FF444C">
            <w:pPr>
              <w:pStyle w:val="TAH"/>
            </w:pPr>
            <w:r>
              <w:t>FR1.30-4</w:t>
            </w:r>
          </w:p>
        </w:tc>
        <w:tc>
          <w:tcPr>
            <w:tcW w:w="513" w:type="pct"/>
          </w:tcPr>
          <w:p w:rsidR="00FD70D7" w:rsidRPr="00B204BB" w:rsidRDefault="00FD70D7" w:rsidP="00FF444C">
            <w:pPr>
              <w:pStyle w:val="TAH"/>
            </w:pPr>
            <w:r>
              <w:t>FR1.30-5</w:t>
            </w:r>
          </w:p>
        </w:tc>
        <w:tc>
          <w:tcPr>
            <w:tcW w:w="506" w:type="pct"/>
          </w:tcPr>
          <w:p w:rsidR="00FD70D7" w:rsidRDefault="00FD70D7" w:rsidP="00FF444C">
            <w:pPr>
              <w:pStyle w:val="TAH"/>
            </w:pPr>
            <w:r>
              <w:t>FR1.30-6</w:t>
            </w:r>
          </w:p>
        </w:tc>
      </w:tr>
      <w:tr w:rsidR="00FD70D7" w:rsidRPr="00026A7C" w:rsidTr="00FF444C">
        <w:trPr>
          <w:trHeight w:val="58"/>
          <w:jc w:val="center"/>
        </w:trPr>
        <w:tc>
          <w:tcPr>
            <w:tcW w:w="1705" w:type="pct"/>
            <w:gridSpan w:val="2"/>
            <w:vAlign w:val="center"/>
          </w:tcPr>
          <w:p w:rsidR="00FD70D7" w:rsidRPr="00B204BB" w:rsidRDefault="00FD70D7" w:rsidP="00FF444C">
            <w:pPr>
              <w:pStyle w:val="TAL"/>
            </w:pPr>
            <w:r>
              <w:t>TDD Slot Configuration pattern (Note 1)</w:t>
            </w:r>
          </w:p>
        </w:tc>
        <w:tc>
          <w:tcPr>
            <w:tcW w:w="223" w:type="pct"/>
          </w:tcPr>
          <w:p w:rsidR="00FD70D7" w:rsidRDefault="00FD70D7" w:rsidP="00FF444C">
            <w:pPr>
              <w:pStyle w:val="TAH"/>
            </w:pPr>
          </w:p>
        </w:tc>
        <w:tc>
          <w:tcPr>
            <w:tcW w:w="511" w:type="pct"/>
            <w:shd w:val="clear" w:color="auto" w:fill="auto"/>
          </w:tcPr>
          <w:p w:rsidR="00FD70D7" w:rsidRPr="000F169E" w:rsidRDefault="00FD70D7" w:rsidP="00FF444C">
            <w:pPr>
              <w:pStyle w:val="TAC"/>
            </w:pPr>
            <w:r w:rsidRPr="000F169E">
              <w:t>7DS2U</w:t>
            </w:r>
          </w:p>
        </w:tc>
        <w:tc>
          <w:tcPr>
            <w:tcW w:w="513" w:type="pct"/>
          </w:tcPr>
          <w:p w:rsidR="00FD70D7" w:rsidRPr="000F169E" w:rsidRDefault="00FD70D7" w:rsidP="00FF444C">
            <w:pPr>
              <w:pStyle w:val="TAC"/>
            </w:pPr>
            <w:r w:rsidRPr="000F169E">
              <w:t>DDDSU</w:t>
            </w:r>
          </w:p>
        </w:tc>
        <w:tc>
          <w:tcPr>
            <w:tcW w:w="516" w:type="pct"/>
          </w:tcPr>
          <w:p w:rsidR="00FD70D7" w:rsidRPr="000F169E" w:rsidRDefault="00FD70D7" w:rsidP="00FF444C">
            <w:pPr>
              <w:pStyle w:val="TAC"/>
            </w:pPr>
            <w:r w:rsidRPr="000F169E">
              <w:t>DDDSUDDSUU</w:t>
            </w:r>
          </w:p>
        </w:tc>
        <w:tc>
          <w:tcPr>
            <w:tcW w:w="513" w:type="pct"/>
          </w:tcPr>
          <w:p w:rsidR="00FD70D7" w:rsidRPr="000F169E" w:rsidRDefault="00FD70D7" w:rsidP="00FF444C">
            <w:pPr>
              <w:pStyle w:val="TAC"/>
            </w:pPr>
            <w:r w:rsidRPr="000F169E">
              <w:t>SU</w:t>
            </w:r>
          </w:p>
        </w:tc>
        <w:tc>
          <w:tcPr>
            <w:tcW w:w="513" w:type="pct"/>
          </w:tcPr>
          <w:p w:rsidR="00FD70D7" w:rsidRPr="000F169E" w:rsidRDefault="00FD70D7" w:rsidP="00FF444C">
            <w:pPr>
              <w:pStyle w:val="TAC"/>
            </w:pPr>
            <w:r w:rsidRPr="000F169E">
              <w:t>DDSU</w:t>
            </w:r>
          </w:p>
        </w:tc>
        <w:tc>
          <w:tcPr>
            <w:tcW w:w="506" w:type="pct"/>
          </w:tcPr>
          <w:p w:rsidR="00FD70D7" w:rsidRPr="000F169E" w:rsidRDefault="00FD70D7" w:rsidP="00FF444C">
            <w:pPr>
              <w:pStyle w:val="TAC"/>
            </w:pPr>
            <w:r w:rsidRPr="000F169E">
              <w:t>DS</w:t>
            </w:r>
            <w:r w:rsidRPr="000F169E">
              <w:rPr>
                <w:vertAlign w:val="subscript"/>
              </w:rPr>
              <w:t>1</w:t>
            </w:r>
            <w:r w:rsidRPr="000F169E">
              <w:t>S</w:t>
            </w:r>
            <w:r w:rsidRPr="000F169E">
              <w:rPr>
                <w:vertAlign w:val="subscript"/>
              </w:rPr>
              <w:t>2</w:t>
            </w:r>
            <w:r w:rsidRPr="000F169E">
              <w:t>U</w:t>
            </w:r>
          </w:p>
        </w:tc>
      </w:tr>
      <w:tr w:rsidR="00FD70D7" w:rsidRPr="00026A7C" w:rsidTr="00FF444C">
        <w:trPr>
          <w:trHeight w:val="58"/>
          <w:jc w:val="center"/>
        </w:trPr>
        <w:tc>
          <w:tcPr>
            <w:tcW w:w="1705" w:type="pct"/>
            <w:gridSpan w:val="2"/>
            <w:vAlign w:val="center"/>
          </w:tcPr>
          <w:p w:rsidR="00FD70D7" w:rsidRPr="00B204BB" w:rsidRDefault="00FD70D7" w:rsidP="00FF444C">
            <w:pPr>
              <w:pStyle w:val="TAL"/>
            </w:pPr>
            <w:r>
              <w:t>Special Slot Configuration (Note 2)</w:t>
            </w:r>
          </w:p>
        </w:tc>
        <w:tc>
          <w:tcPr>
            <w:tcW w:w="223" w:type="pct"/>
          </w:tcPr>
          <w:p w:rsidR="00FD70D7" w:rsidRDefault="00FD70D7" w:rsidP="00FF444C">
            <w:pPr>
              <w:pStyle w:val="TAH"/>
            </w:pPr>
          </w:p>
        </w:tc>
        <w:tc>
          <w:tcPr>
            <w:tcW w:w="511" w:type="pct"/>
            <w:shd w:val="clear" w:color="auto" w:fill="auto"/>
          </w:tcPr>
          <w:p w:rsidR="00FD70D7" w:rsidRPr="000F169E" w:rsidRDefault="00FD70D7" w:rsidP="00FF444C">
            <w:pPr>
              <w:pStyle w:val="TAC"/>
            </w:pPr>
            <w:r w:rsidRPr="000F169E">
              <w:t>6D+4G+4U</w:t>
            </w:r>
          </w:p>
        </w:tc>
        <w:tc>
          <w:tcPr>
            <w:tcW w:w="513" w:type="pct"/>
          </w:tcPr>
          <w:p w:rsidR="00FD70D7" w:rsidRPr="000F169E" w:rsidRDefault="00FD70D7" w:rsidP="00FF444C">
            <w:pPr>
              <w:pStyle w:val="TAC"/>
            </w:pPr>
            <w:r w:rsidRPr="000F169E">
              <w:t>10D+2G+2U</w:t>
            </w:r>
          </w:p>
        </w:tc>
        <w:tc>
          <w:tcPr>
            <w:tcW w:w="516" w:type="pct"/>
          </w:tcPr>
          <w:p w:rsidR="00FD70D7" w:rsidRPr="000F169E" w:rsidRDefault="00FD70D7" w:rsidP="00FF444C">
            <w:pPr>
              <w:pStyle w:val="TAC"/>
            </w:pPr>
            <w:r w:rsidRPr="000F169E">
              <w:t>10D+2G+2U</w:t>
            </w:r>
          </w:p>
        </w:tc>
        <w:tc>
          <w:tcPr>
            <w:tcW w:w="513" w:type="pct"/>
          </w:tcPr>
          <w:p w:rsidR="00FD70D7" w:rsidRPr="000F169E" w:rsidRDefault="00FD70D7" w:rsidP="00FF444C">
            <w:pPr>
              <w:pStyle w:val="TAC"/>
            </w:pPr>
            <w:r w:rsidRPr="000F169E">
              <w:t>12D+2G+0U</w:t>
            </w:r>
          </w:p>
        </w:tc>
        <w:tc>
          <w:tcPr>
            <w:tcW w:w="513" w:type="pct"/>
          </w:tcPr>
          <w:p w:rsidR="00FD70D7" w:rsidRPr="000F169E" w:rsidRDefault="00FD70D7" w:rsidP="00FF444C">
            <w:pPr>
              <w:pStyle w:val="TAC"/>
            </w:pPr>
            <w:r w:rsidRPr="000F169E">
              <w:t>10D+2G+2U</w:t>
            </w:r>
          </w:p>
        </w:tc>
        <w:tc>
          <w:tcPr>
            <w:tcW w:w="506" w:type="pct"/>
          </w:tcPr>
          <w:p w:rsidR="00FD70D7" w:rsidRPr="000F169E" w:rsidRDefault="00FD70D7" w:rsidP="00FF444C">
            <w:pPr>
              <w:pStyle w:val="TAC"/>
            </w:pPr>
            <w:r w:rsidRPr="000F169E">
              <w:t>S1: 10D+2G+2U</w:t>
            </w:r>
            <w:r w:rsidRPr="000F169E">
              <w:br/>
              <w:t>S2: 12D+2G+0U</w:t>
            </w:r>
          </w:p>
        </w:tc>
      </w:tr>
      <w:tr w:rsidR="00FD70D7" w:rsidRPr="00B204BB" w:rsidTr="00FF444C">
        <w:trPr>
          <w:jc w:val="center"/>
        </w:trPr>
        <w:tc>
          <w:tcPr>
            <w:tcW w:w="750" w:type="pct"/>
            <w:vMerge w:val="restart"/>
          </w:tcPr>
          <w:p w:rsidR="00FD70D7" w:rsidRPr="00B204BB" w:rsidRDefault="00FD70D7" w:rsidP="00FF444C">
            <w:pPr>
              <w:pStyle w:val="TAL"/>
            </w:pPr>
            <w:r w:rsidRPr="00B204BB">
              <w:t>UL-DL configuration</w:t>
            </w:r>
            <w:r>
              <w:t xml:space="preserve"> (</w:t>
            </w:r>
            <w:r w:rsidRPr="00AE7CE3">
              <w:rPr>
                <w:i/>
              </w:rPr>
              <w:t>tdd-UL-DL-ConfigurationCommon</w:t>
            </w:r>
            <w:r>
              <w:t>)</w:t>
            </w:r>
          </w:p>
        </w:tc>
        <w:tc>
          <w:tcPr>
            <w:tcW w:w="955" w:type="pct"/>
            <w:shd w:val="clear" w:color="auto" w:fill="auto"/>
            <w:vAlign w:val="center"/>
          </w:tcPr>
          <w:p w:rsidR="00FD70D7" w:rsidRPr="00B204BB" w:rsidRDefault="00FD70D7" w:rsidP="00FF444C">
            <w:pPr>
              <w:pStyle w:val="TAL"/>
            </w:pPr>
            <w:r w:rsidRPr="00B204BB">
              <w:rPr>
                <w:i/>
              </w:rPr>
              <w:t>referenceSubcarrierSpacing</w:t>
            </w:r>
          </w:p>
        </w:tc>
        <w:tc>
          <w:tcPr>
            <w:tcW w:w="223" w:type="pct"/>
          </w:tcPr>
          <w:p w:rsidR="00FD70D7" w:rsidRPr="00B204BB" w:rsidRDefault="00FD70D7" w:rsidP="00FF444C">
            <w:pPr>
              <w:pStyle w:val="TAL"/>
              <w:jc w:val="center"/>
            </w:pPr>
            <w:r w:rsidRPr="00BE7F72">
              <w:rPr>
                <w:rFonts w:eastAsia="Calibri"/>
                <w:szCs w:val="22"/>
              </w:rPr>
              <w:t>kHz</w:t>
            </w:r>
          </w:p>
        </w:tc>
        <w:tc>
          <w:tcPr>
            <w:tcW w:w="511" w:type="pct"/>
            <w:shd w:val="clear" w:color="auto" w:fill="auto"/>
            <w:vAlign w:val="center"/>
          </w:tcPr>
          <w:p w:rsidR="00FD70D7" w:rsidRPr="00B204BB" w:rsidRDefault="00FD70D7" w:rsidP="00FF444C">
            <w:pPr>
              <w:pStyle w:val="TAL"/>
              <w:jc w:val="center"/>
            </w:pPr>
            <w:r>
              <w:t>30</w:t>
            </w:r>
          </w:p>
        </w:tc>
        <w:tc>
          <w:tcPr>
            <w:tcW w:w="513" w:type="pct"/>
            <w:vAlign w:val="center"/>
          </w:tcPr>
          <w:p w:rsidR="00FD70D7" w:rsidRPr="00B204BB" w:rsidRDefault="00FD70D7" w:rsidP="00FF444C">
            <w:pPr>
              <w:pStyle w:val="TAL"/>
              <w:jc w:val="center"/>
            </w:pPr>
            <w:r>
              <w:t>30</w:t>
            </w:r>
          </w:p>
        </w:tc>
        <w:tc>
          <w:tcPr>
            <w:tcW w:w="516" w:type="pct"/>
            <w:vAlign w:val="center"/>
          </w:tcPr>
          <w:p w:rsidR="00FD70D7" w:rsidRDefault="00FD70D7" w:rsidP="00FF444C">
            <w:pPr>
              <w:pStyle w:val="TAL"/>
              <w:jc w:val="center"/>
            </w:pPr>
            <w:r>
              <w:t>30</w:t>
            </w:r>
          </w:p>
        </w:tc>
        <w:tc>
          <w:tcPr>
            <w:tcW w:w="513" w:type="pct"/>
            <w:vAlign w:val="center"/>
          </w:tcPr>
          <w:p w:rsidR="00FD70D7" w:rsidRPr="00B204BB" w:rsidRDefault="00FD70D7" w:rsidP="00FF444C">
            <w:pPr>
              <w:pStyle w:val="TAL"/>
              <w:jc w:val="center"/>
            </w:pPr>
            <w:r>
              <w:t>30</w:t>
            </w:r>
          </w:p>
        </w:tc>
        <w:tc>
          <w:tcPr>
            <w:tcW w:w="513" w:type="pct"/>
            <w:vAlign w:val="center"/>
          </w:tcPr>
          <w:p w:rsidR="00FD70D7" w:rsidRPr="00B204BB" w:rsidRDefault="00FD70D7" w:rsidP="00FF444C">
            <w:pPr>
              <w:pStyle w:val="TAL"/>
              <w:jc w:val="center"/>
            </w:pPr>
            <w:r>
              <w:t>30</w:t>
            </w:r>
          </w:p>
        </w:tc>
        <w:tc>
          <w:tcPr>
            <w:tcW w:w="506" w:type="pct"/>
            <w:vAlign w:val="center"/>
          </w:tcPr>
          <w:p w:rsidR="00FD70D7" w:rsidRDefault="00FD70D7" w:rsidP="00FF444C">
            <w:pPr>
              <w:pStyle w:val="TAL"/>
              <w:jc w:val="center"/>
            </w:pPr>
            <w:r>
              <w:t>30</w:t>
            </w:r>
          </w:p>
        </w:tc>
      </w:tr>
      <w:tr w:rsidR="00FD70D7" w:rsidRPr="00B204BB" w:rsidTr="00FF444C">
        <w:trPr>
          <w:jc w:val="center"/>
        </w:trPr>
        <w:tc>
          <w:tcPr>
            <w:tcW w:w="750" w:type="pct"/>
            <w:vMerge/>
          </w:tcPr>
          <w:p w:rsidR="00FD70D7" w:rsidRPr="00B204BB" w:rsidRDefault="00FD70D7" w:rsidP="00FF444C">
            <w:pPr>
              <w:pStyle w:val="TAL"/>
              <w:rPr>
                <w:i/>
              </w:rPr>
            </w:pPr>
          </w:p>
        </w:tc>
        <w:tc>
          <w:tcPr>
            <w:tcW w:w="955" w:type="pct"/>
            <w:shd w:val="clear" w:color="auto" w:fill="auto"/>
            <w:vAlign w:val="center"/>
          </w:tcPr>
          <w:p w:rsidR="00FD70D7" w:rsidRPr="00B204BB" w:rsidRDefault="00FD70D7" w:rsidP="00FF444C">
            <w:pPr>
              <w:pStyle w:val="TAL"/>
            </w:pPr>
            <w:r w:rsidRPr="00B204BB">
              <w:rPr>
                <w:i/>
              </w:rPr>
              <w:t>dl-UL-TransmissionPeriodicity</w:t>
            </w:r>
          </w:p>
        </w:tc>
        <w:tc>
          <w:tcPr>
            <w:tcW w:w="223" w:type="pct"/>
          </w:tcPr>
          <w:p w:rsidR="00FD70D7" w:rsidRPr="00B204BB" w:rsidRDefault="00FD70D7" w:rsidP="00FF444C">
            <w:pPr>
              <w:pStyle w:val="TAL"/>
              <w:jc w:val="center"/>
            </w:pPr>
            <w:r w:rsidRPr="00BE7F72">
              <w:rPr>
                <w:rFonts w:eastAsia="Calibri"/>
                <w:szCs w:val="22"/>
              </w:rPr>
              <w:t>ms</w:t>
            </w:r>
          </w:p>
        </w:tc>
        <w:tc>
          <w:tcPr>
            <w:tcW w:w="511" w:type="pct"/>
            <w:shd w:val="clear" w:color="auto" w:fill="auto"/>
            <w:vAlign w:val="center"/>
          </w:tcPr>
          <w:p w:rsidR="00FD70D7" w:rsidRPr="00B204BB" w:rsidRDefault="00FD70D7" w:rsidP="00FF444C">
            <w:pPr>
              <w:pStyle w:val="TAL"/>
              <w:jc w:val="center"/>
            </w:pPr>
            <w:r>
              <w:t>5</w:t>
            </w:r>
          </w:p>
        </w:tc>
        <w:tc>
          <w:tcPr>
            <w:tcW w:w="513" w:type="pct"/>
            <w:vAlign w:val="center"/>
          </w:tcPr>
          <w:p w:rsidR="00FD70D7" w:rsidRPr="002E243C" w:rsidRDefault="00FD70D7" w:rsidP="00FF444C">
            <w:pPr>
              <w:pStyle w:val="TAL"/>
              <w:jc w:val="center"/>
            </w:pPr>
            <w:r>
              <w:t>2.5</w:t>
            </w:r>
          </w:p>
        </w:tc>
        <w:tc>
          <w:tcPr>
            <w:tcW w:w="516" w:type="pct"/>
            <w:vAlign w:val="center"/>
          </w:tcPr>
          <w:p w:rsidR="00FD70D7" w:rsidRDefault="00FD70D7" w:rsidP="00FF444C">
            <w:pPr>
              <w:pStyle w:val="TAL"/>
              <w:jc w:val="center"/>
            </w:pPr>
            <w:r>
              <w:t>2.5</w:t>
            </w:r>
          </w:p>
        </w:tc>
        <w:tc>
          <w:tcPr>
            <w:tcW w:w="513" w:type="pct"/>
            <w:vAlign w:val="center"/>
          </w:tcPr>
          <w:p w:rsidR="00FD70D7" w:rsidRPr="002E243C" w:rsidRDefault="00FD70D7" w:rsidP="00FF444C">
            <w:pPr>
              <w:pStyle w:val="TAL"/>
              <w:jc w:val="center"/>
            </w:pPr>
            <w:r>
              <w:t>1</w:t>
            </w:r>
          </w:p>
        </w:tc>
        <w:tc>
          <w:tcPr>
            <w:tcW w:w="513" w:type="pct"/>
            <w:vAlign w:val="center"/>
          </w:tcPr>
          <w:p w:rsidR="00FD70D7" w:rsidRPr="00CF7956" w:rsidRDefault="00FD70D7" w:rsidP="00FF444C">
            <w:pPr>
              <w:pStyle w:val="TAL"/>
              <w:jc w:val="center"/>
            </w:pPr>
            <w:r>
              <w:t>2</w:t>
            </w:r>
          </w:p>
        </w:tc>
        <w:tc>
          <w:tcPr>
            <w:tcW w:w="506" w:type="pct"/>
            <w:vAlign w:val="center"/>
          </w:tcPr>
          <w:p w:rsidR="00FD70D7" w:rsidRDefault="00FD70D7" w:rsidP="00FF444C">
            <w:pPr>
              <w:pStyle w:val="TAL"/>
              <w:jc w:val="center"/>
            </w:pPr>
            <w:r>
              <w:t>1</w:t>
            </w:r>
          </w:p>
        </w:tc>
      </w:tr>
      <w:tr w:rsidR="00FD70D7" w:rsidRPr="00B204BB" w:rsidTr="00FF444C">
        <w:trPr>
          <w:jc w:val="center"/>
        </w:trPr>
        <w:tc>
          <w:tcPr>
            <w:tcW w:w="750" w:type="pct"/>
            <w:vMerge/>
          </w:tcPr>
          <w:p w:rsidR="00FD70D7" w:rsidRPr="00B204BB" w:rsidRDefault="00FD70D7" w:rsidP="00FF444C">
            <w:pPr>
              <w:pStyle w:val="TAL"/>
              <w:rPr>
                <w:i/>
              </w:rPr>
            </w:pPr>
          </w:p>
        </w:tc>
        <w:tc>
          <w:tcPr>
            <w:tcW w:w="955" w:type="pct"/>
            <w:shd w:val="clear" w:color="auto" w:fill="auto"/>
            <w:vAlign w:val="center"/>
          </w:tcPr>
          <w:p w:rsidR="00FD70D7" w:rsidRPr="00B204BB" w:rsidRDefault="00FD70D7" w:rsidP="00FF444C">
            <w:pPr>
              <w:pStyle w:val="TAL"/>
            </w:pPr>
            <w:r w:rsidRPr="00B204BB">
              <w:rPr>
                <w:i/>
              </w:rPr>
              <w:t>nrofDownlinkSlots</w:t>
            </w:r>
          </w:p>
        </w:tc>
        <w:tc>
          <w:tcPr>
            <w:tcW w:w="223" w:type="pct"/>
          </w:tcPr>
          <w:p w:rsidR="00FD70D7" w:rsidRPr="00B204BB" w:rsidRDefault="00FD70D7" w:rsidP="00FF444C">
            <w:pPr>
              <w:pStyle w:val="TAL"/>
              <w:jc w:val="center"/>
            </w:pPr>
          </w:p>
        </w:tc>
        <w:tc>
          <w:tcPr>
            <w:tcW w:w="511" w:type="pct"/>
            <w:shd w:val="clear" w:color="auto" w:fill="auto"/>
            <w:vAlign w:val="center"/>
          </w:tcPr>
          <w:p w:rsidR="00FD70D7" w:rsidRPr="00B204BB" w:rsidRDefault="00FD70D7" w:rsidP="00FF444C">
            <w:pPr>
              <w:pStyle w:val="TAL"/>
              <w:jc w:val="center"/>
            </w:pPr>
            <w:r w:rsidRPr="00B204BB">
              <w:t>7</w:t>
            </w:r>
          </w:p>
        </w:tc>
        <w:tc>
          <w:tcPr>
            <w:tcW w:w="513" w:type="pct"/>
            <w:vAlign w:val="center"/>
          </w:tcPr>
          <w:p w:rsidR="00FD70D7" w:rsidRPr="00B204BB" w:rsidRDefault="00FD70D7" w:rsidP="00FF444C">
            <w:pPr>
              <w:pStyle w:val="TAL"/>
              <w:jc w:val="center"/>
            </w:pPr>
            <w:r>
              <w:t>3</w:t>
            </w:r>
          </w:p>
        </w:tc>
        <w:tc>
          <w:tcPr>
            <w:tcW w:w="516" w:type="pct"/>
            <w:vAlign w:val="center"/>
          </w:tcPr>
          <w:p w:rsidR="00FD70D7" w:rsidRDefault="00FD70D7" w:rsidP="00FF444C">
            <w:pPr>
              <w:pStyle w:val="TAL"/>
              <w:jc w:val="center"/>
            </w:pPr>
            <w:r>
              <w:t>3</w:t>
            </w:r>
          </w:p>
        </w:tc>
        <w:tc>
          <w:tcPr>
            <w:tcW w:w="513" w:type="pct"/>
            <w:vAlign w:val="center"/>
          </w:tcPr>
          <w:p w:rsidR="00FD70D7" w:rsidRPr="00B204BB" w:rsidRDefault="00FD70D7" w:rsidP="00FF444C">
            <w:pPr>
              <w:pStyle w:val="TAL"/>
              <w:jc w:val="center"/>
            </w:pPr>
            <w:r>
              <w:t>0</w:t>
            </w:r>
          </w:p>
        </w:tc>
        <w:tc>
          <w:tcPr>
            <w:tcW w:w="513" w:type="pct"/>
            <w:vAlign w:val="center"/>
          </w:tcPr>
          <w:p w:rsidR="00FD70D7" w:rsidRPr="00B204BB" w:rsidRDefault="00FD70D7" w:rsidP="00FF444C">
            <w:pPr>
              <w:pStyle w:val="TAL"/>
              <w:jc w:val="center"/>
            </w:pPr>
            <w:r>
              <w:t>2</w:t>
            </w:r>
          </w:p>
        </w:tc>
        <w:tc>
          <w:tcPr>
            <w:tcW w:w="506" w:type="pct"/>
            <w:vAlign w:val="center"/>
          </w:tcPr>
          <w:p w:rsidR="00FD70D7" w:rsidRDefault="00FD70D7" w:rsidP="00FF444C">
            <w:pPr>
              <w:pStyle w:val="TAL"/>
              <w:jc w:val="center"/>
            </w:pPr>
            <w:r>
              <w:t>1</w:t>
            </w:r>
          </w:p>
        </w:tc>
      </w:tr>
      <w:tr w:rsidR="00FD70D7" w:rsidRPr="00B204BB" w:rsidTr="00FF444C">
        <w:trPr>
          <w:jc w:val="center"/>
        </w:trPr>
        <w:tc>
          <w:tcPr>
            <w:tcW w:w="750" w:type="pct"/>
            <w:vMerge/>
          </w:tcPr>
          <w:p w:rsidR="00FD70D7" w:rsidRPr="00B204BB" w:rsidRDefault="00FD70D7" w:rsidP="00FF444C">
            <w:pPr>
              <w:pStyle w:val="TAL"/>
              <w:rPr>
                <w:i/>
              </w:rPr>
            </w:pPr>
          </w:p>
        </w:tc>
        <w:tc>
          <w:tcPr>
            <w:tcW w:w="955" w:type="pct"/>
            <w:shd w:val="clear" w:color="auto" w:fill="auto"/>
            <w:vAlign w:val="center"/>
          </w:tcPr>
          <w:p w:rsidR="00FD70D7" w:rsidRPr="00B204BB" w:rsidRDefault="00FD70D7" w:rsidP="00FF444C">
            <w:pPr>
              <w:pStyle w:val="TAL"/>
            </w:pPr>
            <w:r w:rsidRPr="00B204BB">
              <w:rPr>
                <w:i/>
              </w:rPr>
              <w:t>nrofDownlinkSymbols</w:t>
            </w:r>
          </w:p>
        </w:tc>
        <w:tc>
          <w:tcPr>
            <w:tcW w:w="223" w:type="pct"/>
          </w:tcPr>
          <w:p w:rsidR="00FD70D7" w:rsidRPr="00B204BB" w:rsidRDefault="00FD70D7" w:rsidP="00FF444C">
            <w:pPr>
              <w:pStyle w:val="TAL"/>
              <w:jc w:val="center"/>
            </w:pPr>
          </w:p>
        </w:tc>
        <w:tc>
          <w:tcPr>
            <w:tcW w:w="511" w:type="pct"/>
            <w:shd w:val="clear" w:color="auto" w:fill="auto"/>
            <w:vAlign w:val="center"/>
          </w:tcPr>
          <w:p w:rsidR="00FD70D7" w:rsidRPr="00B204BB" w:rsidRDefault="00FD70D7" w:rsidP="00FF444C">
            <w:pPr>
              <w:pStyle w:val="TAL"/>
              <w:jc w:val="center"/>
            </w:pPr>
            <w:r w:rsidRPr="00B204BB">
              <w:t>6</w:t>
            </w:r>
          </w:p>
        </w:tc>
        <w:tc>
          <w:tcPr>
            <w:tcW w:w="513" w:type="pct"/>
            <w:vAlign w:val="center"/>
          </w:tcPr>
          <w:p w:rsidR="00FD70D7" w:rsidRPr="00B204BB" w:rsidRDefault="00FD70D7" w:rsidP="00FF444C">
            <w:pPr>
              <w:pStyle w:val="TAL"/>
              <w:jc w:val="center"/>
            </w:pPr>
            <w:r>
              <w:t>10</w:t>
            </w:r>
          </w:p>
        </w:tc>
        <w:tc>
          <w:tcPr>
            <w:tcW w:w="516" w:type="pct"/>
            <w:vAlign w:val="center"/>
          </w:tcPr>
          <w:p w:rsidR="00FD70D7" w:rsidRDefault="00FD70D7" w:rsidP="00FF444C">
            <w:pPr>
              <w:pStyle w:val="TAL"/>
              <w:jc w:val="center"/>
            </w:pPr>
            <w:r>
              <w:t>10</w:t>
            </w:r>
          </w:p>
        </w:tc>
        <w:tc>
          <w:tcPr>
            <w:tcW w:w="513" w:type="pct"/>
            <w:vAlign w:val="center"/>
          </w:tcPr>
          <w:p w:rsidR="00FD70D7" w:rsidRPr="00B204BB" w:rsidRDefault="00FD70D7" w:rsidP="00FF444C">
            <w:pPr>
              <w:pStyle w:val="TAL"/>
              <w:jc w:val="center"/>
            </w:pPr>
            <w:r>
              <w:t>12</w:t>
            </w:r>
          </w:p>
        </w:tc>
        <w:tc>
          <w:tcPr>
            <w:tcW w:w="513" w:type="pct"/>
            <w:vAlign w:val="center"/>
          </w:tcPr>
          <w:p w:rsidR="00FD70D7" w:rsidRPr="00B204BB" w:rsidRDefault="00FD70D7" w:rsidP="00FF444C">
            <w:pPr>
              <w:pStyle w:val="TAL"/>
              <w:jc w:val="center"/>
            </w:pPr>
            <w:r>
              <w:t>10</w:t>
            </w:r>
          </w:p>
        </w:tc>
        <w:tc>
          <w:tcPr>
            <w:tcW w:w="506" w:type="pct"/>
            <w:vAlign w:val="center"/>
          </w:tcPr>
          <w:p w:rsidR="00FD70D7" w:rsidRDefault="00FD70D7" w:rsidP="00FF444C">
            <w:pPr>
              <w:pStyle w:val="TAL"/>
              <w:jc w:val="center"/>
            </w:pPr>
            <w:r>
              <w:t>10</w:t>
            </w:r>
          </w:p>
        </w:tc>
      </w:tr>
      <w:tr w:rsidR="00FD70D7" w:rsidRPr="00B204BB" w:rsidTr="00FF444C">
        <w:trPr>
          <w:jc w:val="center"/>
        </w:trPr>
        <w:tc>
          <w:tcPr>
            <w:tcW w:w="750" w:type="pct"/>
            <w:vMerge/>
          </w:tcPr>
          <w:p w:rsidR="00FD70D7" w:rsidRPr="00B204BB" w:rsidRDefault="00FD70D7" w:rsidP="00FF444C">
            <w:pPr>
              <w:pStyle w:val="TAL"/>
              <w:rPr>
                <w:i/>
              </w:rPr>
            </w:pPr>
          </w:p>
        </w:tc>
        <w:tc>
          <w:tcPr>
            <w:tcW w:w="955" w:type="pct"/>
            <w:shd w:val="clear" w:color="auto" w:fill="auto"/>
            <w:vAlign w:val="center"/>
          </w:tcPr>
          <w:p w:rsidR="00FD70D7" w:rsidRPr="00B204BB" w:rsidRDefault="00FD70D7" w:rsidP="00FF444C">
            <w:pPr>
              <w:pStyle w:val="TAL"/>
            </w:pPr>
            <w:r w:rsidRPr="00B204BB">
              <w:rPr>
                <w:i/>
              </w:rPr>
              <w:t>nrofUplinkSlot</w:t>
            </w:r>
          </w:p>
        </w:tc>
        <w:tc>
          <w:tcPr>
            <w:tcW w:w="223" w:type="pct"/>
          </w:tcPr>
          <w:p w:rsidR="00FD70D7" w:rsidRPr="00B204BB" w:rsidRDefault="00FD70D7" w:rsidP="00FF444C">
            <w:pPr>
              <w:pStyle w:val="TAL"/>
              <w:jc w:val="center"/>
            </w:pPr>
          </w:p>
        </w:tc>
        <w:tc>
          <w:tcPr>
            <w:tcW w:w="511" w:type="pct"/>
            <w:shd w:val="clear" w:color="auto" w:fill="auto"/>
            <w:vAlign w:val="center"/>
          </w:tcPr>
          <w:p w:rsidR="00FD70D7" w:rsidRPr="00B204BB" w:rsidRDefault="00FD70D7" w:rsidP="00FF444C">
            <w:pPr>
              <w:pStyle w:val="TAL"/>
              <w:jc w:val="center"/>
            </w:pPr>
            <w:r w:rsidRPr="00B204BB">
              <w:t>2</w:t>
            </w:r>
          </w:p>
        </w:tc>
        <w:tc>
          <w:tcPr>
            <w:tcW w:w="513" w:type="pct"/>
            <w:vAlign w:val="center"/>
          </w:tcPr>
          <w:p w:rsidR="00FD70D7" w:rsidRPr="00B204BB" w:rsidRDefault="00FD70D7" w:rsidP="00FF444C">
            <w:pPr>
              <w:pStyle w:val="TAL"/>
              <w:jc w:val="center"/>
            </w:pPr>
            <w:r>
              <w:t>1</w:t>
            </w:r>
          </w:p>
        </w:tc>
        <w:tc>
          <w:tcPr>
            <w:tcW w:w="516" w:type="pct"/>
            <w:vAlign w:val="center"/>
          </w:tcPr>
          <w:p w:rsidR="00FD70D7" w:rsidRDefault="00FD70D7" w:rsidP="00FF444C">
            <w:pPr>
              <w:pStyle w:val="TAL"/>
              <w:jc w:val="center"/>
            </w:pPr>
            <w:r>
              <w:t>1</w:t>
            </w:r>
          </w:p>
        </w:tc>
        <w:tc>
          <w:tcPr>
            <w:tcW w:w="513" w:type="pct"/>
            <w:vAlign w:val="center"/>
          </w:tcPr>
          <w:p w:rsidR="00FD70D7" w:rsidRPr="00B204BB" w:rsidRDefault="00FD70D7" w:rsidP="00FF444C">
            <w:pPr>
              <w:pStyle w:val="TAL"/>
              <w:jc w:val="center"/>
            </w:pPr>
            <w:r>
              <w:t>1</w:t>
            </w:r>
          </w:p>
        </w:tc>
        <w:tc>
          <w:tcPr>
            <w:tcW w:w="513" w:type="pct"/>
            <w:vAlign w:val="center"/>
          </w:tcPr>
          <w:p w:rsidR="00FD70D7" w:rsidRPr="00B204BB" w:rsidRDefault="00FD70D7" w:rsidP="00FF444C">
            <w:pPr>
              <w:pStyle w:val="TAL"/>
              <w:jc w:val="center"/>
            </w:pPr>
            <w:r>
              <w:t>1</w:t>
            </w:r>
          </w:p>
        </w:tc>
        <w:tc>
          <w:tcPr>
            <w:tcW w:w="506" w:type="pct"/>
            <w:vAlign w:val="center"/>
          </w:tcPr>
          <w:p w:rsidR="00FD70D7" w:rsidRDefault="00FD70D7" w:rsidP="00FF444C">
            <w:pPr>
              <w:pStyle w:val="TAL"/>
              <w:jc w:val="center"/>
            </w:pPr>
            <w:r>
              <w:t>0</w:t>
            </w:r>
          </w:p>
        </w:tc>
      </w:tr>
      <w:tr w:rsidR="00FD70D7" w:rsidRPr="00B204BB" w:rsidTr="00FF444C">
        <w:trPr>
          <w:jc w:val="center"/>
        </w:trPr>
        <w:tc>
          <w:tcPr>
            <w:tcW w:w="750" w:type="pct"/>
            <w:vMerge/>
          </w:tcPr>
          <w:p w:rsidR="00FD70D7" w:rsidRPr="00B204BB" w:rsidRDefault="00FD70D7" w:rsidP="00FF444C">
            <w:pPr>
              <w:pStyle w:val="TAL"/>
              <w:rPr>
                <w:i/>
              </w:rPr>
            </w:pPr>
          </w:p>
        </w:tc>
        <w:tc>
          <w:tcPr>
            <w:tcW w:w="955" w:type="pct"/>
            <w:shd w:val="clear" w:color="auto" w:fill="auto"/>
            <w:vAlign w:val="center"/>
          </w:tcPr>
          <w:p w:rsidR="00FD70D7" w:rsidRPr="00B204BB" w:rsidRDefault="00FD70D7" w:rsidP="00FF444C">
            <w:pPr>
              <w:pStyle w:val="TAL"/>
            </w:pPr>
            <w:r w:rsidRPr="00B204BB">
              <w:rPr>
                <w:i/>
              </w:rPr>
              <w:t>nrofUplinkSymbols</w:t>
            </w:r>
          </w:p>
        </w:tc>
        <w:tc>
          <w:tcPr>
            <w:tcW w:w="223" w:type="pct"/>
          </w:tcPr>
          <w:p w:rsidR="00FD70D7" w:rsidRPr="00B204BB" w:rsidRDefault="00FD70D7" w:rsidP="00FF444C">
            <w:pPr>
              <w:pStyle w:val="TAL"/>
              <w:jc w:val="center"/>
            </w:pPr>
          </w:p>
        </w:tc>
        <w:tc>
          <w:tcPr>
            <w:tcW w:w="511" w:type="pct"/>
            <w:shd w:val="clear" w:color="auto" w:fill="auto"/>
            <w:vAlign w:val="center"/>
          </w:tcPr>
          <w:p w:rsidR="00FD70D7" w:rsidRPr="00B204BB" w:rsidRDefault="00FD70D7" w:rsidP="00FF444C">
            <w:pPr>
              <w:pStyle w:val="TAL"/>
              <w:jc w:val="center"/>
            </w:pPr>
            <w:r w:rsidRPr="00B204BB">
              <w:t>4</w:t>
            </w:r>
          </w:p>
        </w:tc>
        <w:tc>
          <w:tcPr>
            <w:tcW w:w="513" w:type="pct"/>
            <w:vAlign w:val="center"/>
          </w:tcPr>
          <w:p w:rsidR="00FD70D7" w:rsidRPr="00B204BB" w:rsidRDefault="00FD70D7" w:rsidP="00FF444C">
            <w:pPr>
              <w:pStyle w:val="TAL"/>
              <w:jc w:val="center"/>
            </w:pPr>
            <w:r>
              <w:t>2</w:t>
            </w:r>
          </w:p>
        </w:tc>
        <w:tc>
          <w:tcPr>
            <w:tcW w:w="516" w:type="pct"/>
            <w:vAlign w:val="center"/>
          </w:tcPr>
          <w:p w:rsidR="00FD70D7" w:rsidRDefault="00FD70D7" w:rsidP="00FF444C">
            <w:pPr>
              <w:pStyle w:val="TAL"/>
              <w:jc w:val="center"/>
            </w:pPr>
            <w:r>
              <w:t>2</w:t>
            </w:r>
          </w:p>
        </w:tc>
        <w:tc>
          <w:tcPr>
            <w:tcW w:w="513" w:type="pct"/>
            <w:vAlign w:val="center"/>
          </w:tcPr>
          <w:p w:rsidR="00FD70D7" w:rsidRPr="00B204BB" w:rsidRDefault="00FD70D7" w:rsidP="00FF444C">
            <w:pPr>
              <w:pStyle w:val="TAL"/>
              <w:jc w:val="center"/>
            </w:pPr>
            <w:r>
              <w:t>0</w:t>
            </w:r>
          </w:p>
        </w:tc>
        <w:tc>
          <w:tcPr>
            <w:tcW w:w="513" w:type="pct"/>
            <w:vAlign w:val="center"/>
          </w:tcPr>
          <w:p w:rsidR="00FD70D7" w:rsidRPr="00B204BB" w:rsidRDefault="00FD70D7" w:rsidP="00FF444C">
            <w:pPr>
              <w:pStyle w:val="TAL"/>
              <w:jc w:val="center"/>
            </w:pPr>
            <w:r>
              <w:t>2</w:t>
            </w:r>
          </w:p>
        </w:tc>
        <w:tc>
          <w:tcPr>
            <w:tcW w:w="506" w:type="pct"/>
            <w:vAlign w:val="center"/>
          </w:tcPr>
          <w:p w:rsidR="00FD70D7" w:rsidRDefault="00FD70D7" w:rsidP="00FF444C">
            <w:pPr>
              <w:pStyle w:val="TAL"/>
              <w:jc w:val="center"/>
            </w:pPr>
            <w:r>
              <w:t>2</w:t>
            </w:r>
          </w:p>
        </w:tc>
      </w:tr>
      <w:tr w:rsidR="00FD70D7" w:rsidRPr="00B204BB" w:rsidTr="00FF444C">
        <w:trPr>
          <w:jc w:val="center"/>
        </w:trPr>
        <w:tc>
          <w:tcPr>
            <w:tcW w:w="750" w:type="pct"/>
            <w:vMerge w:val="restart"/>
          </w:tcPr>
          <w:p w:rsidR="00FD70D7" w:rsidRPr="00B204BB" w:rsidRDefault="00FD70D7" w:rsidP="00FF444C">
            <w:pPr>
              <w:pStyle w:val="TAL"/>
              <w:rPr>
                <w:i/>
              </w:rPr>
            </w:pPr>
            <w:r w:rsidRPr="00B204BB">
              <w:t>UL-DL configuration</w:t>
            </w:r>
            <w:r>
              <w:t>2 (</w:t>
            </w:r>
            <w:r w:rsidRPr="00AE7CE3">
              <w:rPr>
                <w:i/>
              </w:rPr>
              <w:t>tdd-UL-DL-ConfigurationCommon</w:t>
            </w:r>
            <w:r>
              <w:rPr>
                <w:i/>
              </w:rPr>
              <w:t>2</w:t>
            </w:r>
            <w:r>
              <w:t>)</w:t>
            </w:r>
          </w:p>
        </w:tc>
        <w:tc>
          <w:tcPr>
            <w:tcW w:w="955" w:type="pct"/>
            <w:shd w:val="clear" w:color="auto" w:fill="auto"/>
            <w:vAlign w:val="center"/>
          </w:tcPr>
          <w:p w:rsidR="00FD70D7" w:rsidRPr="00B204BB" w:rsidRDefault="00FD70D7" w:rsidP="00FF444C">
            <w:pPr>
              <w:pStyle w:val="TAL"/>
              <w:rPr>
                <w:i/>
              </w:rPr>
            </w:pPr>
            <w:r w:rsidRPr="00B204BB">
              <w:rPr>
                <w:i/>
              </w:rPr>
              <w:t>referenceSubcarrierSpacing</w:t>
            </w:r>
          </w:p>
        </w:tc>
        <w:tc>
          <w:tcPr>
            <w:tcW w:w="223" w:type="pct"/>
          </w:tcPr>
          <w:p w:rsidR="00FD70D7" w:rsidRPr="00B204BB" w:rsidRDefault="00FD70D7" w:rsidP="00FF444C">
            <w:pPr>
              <w:pStyle w:val="TAL"/>
              <w:jc w:val="center"/>
            </w:pPr>
            <w:r>
              <w:t>kHz</w:t>
            </w:r>
          </w:p>
        </w:tc>
        <w:tc>
          <w:tcPr>
            <w:tcW w:w="511" w:type="pct"/>
            <w:shd w:val="clear" w:color="auto" w:fill="auto"/>
            <w:vAlign w:val="center"/>
          </w:tcPr>
          <w:p w:rsidR="00FD70D7" w:rsidRPr="00B204BB" w:rsidRDefault="00FD70D7" w:rsidP="00FF444C">
            <w:pPr>
              <w:pStyle w:val="TAL"/>
              <w:jc w:val="center"/>
            </w:pPr>
            <w:r>
              <w:t>N/A</w:t>
            </w:r>
          </w:p>
        </w:tc>
        <w:tc>
          <w:tcPr>
            <w:tcW w:w="513" w:type="pct"/>
            <w:vAlign w:val="center"/>
          </w:tcPr>
          <w:p w:rsidR="00FD70D7" w:rsidRDefault="00FD70D7" w:rsidP="00FF444C">
            <w:pPr>
              <w:pStyle w:val="TAL"/>
              <w:jc w:val="center"/>
            </w:pPr>
            <w:r>
              <w:t>N/A</w:t>
            </w:r>
          </w:p>
        </w:tc>
        <w:tc>
          <w:tcPr>
            <w:tcW w:w="516" w:type="pct"/>
            <w:vAlign w:val="center"/>
          </w:tcPr>
          <w:p w:rsidR="00FD70D7" w:rsidRDefault="00FD70D7" w:rsidP="00FF444C">
            <w:pPr>
              <w:pStyle w:val="TAL"/>
              <w:jc w:val="center"/>
            </w:pPr>
            <w:r>
              <w:t>30</w:t>
            </w:r>
          </w:p>
        </w:tc>
        <w:tc>
          <w:tcPr>
            <w:tcW w:w="513" w:type="pct"/>
            <w:vAlign w:val="center"/>
          </w:tcPr>
          <w:p w:rsidR="00FD70D7" w:rsidRDefault="00FD70D7" w:rsidP="00FF444C">
            <w:pPr>
              <w:pStyle w:val="TAL"/>
              <w:jc w:val="center"/>
            </w:pPr>
            <w:r>
              <w:t>N/A</w:t>
            </w:r>
          </w:p>
        </w:tc>
        <w:tc>
          <w:tcPr>
            <w:tcW w:w="513" w:type="pct"/>
            <w:vAlign w:val="center"/>
          </w:tcPr>
          <w:p w:rsidR="00FD70D7" w:rsidRDefault="00FD70D7" w:rsidP="00FF444C">
            <w:pPr>
              <w:pStyle w:val="TAL"/>
              <w:jc w:val="center"/>
            </w:pPr>
            <w:r>
              <w:t>N/A</w:t>
            </w:r>
          </w:p>
        </w:tc>
        <w:tc>
          <w:tcPr>
            <w:tcW w:w="506" w:type="pct"/>
            <w:vAlign w:val="center"/>
          </w:tcPr>
          <w:p w:rsidR="00FD70D7" w:rsidRDefault="00FD70D7" w:rsidP="00FF444C">
            <w:pPr>
              <w:pStyle w:val="TAL"/>
              <w:jc w:val="center"/>
            </w:pPr>
            <w:r>
              <w:t>30</w:t>
            </w:r>
          </w:p>
        </w:tc>
      </w:tr>
      <w:tr w:rsidR="00FD70D7" w:rsidRPr="00B204BB" w:rsidTr="00FF444C">
        <w:trPr>
          <w:jc w:val="center"/>
        </w:trPr>
        <w:tc>
          <w:tcPr>
            <w:tcW w:w="750" w:type="pct"/>
            <w:vMerge/>
          </w:tcPr>
          <w:p w:rsidR="00FD70D7" w:rsidRPr="00B204BB" w:rsidRDefault="00FD70D7" w:rsidP="00FF444C">
            <w:pPr>
              <w:pStyle w:val="TAL"/>
              <w:rPr>
                <w:i/>
              </w:rPr>
            </w:pPr>
          </w:p>
        </w:tc>
        <w:tc>
          <w:tcPr>
            <w:tcW w:w="955" w:type="pct"/>
            <w:shd w:val="clear" w:color="auto" w:fill="auto"/>
            <w:vAlign w:val="center"/>
          </w:tcPr>
          <w:p w:rsidR="00FD70D7" w:rsidRPr="00B204BB" w:rsidRDefault="00FD70D7" w:rsidP="00FF444C">
            <w:pPr>
              <w:pStyle w:val="TAL"/>
              <w:rPr>
                <w:i/>
              </w:rPr>
            </w:pPr>
            <w:r w:rsidRPr="00B204BB">
              <w:rPr>
                <w:i/>
              </w:rPr>
              <w:t>dl-UL-TransmissionPeriodicity</w:t>
            </w:r>
          </w:p>
        </w:tc>
        <w:tc>
          <w:tcPr>
            <w:tcW w:w="223" w:type="pct"/>
          </w:tcPr>
          <w:p w:rsidR="00FD70D7" w:rsidRPr="00B204BB" w:rsidRDefault="00FD70D7" w:rsidP="00FF444C">
            <w:pPr>
              <w:pStyle w:val="TAL"/>
              <w:jc w:val="center"/>
            </w:pPr>
            <w:r>
              <w:t>ms</w:t>
            </w:r>
          </w:p>
        </w:tc>
        <w:tc>
          <w:tcPr>
            <w:tcW w:w="511" w:type="pct"/>
            <w:shd w:val="clear" w:color="auto" w:fill="auto"/>
            <w:vAlign w:val="center"/>
          </w:tcPr>
          <w:p w:rsidR="00FD70D7" w:rsidRPr="00B204BB" w:rsidRDefault="00FD70D7" w:rsidP="00FF444C">
            <w:pPr>
              <w:pStyle w:val="TAL"/>
              <w:jc w:val="center"/>
            </w:pPr>
            <w:r>
              <w:t>N/A</w:t>
            </w:r>
          </w:p>
        </w:tc>
        <w:tc>
          <w:tcPr>
            <w:tcW w:w="513" w:type="pct"/>
            <w:vAlign w:val="center"/>
          </w:tcPr>
          <w:p w:rsidR="00FD70D7" w:rsidRDefault="00FD70D7" w:rsidP="00FF444C">
            <w:pPr>
              <w:pStyle w:val="TAL"/>
              <w:jc w:val="center"/>
            </w:pPr>
            <w:r>
              <w:t>N/A</w:t>
            </w:r>
          </w:p>
        </w:tc>
        <w:tc>
          <w:tcPr>
            <w:tcW w:w="516" w:type="pct"/>
            <w:vAlign w:val="center"/>
          </w:tcPr>
          <w:p w:rsidR="00FD70D7" w:rsidRDefault="00FD70D7" w:rsidP="00FF444C">
            <w:pPr>
              <w:pStyle w:val="TAL"/>
              <w:jc w:val="center"/>
            </w:pPr>
            <w:r>
              <w:t>2.5</w:t>
            </w:r>
          </w:p>
        </w:tc>
        <w:tc>
          <w:tcPr>
            <w:tcW w:w="513" w:type="pct"/>
            <w:vAlign w:val="center"/>
          </w:tcPr>
          <w:p w:rsidR="00FD70D7" w:rsidRDefault="00FD70D7" w:rsidP="00FF444C">
            <w:pPr>
              <w:pStyle w:val="TAL"/>
              <w:jc w:val="center"/>
            </w:pPr>
            <w:r>
              <w:t>N/A</w:t>
            </w:r>
          </w:p>
        </w:tc>
        <w:tc>
          <w:tcPr>
            <w:tcW w:w="513" w:type="pct"/>
            <w:vAlign w:val="center"/>
          </w:tcPr>
          <w:p w:rsidR="00FD70D7" w:rsidRDefault="00FD70D7" w:rsidP="00FF444C">
            <w:pPr>
              <w:pStyle w:val="TAL"/>
              <w:jc w:val="center"/>
            </w:pPr>
            <w:r>
              <w:t>N/A</w:t>
            </w:r>
          </w:p>
        </w:tc>
        <w:tc>
          <w:tcPr>
            <w:tcW w:w="506" w:type="pct"/>
            <w:vAlign w:val="center"/>
          </w:tcPr>
          <w:p w:rsidR="00FD70D7" w:rsidRDefault="00FD70D7" w:rsidP="00FF444C">
            <w:pPr>
              <w:pStyle w:val="TAL"/>
              <w:jc w:val="center"/>
            </w:pPr>
            <w:r>
              <w:t>1</w:t>
            </w:r>
          </w:p>
        </w:tc>
      </w:tr>
      <w:tr w:rsidR="00FD70D7" w:rsidRPr="00B204BB" w:rsidTr="00FF444C">
        <w:trPr>
          <w:jc w:val="center"/>
        </w:trPr>
        <w:tc>
          <w:tcPr>
            <w:tcW w:w="750" w:type="pct"/>
            <w:vMerge/>
          </w:tcPr>
          <w:p w:rsidR="00FD70D7" w:rsidRPr="00B204BB" w:rsidRDefault="00FD70D7" w:rsidP="00FF444C">
            <w:pPr>
              <w:pStyle w:val="TAL"/>
              <w:rPr>
                <w:i/>
              </w:rPr>
            </w:pPr>
          </w:p>
        </w:tc>
        <w:tc>
          <w:tcPr>
            <w:tcW w:w="955" w:type="pct"/>
            <w:shd w:val="clear" w:color="auto" w:fill="auto"/>
            <w:vAlign w:val="center"/>
          </w:tcPr>
          <w:p w:rsidR="00FD70D7" w:rsidRPr="00B204BB" w:rsidRDefault="00FD70D7" w:rsidP="00FF444C">
            <w:pPr>
              <w:pStyle w:val="TAL"/>
              <w:rPr>
                <w:i/>
              </w:rPr>
            </w:pPr>
            <w:r w:rsidRPr="00B204BB">
              <w:rPr>
                <w:i/>
              </w:rPr>
              <w:t>nrofDownlinkSlots</w:t>
            </w:r>
          </w:p>
        </w:tc>
        <w:tc>
          <w:tcPr>
            <w:tcW w:w="223" w:type="pct"/>
          </w:tcPr>
          <w:p w:rsidR="00FD70D7" w:rsidRPr="00B204BB" w:rsidRDefault="00FD70D7" w:rsidP="00FF444C">
            <w:pPr>
              <w:pStyle w:val="TAL"/>
              <w:jc w:val="center"/>
            </w:pPr>
          </w:p>
        </w:tc>
        <w:tc>
          <w:tcPr>
            <w:tcW w:w="511" w:type="pct"/>
            <w:shd w:val="clear" w:color="auto" w:fill="auto"/>
            <w:vAlign w:val="center"/>
          </w:tcPr>
          <w:p w:rsidR="00FD70D7" w:rsidRPr="00B204BB" w:rsidRDefault="00FD70D7" w:rsidP="00FF444C">
            <w:pPr>
              <w:pStyle w:val="TAL"/>
              <w:jc w:val="center"/>
            </w:pPr>
            <w:r>
              <w:t>N/A</w:t>
            </w:r>
          </w:p>
        </w:tc>
        <w:tc>
          <w:tcPr>
            <w:tcW w:w="513" w:type="pct"/>
            <w:vAlign w:val="center"/>
          </w:tcPr>
          <w:p w:rsidR="00FD70D7" w:rsidRDefault="00FD70D7" w:rsidP="00FF444C">
            <w:pPr>
              <w:pStyle w:val="TAL"/>
              <w:jc w:val="center"/>
            </w:pPr>
            <w:r>
              <w:t>N/A</w:t>
            </w:r>
          </w:p>
        </w:tc>
        <w:tc>
          <w:tcPr>
            <w:tcW w:w="516" w:type="pct"/>
            <w:vAlign w:val="center"/>
          </w:tcPr>
          <w:p w:rsidR="00FD70D7" w:rsidRDefault="00FD70D7" w:rsidP="00FF444C">
            <w:pPr>
              <w:pStyle w:val="TAL"/>
              <w:jc w:val="center"/>
            </w:pPr>
            <w:r>
              <w:t>2</w:t>
            </w:r>
          </w:p>
        </w:tc>
        <w:tc>
          <w:tcPr>
            <w:tcW w:w="513" w:type="pct"/>
            <w:vAlign w:val="center"/>
          </w:tcPr>
          <w:p w:rsidR="00FD70D7" w:rsidRDefault="00FD70D7" w:rsidP="00FF444C">
            <w:pPr>
              <w:pStyle w:val="TAL"/>
              <w:jc w:val="center"/>
            </w:pPr>
            <w:r>
              <w:t>N/A</w:t>
            </w:r>
          </w:p>
        </w:tc>
        <w:tc>
          <w:tcPr>
            <w:tcW w:w="513" w:type="pct"/>
            <w:vAlign w:val="center"/>
          </w:tcPr>
          <w:p w:rsidR="00FD70D7" w:rsidRDefault="00FD70D7" w:rsidP="00FF444C">
            <w:pPr>
              <w:pStyle w:val="TAL"/>
              <w:jc w:val="center"/>
            </w:pPr>
            <w:r>
              <w:t>N/A</w:t>
            </w:r>
          </w:p>
        </w:tc>
        <w:tc>
          <w:tcPr>
            <w:tcW w:w="506" w:type="pct"/>
            <w:vAlign w:val="center"/>
          </w:tcPr>
          <w:p w:rsidR="00FD70D7" w:rsidRDefault="00FD70D7" w:rsidP="00FF444C">
            <w:pPr>
              <w:pStyle w:val="TAL"/>
              <w:jc w:val="center"/>
            </w:pPr>
            <w:r>
              <w:t>0</w:t>
            </w:r>
          </w:p>
        </w:tc>
      </w:tr>
      <w:tr w:rsidR="00FD70D7" w:rsidRPr="00B204BB" w:rsidTr="00FF444C">
        <w:trPr>
          <w:jc w:val="center"/>
        </w:trPr>
        <w:tc>
          <w:tcPr>
            <w:tcW w:w="750" w:type="pct"/>
            <w:vMerge/>
          </w:tcPr>
          <w:p w:rsidR="00FD70D7" w:rsidRPr="00B204BB" w:rsidRDefault="00FD70D7" w:rsidP="00FF444C">
            <w:pPr>
              <w:pStyle w:val="TAL"/>
              <w:rPr>
                <w:i/>
              </w:rPr>
            </w:pPr>
          </w:p>
        </w:tc>
        <w:tc>
          <w:tcPr>
            <w:tcW w:w="955" w:type="pct"/>
            <w:shd w:val="clear" w:color="auto" w:fill="auto"/>
            <w:vAlign w:val="center"/>
          </w:tcPr>
          <w:p w:rsidR="00FD70D7" w:rsidRPr="00B204BB" w:rsidRDefault="00FD70D7" w:rsidP="00FF444C">
            <w:pPr>
              <w:pStyle w:val="TAL"/>
              <w:rPr>
                <w:i/>
              </w:rPr>
            </w:pPr>
            <w:r w:rsidRPr="00B204BB">
              <w:rPr>
                <w:i/>
              </w:rPr>
              <w:t>nrofDownlinkSymbols</w:t>
            </w:r>
          </w:p>
        </w:tc>
        <w:tc>
          <w:tcPr>
            <w:tcW w:w="223" w:type="pct"/>
          </w:tcPr>
          <w:p w:rsidR="00FD70D7" w:rsidRPr="00B204BB" w:rsidRDefault="00FD70D7" w:rsidP="00FF444C">
            <w:pPr>
              <w:pStyle w:val="TAL"/>
              <w:jc w:val="center"/>
            </w:pPr>
          </w:p>
        </w:tc>
        <w:tc>
          <w:tcPr>
            <w:tcW w:w="511" w:type="pct"/>
            <w:shd w:val="clear" w:color="auto" w:fill="auto"/>
            <w:vAlign w:val="center"/>
          </w:tcPr>
          <w:p w:rsidR="00FD70D7" w:rsidRPr="00B204BB" w:rsidRDefault="00FD70D7" w:rsidP="00FF444C">
            <w:pPr>
              <w:pStyle w:val="TAL"/>
              <w:jc w:val="center"/>
            </w:pPr>
            <w:r>
              <w:t>N/A</w:t>
            </w:r>
          </w:p>
        </w:tc>
        <w:tc>
          <w:tcPr>
            <w:tcW w:w="513" w:type="pct"/>
            <w:vAlign w:val="center"/>
          </w:tcPr>
          <w:p w:rsidR="00FD70D7" w:rsidRDefault="00FD70D7" w:rsidP="00FF444C">
            <w:pPr>
              <w:pStyle w:val="TAL"/>
              <w:jc w:val="center"/>
            </w:pPr>
            <w:r>
              <w:t>N/A</w:t>
            </w:r>
          </w:p>
        </w:tc>
        <w:tc>
          <w:tcPr>
            <w:tcW w:w="516" w:type="pct"/>
            <w:vAlign w:val="center"/>
          </w:tcPr>
          <w:p w:rsidR="00FD70D7" w:rsidRDefault="00FD70D7" w:rsidP="00FF444C">
            <w:pPr>
              <w:pStyle w:val="TAL"/>
              <w:jc w:val="center"/>
            </w:pPr>
            <w:r>
              <w:t>10</w:t>
            </w:r>
          </w:p>
        </w:tc>
        <w:tc>
          <w:tcPr>
            <w:tcW w:w="513" w:type="pct"/>
            <w:vAlign w:val="center"/>
          </w:tcPr>
          <w:p w:rsidR="00FD70D7" w:rsidRDefault="00FD70D7" w:rsidP="00FF444C">
            <w:pPr>
              <w:pStyle w:val="TAL"/>
              <w:jc w:val="center"/>
            </w:pPr>
            <w:r>
              <w:t>N/A</w:t>
            </w:r>
          </w:p>
        </w:tc>
        <w:tc>
          <w:tcPr>
            <w:tcW w:w="513" w:type="pct"/>
            <w:vAlign w:val="center"/>
          </w:tcPr>
          <w:p w:rsidR="00FD70D7" w:rsidRDefault="00FD70D7" w:rsidP="00FF444C">
            <w:pPr>
              <w:pStyle w:val="TAL"/>
              <w:jc w:val="center"/>
            </w:pPr>
            <w:r>
              <w:t>N/A</w:t>
            </w:r>
          </w:p>
        </w:tc>
        <w:tc>
          <w:tcPr>
            <w:tcW w:w="506" w:type="pct"/>
            <w:vAlign w:val="center"/>
          </w:tcPr>
          <w:p w:rsidR="00FD70D7" w:rsidRDefault="00FD70D7" w:rsidP="00FF444C">
            <w:pPr>
              <w:pStyle w:val="TAL"/>
              <w:jc w:val="center"/>
            </w:pPr>
            <w:r>
              <w:t>12</w:t>
            </w:r>
          </w:p>
        </w:tc>
      </w:tr>
      <w:tr w:rsidR="00FD70D7" w:rsidRPr="00B204BB" w:rsidTr="00FF444C">
        <w:trPr>
          <w:jc w:val="center"/>
        </w:trPr>
        <w:tc>
          <w:tcPr>
            <w:tcW w:w="750" w:type="pct"/>
            <w:vMerge/>
          </w:tcPr>
          <w:p w:rsidR="00FD70D7" w:rsidRPr="00B204BB" w:rsidRDefault="00FD70D7" w:rsidP="00FF444C">
            <w:pPr>
              <w:pStyle w:val="TAL"/>
              <w:rPr>
                <w:i/>
              </w:rPr>
            </w:pPr>
          </w:p>
        </w:tc>
        <w:tc>
          <w:tcPr>
            <w:tcW w:w="955" w:type="pct"/>
            <w:shd w:val="clear" w:color="auto" w:fill="auto"/>
            <w:vAlign w:val="center"/>
          </w:tcPr>
          <w:p w:rsidR="00FD70D7" w:rsidRPr="00B204BB" w:rsidRDefault="00FD70D7" w:rsidP="00FF444C">
            <w:pPr>
              <w:pStyle w:val="TAL"/>
              <w:rPr>
                <w:i/>
              </w:rPr>
            </w:pPr>
            <w:r w:rsidRPr="00B204BB">
              <w:rPr>
                <w:i/>
              </w:rPr>
              <w:t>nrofUplinkSlot</w:t>
            </w:r>
          </w:p>
        </w:tc>
        <w:tc>
          <w:tcPr>
            <w:tcW w:w="223" w:type="pct"/>
          </w:tcPr>
          <w:p w:rsidR="00FD70D7" w:rsidRPr="00B204BB" w:rsidRDefault="00FD70D7" w:rsidP="00FF444C">
            <w:pPr>
              <w:pStyle w:val="TAL"/>
              <w:jc w:val="center"/>
            </w:pPr>
          </w:p>
        </w:tc>
        <w:tc>
          <w:tcPr>
            <w:tcW w:w="511" w:type="pct"/>
            <w:shd w:val="clear" w:color="auto" w:fill="auto"/>
            <w:vAlign w:val="center"/>
          </w:tcPr>
          <w:p w:rsidR="00FD70D7" w:rsidRPr="00B204BB" w:rsidRDefault="00FD70D7" w:rsidP="00FF444C">
            <w:pPr>
              <w:pStyle w:val="TAL"/>
              <w:jc w:val="center"/>
            </w:pPr>
            <w:r>
              <w:t>N/A</w:t>
            </w:r>
          </w:p>
        </w:tc>
        <w:tc>
          <w:tcPr>
            <w:tcW w:w="513" w:type="pct"/>
            <w:vAlign w:val="center"/>
          </w:tcPr>
          <w:p w:rsidR="00FD70D7" w:rsidRDefault="00FD70D7" w:rsidP="00FF444C">
            <w:pPr>
              <w:pStyle w:val="TAL"/>
              <w:jc w:val="center"/>
            </w:pPr>
            <w:r>
              <w:t>N/A</w:t>
            </w:r>
          </w:p>
        </w:tc>
        <w:tc>
          <w:tcPr>
            <w:tcW w:w="516" w:type="pct"/>
            <w:vAlign w:val="center"/>
          </w:tcPr>
          <w:p w:rsidR="00FD70D7" w:rsidRDefault="00FD70D7" w:rsidP="00FF444C">
            <w:pPr>
              <w:pStyle w:val="TAL"/>
              <w:jc w:val="center"/>
            </w:pPr>
            <w:r>
              <w:t>2</w:t>
            </w:r>
          </w:p>
        </w:tc>
        <w:tc>
          <w:tcPr>
            <w:tcW w:w="513" w:type="pct"/>
            <w:vAlign w:val="center"/>
          </w:tcPr>
          <w:p w:rsidR="00FD70D7" w:rsidRDefault="00FD70D7" w:rsidP="00FF444C">
            <w:pPr>
              <w:pStyle w:val="TAL"/>
              <w:jc w:val="center"/>
            </w:pPr>
            <w:r>
              <w:t>N/A</w:t>
            </w:r>
          </w:p>
        </w:tc>
        <w:tc>
          <w:tcPr>
            <w:tcW w:w="513" w:type="pct"/>
            <w:vAlign w:val="center"/>
          </w:tcPr>
          <w:p w:rsidR="00FD70D7" w:rsidRDefault="00FD70D7" w:rsidP="00FF444C">
            <w:pPr>
              <w:pStyle w:val="TAL"/>
              <w:jc w:val="center"/>
            </w:pPr>
            <w:r>
              <w:t>N/A</w:t>
            </w:r>
          </w:p>
        </w:tc>
        <w:tc>
          <w:tcPr>
            <w:tcW w:w="506" w:type="pct"/>
            <w:vAlign w:val="center"/>
          </w:tcPr>
          <w:p w:rsidR="00FD70D7" w:rsidRDefault="00FD70D7" w:rsidP="00FF444C">
            <w:pPr>
              <w:pStyle w:val="TAL"/>
              <w:jc w:val="center"/>
            </w:pPr>
            <w:r>
              <w:t>1</w:t>
            </w:r>
          </w:p>
        </w:tc>
      </w:tr>
      <w:tr w:rsidR="00FD70D7" w:rsidRPr="00B204BB" w:rsidTr="00FF444C">
        <w:trPr>
          <w:jc w:val="center"/>
        </w:trPr>
        <w:tc>
          <w:tcPr>
            <w:tcW w:w="750" w:type="pct"/>
            <w:vMerge/>
          </w:tcPr>
          <w:p w:rsidR="00FD70D7" w:rsidRPr="00B204BB" w:rsidRDefault="00FD70D7" w:rsidP="00FF444C">
            <w:pPr>
              <w:pStyle w:val="TAL"/>
              <w:rPr>
                <w:i/>
              </w:rPr>
            </w:pPr>
          </w:p>
        </w:tc>
        <w:tc>
          <w:tcPr>
            <w:tcW w:w="955" w:type="pct"/>
            <w:shd w:val="clear" w:color="auto" w:fill="auto"/>
            <w:vAlign w:val="center"/>
          </w:tcPr>
          <w:p w:rsidR="00FD70D7" w:rsidRPr="00B204BB" w:rsidRDefault="00FD70D7" w:rsidP="00FF444C">
            <w:pPr>
              <w:pStyle w:val="TAL"/>
              <w:rPr>
                <w:i/>
              </w:rPr>
            </w:pPr>
            <w:r w:rsidRPr="00B204BB">
              <w:rPr>
                <w:i/>
              </w:rPr>
              <w:t>nrofUplinkSymbols</w:t>
            </w:r>
          </w:p>
        </w:tc>
        <w:tc>
          <w:tcPr>
            <w:tcW w:w="223" w:type="pct"/>
          </w:tcPr>
          <w:p w:rsidR="00FD70D7" w:rsidRPr="00B204BB" w:rsidRDefault="00FD70D7" w:rsidP="00FF444C">
            <w:pPr>
              <w:pStyle w:val="TAL"/>
              <w:jc w:val="center"/>
            </w:pPr>
          </w:p>
        </w:tc>
        <w:tc>
          <w:tcPr>
            <w:tcW w:w="511" w:type="pct"/>
            <w:shd w:val="clear" w:color="auto" w:fill="auto"/>
            <w:vAlign w:val="center"/>
          </w:tcPr>
          <w:p w:rsidR="00FD70D7" w:rsidRPr="00B204BB" w:rsidRDefault="00FD70D7" w:rsidP="00FF444C">
            <w:pPr>
              <w:pStyle w:val="TAL"/>
              <w:jc w:val="center"/>
            </w:pPr>
            <w:r>
              <w:t>N/A</w:t>
            </w:r>
          </w:p>
        </w:tc>
        <w:tc>
          <w:tcPr>
            <w:tcW w:w="513" w:type="pct"/>
            <w:vAlign w:val="center"/>
          </w:tcPr>
          <w:p w:rsidR="00FD70D7" w:rsidRDefault="00FD70D7" w:rsidP="00FF444C">
            <w:pPr>
              <w:pStyle w:val="TAL"/>
              <w:jc w:val="center"/>
            </w:pPr>
            <w:r>
              <w:t>N/A</w:t>
            </w:r>
          </w:p>
        </w:tc>
        <w:tc>
          <w:tcPr>
            <w:tcW w:w="516" w:type="pct"/>
            <w:vAlign w:val="center"/>
          </w:tcPr>
          <w:p w:rsidR="00FD70D7" w:rsidRDefault="00FD70D7" w:rsidP="00FF444C">
            <w:pPr>
              <w:pStyle w:val="TAL"/>
              <w:jc w:val="center"/>
            </w:pPr>
            <w:r>
              <w:t>2</w:t>
            </w:r>
          </w:p>
        </w:tc>
        <w:tc>
          <w:tcPr>
            <w:tcW w:w="513" w:type="pct"/>
            <w:vAlign w:val="center"/>
          </w:tcPr>
          <w:p w:rsidR="00FD70D7" w:rsidRDefault="00FD70D7" w:rsidP="00FF444C">
            <w:pPr>
              <w:pStyle w:val="TAL"/>
              <w:jc w:val="center"/>
            </w:pPr>
            <w:r>
              <w:t>N/A</w:t>
            </w:r>
          </w:p>
        </w:tc>
        <w:tc>
          <w:tcPr>
            <w:tcW w:w="513" w:type="pct"/>
            <w:vAlign w:val="center"/>
          </w:tcPr>
          <w:p w:rsidR="00FD70D7" w:rsidRDefault="00FD70D7" w:rsidP="00FF444C">
            <w:pPr>
              <w:pStyle w:val="TAL"/>
              <w:jc w:val="center"/>
            </w:pPr>
            <w:r>
              <w:t>N/A</w:t>
            </w:r>
          </w:p>
        </w:tc>
        <w:tc>
          <w:tcPr>
            <w:tcW w:w="506" w:type="pct"/>
            <w:vAlign w:val="center"/>
          </w:tcPr>
          <w:p w:rsidR="00FD70D7" w:rsidRDefault="00FD70D7" w:rsidP="00FF444C">
            <w:pPr>
              <w:pStyle w:val="TAL"/>
              <w:jc w:val="center"/>
            </w:pPr>
            <w:r>
              <w:t>0</w:t>
            </w:r>
          </w:p>
        </w:tc>
      </w:tr>
      <w:tr w:rsidR="00FD70D7" w:rsidRPr="00B204BB" w:rsidTr="00FF444C">
        <w:trPr>
          <w:jc w:val="center"/>
        </w:trPr>
        <w:tc>
          <w:tcPr>
            <w:tcW w:w="1705" w:type="pct"/>
            <w:gridSpan w:val="2"/>
          </w:tcPr>
          <w:p w:rsidR="00FD70D7" w:rsidRPr="00B204BB" w:rsidRDefault="00FD70D7" w:rsidP="00FF444C">
            <w:pPr>
              <w:pStyle w:val="TAL"/>
              <w:rPr>
                <w:i/>
              </w:rPr>
            </w:pPr>
            <w:r w:rsidRPr="00B204BB">
              <w:t>K1 value</w:t>
            </w:r>
            <w:r>
              <w:t xml:space="preserve"> </w:t>
            </w:r>
            <w:r>
              <w:br/>
              <w:t>(</w:t>
            </w:r>
            <w:r w:rsidRPr="003071C1">
              <w:t>PDSCH-to-HARQ-timing-indicator</w:t>
            </w:r>
            <w:r>
              <w:t>)</w:t>
            </w:r>
          </w:p>
        </w:tc>
        <w:tc>
          <w:tcPr>
            <w:tcW w:w="223" w:type="pct"/>
          </w:tcPr>
          <w:p w:rsidR="00FD70D7" w:rsidRPr="00563C62" w:rsidRDefault="00FD70D7" w:rsidP="00FF444C">
            <w:pPr>
              <w:pStyle w:val="TAL"/>
              <w:jc w:val="center"/>
              <w:rPr>
                <w:sz w:val="16"/>
              </w:rPr>
            </w:pPr>
          </w:p>
        </w:tc>
        <w:tc>
          <w:tcPr>
            <w:tcW w:w="511" w:type="pct"/>
            <w:shd w:val="clear" w:color="auto" w:fill="auto"/>
            <w:vAlign w:val="center"/>
          </w:tcPr>
          <w:p w:rsidR="00FD70D7" w:rsidRPr="003E0E11" w:rsidRDefault="00FD70D7" w:rsidP="00FF444C">
            <w:pPr>
              <w:pStyle w:val="TAL"/>
              <w:jc w:val="center"/>
            </w:pPr>
            <w:r w:rsidRPr="003E0E11">
              <w:t>[</w:t>
            </w:r>
            <w:r w:rsidRPr="003E0E11">
              <w:rPr>
                <w:lang w:val="en-US"/>
              </w:rPr>
              <w:t>7]</w:t>
            </w:r>
            <w:r w:rsidRPr="003E0E11">
              <w:t xml:space="preserve"> if mod(i,10) = 0</w:t>
            </w:r>
            <w:r w:rsidRPr="003E0E11">
              <w:br/>
              <w:t>[</w:t>
            </w:r>
            <w:r w:rsidRPr="003E0E11">
              <w:rPr>
                <w:lang w:val="en-US"/>
              </w:rPr>
              <w:t>6]</w:t>
            </w:r>
            <w:r w:rsidRPr="003E0E11">
              <w:t xml:space="preserve"> if mod(i,10) = 1</w:t>
            </w:r>
            <w:r w:rsidRPr="003E0E11">
              <w:br/>
              <w:t>[</w:t>
            </w:r>
            <w:r w:rsidRPr="003E0E11">
              <w:rPr>
                <w:lang w:val="en-US"/>
              </w:rPr>
              <w:t>5]</w:t>
            </w:r>
            <w:r w:rsidRPr="003E0E11">
              <w:t xml:space="preserve"> if mod(i,10) = </w:t>
            </w:r>
            <w:r w:rsidRPr="003E0E11">
              <w:rPr>
                <w:lang w:val="en-US"/>
              </w:rPr>
              <w:t>2</w:t>
            </w:r>
            <w:r w:rsidRPr="003E0E11">
              <w:br/>
              <w:t>[</w:t>
            </w:r>
            <w:r w:rsidRPr="003E0E11">
              <w:rPr>
                <w:lang w:val="en-US"/>
              </w:rPr>
              <w:t>5]</w:t>
            </w:r>
            <w:r w:rsidRPr="003E0E11">
              <w:t xml:space="preserve"> if mod(i,10) = 3</w:t>
            </w:r>
            <w:r w:rsidRPr="003E0E11">
              <w:br/>
              <w:t>[</w:t>
            </w:r>
            <w:r w:rsidRPr="003E0E11">
              <w:rPr>
                <w:lang w:val="en-US"/>
              </w:rPr>
              <w:t>4]</w:t>
            </w:r>
            <w:r w:rsidRPr="003E0E11">
              <w:t xml:space="preserve"> if mod(i,10) = </w:t>
            </w:r>
            <w:r w:rsidRPr="003E0E11">
              <w:rPr>
                <w:lang w:val="en-US"/>
              </w:rPr>
              <w:t>4</w:t>
            </w:r>
            <w:r w:rsidRPr="003E0E11">
              <w:rPr>
                <w:lang w:val="en-US"/>
              </w:rPr>
              <w:br/>
            </w:r>
            <w:r w:rsidRPr="003E0E11">
              <w:t>[</w:t>
            </w:r>
            <w:r w:rsidRPr="003E0E11">
              <w:rPr>
                <w:lang w:val="en-US"/>
              </w:rPr>
              <w:t>3]</w:t>
            </w:r>
            <w:r w:rsidRPr="003E0E11">
              <w:t xml:space="preserve"> if mod(i,10) = </w:t>
            </w:r>
            <w:r w:rsidRPr="003E0E11">
              <w:rPr>
                <w:lang w:val="en-US"/>
              </w:rPr>
              <w:t>5</w:t>
            </w:r>
            <w:r w:rsidRPr="003E0E11">
              <w:rPr>
                <w:lang w:val="en-US"/>
              </w:rPr>
              <w:br/>
            </w:r>
            <w:r w:rsidRPr="003E0E11">
              <w:t>[</w:t>
            </w:r>
            <w:r w:rsidRPr="003E0E11">
              <w:rPr>
                <w:lang w:val="en-US"/>
              </w:rPr>
              <w:t>3]</w:t>
            </w:r>
            <w:r w:rsidRPr="003E0E11">
              <w:t xml:space="preserve"> if mod(i,10) = </w:t>
            </w:r>
            <w:r w:rsidRPr="003E0E11">
              <w:rPr>
                <w:lang w:val="en-US"/>
              </w:rPr>
              <w:t>6</w:t>
            </w:r>
            <w:r w:rsidRPr="003E0E11">
              <w:br/>
              <w:t>[</w:t>
            </w:r>
            <w:r w:rsidRPr="003E0E11">
              <w:rPr>
                <w:lang w:val="en-US"/>
              </w:rPr>
              <w:t>2]</w:t>
            </w:r>
            <w:r w:rsidRPr="003E0E11">
              <w:t xml:space="preserve"> if mod(i,10) = </w:t>
            </w:r>
            <w:r w:rsidRPr="003E0E11">
              <w:rPr>
                <w:lang w:val="en-US"/>
              </w:rPr>
              <w:t>7</w:t>
            </w:r>
          </w:p>
        </w:tc>
        <w:tc>
          <w:tcPr>
            <w:tcW w:w="513" w:type="pct"/>
          </w:tcPr>
          <w:p w:rsidR="00FD70D7" w:rsidRPr="003E0E11" w:rsidRDefault="00FD70D7" w:rsidP="00FF444C">
            <w:pPr>
              <w:pStyle w:val="TAL"/>
              <w:jc w:val="center"/>
            </w:pPr>
            <w:r w:rsidRPr="003E0E11">
              <w:t>[4] if mod(i,5) = 0</w:t>
            </w:r>
            <w:r w:rsidRPr="003E0E11">
              <w:br/>
              <w:t>[3] if mod(i,5) = 1</w:t>
            </w:r>
            <w:r w:rsidRPr="003E0E11">
              <w:br/>
              <w:t>[2] if mod(i,5) = 2</w:t>
            </w:r>
            <w:r w:rsidRPr="003E0E11">
              <w:br/>
              <w:t>[6] if mod(i,5) = 3</w:t>
            </w:r>
          </w:p>
        </w:tc>
        <w:tc>
          <w:tcPr>
            <w:tcW w:w="516" w:type="pct"/>
          </w:tcPr>
          <w:p w:rsidR="00FD70D7" w:rsidRPr="003C568E" w:rsidRDefault="00FD70D7" w:rsidP="00FF444C">
            <w:pPr>
              <w:pStyle w:val="TAL"/>
              <w:jc w:val="center"/>
              <w:rPr>
                <w:sz w:val="16"/>
              </w:rPr>
            </w:pPr>
            <w:r w:rsidRPr="00026A7C">
              <w:t>[</w:t>
            </w:r>
            <w:r w:rsidRPr="00026A7C">
              <w:rPr>
                <w:lang w:val="en-US"/>
              </w:rPr>
              <w:t>4]</w:t>
            </w:r>
            <w:r w:rsidRPr="00026A7C">
              <w:t xml:space="preserve"> if mod(i,10) = 0</w:t>
            </w:r>
            <w:r w:rsidRPr="00026A7C">
              <w:br/>
              <w:t>[</w:t>
            </w:r>
            <w:r w:rsidRPr="00026A7C">
              <w:rPr>
                <w:lang w:val="en-US"/>
              </w:rPr>
              <w:t>3]</w:t>
            </w:r>
            <w:r w:rsidRPr="00026A7C">
              <w:t xml:space="preserve"> if mod(i,10) = 1</w:t>
            </w:r>
            <w:r w:rsidRPr="00026A7C">
              <w:br/>
              <w:t>[</w:t>
            </w:r>
            <w:r w:rsidRPr="00026A7C">
              <w:rPr>
                <w:lang w:val="en-US"/>
              </w:rPr>
              <w:t>2]</w:t>
            </w:r>
            <w:r w:rsidRPr="00026A7C">
              <w:t xml:space="preserve"> if mod(i,10) = </w:t>
            </w:r>
            <w:r w:rsidRPr="00026A7C">
              <w:rPr>
                <w:lang w:val="en-US"/>
              </w:rPr>
              <w:t>2</w:t>
            </w:r>
            <w:r w:rsidRPr="00026A7C">
              <w:br/>
              <w:t>[</w:t>
            </w:r>
            <w:r w:rsidRPr="00026A7C">
              <w:rPr>
                <w:lang w:val="en-US"/>
              </w:rPr>
              <w:t>5]</w:t>
            </w:r>
            <w:r w:rsidRPr="00026A7C">
              <w:t xml:space="preserve"> if mod(i,10) = 3</w:t>
            </w:r>
            <w:r w:rsidRPr="00026A7C">
              <w:br/>
              <w:t>[</w:t>
            </w:r>
            <w:r w:rsidRPr="00026A7C">
              <w:rPr>
                <w:lang w:val="en-US"/>
              </w:rPr>
              <w:t>3]</w:t>
            </w:r>
            <w:r w:rsidRPr="00026A7C">
              <w:t xml:space="preserve"> if mod(i,10) = </w:t>
            </w:r>
            <w:r w:rsidRPr="00026A7C">
              <w:rPr>
                <w:lang w:val="en-US"/>
              </w:rPr>
              <w:t>5</w:t>
            </w:r>
            <w:r w:rsidRPr="00026A7C">
              <w:rPr>
                <w:lang w:val="en-US"/>
              </w:rPr>
              <w:br/>
            </w:r>
            <w:r w:rsidRPr="00026A7C">
              <w:t>[</w:t>
            </w:r>
            <w:r w:rsidRPr="00026A7C">
              <w:rPr>
                <w:lang w:val="en-US"/>
              </w:rPr>
              <w:t>3]</w:t>
            </w:r>
            <w:r w:rsidRPr="00026A7C">
              <w:t xml:space="preserve"> if mod(i,10) = </w:t>
            </w:r>
            <w:r w:rsidRPr="00026A7C">
              <w:rPr>
                <w:lang w:val="en-US"/>
              </w:rPr>
              <w:t>6</w:t>
            </w:r>
            <w:r w:rsidRPr="00026A7C">
              <w:br/>
              <w:t>[</w:t>
            </w:r>
            <w:r w:rsidRPr="00026A7C">
              <w:rPr>
                <w:lang w:val="en-US"/>
              </w:rPr>
              <w:t>2]</w:t>
            </w:r>
            <w:r w:rsidRPr="00026A7C">
              <w:t xml:space="preserve"> if mod(i,10) = </w:t>
            </w:r>
            <w:r w:rsidRPr="00026A7C">
              <w:rPr>
                <w:lang w:val="en-US"/>
              </w:rPr>
              <w:t>7</w:t>
            </w:r>
          </w:p>
        </w:tc>
        <w:tc>
          <w:tcPr>
            <w:tcW w:w="513" w:type="pct"/>
          </w:tcPr>
          <w:p w:rsidR="00FD70D7" w:rsidRPr="003E0E11" w:rsidRDefault="00FD70D7" w:rsidP="00FF444C">
            <w:pPr>
              <w:pStyle w:val="TAL"/>
              <w:jc w:val="center"/>
            </w:pPr>
            <w:r w:rsidRPr="003E0E11">
              <w:t>[3] if mod(i,2) = 0</w:t>
            </w:r>
          </w:p>
        </w:tc>
        <w:tc>
          <w:tcPr>
            <w:tcW w:w="513" w:type="pct"/>
          </w:tcPr>
          <w:p w:rsidR="00FD70D7" w:rsidRPr="003E0E11" w:rsidRDefault="00FD70D7" w:rsidP="00FF444C">
            <w:pPr>
              <w:pStyle w:val="TAL"/>
              <w:jc w:val="center"/>
            </w:pPr>
            <w:r w:rsidRPr="003E0E11">
              <w:t>[3] if mod(i,4) = 0</w:t>
            </w:r>
            <w:r w:rsidRPr="003E0E11">
              <w:br/>
              <w:t>[2] if mod(i,4) = 1</w:t>
            </w:r>
            <w:r w:rsidRPr="003E0E11">
              <w:br/>
              <w:t>[5] if mod(i,4) = 3</w:t>
            </w:r>
          </w:p>
        </w:tc>
        <w:tc>
          <w:tcPr>
            <w:tcW w:w="506" w:type="pct"/>
          </w:tcPr>
          <w:p w:rsidR="00FD70D7" w:rsidRPr="003C568E" w:rsidRDefault="00FD70D7" w:rsidP="00FF444C">
            <w:pPr>
              <w:pStyle w:val="TAL"/>
              <w:jc w:val="center"/>
              <w:rPr>
                <w:sz w:val="16"/>
              </w:rPr>
            </w:pPr>
            <w:r w:rsidRPr="00026A7C">
              <w:t>[3] if mod(i,4) = 0</w:t>
            </w:r>
            <w:r w:rsidRPr="00026A7C">
              <w:br/>
              <w:t>[2] if mod(i,4) = 1</w:t>
            </w:r>
            <w:r w:rsidRPr="00026A7C">
              <w:br/>
              <w:t>[3] if mod(i,4) = 3</w:t>
            </w:r>
          </w:p>
        </w:tc>
      </w:tr>
      <w:tr w:rsidR="00FD70D7" w:rsidRPr="00B204BB" w:rsidTr="00FF444C">
        <w:trPr>
          <w:jc w:val="center"/>
        </w:trPr>
        <w:tc>
          <w:tcPr>
            <w:tcW w:w="5000" w:type="pct"/>
            <w:gridSpan w:val="9"/>
          </w:tcPr>
          <w:p w:rsidR="00FD70D7" w:rsidRDefault="00FD70D7" w:rsidP="00FF444C">
            <w:pPr>
              <w:pStyle w:val="TAN"/>
            </w:pPr>
            <w:r>
              <w:t>Note 1: D denotes a slot with all DL symbols; S denotes a slot with a mix of DL, UL and guard symbols; U denotes a slot with all UL symbols. The field is for information.</w:t>
            </w:r>
          </w:p>
          <w:p w:rsidR="00FD70D7" w:rsidRDefault="00FD70D7" w:rsidP="00FF444C">
            <w:pPr>
              <w:pStyle w:val="TAN"/>
            </w:pPr>
            <w:r>
              <w:t>Note 2: D, G, U denote DL, guard and UL symbols, respectively. The field is for information.</w:t>
            </w:r>
          </w:p>
          <w:p w:rsidR="00FD70D7" w:rsidRPr="00ED0802" w:rsidRDefault="00FD70D7" w:rsidP="00FF444C">
            <w:pPr>
              <w:pStyle w:val="TAN"/>
            </w:pPr>
            <w:r w:rsidRPr="00ED0802">
              <w:t xml:space="preserve">Note </w:t>
            </w:r>
            <w:r>
              <w:t>3</w:t>
            </w:r>
            <w:r w:rsidRPr="00ED0802">
              <w:t>:</w:t>
            </w:r>
            <w:r>
              <w:t xml:space="preserve"> </w:t>
            </w:r>
            <w:r w:rsidRPr="00A54E17">
              <w:t xml:space="preserve">i is </w:t>
            </w:r>
            <w:r>
              <w:t xml:space="preserve">the </w:t>
            </w:r>
            <w:r w:rsidRPr="00A54E17">
              <w:t>slot index per frame; i = {0,…,</w:t>
            </w:r>
            <w:r>
              <w:t>1</w:t>
            </w:r>
            <w:r w:rsidRPr="00A54E17">
              <w:t>9}</w:t>
            </w:r>
          </w:p>
        </w:tc>
      </w:tr>
    </w:tbl>
    <w:p w:rsidR="00FD70D7" w:rsidRDefault="00FD70D7" w:rsidP="00FD70D7">
      <w:pPr>
        <w:pStyle w:val="TH"/>
        <w:keepNext w:val="0"/>
        <w:keepLines w:val="0"/>
        <w:jc w:val="left"/>
      </w:pPr>
    </w:p>
    <w:p w:rsidR="00FD70D7" w:rsidRDefault="00FD70D7" w:rsidP="00FD70D7">
      <w:pPr>
        <w:rPr>
          <w:lang w:val="en-US" w:eastAsia="zh-CN"/>
        </w:rPr>
      </w:pPr>
    </w:p>
    <w:p w:rsidR="00FD70D7" w:rsidRDefault="00FD70D7" w:rsidP="00FD70D7">
      <w:pPr>
        <w:rPr>
          <w:lang w:val="en-US" w:eastAsia="zh-CN"/>
        </w:rPr>
        <w:sectPr w:rsidR="00FD70D7" w:rsidSect="00FF444C">
          <w:footnotePr>
            <w:numRestart w:val="eachSect"/>
          </w:footnotePr>
          <w:pgSz w:w="16840" w:h="11907" w:orient="landscape" w:code="9"/>
          <w:pgMar w:top="1138" w:right="1411" w:bottom="1138" w:left="1138" w:header="850" w:footer="346" w:gutter="0"/>
          <w:cols w:space="720"/>
          <w:formProt w:val="0"/>
          <w:docGrid w:linePitch="272"/>
        </w:sectPr>
      </w:pPr>
    </w:p>
    <w:p w:rsidR="00FD70D7" w:rsidRDefault="00FD70D7" w:rsidP="00FD70D7">
      <w:pPr>
        <w:pStyle w:val="Heading3"/>
        <w:rPr>
          <w:lang w:eastAsia="zh-CN"/>
        </w:rPr>
      </w:pPr>
      <w:bookmarkStart w:id="260" w:name="_Toc531248347"/>
      <w:r>
        <w:rPr>
          <w:lang w:eastAsia="zh-CN"/>
        </w:rPr>
        <w:t>A.1.3</w:t>
      </w:r>
      <w:r w:rsidR="000812C5">
        <w:rPr>
          <w:rFonts w:hint="eastAsia"/>
          <w:snapToGrid w:val="0"/>
          <w:lang w:eastAsia="zh-CN"/>
        </w:rPr>
        <w:tab/>
      </w:r>
      <w:r>
        <w:rPr>
          <w:lang w:eastAsia="zh-CN"/>
        </w:rPr>
        <w:t>TDD UL-DL patterns for FR2</w:t>
      </w:r>
      <w:bookmarkEnd w:id="260"/>
    </w:p>
    <w:p w:rsidR="00FD70D7" w:rsidRDefault="00FD70D7" w:rsidP="00FD70D7">
      <w:pPr>
        <w:rPr>
          <w:lang w:val="en-US" w:eastAsia="zh-CN"/>
        </w:rPr>
      </w:pPr>
      <w:r>
        <w:rPr>
          <w:lang w:val="en-US" w:eastAsia="zh-CN"/>
        </w:rPr>
        <w:t>TDD UL-DL patterns configurations for performance requirements are provided in Tables A.1.3-1, A.1.3-2.</w:t>
      </w:r>
    </w:p>
    <w:p w:rsidR="00FD70D7" w:rsidRPr="00B204BB" w:rsidRDefault="00FD70D7" w:rsidP="00FD70D7">
      <w:pPr>
        <w:pStyle w:val="TH"/>
      </w:pPr>
      <w:r w:rsidRPr="00026A7C">
        <w:t>Table A.1.3-1</w:t>
      </w:r>
      <w:r w:rsidR="000A3025">
        <w:rPr>
          <w:rFonts w:hint="eastAsia"/>
          <w:lang w:eastAsia="zh-CN"/>
        </w:rPr>
        <w:t>:</w:t>
      </w:r>
      <w:r w:rsidRPr="00026A7C">
        <w:t xml:space="preserve"> T</w:t>
      </w:r>
      <w:r>
        <w:t>DD UL-DL pattern for SCS 60 kHz</w:t>
      </w:r>
    </w:p>
    <w:tbl>
      <w:tblPr>
        <w:tblW w:w="474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4"/>
        <w:gridCol w:w="2692"/>
        <w:gridCol w:w="850"/>
        <w:gridCol w:w="3680"/>
      </w:tblGrid>
      <w:tr w:rsidR="00FD70D7" w:rsidRPr="00B204BB" w:rsidTr="00FF444C">
        <w:trPr>
          <w:trHeight w:val="174"/>
          <w:jc w:val="center"/>
        </w:trPr>
        <w:tc>
          <w:tcPr>
            <w:tcW w:w="2576" w:type="pct"/>
            <w:gridSpan w:val="2"/>
            <w:vMerge w:val="restart"/>
            <w:vAlign w:val="center"/>
          </w:tcPr>
          <w:p w:rsidR="00FD70D7" w:rsidRPr="00B204BB" w:rsidRDefault="00FD70D7" w:rsidP="00FF444C">
            <w:pPr>
              <w:pStyle w:val="TAH"/>
            </w:pPr>
            <w:r w:rsidRPr="00B204BB">
              <w:t>Parameter</w:t>
            </w:r>
          </w:p>
        </w:tc>
        <w:tc>
          <w:tcPr>
            <w:tcW w:w="455" w:type="pct"/>
            <w:vMerge w:val="restart"/>
            <w:vAlign w:val="center"/>
          </w:tcPr>
          <w:p w:rsidR="00FD70D7" w:rsidRPr="00B204BB" w:rsidRDefault="00FD70D7" w:rsidP="00FF444C">
            <w:pPr>
              <w:pStyle w:val="TAH"/>
            </w:pPr>
            <w:r>
              <w:t>Unit</w:t>
            </w:r>
          </w:p>
        </w:tc>
        <w:tc>
          <w:tcPr>
            <w:tcW w:w="1969" w:type="pct"/>
          </w:tcPr>
          <w:p w:rsidR="00FD70D7" w:rsidRPr="00B204BB" w:rsidRDefault="00FD70D7" w:rsidP="00FF444C">
            <w:pPr>
              <w:pStyle w:val="TAH"/>
            </w:pPr>
            <w:r>
              <w:t>UL-DL p</w:t>
            </w:r>
            <w:r w:rsidRPr="00BD7797">
              <w:t>attern</w:t>
            </w:r>
          </w:p>
        </w:tc>
      </w:tr>
      <w:tr w:rsidR="00FD70D7" w:rsidRPr="00B204BB" w:rsidTr="00FF444C">
        <w:trPr>
          <w:trHeight w:val="58"/>
          <w:jc w:val="center"/>
        </w:trPr>
        <w:tc>
          <w:tcPr>
            <w:tcW w:w="2576" w:type="pct"/>
            <w:gridSpan w:val="2"/>
            <w:vMerge/>
          </w:tcPr>
          <w:p w:rsidR="00FD70D7" w:rsidRPr="00B204BB" w:rsidRDefault="00FD70D7" w:rsidP="001A6483">
            <w:pPr>
              <w:pStyle w:val="TAH"/>
            </w:pPr>
          </w:p>
        </w:tc>
        <w:tc>
          <w:tcPr>
            <w:tcW w:w="455" w:type="pct"/>
            <w:vMerge/>
          </w:tcPr>
          <w:p w:rsidR="00FD70D7" w:rsidRDefault="00FD70D7" w:rsidP="001A6483">
            <w:pPr>
              <w:pStyle w:val="TAH"/>
            </w:pPr>
          </w:p>
        </w:tc>
        <w:tc>
          <w:tcPr>
            <w:tcW w:w="1969" w:type="pct"/>
            <w:shd w:val="clear" w:color="auto" w:fill="auto"/>
          </w:tcPr>
          <w:p w:rsidR="00FD70D7" w:rsidRPr="00B204BB" w:rsidRDefault="00FD70D7" w:rsidP="001A6483">
            <w:pPr>
              <w:pStyle w:val="TAH"/>
            </w:pPr>
            <w:r>
              <w:t>FR2.60-1</w:t>
            </w:r>
          </w:p>
        </w:tc>
      </w:tr>
      <w:tr w:rsidR="00FD70D7" w:rsidRPr="00B204BB" w:rsidTr="00FF444C">
        <w:trPr>
          <w:trHeight w:val="58"/>
          <w:jc w:val="center"/>
        </w:trPr>
        <w:tc>
          <w:tcPr>
            <w:tcW w:w="2576" w:type="pct"/>
            <w:gridSpan w:val="2"/>
            <w:vAlign w:val="center"/>
          </w:tcPr>
          <w:p w:rsidR="00FD70D7" w:rsidRPr="00B204BB" w:rsidRDefault="00FD70D7" w:rsidP="00FF444C">
            <w:pPr>
              <w:pStyle w:val="TAL"/>
            </w:pPr>
            <w:r>
              <w:t>TDD Slot Configuration pattern (Note 1)</w:t>
            </w:r>
          </w:p>
        </w:tc>
        <w:tc>
          <w:tcPr>
            <w:tcW w:w="455" w:type="pct"/>
          </w:tcPr>
          <w:p w:rsidR="00FD70D7" w:rsidRDefault="00FD70D7" w:rsidP="00FF444C">
            <w:pPr>
              <w:pStyle w:val="TAC"/>
            </w:pPr>
          </w:p>
        </w:tc>
        <w:tc>
          <w:tcPr>
            <w:tcW w:w="1969" w:type="pct"/>
            <w:shd w:val="clear" w:color="auto" w:fill="auto"/>
          </w:tcPr>
          <w:p w:rsidR="00FD70D7" w:rsidRDefault="00FD70D7" w:rsidP="00FF444C">
            <w:pPr>
              <w:pStyle w:val="TAC"/>
            </w:pPr>
            <w:r>
              <w:t>D</w:t>
            </w:r>
            <w:r w:rsidRPr="000F169E">
              <w:t>DSU</w:t>
            </w:r>
          </w:p>
        </w:tc>
      </w:tr>
      <w:tr w:rsidR="00FD70D7" w:rsidRPr="00B204BB" w:rsidTr="00FF444C">
        <w:trPr>
          <w:trHeight w:val="58"/>
          <w:jc w:val="center"/>
        </w:trPr>
        <w:tc>
          <w:tcPr>
            <w:tcW w:w="2576" w:type="pct"/>
            <w:gridSpan w:val="2"/>
            <w:vAlign w:val="center"/>
          </w:tcPr>
          <w:p w:rsidR="00FD70D7" w:rsidRPr="00B204BB" w:rsidRDefault="00FD70D7" w:rsidP="00FF444C">
            <w:pPr>
              <w:pStyle w:val="TAL"/>
            </w:pPr>
            <w:r>
              <w:t>Special Slot Configuration (Note 2)</w:t>
            </w:r>
          </w:p>
        </w:tc>
        <w:tc>
          <w:tcPr>
            <w:tcW w:w="455" w:type="pct"/>
          </w:tcPr>
          <w:p w:rsidR="00FD70D7" w:rsidRDefault="00FD70D7" w:rsidP="00FF444C">
            <w:pPr>
              <w:pStyle w:val="TAC"/>
            </w:pPr>
          </w:p>
        </w:tc>
        <w:tc>
          <w:tcPr>
            <w:tcW w:w="1969" w:type="pct"/>
            <w:shd w:val="clear" w:color="auto" w:fill="auto"/>
          </w:tcPr>
          <w:p w:rsidR="00FD70D7" w:rsidRDefault="00FD70D7" w:rsidP="00FF444C">
            <w:pPr>
              <w:pStyle w:val="TAC"/>
            </w:pPr>
            <w:r>
              <w:t>11</w:t>
            </w:r>
            <w:r w:rsidRPr="000F169E">
              <w:t>D+</w:t>
            </w:r>
            <w:r>
              <w:t>3</w:t>
            </w:r>
            <w:r w:rsidRPr="000F169E">
              <w:t>G+</w:t>
            </w:r>
            <w:r>
              <w:t>0</w:t>
            </w:r>
            <w:r w:rsidRPr="000F169E">
              <w:t>U</w:t>
            </w:r>
          </w:p>
        </w:tc>
      </w:tr>
      <w:tr w:rsidR="00FD70D7" w:rsidRPr="00B204BB" w:rsidTr="00FF444C">
        <w:trPr>
          <w:trHeight w:val="174"/>
          <w:jc w:val="center"/>
        </w:trPr>
        <w:tc>
          <w:tcPr>
            <w:tcW w:w="1136" w:type="pct"/>
            <w:vMerge w:val="restart"/>
          </w:tcPr>
          <w:p w:rsidR="00FD70D7" w:rsidRPr="00B204BB" w:rsidRDefault="00FD70D7" w:rsidP="00FF444C">
            <w:pPr>
              <w:pStyle w:val="TAL"/>
            </w:pPr>
            <w:r w:rsidRPr="00B204BB">
              <w:t>UL-DL configuration</w:t>
            </w:r>
            <w:r>
              <w:t xml:space="preserve"> (</w:t>
            </w:r>
            <w:r w:rsidRPr="00AE7CE3">
              <w:rPr>
                <w:i/>
              </w:rPr>
              <w:t>tdd-UL-DL-ConfigurationCommon</w:t>
            </w:r>
            <w:r>
              <w:t>)</w:t>
            </w:r>
          </w:p>
        </w:tc>
        <w:tc>
          <w:tcPr>
            <w:tcW w:w="1440" w:type="pct"/>
            <w:shd w:val="clear" w:color="auto" w:fill="auto"/>
            <w:vAlign w:val="center"/>
          </w:tcPr>
          <w:p w:rsidR="00FD70D7" w:rsidRPr="00B204BB" w:rsidRDefault="00FD70D7" w:rsidP="00FF444C">
            <w:pPr>
              <w:pStyle w:val="TAL"/>
            </w:pPr>
            <w:r w:rsidRPr="00B204BB">
              <w:rPr>
                <w:i/>
              </w:rPr>
              <w:t>referenceSubcarrierSpacing</w:t>
            </w:r>
          </w:p>
        </w:tc>
        <w:tc>
          <w:tcPr>
            <w:tcW w:w="455" w:type="pct"/>
          </w:tcPr>
          <w:p w:rsidR="00FD70D7" w:rsidRDefault="00FD70D7" w:rsidP="00FF444C">
            <w:pPr>
              <w:pStyle w:val="TAC"/>
            </w:pPr>
            <w:r>
              <w:t>kHz</w:t>
            </w:r>
          </w:p>
        </w:tc>
        <w:tc>
          <w:tcPr>
            <w:tcW w:w="1969" w:type="pct"/>
            <w:shd w:val="clear" w:color="auto" w:fill="auto"/>
            <w:vAlign w:val="center"/>
          </w:tcPr>
          <w:p w:rsidR="00FD70D7" w:rsidRPr="00B204BB" w:rsidRDefault="00FD70D7" w:rsidP="00FF444C">
            <w:pPr>
              <w:pStyle w:val="TAC"/>
            </w:pPr>
            <w:r>
              <w:t>60</w:t>
            </w:r>
          </w:p>
        </w:tc>
      </w:tr>
      <w:tr w:rsidR="00FD70D7" w:rsidRPr="00B204BB" w:rsidTr="00FF444C">
        <w:trPr>
          <w:trHeight w:val="58"/>
          <w:jc w:val="center"/>
        </w:trPr>
        <w:tc>
          <w:tcPr>
            <w:tcW w:w="1136" w:type="pct"/>
            <w:vMerge/>
          </w:tcPr>
          <w:p w:rsidR="00FD70D7" w:rsidRPr="00B204BB" w:rsidRDefault="00FD70D7" w:rsidP="001A6483">
            <w:pPr>
              <w:pStyle w:val="TAL"/>
              <w:rPr>
                <w:i/>
              </w:rPr>
            </w:pPr>
          </w:p>
        </w:tc>
        <w:tc>
          <w:tcPr>
            <w:tcW w:w="1440" w:type="pct"/>
            <w:shd w:val="clear" w:color="auto" w:fill="auto"/>
            <w:vAlign w:val="center"/>
          </w:tcPr>
          <w:p w:rsidR="00FD70D7" w:rsidRPr="00B204BB" w:rsidRDefault="00FD70D7" w:rsidP="001A6483">
            <w:pPr>
              <w:pStyle w:val="TAL"/>
            </w:pPr>
            <w:r w:rsidRPr="00B204BB">
              <w:rPr>
                <w:i/>
              </w:rPr>
              <w:t>dl-UL-TransmissionPeriodicity</w:t>
            </w:r>
          </w:p>
        </w:tc>
        <w:tc>
          <w:tcPr>
            <w:tcW w:w="455" w:type="pct"/>
          </w:tcPr>
          <w:p w:rsidR="00FD70D7" w:rsidRDefault="00FD70D7" w:rsidP="00FF444C">
            <w:pPr>
              <w:pStyle w:val="TAC"/>
            </w:pPr>
            <w:r>
              <w:t>ms</w:t>
            </w:r>
          </w:p>
        </w:tc>
        <w:tc>
          <w:tcPr>
            <w:tcW w:w="1969" w:type="pct"/>
            <w:shd w:val="clear" w:color="auto" w:fill="auto"/>
            <w:vAlign w:val="center"/>
          </w:tcPr>
          <w:p w:rsidR="00FD70D7" w:rsidRPr="00B204BB" w:rsidRDefault="00FD70D7" w:rsidP="00FF444C">
            <w:pPr>
              <w:pStyle w:val="TAC"/>
            </w:pPr>
            <w:r>
              <w:t>1</w:t>
            </w:r>
          </w:p>
        </w:tc>
      </w:tr>
      <w:tr w:rsidR="00FD70D7" w:rsidRPr="00B204BB" w:rsidTr="00FF444C">
        <w:trPr>
          <w:trHeight w:val="185"/>
          <w:jc w:val="center"/>
        </w:trPr>
        <w:tc>
          <w:tcPr>
            <w:tcW w:w="1136" w:type="pct"/>
            <w:vMerge/>
          </w:tcPr>
          <w:p w:rsidR="00FD70D7" w:rsidRPr="00B204BB" w:rsidRDefault="00FD70D7" w:rsidP="001A6483">
            <w:pPr>
              <w:pStyle w:val="TAL"/>
              <w:rPr>
                <w:i/>
              </w:rPr>
            </w:pPr>
          </w:p>
        </w:tc>
        <w:tc>
          <w:tcPr>
            <w:tcW w:w="1440" w:type="pct"/>
            <w:shd w:val="clear" w:color="auto" w:fill="auto"/>
            <w:vAlign w:val="center"/>
          </w:tcPr>
          <w:p w:rsidR="00FD70D7" w:rsidRPr="00B204BB" w:rsidRDefault="00FD70D7" w:rsidP="001A6483">
            <w:pPr>
              <w:pStyle w:val="TAL"/>
            </w:pPr>
            <w:r w:rsidRPr="00B204BB">
              <w:rPr>
                <w:i/>
              </w:rPr>
              <w:t>nrofDownlinkSlots</w:t>
            </w:r>
          </w:p>
        </w:tc>
        <w:tc>
          <w:tcPr>
            <w:tcW w:w="455" w:type="pct"/>
          </w:tcPr>
          <w:p w:rsidR="00FD70D7" w:rsidRDefault="00FD70D7" w:rsidP="00FF444C">
            <w:pPr>
              <w:pStyle w:val="TAC"/>
            </w:pPr>
          </w:p>
        </w:tc>
        <w:tc>
          <w:tcPr>
            <w:tcW w:w="1969" w:type="pct"/>
            <w:shd w:val="clear" w:color="auto" w:fill="auto"/>
            <w:vAlign w:val="center"/>
          </w:tcPr>
          <w:p w:rsidR="00FD70D7" w:rsidRPr="00B204BB" w:rsidRDefault="00FD70D7" w:rsidP="00FF444C">
            <w:pPr>
              <w:pStyle w:val="TAC"/>
            </w:pPr>
            <w:r>
              <w:t>2</w:t>
            </w:r>
          </w:p>
        </w:tc>
      </w:tr>
      <w:tr w:rsidR="00FD70D7" w:rsidRPr="00B204BB" w:rsidTr="00FF444C">
        <w:trPr>
          <w:trHeight w:val="196"/>
          <w:jc w:val="center"/>
        </w:trPr>
        <w:tc>
          <w:tcPr>
            <w:tcW w:w="1136" w:type="pct"/>
            <w:vMerge/>
          </w:tcPr>
          <w:p w:rsidR="00FD70D7" w:rsidRPr="00B204BB" w:rsidRDefault="00FD70D7" w:rsidP="001A6483">
            <w:pPr>
              <w:pStyle w:val="TAL"/>
              <w:rPr>
                <w:i/>
              </w:rPr>
            </w:pPr>
          </w:p>
        </w:tc>
        <w:tc>
          <w:tcPr>
            <w:tcW w:w="1440" w:type="pct"/>
            <w:shd w:val="clear" w:color="auto" w:fill="auto"/>
            <w:vAlign w:val="center"/>
          </w:tcPr>
          <w:p w:rsidR="00FD70D7" w:rsidRPr="00B204BB" w:rsidRDefault="00FD70D7" w:rsidP="001A6483">
            <w:pPr>
              <w:pStyle w:val="TAL"/>
            </w:pPr>
            <w:r w:rsidRPr="00B204BB">
              <w:rPr>
                <w:i/>
              </w:rPr>
              <w:t>nrofDownlinkSymbols</w:t>
            </w:r>
          </w:p>
        </w:tc>
        <w:tc>
          <w:tcPr>
            <w:tcW w:w="455" w:type="pct"/>
          </w:tcPr>
          <w:p w:rsidR="00FD70D7" w:rsidRPr="00B204BB" w:rsidRDefault="00FD70D7" w:rsidP="00FF444C">
            <w:pPr>
              <w:pStyle w:val="TAC"/>
            </w:pPr>
          </w:p>
        </w:tc>
        <w:tc>
          <w:tcPr>
            <w:tcW w:w="1969" w:type="pct"/>
            <w:shd w:val="clear" w:color="auto" w:fill="auto"/>
            <w:vAlign w:val="center"/>
          </w:tcPr>
          <w:p w:rsidR="00FD70D7" w:rsidRPr="00B204BB" w:rsidRDefault="00FD70D7" w:rsidP="00FF444C">
            <w:pPr>
              <w:pStyle w:val="TAC"/>
            </w:pPr>
            <w:r w:rsidRPr="00B204BB">
              <w:t>1</w:t>
            </w:r>
            <w:r>
              <w:t>1</w:t>
            </w:r>
          </w:p>
        </w:tc>
      </w:tr>
      <w:tr w:rsidR="00FD70D7" w:rsidRPr="00B204BB" w:rsidTr="00FF444C">
        <w:trPr>
          <w:trHeight w:val="185"/>
          <w:jc w:val="center"/>
        </w:trPr>
        <w:tc>
          <w:tcPr>
            <w:tcW w:w="1136" w:type="pct"/>
            <w:vMerge/>
          </w:tcPr>
          <w:p w:rsidR="00FD70D7" w:rsidRPr="00B204BB" w:rsidRDefault="00FD70D7" w:rsidP="001A6483">
            <w:pPr>
              <w:pStyle w:val="TAL"/>
              <w:rPr>
                <w:i/>
              </w:rPr>
            </w:pPr>
          </w:p>
        </w:tc>
        <w:tc>
          <w:tcPr>
            <w:tcW w:w="1440" w:type="pct"/>
            <w:shd w:val="clear" w:color="auto" w:fill="auto"/>
            <w:vAlign w:val="center"/>
          </w:tcPr>
          <w:p w:rsidR="00FD70D7" w:rsidRPr="00B204BB" w:rsidRDefault="00FD70D7" w:rsidP="001A6483">
            <w:pPr>
              <w:pStyle w:val="TAL"/>
            </w:pPr>
            <w:r w:rsidRPr="00B204BB">
              <w:rPr>
                <w:i/>
              </w:rPr>
              <w:t>nrofUplinkSlot</w:t>
            </w:r>
          </w:p>
        </w:tc>
        <w:tc>
          <w:tcPr>
            <w:tcW w:w="455" w:type="pct"/>
          </w:tcPr>
          <w:p w:rsidR="00FD70D7" w:rsidRPr="00B204BB" w:rsidRDefault="00FD70D7" w:rsidP="00FF444C">
            <w:pPr>
              <w:pStyle w:val="TAC"/>
            </w:pPr>
          </w:p>
        </w:tc>
        <w:tc>
          <w:tcPr>
            <w:tcW w:w="1969" w:type="pct"/>
            <w:shd w:val="clear" w:color="auto" w:fill="auto"/>
            <w:vAlign w:val="center"/>
          </w:tcPr>
          <w:p w:rsidR="00FD70D7" w:rsidRPr="00B204BB" w:rsidRDefault="00FD70D7" w:rsidP="00FF444C">
            <w:pPr>
              <w:pStyle w:val="TAC"/>
            </w:pPr>
            <w:r w:rsidRPr="00B204BB">
              <w:t>1</w:t>
            </w:r>
          </w:p>
        </w:tc>
      </w:tr>
      <w:tr w:rsidR="00FD70D7" w:rsidRPr="00B204BB" w:rsidTr="00FF444C">
        <w:trPr>
          <w:trHeight w:val="185"/>
          <w:jc w:val="center"/>
        </w:trPr>
        <w:tc>
          <w:tcPr>
            <w:tcW w:w="1136" w:type="pct"/>
            <w:vMerge/>
          </w:tcPr>
          <w:p w:rsidR="00FD70D7" w:rsidRPr="00B204BB" w:rsidRDefault="00FD70D7" w:rsidP="001A6483">
            <w:pPr>
              <w:pStyle w:val="TAL"/>
              <w:rPr>
                <w:i/>
              </w:rPr>
            </w:pPr>
          </w:p>
        </w:tc>
        <w:tc>
          <w:tcPr>
            <w:tcW w:w="1440" w:type="pct"/>
            <w:shd w:val="clear" w:color="auto" w:fill="auto"/>
            <w:vAlign w:val="center"/>
          </w:tcPr>
          <w:p w:rsidR="00FD70D7" w:rsidRPr="00B204BB" w:rsidRDefault="00FD70D7" w:rsidP="001A6483">
            <w:pPr>
              <w:pStyle w:val="TAL"/>
            </w:pPr>
            <w:r w:rsidRPr="00B204BB">
              <w:rPr>
                <w:i/>
              </w:rPr>
              <w:t>nrofUplinkSymbols</w:t>
            </w:r>
          </w:p>
        </w:tc>
        <w:tc>
          <w:tcPr>
            <w:tcW w:w="455" w:type="pct"/>
          </w:tcPr>
          <w:p w:rsidR="00FD70D7" w:rsidRDefault="00FD70D7" w:rsidP="00FF444C">
            <w:pPr>
              <w:pStyle w:val="TAC"/>
            </w:pPr>
          </w:p>
        </w:tc>
        <w:tc>
          <w:tcPr>
            <w:tcW w:w="1969" w:type="pct"/>
            <w:shd w:val="clear" w:color="auto" w:fill="auto"/>
            <w:vAlign w:val="center"/>
          </w:tcPr>
          <w:p w:rsidR="00FD70D7" w:rsidRPr="00B204BB" w:rsidRDefault="00FD70D7" w:rsidP="00FF444C">
            <w:pPr>
              <w:pStyle w:val="TAC"/>
            </w:pPr>
            <w:r>
              <w:t>0</w:t>
            </w:r>
          </w:p>
        </w:tc>
      </w:tr>
      <w:tr w:rsidR="00FD70D7" w:rsidRPr="00B204BB" w:rsidTr="00FF444C">
        <w:trPr>
          <w:trHeight w:val="83"/>
          <w:jc w:val="center"/>
        </w:trPr>
        <w:tc>
          <w:tcPr>
            <w:tcW w:w="2576" w:type="pct"/>
            <w:gridSpan w:val="2"/>
          </w:tcPr>
          <w:p w:rsidR="00FD70D7" w:rsidRPr="00B204BB" w:rsidRDefault="00FD70D7" w:rsidP="00FF444C">
            <w:pPr>
              <w:pStyle w:val="TAL"/>
              <w:rPr>
                <w:i/>
              </w:rPr>
            </w:pPr>
            <w:r w:rsidRPr="00B204BB">
              <w:t>K1 value</w:t>
            </w:r>
            <w:r>
              <w:t xml:space="preserve"> </w:t>
            </w:r>
            <w:r>
              <w:br/>
              <w:t>(</w:t>
            </w:r>
            <w:r w:rsidRPr="003071C1">
              <w:t>PDSCH-to-HARQ-timing-indicator</w:t>
            </w:r>
            <w:r>
              <w:t>)</w:t>
            </w:r>
          </w:p>
        </w:tc>
        <w:tc>
          <w:tcPr>
            <w:tcW w:w="455" w:type="pct"/>
          </w:tcPr>
          <w:p w:rsidR="00FD70D7" w:rsidRPr="00B204BB" w:rsidRDefault="00FD70D7" w:rsidP="00FF444C">
            <w:pPr>
              <w:pStyle w:val="TAC"/>
            </w:pPr>
          </w:p>
        </w:tc>
        <w:tc>
          <w:tcPr>
            <w:tcW w:w="1969" w:type="pct"/>
            <w:shd w:val="clear" w:color="auto" w:fill="auto"/>
            <w:vAlign w:val="center"/>
          </w:tcPr>
          <w:p w:rsidR="00FD70D7" w:rsidRDefault="00FD70D7" w:rsidP="00FF444C">
            <w:pPr>
              <w:pStyle w:val="TAC"/>
            </w:pPr>
            <w:r w:rsidRPr="00B204BB">
              <w:t>K1 =</w:t>
            </w:r>
            <w:r>
              <w:t xml:space="preserve"> [3] if mod(i,4</w:t>
            </w:r>
            <w:r w:rsidRPr="00B204BB">
              <w:t xml:space="preserve">) = </w:t>
            </w:r>
            <w:r>
              <w:t>0</w:t>
            </w:r>
            <w:r w:rsidRPr="00B204BB">
              <w:br/>
              <w:t>K1 =</w:t>
            </w:r>
            <w:r>
              <w:t xml:space="preserve"> [2] if mod(i,4</w:t>
            </w:r>
            <w:r w:rsidRPr="00B204BB">
              <w:t xml:space="preserve">) = </w:t>
            </w:r>
            <w:r>
              <w:t>1</w:t>
            </w:r>
            <w:r w:rsidRPr="00B204BB">
              <w:br/>
              <w:t>K1 =</w:t>
            </w:r>
            <w:r>
              <w:t xml:space="preserve"> [5] if mod(i,4</w:t>
            </w:r>
            <w:r w:rsidRPr="00B204BB">
              <w:t xml:space="preserve">) = </w:t>
            </w:r>
            <w:r>
              <w:t>3</w:t>
            </w:r>
          </w:p>
        </w:tc>
      </w:tr>
      <w:tr w:rsidR="00FD70D7" w:rsidRPr="00B204BB" w:rsidTr="00FF444C">
        <w:trPr>
          <w:trHeight w:val="83"/>
          <w:jc w:val="center"/>
        </w:trPr>
        <w:tc>
          <w:tcPr>
            <w:tcW w:w="5000" w:type="pct"/>
            <w:gridSpan w:val="4"/>
          </w:tcPr>
          <w:p w:rsidR="00FD70D7" w:rsidRDefault="00FD70D7" w:rsidP="00FF444C">
            <w:pPr>
              <w:pStyle w:val="TAN"/>
            </w:pPr>
            <w:r>
              <w:t>Note 1: D denotes a slot with all DL symbols; S denotes a slot with a mix of DL, UL and guard symbols; U denotes a slot with all UL symbols. The field is for information.</w:t>
            </w:r>
          </w:p>
          <w:p w:rsidR="00FD70D7" w:rsidRDefault="00FD70D7" w:rsidP="00FF444C">
            <w:pPr>
              <w:pStyle w:val="TAN"/>
            </w:pPr>
            <w:r>
              <w:t>Note 2: D, G, U denote DL, guard and UL symbols, respectively. The field is for information.</w:t>
            </w:r>
          </w:p>
          <w:p w:rsidR="00FD70D7" w:rsidRPr="00B204BB" w:rsidRDefault="00FD70D7" w:rsidP="00FF444C">
            <w:pPr>
              <w:pStyle w:val="TAN"/>
            </w:pPr>
            <w:r w:rsidRPr="00ED0802">
              <w:t xml:space="preserve">Note </w:t>
            </w:r>
            <w:r>
              <w:t xml:space="preserve">3: </w:t>
            </w:r>
            <w:r w:rsidRPr="00A54E17">
              <w:t xml:space="preserve">i is </w:t>
            </w:r>
            <w:r>
              <w:t xml:space="preserve">the </w:t>
            </w:r>
            <w:r w:rsidRPr="00A54E17">
              <w:t>slot index per frame; i = {0,…,</w:t>
            </w:r>
            <w:r>
              <w:t>3</w:t>
            </w:r>
            <w:r w:rsidRPr="00A54E17">
              <w:t>9}</w:t>
            </w:r>
          </w:p>
        </w:tc>
      </w:tr>
    </w:tbl>
    <w:p w:rsidR="00FD70D7" w:rsidRDefault="00FD70D7" w:rsidP="00FD70D7">
      <w:pPr>
        <w:rPr>
          <w:lang w:val="en-US" w:eastAsia="zh-CN"/>
        </w:rPr>
      </w:pPr>
    </w:p>
    <w:p w:rsidR="00FD70D7" w:rsidRPr="00B204BB" w:rsidRDefault="00FD70D7" w:rsidP="00FD70D7">
      <w:pPr>
        <w:pStyle w:val="TH"/>
      </w:pPr>
      <w:r w:rsidRPr="00026A7C">
        <w:t>Table A.3.1-5</w:t>
      </w:r>
      <w:r w:rsidR="000A3025">
        <w:rPr>
          <w:rFonts w:hint="eastAsia"/>
          <w:lang w:eastAsia="zh-CN"/>
        </w:rPr>
        <w:t>:</w:t>
      </w:r>
      <w:r w:rsidRPr="00026A7C">
        <w:t xml:space="preserve"> TD</w:t>
      </w:r>
      <w:r>
        <w:t>D UL-DL pattern for SCS 120 kHz</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0"/>
        <w:gridCol w:w="2709"/>
        <w:gridCol w:w="708"/>
        <w:gridCol w:w="2180"/>
        <w:gridCol w:w="2180"/>
      </w:tblGrid>
      <w:tr w:rsidR="00FD70D7" w:rsidRPr="00B204BB" w:rsidTr="00FF444C">
        <w:trPr>
          <w:trHeight w:val="185"/>
          <w:jc w:val="center"/>
        </w:trPr>
        <w:tc>
          <w:tcPr>
            <w:tcW w:w="2429" w:type="pct"/>
            <w:gridSpan w:val="2"/>
            <w:vMerge w:val="restart"/>
            <w:vAlign w:val="center"/>
          </w:tcPr>
          <w:p w:rsidR="00FD70D7" w:rsidRPr="00B204BB" w:rsidRDefault="00FD70D7" w:rsidP="00FF444C">
            <w:pPr>
              <w:pStyle w:val="TAH"/>
            </w:pPr>
            <w:r w:rsidRPr="00B204BB">
              <w:t>Parameter</w:t>
            </w:r>
          </w:p>
        </w:tc>
        <w:tc>
          <w:tcPr>
            <w:tcW w:w="359" w:type="pct"/>
            <w:vMerge w:val="restart"/>
            <w:vAlign w:val="center"/>
          </w:tcPr>
          <w:p w:rsidR="00FD70D7" w:rsidRPr="00B204BB" w:rsidRDefault="00FD70D7" w:rsidP="00FF444C">
            <w:pPr>
              <w:pStyle w:val="TAH"/>
            </w:pPr>
            <w:r>
              <w:t>Unit</w:t>
            </w:r>
          </w:p>
        </w:tc>
        <w:tc>
          <w:tcPr>
            <w:tcW w:w="2212" w:type="pct"/>
            <w:gridSpan w:val="2"/>
          </w:tcPr>
          <w:p w:rsidR="00FD70D7" w:rsidRPr="00B204BB" w:rsidRDefault="00FD70D7" w:rsidP="00FF444C">
            <w:pPr>
              <w:pStyle w:val="TAH"/>
            </w:pPr>
            <w:r>
              <w:t>UL-DL p</w:t>
            </w:r>
            <w:r w:rsidRPr="00BD7797">
              <w:t>attern</w:t>
            </w:r>
          </w:p>
        </w:tc>
      </w:tr>
      <w:tr w:rsidR="00FD70D7" w:rsidRPr="00B204BB" w:rsidTr="00FF444C">
        <w:trPr>
          <w:trHeight w:val="58"/>
          <w:jc w:val="center"/>
        </w:trPr>
        <w:tc>
          <w:tcPr>
            <w:tcW w:w="2429" w:type="pct"/>
            <w:gridSpan w:val="2"/>
            <w:vMerge/>
          </w:tcPr>
          <w:p w:rsidR="00FD70D7" w:rsidRPr="00B204BB" w:rsidRDefault="00FD70D7" w:rsidP="00FF444C">
            <w:pPr>
              <w:pStyle w:val="TAH"/>
            </w:pPr>
          </w:p>
        </w:tc>
        <w:tc>
          <w:tcPr>
            <w:tcW w:w="359" w:type="pct"/>
            <w:vMerge/>
          </w:tcPr>
          <w:p w:rsidR="00FD70D7" w:rsidRDefault="00FD70D7" w:rsidP="00FF444C">
            <w:pPr>
              <w:pStyle w:val="TAH"/>
            </w:pPr>
          </w:p>
        </w:tc>
        <w:tc>
          <w:tcPr>
            <w:tcW w:w="1106" w:type="pct"/>
            <w:shd w:val="clear" w:color="auto" w:fill="auto"/>
          </w:tcPr>
          <w:p w:rsidR="00FD70D7" w:rsidRPr="00B204BB" w:rsidRDefault="00FD70D7" w:rsidP="00FF444C">
            <w:pPr>
              <w:pStyle w:val="TAH"/>
            </w:pPr>
            <w:r w:rsidRPr="00EB20E4">
              <w:t>FR2.</w:t>
            </w:r>
            <w:r>
              <w:t>12</w:t>
            </w:r>
            <w:r w:rsidRPr="00EB20E4">
              <w:t>0-1</w:t>
            </w:r>
          </w:p>
        </w:tc>
        <w:tc>
          <w:tcPr>
            <w:tcW w:w="1106" w:type="pct"/>
            <w:shd w:val="clear" w:color="auto" w:fill="auto"/>
          </w:tcPr>
          <w:p w:rsidR="00FD70D7" w:rsidRPr="00B204BB" w:rsidRDefault="00FD70D7" w:rsidP="00FF444C">
            <w:pPr>
              <w:pStyle w:val="TAH"/>
            </w:pPr>
            <w:r w:rsidRPr="00EB20E4">
              <w:t>FR2.</w:t>
            </w:r>
            <w:r>
              <w:t>120-2</w:t>
            </w:r>
          </w:p>
        </w:tc>
      </w:tr>
      <w:tr w:rsidR="00FD70D7" w:rsidRPr="00B204BB" w:rsidTr="00FF444C">
        <w:trPr>
          <w:trHeight w:val="58"/>
          <w:jc w:val="center"/>
        </w:trPr>
        <w:tc>
          <w:tcPr>
            <w:tcW w:w="2429" w:type="pct"/>
            <w:gridSpan w:val="2"/>
            <w:vAlign w:val="center"/>
          </w:tcPr>
          <w:p w:rsidR="00FD70D7" w:rsidRPr="00B204BB" w:rsidRDefault="00FD70D7" w:rsidP="00FF444C">
            <w:pPr>
              <w:pStyle w:val="TAL"/>
            </w:pPr>
            <w:r>
              <w:t>TDD Slot Configuration pattern (Note 1)</w:t>
            </w:r>
          </w:p>
        </w:tc>
        <w:tc>
          <w:tcPr>
            <w:tcW w:w="359" w:type="pct"/>
          </w:tcPr>
          <w:p w:rsidR="00FD70D7" w:rsidRDefault="00FD70D7" w:rsidP="00FF444C">
            <w:pPr>
              <w:pStyle w:val="TAL"/>
            </w:pPr>
          </w:p>
        </w:tc>
        <w:tc>
          <w:tcPr>
            <w:tcW w:w="1106" w:type="pct"/>
            <w:shd w:val="clear" w:color="auto" w:fill="auto"/>
          </w:tcPr>
          <w:p w:rsidR="00FD70D7" w:rsidRPr="00EB20E4" w:rsidRDefault="00FD70D7" w:rsidP="00FF444C">
            <w:pPr>
              <w:pStyle w:val="TAC"/>
            </w:pPr>
            <w:r>
              <w:t>DD</w:t>
            </w:r>
            <w:r w:rsidRPr="000F169E">
              <w:t>DSU</w:t>
            </w:r>
          </w:p>
        </w:tc>
        <w:tc>
          <w:tcPr>
            <w:tcW w:w="1106" w:type="pct"/>
            <w:shd w:val="clear" w:color="auto" w:fill="auto"/>
          </w:tcPr>
          <w:p w:rsidR="00FD70D7" w:rsidRPr="000F169E" w:rsidRDefault="00FD70D7" w:rsidP="00FF444C">
            <w:pPr>
              <w:pStyle w:val="TAC"/>
            </w:pPr>
            <w:r>
              <w:t>DD</w:t>
            </w:r>
            <w:r w:rsidRPr="000F169E">
              <w:t>SU</w:t>
            </w:r>
          </w:p>
        </w:tc>
      </w:tr>
      <w:tr w:rsidR="00FD70D7" w:rsidRPr="00B204BB" w:rsidTr="00FF444C">
        <w:trPr>
          <w:trHeight w:val="58"/>
          <w:jc w:val="center"/>
        </w:trPr>
        <w:tc>
          <w:tcPr>
            <w:tcW w:w="2429" w:type="pct"/>
            <w:gridSpan w:val="2"/>
            <w:vAlign w:val="center"/>
          </w:tcPr>
          <w:p w:rsidR="00FD70D7" w:rsidRPr="00B204BB" w:rsidRDefault="00FD70D7" w:rsidP="00FF444C">
            <w:pPr>
              <w:pStyle w:val="TAL"/>
            </w:pPr>
            <w:r>
              <w:t>Special Slot Configuration (Note 2)</w:t>
            </w:r>
          </w:p>
        </w:tc>
        <w:tc>
          <w:tcPr>
            <w:tcW w:w="359" w:type="pct"/>
          </w:tcPr>
          <w:p w:rsidR="00FD70D7" w:rsidRDefault="00FD70D7" w:rsidP="00FF444C">
            <w:pPr>
              <w:pStyle w:val="TAL"/>
            </w:pPr>
          </w:p>
        </w:tc>
        <w:tc>
          <w:tcPr>
            <w:tcW w:w="1106" w:type="pct"/>
            <w:shd w:val="clear" w:color="auto" w:fill="auto"/>
          </w:tcPr>
          <w:p w:rsidR="00FD70D7" w:rsidRPr="00EB20E4" w:rsidRDefault="00FD70D7" w:rsidP="00FF444C">
            <w:pPr>
              <w:pStyle w:val="TAC"/>
            </w:pPr>
            <w:r>
              <w:t>10</w:t>
            </w:r>
            <w:r w:rsidRPr="000F169E">
              <w:t>D+</w:t>
            </w:r>
            <w:r>
              <w:t>2</w:t>
            </w:r>
            <w:r w:rsidRPr="000F169E">
              <w:t>G+</w:t>
            </w:r>
            <w:r>
              <w:t>2</w:t>
            </w:r>
            <w:r w:rsidRPr="000F169E">
              <w:t>U</w:t>
            </w:r>
          </w:p>
        </w:tc>
        <w:tc>
          <w:tcPr>
            <w:tcW w:w="1106" w:type="pct"/>
            <w:shd w:val="clear" w:color="auto" w:fill="auto"/>
          </w:tcPr>
          <w:p w:rsidR="00FD70D7" w:rsidRPr="000F169E" w:rsidRDefault="00FD70D7" w:rsidP="00FF444C">
            <w:pPr>
              <w:pStyle w:val="TAC"/>
            </w:pPr>
            <w:r>
              <w:t>11</w:t>
            </w:r>
            <w:r w:rsidRPr="000F169E">
              <w:t>D+</w:t>
            </w:r>
            <w:r>
              <w:t>3</w:t>
            </w:r>
            <w:r w:rsidRPr="000F169E">
              <w:t>G+</w:t>
            </w:r>
            <w:r>
              <w:t>0</w:t>
            </w:r>
            <w:r w:rsidRPr="000F169E">
              <w:t>U</w:t>
            </w:r>
          </w:p>
        </w:tc>
      </w:tr>
      <w:tr w:rsidR="00FD70D7" w:rsidRPr="00B204BB" w:rsidTr="00FF444C">
        <w:trPr>
          <w:trHeight w:val="185"/>
          <w:jc w:val="center"/>
        </w:trPr>
        <w:tc>
          <w:tcPr>
            <w:tcW w:w="1055" w:type="pct"/>
            <w:vMerge w:val="restart"/>
          </w:tcPr>
          <w:p w:rsidR="00FD70D7" w:rsidRPr="00B204BB" w:rsidRDefault="00FD70D7" w:rsidP="00FF444C">
            <w:pPr>
              <w:pStyle w:val="TAL"/>
            </w:pPr>
            <w:r w:rsidRPr="00B204BB">
              <w:t>UL-DL configuration</w:t>
            </w:r>
            <w:r>
              <w:t xml:space="preserve"> (</w:t>
            </w:r>
            <w:r w:rsidRPr="00AE7CE3">
              <w:rPr>
                <w:i/>
              </w:rPr>
              <w:t>tdd-UL-DL-ConfigurationCommon</w:t>
            </w:r>
            <w:r>
              <w:t>)</w:t>
            </w:r>
          </w:p>
        </w:tc>
        <w:tc>
          <w:tcPr>
            <w:tcW w:w="1374" w:type="pct"/>
            <w:shd w:val="clear" w:color="auto" w:fill="auto"/>
            <w:vAlign w:val="center"/>
          </w:tcPr>
          <w:p w:rsidR="00FD70D7" w:rsidRPr="00B204BB" w:rsidRDefault="00FD70D7" w:rsidP="00FF444C">
            <w:pPr>
              <w:pStyle w:val="TAL"/>
            </w:pPr>
            <w:r w:rsidRPr="00B204BB">
              <w:rPr>
                <w:i/>
              </w:rPr>
              <w:t>referenceSubcarrierSpacing</w:t>
            </w:r>
          </w:p>
        </w:tc>
        <w:tc>
          <w:tcPr>
            <w:tcW w:w="359" w:type="pct"/>
          </w:tcPr>
          <w:p w:rsidR="00FD70D7" w:rsidRDefault="00FD70D7" w:rsidP="00FF444C">
            <w:pPr>
              <w:pStyle w:val="TAL"/>
              <w:jc w:val="center"/>
            </w:pPr>
            <w:r>
              <w:t>kHz</w:t>
            </w:r>
          </w:p>
        </w:tc>
        <w:tc>
          <w:tcPr>
            <w:tcW w:w="1106" w:type="pct"/>
            <w:shd w:val="clear" w:color="auto" w:fill="auto"/>
            <w:vAlign w:val="center"/>
          </w:tcPr>
          <w:p w:rsidR="00FD70D7" w:rsidRPr="00B204BB" w:rsidRDefault="00FD70D7" w:rsidP="00FF444C">
            <w:pPr>
              <w:pStyle w:val="TAC"/>
            </w:pPr>
            <w:r>
              <w:t>120</w:t>
            </w:r>
          </w:p>
        </w:tc>
        <w:tc>
          <w:tcPr>
            <w:tcW w:w="1106" w:type="pct"/>
            <w:shd w:val="clear" w:color="auto" w:fill="auto"/>
            <w:vAlign w:val="center"/>
          </w:tcPr>
          <w:p w:rsidR="00FD70D7" w:rsidRPr="00B204BB" w:rsidRDefault="00FD70D7" w:rsidP="00FF444C">
            <w:pPr>
              <w:pStyle w:val="TAC"/>
            </w:pPr>
            <w:r>
              <w:t>120</w:t>
            </w:r>
          </w:p>
        </w:tc>
      </w:tr>
      <w:tr w:rsidR="00FD70D7" w:rsidRPr="00B204BB" w:rsidTr="00FF444C">
        <w:trPr>
          <w:trHeight w:val="58"/>
          <w:jc w:val="center"/>
        </w:trPr>
        <w:tc>
          <w:tcPr>
            <w:tcW w:w="1055" w:type="pct"/>
            <w:vMerge/>
          </w:tcPr>
          <w:p w:rsidR="00FD70D7" w:rsidRPr="00B204BB" w:rsidRDefault="00FD70D7" w:rsidP="001A6483">
            <w:pPr>
              <w:pStyle w:val="TAL"/>
              <w:rPr>
                <w:i/>
              </w:rPr>
            </w:pPr>
          </w:p>
        </w:tc>
        <w:tc>
          <w:tcPr>
            <w:tcW w:w="1374" w:type="pct"/>
            <w:shd w:val="clear" w:color="auto" w:fill="auto"/>
            <w:vAlign w:val="center"/>
          </w:tcPr>
          <w:p w:rsidR="00FD70D7" w:rsidRPr="00B204BB" w:rsidRDefault="00FD70D7" w:rsidP="001A6483">
            <w:pPr>
              <w:pStyle w:val="TAL"/>
            </w:pPr>
            <w:r w:rsidRPr="00B204BB">
              <w:rPr>
                <w:i/>
              </w:rPr>
              <w:t>dl-UL-TransmissionPeriodicity</w:t>
            </w:r>
          </w:p>
        </w:tc>
        <w:tc>
          <w:tcPr>
            <w:tcW w:w="359" w:type="pct"/>
          </w:tcPr>
          <w:p w:rsidR="00FD70D7" w:rsidRDefault="00FD70D7" w:rsidP="00FF444C">
            <w:pPr>
              <w:pStyle w:val="TAL"/>
              <w:jc w:val="center"/>
            </w:pPr>
            <w:r>
              <w:t>ms</w:t>
            </w:r>
          </w:p>
        </w:tc>
        <w:tc>
          <w:tcPr>
            <w:tcW w:w="1106" w:type="pct"/>
            <w:shd w:val="clear" w:color="auto" w:fill="auto"/>
            <w:vAlign w:val="center"/>
          </w:tcPr>
          <w:p w:rsidR="00FD70D7" w:rsidRPr="00B204BB" w:rsidRDefault="00FD70D7" w:rsidP="00FF444C">
            <w:pPr>
              <w:pStyle w:val="TAC"/>
            </w:pPr>
            <w:r>
              <w:t>0.625</w:t>
            </w:r>
          </w:p>
        </w:tc>
        <w:tc>
          <w:tcPr>
            <w:tcW w:w="1106" w:type="pct"/>
            <w:shd w:val="clear" w:color="auto" w:fill="auto"/>
            <w:vAlign w:val="center"/>
          </w:tcPr>
          <w:p w:rsidR="00FD70D7" w:rsidRPr="00B204BB" w:rsidRDefault="00FD70D7" w:rsidP="00FF444C">
            <w:pPr>
              <w:pStyle w:val="TAC"/>
            </w:pPr>
            <w:r>
              <w:t>0.5</w:t>
            </w:r>
          </w:p>
        </w:tc>
      </w:tr>
      <w:tr w:rsidR="00FD70D7" w:rsidRPr="00B204BB" w:rsidTr="00FF444C">
        <w:trPr>
          <w:trHeight w:val="198"/>
          <w:jc w:val="center"/>
        </w:trPr>
        <w:tc>
          <w:tcPr>
            <w:tcW w:w="1055" w:type="pct"/>
            <w:vMerge/>
          </w:tcPr>
          <w:p w:rsidR="00FD70D7" w:rsidRPr="00B204BB" w:rsidRDefault="00FD70D7" w:rsidP="001A6483">
            <w:pPr>
              <w:pStyle w:val="TAL"/>
              <w:rPr>
                <w:i/>
              </w:rPr>
            </w:pPr>
          </w:p>
        </w:tc>
        <w:tc>
          <w:tcPr>
            <w:tcW w:w="1374" w:type="pct"/>
            <w:shd w:val="clear" w:color="auto" w:fill="auto"/>
            <w:vAlign w:val="center"/>
          </w:tcPr>
          <w:p w:rsidR="00FD70D7" w:rsidRPr="00B204BB" w:rsidRDefault="00FD70D7" w:rsidP="001A6483">
            <w:pPr>
              <w:pStyle w:val="TAL"/>
            </w:pPr>
            <w:r w:rsidRPr="00B204BB">
              <w:rPr>
                <w:i/>
              </w:rPr>
              <w:t>nrofDownlinkSlots</w:t>
            </w:r>
          </w:p>
        </w:tc>
        <w:tc>
          <w:tcPr>
            <w:tcW w:w="359" w:type="pct"/>
          </w:tcPr>
          <w:p w:rsidR="00FD70D7" w:rsidRDefault="00FD70D7" w:rsidP="00FF444C">
            <w:pPr>
              <w:pStyle w:val="TAL"/>
              <w:jc w:val="center"/>
            </w:pPr>
          </w:p>
        </w:tc>
        <w:tc>
          <w:tcPr>
            <w:tcW w:w="1106" w:type="pct"/>
            <w:shd w:val="clear" w:color="auto" w:fill="auto"/>
            <w:vAlign w:val="center"/>
          </w:tcPr>
          <w:p w:rsidR="00FD70D7" w:rsidRPr="00B204BB" w:rsidRDefault="00FD70D7" w:rsidP="00FF444C">
            <w:pPr>
              <w:pStyle w:val="TAC"/>
            </w:pPr>
            <w:r>
              <w:t>3</w:t>
            </w:r>
          </w:p>
        </w:tc>
        <w:tc>
          <w:tcPr>
            <w:tcW w:w="1106" w:type="pct"/>
            <w:shd w:val="clear" w:color="auto" w:fill="auto"/>
            <w:vAlign w:val="center"/>
          </w:tcPr>
          <w:p w:rsidR="00FD70D7" w:rsidRPr="00B204BB" w:rsidRDefault="00FD70D7" w:rsidP="00FF444C">
            <w:pPr>
              <w:pStyle w:val="TAC"/>
            </w:pPr>
            <w:r>
              <w:t>2</w:t>
            </w:r>
          </w:p>
        </w:tc>
      </w:tr>
      <w:tr w:rsidR="00FD70D7" w:rsidRPr="00B204BB" w:rsidTr="00FF444C">
        <w:trPr>
          <w:trHeight w:val="209"/>
          <w:jc w:val="center"/>
        </w:trPr>
        <w:tc>
          <w:tcPr>
            <w:tcW w:w="1055" w:type="pct"/>
            <w:vMerge/>
          </w:tcPr>
          <w:p w:rsidR="00FD70D7" w:rsidRPr="00B204BB" w:rsidRDefault="00FD70D7" w:rsidP="001A6483">
            <w:pPr>
              <w:pStyle w:val="TAL"/>
              <w:rPr>
                <w:i/>
              </w:rPr>
            </w:pPr>
          </w:p>
        </w:tc>
        <w:tc>
          <w:tcPr>
            <w:tcW w:w="1374" w:type="pct"/>
            <w:shd w:val="clear" w:color="auto" w:fill="auto"/>
            <w:vAlign w:val="center"/>
          </w:tcPr>
          <w:p w:rsidR="00FD70D7" w:rsidRPr="00B204BB" w:rsidRDefault="00FD70D7" w:rsidP="001A6483">
            <w:pPr>
              <w:pStyle w:val="TAL"/>
            </w:pPr>
            <w:r w:rsidRPr="00B204BB">
              <w:rPr>
                <w:i/>
              </w:rPr>
              <w:t>nrofDownlinkSymbols</w:t>
            </w:r>
          </w:p>
        </w:tc>
        <w:tc>
          <w:tcPr>
            <w:tcW w:w="359" w:type="pct"/>
          </w:tcPr>
          <w:p w:rsidR="00FD70D7" w:rsidRDefault="00FD70D7" w:rsidP="00FF444C">
            <w:pPr>
              <w:pStyle w:val="TAL"/>
              <w:jc w:val="center"/>
            </w:pPr>
          </w:p>
        </w:tc>
        <w:tc>
          <w:tcPr>
            <w:tcW w:w="1106" w:type="pct"/>
            <w:shd w:val="clear" w:color="auto" w:fill="auto"/>
            <w:vAlign w:val="center"/>
          </w:tcPr>
          <w:p w:rsidR="00FD70D7" w:rsidRPr="00B204BB" w:rsidRDefault="00FD70D7" w:rsidP="00FF444C">
            <w:pPr>
              <w:pStyle w:val="TAC"/>
            </w:pPr>
            <w:r>
              <w:t>10</w:t>
            </w:r>
          </w:p>
        </w:tc>
        <w:tc>
          <w:tcPr>
            <w:tcW w:w="1106" w:type="pct"/>
            <w:shd w:val="clear" w:color="auto" w:fill="auto"/>
            <w:vAlign w:val="center"/>
          </w:tcPr>
          <w:p w:rsidR="00FD70D7" w:rsidRPr="00B204BB" w:rsidRDefault="00FD70D7" w:rsidP="00FF444C">
            <w:pPr>
              <w:pStyle w:val="TAC"/>
            </w:pPr>
            <w:r>
              <w:t>11</w:t>
            </w:r>
          </w:p>
        </w:tc>
      </w:tr>
      <w:tr w:rsidR="00FD70D7" w:rsidRPr="00B204BB" w:rsidTr="00FF444C">
        <w:trPr>
          <w:trHeight w:val="198"/>
          <w:jc w:val="center"/>
        </w:trPr>
        <w:tc>
          <w:tcPr>
            <w:tcW w:w="1055" w:type="pct"/>
            <w:vMerge/>
          </w:tcPr>
          <w:p w:rsidR="00FD70D7" w:rsidRPr="00B204BB" w:rsidRDefault="00FD70D7" w:rsidP="001A6483">
            <w:pPr>
              <w:pStyle w:val="TAL"/>
              <w:rPr>
                <w:i/>
              </w:rPr>
            </w:pPr>
          </w:p>
        </w:tc>
        <w:tc>
          <w:tcPr>
            <w:tcW w:w="1374" w:type="pct"/>
            <w:shd w:val="clear" w:color="auto" w:fill="auto"/>
            <w:vAlign w:val="center"/>
          </w:tcPr>
          <w:p w:rsidR="00FD70D7" w:rsidRPr="00B204BB" w:rsidRDefault="00FD70D7" w:rsidP="001A6483">
            <w:pPr>
              <w:pStyle w:val="TAL"/>
            </w:pPr>
            <w:r w:rsidRPr="00B204BB">
              <w:rPr>
                <w:i/>
              </w:rPr>
              <w:t>nrofUplinkSlot</w:t>
            </w:r>
          </w:p>
        </w:tc>
        <w:tc>
          <w:tcPr>
            <w:tcW w:w="359" w:type="pct"/>
          </w:tcPr>
          <w:p w:rsidR="00FD70D7" w:rsidRDefault="00FD70D7" w:rsidP="00FF444C">
            <w:pPr>
              <w:pStyle w:val="TAL"/>
              <w:jc w:val="center"/>
            </w:pPr>
          </w:p>
        </w:tc>
        <w:tc>
          <w:tcPr>
            <w:tcW w:w="1106" w:type="pct"/>
            <w:shd w:val="clear" w:color="auto" w:fill="auto"/>
            <w:vAlign w:val="center"/>
          </w:tcPr>
          <w:p w:rsidR="00FD70D7" w:rsidRPr="00B204BB" w:rsidRDefault="00FD70D7" w:rsidP="00FF444C">
            <w:pPr>
              <w:pStyle w:val="TAC"/>
            </w:pPr>
            <w:r>
              <w:t>1</w:t>
            </w:r>
          </w:p>
        </w:tc>
        <w:tc>
          <w:tcPr>
            <w:tcW w:w="1106" w:type="pct"/>
            <w:shd w:val="clear" w:color="auto" w:fill="auto"/>
            <w:vAlign w:val="center"/>
          </w:tcPr>
          <w:p w:rsidR="00FD70D7" w:rsidRPr="00B204BB" w:rsidRDefault="00FD70D7" w:rsidP="00FF444C">
            <w:pPr>
              <w:pStyle w:val="TAC"/>
            </w:pPr>
            <w:r>
              <w:t>1</w:t>
            </w:r>
          </w:p>
        </w:tc>
      </w:tr>
      <w:tr w:rsidR="00FD70D7" w:rsidRPr="00B204BB" w:rsidTr="00FF444C">
        <w:trPr>
          <w:trHeight w:val="198"/>
          <w:jc w:val="center"/>
        </w:trPr>
        <w:tc>
          <w:tcPr>
            <w:tcW w:w="1055" w:type="pct"/>
            <w:vMerge/>
          </w:tcPr>
          <w:p w:rsidR="00FD70D7" w:rsidRPr="00B204BB" w:rsidRDefault="00FD70D7" w:rsidP="001A6483">
            <w:pPr>
              <w:pStyle w:val="TAL"/>
              <w:rPr>
                <w:i/>
              </w:rPr>
            </w:pPr>
          </w:p>
        </w:tc>
        <w:tc>
          <w:tcPr>
            <w:tcW w:w="1374" w:type="pct"/>
            <w:shd w:val="clear" w:color="auto" w:fill="auto"/>
            <w:vAlign w:val="center"/>
          </w:tcPr>
          <w:p w:rsidR="00FD70D7" w:rsidRPr="00B204BB" w:rsidRDefault="00FD70D7" w:rsidP="001A6483">
            <w:pPr>
              <w:pStyle w:val="TAL"/>
            </w:pPr>
            <w:r w:rsidRPr="00B204BB">
              <w:rPr>
                <w:i/>
              </w:rPr>
              <w:t>nrofUplinkSymbols</w:t>
            </w:r>
          </w:p>
        </w:tc>
        <w:tc>
          <w:tcPr>
            <w:tcW w:w="359" w:type="pct"/>
          </w:tcPr>
          <w:p w:rsidR="00FD70D7" w:rsidRDefault="00FD70D7" w:rsidP="00FF444C">
            <w:pPr>
              <w:pStyle w:val="TAL"/>
              <w:jc w:val="center"/>
            </w:pPr>
          </w:p>
        </w:tc>
        <w:tc>
          <w:tcPr>
            <w:tcW w:w="1106" w:type="pct"/>
            <w:shd w:val="clear" w:color="auto" w:fill="auto"/>
            <w:vAlign w:val="center"/>
          </w:tcPr>
          <w:p w:rsidR="00FD70D7" w:rsidRPr="00B204BB" w:rsidRDefault="00FD70D7" w:rsidP="00FF444C">
            <w:pPr>
              <w:pStyle w:val="TAC"/>
            </w:pPr>
            <w:r>
              <w:t>2</w:t>
            </w:r>
          </w:p>
        </w:tc>
        <w:tc>
          <w:tcPr>
            <w:tcW w:w="1106" w:type="pct"/>
            <w:shd w:val="clear" w:color="auto" w:fill="auto"/>
            <w:vAlign w:val="center"/>
          </w:tcPr>
          <w:p w:rsidR="00FD70D7" w:rsidRPr="00B204BB" w:rsidRDefault="00FD70D7" w:rsidP="00FF444C">
            <w:pPr>
              <w:pStyle w:val="TAC"/>
            </w:pPr>
            <w:r>
              <w:t>0</w:t>
            </w:r>
          </w:p>
        </w:tc>
      </w:tr>
      <w:tr w:rsidR="00FD70D7" w:rsidRPr="00B204BB" w:rsidTr="00FF444C">
        <w:trPr>
          <w:trHeight w:val="321"/>
          <w:jc w:val="center"/>
        </w:trPr>
        <w:tc>
          <w:tcPr>
            <w:tcW w:w="2429" w:type="pct"/>
            <w:gridSpan w:val="2"/>
          </w:tcPr>
          <w:p w:rsidR="00FD70D7" w:rsidRPr="00B204BB" w:rsidRDefault="00FD70D7" w:rsidP="00FF444C">
            <w:pPr>
              <w:pStyle w:val="TAL"/>
              <w:rPr>
                <w:i/>
              </w:rPr>
            </w:pPr>
            <w:r w:rsidRPr="00B204BB">
              <w:t>K1 value</w:t>
            </w:r>
            <w:r>
              <w:t xml:space="preserve"> </w:t>
            </w:r>
            <w:r>
              <w:br/>
              <w:t>(</w:t>
            </w:r>
            <w:r w:rsidRPr="003071C1">
              <w:t>PDSCH-to-HARQ-timing-indicator</w:t>
            </w:r>
            <w:r>
              <w:t>)</w:t>
            </w:r>
          </w:p>
        </w:tc>
        <w:tc>
          <w:tcPr>
            <w:tcW w:w="359" w:type="pct"/>
          </w:tcPr>
          <w:p w:rsidR="00FD70D7" w:rsidRPr="00B204BB" w:rsidRDefault="00FD70D7" w:rsidP="00FF444C">
            <w:pPr>
              <w:pStyle w:val="TAL"/>
              <w:jc w:val="center"/>
            </w:pPr>
          </w:p>
        </w:tc>
        <w:tc>
          <w:tcPr>
            <w:tcW w:w="1106" w:type="pct"/>
            <w:shd w:val="clear" w:color="auto" w:fill="auto"/>
            <w:vAlign w:val="center"/>
          </w:tcPr>
          <w:p w:rsidR="00FD70D7" w:rsidRDefault="00FD70D7" w:rsidP="00FF444C">
            <w:pPr>
              <w:pStyle w:val="TAC"/>
            </w:pPr>
            <w:r w:rsidRPr="00B204BB">
              <w:t xml:space="preserve">K1 = </w:t>
            </w:r>
            <w:r>
              <w:t>[</w:t>
            </w:r>
            <w:r w:rsidRPr="00B204BB">
              <w:t>4</w:t>
            </w:r>
            <w:r>
              <w:t>]</w:t>
            </w:r>
            <w:r w:rsidRPr="00B204BB">
              <w:t xml:space="preserve"> if mod(i,5) = 0</w:t>
            </w:r>
            <w:r w:rsidRPr="00B204BB">
              <w:br/>
              <w:t>K1 =</w:t>
            </w:r>
            <w:r>
              <w:t xml:space="preserve"> [</w:t>
            </w:r>
            <w:r w:rsidRPr="00B204BB">
              <w:t>3</w:t>
            </w:r>
            <w:r>
              <w:t>]</w:t>
            </w:r>
            <w:r w:rsidRPr="00B204BB">
              <w:t xml:space="preserve"> if mod(i,5) = 1</w:t>
            </w:r>
            <w:r w:rsidRPr="00B204BB">
              <w:br/>
              <w:t>K1 =</w:t>
            </w:r>
            <w:r>
              <w:t xml:space="preserve"> [</w:t>
            </w:r>
            <w:r w:rsidRPr="00B204BB">
              <w:t>2</w:t>
            </w:r>
            <w:r>
              <w:t>]</w:t>
            </w:r>
            <w:r w:rsidRPr="00B204BB">
              <w:t xml:space="preserve"> if mod(i,5) = 2</w:t>
            </w:r>
            <w:r w:rsidRPr="00B204BB">
              <w:br/>
              <w:t>K1 =</w:t>
            </w:r>
            <w:r>
              <w:t xml:space="preserve"> [6]</w:t>
            </w:r>
            <w:r w:rsidRPr="00B204BB">
              <w:t xml:space="preserve"> if mod(i,5) = </w:t>
            </w:r>
            <w:r>
              <w:t>3</w:t>
            </w:r>
          </w:p>
        </w:tc>
        <w:tc>
          <w:tcPr>
            <w:tcW w:w="1106" w:type="pct"/>
            <w:shd w:val="clear" w:color="auto" w:fill="auto"/>
          </w:tcPr>
          <w:p w:rsidR="00FD70D7" w:rsidRDefault="00FD70D7" w:rsidP="00FF444C">
            <w:pPr>
              <w:pStyle w:val="TAC"/>
            </w:pPr>
            <w:r w:rsidRPr="00B204BB">
              <w:t>K1 =</w:t>
            </w:r>
            <w:r>
              <w:t xml:space="preserve"> [3] if mod(i,4</w:t>
            </w:r>
            <w:r w:rsidRPr="00B204BB">
              <w:t xml:space="preserve">) = </w:t>
            </w:r>
            <w:r>
              <w:t>0</w:t>
            </w:r>
            <w:r w:rsidRPr="00B204BB">
              <w:br/>
              <w:t>K1 =</w:t>
            </w:r>
            <w:r>
              <w:t xml:space="preserve"> [2] if mod(i,4</w:t>
            </w:r>
            <w:r w:rsidRPr="00B204BB">
              <w:t xml:space="preserve">) = </w:t>
            </w:r>
            <w:r>
              <w:t>1</w:t>
            </w:r>
            <w:r w:rsidRPr="00B204BB">
              <w:br/>
              <w:t>K1 =</w:t>
            </w:r>
            <w:r>
              <w:t xml:space="preserve"> [5] if mod(i,4</w:t>
            </w:r>
            <w:r w:rsidRPr="00B204BB">
              <w:t xml:space="preserve">) = </w:t>
            </w:r>
            <w:r>
              <w:t>3</w:t>
            </w:r>
          </w:p>
        </w:tc>
      </w:tr>
      <w:tr w:rsidR="00FD70D7" w:rsidRPr="00B204BB" w:rsidTr="00FF444C">
        <w:trPr>
          <w:trHeight w:val="58"/>
          <w:jc w:val="center"/>
        </w:trPr>
        <w:tc>
          <w:tcPr>
            <w:tcW w:w="5000" w:type="pct"/>
            <w:gridSpan w:val="5"/>
          </w:tcPr>
          <w:p w:rsidR="00FD70D7" w:rsidRDefault="00FD70D7" w:rsidP="00FF444C">
            <w:pPr>
              <w:pStyle w:val="TAN"/>
            </w:pPr>
            <w:r>
              <w:t>Note 1: D denotes a slot with all DL symbols; S denotes a slot with a mix of DL, UL and guard symbols; U denotes a slot with all UL symbols. The field is for information.</w:t>
            </w:r>
          </w:p>
          <w:p w:rsidR="00FD70D7" w:rsidRDefault="00FD70D7" w:rsidP="00FF444C">
            <w:pPr>
              <w:pStyle w:val="TAN"/>
            </w:pPr>
            <w:r>
              <w:t>Note 2: D, G, U denote DL, guard and UL symbols, respectively. The field is for information.</w:t>
            </w:r>
          </w:p>
          <w:p w:rsidR="00FD70D7" w:rsidRPr="00B204BB" w:rsidRDefault="00FD70D7" w:rsidP="00FF444C">
            <w:pPr>
              <w:pStyle w:val="TAN"/>
            </w:pPr>
            <w:r>
              <w:t xml:space="preserve">Note 3: </w:t>
            </w:r>
            <w:r w:rsidRPr="00A54E17">
              <w:t xml:space="preserve">i is </w:t>
            </w:r>
            <w:r>
              <w:t xml:space="preserve">the </w:t>
            </w:r>
            <w:r w:rsidRPr="00A54E17">
              <w:t>slot index per frame; i = {0,…,</w:t>
            </w:r>
            <w:r>
              <w:t>7</w:t>
            </w:r>
            <w:r w:rsidRPr="00A54E17">
              <w:t>9}</w:t>
            </w:r>
          </w:p>
        </w:tc>
      </w:tr>
    </w:tbl>
    <w:p w:rsidR="00FD70D7" w:rsidRDefault="00FD70D7" w:rsidP="00FD70D7">
      <w:pPr>
        <w:rPr>
          <w:lang w:eastAsia="zh-CN"/>
        </w:rPr>
      </w:pPr>
    </w:p>
    <w:p w:rsidR="00FD70D7" w:rsidRDefault="00FD70D7" w:rsidP="00FD70D7">
      <w:pPr>
        <w:pStyle w:val="Heading2"/>
        <w:rPr>
          <w:lang w:eastAsia="zh-CN"/>
        </w:rPr>
      </w:pPr>
      <w:bookmarkStart w:id="261" w:name="_Toc523856038"/>
      <w:bookmarkStart w:id="262" w:name="_Toc531248348"/>
      <w:r>
        <w:rPr>
          <w:lang w:eastAsia="zh-CN"/>
        </w:rPr>
        <w:t>A.2</w:t>
      </w:r>
      <w:r w:rsidR="000812C5">
        <w:rPr>
          <w:rFonts w:hint="eastAsia"/>
          <w:snapToGrid w:val="0"/>
          <w:lang w:eastAsia="zh-CN"/>
        </w:rPr>
        <w:tab/>
      </w:r>
      <w:r>
        <w:rPr>
          <w:lang w:eastAsia="zh-CN"/>
        </w:rPr>
        <w:t>Void</w:t>
      </w:r>
      <w:bookmarkEnd w:id="261"/>
      <w:bookmarkEnd w:id="262"/>
    </w:p>
    <w:p w:rsidR="00FD70D7" w:rsidRPr="00940172" w:rsidRDefault="000A3025" w:rsidP="00FD70D7">
      <w:pPr>
        <w:rPr>
          <w:i/>
          <w:lang w:eastAsia="zh-CN"/>
        </w:rPr>
      </w:pPr>
      <w:r>
        <w:rPr>
          <w:rFonts w:hint="eastAsia"/>
          <w:i/>
          <w:lang w:eastAsia="zh-CN"/>
        </w:rPr>
        <w:t>&lt;</w:t>
      </w:r>
      <w:r w:rsidR="00FD70D7" w:rsidRPr="00940172">
        <w:rPr>
          <w:i/>
        </w:rPr>
        <w:t>Editor’s note: Clause A.2 is a placeholder for UL Measurement channel</w:t>
      </w:r>
      <w:r>
        <w:rPr>
          <w:rFonts w:hint="eastAsia"/>
          <w:i/>
          <w:lang w:eastAsia="zh-CN"/>
        </w:rPr>
        <w:t>s&gt;</w:t>
      </w:r>
    </w:p>
    <w:p w:rsidR="00FD70D7" w:rsidRDefault="00FD70D7" w:rsidP="00FD70D7">
      <w:pPr>
        <w:pStyle w:val="Heading2"/>
        <w:rPr>
          <w:lang w:eastAsia="zh-CN"/>
        </w:rPr>
      </w:pPr>
      <w:bookmarkStart w:id="263" w:name="_Toc523856039"/>
      <w:bookmarkStart w:id="264" w:name="_Toc531248349"/>
      <w:r>
        <w:rPr>
          <w:lang w:eastAsia="zh-CN"/>
        </w:rPr>
        <w:t>A.3</w:t>
      </w:r>
      <w:r w:rsidR="000812C5">
        <w:rPr>
          <w:rFonts w:hint="eastAsia"/>
          <w:snapToGrid w:val="0"/>
          <w:lang w:eastAsia="zh-CN"/>
        </w:rPr>
        <w:tab/>
      </w:r>
      <w:r w:rsidRPr="002C2DFE">
        <w:rPr>
          <w:lang w:eastAsia="zh-CN"/>
        </w:rPr>
        <w:t>DL reference measurement channels</w:t>
      </w:r>
      <w:bookmarkEnd w:id="263"/>
      <w:bookmarkEnd w:id="264"/>
    </w:p>
    <w:p w:rsidR="00FD70D7" w:rsidRDefault="00FD70D7" w:rsidP="00FD70D7">
      <w:pPr>
        <w:pStyle w:val="Heading3"/>
        <w:rPr>
          <w:lang w:eastAsia="zh-CN"/>
        </w:rPr>
      </w:pPr>
      <w:bookmarkStart w:id="265" w:name="_Toc523856040"/>
      <w:bookmarkStart w:id="266" w:name="_Toc531248350"/>
      <w:r>
        <w:rPr>
          <w:lang w:eastAsia="zh-CN"/>
        </w:rPr>
        <w:t>A.3.1</w:t>
      </w:r>
      <w:r w:rsidR="000812C5">
        <w:rPr>
          <w:rFonts w:hint="eastAsia"/>
          <w:snapToGrid w:val="0"/>
          <w:lang w:eastAsia="zh-CN"/>
        </w:rPr>
        <w:tab/>
      </w:r>
      <w:r>
        <w:rPr>
          <w:lang w:eastAsia="zh-CN"/>
        </w:rPr>
        <w:t>General</w:t>
      </w:r>
      <w:bookmarkEnd w:id="265"/>
      <w:bookmarkEnd w:id="266"/>
    </w:p>
    <w:p w:rsidR="00FD70D7" w:rsidRDefault="00FD70D7" w:rsidP="00FD70D7">
      <w:pPr>
        <w:rPr>
          <w:lang w:val="en-US" w:eastAsia="zh-CN"/>
        </w:rPr>
      </w:pPr>
      <w:r>
        <w:rPr>
          <w:lang w:val="en-US" w:eastAsia="zh-CN"/>
        </w:rPr>
        <w:t>The t</w:t>
      </w:r>
      <w:r w:rsidRPr="0004228C">
        <w:rPr>
          <w:lang w:val="en-US" w:eastAsia="zh-CN"/>
        </w:rPr>
        <w:t>ransport block size</w:t>
      </w:r>
      <w:r>
        <w:rPr>
          <w:lang w:val="en-US" w:eastAsia="zh-CN"/>
        </w:rPr>
        <w:t xml:space="preserve"> (TBS)</w:t>
      </w:r>
      <w:r w:rsidRPr="0004228C">
        <w:rPr>
          <w:lang w:val="en-US" w:eastAsia="zh-CN"/>
        </w:rPr>
        <w:t xml:space="preserve"> determination</w:t>
      </w:r>
      <w:r>
        <w:rPr>
          <w:lang w:val="en-US" w:eastAsia="zh-CN"/>
        </w:rPr>
        <w:t xml:space="preserve"> procedure is described in</w:t>
      </w:r>
      <w:r w:rsidR="000A3025">
        <w:rPr>
          <w:rFonts w:hint="eastAsia"/>
          <w:lang w:val="en-US" w:eastAsia="zh-CN"/>
        </w:rPr>
        <w:t xml:space="preserve"> TS 38.214 [12,</w:t>
      </w:r>
      <w:r>
        <w:rPr>
          <w:lang w:val="en-US" w:eastAsia="zh-CN"/>
        </w:rPr>
        <w:t xml:space="preserve"> </w:t>
      </w:r>
      <w:r w:rsidR="000A3025">
        <w:rPr>
          <w:rFonts w:hint="eastAsia"/>
          <w:lang w:val="en-US" w:eastAsia="zh-CN"/>
        </w:rPr>
        <w:t>Section</w:t>
      </w:r>
      <w:r>
        <w:rPr>
          <w:lang w:val="en-US" w:eastAsia="zh-CN"/>
        </w:rPr>
        <w:t xml:space="preserve"> 5.1.3.2].</w:t>
      </w:r>
    </w:p>
    <w:p w:rsidR="00FD70D7" w:rsidRDefault="00FD70D7" w:rsidP="00FD70D7">
      <w:pPr>
        <w:rPr>
          <w:lang w:val="en-US" w:eastAsia="zh-CN"/>
        </w:rPr>
      </w:pPr>
      <w:r>
        <w:rPr>
          <w:lang w:val="en-US" w:eastAsia="zh-CN"/>
        </w:rPr>
        <w:t>[</w:t>
      </w:r>
      <w:r w:rsidRPr="0004228C">
        <w:rPr>
          <w:lang w:val="en-US" w:eastAsia="zh-CN"/>
        </w:rPr>
        <w:t xml:space="preserve">Unless otherwise stated, no user data is scheduled on </w:t>
      </w:r>
      <w:r>
        <w:rPr>
          <w:lang w:val="en-US" w:eastAsia="zh-CN"/>
        </w:rPr>
        <w:t>slot #0 within 20 ms</w:t>
      </w:r>
      <w:r w:rsidRPr="0004228C">
        <w:rPr>
          <w:lang w:val="en-US" w:eastAsia="zh-CN"/>
        </w:rPr>
        <w:t xml:space="preserve"> in order to</w:t>
      </w:r>
      <w:r>
        <w:rPr>
          <w:lang w:val="en-US" w:eastAsia="zh-CN"/>
        </w:rPr>
        <w:t xml:space="preserve"> avoid SSB and PDSCH transmissions in one slot and simplify test configuration.]</w:t>
      </w:r>
    </w:p>
    <w:p w:rsidR="00FD70D7" w:rsidRDefault="00FD70D7" w:rsidP="00FD70D7">
      <w:pPr>
        <w:pStyle w:val="Heading3"/>
        <w:rPr>
          <w:lang w:eastAsia="zh-CN"/>
        </w:rPr>
      </w:pPr>
      <w:bookmarkStart w:id="267" w:name="_Toc523856041"/>
      <w:bookmarkStart w:id="268" w:name="_Toc531248351"/>
      <w:r>
        <w:rPr>
          <w:lang w:eastAsia="zh-CN"/>
        </w:rPr>
        <w:t>A.3.2</w:t>
      </w:r>
      <w:r w:rsidR="000812C5">
        <w:rPr>
          <w:rFonts w:hint="eastAsia"/>
          <w:snapToGrid w:val="0"/>
          <w:lang w:eastAsia="zh-CN"/>
        </w:rPr>
        <w:tab/>
      </w:r>
      <w:r w:rsidRPr="00D71186">
        <w:rPr>
          <w:lang w:eastAsia="zh-CN"/>
        </w:rPr>
        <w:t>Reference measurement channels for PDSCH performance</w:t>
      </w:r>
      <w:r>
        <w:rPr>
          <w:lang w:eastAsia="zh-CN"/>
        </w:rPr>
        <w:t xml:space="preserve"> </w:t>
      </w:r>
      <w:r w:rsidRPr="00D71186">
        <w:rPr>
          <w:lang w:eastAsia="zh-CN"/>
        </w:rPr>
        <w:t>requirements</w:t>
      </w:r>
      <w:bookmarkEnd w:id="267"/>
      <w:bookmarkEnd w:id="268"/>
    </w:p>
    <w:p w:rsidR="00FD70D7" w:rsidRDefault="00FD70D7" w:rsidP="00FD70D7">
      <w:r>
        <w:rPr>
          <w:lang w:eastAsia="zh-CN"/>
        </w:rPr>
        <w:t xml:space="preserve">For PDSCH reference channels </w:t>
      </w:r>
      <w:r>
        <w:t>i</w:t>
      </w:r>
      <w:r w:rsidRPr="00A978F3">
        <w:t>f more than one Code Block is present, an additional CRC sequence of L = 24 Bits is attached to each Code Block (otherwise L = 0 Bit).</w:t>
      </w:r>
    </w:p>
    <w:p w:rsidR="00FD70D7" w:rsidRPr="00FA03ED" w:rsidRDefault="00FD70D7" w:rsidP="00FD70D7">
      <w:pPr>
        <w:pStyle w:val="Heading4"/>
        <w:rPr>
          <w:lang w:eastAsia="zh-CN"/>
        </w:rPr>
      </w:pPr>
      <w:bookmarkStart w:id="269" w:name="_Toc531248352"/>
      <w:r>
        <w:rPr>
          <w:lang w:eastAsia="zh-CN"/>
        </w:rPr>
        <w:t>A.3.2.1</w:t>
      </w:r>
      <w:r w:rsidR="000812C5">
        <w:rPr>
          <w:rFonts w:hint="eastAsia"/>
          <w:snapToGrid w:val="0"/>
          <w:lang w:eastAsia="zh-CN"/>
        </w:rPr>
        <w:tab/>
      </w:r>
      <w:r>
        <w:rPr>
          <w:lang w:eastAsia="zh-CN"/>
        </w:rPr>
        <w:t>FDD</w:t>
      </w:r>
      <w:bookmarkEnd w:id="269"/>
    </w:p>
    <w:p w:rsidR="00FD70D7" w:rsidRPr="006303A5" w:rsidRDefault="00FD70D7" w:rsidP="00FD70D7">
      <w:pPr>
        <w:pStyle w:val="Heading5"/>
        <w:rPr>
          <w:lang w:eastAsia="zh-CN"/>
        </w:rPr>
      </w:pPr>
      <w:bookmarkStart w:id="270" w:name="_Toc523856042"/>
      <w:bookmarkStart w:id="271" w:name="_Toc531248353"/>
      <w:r>
        <w:rPr>
          <w:lang w:eastAsia="zh-CN"/>
        </w:rPr>
        <w:t>A.3.2.1.1</w:t>
      </w:r>
      <w:r w:rsidR="000812C5">
        <w:rPr>
          <w:rFonts w:hint="eastAsia"/>
          <w:snapToGrid w:val="0"/>
          <w:lang w:eastAsia="zh-CN"/>
        </w:rPr>
        <w:tab/>
      </w:r>
      <w:r w:rsidRPr="00D71186">
        <w:rPr>
          <w:lang w:eastAsia="zh-CN"/>
        </w:rPr>
        <w:t>Reference measurement channels for</w:t>
      </w:r>
      <w:r>
        <w:rPr>
          <w:lang w:eastAsia="zh-CN"/>
        </w:rPr>
        <w:t xml:space="preserve"> SCS 15 kHz</w:t>
      </w:r>
      <w:bookmarkEnd w:id="270"/>
      <w:r>
        <w:rPr>
          <w:lang w:eastAsia="zh-CN"/>
        </w:rPr>
        <w:t xml:space="preserve"> FR1</w:t>
      </w:r>
      <w:bookmarkEnd w:id="271"/>
    </w:p>
    <w:p w:rsidR="00FD70D7" w:rsidRPr="003E50CD" w:rsidRDefault="00FD70D7" w:rsidP="00FD70D7">
      <w:pPr>
        <w:pStyle w:val="TH"/>
      </w:pPr>
      <w:r w:rsidRPr="002F51A9">
        <w:t>Table A.3.2.1.1-1: PDSCH Reference Channel for FDD (QPSK)</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0"/>
        <w:gridCol w:w="779"/>
        <w:gridCol w:w="1236"/>
        <w:gridCol w:w="1141"/>
        <w:gridCol w:w="1141"/>
        <w:gridCol w:w="1141"/>
        <w:gridCol w:w="1149"/>
      </w:tblGrid>
      <w:tr w:rsidR="00FD70D7" w:rsidRPr="00275144" w:rsidTr="00FF444C">
        <w:trPr>
          <w:jc w:val="center"/>
        </w:trPr>
        <w:tc>
          <w:tcPr>
            <w:tcW w:w="1658" w:type="pct"/>
            <w:shd w:val="clear" w:color="auto" w:fill="auto"/>
            <w:vAlign w:val="center"/>
          </w:tcPr>
          <w:p w:rsidR="00FD70D7" w:rsidRPr="00261CF5" w:rsidRDefault="00FD70D7" w:rsidP="00FF444C">
            <w:pPr>
              <w:pStyle w:val="TAH"/>
            </w:pPr>
            <w:r w:rsidRPr="00261CF5">
              <w:t>Parameter</w:t>
            </w:r>
          </w:p>
        </w:tc>
        <w:tc>
          <w:tcPr>
            <w:tcW w:w="395" w:type="pct"/>
            <w:shd w:val="clear" w:color="auto" w:fill="auto"/>
            <w:vAlign w:val="center"/>
          </w:tcPr>
          <w:p w:rsidR="00FD70D7" w:rsidRPr="00261CF5" w:rsidRDefault="00FD70D7" w:rsidP="00FF444C">
            <w:pPr>
              <w:pStyle w:val="TAH"/>
            </w:pPr>
            <w:r w:rsidRPr="00261CF5">
              <w:t>Unit</w:t>
            </w:r>
          </w:p>
        </w:tc>
        <w:tc>
          <w:tcPr>
            <w:tcW w:w="2947" w:type="pct"/>
            <w:gridSpan w:val="5"/>
            <w:shd w:val="clear" w:color="auto" w:fill="auto"/>
            <w:vAlign w:val="center"/>
          </w:tcPr>
          <w:p w:rsidR="00FD70D7" w:rsidRPr="00261CF5" w:rsidRDefault="00FD70D7" w:rsidP="00FF444C">
            <w:pPr>
              <w:pStyle w:val="TAH"/>
            </w:pPr>
            <w:r w:rsidRPr="00261CF5">
              <w:t>Value</w:t>
            </w:r>
          </w:p>
        </w:tc>
      </w:tr>
      <w:tr w:rsidR="00FD70D7" w:rsidRPr="00026A7C" w:rsidTr="00FF444C">
        <w:trPr>
          <w:jc w:val="center"/>
        </w:trPr>
        <w:tc>
          <w:tcPr>
            <w:tcW w:w="1658" w:type="pct"/>
            <w:vAlign w:val="center"/>
          </w:tcPr>
          <w:p w:rsidR="00FD70D7" w:rsidRPr="00026A7C" w:rsidRDefault="00FD70D7" w:rsidP="00FF444C">
            <w:pPr>
              <w:pStyle w:val="TAL"/>
            </w:pPr>
            <w:r>
              <w:t>Reference channel</w:t>
            </w:r>
          </w:p>
        </w:tc>
        <w:tc>
          <w:tcPr>
            <w:tcW w:w="395" w:type="pct"/>
            <w:vAlign w:val="center"/>
          </w:tcPr>
          <w:p w:rsidR="00FD70D7" w:rsidRPr="00026A7C" w:rsidRDefault="00FD70D7" w:rsidP="00FF444C">
            <w:pPr>
              <w:pStyle w:val="TAC"/>
              <w:rPr>
                <w:szCs w:val="18"/>
              </w:rPr>
            </w:pPr>
          </w:p>
        </w:tc>
        <w:tc>
          <w:tcPr>
            <w:tcW w:w="627" w:type="pct"/>
            <w:vAlign w:val="center"/>
          </w:tcPr>
          <w:p w:rsidR="00FD70D7" w:rsidRPr="003C568E" w:rsidRDefault="00FD70D7" w:rsidP="00FF444C">
            <w:pPr>
              <w:pStyle w:val="TAC"/>
              <w:rPr>
                <w:szCs w:val="18"/>
              </w:rPr>
            </w:pPr>
            <w:r w:rsidRPr="003C568E">
              <w:rPr>
                <w:szCs w:val="18"/>
              </w:rPr>
              <w:t>R.PDSCH.</w:t>
            </w:r>
            <w:r>
              <w:rPr>
                <w:szCs w:val="18"/>
              </w:rPr>
              <w:t xml:space="preserve"> </w:t>
            </w:r>
            <w:r w:rsidRPr="003C568E">
              <w:rPr>
                <w:szCs w:val="18"/>
              </w:rPr>
              <w:t>1-1.1 FDD</w:t>
            </w:r>
          </w:p>
        </w:tc>
        <w:tc>
          <w:tcPr>
            <w:tcW w:w="579" w:type="pct"/>
            <w:vAlign w:val="center"/>
          </w:tcPr>
          <w:p w:rsidR="00FD70D7" w:rsidRPr="003C568E" w:rsidRDefault="00FD70D7" w:rsidP="00FF444C">
            <w:pPr>
              <w:pStyle w:val="TAC"/>
              <w:rPr>
                <w:lang w:eastAsia="zh-CN"/>
              </w:rPr>
            </w:pPr>
            <w:r>
              <w:t xml:space="preserve">R.PDSCH. </w:t>
            </w:r>
            <w:r w:rsidRPr="003C568E">
              <w:t>1-1.2 FDD</w:t>
            </w:r>
          </w:p>
        </w:tc>
        <w:tc>
          <w:tcPr>
            <w:tcW w:w="579" w:type="pct"/>
            <w:vAlign w:val="center"/>
          </w:tcPr>
          <w:p w:rsidR="00FD70D7" w:rsidRPr="003C568E" w:rsidRDefault="00FD70D7" w:rsidP="00FF444C">
            <w:pPr>
              <w:pStyle w:val="TAC"/>
              <w:rPr>
                <w:lang w:eastAsia="zh-CN"/>
              </w:rPr>
            </w:pPr>
            <w:r>
              <w:t xml:space="preserve">R.PDSCH. </w:t>
            </w:r>
            <w:r w:rsidRPr="003C568E">
              <w:t>1-1.</w:t>
            </w:r>
            <w:r>
              <w:t>3</w:t>
            </w:r>
            <w:r w:rsidRPr="003C568E">
              <w:t xml:space="preserve"> FDD</w:t>
            </w:r>
          </w:p>
        </w:tc>
        <w:tc>
          <w:tcPr>
            <w:tcW w:w="579" w:type="pct"/>
            <w:vAlign w:val="center"/>
          </w:tcPr>
          <w:p w:rsidR="00FD70D7" w:rsidRPr="003C568E" w:rsidRDefault="00FD70D7" w:rsidP="00FF444C">
            <w:pPr>
              <w:pStyle w:val="TAC"/>
            </w:pPr>
            <w:r>
              <w:t xml:space="preserve">R.PDSCH. </w:t>
            </w:r>
            <w:r w:rsidRPr="003C568E">
              <w:t>1-1.</w:t>
            </w:r>
            <w:r>
              <w:t>4</w:t>
            </w:r>
            <w:r w:rsidRPr="003C568E">
              <w:t xml:space="preserve"> FDD</w:t>
            </w:r>
          </w:p>
        </w:tc>
        <w:tc>
          <w:tcPr>
            <w:tcW w:w="583" w:type="pct"/>
            <w:vAlign w:val="center"/>
          </w:tcPr>
          <w:p w:rsidR="00FD70D7" w:rsidRPr="003C568E" w:rsidRDefault="00FD70D7" w:rsidP="00FF444C">
            <w:pPr>
              <w:pStyle w:val="TAC"/>
              <w:rPr>
                <w:lang w:eastAsia="zh-CN"/>
              </w:rPr>
            </w:pPr>
          </w:p>
        </w:tc>
      </w:tr>
      <w:tr w:rsidR="00FD70D7" w:rsidRPr="00026A7C" w:rsidTr="00FF444C">
        <w:trPr>
          <w:trHeight w:val="54"/>
          <w:jc w:val="center"/>
        </w:trPr>
        <w:tc>
          <w:tcPr>
            <w:tcW w:w="1658" w:type="pct"/>
            <w:vAlign w:val="center"/>
          </w:tcPr>
          <w:p w:rsidR="00FD70D7" w:rsidRPr="003C568E" w:rsidRDefault="00FD70D7" w:rsidP="00FF444C">
            <w:pPr>
              <w:pStyle w:val="TAL"/>
            </w:pPr>
            <w:r w:rsidRPr="005C7FAB">
              <w:t>Channel bandwidth</w:t>
            </w:r>
          </w:p>
        </w:tc>
        <w:tc>
          <w:tcPr>
            <w:tcW w:w="395" w:type="pct"/>
            <w:vAlign w:val="center"/>
          </w:tcPr>
          <w:p w:rsidR="00FD70D7" w:rsidRPr="003C568E" w:rsidRDefault="00FD70D7" w:rsidP="00FF444C">
            <w:pPr>
              <w:pStyle w:val="TAC"/>
              <w:rPr>
                <w:rFonts w:cs="Arial"/>
                <w:szCs w:val="18"/>
              </w:rPr>
            </w:pPr>
            <w:r>
              <w:rPr>
                <w:rFonts w:cs="Arial"/>
                <w:szCs w:val="18"/>
              </w:rPr>
              <w:t>MHz</w:t>
            </w:r>
          </w:p>
        </w:tc>
        <w:tc>
          <w:tcPr>
            <w:tcW w:w="627" w:type="pct"/>
            <w:vAlign w:val="center"/>
          </w:tcPr>
          <w:p w:rsidR="00FD70D7" w:rsidRPr="003C568E" w:rsidRDefault="00FD70D7" w:rsidP="00FF444C">
            <w:pPr>
              <w:pStyle w:val="TAC"/>
              <w:rPr>
                <w:rFonts w:cs="Arial"/>
                <w:szCs w:val="18"/>
              </w:rPr>
            </w:pPr>
            <w:r>
              <w:rPr>
                <w:rFonts w:cs="Arial"/>
                <w:szCs w:val="18"/>
              </w:rPr>
              <w:t>10</w:t>
            </w:r>
          </w:p>
        </w:tc>
        <w:tc>
          <w:tcPr>
            <w:tcW w:w="579" w:type="pct"/>
            <w:vAlign w:val="center"/>
          </w:tcPr>
          <w:p w:rsidR="00FD70D7" w:rsidRPr="003C568E" w:rsidRDefault="00FD70D7" w:rsidP="00FF444C">
            <w:pPr>
              <w:pStyle w:val="TAC"/>
              <w:rPr>
                <w:rFonts w:cs="Arial"/>
              </w:rPr>
            </w:pPr>
            <w:r>
              <w:rPr>
                <w:rFonts w:cs="Arial"/>
              </w:rPr>
              <w:t>10</w:t>
            </w:r>
          </w:p>
        </w:tc>
        <w:tc>
          <w:tcPr>
            <w:tcW w:w="579" w:type="pct"/>
            <w:vAlign w:val="center"/>
          </w:tcPr>
          <w:p w:rsidR="00FD70D7" w:rsidRPr="003C568E" w:rsidRDefault="00FD70D7" w:rsidP="00FF444C">
            <w:pPr>
              <w:pStyle w:val="TAC"/>
              <w:rPr>
                <w:rFonts w:cs="Arial"/>
              </w:rPr>
            </w:pPr>
            <w:r>
              <w:rPr>
                <w:rFonts w:cs="Arial"/>
              </w:rPr>
              <w:t>10</w:t>
            </w:r>
          </w:p>
        </w:tc>
        <w:tc>
          <w:tcPr>
            <w:tcW w:w="579" w:type="pct"/>
            <w:vAlign w:val="center"/>
          </w:tcPr>
          <w:p w:rsidR="00FD70D7" w:rsidRPr="003C568E" w:rsidRDefault="00FD70D7" w:rsidP="00FF444C">
            <w:pPr>
              <w:pStyle w:val="TAC"/>
              <w:rPr>
                <w:rFonts w:cs="Arial"/>
              </w:rPr>
            </w:pPr>
            <w:r>
              <w:rPr>
                <w:rFonts w:cs="Arial"/>
              </w:rPr>
              <w:t>10</w:t>
            </w:r>
          </w:p>
        </w:tc>
        <w:tc>
          <w:tcPr>
            <w:tcW w:w="583" w:type="pct"/>
            <w:vAlign w:val="center"/>
          </w:tcPr>
          <w:p w:rsidR="00FD70D7" w:rsidRPr="003C568E" w:rsidRDefault="00FD70D7" w:rsidP="00FF444C">
            <w:pPr>
              <w:pStyle w:val="TAC"/>
              <w:rPr>
                <w:rFonts w:cs="Arial"/>
              </w:rPr>
            </w:pPr>
          </w:p>
        </w:tc>
      </w:tr>
      <w:tr w:rsidR="00FD70D7" w:rsidRPr="00026A7C" w:rsidTr="00FF444C">
        <w:trPr>
          <w:trHeight w:val="54"/>
          <w:jc w:val="center"/>
        </w:trPr>
        <w:tc>
          <w:tcPr>
            <w:tcW w:w="1658" w:type="pct"/>
            <w:vAlign w:val="center"/>
          </w:tcPr>
          <w:p w:rsidR="00FD70D7" w:rsidRPr="003C568E" w:rsidRDefault="00FD70D7" w:rsidP="00FF444C">
            <w:pPr>
              <w:pStyle w:val="TAL"/>
              <w:rPr>
                <w:rFonts w:cs="Arial"/>
              </w:rPr>
            </w:pPr>
            <w:r w:rsidRPr="003C568E">
              <w:rPr>
                <w:rFonts w:cs="Arial"/>
              </w:rPr>
              <w:t>Subcarrier spacing</w:t>
            </w:r>
          </w:p>
        </w:tc>
        <w:tc>
          <w:tcPr>
            <w:tcW w:w="395" w:type="pct"/>
            <w:vAlign w:val="center"/>
          </w:tcPr>
          <w:p w:rsidR="00FD70D7" w:rsidRPr="003C568E" w:rsidRDefault="00FD70D7" w:rsidP="00FF444C">
            <w:pPr>
              <w:pStyle w:val="TAC"/>
              <w:rPr>
                <w:rFonts w:cs="Arial"/>
                <w:szCs w:val="18"/>
              </w:rPr>
            </w:pPr>
            <w:r w:rsidRPr="003C568E">
              <w:rPr>
                <w:rFonts w:cs="Arial"/>
                <w:szCs w:val="18"/>
              </w:rPr>
              <w:t>kHz</w:t>
            </w:r>
          </w:p>
        </w:tc>
        <w:tc>
          <w:tcPr>
            <w:tcW w:w="627" w:type="pct"/>
            <w:vAlign w:val="center"/>
          </w:tcPr>
          <w:p w:rsidR="00FD70D7" w:rsidRPr="003C568E" w:rsidRDefault="00FD70D7" w:rsidP="00FF444C">
            <w:pPr>
              <w:pStyle w:val="TAC"/>
              <w:rPr>
                <w:rFonts w:cs="Arial"/>
                <w:szCs w:val="18"/>
              </w:rPr>
            </w:pPr>
            <w:r w:rsidRPr="003C568E">
              <w:rPr>
                <w:rFonts w:cs="Arial"/>
                <w:szCs w:val="18"/>
              </w:rPr>
              <w:t>15</w:t>
            </w:r>
          </w:p>
        </w:tc>
        <w:tc>
          <w:tcPr>
            <w:tcW w:w="579" w:type="pct"/>
            <w:vAlign w:val="center"/>
          </w:tcPr>
          <w:p w:rsidR="00FD70D7" w:rsidRPr="003C568E" w:rsidRDefault="00FD70D7" w:rsidP="00FF444C">
            <w:pPr>
              <w:pStyle w:val="TAC"/>
              <w:rPr>
                <w:rFonts w:cs="Arial"/>
              </w:rPr>
            </w:pPr>
            <w:r w:rsidRPr="003C568E">
              <w:rPr>
                <w:rFonts w:cs="Arial"/>
              </w:rPr>
              <w:t>15</w:t>
            </w:r>
          </w:p>
        </w:tc>
        <w:tc>
          <w:tcPr>
            <w:tcW w:w="579" w:type="pct"/>
            <w:vAlign w:val="center"/>
          </w:tcPr>
          <w:p w:rsidR="00FD70D7" w:rsidRPr="003C568E" w:rsidRDefault="00FD70D7" w:rsidP="00FF444C">
            <w:pPr>
              <w:pStyle w:val="TAC"/>
              <w:rPr>
                <w:rFonts w:cs="Arial"/>
              </w:rPr>
            </w:pPr>
            <w:r w:rsidRPr="003C568E">
              <w:rPr>
                <w:rFonts w:cs="Arial"/>
              </w:rPr>
              <w:t>15</w:t>
            </w:r>
          </w:p>
        </w:tc>
        <w:tc>
          <w:tcPr>
            <w:tcW w:w="579" w:type="pct"/>
            <w:vAlign w:val="center"/>
          </w:tcPr>
          <w:p w:rsidR="00FD70D7" w:rsidRPr="003C568E" w:rsidRDefault="00FD70D7" w:rsidP="00FF444C">
            <w:pPr>
              <w:pStyle w:val="TAC"/>
              <w:rPr>
                <w:rFonts w:cs="Arial"/>
              </w:rPr>
            </w:pPr>
            <w:r w:rsidRPr="003C568E">
              <w:rPr>
                <w:rFonts w:cs="Arial"/>
              </w:rPr>
              <w:t>15</w:t>
            </w: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rPr>
                <w:rFonts w:cs="Arial"/>
              </w:rPr>
            </w:pPr>
            <w:r w:rsidRPr="003C568E">
              <w:rPr>
                <w:rFonts w:cs="Arial"/>
              </w:rPr>
              <w:t>Number of allocated resource blocks</w:t>
            </w:r>
          </w:p>
        </w:tc>
        <w:tc>
          <w:tcPr>
            <w:tcW w:w="395" w:type="pct"/>
            <w:vAlign w:val="center"/>
          </w:tcPr>
          <w:p w:rsidR="00FD70D7" w:rsidRPr="003C568E" w:rsidRDefault="00FD70D7" w:rsidP="00FF444C">
            <w:pPr>
              <w:pStyle w:val="TAC"/>
              <w:rPr>
                <w:rFonts w:cs="Arial"/>
                <w:szCs w:val="18"/>
              </w:rPr>
            </w:pPr>
            <w:r w:rsidRPr="003C568E">
              <w:rPr>
                <w:rFonts w:cs="Arial"/>
                <w:szCs w:val="18"/>
              </w:rPr>
              <w:t>PRBs</w:t>
            </w:r>
          </w:p>
        </w:tc>
        <w:tc>
          <w:tcPr>
            <w:tcW w:w="627" w:type="pct"/>
            <w:vAlign w:val="center"/>
          </w:tcPr>
          <w:p w:rsidR="00FD70D7" w:rsidRPr="003C568E" w:rsidRDefault="00FD70D7" w:rsidP="00FF444C">
            <w:pPr>
              <w:pStyle w:val="TAC"/>
              <w:rPr>
                <w:rFonts w:cs="Arial"/>
                <w:szCs w:val="18"/>
              </w:rPr>
            </w:pPr>
            <w:r w:rsidRPr="003C568E">
              <w:rPr>
                <w:rFonts w:cs="Arial"/>
                <w:szCs w:val="18"/>
              </w:rPr>
              <w:t>52</w:t>
            </w:r>
          </w:p>
        </w:tc>
        <w:tc>
          <w:tcPr>
            <w:tcW w:w="579" w:type="pct"/>
            <w:vAlign w:val="center"/>
          </w:tcPr>
          <w:p w:rsidR="00FD70D7" w:rsidRPr="003C568E" w:rsidRDefault="00FD70D7" w:rsidP="00FF444C">
            <w:pPr>
              <w:pStyle w:val="TAC"/>
              <w:rPr>
                <w:rFonts w:cs="Arial"/>
              </w:rPr>
            </w:pPr>
            <w:r w:rsidRPr="003C568E">
              <w:rPr>
                <w:rFonts w:cs="Arial"/>
              </w:rPr>
              <w:t>6</w:t>
            </w:r>
          </w:p>
        </w:tc>
        <w:tc>
          <w:tcPr>
            <w:tcW w:w="579" w:type="pct"/>
            <w:vAlign w:val="center"/>
          </w:tcPr>
          <w:p w:rsidR="00FD70D7" w:rsidRPr="003C568E" w:rsidRDefault="00FD70D7" w:rsidP="00FF444C">
            <w:pPr>
              <w:pStyle w:val="TAC"/>
              <w:rPr>
                <w:rFonts w:cs="Arial"/>
              </w:rPr>
            </w:pPr>
            <w:r w:rsidRPr="003C568E">
              <w:rPr>
                <w:rFonts w:cs="Arial"/>
              </w:rPr>
              <w:t>52</w:t>
            </w:r>
          </w:p>
        </w:tc>
        <w:tc>
          <w:tcPr>
            <w:tcW w:w="579" w:type="pct"/>
            <w:vAlign w:val="center"/>
          </w:tcPr>
          <w:p w:rsidR="00FD70D7" w:rsidRPr="003C568E" w:rsidRDefault="00FD70D7" w:rsidP="00FF444C">
            <w:pPr>
              <w:pStyle w:val="TAC"/>
              <w:rPr>
                <w:rFonts w:cs="Arial"/>
              </w:rPr>
            </w:pPr>
            <w:r w:rsidRPr="003C568E">
              <w:rPr>
                <w:rFonts w:cs="Arial"/>
              </w:rPr>
              <w:t>52</w:t>
            </w: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rPr>
                <w:rFonts w:cs="Arial"/>
              </w:rPr>
            </w:pPr>
            <w:r w:rsidRPr="003C568E">
              <w:rPr>
                <w:rFonts w:cs="Arial"/>
              </w:rPr>
              <w:t>Number of consecutive PDSCH symbols</w:t>
            </w:r>
          </w:p>
        </w:tc>
        <w:tc>
          <w:tcPr>
            <w:tcW w:w="395" w:type="pct"/>
            <w:vAlign w:val="center"/>
          </w:tcPr>
          <w:p w:rsidR="00FD70D7" w:rsidRPr="003C568E" w:rsidRDefault="00FD70D7" w:rsidP="00FF444C">
            <w:pPr>
              <w:pStyle w:val="TAC"/>
              <w:rPr>
                <w:rFonts w:cs="Arial"/>
                <w:szCs w:val="18"/>
              </w:rPr>
            </w:pPr>
          </w:p>
        </w:tc>
        <w:tc>
          <w:tcPr>
            <w:tcW w:w="627" w:type="pct"/>
            <w:vAlign w:val="center"/>
          </w:tcPr>
          <w:p w:rsidR="00FD70D7" w:rsidRPr="003C568E" w:rsidRDefault="00FD70D7" w:rsidP="00FF444C">
            <w:pPr>
              <w:pStyle w:val="TAC"/>
              <w:rPr>
                <w:rFonts w:cs="Arial"/>
                <w:szCs w:val="18"/>
              </w:rPr>
            </w:pPr>
            <w:r w:rsidRPr="003C568E">
              <w:rPr>
                <w:rFonts w:cs="Arial"/>
                <w:szCs w:val="18"/>
              </w:rPr>
              <w:t>12</w:t>
            </w:r>
          </w:p>
        </w:tc>
        <w:tc>
          <w:tcPr>
            <w:tcW w:w="579" w:type="pct"/>
            <w:vAlign w:val="center"/>
          </w:tcPr>
          <w:p w:rsidR="00FD70D7" w:rsidRPr="003C568E" w:rsidRDefault="00FD70D7" w:rsidP="00FF444C">
            <w:pPr>
              <w:pStyle w:val="TAC"/>
              <w:rPr>
                <w:rFonts w:cs="Arial"/>
              </w:rPr>
            </w:pPr>
            <w:r w:rsidRPr="003C568E">
              <w:rPr>
                <w:rFonts w:cs="Arial"/>
              </w:rPr>
              <w:t>12</w:t>
            </w:r>
          </w:p>
        </w:tc>
        <w:tc>
          <w:tcPr>
            <w:tcW w:w="579" w:type="pct"/>
            <w:vAlign w:val="center"/>
          </w:tcPr>
          <w:p w:rsidR="00FD70D7" w:rsidRPr="003C568E" w:rsidRDefault="00FD70D7" w:rsidP="00FF444C">
            <w:pPr>
              <w:pStyle w:val="TAC"/>
              <w:rPr>
                <w:rFonts w:cs="Arial"/>
              </w:rPr>
            </w:pPr>
            <w:r>
              <w:rPr>
                <w:rFonts w:cs="Arial"/>
              </w:rPr>
              <w:t>7</w:t>
            </w:r>
          </w:p>
        </w:tc>
        <w:tc>
          <w:tcPr>
            <w:tcW w:w="579" w:type="pct"/>
            <w:vAlign w:val="center"/>
          </w:tcPr>
          <w:p w:rsidR="00FD70D7" w:rsidRPr="003C568E" w:rsidRDefault="00FD70D7" w:rsidP="00FF444C">
            <w:pPr>
              <w:pStyle w:val="TAC"/>
              <w:rPr>
                <w:rFonts w:cs="Arial"/>
              </w:rPr>
            </w:pPr>
            <w:r>
              <w:rPr>
                <w:rFonts w:cs="Arial"/>
              </w:rPr>
              <w:t>[9]</w:t>
            </w: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rPr>
                <w:rFonts w:cs="Arial"/>
              </w:rPr>
            </w:pPr>
            <w:r w:rsidRPr="003C568E">
              <w:rPr>
                <w:rFonts w:cs="Arial"/>
              </w:rPr>
              <w:t>Allocated slots per 2 frames</w:t>
            </w:r>
          </w:p>
        </w:tc>
        <w:tc>
          <w:tcPr>
            <w:tcW w:w="395" w:type="pct"/>
            <w:vAlign w:val="center"/>
          </w:tcPr>
          <w:p w:rsidR="00FD70D7" w:rsidRPr="003C568E" w:rsidRDefault="00FD70D7" w:rsidP="00FF444C">
            <w:pPr>
              <w:pStyle w:val="TAC"/>
              <w:rPr>
                <w:rFonts w:cs="Arial"/>
                <w:szCs w:val="18"/>
              </w:rPr>
            </w:pPr>
            <w:r w:rsidRPr="003C568E">
              <w:rPr>
                <w:rFonts w:cs="Arial"/>
                <w:szCs w:val="18"/>
              </w:rPr>
              <w:t>Slots</w:t>
            </w:r>
          </w:p>
        </w:tc>
        <w:tc>
          <w:tcPr>
            <w:tcW w:w="627" w:type="pct"/>
            <w:vAlign w:val="center"/>
          </w:tcPr>
          <w:p w:rsidR="00FD70D7" w:rsidRPr="003C568E" w:rsidRDefault="00FD70D7" w:rsidP="00FF444C">
            <w:pPr>
              <w:pStyle w:val="TAC"/>
              <w:rPr>
                <w:rFonts w:cs="Arial"/>
                <w:szCs w:val="18"/>
              </w:rPr>
            </w:pPr>
            <w:r w:rsidRPr="003C568E">
              <w:rPr>
                <w:rFonts w:cs="Arial"/>
                <w:szCs w:val="18"/>
              </w:rPr>
              <w:t>19</w:t>
            </w:r>
          </w:p>
        </w:tc>
        <w:tc>
          <w:tcPr>
            <w:tcW w:w="579" w:type="pct"/>
            <w:vAlign w:val="center"/>
          </w:tcPr>
          <w:p w:rsidR="00FD70D7" w:rsidRPr="003C568E" w:rsidRDefault="00FD70D7" w:rsidP="00FF444C">
            <w:pPr>
              <w:pStyle w:val="TAC"/>
              <w:rPr>
                <w:rFonts w:cs="Arial"/>
              </w:rPr>
            </w:pPr>
            <w:r w:rsidRPr="003C568E">
              <w:rPr>
                <w:rFonts w:cs="Arial"/>
              </w:rPr>
              <w:t>19</w:t>
            </w:r>
          </w:p>
        </w:tc>
        <w:tc>
          <w:tcPr>
            <w:tcW w:w="579" w:type="pct"/>
            <w:vAlign w:val="center"/>
          </w:tcPr>
          <w:p w:rsidR="00FD70D7" w:rsidRPr="003C568E" w:rsidRDefault="00FD70D7" w:rsidP="00FF444C">
            <w:pPr>
              <w:pStyle w:val="TAC"/>
              <w:rPr>
                <w:rFonts w:cs="Arial"/>
              </w:rPr>
            </w:pPr>
            <w:r w:rsidRPr="003C568E">
              <w:rPr>
                <w:rFonts w:cs="Arial"/>
              </w:rPr>
              <w:t>19</w:t>
            </w:r>
          </w:p>
        </w:tc>
        <w:tc>
          <w:tcPr>
            <w:tcW w:w="579" w:type="pct"/>
            <w:vAlign w:val="center"/>
          </w:tcPr>
          <w:p w:rsidR="00FD70D7" w:rsidRPr="003C568E" w:rsidRDefault="00FD70D7" w:rsidP="00FF444C">
            <w:pPr>
              <w:pStyle w:val="TAC"/>
              <w:rPr>
                <w:rFonts w:cs="Arial"/>
              </w:rPr>
            </w:pPr>
            <w:r w:rsidRPr="003C568E">
              <w:rPr>
                <w:rFonts w:cs="Arial"/>
              </w:rPr>
              <w:t>19</w:t>
            </w: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rPr>
                <w:rFonts w:cs="Arial"/>
              </w:rPr>
            </w:pPr>
            <w:r w:rsidRPr="003C568E">
              <w:rPr>
                <w:rFonts w:cs="Arial"/>
              </w:rPr>
              <w:t>MCS table</w:t>
            </w:r>
          </w:p>
        </w:tc>
        <w:tc>
          <w:tcPr>
            <w:tcW w:w="395" w:type="pct"/>
            <w:vAlign w:val="center"/>
          </w:tcPr>
          <w:p w:rsidR="00FD70D7" w:rsidRPr="003C568E" w:rsidRDefault="00FD70D7" w:rsidP="00FF444C">
            <w:pPr>
              <w:pStyle w:val="TAC"/>
              <w:rPr>
                <w:rFonts w:cs="Arial"/>
                <w:szCs w:val="18"/>
              </w:rPr>
            </w:pPr>
          </w:p>
        </w:tc>
        <w:tc>
          <w:tcPr>
            <w:tcW w:w="627" w:type="pct"/>
            <w:vAlign w:val="center"/>
          </w:tcPr>
          <w:p w:rsidR="00FD70D7" w:rsidRPr="003C568E" w:rsidRDefault="00FD70D7" w:rsidP="00FF444C">
            <w:pPr>
              <w:pStyle w:val="TAC"/>
              <w:rPr>
                <w:rFonts w:cs="Arial"/>
                <w:szCs w:val="18"/>
              </w:rPr>
            </w:pPr>
            <w:r w:rsidRPr="003C568E">
              <w:rPr>
                <w:rFonts w:cs="Arial"/>
                <w:szCs w:val="18"/>
              </w:rPr>
              <w:t>64QAM</w:t>
            </w:r>
          </w:p>
        </w:tc>
        <w:tc>
          <w:tcPr>
            <w:tcW w:w="579" w:type="pct"/>
            <w:vAlign w:val="center"/>
          </w:tcPr>
          <w:p w:rsidR="00FD70D7" w:rsidRPr="003C568E" w:rsidRDefault="00FD70D7" w:rsidP="00FF444C">
            <w:pPr>
              <w:pStyle w:val="TAC"/>
              <w:rPr>
                <w:rFonts w:cs="Arial"/>
              </w:rPr>
            </w:pPr>
            <w:r w:rsidRPr="003C568E">
              <w:rPr>
                <w:rFonts w:cs="Arial"/>
              </w:rPr>
              <w:t>64QAM</w:t>
            </w:r>
          </w:p>
        </w:tc>
        <w:tc>
          <w:tcPr>
            <w:tcW w:w="579" w:type="pct"/>
            <w:vAlign w:val="center"/>
          </w:tcPr>
          <w:p w:rsidR="00FD70D7" w:rsidRPr="003C568E" w:rsidRDefault="00FD70D7" w:rsidP="00FF444C">
            <w:pPr>
              <w:pStyle w:val="TAC"/>
              <w:rPr>
                <w:rFonts w:cs="Arial"/>
              </w:rPr>
            </w:pPr>
            <w:r w:rsidRPr="003C568E">
              <w:rPr>
                <w:rFonts w:cs="Arial"/>
              </w:rPr>
              <w:t>64QAM</w:t>
            </w:r>
          </w:p>
        </w:tc>
        <w:tc>
          <w:tcPr>
            <w:tcW w:w="579" w:type="pct"/>
            <w:vAlign w:val="center"/>
          </w:tcPr>
          <w:p w:rsidR="00FD70D7" w:rsidRPr="003C568E" w:rsidRDefault="00FD70D7" w:rsidP="00FF444C">
            <w:pPr>
              <w:pStyle w:val="TAC"/>
              <w:rPr>
                <w:rFonts w:cs="Arial"/>
              </w:rPr>
            </w:pPr>
            <w:r w:rsidRPr="003C568E">
              <w:rPr>
                <w:rFonts w:cs="Arial"/>
              </w:rPr>
              <w:t>64QAM</w:t>
            </w: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rPr>
                <w:rFonts w:cs="Arial"/>
              </w:rPr>
            </w:pPr>
            <w:r w:rsidRPr="003C568E">
              <w:rPr>
                <w:rFonts w:cs="Arial"/>
              </w:rPr>
              <w:t>MCS index</w:t>
            </w:r>
          </w:p>
        </w:tc>
        <w:tc>
          <w:tcPr>
            <w:tcW w:w="395" w:type="pct"/>
            <w:vAlign w:val="center"/>
          </w:tcPr>
          <w:p w:rsidR="00FD70D7" w:rsidRPr="003C568E" w:rsidRDefault="00FD70D7" w:rsidP="00FF444C">
            <w:pPr>
              <w:pStyle w:val="TAC"/>
              <w:rPr>
                <w:rFonts w:cs="Arial"/>
                <w:szCs w:val="18"/>
              </w:rPr>
            </w:pPr>
          </w:p>
        </w:tc>
        <w:tc>
          <w:tcPr>
            <w:tcW w:w="627" w:type="pct"/>
            <w:vAlign w:val="center"/>
          </w:tcPr>
          <w:p w:rsidR="00FD70D7" w:rsidRPr="003C568E" w:rsidRDefault="00FD70D7" w:rsidP="00FF444C">
            <w:pPr>
              <w:pStyle w:val="TAC"/>
              <w:rPr>
                <w:rFonts w:cs="Arial"/>
                <w:szCs w:val="18"/>
              </w:rPr>
            </w:pPr>
            <w:r w:rsidRPr="003C568E">
              <w:rPr>
                <w:rFonts w:cs="Arial"/>
                <w:szCs w:val="18"/>
              </w:rPr>
              <w:t>4</w:t>
            </w:r>
          </w:p>
        </w:tc>
        <w:tc>
          <w:tcPr>
            <w:tcW w:w="579" w:type="pct"/>
            <w:vAlign w:val="center"/>
          </w:tcPr>
          <w:p w:rsidR="00FD70D7" w:rsidRPr="003C568E" w:rsidRDefault="00FD70D7" w:rsidP="00FF444C">
            <w:pPr>
              <w:pStyle w:val="TAC"/>
              <w:rPr>
                <w:rFonts w:cs="Arial"/>
              </w:rPr>
            </w:pPr>
            <w:r w:rsidRPr="003C568E">
              <w:rPr>
                <w:rFonts w:cs="Arial"/>
              </w:rPr>
              <w:t>4</w:t>
            </w:r>
          </w:p>
        </w:tc>
        <w:tc>
          <w:tcPr>
            <w:tcW w:w="579" w:type="pct"/>
            <w:vAlign w:val="center"/>
          </w:tcPr>
          <w:p w:rsidR="00FD70D7" w:rsidRPr="003C568E" w:rsidRDefault="00FD70D7" w:rsidP="00FF444C">
            <w:pPr>
              <w:pStyle w:val="TAC"/>
              <w:rPr>
                <w:rFonts w:cs="Arial"/>
              </w:rPr>
            </w:pPr>
            <w:r w:rsidRPr="003C568E">
              <w:rPr>
                <w:rFonts w:cs="Arial"/>
              </w:rPr>
              <w:t>4</w:t>
            </w:r>
          </w:p>
        </w:tc>
        <w:tc>
          <w:tcPr>
            <w:tcW w:w="579" w:type="pct"/>
            <w:vAlign w:val="center"/>
          </w:tcPr>
          <w:p w:rsidR="00FD70D7" w:rsidRPr="003C568E" w:rsidRDefault="00FD70D7" w:rsidP="00FF444C">
            <w:pPr>
              <w:pStyle w:val="TAC"/>
              <w:rPr>
                <w:rFonts w:cs="Arial"/>
              </w:rPr>
            </w:pPr>
            <w:r w:rsidRPr="003C568E">
              <w:rPr>
                <w:rFonts w:cs="Arial"/>
              </w:rPr>
              <w:t>4</w:t>
            </w: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rPr>
                <w:rFonts w:cs="Arial"/>
              </w:rPr>
            </w:pPr>
            <w:r w:rsidRPr="003C568E">
              <w:rPr>
                <w:rFonts w:cs="Arial"/>
              </w:rPr>
              <w:t>Modulation</w:t>
            </w:r>
          </w:p>
        </w:tc>
        <w:tc>
          <w:tcPr>
            <w:tcW w:w="395" w:type="pct"/>
            <w:vAlign w:val="center"/>
          </w:tcPr>
          <w:p w:rsidR="00FD70D7" w:rsidRPr="003C568E" w:rsidRDefault="00FD70D7" w:rsidP="00FF444C">
            <w:pPr>
              <w:pStyle w:val="TAC"/>
              <w:rPr>
                <w:rFonts w:cs="Arial"/>
                <w:szCs w:val="18"/>
              </w:rPr>
            </w:pPr>
          </w:p>
        </w:tc>
        <w:tc>
          <w:tcPr>
            <w:tcW w:w="627" w:type="pct"/>
            <w:vAlign w:val="center"/>
          </w:tcPr>
          <w:p w:rsidR="00FD70D7" w:rsidRPr="003C568E" w:rsidRDefault="00FD70D7" w:rsidP="00FF444C">
            <w:pPr>
              <w:pStyle w:val="TAC"/>
              <w:rPr>
                <w:rFonts w:cs="Arial"/>
                <w:szCs w:val="18"/>
              </w:rPr>
            </w:pPr>
            <w:r w:rsidRPr="003C568E">
              <w:rPr>
                <w:rFonts w:cs="Arial"/>
                <w:szCs w:val="18"/>
              </w:rPr>
              <w:t>QPSK</w:t>
            </w:r>
          </w:p>
        </w:tc>
        <w:tc>
          <w:tcPr>
            <w:tcW w:w="579" w:type="pct"/>
            <w:vAlign w:val="center"/>
          </w:tcPr>
          <w:p w:rsidR="00FD70D7" w:rsidRPr="003C568E" w:rsidRDefault="00FD70D7" w:rsidP="00FF444C">
            <w:pPr>
              <w:pStyle w:val="TAC"/>
              <w:rPr>
                <w:rFonts w:cs="Arial"/>
              </w:rPr>
            </w:pPr>
            <w:r w:rsidRPr="003C568E">
              <w:rPr>
                <w:rFonts w:cs="Arial"/>
              </w:rPr>
              <w:t>QPSK</w:t>
            </w:r>
          </w:p>
        </w:tc>
        <w:tc>
          <w:tcPr>
            <w:tcW w:w="579" w:type="pct"/>
            <w:vAlign w:val="center"/>
          </w:tcPr>
          <w:p w:rsidR="00FD70D7" w:rsidRPr="003C568E" w:rsidRDefault="00FD70D7" w:rsidP="00FF444C">
            <w:pPr>
              <w:pStyle w:val="TAC"/>
              <w:rPr>
                <w:rFonts w:cs="Arial"/>
              </w:rPr>
            </w:pPr>
            <w:r w:rsidRPr="003C568E">
              <w:rPr>
                <w:rFonts w:cs="Arial"/>
              </w:rPr>
              <w:t>QPSK</w:t>
            </w:r>
          </w:p>
        </w:tc>
        <w:tc>
          <w:tcPr>
            <w:tcW w:w="579" w:type="pct"/>
            <w:vAlign w:val="center"/>
          </w:tcPr>
          <w:p w:rsidR="00FD70D7" w:rsidRPr="003C568E" w:rsidRDefault="00FD70D7" w:rsidP="00FF444C">
            <w:pPr>
              <w:pStyle w:val="TAC"/>
              <w:rPr>
                <w:rFonts w:cs="Arial"/>
              </w:rPr>
            </w:pPr>
            <w:r w:rsidRPr="003C568E">
              <w:rPr>
                <w:rFonts w:cs="Arial"/>
              </w:rPr>
              <w:t>QPSK</w:t>
            </w: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rPr>
                <w:rFonts w:cs="Arial"/>
              </w:rPr>
            </w:pPr>
            <w:r w:rsidRPr="003C568E">
              <w:rPr>
                <w:rFonts w:cs="Arial"/>
              </w:rPr>
              <w:t>Target Coding Rate</w:t>
            </w:r>
          </w:p>
        </w:tc>
        <w:tc>
          <w:tcPr>
            <w:tcW w:w="395" w:type="pct"/>
            <w:vAlign w:val="center"/>
          </w:tcPr>
          <w:p w:rsidR="00FD70D7" w:rsidRPr="003C568E" w:rsidRDefault="00FD70D7" w:rsidP="00FF444C">
            <w:pPr>
              <w:pStyle w:val="TAC"/>
              <w:rPr>
                <w:rFonts w:cs="Arial"/>
                <w:szCs w:val="18"/>
              </w:rPr>
            </w:pPr>
          </w:p>
        </w:tc>
        <w:tc>
          <w:tcPr>
            <w:tcW w:w="627" w:type="pct"/>
            <w:vAlign w:val="center"/>
          </w:tcPr>
          <w:p w:rsidR="00FD70D7" w:rsidRPr="003C568E" w:rsidRDefault="00FD70D7" w:rsidP="00FF444C">
            <w:pPr>
              <w:pStyle w:val="TAC"/>
              <w:rPr>
                <w:rFonts w:cs="Arial"/>
                <w:szCs w:val="18"/>
              </w:rPr>
            </w:pPr>
            <w:r w:rsidRPr="003C568E">
              <w:rPr>
                <w:rFonts w:cs="Arial"/>
                <w:szCs w:val="18"/>
              </w:rPr>
              <w:t>0.30</w:t>
            </w:r>
          </w:p>
        </w:tc>
        <w:tc>
          <w:tcPr>
            <w:tcW w:w="579" w:type="pct"/>
            <w:vAlign w:val="center"/>
          </w:tcPr>
          <w:p w:rsidR="00FD70D7" w:rsidRPr="003C568E" w:rsidRDefault="00FD70D7" w:rsidP="00FF444C">
            <w:pPr>
              <w:pStyle w:val="TAC"/>
              <w:rPr>
                <w:rFonts w:cs="Arial"/>
              </w:rPr>
            </w:pPr>
            <w:r w:rsidRPr="003C568E">
              <w:rPr>
                <w:rFonts w:cs="Arial"/>
              </w:rPr>
              <w:t>0.30</w:t>
            </w:r>
          </w:p>
        </w:tc>
        <w:tc>
          <w:tcPr>
            <w:tcW w:w="579" w:type="pct"/>
            <w:vAlign w:val="center"/>
          </w:tcPr>
          <w:p w:rsidR="00FD70D7" w:rsidRPr="003C568E" w:rsidRDefault="00FD70D7" w:rsidP="00FF444C">
            <w:pPr>
              <w:pStyle w:val="TAC"/>
              <w:rPr>
                <w:rFonts w:cs="Arial"/>
              </w:rPr>
            </w:pPr>
            <w:r w:rsidRPr="003C568E">
              <w:rPr>
                <w:rFonts w:cs="Arial"/>
              </w:rPr>
              <w:t>0.30</w:t>
            </w:r>
          </w:p>
        </w:tc>
        <w:tc>
          <w:tcPr>
            <w:tcW w:w="579" w:type="pct"/>
            <w:vAlign w:val="center"/>
          </w:tcPr>
          <w:p w:rsidR="00FD70D7" w:rsidRPr="003C568E" w:rsidRDefault="00FD70D7" w:rsidP="00FF444C">
            <w:pPr>
              <w:pStyle w:val="TAC"/>
              <w:rPr>
                <w:rFonts w:cs="Arial"/>
              </w:rPr>
            </w:pPr>
            <w:r w:rsidRPr="003C568E">
              <w:rPr>
                <w:rFonts w:cs="Arial"/>
              </w:rPr>
              <w:t>0.30</w:t>
            </w: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rPr>
                <w:rFonts w:cs="Arial"/>
              </w:rPr>
            </w:pPr>
            <w:r w:rsidRPr="003C568E">
              <w:rPr>
                <w:rFonts w:cs="Arial"/>
              </w:rPr>
              <w:t>Number of MIMO layer</w:t>
            </w:r>
            <w:r>
              <w:rPr>
                <w:rFonts w:cs="Arial"/>
              </w:rPr>
              <w:t>s</w:t>
            </w:r>
          </w:p>
        </w:tc>
        <w:tc>
          <w:tcPr>
            <w:tcW w:w="395" w:type="pct"/>
            <w:vAlign w:val="center"/>
          </w:tcPr>
          <w:p w:rsidR="00FD70D7" w:rsidRPr="003C568E" w:rsidRDefault="00FD70D7" w:rsidP="00FF444C">
            <w:pPr>
              <w:pStyle w:val="TAC"/>
              <w:rPr>
                <w:rFonts w:cs="Arial"/>
                <w:szCs w:val="18"/>
              </w:rPr>
            </w:pPr>
          </w:p>
        </w:tc>
        <w:tc>
          <w:tcPr>
            <w:tcW w:w="627" w:type="pct"/>
            <w:vAlign w:val="center"/>
          </w:tcPr>
          <w:p w:rsidR="00FD70D7" w:rsidRPr="003C568E" w:rsidRDefault="00FD70D7" w:rsidP="00FF444C">
            <w:pPr>
              <w:pStyle w:val="TAC"/>
              <w:rPr>
                <w:rFonts w:cs="Arial"/>
                <w:szCs w:val="18"/>
              </w:rPr>
            </w:pPr>
            <w:r w:rsidRPr="003C568E">
              <w:rPr>
                <w:rFonts w:cs="Arial"/>
                <w:szCs w:val="18"/>
              </w:rPr>
              <w:t>1</w:t>
            </w:r>
          </w:p>
        </w:tc>
        <w:tc>
          <w:tcPr>
            <w:tcW w:w="579" w:type="pct"/>
            <w:vAlign w:val="center"/>
          </w:tcPr>
          <w:p w:rsidR="00FD70D7" w:rsidRPr="003C568E" w:rsidRDefault="00FD70D7" w:rsidP="00FF444C">
            <w:pPr>
              <w:pStyle w:val="TAC"/>
              <w:rPr>
                <w:rFonts w:cs="Arial"/>
              </w:rPr>
            </w:pPr>
            <w:r w:rsidRPr="003C568E">
              <w:rPr>
                <w:rFonts w:cs="Arial"/>
              </w:rPr>
              <w:t>1</w:t>
            </w:r>
          </w:p>
        </w:tc>
        <w:tc>
          <w:tcPr>
            <w:tcW w:w="579" w:type="pct"/>
            <w:vAlign w:val="center"/>
          </w:tcPr>
          <w:p w:rsidR="00FD70D7" w:rsidRPr="003C568E" w:rsidRDefault="00FD70D7" w:rsidP="00FF444C">
            <w:pPr>
              <w:pStyle w:val="TAC"/>
              <w:rPr>
                <w:rFonts w:cs="Arial"/>
              </w:rPr>
            </w:pPr>
            <w:r>
              <w:rPr>
                <w:rFonts w:cs="Arial"/>
              </w:rPr>
              <w:t>1</w:t>
            </w:r>
          </w:p>
        </w:tc>
        <w:tc>
          <w:tcPr>
            <w:tcW w:w="579" w:type="pct"/>
            <w:vAlign w:val="center"/>
          </w:tcPr>
          <w:p w:rsidR="00FD70D7" w:rsidRPr="003C568E" w:rsidRDefault="00FD70D7" w:rsidP="00FF444C">
            <w:pPr>
              <w:pStyle w:val="TAC"/>
              <w:rPr>
                <w:rFonts w:cs="Arial"/>
              </w:rPr>
            </w:pPr>
            <w:r>
              <w:rPr>
                <w:rFonts w:cs="Arial"/>
              </w:rPr>
              <w:t>1</w:t>
            </w: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rPr>
                <w:rFonts w:cs="Arial"/>
              </w:rPr>
            </w:pPr>
            <w:r w:rsidRPr="003C568E">
              <w:rPr>
                <w:rFonts w:cs="Arial"/>
              </w:rPr>
              <w:t>Number of DMRS</w:t>
            </w:r>
            <w:r>
              <w:rPr>
                <w:rFonts w:cs="Arial"/>
              </w:rPr>
              <w:t xml:space="preserve"> </w:t>
            </w:r>
            <w:r w:rsidR="00E75C91">
              <w:rPr>
                <w:rFonts w:cs="Arial"/>
              </w:rPr>
              <w:t>r</w:t>
            </w:r>
            <w:r>
              <w:rPr>
                <w:rFonts w:cs="Arial"/>
              </w:rPr>
              <w:t>Es</w:t>
            </w:r>
          </w:p>
        </w:tc>
        <w:tc>
          <w:tcPr>
            <w:tcW w:w="395" w:type="pct"/>
            <w:vAlign w:val="center"/>
          </w:tcPr>
          <w:p w:rsidR="00FD70D7" w:rsidRPr="003C568E" w:rsidRDefault="00FD70D7" w:rsidP="00FF444C">
            <w:pPr>
              <w:pStyle w:val="TAC"/>
              <w:rPr>
                <w:rFonts w:cs="Arial"/>
                <w:szCs w:val="18"/>
              </w:rPr>
            </w:pPr>
          </w:p>
        </w:tc>
        <w:tc>
          <w:tcPr>
            <w:tcW w:w="627" w:type="pct"/>
            <w:vAlign w:val="center"/>
          </w:tcPr>
          <w:p w:rsidR="00FD70D7" w:rsidRPr="003C568E" w:rsidRDefault="00FD70D7" w:rsidP="00FF444C">
            <w:pPr>
              <w:pStyle w:val="TAC"/>
              <w:rPr>
                <w:rFonts w:cs="Arial"/>
                <w:szCs w:val="18"/>
              </w:rPr>
            </w:pPr>
            <w:r>
              <w:rPr>
                <w:rFonts w:cs="Arial"/>
                <w:szCs w:val="18"/>
              </w:rPr>
              <w:t>18</w:t>
            </w:r>
          </w:p>
        </w:tc>
        <w:tc>
          <w:tcPr>
            <w:tcW w:w="579" w:type="pct"/>
            <w:vAlign w:val="center"/>
          </w:tcPr>
          <w:p w:rsidR="00FD70D7" w:rsidRPr="003C568E" w:rsidRDefault="00FD70D7" w:rsidP="00FF444C">
            <w:pPr>
              <w:pStyle w:val="TAC"/>
              <w:rPr>
                <w:rFonts w:cs="Arial"/>
              </w:rPr>
            </w:pPr>
            <w:r>
              <w:rPr>
                <w:rFonts w:cs="Arial"/>
              </w:rPr>
              <w:t>12</w:t>
            </w:r>
          </w:p>
        </w:tc>
        <w:tc>
          <w:tcPr>
            <w:tcW w:w="579" w:type="pct"/>
            <w:vAlign w:val="center"/>
          </w:tcPr>
          <w:p w:rsidR="00FD70D7" w:rsidRPr="003C568E" w:rsidRDefault="00FD70D7" w:rsidP="00FF444C">
            <w:pPr>
              <w:pStyle w:val="TAC"/>
              <w:rPr>
                <w:rFonts w:cs="Arial"/>
              </w:rPr>
            </w:pPr>
            <w:r>
              <w:rPr>
                <w:rFonts w:cs="Arial"/>
              </w:rPr>
              <w:t>12</w:t>
            </w:r>
          </w:p>
        </w:tc>
        <w:tc>
          <w:tcPr>
            <w:tcW w:w="579" w:type="pct"/>
            <w:vAlign w:val="center"/>
          </w:tcPr>
          <w:p w:rsidR="00FD70D7" w:rsidRPr="003C568E" w:rsidRDefault="00FD70D7" w:rsidP="00FF444C">
            <w:pPr>
              <w:pStyle w:val="TAC"/>
              <w:rPr>
                <w:rFonts w:cs="Arial"/>
              </w:rPr>
            </w:pPr>
            <w:r>
              <w:rPr>
                <w:rFonts w:cs="Arial"/>
              </w:rPr>
              <w:t>12</w:t>
            </w: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rPr>
                <w:rFonts w:cs="Arial"/>
                <w:lang w:val="en-US"/>
              </w:rPr>
            </w:pPr>
            <w:r w:rsidRPr="003C568E">
              <w:rPr>
                <w:rFonts w:cs="Arial"/>
              </w:rPr>
              <w:t>Overhead</w:t>
            </w:r>
            <w:r w:rsidRPr="003C568E">
              <w:rPr>
                <w:rFonts w:cs="Arial"/>
                <w:lang w:val="en-US"/>
              </w:rPr>
              <w:t xml:space="preserve"> for TBS determination</w:t>
            </w:r>
          </w:p>
        </w:tc>
        <w:tc>
          <w:tcPr>
            <w:tcW w:w="395" w:type="pct"/>
            <w:vAlign w:val="center"/>
          </w:tcPr>
          <w:p w:rsidR="00FD70D7" w:rsidRPr="003C568E" w:rsidRDefault="00FD70D7" w:rsidP="00FF444C">
            <w:pPr>
              <w:pStyle w:val="TAC"/>
              <w:rPr>
                <w:rFonts w:cs="Arial"/>
                <w:szCs w:val="18"/>
              </w:rPr>
            </w:pPr>
          </w:p>
        </w:tc>
        <w:tc>
          <w:tcPr>
            <w:tcW w:w="627" w:type="pct"/>
            <w:vAlign w:val="center"/>
          </w:tcPr>
          <w:p w:rsidR="00FD70D7" w:rsidRPr="003C568E" w:rsidRDefault="00FD70D7" w:rsidP="00FF444C">
            <w:pPr>
              <w:pStyle w:val="TAC"/>
              <w:rPr>
                <w:rFonts w:cs="Arial"/>
                <w:szCs w:val="18"/>
              </w:rPr>
            </w:pPr>
            <w:r w:rsidRPr="003C568E">
              <w:rPr>
                <w:rFonts w:cs="Arial"/>
                <w:szCs w:val="18"/>
              </w:rPr>
              <w:t>0</w:t>
            </w:r>
          </w:p>
        </w:tc>
        <w:tc>
          <w:tcPr>
            <w:tcW w:w="579" w:type="pct"/>
            <w:vAlign w:val="center"/>
          </w:tcPr>
          <w:p w:rsidR="00FD70D7" w:rsidRPr="003C568E" w:rsidRDefault="00FD70D7" w:rsidP="00FF444C">
            <w:pPr>
              <w:pStyle w:val="TAC"/>
              <w:rPr>
                <w:rFonts w:cs="Arial"/>
              </w:rPr>
            </w:pPr>
            <w:r w:rsidRPr="003C568E">
              <w:rPr>
                <w:rFonts w:cs="Arial"/>
              </w:rPr>
              <w:t>0</w:t>
            </w:r>
          </w:p>
        </w:tc>
        <w:tc>
          <w:tcPr>
            <w:tcW w:w="579" w:type="pct"/>
            <w:vAlign w:val="center"/>
          </w:tcPr>
          <w:p w:rsidR="00FD70D7" w:rsidRPr="003C568E" w:rsidRDefault="00FD70D7" w:rsidP="00FF444C">
            <w:pPr>
              <w:pStyle w:val="TAC"/>
              <w:rPr>
                <w:rFonts w:cs="Arial"/>
              </w:rPr>
            </w:pPr>
            <w:r>
              <w:rPr>
                <w:rFonts w:cs="Arial"/>
              </w:rPr>
              <w:t>0</w:t>
            </w:r>
          </w:p>
        </w:tc>
        <w:tc>
          <w:tcPr>
            <w:tcW w:w="579" w:type="pct"/>
            <w:vAlign w:val="center"/>
          </w:tcPr>
          <w:p w:rsidR="00FD70D7" w:rsidRPr="003C568E" w:rsidRDefault="00FD70D7" w:rsidP="00FF444C">
            <w:pPr>
              <w:pStyle w:val="TAC"/>
              <w:rPr>
                <w:rFonts w:cs="Arial"/>
              </w:rPr>
            </w:pPr>
            <w:r>
              <w:rPr>
                <w:rFonts w:cs="Arial"/>
              </w:rPr>
              <w:t>18</w:t>
            </w: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rPr>
                <w:rFonts w:cs="Arial"/>
              </w:rPr>
            </w:pPr>
            <w:r w:rsidRPr="003C568E">
              <w:rPr>
                <w:rFonts w:cs="Arial"/>
              </w:rPr>
              <w:t xml:space="preserve">Information Bit Payload per Slot </w:t>
            </w:r>
          </w:p>
        </w:tc>
        <w:tc>
          <w:tcPr>
            <w:tcW w:w="395" w:type="pct"/>
            <w:vAlign w:val="center"/>
          </w:tcPr>
          <w:p w:rsidR="00FD70D7" w:rsidRPr="003C568E" w:rsidRDefault="00FD70D7" w:rsidP="00FF444C">
            <w:pPr>
              <w:pStyle w:val="TAC"/>
              <w:rPr>
                <w:rFonts w:cs="Arial"/>
                <w:szCs w:val="18"/>
              </w:rPr>
            </w:pPr>
          </w:p>
        </w:tc>
        <w:tc>
          <w:tcPr>
            <w:tcW w:w="627" w:type="pct"/>
            <w:vAlign w:val="center"/>
          </w:tcPr>
          <w:p w:rsidR="00FD70D7" w:rsidRPr="003C568E" w:rsidRDefault="00FD70D7" w:rsidP="00FF444C">
            <w:pPr>
              <w:pStyle w:val="TAC"/>
              <w:rPr>
                <w:rFonts w:cs="Arial"/>
                <w:szCs w:val="18"/>
              </w:rPr>
            </w:pPr>
          </w:p>
        </w:tc>
        <w:tc>
          <w:tcPr>
            <w:tcW w:w="579" w:type="pct"/>
            <w:vAlign w:val="center"/>
          </w:tcPr>
          <w:p w:rsidR="00FD70D7" w:rsidRPr="003C568E" w:rsidRDefault="00FD70D7" w:rsidP="00FF444C">
            <w:pPr>
              <w:pStyle w:val="TAC"/>
              <w:rPr>
                <w:rFonts w:cs="Arial"/>
              </w:rPr>
            </w:pPr>
          </w:p>
        </w:tc>
        <w:tc>
          <w:tcPr>
            <w:tcW w:w="579" w:type="pct"/>
            <w:vAlign w:val="center"/>
          </w:tcPr>
          <w:p w:rsidR="00FD70D7" w:rsidRPr="003C568E" w:rsidRDefault="00FD70D7" w:rsidP="00FF444C">
            <w:pPr>
              <w:pStyle w:val="TAC"/>
              <w:rPr>
                <w:rFonts w:cs="Arial"/>
              </w:rPr>
            </w:pPr>
          </w:p>
        </w:tc>
        <w:tc>
          <w:tcPr>
            <w:tcW w:w="579" w:type="pct"/>
            <w:vAlign w:val="center"/>
          </w:tcPr>
          <w:p w:rsidR="00FD70D7" w:rsidRPr="003C568E" w:rsidRDefault="00FD70D7" w:rsidP="00FF444C">
            <w:pPr>
              <w:pStyle w:val="TAC"/>
              <w:rPr>
                <w:rFonts w:cs="Arial"/>
              </w:rPr>
            </w:pP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pPr>
            <w:r w:rsidRPr="003C568E">
              <w:t xml:space="preserve">  For Slot i = 0</w:t>
            </w:r>
          </w:p>
        </w:tc>
        <w:tc>
          <w:tcPr>
            <w:tcW w:w="395" w:type="pct"/>
            <w:vAlign w:val="center"/>
          </w:tcPr>
          <w:p w:rsidR="00FD70D7" w:rsidRPr="003C568E" w:rsidRDefault="00FD70D7" w:rsidP="00FF444C">
            <w:pPr>
              <w:pStyle w:val="TAC"/>
            </w:pPr>
            <w:r w:rsidRPr="003C568E">
              <w:t>Bits</w:t>
            </w:r>
          </w:p>
        </w:tc>
        <w:tc>
          <w:tcPr>
            <w:tcW w:w="627" w:type="pct"/>
            <w:vAlign w:val="center"/>
          </w:tcPr>
          <w:p w:rsidR="00FD70D7" w:rsidRPr="003C568E" w:rsidRDefault="00FD70D7" w:rsidP="00FF444C">
            <w:pPr>
              <w:pStyle w:val="TAC"/>
            </w:pPr>
            <w:r w:rsidRPr="003C568E">
              <w:t>N/A</w:t>
            </w:r>
          </w:p>
        </w:tc>
        <w:tc>
          <w:tcPr>
            <w:tcW w:w="579" w:type="pct"/>
            <w:vAlign w:val="center"/>
          </w:tcPr>
          <w:p w:rsidR="00FD70D7" w:rsidRPr="003C568E" w:rsidRDefault="00FD70D7" w:rsidP="00FF444C">
            <w:pPr>
              <w:pStyle w:val="TAC"/>
            </w:pPr>
            <w:r w:rsidRPr="003C568E">
              <w:t>N/A</w:t>
            </w:r>
          </w:p>
        </w:tc>
        <w:tc>
          <w:tcPr>
            <w:tcW w:w="579" w:type="pct"/>
            <w:vAlign w:val="center"/>
          </w:tcPr>
          <w:p w:rsidR="00FD70D7" w:rsidRPr="003C568E" w:rsidRDefault="00FD70D7" w:rsidP="00FF444C">
            <w:pPr>
              <w:pStyle w:val="TAC"/>
              <w:rPr>
                <w:rFonts w:cs="Arial"/>
              </w:rPr>
            </w:pPr>
            <w:r>
              <w:rPr>
                <w:rFonts w:cs="Arial"/>
              </w:rPr>
              <w:t>N/A</w:t>
            </w:r>
          </w:p>
        </w:tc>
        <w:tc>
          <w:tcPr>
            <w:tcW w:w="579" w:type="pct"/>
            <w:vAlign w:val="center"/>
          </w:tcPr>
          <w:p w:rsidR="00FD70D7" w:rsidRPr="003C568E" w:rsidRDefault="00FD70D7" w:rsidP="00FF444C">
            <w:pPr>
              <w:pStyle w:val="TAC"/>
              <w:rPr>
                <w:rFonts w:cs="Arial"/>
              </w:rPr>
            </w:pPr>
            <w:r>
              <w:rPr>
                <w:rFonts w:cs="Arial"/>
              </w:rPr>
              <w:t>N/A</w:t>
            </w: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pPr>
            <w:r w:rsidRPr="003C568E">
              <w:t xml:space="preserve">  For Slots i = 1,…, 19</w:t>
            </w:r>
          </w:p>
        </w:tc>
        <w:tc>
          <w:tcPr>
            <w:tcW w:w="395" w:type="pct"/>
            <w:vAlign w:val="center"/>
          </w:tcPr>
          <w:p w:rsidR="00FD70D7" w:rsidRPr="003C568E" w:rsidRDefault="00FD70D7" w:rsidP="00FF444C">
            <w:pPr>
              <w:pStyle w:val="TAC"/>
            </w:pPr>
            <w:r w:rsidRPr="003C568E">
              <w:t>Bits</w:t>
            </w:r>
          </w:p>
        </w:tc>
        <w:tc>
          <w:tcPr>
            <w:tcW w:w="627" w:type="pct"/>
            <w:vAlign w:val="center"/>
          </w:tcPr>
          <w:p w:rsidR="00FD70D7" w:rsidRPr="003C568E" w:rsidRDefault="00FD70D7" w:rsidP="00FF444C">
            <w:pPr>
              <w:pStyle w:val="TAC"/>
            </w:pPr>
            <w:r w:rsidRPr="003C568E">
              <w:t>3904</w:t>
            </w:r>
          </w:p>
        </w:tc>
        <w:tc>
          <w:tcPr>
            <w:tcW w:w="579" w:type="pct"/>
            <w:vAlign w:val="center"/>
          </w:tcPr>
          <w:p w:rsidR="00FD70D7" w:rsidRPr="003C568E" w:rsidRDefault="00FD70D7" w:rsidP="00FF444C">
            <w:pPr>
              <w:pStyle w:val="TAC"/>
            </w:pPr>
            <w:r w:rsidRPr="003C568E">
              <w:t>480</w:t>
            </w:r>
          </w:p>
        </w:tc>
        <w:tc>
          <w:tcPr>
            <w:tcW w:w="579" w:type="pct"/>
            <w:vAlign w:val="center"/>
          </w:tcPr>
          <w:p w:rsidR="00FD70D7" w:rsidRPr="003C568E" w:rsidRDefault="00FD70D7" w:rsidP="00FF444C">
            <w:pPr>
              <w:pStyle w:val="TAC"/>
              <w:rPr>
                <w:rFonts w:cs="Arial"/>
              </w:rPr>
            </w:pPr>
            <w:r>
              <w:rPr>
                <w:rFonts w:cs="Arial"/>
              </w:rPr>
              <w:t>2280</w:t>
            </w:r>
          </w:p>
        </w:tc>
        <w:tc>
          <w:tcPr>
            <w:tcW w:w="579" w:type="pct"/>
            <w:vAlign w:val="center"/>
          </w:tcPr>
          <w:p w:rsidR="00FD70D7" w:rsidRPr="003C568E" w:rsidRDefault="00FD70D7" w:rsidP="00FF444C">
            <w:pPr>
              <w:pStyle w:val="TAC"/>
              <w:rPr>
                <w:rFonts w:cs="Arial"/>
              </w:rPr>
            </w:pPr>
            <w:r>
              <w:rPr>
                <w:rFonts w:cs="Arial"/>
              </w:rPr>
              <w:t>[2472]</w:t>
            </w: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pPr>
            <w:r w:rsidRPr="003C568E">
              <w:t>Transport block CRC per Slot</w:t>
            </w:r>
          </w:p>
        </w:tc>
        <w:tc>
          <w:tcPr>
            <w:tcW w:w="395" w:type="pct"/>
            <w:vAlign w:val="center"/>
          </w:tcPr>
          <w:p w:rsidR="00FD70D7" w:rsidRPr="003C568E" w:rsidRDefault="00FD70D7" w:rsidP="00FF444C">
            <w:pPr>
              <w:pStyle w:val="TAC"/>
            </w:pPr>
          </w:p>
        </w:tc>
        <w:tc>
          <w:tcPr>
            <w:tcW w:w="627" w:type="pct"/>
            <w:vAlign w:val="center"/>
          </w:tcPr>
          <w:p w:rsidR="00FD70D7" w:rsidRPr="003C568E" w:rsidRDefault="00FD70D7" w:rsidP="00FF444C">
            <w:pPr>
              <w:pStyle w:val="TAC"/>
            </w:pPr>
          </w:p>
        </w:tc>
        <w:tc>
          <w:tcPr>
            <w:tcW w:w="579" w:type="pct"/>
            <w:vAlign w:val="center"/>
          </w:tcPr>
          <w:p w:rsidR="00FD70D7" w:rsidRPr="003C568E" w:rsidRDefault="00FD70D7" w:rsidP="00FF444C">
            <w:pPr>
              <w:pStyle w:val="TAC"/>
            </w:pPr>
          </w:p>
        </w:tc>
        <w:tc>
          <w:tcPr>
            <w:tcW w:w="579" w:type="pct"/>
            <w:vAlign w:val="center"/>
          </w:tcPr>
          <w:p w:rsidR="00FD70D7" w:rsidRPr="003C568E" w:rsidRDefault="00FD70D7" w:rsidP="00FF444C">
            <w:pPr>
              <w:pStyle w:val="TAC"/>
              <w:rPr>
                <w:rFonts w:cs="Arial"/>
              </w:rPr>
            </w:pPr>
          </w:p>
        </w:tc>
        <w:tc>
          <w:tcPr>
            <w:tcW w:w="579" w:type="pct"/>
            <w:vAlign w:val="center"/>
          </w:tcPr>
          <w:p w:rsidR="00FD70D7" w:rsidRPr="003C568E" w:rsidRDefault="00FD70D7" w:rsidP="00FF444C">
            <w:pPr>
              <w:pStyle w:val="TAC"/>
              <w:rPr>
                <w:rFonts w:cs="Arial"/>
              </w:rPr>
            </w:pP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pPr>
            <w:r w:rsidRPr="003C568E">
              <w:t xml:space="preserve">  For Slot i = 0</w:t>
            </w:r>
          </w:p>
        </w:tc>
        <w:tc>
          <w:tcPr>
            <w:tcW w:w="395" w:type="pct"/>
            <w:vAlign w:val="center"/>
          </w:tcPr>
          <w:p w:rsidR="00FD70D7" w:rsidRPr="003C568E" w:rsidRDefault="00FD70D7" w:rsidP="00FF444C">
            <w:pPr>
              <w:pStyle w:val="TAC"/>
            </w:pPr>
            <w:r w:rsidRPr="003C568E">
              <w:t>Bits</w:t>
            </w:r>
          </w:p>
        </w:tc>
        <w:tc>
          <w:tcPr>
            <w:tcW w:w="627" w:type="pct"/>
            <w:vAlign w:val="center"/>
          </w:tcPr>
          <w:p w:rsidR="00FD70D7" w:rsidRPr="003C568E" w:rsidRDefault="00FD70D7" w:rsidP="00FF444C">
            <w:pPr>
              <w:pStyle w:val="TAC"/>
            </w:pPr>
            <w:r w:rsidRPr="003C568E">
              <w:t>N/A</w:t>
            </w:r>
          </w:p>
        </w:tc>
        <w:tc>
          <w:tcPr>
            <w:tcW w:w="579" w:type="pct"/>
            <w:vAlign w:val="center"/>
          </w:tcPr>
          <w:p w:rsidR="00FD70D7" w:rsidRPr="003C568E" w:rsidRDefault="00FD70D7" w:rsidP="00FF444C">
            <w:pPr>
              <w:pStyle w:val="TAC"/>
            </w:pPr>
            <w:r w:rsidRPr="003C568E">
              <w:t>N/A</w:t>
            </w:r>
          </w:p>
        </w:tc>
        <w:tc>
          <w:tcPr>
            <w:tcW w:w="579" w:type="pct"/>
            <w:vAlign w:val="center"/>
          </w:tcPr>
          <w:p w:rsidR="00FD70D7" w:rsidRPr="003C568E" w:rsidRDefault="00FD70D7" w:rsidP="00FF444C">
            <w:pPr>
              <w:pStyle w:val="TAC"/>
              <w:rPr>
                <w:rFonts w:cs="Arial"/>
              </w:rPr>
            </w:pPr>
            <w:r>
              <w:rPr>
                <w:rFonts w:cs="Arial"/>
              </w:rPr>
              <w:t>N/A</w:t>
            </w:r>
          </w:p>
        </w:tc>
        <w:tc>
          <w:tcPr>
            <w:tcW w:w="579" w:type="pct"/>
            <w:vAlign w:val="center"/>
          </w:tcPr>
          <w:p w:rsidR="00FD70D7" w:rsidRPr="003C568E" w:rsidRDefault="00FD70D7" w:rsidP="00FF444C">
            <w:pPr>
              <w:pStyle w:val="TAC"/>
              <w:rPr>
                <w:rFonts w:cs="Arial"/>
              </w:rPr>
            </w:pPr>
            <w:r>
              <w:rPr>
                <w:rFonts w:cs="Arial"/>
              </w:rPr>
              <w:t>N/A</w:t>
            </w: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pPr>
            <w:r w:rsidRPr="003C568E">
              <w:t xml:space="preserve">  For Slots i = 1,…, 19</w:t>
            </w:r>
          </w:p>
        </w:tc>
        <w:tc>
          <w:tcPr>
            <w:tcW w:w="395" w:type="pct"/>
            <w:vAlign w:val="center"/>
          </w:tcPr>
          <w:p w:rsidR="00FD70D7" w:rsidRPr="003C568E" w:rsidRDefault="00FD70D7" w:rsidP="00FF444C">
            <w:pPr>
              <w:pStyle w:val="TAC"/>
            </w:pPr>
            <w:r w:rsidRPr="003C568E">
              <w:t>Bits</w:t>
            </w:r>
          </w:p>
        </w:tc>
        <w:tc>
          <w:tcPr>
            <w:tcW w:w="627" w:type="pct"/>
            <w:vAlign w:val="center"/>
          </w:tcPr>
          <w:p w:rsidR="00FD70D7" w:rsidRPr="003C568E" w:rsidRDefault="00FD70D7" w:rsidP="00FF444C">
            <w:pPr>
              <w:pStyle w:val="TAC"/>
            </w:pPr>
            <w:r w:rsidRPr="003C568E">
              <w:t>24</w:t>
            </w:r>
          </w:p>
        </w:tc>
        <w:tc>
          <w:tcPr>
            <w:tcW w:w="579" w:type="pct"/>
            <w:vAlign w:val="center"/>
          </w:tcPr>
          <w:p w:rsidR="00FD70D7" w:rsidRPr="003C568E" w:rsidRDefault="00FD70D7" w:rsidP="00FF444C">
            <w:pPr>
              <w:pStyle w:val="TAC"/>
            </w:pPr>
            <w:r w:rsidRPr="003C568E">
              <w:t>16</w:t>
            </w:r>
          </w:p>
        </w:tc>
        <w:tc>
          <w:tcPr>
            <w:tcW w:w="579" w:type="pct"/>
            <w:vAlign w:val="center"/>
          </w:tcPr>
          <w:p w:rsidR="00FD70D7" w:rsidRPr="003C568E" w:rsidRDefault="00FD70D7" w:rsidP="00FF444C">
            <w:pPr>
              <w:pStyle w:val="TAC"/>
              <w:rPr>
                <w:rFonts w:cs="Arial"/>
              </w:rPr>
            </w:pPr>
            <w:r>
              <w:rPr>
                <w:rFonts w:cs="Arial"/>
              </w:rPr>
              <w:t>16</w:t>
            </w:r>
          </w:p>
        </w:tc>
        <w:tc>
          <w:tcPr>
            <w:tcW w:w="579" w:type="pct"/>
            <w:vAlign w:val="center"/>
          </w:tcPr>
          <w:p w:rsidR="00FD70D7" w:rsidRPr="003C568E" w:rsidRDefault="00FD70D7" w:rsidP="00FF444C">
            <w:pPr>
              <w:pStyle w:val="TAC"/>
              <w:rPr>
                <w:rFonts w:cs="Arial"/>
              </w:rPr>
            </w:pPr>
            <w:r>
              <w:rPr>
                <w:rFonts w:cs="Arial"/>
              </w:rPr>
              <w:t>16</w:t>
            </w: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pPr>
            <w:r w:rsidRPr="003C568E">
              <w:t>Number of Code Blocks per Slot</w:t>
            </w:r>
          </w:p>
        </w:tc>
        <w:tc>
          <w:tcPr>
            <w:tcW w:w="395" w:type="pct"/>
            <w:vAlign w:val="center"/>
          </w:tcPr>
          <w:p w:rsidR="00FD70D7" w:rsidRPr="003C568E" w:rsidRDefault="00FD70D7" w:rsidP="00FF444C">
            <w:pPr>
              <w:pStyle w:val="TAC"/>
            </w:pPr>
          </w:p>
        </w:tc>
        <w:tc>
          <w:tcPr>
            <w:tcW w:w="627" w:type="pct"/>
            <w:vAlign w:val="center"/>
          </w:tcPr>
          <w:p w:rsidR="00FD70D7" w:rsidRPr="003C568E" w:rsidRDefault="00FD70D7" w:rsidP="00FF444C">
            <w:pPr>
              <w:pStyle w:val="TAC"/>
            </w:pPr>
          </w:p>
        </w:tc>
        <w:tc>
          <w:tcPr>
            <w:tcW w:w="579" w:type="pct"/>
            <w:vAlign w:val="center"/>
          </w:tcPr>
          <w:p w:rsidR="00FD70D7" w:rsidRPr="003C568E" w:rsidRDefault="00FD70D7" w:rsidP="00FF444C">
            <w:pPr>
              <w:pStyle w:val="TAC"/>
            </w:pPr>
          </w:p>
        </w:tc>
        <w:tc>
          <w:tcPr>
            <w:tcW w:w="579" w:type="pct"/>
            <w:vAlign w:val="center"/>
          </w:tcPr>
          <w:p w:rsidR="00FD70D7" w:rsidRPr="003C568E" w:rsidRDefault="00FD70D7" w:rsidP="00FF444C">
            <w:pPr>
              <w:pStyle w:val="TAC"/>
              <w:rPr>
                <w:rFonts w:cs="Arial"/>
              </w:rPr>
            </w:pPr>
          </w:p>
        </w:tc>
        <w:tc>
          <w:tcPr>
            <w:tcW w:w="579" w:type="pct"/>
            <w:vAlign w:val="center"/>
          </w:tcPr>
          <w:p w:rsidR="00FD70D7" w:rsidRPr="003C568E" w:rsidRDefault="00FD70D7" w:rsidP="00FF444C">
            <w:pPr>
              <w:pStyle w:val="TAC"/>
              <w:rPr>
                <w:rFonts w:cs="Arial"/>
              </w:rPr>
            </w:pP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pPr>
            <w:r w:rsidRPr="003C568E">
              <w:t xml:space="preserve">  For Slot i = 0</w:t>
            </w:r>
          </w:p>
        </w:tc>
        <w:tc>
          <w:tcPr>
            <w:tcW w:w="395" w:type="pct"/>
            <w:vAlign w:val="center"/>
          </w:tcPr>
          <w:p w:rsidR="00FD70D7" w:rsidRPr="003C568E" w:rsidRDefault="00FD70D7" w:rsidP="00FF444C">
            <w:pPr>
              <w:pStyle w:val="TAC"/>
            </w:pPr>
            <w:r w:rsidRPr="003C568E">
              <w:t>CBs</w:t>
            </w:r>
          </w:p>
        </w:tc>
        <w:tc>
          <w:tcPr>
            <w:tcW w:w="627" w:type="pct"/>
            <w:vAlign w:val="center"/>
          </w:tcPr>
          <w:p w:rsidR="00FD70D7" w:rsidRPr="003C568E" w:rsidRDefault="00FD70D7" w:rsidP="00FF444C">
            <w:pPr>
              <w:pStyle w:val="TAC"/>
            </w:pPr>
            <w:r w:rsidRPr="003C568E">
              <w:t>N/A</w:t>
            </w:r>
          </w:p>
        </w:tc>
        <w:tc>
          <w:tcPr>
            <w:tcW w:w="579" w:type="pct"/>
            <w:vAlign w:val="center"/>
          </w:tcPr>
          <w:p w:rsidR="00FD70D7" w:rsidRPr="003C568E" w:rsidRDefault="00FD70D7" w:rsidP="00FF444C">
            <w:pPr>
              <w:pStyle w:val="TAC"/>
            </w:pPr>
            <w:r w:rsidRPr="003C568E">
              <w:t>N/A</w:t>
            </w:r>
          </w:p>
        </w:tc>
        <w:tc>
          <w:tcPr>
            <w:tcW w:w="579" w:type="pct"/>
            <w:vAlign w:val="center"/>
          </w:tcPr>
          <w:p w:rsidR="00FD70D7" w:rsidRPr="003C568E" w:rsidRDefault="00FD70D7" w:rsidP="00FF444C">
            <w:pPr>
              <w:pStyle w:val="TAC"/>
              <w:rPr>
                <w:rFonts w:cs="Arial"/>
              </w:rPr>
            </w:pPr>
            <w:r>
              <w:rPr>
                <w:rFonts w:cs="Arial"/>
              </w:rPr>
              <w:t>N/A</w:t>
            </w:r>
          </w:p>
        </w:tc>
        <w:tc>
          <w:tcPr>
            <w:tcW w:w="579" w:type="pct"/>
            <w:vAlign w:val="center"/>
          </w:tcPr>
          <w:p w:rsidR="00FD70D7" w:rsidRPr="003C568E" w:rsidRDefault="00FD70D7" w:rsidP="00FF444C">
            <w:pPr>
              <w:pStyle w:val="TAC"/>
              <w:rPr>
                <w:rFonts w:cs="Arial"/>
              </w:rPr>
            </w:pPr>
            <w:r>
              <w:rPr>
                <w:rFonts w:cs="Arial"/>
              </w:rPr>
              <w:t>N/A</w:t>
            </w: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pPr>
            <w:r w:rsidRPr="003C568E">
              <w:t xml:space="preserve">  For Slots i = 1,…, 19</w:t>
            </w:r>
          </w:p>
        </w:tc>
        <w:tc>
          <w:tcPr>
            <w:tcW w:w="395" w:type="pct"/>
            <w:vAlign w:val="center"/>
          </w:tcPr>
          <w:p w:rsidR="00FD70D7" w:rsidRPr="003C568E" w:rsidRDefault="00FD70D7" w:rsidP="00FF444C">
            <w:pPr>
              <w:pStyle w:val="TAC"/>
            </w:pPr>
            <w:r w:rsidRPr="003C568E">
              <w:t>CBs</w:t>
            </w:r>
          </w:p>
        </w:tc>
        <w:tc>
          <w:tcPr>
            <w:tcW w:w="627" w:type="pct"/>
            <w:vAlign w:val="center"/>
          </w:tcPr>
          <w:p w:rsidR="00FD70D7" w:rsidRPr="003C568E" w:rsidRDefault="00FD70D7" w:rsidP="00FF444C">
            <w:pPr>
              <w:pStyle w:val="TAC"/>
            </w:pPr>
            <w:r w:rsidRPr="003C568E">
              <w:t>1</w:t>
            </w:r>
          </w:p>
        </w:tc>
        <w:tc>
          <w:tcPr>
            <w:tcW w:w="579" w:type="pct"/>
            <w:vAlign w:val="center"/>
          </w:tcPr>
          <w:p w:rsidR="00FD70D7" w:rsidRPr="003C568E" w:rsidRDefault="00FD70D7" w:rsidP="00FF444C">
            <w:pPr>
              <w:pStyle w:val="TAC"/>
            </w:pPr>
            <w:r w:rsidRPr="003C568E">
              <w:t>1</w:t>
            </w:r>
          </w:p>
        </w:tc>
        <w:tc>
          <w:tcPr>
            <w:tcW w:w="579" w:type="pct"/>
            <w:vAlign w:val="center"/>
          </w:tcPr>
          <w:p w:rsidR="00FD70D7" w:rsidRPr="003C568E" w:rsidRDefault="00FD70D7" w:rsidP="00FF444C">
            <w:pPr>
              <w:pStyle w:val="TAC"/>
              <w:rPr>
                <w:rFonts w:cs="Arial"/>
              </w:rPr>
            </w:pPr>
            <w:r>
              <w:rPr>
                <w:rFonts w:cs="Arial"/>
              </w:rPr>
              <w:t>1</w:t>
            </w:r>
          </w:p>
        </w:tc>
        <w:tc>
          <w:tcPr>
            <w:tcW w:w="579" w:type="pct"/>
            <w:vAlign w:val="center"/>
          </w:tcPr>
          <w:p w:rsidR="00FD70D7" w:rsidRPr="003C568E" w:rsidRDefault="00FD70D7" w:rsidP="00FF444C">
            <w:pPr>
              <w:pStyle w:val="TAC"/>
              <w:rPr>
                <w:rFonts w:cs="Arial"/>
              </w:rPr>
            </w:pPr>
            <w:r>
              <w:rPr>
                <w:rFonts w:cs="Arial"/>
              </w:rPr>
              <w:t>1</w:t>
            </w: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pPr>
            <w:r w:rsidRPr="003C568E">
              <w:t>Binary Channel Bits Per Slot</w:t>
            </w:r>
          </w:p>
        </w:tc>
        <w:tc>
          <w:tcPr>
            <w:tcW w:w="395" w:type="pct"/>
            <w:vAlign w:val="center"/>
          </w:tcPr>
          <w:p w:rsidR="00FD70D7" w:rsidRPr="003C568E" w:rsidRDefault="00FD70D7" w:rsidP="00FF444C">
            <w:pPr>
              <w:pStyle w:val="TAC"/>
            </w:pPr>
          </w:p>
        </w:tc>
        <w:tc>
          <w:tcPr>
            <w:tcW w:w="627" w:type="pct"/>
            <w:vAlign w:val="center"/>
          </w:tcPr>
          <w:p w:rsidR="00FD70D7" w:rsidRPr="003C568E" w:rsidRDefault="00FD70D7" w:rsidP="00FF444C">
            <w:pPr>
              <w:pStyle w:val="TAC"/>
            </w:pPr>
          </w:p>
        </w:tc>
        <w:tc>
          <w:tcPr>
            <w:tcW w:w="579" w:type="pct"/>
            <w:vAlign w:val="center"/>
          </w:tcPr>
          <w:p w:rsidR="00FD70D7" w:rsidRPr="003C568E" w:rsidRDefault="00FD70D7" w:rsidP="00FF444C">
            <w:pPr>
              <w:pStyle w:val="TAC"/>
            </w:pPr>
          </w:p>
        </w:tc>
        <w:tc>
          <w:tcPr>
            <w:tcW w:w="579" w:type="pct"/>
            <w:vAlign w:val="center"/>
          </w:tcPr>
          <w:p w:rsidR="00FD70D7" w:rsidRPr="003C568E" w:rsidRDefault="00FD70D7" w:rsidP="00FF444C">
            <w:pPr>
              <w:pStyle w:val="TAC"/>
              <w:rPr>
                <w:rFonts w:cs="Arial"/>
              </w:rPr>
            </w:pPr>
          </w:p>
        </w:tc>
        <w:tc>
          <w:tcPr>
            <w:tcW w:w="579" w:type="pct"/>
            <w:vAlign w:val="center"/>
          </w:tcPr>
          <w:p w:rsidR="00FD70D7" w:rsidRPr="003C568E" w:rsidRDefault="00FD70D7" w:rsidP="00FF444C">
            <w:pPr>
              <w:pStyle w:val="TAC"/>
              <w:rPr>
                <w:rFonts w:cs="Arial"/>
              </w:rPr>
            </w:pP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pPr>
            <w:r w:rsidRPr="003C568E">
              <w:t xml:space="preserve">  For Slot i = 0</w:t>
            </w:r>
          </w:p>
        </w:tc>
        <w:tc>
          <w:tcPr>
            <w:tcW w:w="395" w:type="pct"/>
            <w:vAlign w:val="center"/>
          </w:tcPr>
          <w:p w:rsidR="00FD70D7" w:rsidRPr="003C568E" w:rsidRDefault="00FD70D7" w:rsidP="00FF444C">
            <w:pPr>
              <w:pStyle w:val="TAC"/>
            </w:pPr>
            <w:r w:rsidRPr="003C568E">
              <w:t>Bits</w:t>
            </w:r>
          </w:p>
        </w:tc>
        <w:tc>
          <w:tcPr>
            <w:tcW w:w="627" w:type="pct"/>
            <w:vAlign w:val="center"/>
          </w:tcPr>
          <w:p w:rsidR="00FD70D7" w:rsidRPr="003C568E" w:rsidRDefault="00FD70D7" w:rsidP="00FF444C">
            <w:pPr>
              <w:pStyle w:val="TAC"/>
            </w:pPr>
            <w:r w:rsidRPr="003C568E">
              <w:t>N/A</w:t>
            </w:r>
          </w:p>
        </w:tc>
        <w:tc>
          <w:tcPr>
            <w:tcW w:w="579" w:type="pct"/>
            <w:vAlign w:val="center"/>
          </w:tcPr>
          <w:p w:rsidR="00FD70D7" w:rsidRPr="003C568E" w:rsidRDefault="00FD70D7" w:rsidP="00FF444C">
            <w:pPr>
              <w:pStyle w:val="TAC"/>
            </w:pPr>
            <w:r w:rsidRPr="003C568E">
              <w:t>N/A</w:t>
            </w:r>
          </w:p>
        </w:tc>
        <w:tc>
          <w:tcPr>
            <w:tcW w:w="579" w:type="pct"/>
            <w:vAlign w:val="center"/>
          </w:tcPr>
          <w:p w:rsidR="00FD70D7" w:rsidRPr="003C568E" w:rsidRDefault="00FD70D7" w:rsidP="00FF444C">
            <w:pPr>
              <w:pStyle w:val="TAC"/>
              <w:rPr>
                <w:rFonts w:cs="Arial"/>
              </w:rPr>
            </w:pPr>
            <w:r>
              <w:rPr>
                <w:rFonts w:cs="Arial"/>
              </w:rPr>
              <w:t>N/A</w:t>
            </w:r>
          </w:p>
        </w:tc>
        <w:tc>
          <w:tcPr>
            <w:tcW w:w="579" w:type="pct"/>
            <w:vAlign w:val="center"/>
          </w:tcPr>
          <w:p w:rsidR="00FD70D7" w:rsidRPr="003C568E" w:rsidRDefault="00FD70D7" w:rsidP="00FF444C">
            <w:pPr>
              <w:pStyle w:val="TAC"/>
              <w:rPr>
                <w:rFonts w:cs="Arial"/>
              </w:rPr>
            </w:pPr>
            <w:r>
              <w:rPr>
                <w:rFonts w:cs="Arial"/>
              </w:rPr>
              <w:t>N/A</w:t>
            </w: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pPr>
            <w:r w:rsidRPr="003C568E">
              <w:t xml:space="preserve">  For Slots i = 10, 11</w:t>
            </w:r>
          </w:p>
        </w:tc>
        <w:tc>
          <w:tcPr>
            <w:tcW w:w="395" w:type="pct"/>
            <w:vAlign w:val="center"/>
          </w:tcPr>
          <w:p w:rsidR="00FD70D7" w:rsidRPr="003C568E" w:rsidRDefault="00FD70D7" w:rsidP="00FF444C">
            <w:pPr>
              <w:pStyle w:val="TAC"/>
            </w:pPr>
            <w:r w:rsidRPr="003C568E">
              <w:t>Bits</w:t>
            </w:r>
          </w:p>
        </w:tc>
        <w:tc>
          <w:tcPr>
            <w:tcW w:w="627" w:type="pct"/>
            <w:vAlign w:val="center"/>
          </w:tcPr>
          <w:p w:rsidR="00FD70D7" w:rsidRPr="003C568E" w:rsidRDefault="00FD70D7" w:rsidP="00FF444C">
            <w:pPr>
              <w:pStyle w:val="TAC"/>
            </w:pPr>
            <w:r w:rsidRPr="003C568E">
              <w:t>12480</w:t>
            </w:r>
          </w:p>
        </w:tc>
        <w:tc>
          <w:tcPr>
            <w:tcW w:w="579" w:type="pct"/>
            <w:vAlign w:val="center"/>
          </w:tcPr>
          <w:p w:rsidR="00FD70D7" w:rsidRPr="003C568E" w:rsidRDefault="00FD70D7" w:rsidP="00FF444C">
            <w:pPr>
              <w:pStyle w:val="TAC"/>
            </w:pPr>
            <w:r w:rsidRPr="003C568E">
              <w:t>1512</w:t>
            </w:r>
          </w:p>
        </w:tc>
        <w:tc>
          <w:tcPr>
            <w:tcW w:w="579" w:type="pct"/>
            <w:vAlign w:val="center"/>
          </w:tcPr>
          <w:p w:rsidR="00FD70D7" w:rsidRPr="003C568E" w:rsidRDefault="00FD70D7" w:rsidP="00FF444C">
            <w:pPr>
              <w:pStyle w:val="TAC"/>
              <w:rPr>
                <w:rFonts w:cs="Arial"/>
              </w:rPr>
            </w:pPr>
            <w:r>
              <w:rPr>
                <w:rFonts w:cs="Arial"/>
              </w:rPr>
              <w:t>6864</w:t>
            </w:r>
          </w:p>
        </w:tc>
        <w:tc>
          <w:tcPr>
            <w:tcW w:w="579" w:type="pct"/>
            <w:vAlign w:val="center"/>
          </w:tcPr>
          <w:p w:rsidR="00FD70D7" w:rsidRPr="003C568E" w:rsidRDefault="00FD70D7" w:rsidP="00FF444C">
            <w:pPr>
              <w:pStyle w:val="TAC"/>
              <w:rPr>
                <w:rFonts w:cs="Arial"/>
              </w:rPr>
            </w:pPr>
            <w:r>
              <w:rPr>
                <w:rFonts w:cs="Arial"/>
              </w:rPr>
              <w:t>[7760]</w:t>
            </w:r>
          </w:p>
        </w:tc>
        <w:tc>
          <w:tcPr>
            <w:tcW w:w="583" w:type="pct"/>
            <w:vAlign w:val="center"/>
          </w:tcPr>
          <w:p w:rsidR="00FD70D7" w:rsidRPr="003C568E" w:rsidRDefault="00FD70D7" w:rsidP="00FF444C">
            <w:pPr>
              <w:pStyle w:val="TAC"/>
              <w:rPr>
                <w:rFonts w:cs="Arial"/>
              </w:rPr>
            </w:pPr>
          </w:p>
        </w:tc>
      </w:tr>
      <w:tr w:rsidR="00FD70D7" w:rsidRPr="00026A7C" w:rsidTr="00FF444C">
        <w:trPr>
          <w:jc w:val="center"/>
        </w:trPr>
        <w:tc>
          <w:tcPr>
            <w:tcW w:w="1658" w:type="pct"/>
            <w:vAlign w:val="center"/>
          </w:tcPr>
          <w:p w:rsidR="00FD70D7" w:rsidRPr="003C568E" w:rsidRDefault="00FD70D7" w:rsidP="00FF444C">
            <w:pPr>
              <w:pStyle w:val="TAL"/>
            </w:pPr>
            <w:r w:rsidRPr="003C568E">
              <w:t xml:space="preserve">  For Slots i = 3,…, 9, 12, …, 19</w:t>
            </w:r>
          </w:p>
        </w:tc>
        <w:tc>
          <w:tcPr>
            <w:tcW w:w="395" w:type="pct"/>
            <w:vAlign w:val="center"/>
          </w:tcPr>
          <w:p w:rsidR="00FD70D7" w:rsidRPr="003C568E" w:rsidRDefault="00FD70D7" w:rsidP="00FF444C">
            <w:pPr>
              <w:pStyle w:val="TAC"/>
            </w:pPr>
            <w:r w:rsidRPr="003C568E">
              <w:t>Bits</w:t>
            </w:r>
          </w:p>
        </w:tc>
        <w:tc>
          <w:tcPr>
            <w:tcW w:w="627" w:type="pct"/>
            <w:vAlign w:val="center"/>
          </w:tcPr>
          <w:p w:rsidR="00FD70D7" w:rsidRPr="003C568E" w:rsidRDefault="00FD70D7" w:rsidP="00FF444C">
            <w:pPr>
              <w:pStyle w:val="TAC"/>
            </w:pPr>
            <w:r w:rsidRPr="003C568E">
              <w:t>13104</w:t>
            </w:r>
          </w:p>
        </w:tc>
        <w:tc>
          <w:tcPr>
            <w:tcW w:w="579" w:type="pct"/>
            <w:vAlign w:val="center"/>
          </w:tcPr>
          <w:p w:rsidR="00FD70D7" w:rsidRPr="003C568E" w:rsidRDefault="00FD70D7" w:rsidP="00FF444C">
            <w:pPr>
              <w:pStyle w:val="TAC"/>
            </w:pPr>
            <w:r w:rsidRPr="003C568E">
              <w:t>1584</w:t>
            </w:r>
          </w:p>
        </w:tc>
        <w:tc>
          <w:tcPr>
            <w:tcW w:w="579" w:type="pct"/>
            <w:vAlign w:val="center"/>
          </w:tcPr>
          <w:p w:rsidR="00FD70D7" w:rsidRPr="003C568E" w:rsidRDefault="00FD70D7" w:rsidP="00FF444C">
            <w:pPr>
              <w:pStyle w:val="TAC"/>
              <w:rPr>
                <w:rFonts w:cs="Arial"/>
              </w:rPr>
            </w:pPr>
            <w:r>
              <w:rPr>
                <w:rFonts w:cs="Arial"/>
              </w:rPr>
              <w:t>7488</w:t>
            </w:r>
          </w:p>
        </w:tc>
        <w:tc>
          <w:tcPr>
            <w:tcW w:w="579" w:type="pct"/>
            <w:vAlign w:val="center"/>
          </w:tcPr>
          <w:p w:rsidR="00FD70D7" w:rsidRPr="003C568E" w:rsidRDefault="00FD70D7" w:rsidP="00FF444C">
            <w:pPr>
              <w:pStyle w:val="TAC"/>
              <w:rPr>
                <w:rFonts w:cs="Arial"/>
              </w:rPr>
            </w:pPr>
            <w:r>
              <w:rPr>
                <w:rFonts w:cs="Arial"/>
              </w:rPr>
              <w:t>[8384]</w:t>
            </w:r>
          </w:p>
        </w:tc>
        <w:tc>
          <w:tcPr>
            <w:tcW w:w="583" w:type="pct"/>
            <w:vAlign w:val="center"/>
          </w:tcPr>
          <w:p w:rsidR="00FD70D7" w:rsidRPr="003C568E" w:rsidRDefault="00FD70D7" w:rsidP="00FF444C">
            <w:pPr>
              <w:pStyle w:val="TAC"/>
              <w:rPr>
                <w:rFonts w:cs="Arial"/>
              </w:rPr>
            </w:pPr>
          </w:p>
        </w:tc>
      </w:tr>
      <w:tr w:rsidR="00FD70D7" w:rsidRPr="00026A7C" w:rsidTr="00FF444C">
        <w:trPr>
          <w:trHeight w:val="70"/>
          <w:jc w:val="center"/>
        </w:trPr>
        <w:tc>
          <w:tcPr>
            <w:tcW w:w="1658" w:type="pct"/>
            <w:vAlign w:val="center"/>
          </w:tcPr>
          <w:p w:rsidR="00FD70D7" w:rsidRPr="003C568E" w:rsidRDefault="00FD70D7" w:rsidP="00FF444C">
            <w:pPr>
              <w:pStyle w:val="TAL"/>
            </w:pPr>
            <w:r w:rsidRPr="003C568E">
              <w:t>Max. Throughput averaged over 2 frames</w:t>
            </w:r>
          </w:p>
        </w:tc>
        <w:tc>
          <w:tcPr>
            <w:tcW w:w="395" w:type="pct"/>
            <w:vAlign w:val="center"/>
          </w:tcPr>
          <w:p w:rsidR="00FD70D7" w:rsidRPr="003C568E" w:rsidRDefault="00FD70D7" w:rsidP="00FF444C">
            <w:pPr>
              <w:pStyle w:val="TAC"/>
            </w:pPr>
            <w:r w:rsidRPr="003C568E">
              <w:t>Mbps</w:t>
            </w:r>
          </w:p>
        </w:tc>
        <w:tc>
          <w:tcPr>
            <w:tcW w:w="627" w:type="pct"/>
            <w:vAlign w:val="center"/>
          </w:tcPr>
          <w:p w:rsidR="00FD70D7" w:rsidRPr="003C568E" w:rsidRDefault="00FD70D7" w:rsidP="00FF444C">
            <w:pPr>
              <w:pStyle w:val="TAC"/>
            </w:pPr>
            <w:r w:rsidRPr="003C568E">
              <w:t>3.709</w:t>
            </w:r>
          </w:p>
        </w:tc>
        <w:tc>
          <w:tcPr>
            <w:tcW w:w="579" w:type="pct"/>
            <w:vAlign w:val="center"/>
          </w:tcPr>
          <w:p w:rsidR="00FD70D7" w:rsidRPr="003C568E" w:rsidRDefault="00FD70D7" w:rsidP="00FF444C">
            <w:pPr>
              <w:pStyle w:val="TAC"/>
            </w:pPr>
            <w:r w:rsidRPr="003C568E">
              <w:t>0.456</w:t>
            </w:r>
          </w:p>
        </w:tc>
        <w:tc>
          <w:tcPr>
            <w:tcW w:w="579" w:type="pct"/>
            <w:vAlign w:val="center"/>
          </w:tcPr>
          <w:p w:rsidR="00FD70D7" w:rsidRPr="003C568E" w:rsidRDefault="00FD70D7" w:rsidP="00FF444C">
            <w:pPr>
              <w:pStyle w:val="TAC"/>
              <w:rPr>
                <w:rFonts w:cs="Arial"/>
              </w:rPr>
            </w:pPr>
            <w:r>
              <w:rPr>
                <w:rFonts w:cs="Arial"/>
              </w:rPr>
              <w:t>2.166</w:t>
            </w:r>
          </w:p>
        </w:tc>
        <w:tc>
          <w:tcPr>
            <w:tcW w:w="579" w:type="pct"/>
            <w:vAlign w:val="center"/>
          </w:tcPr>
          <w:p w:rsidR="00FD70D7" w:rsidRPr="003C568E" w:rsidRDefault="00FD70D7" w:rsidP="00FF444C">
            <w:pPr>
              <w:pStyle w:val="TAC"/>
              <w:rPr>
                <w:rFonts w:cs="Arial"/>
              </w:rPr>
            </w:pPr>
            <w:r>
              <w:rPr>
                <w:rFonts w:cs="Arial"/>
              </w:rPr>
              <w:t>[2.348]</w:t>
            </w:r>
          </w:p>
        </w:tc>
        <w:tc>
          <w:tcPr>
            <w:tcW w:w="583" w:type="pct"/>
            <w:vAlign w:val="center"/>
          </w:tcPr>
          <w:p w:rsidR="00FD70D7" w:rsidRPr="003C568E" w:rsidRDefault="00FD70D7" w:rsidP="00FF444C">
            <w:pPr>
              <w:pStyle w:val="TAC"/>
              <w:rPr>
                <w:rFonts w:cs="Arial"/>
              </w:rPr>
            </w:pPr>
          </w:p>
        </w:tc>
      </w:tr>
      <w:tr w:rsidR="00FD70D7" w:rsidRPr="00026A7C" w:rsidTr="00FF444C">
        <w:trPr>
          <w:trHeight w:val="70"/>
          <w:jc w:val="center"/>
        </w:trPr>
        <w:tc>
          <w:tcPr>
            <w:tcW w:w="5000" w:type="pct"/>
            <w:gridSpan w:val="7"/>
          </w:tcPr>
          <w:p w:rsidR="00FD70D7" w:rsidRPr="003C568E" w:rsidRDefault="00FD70D7" w:rsidP="00FF444C">
            <w:pPr>
              <w:pStyle w:val="TAN"/>
              <w:rPr>
                <w:rFonts w:cs="Arial"/>
                <w:szCs w:val="18"/>
              </w:rPr>
            </w:pPr>
            <w:r w:rsidRPr="003C568E">
              <w:rPr>
                <w:rFonts w:cs="Arial"/>
                <w:szCs w:val="18"/>
              </w:rPr>
              <w:t xml:space="preserve">Note </w:t>
            </w:r>
            <w:r>
              <w:rPr>
                <w:rFonts w:cs="Arial"/>
                <w:szCs w:val="18"/>
              </w:rPr>
              <w:t>1</w:t>
            </w:r>
            <w:r w:rsidRPr="003C568E">
              <w:rPr>
                <w:rFonts w:cs="Arial"/>
                <w:szCs w:val="18"/>
              </w:rPr>
              <w:t>:</w:t>
            </w:r>
            <w:r w:rsidRPr="003C568E">
              <w:rPr>
                <w:rFonts w:cs="Arial"/>
                <w:szCs w:val="18"/>
              </w:rPr>
              <w:tab/>
              <w:t>SS/PBCH block is transmitted in slot #0 with periodicity 20 ms</w:t>
            </w:r>
          </w:p>
          <w:p w:rsidR="00FD70D7" w:rsidRPr="003C568E" w:rsidRDefault="00FD70D7" w:rsidP="00FF444C">
            <w:pPr>
              <w:pStyle w:val="TAN"/>
              <w:rPr>
                <w:rFonts w:cs="Arial"/>
                <w:szCs w:val="18"/>
              </w:rPr>
            </w:pPr>
            <w:r w:rsidRPr="003C568E">
              <w:rPr>
                <w:rFonts w:cs="Arial"/>
                <w:szCs w:val="18"/>
                <w:lang w:val="en-US"/>
              </w:rPr>
              <w:t xml:space="preserve">Note </w:t>
            </w:r>
            <w:r>
              <w:rPr>
                <w:rFonts w:cs="Arial"/>
                <w:szCs w:val="18"/>
                <w:lang w:val="en-US"/>
              </w:rPr>
              <w:t>2</w:t>
            </w:r>
            <w:r w:rsidRPr="003C568E">
              <w:rPr>
                <w:rFonts w:cs="Arial"/>
                <w:szCs w:val="18"/>
                <w:lang w:val="en-US"/>
              </w:rPr>
              <w:t>:</w:t>
            </w:r>
            <w:r w:rsidRPr="003C568E">
              <w:rPr>
                <w:rFonts w:cs="Arial"/>
                <w:szCs w:val="18"/>
              </w:rPr>
              <w:tab/>
            </w:r>
            <w:r w:rsidRPr="003C568E">
              <w:rPr>
                <w:rFonts w:cs="Arial"/>
                <w:szCs w:val="18"/>
                <w:lang w:val="en-US"/>
              </w:rPr>
              <w:t>Slot i is slot index per 2 frames</w:t>
            </w:r>
          </w:p>
        </w:tc>
      </w:tr>
    </w:tbl>
    <w:p w:rsidR="00FD70D7" w:rsidRDefault="00FD70D7" w:rsidP="00FD70D7">
      <w:pPr>
        <w:rPr>
          <w:lang w:eastAsia="zh-CN"/>
        </w:rPr>
      </w:pPr>
    </w:p>
    <w:p w:rsidR="00FD70D7" w:rsidRPr="003E50CD" w:rsidRDefault="00FD70D7" w:rsidP="00FD70D7">
      <w:pPr>
        <w:pStyle w:val="TH"/>
      </w:pPr>
      <w:r w:rsidRPr="003C568E">
        <w:t>Table A.3.2.1.1-</w:t>
      </w:r>
      <w:r>
        <w:t>2</w:t>
      </w:r>
      <w:r w:rsidRPr="003C568E">
        <w:t xml:space="preserve">: </w:t>
      </w:r>
      <w:r w:rsidRPr="004D2C30">
        <w:t xml:space="preserve">PDSCH </w:t>
      </w:r>
      <w:r w:rsidRPr="003C568E">
        <w:t>Reference Channel</w:t>
      </w:r>
      <w:r w:rsidRPr="004D2C30">
        <w:t xml:space="preserve"> for FDD (16QAM)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5"/>
        <w:gridCol w:w="782"/>
        <w:gridCol w:w="1236"/>
        <w:gridCol w:w="1141"/>
        <w:gridCol w:w="1141"/>
        <w:gridCol w:w="1141"/>
        <w:gridCol w:w="1141"/>
      </w:tblGrid>
      <w:tr w:rsidR="00FD70D7" w:rsidRPr="00275144" w:rsidTr="00FF444C">
        <w:trPr>
          <w:jc w:val="center"/>
        </w:trPr>
        <w:tc>
          <w:tcPr>
            <w:tcW w:w="1661" w:type="pct"/>
            <w:shd w:val="clear" w:color="auto" w:fill="auto"/>
            <w:vAlign w:val="center"/>
          </w:tcPr>
          <w:p w:rsidR="00FD70D7" w:rsidRPr="00261CF5" w:rsidRDefault="00FD70D7" w:rsidP="00FF444C">
            <w:pPr>
              <w:pStyle w:val="TAH"/>
              <w:rPr>
                <w:rFonts w:cs="Arial"/>
              </w:rPr>
            </w:pPr>
            <w:r w:rsidRPr="00261CF5">
              <w:rPr>
                <w:rFonts w:cs="Arial"/>
              </w:rPr>
              <w:t>Parameter</w:t>
            </w:r>
          </w:p>
        </w:tc>
        <w:tc>
          <w:tcPr>
            <w:tcW w:w="396" w:type="pct"/>
            <w:shd w:val="clear" w:color="auto" w:fill="auto"/>
            <w:vAlign w:val="center"/>
          </w:tcPr>
          <w:p w:rsidR="00FD70D7" w:rsidRPr="00261CF5" w:rsidRDefault="00FD70D7" w:rsidP="00FF444C">
            <w:pPr>
              <w:pStyle w:val="TAH"/>
              <w:rPr>
                <w:rFonts w:cs="Arial"/>
              </w:rPr>
            </w:pPr>
            <w:r w:rsidRPr="00261CF5">
              <w:rPr>
                <w:rFonts w:cs="Arial"/>
              </w:rPr>
              <w:t>Unit</w:t>
            </w:r>
          </w:p>
        </w:tc>
        <w:tc>
          <w:tcPr>
            <w:tcW w:w="2943" w:type="pct"/>
            <w:gridSpan w:val="5"/>
            <w:shd w:val="clear" w:color="auto" w:fill="auto"/>
            <w:vAlign w:val="center"/>
          </w:tcPr>
          <w:p w:rsidR="00FD70D7" w:rsidRPr="00261CF5" w:rsidRDefault="00FD70D7" w:rsidP="00FF444C">
            <w:pPr>
              <w:pStyle w:val="TAH"/>
              <w:rPr>
                <w:rFonts w:cs="Arial"/>
              </w:rPr>
            </w:pPr>
            <w:r w:rsidRPr="00261CF5">
              <w:rPr>
                <w:rFonts w:cs="Arial"/>
              </w:rPr>
              <w:t>Value</w:t>
            </w:r>
          </w:p>
        </w:tc>
      </w:tr>
      <w:tr w:rsidR="00FD70D7" w:rsidRPr="00026A7C" w:rsidTr="00FF444C">
        <w:trPr>
          <w:jc w:val="center"/>
        </w:trPr>
        <w:tc>
          <w:tcPr>
            <w:tcW w:w="1661" w:type="pct"/>
            <w:vAlign w:val="center"/>
          </w:tcPr>
          <w:p w:rsidR="00FD70D7" w:rsidRPr="00026A7C" w:rsidRDefault="00FD70D7" w:rsidP="00FF444C">
            <w:pPr>
              <w:pStyle w:val="TAL"/>
              <w:rPr>
                <w:szCs w:val="18"/>
              </w:rPr>
            </w:pPr>
            <w:r>
              <w:rPr>
                <w:szCs w:val="18"/>
              </w:rPr>
              <w:t>Reference channel</w:t>
            </w:r>
          </w:p>
        </w:tc>
        <w:tc>
          <w:tcPr>
            <w:tcW w:w="396" w:type="pct"/>
            <w:vAlign w:val="center"/>
          </w:tcPr>
          <w:p w:rsidR="00FD70D7" w:rsidRPr="00026A7C" w:rsidRDefault="00FD70D7" w:rsidP="00FF444C">
            <w:pPr>
              <w:pStyle w:val="TAC"/>
              <w:rPr>
                <w:szCs w:val="18"/>
              </w:rPr>
            </w:pPr>
          </w:p>
        </w:tc>
        <w:tc>
          <w:tcPr>
            <w:tcW w:w="627" w:type="pct"/>
            <w:vAlign w:val="center"/>
          </w:tcPr>
          <w:p w:rsidR="00FD70D7" w:rsidRPr="00A978F3" w:rsidRDefault="00FD70D7" w:rsidP="00FF444C">
            <w:pPr>
              <w:pStyle w:val="TAC"/>
              <w:rPr>
                <w:szCs w:val="18"/>
              </w:rPr>
            </w:pPr>
            <w:r w:rsidRPr="00A978F3">
              <w:rPr>
                <w:szCs w:val="18"/>
              </w:rPr>
              <w:t>R.PDSCH. 1-</w:t>
            </w:r>
            <w:r>
              <w:rPr>
                <w:szCs w:val="18"/>
              </w:rPr>
              <w:t>2</w:t>
            </w:r>
            <w:r w:rsidRPr="00A978F3">
              <w:rPr>
                <w:szCs w:val="18"/>
              </w:rPr>
              <w:t>.</w:t>
            </w:r>
            <w:r>
              <w:rPr>
                <w:szCs w:val="18"/>
              </w:rPr>
              <w:t>1</w:t>
            </w:r>
            <w:r w:rsidRPr="00A978F3">
              <w:rPr>
                <w:szCs w:val="18"/>
              </w:rPr>
              <w:t xml:space="preserve"> FDD</w:t>
            </w:r>
          </w:p>
        </w:tc>
        <w:tc>
          <w:tcPr>
            <w:tcW w:w="579" w:type="pct"/>
            <w:vAlign w:val="center"/>
          </w:tcPr>
          <w:p w:rsidR="00FD70D7" w:rsidRPr="00A978F3" w:rsidRDefault="00FD70D7" w:rsidP="00FF444C">
            <w:pPr>
              <w:pStyle w:val="TAC"/>
              <w:rPr>
                <w:lang w:eastAsia="zh-CN"/>
              </w:rPr>
            </w:pPr>
            <w:r w:rsidRPr="00A978F3">
              <w:t>R.PDSCH. 1-</w:t>
            </w:r>
            <w:r>
              <w:t>2</w:t>
            </w:r>
            <w:r w:rsidRPr="00A978F3">
              <w:t>.</w:t>
            </w:r>
            <w:r>
              <w:t>2</w:t>
            </w:r>
            <w:r w:rsidRPr="00A978F3">
              <w:t xml:space="preserve"> FDD</w:t>
            </w:r>
          </w:p>
        </w:tc>
        <w:tc>
          <w:tcPr>
            <w:tcW w:w="579" w:type="pct"/>
            <w:vAlign w:val="center"/>
          </w:tcPr>
          <w:p w:rsidR="00FD70D7" w:rsidRPr="00A978F3" w:rsidRDefault="00FD70D7" w:rsidP="00FF444C">
            <w:pPr>
              <w:pStyle w:val="TAC"/>
              <w:rPr>
                <w:lang w:eastAsia="zh-CN"/>
              </w:rPr>
            </w:pPr>
            <w:r w:rsidRPr="00A978F3">
              <w:t>R.PDSCH. 1-</w:t>
            </w:r>
            <w:r>
              <w:t>2</w:t>
            </w:r>
            <w:r w:rsidRPr="00A978F3">
              <w:t>.</w:t>
            </w:r>
            <w:r>
              <w:t>3</w:t>
            </w:r>
            <w:r w:rsidRPr="00A978F3">
              <w:t xml:space="preserve"> FDD</w:t>
            </w:r>
          </w:p>
        </w:tc>
        <w:tc>
          <w:tcPr>
            <w:tcW w:w="579" w:type="pct"/>
            <w:vAlign w:val="center"/>
          </w:tcPr>
          <w:p w:rsidR="00FD70D7" w:rsidRPr="00A978F3" w:rsidRDefault="00FD70D7" w:rsidP="00FF444C">
            <w:pPr>
              <w:pStyle w:val="TAC"/>
            </w:pPr>
            <w:r w:rsidRPr="00A978F3">
              <w:t>R.PDSCH. 1-</w:t>
            </w:r>
            <w:r>
              <w:t>2</w:t>
            </w:r>
            <w:r w:rsidRPr="00A978F3">
              <w:t>.</w:t>
            </w:r>
            <w:r>
              <w:t>4</w:t>
            </w:r>
            <w:r w:rsidRPr="00A978F3">
              <w:t xml:space="preserve"> FDD</w:t>
            </w:r>
          </w:p>
        </w:tc>
        <w:tc>
          <w:tcPr>
            <w:tcW w:w="579" w:type="pct"/>
            <w:vAlign w:val="center"/>
          </w:tcPr>
          <w:p w:rsidR="00FD70D7" w:rsidRPr="00A978F3" w:rsidRDefault="00FD70D7" w:rsidP="00FF444C">
            <w:pPr>
              <w:pStyle w:val="TAC"/>
              <w:rPr>
                <w:lang w:eastAsia="zh-CN"/>
              </w:rPr>
            </w:pPr>
          </w:p>
        </w:tc>
      </w:tr>
      <w:tr w:rsidR="00FD70D7" w:rsidRPr="00026A7C" w:rsidTr="00FF444C">
        <w:trPr>
          <w:trHeight w:val="54"/>
          <w:jc w:val="center"/>
        </w:trPr>
        <w:tc>
          <w:tcPr>
            <w:tcW w:w="1661" w:type="pct"/>
            <w:vAlign w:val="center"/>
          </w:tcPr>
          <w:p w:rsidR="00FD70D7" w:rsidRPr="00A978F3" w:rsidRDefault="00FD70D7" w:rsidP="00FF444C">
            <w:pPr>
              <w:pStyle w:val="TAL"/>
              <w:rPr>
                <w:rFonts w:cs="Arial"/>
                <w:szCs w:val="18"/>
              </w:rPr>
            </w:pPr>
            <w:r w:rsidRPr="005C7FAB">
              <w:t>Channel bandwidth</w:t>
            </w:r>
          </w:p>
        </w:tc>
        <w:tc>
          <w:tcPr>
            <w:tcW w:w="396" w:type="pct"/>
            <w:vAlign w:val="center"/>
          </w:tcPr>
          <w:p w:rsidR="00FD70D7" w:rsidRPr="00A978F3" w:rsidRDefault="00FD70D7" w:rsidP="00FF444C">
            <w:pPr>
              <w:pStyle w:val="TAC"/>
              <w:rPr>
                <w:rFonts w:cs="Arial"/>
                <w:szCs w:val="18"/>
              </w:rPr>
            </w:pPr>
            <w:r>
              <w:rPr>
                <w:rFonts w:cs="Arial"/>
                <w:szCs w:val="18"/>
              </w:rPr>
              <w:t>MHz</w:t>
            </w:r>
          </w:p>
        </w:tc>
        <w:tc>
          <w:tcPr>
            <w:tcW w:w="627" w:type="pct"/>
            <w:vAlign w:val="center"/>
          </w:tcPr>
          <w:p w:rsidR="00FD70D7" w:rsidRPr="00A978F3" w:rsidRDefault="00FD70D7" w:rsidP="00FF444C">
            <w:pPr>
              <w:pStyle w:val="TAC"/>
              <w:rPr>
                <w:rFonts w:cs="Arial"/>
                <w:szCs w:val="18"/>
              </w:rPr>
            </w:pPr>
            <w:r>
              <w:rPr>
                <w:rFonts w:cs="Arial"/>
                <w:szCs w:val="18"/>
              </w:rPr>
              <w:t>10</w:t>
            </w:r>
          </w:p>
        </w:tc>
        <w:tc>
          <w:tcPr>
            <w:tcW w:w="579" w:type="pct"/>
            <w:vAlign w:val="center"/>
          </w:tcPr>
          <w:p w:rsidR="00FD70D7" w:rsidRPr="00A978F3" w:rsidRDefault="00FD70D7" w:rsidP="00FF444C">
            <w:pPr>
              <w:pStyle w:val="TAC"/>
              <w:rPr>
                <w:rFonts w:cs="Arial"/>
              </w:rPr>
            </w:pPr>
            <w:r>
              <w:rPr>
                <w:rFonts w:cs="Arial"/>
              </w:rPr>
              <w:t>10</w:t>
            </w:r>
          </w:p>
        </w:tc>
        <w:tc>
          <w:tcPr>
            <w:tcW w:w="579" w:type="pct"/>
            <w:vAlign w:val="center"/>
          </w:tcPr>
          <w:p w:rsidR="00FD70D7" w:rsidRPr="00A978F3" w:rsidRDefault="00FD70D7" w:rsidP="00FF444C">
            <w:pPr>
              <w:pStyle w:val="TAC"/>
              <w:rPr>
                <w:rFonts w:cs="Arial"/>
              </w:rPr>
            </w:pPr>
            <w:r>
              <w:rPr>
                <w:rFonts w:cs="Arial"/>
              </w:rPr>
              <w:t>10</w:t>
            </w:r>
          </w:p>
        </w:tc>
        <w:tc>
          <w:tcPr>
            <w:tcW w:w="579" w:type="pct"/>
            <w:vAlign w:val="center"/>
          </w:tcPr>
          <w:p w:rsidR="00FD70D7" w:rsidRPr="00893D05" w:rsidRDefault="00FD70D7" w:rsidP="00FF444C">
            <w:pPr>
              <w:pStyle w:val="TAC"/>
              <w:rPr>
                <w:rFonts w:cs="Arial"/>
              </w:rPr>
            </w:pPr>
            <w:r>
              <w:rPr>
                <w:rFonts w:cs="Arial"/>
              </w:rPr>
              <w:t>10</w:t>
            </w:r>
          </w:p>
        </w:tc>
        <w:tc>
          <w:tcPr>
            <w:tcW w:w="579" w:type="pct"/>
            <w:vAlign w:val="center"/>
          </w:tcPr>
          <w:p w:rsidR="00FD70D7" w:rsidRPr="00A978F3" w:rsidRDefault="00FD70D7" w:rsidP="00FF444C">
            <w:pPr>
              <w:pStyle w:val="TAC"/>
              <w:rPr>
                <w:rFonts w:cs="Arial"/>
              </w:rPr>
            </w:pPr>
          </w:p>
        </w:tc>
      </w:tr>
      <w:tr w:rsidR="00FD70D7" w:rsidRPr="00026A7C" w:rsidTr="00FF444C">
        <w:trPr>
          <w:trHeight w:val="54"/>
          <w:jc w:val="center"/>
        </w:trPr>
        <w:tc>
          <w:tcPr>
            <w:tcW w:w="1661" w:type="pct"/>
            <w:vAlign w:val="center"/>
          </w:tcPr>
          <w:p w:rsidR="00FD70D7" w:rsidRPr="00A978F3" w:rsidRDefault="00FD70D7" w:rsidP="00FF444C">
            <w:pPr>
              <w:pStyle w:val="TAL"/>
              <w:rPr>
                <w:rFonts w:cs="Arial"/>
                <w:szCs w:val="18"/>
              </w:rPr>
            </w:pPr>
            <w:r w:rsidRPr="00A978F3">
              <w:rPr>
                <w:rFonts w:cs="Arial"/>
                <w:szCs w:val="18"/>
              </w:rPr>
              <w:t>Subcarrier spacing</w:t>
            </w:r>
          </w:p>
        </w:tc>
        <w:tc>
          <w:tcPr>
            <w:tcW w:w="396" w:type="pct"/>
            <w:vAlign w:val="center"/>
          </w:tcPr>
          <w:p w:rsidR="00FD70D7" w:rsidRPr="00A978F3" w:rsidRDefault="00FD70D7" w:rsidP="00FF444C">
            <w:pPr>
              <w:pStyle w:val="TAC"/>
              <w:rPr>
                <w:rFonts w:cs="Arial"/>
                <w:szCs w:val="18"/>
              </w:rPr>
            </w:pPr>
            <w:r w:rsidRPr="00A978F3">
              <w:rPr>
                <w:rFonts w:cs="Arial"/>
                <w:szCs w:val="18"/>
              </w:rPr>
              <w:t>kHz</w:t>
            </w:r>
          </w:p>
        </w:tc>
        <w:tc>
          <w:tcPr>
            <w:tcW w:w="627" w:type="pct"/>
            <w:vAlign w:val="center"/>
          </w:tcPr>
          <w:p w:rsidR="00FD70D7" w:rsidRPr="00A978F3" w:rsidRDefault="00FD70D7" w:rsidP="00FF444C">
            <w:pPr>
              <w:pStyle w:val="TAC"/>
              <w:rPr>
                <w:rFonts w:cs="Arial"/>
                <w:szCs w:val="18"/>
              </w:rPr>
            </w:pPr>
            <w:r w:rsidRPr="00A978F3">
              <w:rPr>
                <w:rFonts w:cs="Arial"/>
                <w:szCs w:val="18"/>
              </w:rPr>
              <w:t>15</w:t>
            </w:r>
          </w:p>
        </w:tc>
        <w:tc>
          <w:tcPr>
            <w:tcW w:w="579" w:type="pct"/>
            <w:vAlign w:val="center"/>
          </w:tcPr>
          <w:p w:rsidR="00FD70D7" w:rsidRPr="00A978F3" w:rsidRDefault="00FD70D7" w:rsidP="00FF444C">
            <w:pPr>
              <w:pStyle w:val="TAC"/>
              <w:rPr>
                <w:rFonts w:cs="Arial"/>
              </w:rPr>
            </w:pPr>
            <w:r w:rsidRPr="00A978F3">
              <w:rPr>
                <w:rFonts w:cs="Arial"/>
              </w:rPr>
              <w:t>15</w:t>
            </w:r>
          </w:p>
        </w:tc>
        <w:tc>
          <w:tcPr>
            <w:tcW w:w="579" w:type="pct"/>
            <w:vAlign w:val="center"/>
          </w:tcPr>
          <w:p w:rsidR="00FD70D7" w:rsidRPr="00A978F3" w:rsidRDefault="00FD70D7" w:rsidP="00FF444C">
            <w:pPr>
              <w:pStyle w:val="TAC"/>
              <w:rPr>
                <w:rFonts w:cs="Arial"/>
              </w:rPr>
            </w:pPr>
            <w:r w:rsidRPr="00A978F3">
              <w:rPr>
                <w:rFonts w:cs="Arial"/>
              </w:rPr>
              <w:t>15</w:t>
            </w:r>
          </w:p>
        </w:tc>
        <w:tc>
          <w:tcPr>
            <w:tcW w:w="579" w:type="pct"/>
            <w:vAlign w:val="center"/>
          </w:tcPr>
          <w:p w:rsidR="00FD70D7" w:rsidRPr="00893D05" w:rsidRDefault="00FD70D7" w:rsidP="00FF444C">
            <w:pPr>
              <w:pStyle w:val="TAC"/>
              <w:rPr>
                <w:rFonts w:cs="Arial"/>
              </w:rPr>
            </w:pPr>
            <w:r w:rsidRPr="00893D05">
              <w:rPr>
                <w:rFonts w:cs="Arial"/>
              </w:rPr>
              <w:t>15</w:t>
            </w: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Number of allocated resource blocks</w:t>
            </w:r>
          </w:p>
        </w:tc>
        <w:tc>
          <w:tcPr>
            <w:tcW w:w="396" w:type="pct"/>
            <w:vAlign w:val="center"/>
          </w:tcPr>
          <w:p w:rsidR="00FD70D7" w:rsidRPr="00A978F3" w:rsidRDefault="00FD70D7" w:rsidP="00FF444C">
            <w:pPr>
              <w:pStyle w:val="TAC"/>
              <w:rPr>
                <w:rFonts w:cs="Arial"/>
                <w:szCs w:val="18"/>
              </w:rPr>
            </w:pPr>
            <w:r w:rsidRPr="00A978F3">
              <w:rPr>
                <w:rFonts w:cs="Arial"/>
                <w:szCs w:val="18"/>
              </w:rPr>
              <w:t>PRBs</w:t>
            </w:r>
          </w:p>
        </w:tc>
        <w:tc>
          <w:tcPr>
            <w:tcW w:w="627" w:type="pct"/>
            <w:vAlign w:val="center"/>
          </w:tcPr>
          <w:p w:rsidR="00FD70D7" w:rsidRPr="00A978F3" w:rsidRDefault="00FD70D7" w:rsidP="00FF444C">
            <w:pPr>
              <w:pStyle w:val="TAC"/>
              <w:rPr>
                <w:rFonts w:cs="Arial"/>
                <w:szCs w:val="18"/>
              </w:rPr>
            </w:pPr>
            <w:r w:rsidRPr="00A978F3">
              <w:rPr>
                <w:rFonts w:cs="Arial"/>
                <w:szCs w:val="18"/>
              </w:rPr>
              <w:t>52</w:t>
            </w:r>
          </w:p>
        </w:tc>
        <w:tc>
          <w:tcPr>
            <w:tcW w:w="579" w:type="pct"/>
            <w:vAlign w:val="center"/>
          </w:tcPr>
          <w:p w:rsidR="00FD70D7" w:rsidRPr="00A978F3" w:rsidRDefault="00FD70D7" w:rsidP="00FF444C">
            <w:pPr>
              <w:pStyle w:val="TAC"/>
              <w:rPr>
                <w:rFonts w:cs="Arial"/>
              </w:rPr>
            </w:pPr>
            <w:r w:rsidRPr="00A978F3">
              <w:rPr>
                <w:rFonts w:cs="Arial"/>
              </w:rPr>
              <w:t>52</w:t>
            </w:r>
          </w:p>
        </w:tc>
        <w:tc>
          <w:tcPr>
            <w:tcW w:w="579" w:type="pct"/>
            <w:vAlign w:val="center"/>
          </w:tcPr>
          <w:p w:rsidR="00FD70D7" w:rsidRPr="00A978F3" w:rsidRDefault="00FD70D7" w:rsidP="00FF444C">
            <w:pPr>
              <w:pStyle w:val="TAC"/>
              <w:rPr>
                <w:rFonts w:cs="Arial"/>
              </w:rPr>
            </w:pPr>
            <w:r w:rsidRPr="00A978F3">
              <w:rPr>
                <w:rFonts w:cs="Arial"/>
              </w:rPr>
              <w:t>52</w:t>
            </w:r>
          </w:p>
        </w:tc>
        <w:tc>
          <w:tcPr>
            <w:tcW w:w="579" w:type="pct"/>
            <w:vAlign w:val="center"/>
          </w:tcPr>
          <w:p w:rsidR="00FD70D7" w:rsidRPr="00893D05" w:rsidRDefault="00FD70D7" w:rsidP="00FF444C">
            <w:pPr>
              <w:pStyle w:val="TAC"/>
              <w:rPr>
                <w:rFonts w:cs="Arial"/>
              </w:rPr>
            </w:pPr>
            <w:r w:rsidRPr="00893D05">
              <w:rPr>
                <w:rFonts w:cs="Arial"/>
              </w:rPr>
              <w:t>52</w:t>
            </w: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Number of consecutive PDSCH symbols</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12</w:t>
            </w:r>
          </w:p>
        </w:tc>
        <w:tc>
          <w:tcPr>
            <w:tcW w:w="579" w:type="pct"/>
            <w:vAlign w:val="center"/>
          </w:tcPr>
          <w:p w:rsidR="00FD70D7" w:rsidRPr="00A978F3" w:rsidRDefault="00FD70D7" w:rsidP="00FF444C">
            <w:pPr>
              <w:pStyle w:val="TAC"/>
              <w:rPr>
                <w:rFonts w:cs="Arial"/>
              </w:rPr>
            </w:pPr>
            <w:r w:rsidRPr="00A978F3">
              <w:rPr>
                <w:rFonts w:cs="Arial"/>
              </w:rPr>
              <w:t>12</w:t>
            </w:r>
          </w:p>
        </w:tc>
        <w:tc>
          <w:tcPr>
            <w:tcW w:w="579" w:type="pct"/>
            <w:vAlign w:val="center"/>
          </w:tcPr>
          <w:p w:rsidR="00FD70D7" w:rsidRPr="00A978F3" w:rsidRDefault="00FD70D7" w:rsidP="00FF444C">
            <w:pPr>
              <w:pStyle w:val="TAC"/>
              <w:rPr>
                <w:rFonts w:cs="Arial"/>
              </w:rPr>
            </w:pPr>
            <w:r w:rsidRPr="00A978F3">
              <w:rPr>
                <w:rFonts w:cs="Arial"/>
              </w:rPr>
              <w:t>12</w:t>
            </w:r>
          </w:p>
        </w:tc>
        <w:tc>
          <w:tcPr>
            <w:tcW w:w="579" w:type="pct"/>
            <w:vAlign w:val="center"/>
          </w:tcPr>
          <w:p w:rsidR="00FD70D7" w:rsidRPr="00893D05" w:rsidRDefault="00FD70D7" w:rsidP="00FF444C">
            <w:pPr>
              <w:pStyle w:val="TAC"/>
              <w:rPr>
                <w:rFonts w:cs="Arial"/>
              </w:rPr>
            </w:pPr>
            <w:r w:rsidRPr="00893D05">
              <w:rPr>
                <w:rFonts w:cs="Arial"/>
              </w:rPr>
              <w:t>12</w:t>
            </w: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Allocated slots per 2 frames</w:t>
            </w:r>
          </w:p>
        </w:tc>
        <w:tc>
          <w:tcPr>
            <w:tcW w:w="396" w:type="pct"/>
            <w:vAlign w:val="center"/>
          </w:tcPr>
          <w:p w:rsidR="00FD70D7" w:rsidRPr="00A978F3" w:rsidRDefault="00FD70D7" w:rsidP="00FF444C">
            <w:pPr>
              <w:pStyle w:val="TAC"/>
              <w:rPr>
                <w:rFonts w:cs="Arial"/>
                <w:szCs w:val="18"/>
              </w:rPr>
            </w:pPr>
            <w:r w:rsidRPr="00A978F3">
              <w:rPr>
                <w:rFonts w:cs="Arial"/>
                <w:szCs w:val="18"/>
              </w:rPr>
              <w:t>Slots</w:t>
            </w:r>
          </w:p>
        </w:tc>
        <w:tc>
          <w:tcPr>
            <w:tcW w:w="627" w:type="pct"/>
            <w:vAlign w:val="center"/>
          </w:tcPr>
          <w:p w:rsidR="00FD70D7" w:rsidRPr="00A978F3" w:rsidRDefault="00FD70D7" w:rsidP="00FF444C">
            <w:pPr>
              <w:pStyle w:val="TAC"/>
              <w:rPr>
                <w:rFonts w:cs="Arial"/>
                <w:szCs w:val="18"/>
              </w:rPr>
            </w:pPr>
            <w:r w:rsidRPr="00A978F3">
              <w:rPr>
                <w:rFonts w:cs="Arial"/>
                <w:szCs w:val="18"/>
              </w:rPr>
              <w:t>19</w:t>
            </w:r>
          </w:p>
        </w:tc>
        <w:tc>
          <w:tcPr>
            <w:tcW w:w="579" w:type="pct"/>
            <w:vAlign w:val="center"/>
          </w:tcPr>
          <w:p w:rsidR="00FD70D7" w:rsidRPr="00A978F3" w:rsidRDefault="00FD70D7" w:rsidP="00FF444C">
            <w:pPr>
              <w:pStyle w:val="TAC"/>
              <w:rPr>
                <w:rFonts w:cs="Arial"/>
              </w:rPr>
            </w:pPr>
            <w:r w:rsidRPr="00A978F3">
              <w:rPr>
                <w:rFonts w:cs="Arial"/>
              </w:rPr>
              <w:t>19</w:t>
            </w:r>
          </w:p>
        </w:tc>
        <w:tc>
          <w:tcPr>
            <w:tcW w:w="579" w:type="pct"/>
            <w:vAlign w:val="center"/>
          </w:tcPr>
          <w:p w:rsidR="00FD70D7" w:rsidRPr="00A978F3" w:rsidRDefault="00FD70D7" w:rsidP="00FF444C">
            <w:pPr>
              <w:pStyle w:val="TAC"/>
              <w:rPr>
                <w:rFonts w:cs="Arial"/>
              </w:rPr>
            </w:pPr>
            <w:r w:rsidRPr="00A978F3">
              <w:rPr>
                <w:rFonts w:cs="Arial"/>
              </w:rPr>
              <w:t>19</w:t>
            </w:r>
          </w:p>
        </w:tc>
        <w:tc>
          <w:tcPr>
            <w:tcW w:w="579" w:type="pct"/>
            <w:vAlign w:val="center"/>
          </w:tcPr>
          <w:p w:rsidR="00FD70D7" w:rsidRPr="00893D05" w:rsidRDefault="00FD70D7" w:rsidP="00FF444C">
            <w:pPr>
              <w:pStyle w:val="TAC"/>
              <w:rPr>
                <w:rFonts w:cs="Arial"/>
              </w:rPr>
            </w:pPr>
            <w:r w:rsidRPr="00893D05">
              <w:rPr>
                <w:rFonts w:cs="Arial"/>
              </w:rPr>
              <w:t>19</w:t>
            </w: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MCS table</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64QAM</w:t>
            </w:r>
          </w:p>
        </w:tc>
        <w:tc>
          <w:tcPr>
            <w:tcW w:w="579" w:type="pct"/>
            <w:vAlign w:val="center"/>
          </w:tcPr>
          <w:p w:rsidR="00FD70D7" w:rsidRPr="00A978F3" w:rsidRDefault="00FD70D7" w:rsidP="00FF444C">
            <w:pPr>
              <w:pStyle w:val="TAC"/>
              <w:rPr>
                <w:rFonts w:cs="Arial"/>
              </w:rPr>
            </w:pPr>
            <w:r w:rsidRPr="00A978F3">
              <w:rPr>
                <w:rFonts w:cs="Arial"/>
              </w:rPr>
              <w:t>64QAM</w:t>
            </w:r>
          </w:p>
        </w:tc>
        <w:tc>
          <w:tcPr>
            <w:tcW w:w="579" w:type="pct"/>
            <w:vAlign w:val="center"/>
          </w:tcPr>
          <w:p w:rsidR="00FD70D7" w:rsidRPr="00A978F3" w:rsidRDefault="00FD70D7" w:rsidP="00FF444C">
            <w:pPr>
              <w:pStyle w:val="TAC"/>
              <w:rPr>
                <w:rFonts w:cs="Arial"/>
              </w:rPr>
            </w:pPr>
            <w:r w:rsidRPr="00A978F3">
              <w:rPr>
                <w:rFonts w:cs="Arial"/>
              </w:rPr>
              <w:t>64QAM</w:t>
            </w:r>
          </w:p>
        </w:tc>
        <w:tc>
          <w:tcPr>
            <w:tcW w:w="579" w:type="pct"/>
            <w:vAlign w:val="center"/>
          </w:tcPr>
          <w:p w:rsidR="00FD70D7" w:rsidRPr="00893D05" w:rsidRDefault="00FD70D7" w:rsidP="00FF444C">
            <w:pPr>
              <w:pStyle w:val="TAC"/>
              <w:rPr>
                <w:rFonts w:cs="Arial"/>
              </w:rPr>
            </w:pPr>
            <w:r w:rsidRPr="00893D05">
              <w:rPr>
                <w:rFonts w:cs="Arial"/>
              </w:rPr>
              <w:t>64QAM</w:t>
            </w: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MCS index</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13</w:t>
            </w:r>
          </w:p>
        </w:tc>
        <w:tc>
          <w:tcPr>
            <w:tcW w:w="579" w:type="pct"/>
            <w:vAlign w:val="center"/>
          </w:tcPr>
          <w:p w:rsidR="00FD70D7" w:rsidRPr="00A978F3" w:rsidRDefault="00FD70D7" w:rsidP="00FF444C">
            <w:pPr>
              <w:pStyle w:val="TAC"/>
              <w:rPr>
                <w:rFonts w:cs="Arial"/>
              </w:rPr>
            </w:pPr>
            <w:r w:rsidRPr="00A978F3">
              <w:rPr>
                <w:rFonts w:cs="Arial"/>
              </w:rPr>
              <w:t>13</w:t>
            </w:r>
          </w:p>
        </w:tc>
        <w:tc>
          <w:tcPr>
            <w:tcW w:w="579" w:type="pct"/>
            <w:vAlign w:val="center"/>
          </w:tcPr>
          <w:p w:rsidR="00FD70D7" w:rsidRPr="00A978F3" w:rsidRDefault="00FD70D7" w:rsidP="00FF444C">
            <w:pPr>
              <w:pStyle w:val="TAC"/>
              <w:rPr>
                <w:rFonts w:cs="Arial"/>
              </w:rPr>
            </w:pPr>
            <w:r w:rsidRPr="00A978F3">
              <w:rPr>
                <w:rFonts w:cs="Arial"/>
              </w:rPr>
              <w:t>13</w:t>
            </w:r>
          </w:p>
        </w:tc>
        <w:tc>
          <w:tcPr>
            <w:tcW w:w="579" w:type="pct"/>
            <w:vAlign w:val="center"/>
          </w:tcPr>
          <w:p w:rsidR="00FD70D7" w:rsidRPr="00893D05" w:rsidRDefault="00FD70D7" w:rsidP="00FF444C">
            <w:pPr>
              <w:pStyle w:val="TAC"/>
              <w:rPr>
                <w:rFonts w:cs="Arial"/>
              </w:rPr>
            </w:pPr>
            <w:r w:rsidRPr="00893D05">
              <w:rPr>
                <w:rFonts w:cs="Arial"/>
              </w:rPr>
              <w:t>13</w:t>
            </w: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Modulation</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16QAM</w:t>
            </w:r>
          </w:p>
        </w:tc>
        <w:tc>
          <w:tcPr>
            <w:tcW w:w="579" w:type="pct"/>
            <w:vAlign w:val="center"/>
          </w:tcPr>
          <w:p w:rsidR="00FD70D7" w:rsidRPr="00A978F3" w:rsidRDefault="00FD70D7" w:rsidP="00FF444C">
            <w:pPr>
              <w:pStyle w:val="TAC"/>
              <w:rPr>
                <w:rFonts w:cs="Arial"/>
              </w:rPr>
            </w:pPr>
            <w:r w:rsidRPr="00A978F3">
              <w:rPr>
                <w:rFonts w:cs="Arial"/>
              </w:rPr>
              <w:t>16QAM</w:t>
            </w:r>
          </w:p>
        </w:tc>
        <w:tc>
          <w:tcPr>
            <w:tcW w:w="579" w:type="pct"/>
            <w:vAlign w:val="center"/>
          </w:tcPr>
          <w:p w:rsidR="00FD70D7" w:rsidRPr="00A978F3" w:rsidRDefault="00FD70D7" w:rsidP="00FF444C">
            <w:pPr>
              <w:pStyle w:val="TAC"/>
              <w:rPr>
                <w:rFonts w:cs="Arial"/>
              </w:rPr>
            </w:pPr>
            <w:r w:rsidRPr="00A978F3">
              <w:rPr>
                <w:rFonts w:cs="Arial"/>
              </w:rPr>
              <w:t>16QAM</w:t>
            </w:r>
          </w:p>
        </w:tc>
        <w:tc>
          <w:tcPr>
            <w:tcW w:w="579" w:type="pct"/>
            <w:vAlign w:val="center"/>
          </w:tcPr>
          <w:p w:rsidR="00FD70D7" w:rsidRPr="00893D05" w:rsidRDefault="00FD70D7" w:rsidP="00FF444C">
            <w:pPr>
              <w:pStyle w:val="TAC"/>
              <w:rPr>
                <w:rFonts w:cs="Arial"/>
              </w:rPr>
            </w:pPr>
            <w:r w:rsidRPr="00893D05">
              <w:rPr>
                <w:rFonts w:cs="Arial"/>
              </w:rPr>
              <w:t>16QAM</w:t>
            </w: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Target Coding Rate</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0.48</w:t>
            </w:r>
          </w:p>
        </w:tc>
        <w:tc>
          <w:tcPr>
            <w:tcW w:w="579" w:type="pct"/>
            <w:vAlign w:val="center"/>
          </w:tcPr>
          <w:p w:rsidR="00FD70D7" w:rsidRPr="00A978F3" w:rsidRDefault="00FD70D7" w:rsidP="00FF444C">
            <w:pPr>
              <w:pStyle w:val="TAC"/>
              <w:rPr>
                <w:rFonts w:cs="Arial"/>
              </w:rPr>
            </w:pPr>
            <w:r w:rsidRPr="00A978F3">
              <w:rPr>
                <w:rFonts w:cs="Arial"/>
              </w:rPr>
              <w:t>0.48</w:t>
            </w:r>
          </w:p>
        </w:tc>
        <w:tc>
          <w:tcPr>
            <w:tcW w:w="579" w:type="pct"/>
            <w:vAlign w:val="center"/>
          </w:tcPr>
          <w:p w:rsidR="00FD70D7" w:rsidRPr="00A978F3" w:rsidRDefault="00FD70D7" w:rsidP="00FF444C">
            <w:pPr>
              <w:pStyle w:val="TAC"/>
              <w:rPr>
                <w:rFonts w:cs="Arial"/>
              </w:rPr>
            </w:pPr>
            <w:r w:rsidRPr="00A978F3">
              <w:rPr>
                <w:rFonts w:cs="Arial"/>
              </w:rPr>
              <w:t>0.48</w:t>
            </w:r>
          </w:p>
        </w:tc>
        <w:tc>
          <w:tcPr>
            <w:tcW w:w="579" w:type="pct"/>
            <w:vAlign w:val="center"/>
          </w:tcPr>
          <w:p w:rsidR="00FD70D7" w:rsidRPr="00893D05" w:rsidRDefault="00FD70D7" w:rsidP="00FF444C">
            <w:pPr>
              <w:pStyle w:val="TAC"/>
              <w:rPr>
                <w:rFonts w:cs="Arial"/>
              </w:rPr>
            </w:pPr>
            <w:r w:rsidRPr="00893D05">
              <w:rPr>
                <w:rFonts w:cs="Arial"/>
              </w:rPr>
              <w:t>0.48</w:t>
            </w: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Number of MIMO layer</w:t>
            </w:r>
            <w:r>
              <w:rPr>
                <w:rFonts w:cs="Arial"/>
                <w:szCs w:val="18"/>
              </w:rPr>
              <w:t>s</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w:t>
            </w:r>
          </w:p>
        </w:tc>
        <w:tc>
          <w:tcPr>
            <w:tcW w:w="579" w:type="pct"/>
            <w:vAlign w:val="center"/>
          </w:tcPr>
          <w:p w:rsidR="00FD70D7" w:rsidRPr="00A978F3" w:rsidRDefault="00FD70D7" w:rsidP="00FF444C">
            <w:pPr>
              <w:pStyle w:val="TAC"/>
              <w:rPr>
                <w:rFonts w:cs="Arial"/>
              </w:rPr>
            </w:pPr>
            <w:r w:rsidRPr="00A978F3">
              <w:rPr>
                <w:rFonts w:cs="Arial"/>
              </w:rPr>
              <w:t>2</w:t>
            </w:r>
          </w:p>
        </w:tc>
        <w:tc>
          <w:tcPr>
            <w:tcW w:w="579" w:type="pct"/>
            <w:vAlign w:val="center"/>
          </w:tcPr>
          <w:p w:rsidR="00FD70D7" w:rsidRPr="00A978F3" w:rsidRDefault="00FD70D7" w:rsidP="00FF444C">
            <w:pPr>
              <w:pStyle w:val="TAC"/>
              <w:rPr>
                <w:rFonts w:cs="Arial"/>
              </w:rPr>
            </w:pPr>
            <w:r w:rsidRPr="00A978F3">
              <w:rPr>
                <w:rFonts w:cs="Arial"/>
              </w:rPr>
              <w:t>3</w:t>
            </w:r>
          </w:p>
        </w:tc>
        <w:tc>
          <w:tcPr>
            <w:tcW w:w="579" w:type="pct"/>
            <w:vAlign w:val="center"/>
          </w:tcPr>
          <w:p w:rsidR="00FD70D7" w:rsidRPr="00893D05" w:rsidRDefault="00FD70D7" w:rsidP="00FF444C">
            <w:pPr>
              <w:pStyle w:val="TAC"/>
              <w:rPr>
                <w:rFonts w:cs="Arial"/>
              </w:rPr>
            </w:pPr>
            <w:r w:rsidRPr="00893D05">
              <w:rPr>
                <w:rFonts w:cs="Arial"/>
              </w:rPr>
              <w:t>4</w:t>
            </w: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3C568E">
              <w:rPr>
                <w:rFonts w:cs="Arial"/>
                <w:szCs w:val="18"/>
              </w:rPr>
              <w:t>Number of DMRS</w:t>
            </w:r>
            <w:r>
              <w:rPr>
                <w:rFonts w:cs="Arial"/>
                <w:szCs w:val="18"/>
              </w:rPr>
              <w:t xml:space="preserve"> </w:t>
            </w:r>
            <w:r w:rsidR="00E75C91">
              <w:rPr>
                <w:rFonts w:cs="Arial"/>
                <w:szCs w:val="18"/>
              </w:rPr>
              <w:t>r</w:t>
            </w:r>
            <w:r>
              <w:rPr>
                <w:rFonts w:cs="Arial"/>
                <w:szCs w:val="18"/>
              </w:rPr>
              <w:t>Es</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Pr>
                <w:rFonts w:cs="Arial"/>
                <w:szCs w:val="18"/>
              </w:rPr>
              <w:t>12</w:t>
            </w:r>
          </w:p>
        </w:tc>
        <w:tc>
          <w:tcPr>
            <w:tcW w:w="579" w:type="pct"/>
            <w:vAlign w:val="center"/>
          </w:tcPr>
          <w:p w:rsidR="00FD70D7" w:rsidRPr="00A978F3" w:rsidRDefault="00FD70D7" w:rsidP="00FF444C">
            <w:pPr>
              <w:pStyle w:val="TAC"/>
              <w:rPr>
                <w:rFonts w:cs="Arial"/>
              </w:rPr>
            </w:pPr>
            <w:r>
              <w:rPr>
                <w:rFonts w:cs="Arial"/>
              </w:rPr>
              <w:t>12</w:t>
            </w:r>
          </w:p>
        </w:tc>
        <w:tc>
          <w:tcPr>
            <w:tcW w:w="579" w:type="pct"/>
            <w:vAlign w:val="center"/>
          </w:tcPr>
          <w:p w:rsidR="00FD70D7" w:rsidRPr="00A978F3" w:rsidRDefault="00FD70D7" w:rsidP="00FF444C">
            <w:pPr>
              <w:pStyle w:val="TAC"/>
              <w:rPr>
                <w:rFonts w:cs="Arial"/>
              </w:rPr>
            </w:pPr>
            <w:r>
              <w:rPr>
                <w:rFonts w:cs="Arial"/>
              </w:rPr>
              <w:t>24</w:t>
            </w:r>
          </w:p>
        </w:tc>
        <w:tc>
          <w:tcPr>
            <w:tcW w:w="579" w:type="pct"/>
            <w:vAlign w:val="center"/>
          </w:tcPr>
          <w:p w:rsidR="00FD70D7" w:rsidRPr="00893D05" w:rsidRDefault="00FD70D7" w:rsidP="00FF444C">
            <w:pPr>
              <w:pStyle w:val="TAC"/>
              <w:rPr>
                <w:rFonts w:cs="Arial"/>
              </w:rPr>
            </w:pPr>
            <w:r>
              <w:rPr>
                <w:rFonts w:cs="Arial"/>
              </w:rPr>
              <w:t>24</w:t>
            </w: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lang w:val="en-US"/>
              </w:rPr>
            </w:pPr>
            <w:r w:rsidRPr="00A978F3">
              <w:rPr>
                <w:rFonts w:cs="Arial"/>
                <w:szCs w:val="18"/>
              </w:rPr>
              <w:t>Overhead</w:t>
            </w:r>
            <w:r w:rsidRPr="00A978F3">
              <w:rPr>
                <w:rFonts w:cs="Arial"/>
                <w:szCs w:val="18"/>
                <w:lang w:val="en-US"/>
              </w:rPr>
              <w:t xml:space="preserve"> for TBS determination</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0</w:t>
            </w:r>
          </w:p>
        </w:tc>
        <w:tc>
          <w:tcPr>
            <w:tcW w:w="579" w:type="pct"/>
            <w:vAlign w:val="center"/>
          </w:tcPr>
          <w:p w:rsidR="00FD70D7" w:rsidRPr="00A978F3" w:rsidRDefault="00FD70D7" w:rsidP="00FF444C">
            <w:pPr>
              <w:pStyle w:val="TAC"/>
              <w:rPr>
                <w:rFonts w:cs="Arial"/>
              </w:rPr>
            </w:pPr>
            <w:r w:rsidRPr="00A978F3">
              <w:rPr>
                <w:rFonts w:cs="Arial"/>
              </w:rPr>
              <w:t>0</w:t>
            </w:r>
          </w:p>
        </w:tc>
        <w:tc>
          <w:tcPr>
            <w:tcW w:w="579" w:type="pct"/>
            <w:vAlign w:val="center"/>
          </w:tcPr>
          <w:p w:rsidR="00FD70D7" w:rsidRPr="00A978F3" w:rsidRDefault="00FD70D7" w:rsidP="00FF444C">
            <w:pPr>
              <w:pStyle w:val="TAC"/>
              <w:rPr>
                <w:rFonts w:cs="Arial"/>
              </w:rPr>
            </w:pPr>
            <w:r w:rsidRPr="00A978F3">
              <w:rPr>
                <w:rFonts w:cs="Arial"/>
              </w:rPr>
              <w:t>0</w:t>
            </w:r>
          </w:p>
        </w:tc>
        <w:tc>
          <w:tcPr>
            <w:tcW w:w="579" w:type="pct"/>
            <w:vAlign w:val="center"/>
          </w:tcPr>
          <w:p w:rsidR="00FD70D7" w:rsidRPr="00893D05" w:rsidRDefault="00FD70D7" w:rsidP="00FF444C">
            <w:pPr>
              <w:pStyle w:val="TAC"/>
              <w:rPr>
                <w:rFonts w:cs="Arial"/>
              </w:rPr>
            </w:pPr>
            <w:r w:rsidRPr="00893D05">
              <w:rPr>
                <w:rFonts w:cs="Arial"/>
              </w:rPr>
              <w:t>0</w:t>
            </w: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Information Bit Payload per Slot </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 i = 0</w:t>
            </w:r>
          </w:p>
        </w:tc>
        <w:tc>
          <w:tcPr>
            <w:tcW w:w="396"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N/A</w:t>
            </w:r>
          </w:p>
        </w:tc>
        <w:tc>
          <w:tcPr>
            <w:tcW w:w="579" w:type="pct"/>
            <w:vAlign w:val="center"/>
          </w:tcPr>
          <w:p w:rsidR="00FD70D7" w:rsidRPr="00A978F3" w:rsidRDefault="00FD70D7" w:rsidP="00FF444C">
            <w:pPr>
              <w:pStyle w:val="TAC"/>
              <w:rPr>
                <w:rFonts w:cs="Arial"/>
              </w:rPr>
            </w:pPr>
            <w:r w:rsidRPr="00A978F3">
              <w:rPr>
                <w:rFonts w:cs="Arial"/>
              </w:rPr>
              <w:t>N/A</w:t>
            </w:r>
          </w:p>
        </w:tc>
        <w:tc>
          <w:tcPr>
            <w:tcW w:w="579" w:type="pct"/>
            <w:vAlign w:val="center"/>
          </w:tcPr>
          <w:p w:rsidR="00FD70D7" w:rsidRPr="00A978F3" w:rsidRDefault="00FD70D7" w:rsidP="00FF444C">
            <w:pPr>
              <w:pStyle w:val="TAC"/>
              <w:rPr>
                <w:rFonts w:cs="Arial"/>
              </w:rPr>
            </w:pPr>
            <w:r w:rsidRPr="00A978F3">
              <w:rPr>
                <w:rFonts w:cs="Arial"/>
              </w:rPr>
              <w:t>N/A</w:t>
            </w:r>
          </w:p>
        </w:tc>
        <w:tc>
          <w:tcPr>
            <w:tcW w:w="579" w:type="pct"/>
            <w:vAlign w:val="center"/>
          </w:tcPr>
          <w:p w:rsidR="00FD70D7" w:rsidRPr="00893D05" w:rsidRDefault="00FD70D7" w:rsidP="00FF444C">
            <w:pPr>
              <w:pStyle w:val="TAC"/>
              <w:rPr>
                <w:rFonts w:cs="Arial"/>
              </w:rPr>
            </w:pPr>
            <w:r w:rsidRPr="00893D05">
              <w:rPr>
                <w:rFonts w:cs="Arial"/>
              </w:rPr>
              <w:t>N/A</w:t>
            </w: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Slots i = 1,…, 19</w:t>
            </w:r>
          </w:p>
        </w:tc>
        <w:tc>
          <w:tcPr>
            <w:tcW w:w="396"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13064</w:t>
            </w:r>
          </w:p>
        </w:tc>
        <w:tc>
          <w:tcPr>
            <w:tcW w:w="579" w:type="pct"/>
            <w:vAlign w:val="center"/>
          </w:tcPr>
          <w:p w:rsidR="00FD70D7" w:rsidRPr="00A978F3" w:rsidRDefault="00FD70D7" w:rsidP="00FF444C">
            <w:pPr>
              <w:pStyle w:val="TAC"/>
              <w:rPr>
                <w:rFonts w:cs="Arial"/>
              </w:rPr>
            </w:pPr>
            <w:r w:rsidRPr="00A978F3">
              <w:rPr>
                <w:rFonts w:cs="Arial"/>
              </w:rPr>
              <w:t>26120</w:t>
            </w:r>
          </w:p>
        </w:tc>
        <w:tc>
          <w:tcPr>
            <w:tcW w:w="579" w:type="pct"/>
            <w:vAlign w:val="center"/>
          </w:tcPr>
          <w:p w:rsidR="00FD70D7" w:rsidRPr="00A978F3" w:rsidRDefault="00FD70D7" w:rsidP="00FF444C">
            <w:pPr>
              <w:pStyle w:val="TAC"/>
              <w:rPr>
                <w:rFonts w:cs="Arial"/>
              </w:rPr>
            </w:pPr>
            <w:r w:rsidRPr="00A978F3">
              <w:rPr>
                <w:rFonts w:cs="Arial"/>
              </w:rPr>
              <w:t>35856</w:t>
            </w:r>
          </w:p>
        </w:tc>
        <w:tc>
          <w:tcPr>
            <w:tcW w:w="579" w:type="pct"/>
            <w:vAlign w:val="center"/>
          </w:tcPr>
          <w:p w:rsidR="00FD70D7" w:rsidRPr="00893D05" w:rsidRDefault="00FD70D7" w:rsidP="00FF444C">
            <w:pPr>
              <w:pStyle w:val="TAC"/>
              <w:rPr>
                <w:rFonts w:cs="Arial"/>
              </w:rPr>
            </w:pPr>
            <w:r w:rsidRPr="00893D05">
              <w:rPr>
                <w:rFonts w:cs="Arial"/>
              </w:rPr>
              <w:t>48168</w:t>
            </w: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Transport block CRC per Slot</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 i = 0</w:t>
            </w:r>
          </w:p>
        </w:tc>
        <w:tc>
          <w:tcPr>
            <w:tcW w:w="396"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N/A</w:t>
            </w:r>
          </w:p>
        </w:tc>
        <w:tc>
          <w:tcPr>
            <w:tcW w:w="579" w:type="pct"/>
            <w:vAlign w:val="center"/>
          </w:tcPr>
          <w:p w:rsidR="00FD70D7" w:rsidRPr="00A978F3" w:rsidRDefault="00FD70D7" w:rsidP="00FF444C">
            <w:pPr>
              <w:pStyle w:val="TAC"/>
              <w:rPr>
                <w:rFonts w:cs="Arial"/>
              </w:rPr>
            </w:pPr>
            <w:r w:rsidRPr="00A978F3">
              <w:rPr>
                <w:rFonts w:cs="Arial"/>
              </w:rPr>
              <w:t>N/A</w:t>
            </w:r>
          </w:p>
        </w:tc>
        <w:tc>
          <w:tcPr>
            <w:tcW w:w="579" w:type="pct"/>
            <w:vAlign w:val="center"/>
          </w:tcPr>
          <w:p w:rsidR="00FD70D7" w:rsidRPr="00A978F3" w:rsidRDefault="00FD70D7" w:rsidP="00FF444C">
            <w:pPr>
              <w:pStyle w:val="TAC"/>
              <w:rPr>
                <w:rFonts w:cs="Arial"/>
              </w:rPr>
            </w:pPr>
            <w:r w:rsidRPr="00A978F3">
              <w:rPr>
                <w:rFonts w:cs="Arial"/>
              </w:rPr>
              <w:t>N/A</w:t>
            </w:r>
          </w:p>
        </w:tc>
        <w:tc>
          <w:tcPr>
            <w:tcW w:w="579" w:type="pct"/>
            <w:vAlign w:val="center"/>
          </w:tcPr>
          <w:p w:rsidR="00FD70D7" w:rsidRPr="00893D05" w:rsidRDefault="00FD70D7" w:rsidP="00FF444C">
            <w:pPr>
              <w:pStyle w:val="TAC"/>
              <w:rPr>
                <w:rFonts w:cs="Arial"/>
              </w:rPr>
            </w:pPr>
            <w:r w:rsidRPr="00893D05">
              <w:rPr>
                <w:rFonts w:cs="Arial"/>
              </w:rPr>
              <w:t>N/A</w:t>
            </w: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Slots i = 1,…, 19</w:t>
            </w:r>
          </w:p>
        </w:tc>
        <w:tc>
          <w:tcPr>
            <w:tcW w:w="396"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24</w:t>
            </w:r>
          </w:p>
        </w:tc>
        <w:tc>
          <w:tcPr>
            <w:tcW w:w="579" w:type="pct"/>
            <w:vAlign w:val="center"/>
          </w:tcPr>
          <w:p w:rsidR="00FD70D7" w:rsidRPr="00A978F3" w:rsidRDefault="00FD70D7" w:rsidP="00FF444C">
            <w:pPr>
              <w:pStyle w:val="TAC"/>
              <w:rPr>
                <w:rFonts w:cs="Arial"/>
              </w:rPr>
            </w:pPr>
            <w:r w:rsidRPr="00A978F3">
              <w:rPr>
                <w:rFonts w:cs="Arial"/>
              </w:rPr>
              <w:t>24</w:t>
            </w:r>
          </w:p>
        </w:tc>
        <w:tc>
          <w:tcPr>
            <w:tcW w:w="579" w:type="pct"/>
            <w:vAlign w:val="center"/>
          </w:tcPr>
          <w:p w:rsidR="00FD70D7" w:rsidRPr="00A978F3" w:rsidRDefault="00FD70D7" w:rsidP="00FF444C">
            <w:pPr>
              <w:pStyle w:val="TAC"/>
              <w:rPr>
                <w:rFonts w:cs="Arial"/>
              </w:rPr>
            </w:pPr>
            <w:r w:rsidRPr="00A978F3">
              <w:rPr>
                <w:rFonts w:cs="Arial"/>
              </w:rPr>
              <w:t>24</w:t>
            </w:r>
          </w:p>
        </w:tc>
        <w:tc>
          <w:tcPr>
            <w:tcW w:w="579" w:type="pct"/>
            <w:vAlign w:val="center"/>
          </w:tcPr>
          <w:p w:rsidR="00FD70D7" w:rsidRPr="00893D05" w:rsidRDefault="00FD70D7" w:rsidP="00FF444C">
            <w:pPr>
              <w:pStyle w:val="TAC"/>
              <w:rPr>
                <w:rFonts w:cs="Arial"/>
              </w:rPr>
            </w:pPr>
            <w:r w:rsidRPr="00893D05">
              <w:rPr>
                <w:rFonts w:cs="Arial"/>
              </w:rPr>
              <w:t>24</w:t>
            </w: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Number of Code Blocks per Slot</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 i = 0</w:t>
            </w:r>
          </w:p>
        </w:tc>
        <w:tc>
          <w:tcPr>
            <w:tcW w:w="396" w:type="pct"/>
            <w:vAlign w:val="center"/>
          </w:tcPr>
          <w:p w:rsidR="00FD70D7" w:rsidRPr="00A978F3" w:rsidRDefault="00FD70D7" w:rsidP="00FF444C">
            <w:pPr>
              <w:pStyle w:val="TAC"/>
              <w:rPr>
                <w:rFonts w:cs="Arial"/>
                <w:szCs w:val="18"/>
              </w:rPr>
            </w:pPr>
            <w:r w:rsidRPr="00A978F3">
              <w:rPr>
                <w:rFonts w:cs="Arial"/>
                <w:szCs w:val="18"/>
              </w:rPr>
              <w:t>CBs</w:t>
            </w:r>
          </w:p>
        </w:tc>
        <w:tc>
          <w:tcPr>
            <w:tcW w:w="627" w:type="pct"/>
            <w:vAlign w:val="center"/>
          </w:tcPr>
          <w:p w:rsidR="00FD70D7" w:rsidRPr="00A978F3" w:rsidRDefault="00FD70D7" w:rsidP="00FF444C">
            <w:pPr>
              <w:pStyle w:val="TAC"/>
              <w:rPr>
                <w:rFonts w:cs="Arial"/>
                <w:szCs w:val="18"/>
              </w:rPr>
            </w:pPr>
            <w:r w:rsidRPr="00A978F3">
              <w:rPr>
                <w:rFonts w:cs="Arial"/>
                <w:szCs w:val="18"/>
              </w:rPr>
              <w:t>N/A</w:t>
            </w:r>
          </w:p>
        </w:tc>
        <w:tc>
          <w:tcPr>
            <w:tcW w:w="579" w:type="pct"/>
            <w:vAlign w:val="center"/>
          </w:tcPr>
          <w:p w:rsidR="00FD70D7" w:rsidRPr="00A978F3" w:rsidRDefault="00FD70D7" w:rsidP="00FF444C">
            <w:pPr>
              <w:pStyle w:val="TAC"/>
              <w:rPr>
                <w:rFonts w:cs="Arial"/>
              </w:rPr>
            </w:pPr>
            <w:r w:rsidRPr="00A978F3">
              <w:rPr>
                <w:rFonts w:cs="Arial"/>
              </w:rPr>
              <w:t>N/A</w:t>
            </w:r>
          </w:p>
        </w:tc>
        <w:tc>
          <w:tcPr>
            <w:tcW w:w="579" w:type="pct"/>
            <w:vAlign w:val="center"/>
          </w:tcPr>
          <w:p w:rsidR="00FD70D7" w:rsidRPr="00A978F3" w:rsidRDefault="00FD70D7" w:rsidP="00FF444C">
            <w:pPr>
              <w:pStyle w:val="TAC"/>
              <w:rPr>
                <w:rFonts w:cs="Arial"/>
              </w:rPr>
            </w:pPr>
            <w:r w:rsidRPr="00A978F3">
              <w:rPr>
                <w:rFonts w:cs="Arial"/>
              </w:rPr>
              <w:t>N/A</w:t>
            </w:r>
          </w:p>
        </w:tc>
        <w:tc>
          <w:tcPr>
            <w:tcW w:w="579" w:type="pct"/>
            <w:vAlign w:val="center"/>
          </w:tcPr>
          <w:p w:rsidR="00FD70D7" w:rsidRPr="00893D05" w:rsidRDefault="00FD70D7" w:rsidP="00FF444C">
            <w:pPr>
              <w:pStyle w:val="TAC"/>
              <w:rPr>
                <w:rFonts w:cs="Arial"/>
              </w:rPr>
            </w:pPr>
            <w:r w:rsidRPr="00893D05">
              <w:rPr>
                <w:rFonts w:cs="Arial"/>
              </w:rPr>
              <w:t>N/A</w:t>
            </w: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Slots i = 1,…, 19</w:t>
            </w:r>
          </w:p>
        </w:tc>
        <w:tc>
          <w:tcPr>
            <w:tcW w:w="396" w:type="pct"/>
            <w:vAlign w:val="center"/>
          </w:tcPr>
          <w:p w:rsidR="00FD70D7" w:rsidRPr="00A978F3" w:rsidRDefault="00FD70D7" w:rsidP="00FF444C">
            <w:pPr>
              <w:pStyle w:val="TAC"/>
              <w:rPr>
                <w:rFonts w:cs="Arial"/>
                <w:szCs w:val="18"/>
              </w:rPr>
            </w:pPr>
            <w:r w:rsidRPr="00A978F3">
              <w:rPr>
                <w:rFonts w:cs="Arial"/>
                <w:szCs w:val="18"/>
              </w:rPr>
              <w:t>CBs</w:t>
            </w:r>
          </w:p>
        </w:tc>
        <w:tc>
          <w:tcPr>
            <w:tcW w:w="627" w:type="pct"/>
            <w:vAlign w:val="center"/>
          </w:tcPr>
          <w:p w:rsidR="00FD70D7" w:rsidRPr="00A978F3" w:rsidRDefault="00FD70D7" w:rsidP="00FF444C">
            <w:pPr>
              <w:pStyle w:val="TAC"/>
              <w:rPr>
                <w:rFonts w:cs="Arial"/>
                <w:szCs w:val="18"/>
              </w:rPr>
            </w:pPr>
            <w:r w:rsidRPr="00A978F3">
              <w:rPr>
                <w:rFonts w:cs="Arial"/>
                <w:szCs w:val="18"/>
              </w:rPr>
              <w:t>2</w:t>
            </w:r>
          </w:p>
        </w:tc>
        <w:tc>
          <w:tcPr>
            <w:tcW w:w="579" w:type="pct"/>
            <w:vAlign w:val="center"/>
          </w:tcPr>
          <w:p w:rsidR="00FD70D7" w:rsidRPr="00A978F3" w:rsidRDefault="00FD70D7" w:rsidP="00FF444C">
            <w:pPr>
              <w:pStyle w:val="TAC"/>
              <w:rPr>
                <w:rFonts w:cs="Arial"/>
              </w:rPr>
            </w:pPr>
            <w:r w:rsidRPr="00A978F3">
              <w:rPr>
                <w:rFonts w:cs="Arial"/>
              </w:rPr>
              <w:t>4</w:t>
            </w:r>
          </w:p>
        </w:tc>
        <w:tc>
          <w:tcPr>
            <w:tcW w:w="579" w:type="pct"/>
            <w:vAlign w:val="center"/>
          </w:tcPr>
          <w:p w:rsidR="00FD70D7" w:rsidRPr="00A978F3" w:rsidRDefault="00FD70D7" w:rsidP="00FF444C">
            <w:pPr>
              <w:pStyle w:val="TAC"/>
              <w:rPr>
                <w:rFonts w:cs="Arial"/>
              </w:rPr>
            </w:pPr>
            <w:r w:rsidRPr="00A978F3">
              <w:rPr>
                <w:rFonts w:cs="Arial"/>
              </w:rPr>
              <w:t>5</w:t>
            </w:r>
          </w:p>
        </w:tc>
        <w:tc>
          <w:tcPr>
            <w:tcW w:w="579" w:type="pct"/>
            <w:vAlign w:val="center"/>
          </w:tcPr>
          <w:p w:rsidR="00FD70D7" w:rsidRPr="00893D05" w:rsidRDefault="00FD70D7" w:rsidP="00FF444C">
            <w:pPr>
              <w:pStyle w:val="TAC"/>
              <w:rPr>
                <w:rFonts w:cs="Arial"/>
              </w:rPr>
            </w:pPr>
            <w:r w:rsidRPr="00893D05">
              <w:rPr>
                <w:rFonts w:cs="Arial"/>
              </w:rPr>
              <w:t>6</w:t>
            </w: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Binary Channel Bits Per Slot</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 i = 0</w:t>
            </w:r>
          </w:p>
        </w:tc>
        <w:tc>
          <w:tcPr>
            <w:tcW w:w="396"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N/A</w:t>
            </w:r>
          </w:p>
        </w:tc>
        <w:tc>
          <w:tcPr>
            <w:tcW w:w="579" w:type="pct"/>
            <w:vAlign w:val="center"/>
          </w:tcPr>
          <w:p w:rsidR="00FD70D7" w:rsidRPr="00A978F3" w:rsidRDefault="00FD70D7" w:rsidP="00FF444C">
            <w:pPr>
              <w:pStyle w:val="TAC"/>
              <w:rPr>
                <w:rFonts w:cs="Arial"/>
              </w:rPr>
            </w:pPr>
            <w:r w:rsidRPr="00A978F3">
              <w:rPr>
                <w:rFonts w:cs="Arial"/>
              </w:rPr>
              <w:t>N/A</w:t>
            </w:r>
          </w:p>
        </w:tc>
        <w:tc>
          <w:tcPr>
            <w:tcW w:w="579" w:type="pct"/>
            <w:vAlign w:val="center"/>
          </w:tcPr>
          <w:p w:rsidR="00FD70D7" w:rsidRPr="00A978F3" w:rsidRDefault="00FD70D7" w:rsidP="00FF444C">
            <w:pPr>
              <w:pStyle w:val="TAC"/>
              <w:rPr>
                <w:rFonts w:cs="Arial"/>
              </w:rPr>
            </w:pPr>
            <w:r w:rsidRPr="00A978F3">
              <w:rPr>
                <w:rFonts w:cs="Arial"/>
              </w:rPr>
              <w:t>N/A</w:t>
            </w:r>
          </w:p>
        </w:tc>
        <w:tc>
          <w:tcPr>
            <w:tcW w:w="579" w:type="pct"/>
            <w:vAlign w:val="center"/>
          </w:tcPr>
          <w:p w:rsidR="00FD70D7" w:rsidRPr="00893D05" w:rsidRDefault="00FD70D7" w:rsidP="00FF444C">
            <w:pPr>
              <w:pStyle w:val="TAC"/>
              <w:rPr>
                <w:rFonts w:cs="Arial"/>
              </w:rPr>
            </w:pPr>
            <w:r w:rsidRPr="00893D05">
              <w:rPr>
                <w:rFonts w:cs="Arial"/>
              </w:rPr>
              <w:t>N/A</w:t>
            </w: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Slots i = 10, 11</w:t>
            </w:r>
          </w:p>
        </w:tc>
        <w:tc>
          <w:tcPr>
            <w:tcW w:w="396"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26208</w:t>
            </w:r>
          </w:p>
        </w:tc>
        <w:tc>
          <w:tcPr>
            <w:tcW w:w="579" w:type="pct"/>
            <w:vAlign w:val="center"/>
          </w:tcPr>
          <w:p w:rsidR="00FD70D7" w:rsidRPr="00A978F3" w:rsidRDefault="00FD70D7" w:rsidP="00FF444C">
            <w:pPr>
              <w:pStyle w:val="TAC"/>
              <w:rPr>
                <w:rFonts w:cs="Arial"/>
              </w:rPr>
            </w:pPr>
            <w:r w:rsidRPr="00A978F3">
              <w:rPr>
                <w:rFonts w:cs="Arial"/>
              </w:rPr>
              <w:t>52416</w:t>
            </w:r>
          </w:p>
        </w:tc>
        <w:tc>
          <w:tcPr>
            <w:tcW w:w="579" w:type="pct"/>
            <w:vAlign w:val="center"/>
          </w:tcPr>
          <w:p w:rsidR="00FD70D7" w:rsidRPr="00A978F3" w:rsidRDefault="00FD70D7" w:rsidP="00FF444C">
            <w:pPr>
              <w:pStyle w:val="TAC"/>
              <w:rPr>
                <w:rFonts w:cs="Arial"/>
              </w:rPr>
            </w:pPr>
            <w:r w:rsidRPr="00A978F3">
              <w:rPr>
                <w:rFonts w:cs="Arial"/>
              </w:rPr>
              <w:t>71136</w:t>
            </w:r>
          </w:p>
        </w:tc>
        <w:tc>
          <w:tcPr>
            <w:tcW w:w="579" w:type="pct"/>
            <w:vAlign w:val="center"/>
          </w:tcPr>
          <w:p w:rsidR="00FD70D7" w:rsidRPr="00893D05" w:rsidRDefault="00FD70D7" w:rsidP="00FF444C">
            <w:pPr>
              <w:pStyle w:val="TAC"/>
              <w:rPr>
                <w:rFonts w:cs="Arial"/>
              </w:rPr>
            </w:pPr>
            <w:r w:rsidRPr="00893D05">
              <w:rPr>
                <w:rFonts w:cs="Arial"/>
              </w:rPr>
              <w:t>94848</w:t>
            </w: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Slots i = </w:t>
            </w:r>
            <w:r>
              <w:rPr>
                <w:rFonts w:cs="Arial"/>
                <w:szCs w:val="18"/>
              </w:rPr>
              <w:t>1</w:t>
            </w:r>
            <w:r w:rsidRPr="00A978F3">
              <w:rPr>
                <w:rFonts w:cs="Arial"/>
                <w:szCs w:val="18"/>
              </w:rPr>
              <w:t>,…, 9, 12, …, 19</w:t>
            </w:r>
          </w:p>
        </w:tc>
        <w:tc>
          <w:tcPr>
            <w:tcW w:w="396"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27456</w:t>
            </w:r>
          </w:p>
        </w:tc>
        <w:tc>
          <w:tcPr>
            <w:tcW w:w="579" w:type="pct"/>
            <w:vAlign w:val="center"/>
          </w:tcPr>
          <w:p w:rsidR="00FD70D7" w:rsidRPr="00A978F3" w:rsidRDefault="00FD70D7" w:rsidP="00FF444C">
            <w:pPr>
              <w:pStyle w:val="TAC"/>
              <w:rPr>
                <w:rFonts w:cs="Arial"/>
              </w:rPr>
            </w:pPr>
            <w:r w:rsidRPr="00A978F3">
              <w:rPr>
                <w:rFonts w:cs="Arial"/>
              </w:rPr>
              <w:t>54912</w:t>
            </w:r>
          </w:p>
        </w:tc>
        <w:tc>
          <w:tcPr>
            <w:tcW w:w="579" w:type="pct"/>
            <w:vAlign w:val="center"/>
          </w:tcPr>
          <w:p w:rsidR="00FD70D7" w:rsidRPr="00A978F3" w:rsidRDefault="00FD70D7" w:rsidP="00FF444C">
            <w:pPr>
              <w:pStyle w:val="TAC"/>
              <w:rPr>
                <w:rFonts w:cs="Arial"/>
              </w:rPr>
            </w:pPr>
            <w:r w:rsidRPr="00A978F3">
              <w:rPr>
                <w:rFonts w:cs="Arial"/>
              </w:rPr>
              <w:t>74880</w:t>
            </w:r>
          </w:p>
        </w:tc>
        <w:tc>
          <w:tcPr>
            <w:tcW w:w="579" w:type="pct"/>
            <w:vAlign w:val="center"/>
          </w:tcPr>
          <w:p w:rsidR="00FD70D7" w:rsidRPr="00893D05" w:rsidRDefault="00FD70D7" w:rsidP="00FF444C">
            <w:pPr>
              <w:pStyle w:val="TAC"/>
              <w:rPr>
                <w:rFonts w:cs="Arial"/>
              </w:rPr>
            </w:pPr>
            <w:r w:rsidRPr="00893D05">
              <w:rPr>
                <w:rFonts w:cs="Arial"/>
              </w:rPr>
              <w:t>99840</w:t>
            </w:r>
          </w:p>
        </w:tc>
        <w:tc>
          <w:tcPr>
            <w:tcW w:w="579" w:type="pct"/>
            <w:vAlign w:val="center"/>
          </w:tcPr>
          <w:p w:rsidR="00FD70D7" w:rsidRPr="00A978F3" w:rsidRDefault="00FD70D7" w:rsidP="00FF444C">
            <w:pPr>
              <w:pStyle w:val="TAC"/>
              <w:rPr>
                <w:rFonts w:cs="Arial"/>
              </w:rPr>
            </w:pPr>
          </w:p>
        </w:tc>
      </w:tr>
      <w:tr w:rsidR="00FD70D7" w:rsidRPr="00026A7C" w:rsidTr="00FF444C">
        <w:trPr>
          <w:trHeight w:val="70"/>
          <w:jc w:val="center"/>
        </w:trPr>
        <w:tc>
          <w:tcPr>
            <w:tcW w:w="1661" w:type="pct"/>
            <w:vAlign w:val="center"/>
          </w:tcPr>
          <w:p w:rsidR="00FD70D7" w:rsidRPr="00A978F3" w:rsidRDefault="00FD70D7" w:rsidP="00FF444C">
            <w:pPr>
              <w:pStyle w:val="TAL"/>
              <w:rPr>
                <w:rFonts w:cs="Arial"/>
                <w:szCs w:val="18"/>
              </w:rPr>
            </w:pPr>
            <w:r w:rsidRPr="00A978F3">
              <w:rPr>
                <w:rFonts w:cs="Arial"/>
                <w:szCs w:val="18"/>
              </w:rPr>
              <w:t>Max. Throughput averaged over 2 frames</w:t>
            </w:r>
          </w:p>
        </w:tc>
        <w:tc>
          <w:tcPr>
            <w:tcW w:w="396" w:type="pct"/>
            <w:vAlign w:val="center"/>
          </w:tcPr>
          <w:p w:rsidR="00FD70D7" w:rsidRPr="00A978F3" w:rsidRDefault="00FD70D7" w:rsidP="00FF444C">
            <w:pPr>
              <w:pStyle w:val="TAC"/>
              <w:rPr>
                <w:rFonts w:cs="Arial"/>
                <w:szCs w:val="18"/>
              </w:rPr>
            </w:pPr>
            <w:r w:rsidRPr="00A978F3">
              <w:rPr>
                <w:rFonts w:cs="Arial"/>
                <w:szCs w:val="18"/>
              </w:rPr>
              <w:t>Mbps</w:t>
            </w:r>
          </w:p>
        </w:tc>
        <w:tc>
          <w:tcPr>
            <w:tcW w:w="627" w:type="pct"/>
            <w:vAlign w:val="center"/>
          </w:tcPr>
          <w:p w:rsidR="00FD70D7" w:rsidRPr="00A978F3" w:rsidRDefault="00FD70D7" w:rsidP="00FF444C">
            <w:pPr>
              <w:pStyle w:val="TAC"/>
              <w:rPr>
                <w:rFonts w:cs="Arial"/>
                <w:szCs w:val="18"/>
              </w:rPr>
            </w:pPr>
            <w:r w:rsidRPr="00A978F3">
              <w:rPr>
                <w:rFonts w:cs="Arial"/>
                <w:szCs w:val="18"/>
              </w:rPr>
              <w:t>12.411</w:t>
            </w:r>
          </w:p>
        </w:tc>
        <w:tc>
          <w:tcPr>
            <w:tcW w:w="579" w:type="pct"/>
            <w:vAlign w:val="center"/>
          </w:tcPr>
          <w:p w:rsidR="00FD70D7" w:rsidRPr="00A978F3" w:rsidRDefault="00FD70D7" w:rsidP="00FF444C">
            <w:pPr>
              <w:pStyle w:val="TAC"/>
              <w:rPr>
                <w:rFonts w:cs="Arial"/>
              </w:rPr>
            </w:pPr>
            <w:r w:rsidRPr="00A978F3">
              <w:rPr>
                <w:rFonts w:cs="Arial"/>
              </w:rPr>
              <w:t>24.814</w:t>
            </w:r>
          </w:p>
        </w:tc>
        <w:tc>
          <w:tcPr>
            <w:tcW w:w="579" w:type="pct"/>
            <w:vAlign w:val="center"/>
          </w:tcPr>
          <w:p w:rsidR="00FD70D7" w:rsidRPr="00A978F3" w:rsidRDefault="00FD70D7" w:rsidP="00FF444C">
            <w:pPr>
              <w:pStyle w:val="TAC"/>
              <w:rPr>
                <w:rFonts w:cs="Arial"/>
              </w:rPr>
            </w:pPr>
            <w:r w:rsidRPr="00A978F3">
              <w:rPr>
                <w:rFonts w:cs="Arial"/>
              </w:rPr>
              <w:t>34.063</w:t>
            </w:r>
          </w:p>
        </w:tc>
        <w:tc>
          <w:tcPr>
            <w:tcW w:w="579" w:type="pct"/>
            <w:vAlign w:val="center"/>
          </w:tcPr>
          <w:p w:rsidR="00FD70D7" w:rsidRPr="00893D05" w:rsidRDefault="00FD70D7" w:rsidP="00FF444C">
            <w:pPr>
              <w:pStyle w:val="TAC"/>
              <w:rPr>
                <w:rFonts w:cs="Arial"/>
              </w:rPr>
            </w:pPr>
            <w:r w:rsidRPr="00893D05">
              <w:rPr>
                <w:rFonts w:cs="Arial"/>
              </w:rPr>
              <w:t>45.760</w:t>
            </w:r>
          </w:p>
        </w:tc>
        <w:tc>
          <w:tcPr>
            <w:tcW w:w="579" w:type="pct"/>
            <w:vAlign w:val="center"/>
          </w:tcPr>
          <w:p w:rsidR="00FD70D7" w:rsidRPr="00A978F3" w:rsidRDefault="00FD70D7" w:rsidP="00FF444C">
            <w:pPr>
              <w:pStyle w:val="TAC"/>
              <w:rPr>
                <w:rFonts w:cs="Arial"/>
              </w:rPr>
            </w:pPr>
          </w:p>
        </w:tc>
      </w:tr>
      <w:tr w:rsidR="00FD70D7" w:rsidRPr="00026A7C" w:rsidTr="00FF444C">
        <w:trPr>
          <w:trHeight w:val="70"/>
          <w:jc w:val="center"/>
        </w:trPr>
        <w:tc>
          <w:tcPr>
            <w:tcW w:w="5000" w:type="pct"/>
            <w:gridSpan w:val="7"/>
          </w:tcPr>
          <w:p w:rsidR="00FD70D7" w:rsidRPr="00A978F3" w:rsidRDefault="00FD70D7" w:rsidP="00FF444C">
            <w:pPr>
              <w:pStyle w:val="TAN"/>
              <w:rPr>
                <w:rFonts w:cs="Arial"/>
                <w:szCs w:val="18"/>
              </w:rPr>
            </w:pPr>
            <w:r w:rsidRPr="00A978F3">
              <w:rPr>
                <w:rFonts w:cs="Arial"/>
                <w:szCs w:val="18"/>
              </w:rPr>
              <w:t xml:space="preserve">Note </w:t>
            </w:r>
            <w:r>
              <w:rPr>
                <w:rFonts w:cs="Arial"/>
                <w:szCs w:val="18"/>
              </w:rPr>
              <w:t>1</w:t>
            </w:r>
            <w:r w:rsidRPr="00A978F3">
              <w:rPr>
                <w:rFonts w:cs="Arial"/>
                <w:szCs w:val="18"/>
              </w:rPr>
              <w:t>:</w:t>
            </w:r>
            <w:r w:rsidRPr="00A978F3">
              <w:rPr>
                <w:rFonts w:cs="Arial"/>
                <w:szCs w:val="18"/>
              </w:rPr>
              <w:tab/>
              <w:t>SS/PBCH block is transmitted in slot #0 with periodicity 20 ms</w:t>
            </w:r>
          </w:p>
          <w:p w:rsidR="00FD70D7" w:rsidRPr="00A978F3" w:rsidRDefault="00FD70D7" w:rsidP="00FF444C">
            <w:pPr>
              <w:pStyle w:val="TAN"/>
              <w:rPr>
                <w:rFonts w:cs="Arial"/>
                <w:szCs w:val="18"/>
              </w:rPr>
            </w:pPr>
            <w:r w:rsidRPr="00A978F3">
              <w:rPr>
                <w:rFonts w:cs="Arial"/>
                <w:szCs w:val="18"/>
                <w:lang w:val="en-US"/>
              </w:rPr>
              <w:t xml:space="preserve">Note </w:t>
            </w:r>
            <w:r>
              <w:rPr>
                <w:rFonts w:cs="Arial"/>
                <w:szCs w:val="18"/>
                <w:lang w:val="en-US"/>
              </w:rPr>
              <w:t>2</w:t>
            </w:r>
            <w:r w:rsidRPr="00A978F3">
              <w:rPr>
                <w:rFonts w:cs="Arial"/>
                <w:szCs w:val="18"/>
                <w:lang w:val="en-US"/>
              </w:rPr>
              <w:t>:</w:t>
            </w:r>
            <w:r w:rsidRPr="00A978F3">
              <w:rPr>
                <w:rFonts w:cs="Arial"/>
                <w:szCs w:val="18"/>
              </w:rPr>
              <w:tab/>
            </w:r>
            <w:r w:rsidRPr="00A978F3">
              <w:rPr>
                <w:rFonts w:cs="Arial"/>
                <w:szCs w:val="18"/>
                <w:lang w:val="en-US"/>
              </w:rPr>
              <w:t>Slot i is slot index per 2 frames</w:t>
            </w:r>
          </w:p>
        </w:tc>
      </w:tr>
    </w:tbl>
    <w:p w:rsidR="00FD70D7" w:rsidRDefault="00FD70D7" w:rsidP="00FD70D7">
      <w:pPr>
        <w:rPr>
          <w:lang w:eastAsia="zh-CN"/>
        </w:rPr>
      </w:pPr>
    </w:p>
    <w:p w:rsidR="00FD70D7" w:rsidRPr="003E50CD" w:rsidRDefault="00FD70D7" w:rsidP="00FD70D7">
      <w:pPr>
        <w:pStyle w:val="TH"/>
      </w:pPr>
      <w:r w:rsidRPr="003C568E">
        <w:t xml:space="preserve">Table A.3.2.1.1-3: </w:t>
      </w:r>
      <w:r w:rsidRPr="002F51A9">
        <w:t xml:space="preserve">PDSCH </w:t>
      </w:r>
      <w:r w:rsidRPr="003C568E">
        <w:t>Reference Channel</w:t>
      </w:r>
      <w:r w:rsidRPr="002F51A9">
        <w:t xml:space="preserve"> for FDD (64QAM)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5"/>
        <w:gridCol w:w="786"/>
        <w:gridCol w:w="1236"/>
        <w:gridCol w:w="1141"/>
        <w:gridCol w:w="1141"/>
        <w:gridCol w:w="1141"/>
        <w:gridCol w:w="1137"/>
      </w:tblGrid>
      <w:tr w:rsidR="00FD70D7" w:rsidRPr="00275144" w:rsidTr="00FF444C">
        <w:trPr>
          <w:jc w:val="center"/>
        </w:trPr>
        <w:tc>
          <w:tcPr>
            <w:tcW w:w="1661" w:type="pct"/>
            <w:shd w:val="clear" w:color="auto" w:fill="auto"/>
            <w:vAlign w:val="center"/>
          </w:tcPr>
          <w:p w:rsidR="00FD70D7" w:rsidRPr="00261CF5" w:rsidRDefault="00FD70D7" w:rsidP="00FF444C">
            <w:pPr>
              <w:pStyle w:val="TAH"/>
            </w:pPr>
            <w:r w:rsidRPr="00261CF5">
              <w:t>Parameter</w:t>
            </w:r>
          </w:p>
        </w:tc>
        <w:tc>
          <w:tcPr>
            <w:tcW w:w="398" w:type="pct"/>
            <w:shd w:val="clear" w:color="auto" w:fill="auto"/>
            <w:vAlign w:val="center"/>
          </w:tcPr>
          <w:p w:rsidR="00FD70D7" w:rsidRPr="00261CF5" w:rsidRDefault="00FD70D7" w:rsidP="00FF444C">
            <w:pPr>
              <w:pStyle w:val="TAH"/>
            </w:pPr>
            <w:r w:rsidRPr="00261CF5">
              <w:t>Unit</w:t>
            </w:r>
          </w:p>
        </w:tc>
        <w:tc>
          <w:tcPr>
            <w:tcW w:w="2940" w:type="pct"/>
            <w:gridSpan w:val="5"/>
            <w:shd w:val="clear" w:color="auto" w:fill="auto"/>
            <w:vAlign w:val="center"/>
          </w:tcPr>
          <w:p w:rsidR="00FD70D7" w:rsidRPr="00261CF5" w:rsidRDefault="00FD70D7" w:rsidP="00FF444C">
            <w:pPr>
              <w:pStyle w:val="TAH"/>
            </w:pPr>
            <w:r w:rsidRPr="00261CF5">
              <w:t>Value</w:t>
            </w:r>
          </w:p>
        </w:tc>
      </w:tr>
      <w:tr w:rsidR="00FD70D7" w:rsidRPr="00026A7C" w:rsidTr="00FF444C">
        <w:trPr>
          <w:jc w:val="center"/>
        </w:trPr>
        <w:tc>
          <w:tcPr>
            <w:tcW w:w="1661" w:type="pct"/>
            <w:vAlign w:val="center"/>
          </w:tcPr>
          <w:p w:rsidR="00FD70D7" w:rsidRPr="00026A7C" w:rsidRDefault="00FD70D7" w:rsidP="00FF444C">
            <w:pPr>
              <w:pStyle w:val="TAL"/>
              <w:rPr>
                <w:szCs w:val="18"/>
              </w:rPr>
            </w:pPr>
            <w:r w:rsidRPr="003C568E">
              <w:t>Reference channel</w:t>
            </w:r>
          </w:p>
        </w:tc>
        <w:tc>
          <w:tcPr>
            <w:tcW w:w="398" w:type="pct"/>
            <w:vAlign w:val="center"/>
          </w:tcPr>
          <w:p w:rsidR="00FD70D7" w:rsidRPr="00026A7C" w:rsidRDefault="00FD70D7" w:rsidP="00FF444C">
            <w:pPr>
              <w:pStyle w:val="TAC"/>
            </w:pPr>
          </w:p>
        </w:tc>
        <w:tc>
          <w:tcPr>
            <w:tcW w:w="627" w:type="pct"/>
            <w:vAlign w:val="center"/>
          </w:tcPr>
          <w:p w:rsidR="00FD70D7" w:rsidRPr="00A978F3" w:rsidRDefault="00FD70D7" w:rsidP="00FF444C">
            <w:pPr>
              <w:pStyle w:val="TAC"/>
            </w:pPr>
            <w:r w:rsidRPr="00A978F3">
              <w:t>R.PDSCH. 1-</w:t>
            </w:r>
            <w:r>
              <w:t>3</w:t>
            </w:r>
            <w:r w:rsidRPr="00A978F3">
              <w:t>.</w:t>
            </w:r>
            <w:r>
              <w:t>1</w:t>
            </w:r>
            <w:r w:rsidRPr="00A978F3">
              <w:t xml:space="preserve"> FDD</w:t>
            </w:r>
          </w:p>
        </w:tc>
        <w:tc>
          <w:tcPr>
            <w:tcW w:w="579" w:type="pct"/>
            <w:vAlign w:val="center"/>
          </w:tcPr>
          <w:p w:rsidR="00FD70D7" w:rsidRPr="00A978F3" w:rsidRDefault="00FD70D7" w:rsidP="00FF444C">
            <w:pPr>
              <w:pStyle w:val="TAC"/>
              <w:rPr>
                <w:lang w:eastAsia="zh-CN"/>
              </w:rPr>
            </w:pPr>
          </w:p>
        </w:tc>
        <w:tc>
          <w:tcPr>
            <w:tcW w:w="579" w:type="pct"/>
            <w:vAlign w:val="center"/>
          </w:tcPr>
          <w:p w:rsidR="00FD70D7" w:rsidRPr="00A978F3" w:rsidRDefault="00FD70D7" w:rsidP="00FF444C">
            <w:pPr>
              <w:pStyle w:val="TAC"/>
              <w:rPr>
                <w:lang w:eastAsia="zh-CN"/>
              </w:rPr>
            </w:pPr>
          </w:p>
        </w:tc>
        <w:tc>
          <w:tcPr>
            <w:tcW w:w="579" w:type="pct"/>
            <w:vAlign w:val="center"/>
          </w:tcPr>
          <w:p w:rsidR="00FD70D7" w:rsidRPr="00A978F3" w:rsidRDefault="00FD70D7" w:rsidP="00FF444C">
            <w:pPr>
              <w:pStyle w:val="TAC"/>
            </w:pPr>
          </w:p>
        </w:tc>
        <w:tc>
          <w:tcPr>
            <w:tcW w:w="578" w:type="pct"/>
            <w:vAlign w:val="center"/>
          </w:tcPr>
          <w:p w:rsidR="00FD70D7" w:rsidRPr="00A978F3" w:rsidRDefault="00FD70D7" w:rsidP="00FF444C">
            <w:pPr>
              <w:pStyle w:val="TAC"/>
              <w:rPr>
                <w:lang w:eastAsia="zh-CN"/>
              </w:rPr>
            </w:pPr>
          </w:p>
        </w:tc>
      </w:tr>
      <w:tr w:rsidR="00FD70D7" w:rsidRPr="00026A7C" w:rsidTr="00FF444C">
        <w:trPr>
          <w:trHeight w:val="54"/>
          <w:jc w:val="center"/>
        </w:trPr>
        <w:tc>
          <w:tcPr>
            <w:tcW w:w="1661" w:type="pct"/>
            <w:vAlign w:val="center"/>
          </w:tcPr>
          <w:p w:rsidR="00FD70D7" w:rsidRPr="00A978F3" w:rsidRDefault="00FD70D7" w:rsidP="00FF444C">
            <w:pPr>
              <w:pStyle w:val="TAL"/>
              <w:rPr>
                <w:szCs w:val="18"/>
              </w:rPr>
            </w:pPr>
            <w:r w:rsidRPr="005C7FAB">
              <w:t>Channel bandwidth</w:t>
            </w:r>
          </w:p>
        </w:tc>
        <w:tc>
          <w:tcPr>
            <w:tcW w:w="398" w:type="pct"/>
            <w:vAlign w:val="center"/>
          </w:tcPr>
          <w:p w:rsidR="00FD70D7" w:rsidRPr="00A978F3" w:rsidRDefault="00FD70D7" w:rsidP="00FF444C">
            <w:pPr>
              <w:pStyle w:val="TAC"/>
              <w:rPr>
                <w:rFonts w:cs="Arial"/>
              </w:rPr>
            </w:pPr>
            <w:r>
              <w:rPr>
                <w:rFonts w:cs="Arial"/>
                <w:szCs w:val="18"/>
              </w:rPr>
              <w:t>MHz</w:t>
            </w:r>
          </w:p>
        </w:tc>
        <w:tc>
          <w:tcPr>
            <w:tcW w:w="627" w:type="pct"/>
            <w:vAlign w:val="center"/>
          </w:tcPr>
          <w:p w:rsidR="00FD70D7" w:rsidRPr="00A978F3" w:rsidRDefault="00FD70D7" w:rsidP="00FF444C">
            <w:pPr>
              <w:pStyle w:val="TAC"/>
              <w:rPr>
                <w:rFonts w:cs="Arial"/>
              </w:rPr>
            </w:pPr>
            <w:r>
              <w:rPr>
                <w:rFonts w:cs="Arial"/>
                <w:szCs w:val="18"/>
              </w:rPr>
              <w:t>10</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8" w:type="pct"/>
            <w:vAlign w:val="center"/>
          </w:tcPr>
          <w:p w:rsidR="00FD70D7" w:rsidRPr="00A978F3" w:rsidRDefault="00FD70D7" w:rsidP="00FF444C">
            <w:pPr>
              <w:pStyle w:val="TAC"/>
              <w:rPr>
                <w:rFonts w:cs="Arial"/>
              </w:rPr>
            </w:pPr>
          </w:p>
        </w:tc>
      </w:tr>
      <w:tr w:rsidR="00FD70D7" w:rsidRPr="00026A7C" w:rsidTr="00FF444C">
        <w:trPr>
          <w:trHeight w:val="54"/>
          <w:jc w:val="center"/>
        </w:trPr>
        <w:tc>
          <w:tcPr>
            <w:tcW w:w="1661" w:type="pct"/>
            <w:vAlign w:val="center"/>
          </w:tcPr>
          <w:p w:rsidR="00FD70D7" w:rsidRPr="00A978F3" w:rsidRDefault="00FD70D7" w:rsidP="00FF444C">
            <w:pPr>
              <w:pStyle w:val="TAL"/>
              <w:rPr>
                <w:szCs w:val="18"/>
              </w:rPr>
            </w:pPr>
            <w:r w:rsidRPr="00A978F3">
              <w:rPr>
                <w:szCs w:val="18"/>
              </w:rPr>
              <w:t>Subcarrier spacing</w:t>
            </w:r>
          </w:p>
        </w:tc>
        <w:tc>
          <w:tcPr>
            <w:tcW w:w="398" w:type="pct"/>
            <w:vAlign w:val="center"/>
          </w:tcPr>
          <w:p w:rsidR="00FD70D7" w:rsidRPr="00A978F3" w:rsidRDefault="00FD70D7" w:rsidP="00FF444C">
            <w:pPr>
              <w:pStyle w:val="TAC"/>
              <w:rPr>
                <w:rFonts w:cs="Arial"/>
              </w:rPr>
            </w:pPr>
            <w:r w:rsidRPr="00A978F3">
              <w:rPr>
                <w:rFonts w:cs="Arial"/>
              </w:rPr>
              <w:t>kHz</w:t>
            </w:r>
          </w:p>
        </w:tc>
        <w:tc>
          <w:tcPr>
            <w:tcW w:w="627" w:type="pct"/>
            <w:vAlign w:val="center"/>
          </w:tcPr>
          <w:p w:rsidR="00FD70D7" w:rsidRPr="00A978F3" w:rsidRDefault="00FD70D7" w:rsidP="00FF444C">
            <w:pPr>
              <w:pStyle w:val="TAC"/>
              <w:rPr>
                <w:rFonts w:cs="Arial"/>
              </w:rPr>
            </w:pPr>
            <w:r w:rsidRPr="00A978F3">
              <w:rPr>
                <w:rFonts w:cs="Arial"/>
              </w:rPr>
              <w:t>15</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rPr>
            </w:pPr>
            <w:r w:rsidRPr="00A978F3">
              <w:rPr>
                <w:szCs w:val="18"/>
              </w:rPr>
              <w:t>Number of allocated resource blocks</w:t>
            </w:r>
          </w:p>
        </w:tc>
        <w:tc>
          <w:tcPr>
            <w:tcW w:w="398" w:type="pct"/>
            <w:vAlign w:val="center"/>
          </w:tcPr>
          <w:p w:rsidR="00FD70D7" w:rsidRPr="00A978F3" w:rsidRDefault="00FD70D7" w:rsidP="00FF444C">
            <w:pPr>
              <w:pStyle w:val="TAC"/>
              <w:rPr>
                <w:rFonts w:cs="Arial"/>
              </w:rPr>
            </w:pPr>
            <w:r w:rsidRPr="00A978F3">
              <w:rPr>
                <w:rFonts w:cs="Arial"/>
              </w:rPr>
              <w:t>PRBs</w:t>
            </w:r>
          </w:p>
        </w:tc>
        <w:tc>
          <w:tcPr>
            <w:tcW w:w="627" w:type="pct"/>
            <w:vAlign w:val="center"/>
          </w:tcPr>
          <w:p w:rsidR="00FD70D7" w:rsidRPr="00A978F3" w:rsidRDefault="00FD70D7" w:rsidP="00FF444C">
            <w:pPr>
              <w:pStyle w:val="TAC"/>
              <w:rPr>
                <w:rFonts w:cs="Arial"/>
              </w:rPr>
            </w:pPr>
            <w:r w:rsidRPr="00A978F3">
              <w:rPr>
                <w:rFonts w:cs="Arial"/>
              </w:rPr>
              <w:t>52</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rPr>
            </w:pPr>
            <w:r w:rsidRPr="00A978F3">
              <w:rPr>
                <w:szCs w:val="18"/>
              </w:rPr>
              <w:t>Number of consecutive PDSCH symbols</w:t>
            </w:r>
          </w:p>
        </w:tc>
        <w:tc>
          <w:tcPr>
            <w:tcW w:w="398" w:type="pct"/>
            <w:vAlign w:val="center"/>
          </w:tcPr>
          <w:p w:rsidR="00FD70D7" w:rsidRPr="00A978F3" w:rsidRDefault="00FD70D7" w:rsidP="00FF444C">
            <w:pPr>
              <w:pStyle w:val="TAC"/>
              <w:rPr>
                <w:rFonts w:cs="Arial"/>
              </w:rPr>
            </w:pPr>
          </w:p>
        </w:tc>
        <w:tc>
          <w:tcPr>
            <w:tcW w:w="627" w:type="pct"/>
            <w:vAlign w:val="center"/>
          </w:tcPr>
          <w:p w:rsidR="00FD70D7" w:rsidRPr="00A978F3" w:rsidRDefault="00FD70D7" w:rsidP="00FF444C">
            <w:pPr>
              <w:pStyle w:val="TAC"/>
              <w:rPr>
                <w:rFonts w:cs="Arial"/>
              </w:rPr>
            </w:pPr>
            <w:r w:rsidRPr="00A978F3">
              <w:rPr>
                <w:rFonts w:cs="Arial"/>
              </w:rPr>
              <w:t>12</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rPr>
            </w:pPr>
            <w:r w:rsidRPr="00A978F3">
              <w:rPr>
                <w:szCs w:val="18"/>
              </w:rPr>
              <w:t>Allocated slots per 2 frames</w:t>
            </w:r>
          </w:p>
        </w:tc>
        <w:tc>
          <w:tcPr>
            <w:tcW w:w="398" w:type="pct"/>
            <w:vAlign w:val="center"/>
          </w:tcPr>
          <w:p w:rsidR="00FD70D7" w:rsidRPr="00A978F3" w:rsidRDefault="00FD70D7" w:rsidP="00FF444C">
            <w:pPr>
              <w:pStyle w:val="TAC"/>
              <w:rPr>
                <w:rFonts w:cs="Arial"/>
              </w:rPr>
            </w:pPr>
            <w:r w:rsidRPr="00A978F3">
              <w:rPr>
                <w:rFonts w:cs="Arial"/>
              </w:rPr>
              <w:t>Slots</w:t>
            </w:r>
          </w:p>
        </w:tc>
        <w:tc>
          <w:tcPr>
            <w:tcW w:w="627" w:type="pct"/>
            <w:vAlign w:val="center"/>
          </w:tcPr>
          <w:p w:rsidR="00FD70D7" w:rsidRPr="00A978F3" w:rsidRDefault="00FD70D7" w:rsidP="00FF444C">
            <w:pPr>
              <w:pStyle w:val="TAC"/>
              <w:rPr>
                <w:rFonts w:cs="Arial"/>
              </w:rPr>
            </w:pPr>
            <w:r w:rsidRPr="00A978F3">
              <w:rPr>
                <w:rFonts w:cs="Arial"/>
              </w:rPr>
              <w:t>19</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rPr>
            </w:pPr>
            <w:r w:rsidRPr="00A978F3">
              <w:rPr>
                <w:szCs w:val="18"/>
              </w:rPr>
              <w:t>MCS table</w:t>
            </w:r>
          </w:p>
        </w:tc>
        <w:tc>
          <w:tcPr>
            <w:tcW w:w="398" w:type="pct"/>
            <w:vAlign w:val="center"/>
          </w:tcPr>
          <w:p w:rsidR="00FD70D7" w:rsidRPr="00A978F3" w:rsidRDefault="00FD70D7" w:rsidP="00FF444C">
            <w:pPr>
              <w:pStyle w:val="TAC"/>
              <w:rPr>
                <w:rFonts w:cs="Arial"/>
              </w:rPr>
            </w:pPr>
          </w:p>
        </w:tc>
        <w:tc>
          <w:tcPr>
            <w:tcW w:w="627" w:type="pct"/>
            <w:vAlign w:val="center"/>
          </w:tcPr>
          <w:p w:rsidR="00FD70D7" w:rsidRPr="00A978F3" w:rsidRDefault="00FD70D7" w:rsidP="00FF444C">
            <w:pPr>
              <w:pStyle w:val="TAC"/>
              <w:rPr>
                <w:rFonts w:cs="Arial"/>
              </w:rPr>
            </w:pPr>
            <w:r w:rsidRPr="00A978F3">
              <w:rPr>
                <w:rFonts w:cs="Arial"/>
              </w:rPr>
              <w:t>64QAM</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rPr>
            </w:pPr>
            <w:r w:rsidRPr="00A978F3">
              <w:rPr>
                <w:szCs w:val="18"/>
              </w:rPr>
              <w:t>MCS index</w:t>
            </w:r>
          </w:p>
        </w:tc>
        <w:tc>
          <w:tcPr>
            <w:tcW w:w="398" w:type="pct"/>
            <w:vAlign w:val="center"/>
          </w:tcPr>
          <w:p w:rsidR="00FD70D7" w:rsidRPr="00A978F3" w:rsidRDefault="00FD70D7" w:rsidP="00FF444C">
            <w:pPr>
              <w:pStyle w:val="TAC"/>
              <w:rPr>
                <w:rFonts w:cs="Arial"/>
              </w:rPr>
            </w:pPr>
          </w:p>
        </w:tc>
        <w:tc>
          <w:tcPr>
            <w:tcW w:w="627" w:type="pct"/>
            <w:vAlign w:val="center"/>
          </w:tcPr>
          <w:p w:rsidR="00FD70D7" w:rsidRPr="00A978F3" w:rsidRDefault="00FD70D7" w:rsidP="00FF444C">
            <w:pPr>
              <w:pStyle w:val="TAC"/>
              <w:rPr>
                <w:rFonts w:cs="Arial"/>
              </w:rPr>
            </w:pPr>
            <w:r w:rsidRPr="00A978F3">
              <w:rPr>
                <w:rFonts w:cs="Arial"/>
              </w:rPr>
              <w:t>19</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rPr>
            </w:pPr>
            <w:r w:rsidRPr="00A978F3">
              <w:rPr>
                <w:szCs w:val="18"/>
              </w:rPr>
              <w:t>Modulation</w:t>
            </w:r>
          </w:p>
        </w:tc>
        <w:tc>
          <w:tcPr>
            <w:tcW w:w="398" w:type="pct"/>
            <w:vAlign w:val="center"/>
          </w:tcPr>
          <w:p w:rsidR="00FD70D7" w:rsidRPr="00A978F3" w:rsidRDefault="00FD70D7" w:rsidP="00FF444C">
            <w:pPr>
              <w:pStyle w:val="TAC"/>
              <w:rPr>
                <w:rFonts w:cs="Arial"/>
              </w:rPr>
            </w:pPr>
          </w:p>
        </w:tc>
        <w:tc>
          <w:tcPr>
            <w:tcW w:w="627" w:type="pct"/>
            <w:vAlign w:val="center"/>
          </w:tcPr>
          <w:p w:rsidR="00FD70D7" w:rsidRPr="00A978F3" w:rsidRDefault="00FD70D7" w:rsidP="00FF444C">
            <w:pPr>
              <w:pStyle w:val="TAC"/>
              <w:rPr>
                <w:rFonts w:cs="Arial"/>
              </w:rPr>
            </w:pPr>
            <w:r w:rsidRPr="00A978F3">
              <w:rPr>
                <w:rFonts w:cs="Arial"/>
              </w:rPr>
              <w:t>64QAM</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rPr>
            </w:pPr>
            <w:r w:rsidRPr="00A978F3">
              <w:rPr>
                <w:szCs w:val="18"/>
              </w:rPr>
              <w:t>Target Coding Rate</w:t>
            </w:r>
          </w:p>
        </w:tc>
        <w:tc>
          <w:tcPr>
            <w:tcW w:w="398" w:type="pct"/>
            <w:vAlign w:val="center"/>
          </w:tcPr>
          <w:p w:rsidR="00FD70D7" w:rsidRPr="00A978F3" w:rsidRDefault="00FD70D7" w:rsidP="00FF444C">
            <w:pPr>
              <w:pStyle w:val="TAC"/>
              <w:rPr>
                <w:rFonts w:cs="Arial"/>
              </w:rPr>
            </w:pPr>
          </w:p>
        </w:tc>
        <w:tc>
          <w:tcPr>
            <w:tcW w:w="627" w:type="pct"/>
            <w:vAlign w:val="center"/>
          </w:tcPr>
          <w:p w:rsidR="00FD70D7" w:rsidRPr="00A978F3" w:rsidRDefault="00FD70D7" w:rsidP="00FF444C">
            <w:pPr>
              <w:pStyle w:val="TAC"/>
              <w:rPr>
                <w:rFonts w:cs="Arial"/>
              </w:rPr>
            </w:pPr>
            <w:r w:rsidRPr="00A978F3">
              <w:rPr>
                <w:rFonts w:cs="Arial"/>
              </w:rPr>
              <w:t>0.51</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rPr>
            </w:pPr>
            <w:r w:rsidRPr="00A978F3">
              <w:rPr>
                <w:szCs w:val="18"/>
              </w:rPr>
              <w:t>Number of MIMO layer</w:t>
            </w:r>
            <w:r>
              <w:rPr>
                <w:szCs w:val="18"/>
              </w:rPr>
              <w:t>s</w:t>
            </w:r>
          </w:p>
        </w:tc>
        <w:tc>
          <w:tcPr>
            <w:tcW w:w="398" w:type="pct"/>
            <w:vAlign w:val="center"/>
          </w:tcPr>
          <w:p w:rsidR="00FD70D7" w:rsidRPr="00A978F3" w:rsidRDefault="00FD70D7" w:rsidP="00FF444C">
            <w:pPr>
              <w:pStyle w:val="TAC"/>
              <w:rPr>
                <w:rFonts w:cs="Arial"/>
              </w:rPr>
            </w:pPr>
          </w:p>
        </w:tc>
        <w:tc>
          <w:tcPr>
            <w:tcW w:w="627" w:type="pct"/>
            <w:vAlign w:val="center"/>
          </w:tcPr>
          <w:p w:rsidR="00FD70D7" w:rsidRPr="00A978F3" w:rsidRDefault="00FD70D7" w:rsidP="00FF444C">
            <w:pPr>
              <w:pStyle w:val="TAC"/>
              <w:rPr>
                <w:rFonts w:cs="Arial"/>
              </w:rPr>
            </w:pPr>
            <w:r w:rsidRPr="00A978F3">
              <w:rPr>
                <w:rFonts w:cs="Arial"/>
              </w:rPr>
              <w:t>2</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rPr>
            </w:pPr>
            <w:r w:rsidRPr="003C568E">
              <w:rPr>
                <w:szCs w:val="18"/>
              </w:rPr>
              <w:t>Number of DMRS</w:t>
            </w:r>
            <w:r>
              <w:rPr>
                <w:szCs w:val="18"/>
              </w:rPr>
              <w:t xml:space="preserve"> </w:t>
            </w:r>
            <w:r w:rsidR="00E75C91">
              <w:rPr>
                <w:szCs w:val="18"/>
              </w:rPr>
              <w:t>r</w:t>
            </w:r>
            <w:r>
              <w:rPr>
                <w:szCs w:val="18"/>
              </w:rPr>
              <w:t>Es</w:t>
            </w:r>
          </w:p>
        </w:tc>
        <w:tc>
          <w:tcPr>
            <w:tcW w:w="398" w:type="pct"/>
            <w:vAlign w:val="center"/>
          </w:tcPr>
          <w:p w:rsidR="00FD70D7" w:rsidRPr="00A978F3" w:rsidRDefault="00FD70D7" w:rsidP="00FF444C">
            <w:pPr>
              <w:pStyle w:val="TAC"/>
              <w:rPr>
                <w:rFonts w:cs="Arial"/>
              </w:rPr>
            </w:pPr>
          </w:p>
        </w:tc>
        <w:tc>
          <w:tcPr>
            <w:tcW w:w="627" w:type="pct"/>
            <w:vAlign w:val="center"/>
          </w:tcPr>
          <w:p w:rsidR="00FD70D7" w:rsidRPr="00A978F3" w:rsidRDefault="00FD70D7" w:rsidP="00FF444C">
            <w:pPr>
              <w:pStyle w:val="TAC"/>
              <w:rPr>
                <w:rFonts w:cs="Arial"/>
              </w:rPr>
            </w:pPr>
            <w:r>
              <w:rPr>
                <w:rFonts w:cs="Arial"/>
              </w:rPr>
              <w:t>12</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lang w:val="en-US"/>
              </w:rPr>
            </w:pPr>
            <w:r w:rsidRPr="00A978F3">
              <w:rPr>
                <w:szCs w:val="18"/>
              </w:rPr>
              <w:t>Overhead</w:t>
            </w:r>
            <w:r w:rsidRPr="00A978F3">
              <w:rPr>
                <w:szCs w:val="18"/>
                <w:lang w:val="en-US"/>
              </w:rPr>
              <w:t xml:space="preserve"> for TBS determination</w:t>
            </w:r>
          </w:p>
        </w:tc>
        <w:tc>
          <w:tcPr>
            <w:tcW w:w="398" w:type="pct"/>
            <w:vAlign w:val="center"/>
          </w:tcPr>
          <w:p w:rsidR="00FD70D7" w:rsidRPr="00A978F3" w:rsidRDefault="00FD70D7" w:rsidP="00FF444C">
            <w:pPr>
              <w:pStyle w:val="TAC"/>
              <w:rPr>
                <w:rFonts w:cs="Arial"/>
              </w:rPr>
            </w:pPr>
          </w:p>
        </w:tc>
        <w:tc>
          <w:tcPr>
            <w:tcW w:w="627" w:type="pct"/>
            <w:vAlign w:val="center"/>
          </w:tcPr>
          <w:p w:rsidR="00FD70D7" w:rsidRPr="00A978F3" w:rsidRDefault="00FD70D7" w:rsidP="00FF444C">
            <w:pPr>
              <w:pStyle w:val="TAC"/>
              <w:rPr>
                <w:rFonts w:cs="Arial"/>
              </w:rPr>
            </w:pPr>
            <w:r w:rsidRPr="00A978F3">
              <w:rPr>
                <w:rFonts w:cs="Arial"/>
              </w:rPr>
              <w:t>0</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rPr>
            </w:pPr>
            <w:r w:rsidRPr="00A978F3">
              <w:rPr>
                <w:szCs w:val="18"/>
              </w:rPr>
              <w:t xml:space="preserve">Information Bit Payload per Slot </w:t>
            </w:r>
          </w:p>
        </w:tc>
        <w:tc>
          <w:tcPr>
            <w:tcW w:w="398" w:type="pct"/>
            <w:vAlign w:val="center"/>
          </w:tcPr>
          <w:p w:rsidR="00FD70D7" w:rsidRPr="00A978F3" w:rsidRDefault="00FD70D7" w:rsidP="00FF444C">
            <w:pPr>
              <w:pStyle w:val="TAC"/>
              <w:rPr>
                <w:rFonts w:cs="Arial"/>
              </w:rPr>
            </w:pPr>
          </w:p>
        </w:tc>
        <w:tc>
          <w:tcPr>
            <w:tcW w:w="627"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rPr>
            </w:pPr>
            <w:r w:rsidRPr="00A978F3">
              <w:rPr>
                <w:szCs w:val="18"/>
              </w:rPr>
              <w:t xml:space="preserve">  For Slot i = 0</w:t>
            </w:r>
          </w:p>
        </w:tc>
        <w:tc>
          <w:tcPr>
            <w:tcW w:w="398" w:type="pct"/>
            <w:vAlign w:val="center"/>
          </w:tcPr>
          <w:p w:rsidR="00FD70D7" w:rsidRPr="00A978F3" w:rsidRDefault="00FD70D7" w:rsidP="00FF444C">
            <w:pPr>
              <w:pStyle w:val="TAC"/>
              <w:rPr>
                <w:rFonts w:cs="Arial"/>
              </w:rPr>
            </w:pPr>
            <w:r w:rsidRPr="00A978F3">
              <w:rPr>
                <w:rFonts w:cs="Arial"/>
              </w:rPr>
              <w:t>Bits</w:t>
            </w:r>
          </w:p>
        </w:tc>
        <w:tc>
          <w:tcPr>
            <w:tcW w:w="627" w:type="pct"/>
            <w:vAlign w:val="center"/>
          </w:tcPr>
          <w:p w:rsidR="00FD70D7" w:rsidRPr="00A978F3" w:rsidRDefault="00FD70D7" w:rsidP="00FF444C">
            <w:pPr>
              <w:pStyle w:val="TAC"/>
              <w:rPr>
                <w:rFonts w:cs="Arial"/>
              </w:rPr>
            </w:pPr>
            <w:r w:rsidRPr="00A978F3">
              <w:rPr>
                <w:rFonts w:cs="Arial"/>
              </w:rPr>
              <w:t>N/A</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rPr>
            </w:pPr>
            <w:r w:rsidRPr="00A978F3">
              <w:rPr>
                <w:szCs w:val="18"/>
              </w:rPr>
              <w:t xml:space="preserve">  For Slots i = 1,…, 19</w:t>
            </w:r>
          </w:p>
        </w:tc>
        <w:tc>
          <w:tcPr>
            <w:tcW w:w="398" w:type="pct"/>
            <w:vAlign w:val="center"/>
          </w:tcPr>
          <w:p w:rsidR="00FD70D7" w:rsidRPr="00A978F3" w:rsidRDefault="00FD70D7" w:rsidP="00FF444C">
            <w:pPr>
              <w:pStyle w:val="TAC"/>
              <w:rPr>
                <w:rFonts w:cs="Arial"/>
              </w:rPr>
            </w:pPr>
            <w:r w:rsidRPr="00A978F3">
              <w:rPr>
                <w:rFonts w:cs="Arial"/>
              </w:rPr>
              <w:t>Bits</w:t>
            </w:r>
          </w:p>
        </w:tc>
        <w:tc>
          <w:tcPr>
            <w:tcW w:w="627" w:type="pct"/>
            <w:vAlign w:val="center"/>
          </w:tcPr>
          <w:p w:rsidR="00FD70D7" w:rsidRPr="00A978F3" w:rsidRDefault="00FD70D7" w:rsidP="00FF444C">
            <w:pPr>
              <w:pStyle w:val="TAC"/>
              <w:rPr>
                <w:rFonts w:cs="Arial"/>
              </w:rPr>
            </w:pPr>
            <w:r w:rsidRPr="00A978F3">
              <w:rPr>
                <w:rFonts w:cs="Arial"/>
              </w:rPr>
              <w:t>42016</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rPr>
            </w:pPr>
            <w:r w:rsidRPr="00A978F3">
              <w:rPr>
                <w:szCs w:val="18"/>
              </w:rPr>
              <w:t>Transport block CRC per Slot</w:t>
            </w:r>
          </w:p>
        </w:tc>
        <w:tc>
          <w:tcPr>
            <w:tcW w:w="398" w:type="pct"/>
            <w:vAlign w:val="center"/>
          </w:tcPr>
          <w:p w:rsidR="00FD70D7" w:rsidRPr="00A978F3" w:rsidRDefault="00FD70D7" w:rsidP="00FF444C">
            <w:pPr>
              <w:pStyle w:val="TAC"/>
              <w:rPr>
                <w:rFonts w:cs="Arial"/>
              </w:rPr>
            </w:pPr>
          </w:p>
        </w:tc>
        <w:tc>
          <w:tcPr>
            <w:tcW w:w="627"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rPr>
            </w:pPr>
            <w:r w:rsidRPr="00A978F3">
              <w:rPr>
                <w:szCs w:val="18"/>
              </w:rPr>
              <w:t xml:space="preserve">  For Slot i = 0</w:t>
            </w:r>
          </w:p>
        </w:tc>
        <w:tc>
          <w:tcPr>
            <w:tcW w:w="398" w:type="pct"/>
            <w:vAlign w:val="center"/>
          </w:tcPr>
          <w:p w:rsidR="00FD70D7" w:rsidRPr="00A978F3" w:rsidRDefault="00FD70D7" w:rsidP="00FF444C">
            <w:pPr>
              <w:pStyle w:val="TAC"/>
              <w:rPr>
                <w:rFonts w:cs="Arial"/>
              </w:rPr>
            </w:pPr>
            <w:r w:rsidRPr="00A978F3">
              <w:rPr>
                <w:rFonts w:cs="Arial"/>
              </w:rPr>
              <w:t>Bits</w:t>
            </w:r>
          </w:p>
        </w:tc>
        <w:tc>
          <w:tcPr>
            <w:tcW w:w="627" w:type="pct"/>
            <w:vAlign w:val="center"/>
          </w:tcPr>
          <w:p w:rsidR="00FD70D7" w:rsidRPr="00A978F3" w:rsidRDefault="00FD70D7" w:rsidP="00FF444C">
            <w:pPr>
              <w:pStyle w:val="TAC"/>
              <w:rPr>
                <w:rFonts w:cs="Arial"/>
              </w:rPr>
            </w:pPr>
            <w:r w:rsidRPr="00A978F3">
              <w:rPr>
                <w:rFonts w:cs="Arial"/>
              </w:rPr>
              <w:t>N/A</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rPr>
            </w:pPr>
            <w:r w:rsidRPr="00A978F3">
              <w:rPr>
                <w:szCs w:val="18"/>
              </w:rPr>
              <w:t xml:space="preserve">  For Slots i = 1,…, 19</w:t>
            </w:r>
          </w:p>
        </w:tc>
        <w:tc>
          <w:tcPr>
            <w:tcW w:w="398" w:type="pct"/>
            <w:vAlign w:val="center"/>
          </w:tcPr>
          <w:p w:rsidR="00FD70D7" w:rsidRPr="00A978F3" w:rsidRDefault="00FD70D7" w:rsidP="00FF444C">
            <w:pPr>
              <w:pStyle w:val="TAC"/>
              <w:rPr>
                <w:rFonts w:cs="Arial"/>
              </w:rPr>
            </w:pPr>
            <w:r w:rsidRPr="00A978F3">
              <w:rPr>
                <w:rFonts w:cs="Arial"/>
              </w:rPr>
              <w:t>Bits</w:t>
            </w:r>
          </w:p>
        </w:tc>
        <w:tc>
          <w:tcPr>
            <w:tcW w:w="627" w:type="pct"/>
            <w:vAlign w:val="center"/>
          </w:tcPr>
          <w:p w:rsidR="00FD70D7" w:rsidRPr="00A978F3" w:rsidRDefault="00FD70D7" w:rsidP="00FF444C">
            <w:pPr>
              <w:pStyle w:val="TAC"/>
              <w:rPr>
                <w:rFonts w:cs="Arial"/>
              </w:rPr>
            </w:pPr>
            <w:r w:rsidRPr="00A978F3">
              <w:rPr>
                <w:rFonts w:cs="Arial"/>
              </w:rPr>
              <w:t>24</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rPr>
            </w:pPr>
            <w:r w:rsidRPr="00A978F3">
              <w:rPr>
                <w:szCs w:val="18"/>
              </w:rPr>
              <w:t>Number of Code Blocks per Slot</w:t>
            </w:r>
          </w:p>
        </w:tc>
        <w:tc>
          <w:tcPr>
            <w:tcW w:w="398" w:type="pct"/>
            <w:vAlign w:val="center"/>
          </w:tcPr>
          <w:p w:rsidR="00FD70D7" w:rsidRPr="00A978F3" w:rsidRDefault="00FD70D7" w:rsidP="00FF444C">
            <w:pPr>
              <w:pStyle w:val="TAC"/>
              <w:rPr>
                <w:rFonts w:cs="Arial"/>
              </w:rPr>
            </w:pPr>
          </w:p>
        </w:tc>
        <w:tc>
          <w:tcPr>
            <w:tcW w:w="627"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rPr>
            </w:pPr>
            <w:r w:rsidRPr="00A978F3">
              <w:rPr>
                <w:szCs w:val="18"/>
              </w:rPr>
              <w:t xml:space="preserve">  For Slot i = 0</w:t>
            </w:r>
          </w:p>
        </w:tc>
        <w:tc>
          <w:tcPr>
            <w:tcW w:w="398" w:type="pct"/>
            <w:vAlign w:val="center"/>
          </w:tcPr>
          <w:p w:rsidR="00FD70D7" w:rsidRPr="00A978F3" w:rsidRDefault="00FD70D7" w:rsidP="00FF444C">
            <w:pPr>
              <w:pStyle w:val="TAC"/>
              <w:rPr>
                <w:rFonts w:cs="Arial"/>
              </w:rPr>
            </w:pPr>
            <w:r w:rsidRPr="00A978F3">
              <w:rPr>
                <w:rFonts w:cs="Arial"/>
              </w:rPr>
              <w:t>CBs</w:t>
            </w:r>
          </w:p>
        </w:tc>
        <w:tc>
          <w:tcPr>
            <w:tcW w:w="627" w:type="pct"/>
            <w:vAlign w:val="center"/>
          </w:tcPr>
          <w:p w:rsidR="00FD70D7" w:rsidRPr="00A978F3" w:rsidRDefault="00FD70D7" w:rsidP="00FF444C">
            <w:pPr>
              <w:pStyle w:val="TAC"/>
              <w:rPr>
                <w:rFonts w:cs="Arial"/>
              </w:rPr>
            </w:pPr>
            <w:r w:rsidRPr="00A978F3">
              <w:rPr>
                <w:rFonts w:cs="Arial"/>
              </w:rPr>
              <w:t>N/A</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rPr>
            </w:pPr>
            <w:r w:rsidRPr="00A978F3">
              <w:rPr>
                <w:szCs w:val="18"/>
              </w:rPr>
              <w:t xml:space="preserve">  For Slots i = 1,…, 19</w:t>
            </w:r>
          </w:p>
        </w:tc>
        <w:tc>
          <w:tcPr>
            <w:tcW w:w="398" w:type="pct"/>
            <w:vAlign w:val="center"/>
          </w:tcPr>
          <w:p w:rsidR="00FD70D7" w:rsidRPr="00A978F3" w:rsidRDefault="00FD70D7" w:rsidP="00FF444C">
            <w:pPr>
              <w:pStyle w:val="TAC"/>
              <w:rPr>
                <w:rFonts w:cs="Arial"/>
              </w:rPr>
            </w:pPr>
            <w:r w:rsidRPr="00A978F3">
              <w:rPr>
                <w:rFonts w:cs="Arial"/>
              </w:rPr>
              <w:t>CBs</w:t>
            </w:r>
          </w:p>
        </w:tc>
        <w:tc>
          <w:tcPr>
            <w:tcW w:w="627" w:type="pct"/>
            <w:vAlign w:val="center"/>
          </w:tcPr>
          <w:p w:rsidR="00FD70D7" w:rsidRPr="00A978F3" w:rsidRDefault="00FD70D7" w:rsidP="00FF444C">
            <w:pPr>
              <w:pStyle w:val="TAC"/>
              <w:rPr>
                <w:rFonts w:cs="Arial"/>
              </w:rPr>
            </w:pPr>
            <w:r w:rsidRPr="00A978F3">
              <w:rPr>
                <w:rFonts w:cs="Arial"/>
              </w:rPr>
              <w:t>5</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rPr>
            </w:pPr>
            <w:r w:rsidRPr="00A978F3">
              <w:rPr>
                <w:szCs w:val="18"/>
              </w:rPr>
              <w:t>Binary Channel Bits Per Slot</w:t>
            </w:r>
          </w:p>
        </w:tc>
        <w:tc>
          <w:tcPr>
            <w:tcW w:w="398" w:type="pct"/>
            <w:vAlign w:val="center"/>
          </w:tcPr>
          <w:p w:rsidR="00FD70D7" w:rsidRPr="00A978F3" w:rsidRDefault="00FD70D7" w:rsidP="00FF444C">
            <w:pPr>
              <w:pStyle w:val="TAC"/>
              <w:rPr>
                <w:rFonts w:cs="Arial"/>
              </w:rPr>
            </w:pPr>
          </w:p>
        </w:tc>
        <w:tc>
          <w:tcPr>
            <w:tcW w:w="627"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rPr>
            </w:pPr>
            <w:r w:rsidRPr="00A978F3">
              <w:rPr>
                <w:szCs w:val="18"/>
              </w:rPr>
              <w:t xml:space="preserve">  For Slot i = 0</w:t>
            </w:r>
          </w:p>
        </w:tc>
        <w:tc>
          <w:tcPr>
            <w:tcW w:w="398" w:type="pct"/>
            <w:vAlign w:val="center"/>
          </w:tcPr>
          <w:p w:rsidR="00FD70D7" w:rsidRPr="00A978F3" w:rsidRDefault="00FD70D7" w:rsidP="00FF444C">
            <w:pPr>
              <w:pStyle w:val="TAC"/>
              <w:rPr>
                <w:rFonts w:cs="Arial"/>
              </w:rPr>
            </w:pPr>
            <w:r w:rsidRPr="00A978F3">
              <w:rPr>
                <w:rFonts w:cs="Arial"/>
              </w:rPr>
              <w:t>Bits</w:t>
            </w:r>
          </w:p>
        </w:tc>
        <w:tc>
          <w:tcPr>
            <w:tcW w:w="627" w:type="pct"/>
            <w:vAlign w:val="center"/>
          </w:tcPr>
          <w:p w:rsidR="00FD70D7" w:rsidRPr="00A978F3" w:rsidRDefault="00FD70D7" w:rsidP="00FF444C">
            <w:pPr>
              <w:pStyle w:val="TAC"/>
              <w:rPr>
                <w:rFonts w:cs="Arial"/>
              </w:rPr>
            </w:pPr>
            <w:r w:rsidRPr="00A978F3">
              <w:rPr>
                <w:rFonts w:cs="Arial"/>
              </w:rPr>
              <w:t>N/A</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rPr>
            </w:pPr>
            <w:r w:rsidRPr="00A978F3">
              <w:rPr>
                <w:szCs w:val="18"/>
              </w:rPr>
              <w:t xml:space="preserve">  For Slots i = 10, 11</w:t>
            </w:r>
          </w:p>
        </w:tc>
        <w:tc>
          <w:tcPr>
            <w:tcW w:w="398" w:type="pct"/>
            <w:vAlign w:val="center"/>
          </w:tcPr>
          <w:p w:rsidR="00FD70D7" w:rsidRPr="00A978F3" w:rsidRDefault="00FD70D7" w:rsidP="00FF444C">
            <w:pPr>
              <w:pStyle w:val="TAC"/>
              <w:rPr>
                <w:rFonts w:cs="Arial"/>
              </w:rPr>
            </w:pPr>
            <w:r w:rsidRPr="00A978F3">
              <w:rPr>
                <w:rFonts w:cs="Arial"/>
              </w:rPr>
              <w:t>Bits</w:t>
            </w:r>
          </w:p>
        </w:tc>
        <w:tc>
          <w:tcPr>
            <w:tcW w:w="627" w:type="pct"/>
            <w:vAlign w:val="center"/>
          </w:tcPr>
          <w:p w:rsidR="00FD70D7" w:rsidRPr="00A978F3" w:rsidRDefault="00FD70D7" w:rsidP="00FF444C">
            <w:pPr>
              <w:pStyle w:val="TAC"/>
              <w:rPr>
                <w:rFonts w:cs="Arial"/>
              </w:rPr>
            </w:pPr>
            <w:r w:rsidRPr="00A978F3">
              <w:rPr>
                <w:rFonts w:cs="Arial"/>
              </w:rPr>
              <w:t>78624</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szCs w:val="18"/>
              </w:rPr>
            </w:pPr>
            <w:r w:rsidRPr="00A978F3">
              <w:rPr>
                <w:szCs w:val="18"/>
              </w:rPr>
              <w:t xml:space="preserve">  For Slots i = </w:t>
            </w:r>
            <w:r>
              <w:rPr>
                <w:szCs w:val="18"/>
              </w:rPr>
              <w:t>1</w:t>
            </w:r>
            <w:r w:rsidRPr="00A978F3">
              <w:rPr>
                <w:szCs w:val="18"/>
              </w:rPr>
              <w:t>,…, 9, 12, …, 19</w:t>
            </w:r>
          </w:p>
        </w:tc>
        <w:tc>
          <w:tcPr>
            <w:tcW w:w="398" w:type="pct"/>
            <w:vAlign w:val="center"/>
          </w:tcPr>
          <w:p w:rsidR="00FD70D7" w:rsidRPr="00A978F3" w:rsidRDefault="00FD70D7" w:rsidP="00FF444C">
            <w:pPr>
              <w:pStyle w:val="TAC"/>
              <w:rPr>
                <w:rFonts w:cs="Arial"/>
              </w:rPr>
            </w:pPr>
            <w:r w:rsidRPr="00A978F3">
              <w:rPr>
                <w:rFonts w:cs="Arial"/>
              </w:rPr>
              <w:t>Bits</w:t>
            </w:r>
          </w:p>
        </w:tc>
        <w:tc>
          <w:tcPr>
            <w:tcW w:w="627" w:type="pct"/>
            <w:vAlign w:val="center"/>
          </w:tcPr>
          <w:p w:rsidR="00FD70D7" w:rsidRPr="00A978F3" w:rsidRDefault="00FD70D7" w:rsidP="00FF444C">
            <w:pPr>
              <w:pStyle w:val="TAC"/>
              <w:rPr>
                <w:rFonts w:cs="Arial"/>
              </w:rPr>
            </w:pPr>
            <w:r w:rsidRPr="00A978F3">
              <w:rPr>
                <w:rFonts w:cs="Arial"/>
              </w:rPr>
              <w:t>82368</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trHeight w:val="70"/>
          <w:jc w:val="center"/>
        </w:trPr>
        <w:tc>
          <w:tcPr>
            <w:tcW w:w="1661" w:type="pct"/>
            <w:vAlign w:val="center"/>
          </w:tcPr>
          <w:p w:rsidR="00FD70D7" w:rsidRPr="00A978F3" w:rsidRDefault="00FD70D7" w:rsidP="00FF444C">
            <w:pPr>
              <w:pStyle w:val="TAL"/>
              <w:rPr>
                <w:szCs w:val="18"/>
              </w:rPr>
            </w:pPr>
            <w:r w:rsidRPr="00A978F3">
              <w:rPr>
                <w:szCs w:val="18"/>
              </w:rPr>
              <w:t>Max. Throughput averaged over 2 frames</w:t>
            </w:r>
          </w:p>
        </w:tc>
        <w:tc>
          <w:tcPr>
            <w:tcW w:w="398" w:type="pct"/>
            <w:vAlign w:val="center"/>
          </w:tcPr>
          <w:p w:rsidR="00FD70D7" w:rsidRPr="00A978F3" w:rsidRDefault="00FD70D7" w:rsidP="00FF444C">
            <w:pPr>
              <w:pStyle w:val="TAC"/>
              <w:rPr>
                <w:rFonts w:cs="Arial"/>
              </w:rPr>
            </w:pPr>
            <w:r w:rsidRPr="00A978F3">
              <w:rPr>
                <w:rFonts w:cs="Arial"/>
              </w:rPr>
              <w:t>Mbps</w:t>
            </w:r>
          </w:p>
        </w:tc>
        <w:tc>
          <w:tcPr>
            <w:tcW w:w="627" w:type="pct"/>
            <w:vAlign w:val="center"/>
          </w:tcPr>
          <w:p w:rsidR="00FD70D7" w:rsidRPr="00A978F3" w:rsidRDefault="00FD70D7" w:rsidP="00FF444C">
            <w:pPr>
              <w:pStyle w:val="TAC"/>
              <w:rPr>
                <w:rFonts w:cs="Arial"/>
              </w:rPr>
            </w:pPr>
            <w:r w:rsidRPr="00A978F3">
              <w:rPr>
                <w:rFonts w:cs="Arial"/>
              </w:rPr>
              <w:t>39.915</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trHeight w:val="70"/>
          <w:jc w:val="center"/>
        </w:trPr>
        <w:tc>
          <w:tcPr>
            <w:tcW w:w="5000" w:type="pct"/>
            <w:gridSpan w:val="7"/>
          </w:tcPr>
          <w:p w:rsidR="00FD70D7" w:rsidRPr="00A978F3" w:rsidRDefault="00FD70D7" w:rsidP="00FF444C">
            <w:pPr>
              <w:pStyle w:val="TAN"/>
              <w:rPr>
                <w:rFonts w:cs="Arial"/>
                <w:szCs w:val="18"/>
              </w:rPr>
            </w:pPr>
            <w:r w:rsidRPr="00A978F3">
              <w:rPr>
                <w:rFonts w:cs="Arial"/>
                <w:szCs w:val="18"/>
              </w:rPr>
              <w:t xml:space="preserve">Note </w:t>
            </w:r>
            <w:r>
              <w:rPr>
                <w:rFonts w:cs="Arial"/>
                <w:szCs w:val="18"/>
              </w:rPr>
              <w:t>1</w:t>
            </w:r>
            <w:r w:rsidRPr="00A978F3">
              <w:rPr>
                <w:rFonts w:cs="Arial"/>
                <w:szCs w:val="18"/>
              </w:rPr>
              <w:t>:</w:t>
            </w:r>
            <w:r w:rsidRPr="00A978F3">
              <w:rPr>
                <w:rFonts w:cs="Arial"/>
                <w:szCs w:val="18"/>
              </w:rPr>
              <w:tab/>
              <w:t>SS/PBCH block is transmitted in slot #0 with periodicity 20 ms</w:t>
            </w:r>
          </w:p>
          <w:p w:rsidR="00FD70D7" w:rsidRPr="00A978F3" w:rsidRDefault="00FD70D7" w:rsidP="00FF444C">
            <w:pPr>
              <w:pStyle w:val="TAN"/>
              <w:rPr>
                <w:rFonts w:cs="Arial"/>
                <w:szCs w:val="18"/>
              </w:rPr>
            </w:pPr>
            <w:r w:rsidRPr="00A978F3">
              <w:rPr>
                <w:rFonts w:cs="Arial"/>
                <w:szCs w:val="18"/>
                <w:lang w:val="en-US"/>
              </w:rPr>
              <w:t xml:space="preserve">Note </w:t>
            </w:r>
            <w:r>
              <w:rPr>
                <w:rFonts w:cs="Arial"/>
                <w:szCs w:val="18"/>
                <w:lang w:val="en-US"/>
              </w:rPr>
              <w:t>2</w:t>
            </w:r>
            <w:r w:rsidRPr="00A978F3">
              <w:rPr>
                <w:rFonts w:cs="Arial"/>
                <w:szCs w:val="18"/>
                <w:lang w:val="en-US"/>
              </w:rPr>
              <w:t>:</w:t>
            </w:r>
            <w:r w:rsidRPr="00A978F3">
              <w:rPr>
                <w:rFonts w:cs="Arial"/>
                <w:szCs w:val="18"/>
              </w:rPr>
              <w:tab/>
            </w:r>
            <w:r w:rsidRPr="00A978F3">
              <w:rPr>
                <w:rFonts w:cs="Arial"/>
                <w:szCs w:val="18"/>
                <w:lang w:val="en-US"/>
              </w:rPr>
              <w:t>Slot i is slot index per 2 frames</w:t>
            </w:r>
          </w:p>
        </w:tc>
      </w:tr>
    </w:tbl>
    <w:p w:rsidR="00FD70D7" w:rsidRDefault="00FD70D7" w:rsidP="00FD70D7">
      <w:pPr>
        <w:rPr>
          <w:lang w:eastAsia="zh-CN"/>
        </w:rPr>
      </w:pPr>
    </w:p>
    <w:p w:rsidR="00FD70D7" w:rsidRPr="003E50CD" w:rsidRDefault="00FD70D7" w:rsidP="00FD70D7">
      <w:pPr>
        <w:pStyle w:val="TH"/>
      </w:pPr>
      <w:r w:rsidRPr="003C568E">
        <w:t xml:space="preserve">Table A.3.2.1.1-4: </w:t>
      </w:r>
      <w:r w:rsidRPr="002F51A9">
        <w:t xml:space="preserve">PDSCH </w:t>
      </w:r>
      <w:r w:rsidRPr="003C568E">
        <w:t>Reference Channel</w:t>
      </w:r>
      <w:r w:rsidRPr="002F51A9">
        <w:t xml:space="preserve"> for FDD (25</w:t>
      </w:r>
      <w:r>
        <w:t>6</w:t>
      </w:r>
      <w:r w:rsidRPr="002F51A9">
        <w:t>QAM)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5"/>
        <w:gridCol w:w="787"/>
        <w:gridCol w:w="1236"/>
        <w:gridCol w:w="1141"/>
        <w:gridCol w:w="1141"/>
        <w:gridCol w:w="1141"/>
        <w:gridCol w:w="1136"/>
      </w:tblGrid>
      <w:tr w:rsidR="00FD70D7" w:rsidRPr="00275144" w:rsidTr="00FF444C">
        <w:trPr>
          <w:jc w:val="center"/>
        </w:trPr>
        <w:tc>
          <w:tcPr>
            <w:tcW w:w="1661" w:type="pct"/>
            <w:shd w:val="clear" w:color="auto" w:fill="auto"/>
            <w:vAlign w:val="center"/>
          </w:tcPr>
          <w:p w:rsidR="00FD70D7" w:rsidRPr="00261CF5" w:rsidRDefault="00FD70D7" w:rsidP="00FF444C">
            <w:pPr>
              <w:pStyle w:val="TAH"/>
              <w:rPr>
                <w:rFonts w:cs="Arial"/>
              </w:rPr>
            </w:pPr>
            <w:r w:rsidRPr="00261CF5">
              <w:rPr>
                <w:rFonts w:cs="Arial"/>
              </w:rPr>
              <w:t>Parameter</w:t>
            </w:r>
          </w:p>
        </w:tc>
        <w:tc>
          <w:tcPr>
            <w:tcW w:w="399" w:type="pct"/>
            <w:shd w:val="clear" w:color="auto" w:fill="auto"/>
            <w:vAlign w:val="center"/>
          </w:tcPr>
          <w:p w:rsidR="00FD70D7" w:rsidRPr="00261CF5" w:rsidRDefault="00FD70D7" w:rsidP="00FF444C">
            <w:pPr>
              <w:pStyle w:val="TAH"/>
              <w:rPr>
                <w:rFonts w:cs="Arial"/>
              </w:rPr>
            </w:pPr>
            <w:r w:rsidRPr="00261CF5">
              <w:rPr>
                <w:rFonts w:cs="Arial"/>
              </w:rPr>
              <w:t>Unit</w:t>
            </w:r>
          </w:p>
        </w:tc>
        <w:tc>
          <w:tcPr>
            <w:tcW w:w="2939" w:type="pct"/>
            <w:gridSpan w:val="5"/>
            <w:shd w:val="clear" w:color="auto" w:fill="auto"/>
            <w:vAlign w:val="center"/>
          </w:tcPr>
          <w:p w:rsidR="00FD70D7" w:rsidRPr="00261CF5" w:rsidRDefault="00FD70D7" w:rsidP="00FF444C">
            <w:pPr>
              <w:pStyle w:val="TAH"/>
              <w:rPr>
                <w:rFonts w:cs="Arial"/>
              </w:rPr>
            </w:pPr>
            <w:r w:rsidRPr="00261CF5">
              <w:rPr>
                <w:rFonts w:cs="Arial"/>
              </w:rPr>
              <w:t>Value</w:t>
            </w:r>
          </w:p>
        </w:tc>
      </w:tr>
      <w:tr w:rsidR="00FD70D7" w:rsidRPr="00026A7C" w:rsidTr="00FF444C">
        <w:trPr>
          <w:jc w:val="center"/>
        </w:trPr>
        <w:tc>
          <w:tcPr>
            <w:tcW w:w="1661" w:type="pct"/>
            <w:vAlign w:val="center"/>
          </w:tcPr>
          <w:p w:rsidR="00FD70D7" w:rsidRPr="00026A7C" w:rsidRDefault="00FD70D7" w:rsidP="00FF444C">
            <w:pPr>
              <w:pStyle w:val="TAL"/>
              <w:rPr>
                <w:szCs w:val="18"/>
              </w:rPr>
            </w:pPr>
            <w:r w:rsidRPr="00A978F3">
              <w:rPr>
                <w:rFonts w:cs="Arial"/>
              </w:rPr>
              <w:t>Reference channel</w:t>
            </w:r>
          </w:p>
        </w:tc>
        <w:tc>
          <w:tcPr>
            <w:tcW w:w="399" w:type="pct"/>
            <w:vAlign w:val="center"/>
          </w:tcPr>
          <w:p w:rsidR="00FD70D7" w:rsidRPr="00026A7C" w:rsidRDefault="00FD70D7" w:rsidP="00FF444C">
            <w:pPr>
              <w:pStyle w:val="TAC"/>
              <w:rPr>
                <w:szCs w:val="18"/>
              </w:rPr>
            </w:pPr>
          </w:p>
        </w:tc>
        <w:tc>
          <w:tcPr>
            <w:tcW w:w="627" w:type="pct"/>
            <w:vAlign w:val="center"/>
          </w:tcPr>
          <w:p w:rsidR="00FD70D7" w:rsidRPr="00A978F3" w:rsidRDefault="00FD70D7" w:rsidP="00FF444C">
            <w:pPr>
              <w:pStyle w:val="TAC"/>
              <w:rPr>
                <w:szCs w:val="18"/>
              </w:rPr>
            </w:pPr>
            <w:r w:rsidRPr="00A978F3">
              <w:rPr>
                <w:szCs w:val="18"/>
              </w:rPr>
              <w:t>R.PDSCH. 1-</w:t>
            </w:r>
            <w:r>
              <w:rPr>
                <w:szCs w:val="18"/>
              </w:rPr>
              <w:t>4</w:t>
            </w:r>
            <w:r w:rsidRPr="00A978F3">
              <w:rPr>
                <w:szCs w:val="18"/>
              </w:rPr>
              <w:t>.</w:t>
            </w:r>
            <w:r>
              <w:rPr>
                <w:szCs w:val="18"/>
              </w:rPr>
              <w:t>1</w:t>
            </w:r>
            <w:r w:rsidRPr="00A978F3">
              <w:rPr>
                <w:szCs w:val="18"/>
              </w:rPr>
              <w:t xml:space="preserve"> FDD</w:t>
            </w:r>
          </w:p>
        </w:tc>
        <w:tc>
          <w:tcPr>
            <w:tcW w:w="579" w:type="pct"/>
            <w:vAlign w:val="center"/>
          </w:tcPr>
          <w:p w:rsidR="00FD70D7" w:rsidRPr="00A978F3" w:rsidRDefault="00FD70D7" w:rsidP="00FF444C">
            <w:pPr>
              <w:pStyle w:val="TAC"/>
              <w:rPr>
                <w:lang w:eastAsia="zh-CN"/>
              </w:rPr>
            </w:pPr>
          </w:p>
        </w:tc>
        <w:tc>
          <w:tcPr>
            <w:tcW w:w="579" w:type="pct"/>
            <w:vAlign w:val="center"/>
          </w:tcPr>
          <w:p w:rsidR="00FD70D7" w:rsidRPr="00A978F3" w:rsidRDefault="00FD70D7" w:rsidP="00FF444C">
            <w:pPr>
              <w:pStyle w:val="TAC"/>
              <w:rPr>
                <w:lang w:eastAsia="zh-CN"/>
              </w:rPr>
            </w:pPr>
          </w:p>
        </w:tc>
        <w:tc>
          <w:tcPr>
            <w:tcW w:w="579" w:type="pct"/>
            <w:vAlign w:val="center"/>
          </w:tcPr>
          <w:p w:rsidR="00FD70D7" w:rsidRPr="00A978F3" w:rsidRDefault="00FD70D7" w:rsidP="00FF444C">
            <w:pPr>
              <w:pStyle w:val="TAC"/>
            </w:pPr>
          </w:p>
        </w:tc>
        <w:tc>
          <w:tcPr>
            <w:tcW w:w="577" w:type="pct"/>
            <w:vAlign w:val="center"/>
          </w:tcPr>
          <w:p w:rsidR="00FD70D7" w:rsidRPr="00A978F3" w:rsidRDefault="00FD70D7" w:rsidP="00FF444C">
            <w:pPr>
              <w:pStyle w:val="TAC"/>
              <w:rPr>
                <w:lang w:eastAsia="zh-CN"/>
              </w:rPr>
            </w:pPr>
          </w:p>
        </w:tc>
      </w:tr>
      <w:tr w:rsidR="00FD70D7" w:rsidRPr="00026A7C" w:rsidTr="00FF444C">
        <w:trPr>
          <w:trHeight w:val="54"/>
          <w:jc w:val="center"/>
        </w:trPr>
        <w:tc>
          <w:tcPr>
            <w:tcW w:w="1661" w:type="pct"/>
            <w:vAlign w:val="center"/>
          </w:tcPr>
          <w:p w:rsidR="00FD70D7" w:rsidRPr="00A978F3" w:rsidRDefault="00FD70D7" w:rsidP="00FF444C">
            <w:pPr>
              <w:pStyle w:val="TAL"/>
              <w:rPr>
                <w:rFonts w:cs="Arial"/>
                <w:szCs w:val="18"/>
              </w:rPr>
            </w:pPr>
            <w:r w:rsidRPr="005C7FAB">
              <w:t>Channel bandwidth</w:t>
            </w:r>
          </w:p>
        </w:tc>
        <w:tc>
          <w:tcPr>
            <w:tcW w:w="399" w:type="pct"/>
            <w:vAlign w:val="center"/>
          </w:tcPr>
          <w:p w:rsidR="00FD70D7" w:rsidRPr="00A978F3" w:rsidRDefault="00FD70D7" w:rsidP="00FF444C">
            <w:pPr>
              <w:pStyle w:val="TAC"/>
              <w:rPr>
                <w:rFonts w:cs="Arial"/>
                <w:szCs w:val="18"/>
              </w:rPr>
            </w:pPr>
            <w:r>
              <w:rPr>
                <w:rFonts w:cs="Arial"/>
                <w:szCs w:val="18"/>
              </w:rPr>
              <w:t>MHz</w:t>
            </w:r>
          </w:p>
        </w:tc>
        <w:tc>
          <w:tcPr>
            <w:tcW w:w="627" w:type="pct"/>
            <w:vAlign w:val="center"/>
          </w:tcPr>
          <w:p w:rsidR="00FD70D7" w:rsidRPr="00A978F3" w:rsidRDefault="00FD70D7" w:rsidP="00FF444C">
            <w:pPr>
              <w:pStyle w:val="TAC"/>
              <w:rPr>
                <w:rFonts w:cs="Arial"/>
                <w:szCs w:val="18"/>
              </w:rPr>
            </w:pPr>
            <w:r>
              <w:rPr>
                <w:rFonts w:cs="Arial"/>
                <w:szCs w:val="18"/>
              </w:rPr>
              <w:t>10</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trHeight w:val="54"/>
          <w:jc w:val="center"/>
        </w:trPr>
        <w:tc>
          <w:tcPr>
            <w:tcW w:w="1661" w:type="pct"/>
            <w:vAlign w:val="center"/>
          </w:tcPr>
          <w:p w:rsidR="00FD70D7" w:rsidRPr="00A978F3" w:rsidRDefault="00FD70D7" w:rsidP="00FF444C">
            <w:pPr>
              <w:pStyle w:val="TAL"/>
              <w:rPr>
                <w:rFonts w:cs="Arial"/>
                <w:szCs w:val="18"/>
              </w:rPr>
            </w:pPr>
            <w:r w:rsidRPr="00A978F3">
              <w:rPr>
                <w:rFonts w:cs="Arial"/>
                <w:szCs w:val="18"/>
              </w:rPr>
              <w:t>Subcarrier spacing</w:t>
            </w:r>
          </w:p>
        </w:tc>
        <w:tc>
          <w:tcPr>
            <w:tcW w:w="399" w:type="pct"/>
            <w:vAlign w:val="center"/>
          </w:tcPr>
          <w:p w:rsidR="00FD70D7" w:rsidRPr="00A978F3" w:rsidRDefault="00FD70D7" w:rsidP="00FF444C">
            <w:pPr>
              <w:pStyle w:val="TAC"/>
              <w:rPr>
                <w:rFonts w:cs="Arial"/>
                <w:szCs w:val="18"/>
              </w:rPr>
            </w:pPr>
            <w:r w:rsidRPr="00A978F3">
              <w:rPr>
                <w:rFonts w:cs="Arial"/>
                <w:szCs w:val="18"/>
              </w:rPr>
              <w:t>kHz</w:t>
            </w:r>
          </w:p>
        </w:tc>
        <w:tc>
          <w:tcPr>
            <w:tcW w:w="627" w:type="pct"/>
            <w:vAlign w:val="center"/>
          </w:tcPr>
          <w:p w:rsidR="00FD70D7" w:rsidRPr="00A978F3" w:rsidRDefault="00FD70D7" w:rsidP="00FF444C">
            <w:pPr>
              <w:pStyle w:val="TAC"/>
              <w:rPr>
                <w:rFonts w:cs="Arial"/>
                <w:szCs w:val="18"/>
              </w:rPr>
            </w:pPr>
            <w:r w:rsidRPr="00A978F3">
              <w:rPr>
                <w:rFonts w:cs="Arial"/>
                <w:szCs w:val="18"/>
              </w:rPr>
              <w:t>15</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Number of allocated resource blocks</w:t>
            </w:r>
          </w:p>
        </w:tc>
        <w:tc>
          <w:tcPr>
            <w:tcW w:w="399" w:type="pct"/>
            <w:vAlign w:val="center"/>
          </w:tcPr>
          <w:p w:rsidR="00FD70D7" w:rsidRPr="00A978F3" w:rsidRDefault="00FD70D7" w:rsidP="00FF444C">
            <w:pPr>
              <w:pStyle w:val="TAC"/>
              <w:rPr>
                <w:rFonts w:cs="Arial"/>
                <w:szCs w:val="18"/>
              </w:rPr>
            </w:pPr>
            <w:r w:rsidRPr="00A978F3">
              <w:rPr>
                <w:rFonts w:cs="Arial"/>
                <w:szCs w:val="18"/>
              </w:rPr>
              <w:t>PRBs</w:t>
            </w:r>
          </w:p>
        </w:tc>
        <w:tc>
          <w:tcPr>
            <w:tcW w:w="627" w:type="pct"/>
            <w:vAlign w:val="center"/>
          </w:tcPr>
          <w:p w:rsidR="00FD70D7" w:rsidRPr="00A978F3" w:rsidRDefault="00FD70D7" w:rsidP="00FF444C">
            <w:pPr>
              <w:pStyle w:val="TAC"/>
              <w:rPr>
                <w:rFonts w:cs="Arial"/>
                <w:szCs w:val="18"/>
              </w:rPr>
            </w:pPr>
            <w:r w:rsidRPr="00A978F3">
              <w:rPr>
                <w:rFonts w:cs="Arial"/>
                <w:szCs w:val="18"/>
              </w:rPr>
              <w:t>52</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Number of consecutive PDSCH symbols</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12</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Allocated slots per 2 frames</w:t>
            </w:r>
          </w:p>
        </w:tc>
        <w:tc>
          <w:tcPr>
            <w:tcW w:w="399" w:type="pct"/>
            <w:vAlign w:val="center"/>
          </w:tcPr>
          <w:p w:rsidR="00FD70D7" w:rsidRPr="00A978F3" w:rsidRDefault="00FD70D7" w:rsidP="00FF444C">
            <w:pPr>
              <w:pStyle w:val="TAC"/>
              <w:rPr>
                <w:rFonts w:cs="Arial"/>
                <w:szCs w:val="18"/>
              </w:rPr>
            </w:pPr>
            <w:r w:rsidRPr="00A978F3">
              <w:rPr>
                <w:rFonts w:cs="Arial"/>
                <w:szCs w:val="18"/>
              </w:rPr>
              <w:t>Slots</w:t>
            </w:r>
          </w:p>
        </w:tc>
        <w:tc>
          <w:tcPr>
            <w:tcW w:w="627" w:type="pct"/>
            <w:vAlign w:val="center"/>
          </w:tcPr>
          <w:p w:rsidR="00FD70D7" w:rsidRPr="00A978F3" w:rsidRDefault="00FD70D7" w:rsidP="00FF444C">
            <w:pPr>
              <w:pStyle w:val="TAC"/>
              <w:rPr>
                <w:rFonts w:cs="Arial"/>
                <w:szCs w:val="18"/>
              </w:rPr>
            </w:pPr>
            <w:r w:rsidRPr="00A978F3">
              <w:rPr>
                <w:rFonts w:cs="Arial"/>
                <w:szCs w:val="18"/>
              </w:rPr>
              <w:t>19</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MCS table</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256QAM</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MCS index</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24</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Modulation</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256QAM</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Target Coding Rate</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0.82</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Number of MIMO layer</w:t>
            </w:r>
            <w:r>
              <w:rPr>
                <w:rFonts w:cs="Arial"/>
                <w:szCs w:val="18"/>
              </w:rPr>
              <w:t>s</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3C568E">
              <w:rPr>
                <w:rFonts w:cs="Arial"/>
                <w:szCs w:val="18"/>
              </w:rPr>
              <w:t>Number of DMRS</w:t>
            </w:r>
            <w:r>
              <w:rPr>
                <w:rFonts w:cs="Arial"/>
                <w:szCs w:val="18"/>
              </w:rPr>
              <w:t xml:space="preserve"> </w:t>
            </w:r>
            <w:r w:rsidR="00E75C91">
              <w:rPr>
                <w:rFonts w:cs="Arial"/>
                <w:szCs w:val="18"/>
              </w:rPr>
              <w:t>r</w:t>
            </w:r>
            <w:r>
              <w:rPr>
                <w:rFonts w:cs="Arial"/>
                <w:szCs w:val="18"/>
              </w:rPr>
              <w:t>Es</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w:t>
            </w:r>
            <w:r>
              <w:rPr>
                <w:rFonts w:cs="Arial"/>
                <w:szCs w:val="18"/>
              </w:rPr>
              <w:t>2</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lang w:val="en-US"/>
              </w:rPr>
            </w:pPr>
            <w:r w:rsidRPr="00A978F3">
              <w:rPr>
                <w:rFonts w:cs="Arial"/>
                <w:szCs w:val="18"/>
              </w:rPr>
              <w:t>Overhead</w:t>
            </w:r>
            <w:r w:rsidRPr="00A978F3">
              <w:rPr>
                <w:rFonts w:cs="Arial"/>
                <w:szCs w:val="18"/>
                <w:lang w:val="en-US"/>
              </w:rPr>
              <w:t xml:space="preserve"> for TBS determination</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0</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Information Bit Payload per Slot </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 i = 0</w:t>
            </w:r>
          </w:p>
        </w:tc>
        <w:tc>
          <w:tcPr>
            <w:tcW w:w="399"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N/A</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Slots i = 1,…, 19</w:t>
            </w:r>
          </w:p>
        </w:tc>
        <w:tc>
          <w:tcPr>
            <w:tcW w:w="399"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45096</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Transport block CRC per Slot</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 i = 0</w:t>
            </w:r>
          </w:p>
        </w:tc>
        <w:tc>
          <w:tcPr>
            <w:tcW w:w="399"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N/A</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Slots i = 1,…, 19</w:t>
            </w:r>
          </w:p>
        </w:tc>
        <w:tc>
          <w:tcPr>
            <w:tcW w:w="399"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24</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Number of Code Blocks per Slot</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 i = 0</w:t>
            </w:r>
          </w:p>
        </w:tc>
        <w:tc>
          <w:tcPr>
            <w:tcW w:w="399" w:type="pct"/>
            <w:vAlign w:val="center"/>
          </w:tcPr>
          <w:p w:rsidR="00FD70D7" w:rsidRPr="00A978F3" w:rsidRDefault="00FD70D7" w:rsidP="00FF444C">
            <w:pPr>
              <w:pStyle w:val="TAC"/>
              <w:rPr>
                <w:rFonts w:cs="Arial"/>
                <w:szCs w:val="18"/>
              </w:rPr>
            </w:pPr>
            <w:r w:rsidRPr="00A978F3">
              <w:rPr>
                <w:rFonts w:cs="Arial"/>
                <w:szCs w:val="18"/>
              </w:rPr>
              <w:t>CBs</w:t>
            </w:r>
          </w:p>
        </w:tc>
        <w:tc>
          <w:tcPr>
            <w:tcW w:w="627" w:type="pct"/>
            <w:vAlign w:val="center"/>
          </w:tcPr>
          <w:p w:rsidR="00FD70D7" w:rsidRPr="00A978F3" w:rsidRDefault="00FD70D7" w:rsidP="00FF444C">
            <w:pPr>
              <w:pStyle w:val="TAC"/>
              <w:rPr>
                <w:rFonts w:cs="Arial"/>
                <w:szCs w:val="18"/>
              </w:rPr>
            </w:pPr>
            <w:r w:rsidRPr="00A978F3">
              <w:rPr>
                <w:rFonts w:cs="Arial"/>
                <w:szCs w:val="18"/>
              </w:rPr>
              <w:t>N/A</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Slots i = 1,…, 19</w:t>
            </w:r>
          </w:p>
        </w:tc>
        <w:tc>
          <w:tcPr>
            <w:tcW w:w="399" w:type="pct"/>
            <w:vAlign w:val="center"/>
          </w:tcPr>
          <w:p w:rsidR="00FD70D7" w:rsidRPr="00A978F3" w:rsidRDefault="00FD70D7" w:rsidP="00FF444C">
            <w:pPr>
              <w:pStyle w:val="TAC"/>
              <w:rPr>
                <w:rFonts w:cs="Arial"/>
                <w:szCs w:val="18"/>
              </w:rPr>
            </w:pPr>
            <w:r w:rsidRPr="00A978F3">
              <w:rPr>
                <w:rFonts w:cs="Arial"/>
                <w:szCs w:val="18"/>
              </w:rPr>
              <w:t>CBs</w:t>
            </w:r>
          </w:p>
        </w:tc>
        <w:tc>
          <w:tcPr>
            <w:tcW w:w="627" w:type="pct"/>
            <w:vAlign w:val="center"/>
          </w:tcPr>
          <w:p w:rsidR="00FD70D7" w:rsidRPr="00A978F3" w:rsidRDefault="00FD70D7" w:rsidP="00FF444C">
            <w:pPr>
              <w:pStyle w:val="TAC"/>
              <w:rPr>
                <w:rFonts w:cs="Arial"/>
                <w:szCs w:val="18"/>
              </w:rPr>
            </w:pPr>
            <w:r w:rsidRPr="00A978F3">
              <w:rPr>
                <w:rFonts w:cs="Arial"/>
                <w:szCs w:val="18"/>
              </w:rPr>
              <w:t>6</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Binary Channel Bits Per Slot</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 i = 0</w:t>
            </w:r>
          </w:p>
        </w:tc>
        <w:tc>
          <w:tcPr>
            <w:tcW w:w="399"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N/A</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Slots i = 10, 11</w:t>
            </w:r>
          </w:p>
        </w:tc>
        <w:tc>
          <w:tcPr>
            <w:tcW w:w="399"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52416</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Slots i = </w:t>
            </w:r>
            <w:r>
              <w:rPr>
                <w:rFonts w:cs="Arial"/>
                <w:szCs w:val="18"/>
              </w:rPr>
              <w:t>1</w:t>
            </w:r>
            <w:r w:rsidRPr="00A978F3">
              <w:rPr>
                <w:rFonts w:cs="Arial"/>
                <w:szCs w:val="18"/>
              </w:rPr>
              <w:t>,…, 9, 12, …, 19</w:t>
            </w:r>
          </w:p>
        </w:tc>
        <w:tc>
          <w:tcPr>
            <w:tcW w:w="399"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54912</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trHeight w:val="70"/>
          <w:jc w:val="center"/>
        </w:trPr>
        <w:tc>
          <w:tcPr>
            <w:tcW w:w="1661" w:type="pct"/>
            <w:vAlign w:val="center"/>
          </w:tcPr>
          <w:p w:rsidR="00FD70D7" w:rsidRPr="00A978F3" w:rsidRDefault="00FD70D7" w:rsidP="00FF444C">
            <w:pPr>
              <w:pStyle w:val="TAL"/>
              <w:rPr>
                <w:rFonts w:cs="Arial"/>
                <w:szCs w:val="18"/>
              </w:rPr>
            </w:pPr>
            <w:r w:rsidRPr="00A978F3">
              <w:rPr>
                <w:rFonts w:cs="Arial"/>
                <w:szCs w:val="18"/>
              </w:rPr>
              <w:t>Max. Throughput averaged over 2 frames</w:t>
            </w:r>
          </w:p>
        </w:tc>
        <w:tc>
          <w:tcPr>
            <w:tcW w:w="399" w:type="pct"/>
            <w:vAlign w:val="center"/>
          </w:tcPr>
          <w:p w:rsidR="00FD70D7" w:rsidRPr="00A978F3" w:rsidRDefault="00FD70D7" w:rsidP="00FF444C">
            <w:pPr>
              <w:pStyle w:val="TAC"/>
              <w:rPr>
                <w:rFonts w:cs="Arial"/>
                <w:szCs w:val="18"/>
              </w:rPr>
            </w:pPr>
            <w:r w:rsidRPr="00A978F3">
              <w:rPr>
                <w:rFonts w:cs="Arial"/>
                <w:szCs w:val="18"/>
              </w:rPr>
              <w:t>Mbps</w:t>
            </w:r>
          </w:p>
        </w:tc>
        <w:tc>
          <w:tcPr>
            <w:tcW w:w="627" w:type="pct"/>
            <w:vAlign w:val="center"/>
          </w:tcPr>
          <w:p w:rsidR="00FD70D7" w:rsidRPr="00A978F3" w:rsidRDefault="00FD70D7" w:rsidP="00FF444C">
            <w:pPr>
              <w:pStyle w:val="TAC"/>
              <w:rPr>
                <w:rFonts w:cs="Arial"/>
                <w:szCs w:val="18"/>
              </w:rPr>
            </w:pPr>
            <w:r w:rsidRPr="00A978F3">
              <w:rPr>
                <w:rFonts w:cs="Arial"/>
                <w:szCs w:val="18"/>
              </w:rPr>
              <w:t>42.841</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trHeight w:val="70"/>
          <w:jc w:val="center"/>
        </w:trPr>
        <w:tc>
          <w:tcPr>
            <w:tcW w:w="5000" w:type="pct"/>
            <w:gridSpan w:val="7"/>
          </w:tcPr>
          <w:p w:rsidR="00FD70D7" w:rsidRPr="00A978F3" w:rsidRDefault="00FD70D7" w:rsidP="00FF444C">
            <w:pPr>
              <w:pStyle w:val="TAN"/>
              <w:rPr>
                <w:rFonts w:cs="Arial"/>
                <w:szCs w:val="18"/>
              </w:rPr>
            </w:pPr>
            <w:r w:rsidRPr="00A978F3">
              <w:rPr>
                <w:rFonts w:cs="Arial"/>
                <w:szCs w:val="18"/>
              </w:rPr>
              <w:t xml:space="preserve">Note </w:t>
            </w:r>
            <w:r>
              <w:rPr>
                <w:rFonts w:cs="Arial"/>
                <w:szCs w:val="18"/>
              </w:rPr>
              <w:t>1</w:t>
            </w:r>
            <w:r w:rsidRPr="00A978F3">
              <w:rPr>
                <w:rFonts w:cs="Arial"/>
                <w:szCs w:val="18"/>
              </w:rPr>
              <w:t>:</w:t>
            </w:r>
            <w:r w:rsidRPr="00A978F3">
              <w:rPr>
                <w:rFonts w:cs="Arial"/>
                <w:szCs w:val="18"/>
              </w:rPr>
              <w:tab/>
              <w:t>SS/PBCH block is transmitted in slot #0 with periodicity 20 ms</w:t>
            </w:r>
          </w:p>
          <w:p w:rsidR="00FD70D7" w:rsidRPr="00A978F3" w:rsidRDefault="00FD70D7" w:rsidP="00FF444C">
            <w:pPr>
              <w:pStyle w:val="TAN"/>
              <w:rPr>
                <w:rFonts w:cs="Arial"/>
                <w:szCs w:val="18"/>
              </w:rPr>
            </w:pPr>
            <w:r w:rsidRPr="00A978F3">
              <w:rPr>
                <w:rFonts w:cs="Arial"/>
                <w:szCs w:val="18"/>
                <w:lang w:val="en-US"/>
              </w:rPr>
              <w:t xml:space="preserve">Note </w:t>
            </w:r>
            <w:r>
              <w:rPr>
                <w:rFonts w:cs="Arial"/>
                <w:szCs w:val="18"/>
                <w:lang w:val="en-US"/>
              </w:rPr>
              <w:t>2</w:t>
            </w:r>
            <w:r w:rsidRPr="00A978F3">
              <w:rPr>
                <w:rFonts w:cs="Arial"/>
                <w:szCs w:val="18"/>
                <w:lang w:val="en-US"/>
              </w:rPr>
              <w:t>:</w:t>
            </w:r>
            <w:r w:rsidRPr="00A978F3">
              <w:rPr>
                <w:rFonts w:cs="Arial"/>
                <w:szCs w:val="18"/>
              </w:rPr>
              <w:tab/>
            </w:r>
            <w:r w:rsidRPr="00A978F3">
              <w:rPr>
                <w:rFonts w:cs="Arial"/>
                <w:szCs w:val="18"/>
                <w:lang w:val="en-US"/>
              </w:rPr>
              <w:t>Slot i is slot index per 2 frames</w:t>
            </w:r>
          </w:p>
        </w:tc>
      </w:tr>
    </w:tbl>
    <w:p w:rsidR="00FD70D7" w:rsidRDefault="00FD70D7" w:rsidP="00FD70D7">
      <w:pPr>
        <w:rPr>
          <w:lang w:eastAsia="zh-CN"/>
        </w:rPr>
      </w:pPr>
    </w:p>
    <w:p w:rsidR="00FD70D7" w:rsidRPr="003E50CD" w:rsidRDefault="00FD70D7" w:rsidP="00FD70D7">
      <w:pPr>
        <w:pStyle w:val="TH"/>
      </w:pPr>
      <w:r w:rsidRPr="003C568E">
        <w:t>Table A.3.2.1.1-</w:t>
      </w:r>
      <w:r>
        <w:t>5</w:t>
      </w:r>
      <w:r w:rsidRPr="003C568E">
        <w:t xml:space="preserve">: </w:t>
      </w:r>
      <w:r w:rsidRPr="004D2C30">
        <w:t xml:space="preserve">PDSCH </w:t>
      </w:r>
      <w:r w:rsidRPr="003C568E">
        <w:t>Reference Channel</w:t>
      </w:r>
      <w:r w:rsidRPr="004D2C30">
        <w:t xml:space="preserve"> for FDD </w:t>
      </w:r>
      <w:r>
        <w:t>and CSI-RS overlapped with PDSCH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5"/>
        <w:gridCol w:w="782"/>
        <w:gridCol w:w="1236"/>
        <w:gridCol w:w="1141"/>
        <w:gridCol w:w="1141"/>
        <w:gridCol w:w="1141"/>
        <w:gridCol w:w="1141"/>
      </w:tblGrid>
      <w:tr w:rsidR="00FD70D7" w:rsidRPr="00275144" w:rsidTr="00FF444C">
        <w:trPr>
          <w:jc w:val="center"/>
        </w:trPr>
        <w:tc>
          <w:tcPr>
            <w:tcW w:w="1661" w:type="pct"/>
            <w:shd w:val="clear" w:color="auto" w:fill="auto"/>
            <w:vAlign w:val="center"/>
          </w:tcPr>
          <w:p w:rsidR="00FD70D7" w:rsidRPr="00261CF5" w:rsidRDefault="00FD70D7" w:rsidP="00FF444C">
            <w:pPr>
              <w:pStyle w:val="TAH"/>
              <w:rPr>
                <w:rFonts w:cs="Arial"/>
              </w:rPr>
            </w:pPr>
            <w:r w:rsidRPr="00261CF5">
              <w:rPr>
                <w:rFonts w:cs="Arial"/>
              </w:rPr>
              <w:t>Parameter</w:t>
            </w:r>
          </w:p>
        </w:tc>
        <w:tc>
          <w:tcPr>
            <w:tcW w:w="396" w:type="pct"/>
            <w:shd w:val="clear" w:color="auto" w:fill="auto"/>
            <w:vAlign w:val="center"/>
          </w:tcPr>
          <w:p w:rsidR="00FD70D7" w:rsidRPr="00261CF5" w:rsidRDefault="00FD70D7" w:rsidP="00FF444C">
            <w:pPr>
              <w:pStyle w:val="TAH"/>
              <w:rPr>
                <w:rFonts w:cs="Arial"/>
              </w:rPr>
            </w:pPr>
            <w:r w:rsidRPr="00261CF5">
              <w:rPr>
                <w:rFonts w:cs="Arial"/>
              </w:rPr>
              <w:t>Unit</w:t>
            </w:r>
          </w:p>
        </w:tc>
        <w:tc>
          <w:tcPr>
            <w:tcW w:w="2943" w:type="pct"/>
            <w:gridSpan w:val="5"/>
            <w:shd w:val="clear" w:color="auto" w:fill="auto"/>
            <w:vAlign w:val="center"/>
          </w:tcPr>
          <w:p w:rsidR="00FD70D7" w:rsidRPr="00261CF5" w:rsidRDefault="00FD70D7" w:rsidP="00FF444C">
            <w:pPr>
              <w:pStyle w:val="TAH"/>
              <w:rPr>
                <w:rFonts w:cs="Arial"/>
              </w:rPr>
            </w:pPr>
            <w:r w:rsidRPr="00261CF5">
              <w:rPr>
                <w:rFonts w:cs="Arial"/>
              </w:rPr>
              <w:t>Value</w:t>
            </w:r>
          </w:p>
        </w:tc>
      </w:tr>
      <w:tr w:rsidR="00FD70D7" w:rsidRPr="00026A7C" w:rsidTr="00FF444C">
        <w:trPr>
          <w:jc w:val="center"/>
        </w:trPr>
        <w:tc>
          <w:tcPr>
            <w:tcW w:w="1661" w:type="pct"/>
            <w:vAlign w:val="center"/>
          </w:tcPr>
          <w:p w:rsidR="00FD70D7" w:rsidRPr="00026A7C" w:rsidRDefault="00FD70D7" w:rsidP="00FF444C">
            <w:pPr>
              <w:pStyle w:val="TAL"/>
              <w:rPr>
                <w:szCs w:val="18"/>
              </w:rPr>
            </w:pPr>
            <w:r>
              <w:rPr>
                <w:szCs w:val="18"/>
              </w:rPr>
              <w:t>Reference channel</w:t>
            </w:r>
          </w:p>
        </w:tc>
        <w:tc>
          <w:tcPr>
            <w:tcW w:w="396" w:type="pct"/>
            <w:vAlign w:val="center"/>
          </w:tcPr>
          <w:p w:rsidR="00FD70D7" w:rsidRPr="00026A7C" w:rsidRDefault="00FD70D7" w:rsidP="00FF444C">
            <w:pPr>
              <w:pStyle w:val="TAC"/>
              <w:rPr>
                <w:szCs w:val="18"/>
              </w:rPr>
            </w:pPr>
          </w:p>
        </w:tc>
        <w:tc>
          <w:tcPr>
            <w:tcW w:w="627" w:type="pct"/>
            <w:vAlign w:val="center"/>
          </w:tcPr>
          <w:p w:rsidR="00FD70D7" w:rsidRPr="00A978F3" w:rsidRDefault="00FD70D7" w:rsidP="00FF444C">
            <w:pPr>
              <w:pStyle w:val="TAC"/>
              <w:rPr>
                <w:szCs w:val="18"/>
              </w:rPr>
            </w:pPr>
            <w:r w:rsidRPr="00A978F3">
              <w:rPr>
                <w:szCs w:val="18"/>
              </w:rPr>
              <w:t>R.PDSCH. 1-</w:t>
            </w:r>
            <w:r>
              <w:rPr>
                <w:szCs w:val="18"/>
              </w:rPr>
              <w:t>5</w:t>
            </w:r>
            <w:r w:rsidRPr="00A978F3">
              <w:rPr>
                <w:szCs w:val="18"/>
              </w:rPr>
              <w:t>.</w:t>
            </w:r>
            <w:r>
              <w:rPr>
                <w:szCs w:val="18"/>
              </w:rPr>
              <w:t>1</w:t>
            </w:r>
            <w:r w:rsidRPr="00A978F3">
              <w:rPr>
                <w:szCs w:val="18"/>
              </w:rPr>
              <w:t xml:space="preserve"> FDD</w:t>
            </w:r>
          </w:p>
        </w:tc>
        <w:tc>
          <w:tcPr>
            <w:tcW w:w="579" w:type="pct"/>
            <w:vAlign w:val="center"/>
          </w:tcPr>
          <w:p w:rsidR="00FD70D7" w:rsidRPr="00A978F3" w:rsidRDefault="00FD70D7" w:rsidP="00FF444C">
            <w:pPr>
              <w:pStyle w:val="TAC"/>
              <w:rPr>
                <w:lang w:eastAsia="zh-CN"/>
              </w:rPr>
            </w:pPr>
          </w:p>
        </w:tc>
        <w:tc>
          <w:tcPr>
            <w:tcW w:w="579" w:type="pct"/>
            <w:vAlign w:val="center"/>
          </w:tcPr>
          <w:p w:rsidR="00FD70D7" w:rsidRPr="00A978F3" w:rsidRDefault="00FD70D7" w:rsidP="00FF444C">
            <w:pPr>
              <w:pStyle w:val="TAC"/>
              <w:rPr>
                <w:lang w:eastAsia="zh-CN"/>
              </w:rPr>
            </w:pPr>
          </w:p>
        </w:tc>
        <w:tc>
          <w:tcPr>
            <w:tcW w:w="579" w:type="pct"/>
            <w:vAlign w:val="center"/>
          </w:tcPr>
          <w:p w:rsidR="00FD70D7" w:rsidRPr="00A978F3" w:rsidRDefault="00FD70D7" w:rsidP="00FF444C">
            <w:pPr>
              <w:pStyle w:val="TAC"/>
            </w:pPr>
          </w:p>
        </w:tc>
        <w:tc>
          <w:tcPr>
            <w:tcW w:w="579" w:type="pct"/>
            <w:vAlign w:val="center"/>
          </w:tcPr>
          <w:p w:rsidR="00FD70D7" w:rsidRPr="00A978F3" w:rsidRDefault="00FD70D7" w:rsidP="00FF444C">
            <w:pPr>
              <w:pStyle w:val="TAC"/>
              <w:rPr>
                <w:lang w:eastAsia="zh-CN"/>
              </w:rPr>
            </w:pPr>
          </w:p>
        </w:tc>
      </w:tr>
      <w:tr w:rsidR="00FD70D7" w:rsidRPr="00026A7C" w:rsidTr="00FF444C">
        <w:trPr>
          <w:trHeight w:val="54"/>
          <w:jc w:val="center"/>
        </w:trPr>
        <w:tc>
          <w:tcPr>
            <w:tcW w:w="1661" w:type="pct"/>
            <w:vAlign w:val="center"/>
          </w:tcPr>
          <w:p w:rsidR="00FD70D7" w:rsidRPr="00A978F3" w:rsidRDefault="00FD70D7" w:rsidP="00FF444C">
            <w:pPr>
              <w:pStyle w:val="TAL"/>
              <w:rPr>
                <w:rFonts w:cs="Arial"/>
                <w:szCs w:val="18"/>
              </w:rPr>
            </w:pPr>
            <w:r w:rsidRPr="005C7FAB">
              <w:t>Channel bandwidth</w:t>
            </w:r>
          </w:p>
        </w:tc>
        <w:tc>
          <w:tcPr>
            <w:tcW w:w="396" w:type="pct"/>
            <w:vAlign w:val="center"/>
          </w:tcPr>
          <w:p w:rsidR="00FD70D7" w:rsidRPr="00A978F3" w:rsidRDefault="00FD70D7" w:rsidP="00FF444C">
            <w:pPr>
              <w:pStyle w:val="TAC"/>
              <w:rPr>
                <w:rFonts w:cs="Arial"/>
                <w:szCs w:val="18"/>
              </w:rPr>
            </w:pPr>
            <w:r>
              <w:rPr>
                <w:rFonts w:cs="Arial"/>
                <w:szCs w:val="18"/>
              </w:rPr>
              <w:t>MHz</w:t>
            </w:r>
          </w:p>
        </w:tc>
        <w:tc>
          <w:tcPr>
            <w:tcW w:w="627" w:type="pct"/>
            <w:vAlign w:val="center"/>
          </w:tcPr>
          <w:p w:rsidR="00FD70D7" w:rsidRPr="00A978F3" w:rsidRDefault="00FD70D7" w:rsidP="00FF444C">
            <w:pPr>
              <w:pStyle w:val="TAC"/>
              <w:rPr>
                <w:rFonts w:cs="Arial"/>
                <w:szCs w:val="18"/>
              </w:rPr>
            </w:pPr>
            <w:r>
              <w:rPr>
                <w:rFonts w:cs="Arial"/>
                <w:szCs w:val="18"/>
              </w:rPr>
              <w:t>10</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trHeight w:val="54"/>
          <w:jc w:val="center"/>
        </w:trPr>
        <w:tc>
          <w:tcPr>
            <w:tcW w:w="1661" w:type="pct"/>
            <w:vAlign w:val="center"/>
          </w:tcPr>
          <w:p w:rsidR="00FD70D7" w:rsidRPr="00A978F3" w:rsidRDefault="00FD70D7" w:rsidP="00FF444C">
            <w:pPr>
              <w:pStyle w:val="TAL"/>
              <w:rPr>
                <w:rFonts w:cs="Arial"/>
                <w:szCs w:val="18"/>
              </w:rPr>
            </w:pPr>
            <w:r w:rsidRPr="00A978F3">
              <w:rPr>
                <w:rFonts w:cs="Arial"/>
                <w:szCs w:val="18"/>
              </w:rPr>
              <w:t>Subcarrier spacing</w:t>
            </w:r>
          </w:p>
        </w:tc>
        <w:tc>
          <w:tcPr>
            <w:tcW w:w="396" w:type="pct"/>
            <w:vAlign w:val="center"/>
          </w:tcPr>
          <w:p w:rsidR="00FD70D7" w:rsidRPr="00A978F3" w:rsidRDefault="00FD70D7" w:rsidP="00FF444C">
            <w:pPr>
              <w:pStyle w:val="TAC"/>
              <w:rPr>
                <w:rFonts w:cs="Arial"/>
                <w:szCs w:val="18"/>
              </w:rPr>
            </w:pPr>
            <w:r w:rsidRPr="00A978F3">
              <w:rPr>
                <w:rFonts w:cs="Arial"/>
                <w:szCs w:val="18"/>
              </w:rPr>
              <w:t>kHz</w:t>
            </w:r>
          </w:p>
        </w:tc>
        <w:tc>
          <w:tcPr>
            <w:tcW w:w="627" w:type="pct"/>
            <w:vAlign w:val="center"/>
          </w:tcPr>
          <w:p w:rsidR="00FD70D7" w:rsidRPr="00A978F3" w:rsidRDefault="00FD70D7" w:rsidP="00FF444C">
            <w:pPr>
              <w:pStyle w:val="TAC"/>
              <w:rPr>
                <w:rFonts w:cs="Arial"/>
                <w:szCs w:val="18"/>
              </w:rPr>
            </w:pPr>
            <w:r w:rsidRPr="00A978F3">
              <w:rPr>
                <w:rFonts w:cs="Arial"/>
                <w:szCs w:val="18"/>
              </w:rPr>
              <w:t>15</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Number of allocated resource blocks</w:t>
            </w:r>
          </w:p>
        </w:tc>
        <w:tc>
          <w:tcPr>
            <w:tcW w:w="396" w:type="pct"/>
            <w:vAlign w:val="center"/>
          </w:tcPr>
          <w:p w:rsidR="00FD70D7" w:rsidRPr="00A978F3" w:rsidRDefault="00FD70D7" w:rsidP="00FF444C">
            <w:pPr>
              <w:pStyle w:val="TAC"/>
              <w:rPr>
                <w:rFonts w:cs="Arial"/>
                <w:szCs w:val="18"/>
              </w:rPr>
            </w:pPr>
            <w:r w:rsidRPr="00A978F3">
              <w:rPr>
                <w:rFonts w:cs="Arial"/>
                <w:szCs w:val="18"/>
              </w:rPr>
              <w:t>PRBs</w:t>
            </w:r>
          </w:p>
        </w:tc>
        <w:tc>
          <w:tcPr>
            <w:tcW w:w="627" w:type="pct"/>
            <w:vAlign w:val="center"/>
          </w:tcPr>
          <w:p w:rsidR="00FD70D7" w:rsidRPr="00A978F3" w:rsidRDefault="00FD70D7" w:rsidP="00FF444C">
            <w:pPr>
              <w:pStyle w:val="TAC"/>
              <w:rPr>
                <w:rFonts w:cs="Arial"/>
                <w:szCs w:val="18"/>
              </w:rPr>
            </w:pPr>
            <w:r w:rsidRPr="00A978F3">
              <w:rPr>
                <w:rFonts w:cs="Arial"/>
                <w:szCs w:val="18"/>
              </w:rPr>
              <w:t>52</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Number of consecutive PDSCH symbols</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12</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Allocated slots per 2 frames</w:t>
            </w:r>
          </w:p>
        </w:tc>
        <w:tc>
          <w:tcPr>
            <w:tcW w:w="396" w:type="pct"/>
            <w:vAlign w:val="center"/>
          </w:tcPr>
          <w:p w:rsidR="00FD70D7" w:rsidRPr="00A978F3" w:rsidRDefault="00FD70D7" w:rsidP="00FF444C">
            <w:pPr>
              <w:pStyle w:val="TAC"/>
              <w:rPr>
                <w:rFonts w:cs="Arial"/>
                <w:szCs w:val="18"/>
              </w:rPr>
            </w:pPr>
            <w:r w:rsidRPr="00A978F3">
              <w:rPr>
                <w:rFonts w:cs="Arial"/>
                <w:szCs w:val="18"/>
              </w:rPr>
              <w:t>Slots</w:t>
            </w:r>
          </w:p>
        </w:tc>
        <w:tc>
          <w:tcPr>
            <w:tcW w:w="627" w:type="pct"/>
            <w:vAlign w:val="center"/>
          </w:tcPr>
          <w:p w:rsidR="00FD70D7" w:rsidRPr="00A978F3" w:rsidRDefault="00FD70D7" w:rsidP="00FF444C">
            <w:pPr>
              <w:pStyle w:val="TAC"/>
              <w:rPr>
                <w:rFonts w:cs="Arial"/>
                <w:szCs w:val="18"/>
              </w:rPr>
            </w:pPr>
            <w:r w:rsidRPr="00A978F3">
              <w:rPr>
                <w:rFonts w:cs="Arial"/>
                <w:szCs w:val="18"/>
              </w:rPr>
              <w:t>19</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MCS table</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64QAM</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MCS index</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13</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Modulation</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16QAM</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Target Coding Rate</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0.48</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Number of MIMO layer</w:t>
            </w:r>
            <w:r>
              <w:rPr>
                <w:rFonts w:cs="Arial"/>
                <w:szCs w:val="18"/>
              </w:rPr>
              <w:t>s</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2</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3C568E">
              <w:rPr>
                <w:rFonts w:cs="Arial"/>
                <w:szCs w:val="18"/>
              </w:rPr>
              <w:t>Number of DMRS</w:t>
            </w:r>
            <w:r>
              <w:rPr>
                <w:rFonts w:cs="Arial"/>
                <w:szCs w:val="18"/>
              </w:rPr>
              <w:t xml:space="preserve"> </w:t>
            </w:r>
            <w:r w:rsidR="00E75C91">
              <w:rPr>
                <w:rFonts w:cs="Arial"/>
                <w:szCs w:val="18"/>
              </w:rPr>
              <w:t>r</w:t>
            </w:r>
            <w:r>
              <w:rPr>
                <w:rFonts w:cs="Arial"/>
                <w:szCs w:val="18"/>
              </w:rPr>
              <w:t>Es</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Pr>
                <w:rFonts w:cs="Arial"/>
                <w:szCs w:val="18"/>
              </w:rPr>
              <w:t>12</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lang w:val="en-US"/>
              </w:rPr>
            </w:pPr>
            <w:r w:rsidRPr="00A978F3">
              <w:rPr>
                <w:rFonts w:cs="Arial"/>
                <w:szCs w:val="18"/>
              </w:rPr>
              <w:t>Overhead</w:t>
            </w:r>
            <w:r w:rsidRPr="00A978F3">
              <w:rPr>
                <w:rFonts w:cs="Arial"/>
                <w:szCs w:val="18"/>
                <w:lang w:val="en-US"/>
              </w:rPr>
              <w:t xml:space="preserve"> for TBS determination</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0</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Information Bit Payload per Slot </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 i = 0</w:t>
            </w:r>
          </w:p>
        </w:tc>
        <w:tc>
          <w:tcPr>
            <w:tcW w:w="396"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N/A</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Slots i = 1,…, 19</w:t>
            </w:r>
          </w:p>
        </w:tc>
        <w:tc>
          <w:tcPr>
            <w:tcW w:w="396"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26120</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Transport block CRC per Slot</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 i = 0</w:t>
            </w:r>
          </w:p>
        </w:tc>
        <w:tc>
          <w:tcPr>
            <w:tcW w:w="396"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N/A</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Slots i = 1,…, 19</w:t>
            </w:r>
          </w:p>
        </w:tc>
        <w:tc>
          <w:tcPr>
            <w:tcW w:w="396"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24</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Number of Code Blocks per Slot</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 i = 0</w:t>
            </w:r>
          </w:p>
        </w:tc>
        <w:tc>
          <w:tcPr>
            <w:tcW w:w="396" w:type="pct"/>
            <w:vAlign w:val="center"/>
          </w:tcPr>
          <w:p w:rsidR="00FD70D7" w:rsidRPr="00A978F3" w:rsidRDefault="00FD70D7" w:rsidP="00FF444C">
            <w:pPr>
              <w:pStyle w:val="TAC"/>
              <w:rPr>
                <w:rFonts w:cs="Arial"/>
                <w:szCs w:val="18"/>
              </w:rPr>
            </w:pPr>
            <w:r w:rsidRPr="00A978F3">
              <w:rPr>
                <w:rFonts w:cs="Arial"/>
                <w:szCs w:val="18"/>
              </w:rPr>
              <w:t>CBs</w:t>
            </w:r>
          </w:p>
        </w:tc>
        <w:tc>
          <w:tcPr>
            <w:tcW w:w="627" w:type="pct"/>
            <w:vAlign w:val="center"/>
          </w:tcPr>
          <w:p w:rsidR="00FD70D7" w:rsidRPr="00A978F3" w:rsidRDefault="00FD70D7" w:rsidP="00FF444C">
            <w:pPr>
              <w:pStyle w:val="TAC"/>
              <w:rPr>
                <w:rFonts w:cs="Arial"/>
                <w:szCs w:val="18"/>
              </w:rPr>
            </w:pPr>
            <w:r w:rsidRPr="00A978F3">
              <w:rPr>
                <w:rFonts w:cs="Arial"/>
                <w:szCs w:val="18"/>
              </w:rPr>
              <w:t>N/A</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Slots i = 1,…, 19</w:t>
            </w:r>
          </w:p>
        </w:tc>
        <w:tc>
          <w:tcPr>
            <w:tcW w:w="396" w:type="pct"/>
            <w:vAlign w:val="center"/>
          </w:tcPr>
          <w:p w:rsidR="00FD70D7" w:rsidRPr="00A978F3" w:rsidRDefault="00FD70D7" w:rsidP="00FF444C">
            <w:pPr>
              <w:pStyle w:val="TAC"/>
              <w:rPr>
                <w:rFonts w:cs="Arial"/>
                <w:szCs w:val="18"/>
              </w:rPr>
            </w:pPr>
            <w:r w:rsidRPr="00A978F3">
              <w:rPr>
                <w:rFonts w:cs="Arial"/>
                <w:szCs w:val="18"/>
              </w:rPr>
              <w:t>CBs</w:t>
            </w:r>
          </w:p>
        </w:tc>
        <w:tc>
          <w:tcPr>
            <w:tcW w:w="627" w:type="pct"/>
            <w:vAlign w:val="center"/>
          </w:tcPr>
          <w:p w:rsidR="00FD70D7" w:rsidRPr="00A978F3" w:rsidRDefault="00FD70D7" w:rsidP="00FF444C">
            <w:pPr>
              <w:pStyle w:val="TAC"/>
              <w:rPr>
                <w:rFonts w:cs="Arial"/>
                <w:szCs w:val="18"/>
              </w:rPr>
            </w:pPr>
            <w:r w:rsidRPr="00A978F3">
              <w:rPr>
                <w:rFonts w:cs="Arial"/>
                <w:szCs w:val="18"/>
              </w:rPr>
              <w:t>4</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Binary Channel Bits Per Slot</w:t>
            </w:r>
          </w:p>
        </w:tc>
        <w:tc>
          <w:tcPr>
            <w:tcW w:w="39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 i = 0</w:t>
            </w:r>
          </w:p>
        </w:tc>
        <w:tc>
          <w:tcPr>
            <w:tcW w:w="396"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N/A</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Pr>
                <w:rFonts w:cs="Arial"/>
                <w:szCs w:val="18"/>
              </w:rPr>
              <w:t xml:space="preserve">  For Slots i = 5, 15</w:t>
            </w:r>
          </w:p>
        </w:tc>
        <w:tc>
          <w:tcPr>
            <w:tcW w:w="396"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Pr>
                <w:rFonts w:cs="Arial"/>
                <w:szCs w:val="18"/>
              </w:rPr>
              <w:t>50752</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Default="00FD70D7" w:rsidP="00FF444C">
            <w:pPr>
              <w:pStyle w:val="TAL"/>
              <w:rPr>
                <w:rFonts w:cs="Arial"/>
                <w:szCs w:val="18"/>
              </w:rPr>
            </w:pPr>
            <w:r>
              <w:rPr>
                <w:rFonts w:cs="Arial"/>
                <w:szCs w:val="18"/>
              </w:rPr>
              <w:t xml:space="preserve">  For Slots i = 10</w:t>
            </w:r>
          </w:p>
        </w:tc>
        <w:tc>
          <w:tcPr>
            <w:tcW w:w="396"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Pr>
                <w:rFonts w:cs="Arial"/>
                <w:szCs w:val="18"/>
              </w:rPr>
              <w:t>48256</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Pr>
                <w:rFonts w:cs="Arial"/>
                <w:szCs w:val="18"/>
              </w:rPr>
              <w:t xml:space="preserve">  For Slots i = 11</w:t>
            </w:r>
          </w:p>
        </w:tc>
        <w:tc>
          <w:tcPr>
            <w:tcW w:w="396"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52416</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Slots i = </w:t>
            </w:r>
            <w:r>
              <w:rPr>
                <w:rFonts w:cs="Arial"/>
                <w:szCs w:val="18"/>
              </w:rPr>
              <w:t>1,…,4,6,…, 9,12,…14,16,…,</w:t>
            </w:r>
            <w:r w:rsidRPr="00A978F3">
              <w:rPr>
                <w:rFonts w:cs="Arial"/>
                <w:szCs w:val="18"/>
              </w:rPr>
              <w:t>19</w:t>
            </w:r>
          </w:p>
        </w:tc>
        <w:tc>
          <w:tcPr>
            <w:tcW w:w="396"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54912</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trHeight w:val="70"/>
          <w:jc w:val="center"/>
        </w:trPr>
        <w:tc>
          <w:tcPr>
            <w:tcW w:w="1661" w:type="pct"/>
            <w:vAlign w:val="center"/>
          </w:tcPr>
          <w:p w:rsidR="00FD70D7" w:rsidRPr="00A978F3" w:rsidRDefault="00FD70D7" w:rsidP="00FF444C">
            <w:pPr>
              <w:pStyle w:val="TAL"/>
              <w:rPr>
                <w:rFonts w:cs="Arial"/>
                <w:szCs w:val="18"/>
              </w:rPr>
            </w:pPr>
            <w:r w:rsidRPr="00A978F3">
              <w:rPr>
                <w:rFonts w:cs="Arial"/>
                <w:szCs w:val="18"/>
              </w:rPr>
              <w:t>Max. Throughput averaged over 2 frames</w:t>
            </w:r>
          </w:p>
        </w:tc>
        <w:tc>
          <w:tcPr>
            <w:tcW w:w="396" w:type="pct"/>
            <w:vAlign w:val="center"/>
          </w:tcPr>
          <w:p w:rsidR="00FD70D7" w:rsidRPr="00A978F3" w:rsidRDefault="00FD70D7" w:rsidP="00FF444C">
            <w:pPr>
              <w:pStyle w:val="TAC"/>
              <w:rPr>
                <w:rFonts w:cs="Arial"/>
                <w:szCs w:val="18"/>
              </w:rPr>
            </w:pPr>
            <w:r w:rsidRPr="00A978F3">
              <w:rPr>
                <w:rFonts w:cs="Arial"/>
                <w:szCs w:val="18"/>
              </w:rPr>
              <w:t>Mbps</w:t>
            </w:r>
          </w:p>
        </w:tc>
        <w:tc>
          <w:tcPr>
            <w:tcW w:w="627" w:type="pct"/>
            <w:vAlign w:val="center"/>
          </w:tcPr>
          <w:p w:rsidR="00FD70D7" w:rsidRPr="00A978F3" w:rsidRDefault="00FD70D7" w:rsidP="00FF444C">
            <w:pPr>
              <w:pStyle w:val="TAC"/>
              <w:rPr>
                <w:rFonts w:cs="Arial"/>
                <w:szCs w:val="18"/>
              </w:rPr>
            </w:pPr>
            <w:r w:rsidRPr="00A978F3">
              <w:rPr>
                <w:rFonts w:cs="Arial"/>
                <w:szCs w:val="18"/>
              </w:rPr>
              <w:t>24.814</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893D05"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r>
      <w:tr w:rsidR="00FD70D7" w:rsidRPr="00026A7C" w:rsidTr="00FF444C">
        <w:trPr>
          <w:trHeight w:val="70"/>
          <w:jc w:val="center"/>
        </w:trPr>
        <w:tc>
          <w:tcPr>
            <w:tcW w:w="5000" w:type="pct"/>
            <w:gridSpan w:val="7"/>
          </w:tcPr>
          <w:p w:rsidR="00FD70D7" w:rsidRPr="00A978F3" w:rsidRDefault="00FD70D7" w:rsidP="00FF444C">
            <w:pPr>
              <w:pStyle w:val="TAN"/>
              <w:rPr>
                <w:rFonts w:cs="Arial"/>
                <w:szCs w:val="18"/>
              </w:rPr>
            </w:pPr>
            <w:r w:rsidRPr="00A978F3">
              <w:rPr>
                <w:rFonts w:cs="Arial"/>
                <w:szCs w:val="18"/>
              </w:rPr>
              <w:t xml:space="preserve">Note </w:t>
            </w:r>
            <w:r>
              <w:rPr>
                <w:rFonts w:cs="Arial"/>
                <w:szCs w:val="18"/>
              </w:rPr>
              <w:t>1</w:t>
            </w:r>
            <w:r w:rsidRPr="00A978F3">
              <w:rPr>
                <w:rFonts w:cs="Arial"/>
                <w:szCs w:val="18"/>
              </w:rPr>
              <w:t>:</w:t>
            </w:r>
            <w:r w:rsidRPr="00A978F3">
              <w:rPr>
                <w:rFonts w:cs="Arial"/>
                <w:szCs w:val="18"/>
              </w:rPr>
              <w:tab/>
              <w:t>SS/PBCH block is transmitted in slot #0 with periodicity 20 ms</w:t>
            </w:r>
          </w:p>
          <w:p w:rsidR="00FD70D7" w:rsidRPr="00A978F3" w:rsidRDefault="00FD70D7" w:rsidP="00FF444C">
            <w:pPr>
              <w:pStyle w:val="TAN"/>
              <w:rPr>
                <w:rFonts w:cs="Arial"/>
                <w:szCs w:val="18"/>
              </w:rPr>
            </w:pPr>
            <w:r w:rsidRPr="00A978F3">
              <w:rPr>
                <w:rFonts w:cs="Arial"/>
                <w:szCs w:val="18"/>
                <w:lang w:val="en-US"/>
              </w:rPr>
              <w:t xml:space="preserve">Note </w:t>
            </w:r>
            <w:r>
              <w:rPr>
                <w:rFonts w:cs="Arial"/>
                <w:szCs w:val="18"/>
                <w:lang w:val="en-US"/>
              </w:rPr>
              <w:t>2</w:t>
            </w:r>
            <w:r w:rsidRPr="00A978F3">
              <w:rPr>
                <w:rFonts w:cs="Arial"/>
                <w:szCs w:val="18"/>
                <w:lang w:val="en-US"/>
              </w:rPr>
              <w:t>:</w:t>
            </w:r>
            <w:r w:rsidRPr="00A978F3">
              <w:rPr>
                <w:rFonts w:cs="Arial"/>
                <w:szCs w:val="18"/>
              </w:rPr>
              <w:tab/>
            </w:r>
            <w:r w:rsidRPr="00A978F3">
              <w:rPr>
                <w:rFonts w:cs="Arial"/>
                <w:szCs w:val="18"/>
                <w:lang w:val="en-US"/>
              </w:rPr>
              <w:t>Slot i is slot index per 2 frames</w:t>
            </w:r>
          </w:p>
        </w:tc>
      </w:tr>
    </w:tbl>
    <w:p w:rsidR="00FD70D7" w:rsidRDefault="00FD70D7" w:rsidP="00FD70D7">
      <w:pPr>
        <w:rPr>
          <w:lang w:eastAsia="zh-CN"/>
        </w:rPr>
      </w:pPr>
    </w:p>
    <w:p w:rsidR="00495569" w:rsidRPr="003E50CD" w:rsidRDefault="00495569" w:rsidP="00495569">
      <w:pPr>
        <w:pStyle w:val="TH"/>
        <w:rPr>
          <w:lang w:eastAsia="zh-CN"/>
        </w:rPr>
      </w:pPr>
      <w:r>
        <w:t>Table A.3.2.1.1</w:t>
      </w:r>
      <w:r w:rsidRPr="003E50CD">
        <w:t>-</w:t>
      </w:r>
      <w:r>
        <w:rPr>
          <w:lang w:eastAsia="zh-CN"/>
        </w:rPr>
        <w:t>6</w:t>
      </w:r>
      <w:r w:rsidRPr="003E50CD">
        <w:t xml:space="preserve">: </w:t>
      </w:r>
      <w:r w:rsidRPr="004D2C30">
        <w:t xml:space="preserve">PDSCH </w:t>
      </w:r>
      <w:r w:rsidRPr="003C568E">
        <w:t>Reference Channel</w:t>
      </w:r>
      <w:r w:rsidRPr="004D2C30">
        <w:t xml:space="preserve"> for FDD </w:t>
      </w:r>
      <w:r>
        <w:t>PMI reporting requirements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62"/>
        <w:gridCol w:w="796"/>
        <w:gridCol w:w="1153"/>
        <w:gridCol w:w="1153"/>
        <w:gridCol w:w="1153"/>
        <w:gridCol w:w="1153"/>
        <w:gridCol w:w="1157"/>
        <w:gridCol w:w="30"/>
      </w:tblGrid>
      <w:tr w:rsidR="00495569" w:rsidRPr="00275144" w:rsidTr="00DB502C">
        <w:trPr>
          <w:gridAfter w:val="1"/>
          <w:wAfter w:w="15" w:type="pct"/>
          <w:jc w:val="center"/>
        </w:trPr>
        <w:tc>
          <w:tcPr>
            <w:tcW w:w="1654" w:type="pct"/>
            <w:shd w:val="clear" w:color="auto" w:fill="auto"/>
            <w:vAlign w:val="center"/>
          </w:tcPr>
          <w:p w:rsidR="00495569" w:rsidRPr="00261CF5" w:rsidRDefault="00495569" w:rsidP="00DB502C">
            <w:pPr>
              <w:pStyle w:val="TAH"/>
              <w:rPr>
                <w:rFonts w:cs="Arial"/>
              </w:rPr>
            </w:pPr>
            <w:r w:rsidRPr="00261CF5">
              <w:rPr>
                <w:rFonts w:cs="Arial"/>
              </w:rPr>
              <w:t>Parameter</w:t>
            </w:r>
          </w:p>
        </w:tc>
        <w:tc>
          <w:tcPr>
            <w:tcW w:w="404" w:type="pct"/>
            <w:shd w:val="clear" w:color="auto" w:fill="auto"/>
            <w:vAlign w:val="center"/>
          </w:tcPr>
          <w:p w:rsidR="00495569" w:rsidRPr="00261CF5" w:rsidRDefault="00495569" w:rsidP="00DB502C">
            <w:pPr>
              <w:pStyle w:val="TAH"/>
              <w:rPr>
                <w:rFonts w:cs="Arial"/>
              </w:rPr>
            </w:pPr>
            <w:r w:rsidRPr="00261CF5">
              <w:rPr>
                <w:rFonts w:cs="Arial"/>
              </w:rPr>
              <w:t>Unit</w:t>
            </w:r>
          </w:p>
        </w:tc>
        <w:tc>
          <w:tcPr>
            <w:tcW w:w="2927" w:type="pct"/>
            <w:gridSpan w:val="5"/>
            <w:shd w:val="clear" w:color="auto" w:fill="auto"/>
            <w:vAlign w:val="center"/>
          </w:tcPr>
          <w:p w:rsidR="00495569" w:rsidRDefault="00495569" w:rsidP="00DB502C">
            <w:pPr>
              <w:pStyle w:val="TAH"/>
              <w:rPr>
                <w:rFonts w:cs="Arial"/>
                <w:lang w:eastAsia="zh-CN"/>
              </w:rPr>
            </w:pPr>
            <w:r>
              <w:rPr>
                <w:rFonts w:cs="Arial" w:hint="eastAsia"/>
                <w:lang w:eastAsia="zh-CN"/>
              </w:rPr>
              <w:t>Value</w:t>
            </w:r>
          </w:p>
        </w:tc>
      </w:tr>
      <w:tr w:rsidR="00495569" w:rsidRPr="00275144" w:rsidTr="00DB502C">
        <w:trPr>
          <w:gridAfter w:val="1"/>
          <w:wAfter w:w="15" w:type="pct"/>
          <w:jc w:val="center"/>
        </w:trPr>
        <w:tc>
          <w:tcPr>
            <w:tcW w:w="1654" w:type="pct"/>
            <w:vAlign w:val="center"/>
          </w:tcPr>
          <w:p w:rsidR="00495569" w:rsidRPr="00F4292D" w:rsidRDefault="00495569" w:rsidP="00DB502C">
            <w:pPr>
              <w:pStyle w:val="TAL"/>
              <w:rPr>
                <w:sz w:val="16"/>
                <w:szCs w:val="18"/>
              </w:rPr>
            </w:pPr>
            <w:r w:rsidRPr="00A978F3">
              <w:rPr>
                <w:rFonts w:cs="Arial"/>
              </w:rPr>
              <w:t>Reference channel</w:t>
            </w:r>
          </w:p>
        </w:tc>
        <w:tc>
          <w:tcPr>
            <w:tcW w:w="404" w:type="pct"/>
            <w:vAlign w:val="center"/>
          </w:tcPr>
          <w:p w:rsidR="00495569" w:rsidRPr="00261CF5" w:rsidRDefault="00495569" w:rsidP="00DB502C">
            <w:pPr>
              <w:pStyle w:val="TAC"/>
            </w:pPr>
          </w:p>
        </w:tc>
        <w:tc>
          <w:tcPr>
            <w:tcW w:w="585" w:type="pct"/>
            <w:vAlign w:val="center"/>
          </w:tcPr>
          <w:p w:rsidR="00495569" w:rsidRPr="005C7FAB" w:rsidRDefault="00495569" w:rsidP="00DB502C">
            <w:pPr>
              <w:pStyle w:val="TAC"/>
              <w:rPr>
                <w:szCs w:val="18"/>
              </w:rPr>
            </w:pPr>
            <w:r w:rsidRPr="005C7FAB">
              <w:rPr>
                <w:szCs w:val="18"/>
              </w:rPr>
              <w:t>R.PDSCH. 1-</w:t>
            </w:r>
            <w:r>
              <w:rPr>
                <w:szCs w:val="18"/>
              </w:rPr>
              <w:t>6</w:t>
            </w:r>
            <w:r w:rsidRPr="005C7FAB">
              <w:rPr>
                <w:szCs w:val="18"/>
              </w:rPr>
              <w:t>.</w:t>
            </w:r>
            <w:r w:rsidRPr="005C7FAB">
              <w:rPr>
                <w:rFonts w:hint="eastAsia"/>
                <w:szCs w:val="18"/>
              </w:rPr>
              <w:t>1</w:t>
            </w:r>
            <w:r w:rsidRPr="005C7FAB">
              <w:rPr>
                <w:szCs w:val="18"/>
              </w:rPr>
              <w:t xml:space="preserve"> FDD</w:t>
            </w:r>
          </w:p>
        </w:tc>
        <w:tc>
          <w:tcPr>
            <w:tcW w:w="585" w:type="pct"/>
            <w:vAlign w:val="center"/>
          </w:tcPr>
          <w:p w:rsidR="00495569" w:rsidRPr="005C7FAB" w:rsidRDefault="00495569" w:rsidP="00DB502C">
            <w:pPr>
              <w:pStyle w:val="TAC"/>
              <w:rPr>
                <w:szCs w:val="18"/>
              </w:rPr>
            </w:pPr>
            <w:r w:rsidRPr="005C7FAB">
              <w:rPr>
                <w:szCs w:val="18"/>
              </w:rPr>
              <w:t>R.PDSCH. 1-</w:t>
            </w:r>
            <w:r>
              <w:rPr>
                <w:szCs w:val="18"/>
              </w:rPr>
              <w:t>6</w:t>
            </w:r>
            <w:r w:rsidRPr="005C7FAB">
              <w:rPr>
                <w:szCs w:val="18"/>
              </w:rPr>
              <w:t>.</w:t>
            </w:r>
            <w:r w:rsidRPr="005C7FAB">
              <w:rPr>
                <w:rFonts w:hint="eastAsia"/>
                <w:szCs w:val="18"/>
              </w:rPr>
              <w:t>2</w:t>
            </w:r>
            <w:r w:rsidRPr="005C7FAB">
              <w:rPr>
                <w:szCs w:val="18"/>
              </w:rPr>
              <w:t xml:space="preserve"> FDD</w:t>
            </w:r>
          </w:p>
        </w:tc>
        <w:tc>
          <w:tcPr>
            <w:tcW w:w="585" w:type="pct"/>
          </w:tcPr>
          <w:p w:rsidR="00495569" w:rsidRPr="005C7FAB" w:rsidRDefault="00495569" w:rsidP="00DB502C">
            <w:pPr>
              <w:pStyle w:val="TAC"/>
              <w:rPr>
                <w:szCs w:val="18"/>
              </w:rPr>
            </w:pPr>
          </w:p>
        </w:tc>
        <w:tc>
          <w:tcPr>
            <w:tcW w:w="585" w:type="pct"/>
          </w:tcPr>
          <w:p w:rsidR="00495569" w:rsidRPr="005C7FAB" w:rsidRDefault="00495569" w:rsidP="00DB502C">
            <w:pPr>
              <w:pStyle w:val="TAC"/>
              <w:rPr>
                <w:szCs w:val="18"/>
              </w:rPr>
            </w:pPr>
          </w:p>
        </w:tc>
        <w:tc>
          <w:tcPr>
            <w:tcW w:w="585" w:type="pct"/>
          </w:tcPr>
          <w:p w:rsidR="00495569" w:rsidRPr="005C7FAB" w:rsidRDefault="00495569" w:rsidP="00DB502C">
            <w:pPr>
              <w:pStyle w:val="TAC"/>
              <w:rPr>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Channel bandwidth</w:t>
            </w:r>
          </w:p>
        </w:tc>
        <w:tc>
          <w:tcPr>
            <w:tcW w:w="404" w:type="pct"/>
            <w:vAlign w:val="center"/>
          </w:tcPr>
          <w:p w:rsidR="00495569" w:rsidRPr="005C7FAB" w:rsidRDefault="00495569" w:rsidP="00DB502C">
            <w:pPr>
              <w:pStyle w:val="TAC"/>
              <w:rPr>
                <w:rFonts w:cs="Arial"/>
                <w:szCs w:val="18"/>
              </w:rPr>
            </w:pPr>
            <w:r w:rsidRPr="005C7FAB">
              <w:rPr>
                <w:rFonts w:cs="Arial"/>
                <w:szCs w:val="18"/>
              </w:rPr>
              <w:t>MHz</w:t>
            </w:r>
          </w:p>
        </w:tc>
        <w:tc>
          <w:tcPr>
            <w:tcW w:w="585" w:type="pct"/>
            <w:vAlign w:val="center"/>
          </w:tcPr>
          <w:p w:rsidR="00495569" w:rsidRPr="005C7FAB" w:rsidRDefault="00495569" w:rsidP="00DB502C">
            <w:pPr>
              <w:pStyle w:val="TAC"/>
              <w:rPr>
                <w:rFonts w:cs="Arial"/>
                <w:szCs w:val="18"/>
              </w:rPr>
            </w:pPr>
            <w:r w:rsidRPr="005C7FAB">
              <w:rPr>
                <w:rFonts w:cs="Arial"/>
                <w:szCs w:val="18"/>
              </w:rPr>
              <w:t>10</w:t>
            </w:r>
          </w:p>
        </w:tc>
        <w:tc>
          <w:tcPr>
            <w:tcW w:w="585" w:type="pct"/>
            <w:vAlign w:val="center"/>
          </w:tcPr>
          <w:p w:rsidR="00495569" w:rsidRPr="005C7FAB" w:rsidRDefault="00495569" w:rsidP="00DB502C">
            <w:pPr>
              <w:pStyle w:val="TAC"/>
              <w:rPr>
                <w:rFonts w:cs="Arial"/>
                <w:szCs w:val="18"/>
              </w:rPr>
            </w:pPr>
            <w:r w:rsidRPr="005C7FAB">
              <w:rPr>
                <w:rFonts w:cs="Arial"/>
                <w:szCs w:val="18"/>
              </w:rPr>
              <w:t>10</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trHeight w:val="54"/>
          <w:jc w:val="center"/>
        </w:trPr>
        <w:tc>
          <w:tcPr>
            <w:tcW w:w="1654" w:type="pct"/>
            <w:vAlign w:val="center"/>
          </w:tcPr>
          <w:p w:rsidR="00495569" w:rsidRPr="005C7FAB" w:rsidRDefault="00495569" w:rsidP="00DB502C">
            <w:pPr>
              <w:pStyle w:val="TAL"/>
              <w:rPr>
                <w:rFonts w:cs="Arial"/>
                <w:szCs w:val="18"/>
              </w:rPr>
            </w:pPr>
            <w:r w:rsidRPr="005C7FAB">
              <w:rPr>
                <w:rFonts w:cs="Arial"/>
                <w:szCs w:val="18"/>
              </w:rPr>
              <w:t>Subcarrier spacing</w:t>
            </w:r>
          </w:p>
        </w:tc>
        <w:tc>
          <w:tcPr>
            <w:tcW w:w="404" w:type="pct"/>
            <w:vAlign w:val="center"/>
          </w:tcPr>
          <w:p w:rsidR="00495569" w:rsidRPr="005C7FAB" w:rsidRDefault="00495569" w:rsidP="00DB502C">
            <w:pPr>
              <w:pStyle w:val="TAC"/>
              <w:rPr>
                <w:rFonts w:cs="Arial"/>
                <w:szCs w:val="18"/>
              </w:rPr>
            </w:pPr>
            <w:r w:rsidRPr="005C7FAB">
              <w:rPr>
                <w:rFonts w:cs="Arial"/>
                <w:szCs w:val="18"/>
              </w:rPr>
              <w:t>kHz</w:t>
            </w:r>
          </w:p>
        </w:tc>
        <w:tc>
          <w:tcPr>
            <w:tcW w:w="585" w:type="pct"/>
            <w:vAlign w:val="center"/>
          </w:tcPr>
          <w:p w:rsidR="00495569" w:rsidRPr="005C7FAB" w:rsidRDefault="00495569" w:rsidP="00DB502C">
            <w:pPr>
              <w:pStyle w:val="TAC"/>
              <w:rPr>
                <w:rFonts w:cs="Arial"/>
                <w:szCs w:val="18"/>
              </w:rPr>
            </w:pPr>
            <w:r w:rsidRPr="005C7FAB">
              <w:rPr>
                <w:rFonts w:cs="Arial"/>
                <w:szCs w:val="18"/>
              </w:rPr>
              <w:t>15</w:t>
            </w:r>
          </w:p>
        </w:tc>
        <w:tc>
          <w:tcPr>
            <w:tcW w:w="585" w:type="pct"/>
            <w:vAlign w:val="center"/>
          </w:tcPr>
          <w:p w:rsidR="00495569" w:rsidRPr="005C7FAB" w:rsidRDefault="00495569" w:rsidP="00DB502C">
            <w:pPr>
              <w:pStyle w:val="TAC"/>
              <w:rPr>
                <w:rFonts w:cs="Arial"/>
                <w:szCs w:val="18"/>
              </w:rPr>
            </w:pPr>
            <w:r w:rsidRPr="005C7FAB">
              <w:rPr>
                <w:rFonts w:cs="Arial"/>
                <w:szCs w:val="18"/>
              </w:rPr>
              <w:t>15</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Number of allocated resource blocks</w:t>
            </w:r>
          </w:p>
        </w:tc>
        <w:tc>
          <w:tcPr>
            <w:tcW w:w="404" w:type="pct"/>
            <w:vAlign w:val="center"/>
          </w:tcPr>
          <w:p w:rsidR="00495569" w:rsidRPr="005C7FAB" w:rsidRDefault="00495569" w:rsidP="00DB502C">
            <w:pPr>
              <w:pStyle w:val="TAC"/>
              <w:rPr>
                <w:rFonts w:cs="Arial"/>
                <w:szCs w:val="18"/>
              </w:rPr>
            </w:pPr>
            <w:r w:rsidRPr="005C7FAB">
              <w:rPr>
                <w:rFonts w:cs="Arial"/>
                <w:szCs w:val="18"/>
              </w:rPr>
              <w:t>PRBs</w:t>
            </w:r>
          </w:p>
        </w:tc>
        <w:tc>
          <w:tcPr>
            <w:tcW w:w="585" w:type="pct"/>
            <w:vAlign w:val="center"/>
          </w:tcPr>
          <w:p w:rsidR="00495569" w:rsidRPr="005C7FAB" w:rsidRDefault="00495569" w:rsidP="00DB502C">
            <w:pPr>
              <w:pStyle w:val="TAC"/>
              <w:rPr>
                <w:rFonts w:cs="Arial"/>
                <w:szCs w:val="18"/>
              </w:rPr>
            </w:pPr>
            <w:r w:rsidRPr="005C7FAB">
              <w:rPr>
                <w:rFonts w:cs="Arial"/>
                <w:szCs w:val="18"/>
              </w:rPr>
              <w:t>52</w:t>
            </w:r>
          </w:p>
        </w:tc>
        <w:tc>
          <w:tcPr>
            <w:tcW w:w="585" w:type="pct"/>
            <w:vAlign w:val="center"/>
          </w:tcPr>
          <w:p w:rsidR="00495569" w:rsidRPr="005C7FAB" w:rsidRDefault="00495569" w:rsidP="00DB502C">
            <w:pPr>
              <w:pStyle w:val="TAC"/>
              <w:rPr>
                <w:rFonts w:cs="Arial"/>
                <w:szCs w:val="18"/>
              </w:rPr>
            </w:pPr>
            <w:r w:rsidRPr="005C7FAB">
              <w:rPr>
                <w:rFonts w:cs="Arial"/>
                <w:szCs w:val="18"/>
              </w:rPr>
              <w:t>52</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Number of consecutive PDSCH symbols</w:t>
            </w:r>
          </w:p>
        </w:tc>
        <w:tc>
          <w:tcPr>
            <w:tcW w:w="404" w:type="pct"/>
            <w:vAlign w:val="center"/>
          </w:tcPr>
          <w:p w:rsidR="00495569" w:rsidRPr="005C7FAB" w:rsidRDefault="00495569" w:rsidP="00DB502C">
            <w:pPr>
              <w:pStyle w:val="TAC"/>
              <w:rPr>
                <w:rFonts w:cs="Arial"/>
                <w:szCs w:val="18"/>
              </w:rPr>
            </w:pPr>
          </w:p>
        </w:tc>
        <w:tc>
          <w:tcPr>
            <w:tcW w:w="585" w:type="pct"/>
            <w:vAlign w:val="center"/>
          </w:tcPr>
          <w:p w:rsidR="00495569" w:rsidRPr="005C7FAB" w:rsidRDefault="00495569" w:rsidP="00DB502C">
            <w:pPr>
              <w:pStyle w:val="TAC"/>
              <w:rPr>
                <w:rFonts w:cs="Arial"/>
                <w:szCs w:val="18"/>
              </w:rPr>
            </w:pPr>
            <w:r w:rsidRPr="005C7FAB">
              <w:rPr>
                <w:rFonts w:cs="Arial"/>
                <w:szCs w:val="18"/>
              </w:rPr>
              <w:t>12</w:t>
            </w:r>
          </w:p>
        </w:tc>
        <w:tc>
          <w:tcPr>
            <w:tcW w:w="585" w:type="pct"/>
            <w:vAlign w:val="center"/>
          </w:tcPr>
          <w:p w:rsidR="00495569" w:rsidRPr="005C7FAB" w:rsidRDefault="00495569" w:rsidP="00DB502C">
            <w:pPr>
              <w:pStyle w:val="TAC"/>
              <w:rPr>
                <w:rFonts w:cs="Arial"/>
                <w:szCs w:val="18"/>
              </w:rPr>
            </w:pPr>
            <w:r w:rsidRPr="005C7FAB">
              <w:rPr>
                <w:rFonts w:cs="Arial"/>
                <w:szCs w:val="18"/>
              </w:rPr>
              <w:t>12</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Allocated slots per 2 frames</w:t>
            </w:r>
          </w:p>
        </w:tc>
        <w:tc>
          <w:tcPr>
            <w:tcW w:w="404" w:type="pct"/>
            <w:vAlign w:val="center"/>
          </w:tcPr>
          <w:p w:rsidR="00495569" w:rsidRPr="005C7FAB" w:rsidRDefault="00495569" w:rsidP="00DB502C">
            <w:pPr>
              <w:pStyle w:val="TAC"/>
              <w:rPr>
                <w:rFonts w:cs="Arial"/>
                <w:szCs w:val="18"/>
              </w:rPr>
            </w:pPr>
            <w:r w:rsidRPr="005C7FAB">
              <w:rPr>
                <w:rFonts w:cs="Arial"/>
                <w:szCs w:val="18"/>
              </w:rPr>
              <w:t>Slots</w:t>
            </w:r>
          </w:p>
        </w:tc>
        <w:tc>
          <w:tcPr>
            <w:tcW w:w="585" w:type="pct"/>
            <w:vAlign w:val="center"/>
          </w:tcPr>
          <w:p w:rsidR="00495569" w:rsidRPr="005C7FAB" w:rsidRDefault="00495569" w:rsidP="00DB502C">
            <w:pPr>
              <w:pStyle w:val="TAC"/>
              <w:rPr>
                <w:rFonts w:cs="Arial"/>
                <w:szCs w:val="18"/>
              </w:rPr>
            </w:pPr>
            <w:r w:rsidRPr="005C7FAB">
              <w:rPr>
                <w:rFonts w:cs="Arial" w:hint="eastAsia"/>
                <w:szCs w:val="18"/>
              </w:rPr>
              <w:t>15</w:t>
            </w:r>
          </w:p>
        </w:tc>
        <w:tc>
          <w:tcPr>
            <w:tcW w:w="585" w:type="pct"/>
            <w:vAlign w:val="center"/>
          </w:tcPr>
          <w:p w:rsidR="00495569" w:rsidRPr="005C7FAB" w:rsidRDefault="00495569" w:rsidP="00DB502C">
            <w:pPr>
              <w:pStyle w:val="TAC"/>
              <w:rPr>
                <w:rFonts w:cs="Arial"/>
                <w:szCs w:val="18"/>
              </w:rPr>
            </w:pPr>
            <w:r w:rsidRPr="005C7FAB">
              <w:rPr>
                <w:rFonts w:cs="Arial"/>
                <w:szCs w:val="18"/>
              </w:rPr>
              <w:t>1</w:t>
            </w:r>
            <w:r w:rsidRPr="005C7FAB">
              <w:rPr>
                <w:rFonts w:cs="Arial" w:hint="eastAsia"/>
                <w:szCs w:val="18"/>
              </w:rPr>
              <w:t>5</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MCS table</w:t>
            </w:r>
          </w:p>
        </w:tc>
        <w:tc>
          <w:tcPr>
            <w:tcW w:w="404" w:type="pct"/>
            <w:vAlign w:val="center"/>
          </w:tcPr>
          <w:p w:rsidR="00495569" w:rsidRPr="005C7FAB" w:rsidRDefault="00495569" w:rsidP="00DB502C">
            <w:pPr>
              <w:pStyle w:val="TAC"/>
              <w:rPr>
                <w:rFonts w:cs="Arial"/>
                <w:szCs w:val="18"/>
              </w:rPr>
            </w:pPr>
          </w:p>
        </w:tc>
        <w:tc>
          <w:tcPr>
            <w:tcW w:w="585" w:type="pct"/>
            <w:vAlign w:val="center"/>
          </w:tcPr>
          <w:p w:rsidR="00495569" w:rsidRPr="005C7FAB" w:rsidRDefault="00495569" w:rsidP="00DB502C">
            <w:pPr>
              <w:pStyle w:val="TAC"/>
              <w:rPr>
                <w:rFonts w:cs="Arial"/>
                <w:szCs w:val="18"/>
              </w:rPr>
            </w:pPr>
            <w:r w:rsidRPr="005C7FAB">
              <w:rPr>
                <w:rFonts w:cs="Arial"/>
                <w:szCs w:val="18"/>
              </w:rPr>
              <w:t>64QAM</w:t>
            </w:r>
          </w:p>
        </w:tc>
        <w:tc>
          <w:tcPr>
            <w:tcW w:w="585" w:type="pct"/>
            <w:vAlign w:val="center"/>
          </w:tcPr>
          <w:p w:rsidR="00495569" w:rsidRPr="005C7FAB" w:rsidRDefault="00495569" w:rsidP="00DB502C">
            <w:pPr>
              <w:pStyle w:val="TAC"/>
              <w:rPr>
                <w:rFonts w:cs="Arial"/>
                <w:szCs w:val="18"/>
              </w:rPr>
            </w:pPr>
            <w:r w:rsidRPr="005C7FAB">
              <w:rPr>
                <w:rFonts w:cs="Arial"/>
                <w:szCs w:val="18"/>
              </w:rPr>
              <w:t>64QAM</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MCS index</w:t>
            </w:r>
          </w:p>
        </w:tc>
        <w:tc>
          <w:tcPr>
            <w:tcW w:w="404" w:type="pct"/>
            <w:vAlign w:val="center"/>
          </w:tcPr>
          <w:p w:rsidR="00495569" w:rsidRPr="005C7FAB" w:rsidRDefault="00495569" w:rsidP="00DB502C">
            <w:pPr>
              <w:pStyle w:val="TAC"/>
              <w:rPr>
                <w:rFonts w:cs="Arial"/>
                <w:szCs w:val="18"/>
              </w:rPr>
            </w:pPr>
          </w:p>
        </w:tc>
        <w:tc>
          <w:tcPr>
            <w:tcW w:w="585" w:type="pct"/>
            <w:vAlign w:val="center"/>
          </w:tcPr>
          <w:p w:rsidR="00495569" w:rsidRPr="005C7FAB" w:rsidRDefault="00495569" w:rsidP="00DB502C">
            <w:pPr>
              <w:pStyle w:val="TAC"/>
              <w:rPr>
                <w:rFonts w:cs="Arial"/>
                <w:szCs w:val="18"/>
              </w:rPr>
            </w:pPr>
            <w:r w:rsidRPr="005C7FAB">
              <w:rPr>
                <w:rFonts w:cs="Arial"/>
                <w:szCs w:val="18"/>
              </w:rPr>
              <w:t>13</w:t>
            </w:r>
          </w:p>
        </w:tc>
        <w:tc>
          <w:tcPr>
            <w:tcW w:w="585" w:type="pct"/>
            <w:vAlign w:val="center"/>
          </w:tcPr>
          <w:p w:rsidR="00495569" w:rsidRPr="005C7FAB" w:rsidRDefault="00495569" w:rsidP="00DB502C">
            <w:pPr>
              <w:pStyle w:val="TAC"/>
              <w:rPr>
                <w:rFonts w:cs="Arial"/>
                <w:szCs w:val="18"/>
              </w:rPr>
            </w:pPr>
            <w:r w:rsidRPr="005C7FAB">
              <w:rPr>
                <w:rFonts w:cs="Arial"/>
                <w:szCs w:val="18"/>
              </w:rPr>
              <w:t>13</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Modulation</w:t>
            </w:r>
          </w:p>
        </w:tc>
        <w:tc>
          <w:tcPr>
            <w:tcW w:w="404" w:type="pct"/>
            <w:vAlign w:val="center"/>
          </w:tcPr>
          <w:p w:rsidR="00495569" w:rsidRPr="005C7FAB" w:rsidRDefault="00495569" w:rsidP="00DB502C">
            <w:pPr>
              <w:pStyle w:val="TAC"/>
              <w:rPr>
                <w:rFonts w:cs="Arial"/>
                <w:szCs w:val="18"/>
              </w:rPr>
            </w:pPr>
          </w:p>
        </w:tc>
        <w:tc>
          <w:tcPr>
            <w:tcW w:w="585" w:type="pct"/>
            <w:vAlign w:val="center"/>
          </w:tcPr>
          <w:p w:rsidR="00495569" w:rsidRPr="005C7FAB" w:rsidRDefault="00495569" w:rsidP="00DB502C">
            <w:pPr>
              <w:pStyle w:val="TAC"/>
              <w:rPr>
                <w:rFonts w:cs="Arial"/>
                <w:szCs w:val="18"/>
              </w:rPr>
            </w:pPr>
            <w:r w:rsidRPr="005C7FAB">
              <w:rPr>
                <w:rFonts w:cs="Arial"/>
                <w:szCs w:val="18"/>
              </w:rPr>
              <w:t>16QAM</w:t>
            </w:r>
          </w:p>
        </w:tc>
        <w:tc>
          <w:tcPr>
            <w:tcW w:w="585" w:type="pct"/>
            <w:vAlign w:val="center"/>
          </w:tcPr>
          <w:p w:rsidR="00495569" w:rsidRPr="005C7FAB" w:rsidRDefault="00495569" w:rsidP="00DB502C">
            <w:pPr>
              <w:pStyle w:val="TAC"/>
              <w:rPr>
                <w:rFonts w:cs="Arial"/>
                <w:szCs w:val="18"/>
              </w:rPr>
            </w:pPr>
            <w:r w:rsidRPr="005C7FAB">
              <w:rPr>
                <w:rFonts w:cs="Arial"/>
                <w:szCs w:val="18"/>
              </w:rPr>
              <w:t>16QAM</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Target Coding Rate</w:t>
            </w:r>
          </w:p>
        </w:tc>
        <w:tc>
          <w:tcPr>
            <w:tcW w:w="404" w:type="pct"/>
            <w:vAlign w:val="center"/>
          </w:tcPr>
          <w:p w:rsidR="00495569" w:rsidRPr="005C7FAB" w:rsidRDefault="00495569" w:rsidP="00DB502C">
            <w:pPr>
              <w:pStyle w:val="TAC"/>
              <w:rPr>
                <w:rFonts w:cs="Arial"/>
                <w:szCs w:val="18"/>
              </w:rPr>
            </w:pPr>
          </w:p>
        </w:tc>
        <w:tc>
          <w:tcPr>
            <w:tcW w:w="585" w:type="pct"/>
            <w:vAlign w:val="center"/>
          </w:tcPr>
          <w:p w:rsidR="00495569" w:rsidRPr="005C7FAB" w:rsidRDefault="00495569" w:rsidP="00DB502C">
            <w:pPr>
              <w:pStyle w:val="TAC"/>
              <w:rPr>
                <w:rFonts w:cs="Arial"/>
                <w:szCs w:val="18"/>
              </w:rPr>
            </w:pPr>
            <w:r w:rsidRPr="005C7FAB">
              <w:rPr>
                <w:rFonts w:cs="Arial"/>
                <w:szCs w:val="18"/>
              </w:rPr>
              <w:t>0.48</w:t>
            </w:r>
          </w:p>
        </w:tc>
        <w:tc>
          <w:tcPr>
            <w:tcW w:w="585" w:type="pct"/>
            <w:vAlign w:val="center"/>
          </w:tcPr>
          <w:p w:rsidR="00495569" w:rsidRPr="005C7FAB" w:rsidRDefault="00495569" w:rsidP="00DB502C">
            <w:pPr>
              <w:pStyle w:val="TAC"/>
              <w:rPr>
                <w:rFonts w:cs="Arial"/>
                <w:szCs w:val="18"/>
              </w:rPr>
            </w:pPr>
            <w:r w:rsidRPr="005C7FAB">
              <w:rPr>
                <w:rFonts w:cs="Arial"/>
                <w:szCs w:val="18"/>
              </w:rPr>
              <w:t>0.48</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Number of MIMO layer</w:t>
            </w:r>
          </w:p>
        </w:tc>
        <w:tc>
          <w:tcPr>
            <w:tcW w:w="404" w:type="pct"/>
            <w:vAlign w:val="center"/>
          </w:tcPr>
          <w:p w:rsidR="00495569" w:rsidRPr="005C7FAB" w:rsidRDefault="00495569" w:rsidP="00DB502C">
            <w:pPr>
              <w:pStyle w:val="TAC"/>
              <w:rPr>
                <w:rFonts w:cs="Arial"/>
                <w:szCs w:val="18"/>
              </w:rPr>
            </w:pPr>
          </w:p>
        </w:tc>
        <w:tc>
          <w:tcPr>
            <w:tcW w:w="585" w:type="pct"/>
            <w:vAlign w:val="center"/>
          </w:tcPr>
          <w:p w:rsidR="00495569" w:rsidRPr="005C7FAB" w:rsidRDefault="00495569" w:rsidP="00DB502C">
            <w:pPr>
              <w:pStyle w:val="TAC"/>
              <w:rPr>
                <w:rFonts w:cs="Arial"/>
                <w:szCs w:val="18"/>
              </w:rPr>
            </w:pPr>
            <w:r w:rsidRPr="005C7FAB">
              <w:rPr>
                <w:rFonts w:cs="Arial"/>
                <w:szCs w:val="18"/>
              </w:rPr>
              <w:t>1</w:t>
            </w:r>
          </w:p>
        </w:tc>
        <w:tc>
          <w:tcPr>
            <w:tcW w:w="585" w:type="pct"/>
            <w:vAlign w:val="center"/>
          </w:tcPr>
          <w:p w:rsidR="00495569" w:rsidRPr="005C7FAB" w:rsidRDefault="00495569" w:rsidP="00DB502C">
            <w:pPr>
              <w:pStyle w:val="TAC"/>
              <w:rPr>
                <w:rFonts w:cs="Arial"/>
                <w:szCs w:val="18"/>
              </w:rPr>
            </w:pPr>
            <w:r w:rsidRPr="005C7FAB">
              <w:rPr>
                <w:rFonts w:cs="Arial"/>
                <w:szCs w:val="18"/>
              </w:rPr>
              <w:t>2</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Number of DMRS</w:t>
            </w:r>
            <w:r>
              <w:rPr>
                <w:rFonts w:cs="Arial"/>
                <w:szCs w:val="18"/>
              </w:rPr>
              <w:t xml:space="preserve"> </w:t>
            </w:r>
            <w:r w:rsidR="00E75C91">
              <w:rPr>
                <w:rFonts w:cs="Arial"/>
                <w:szCs w:val="18"/>
              </w:rPr>
              <w:t>r</w:t>
            </w:r>
            <w:r>
              <w:rPr>
                <w:rFonts w:cs="Arial"/>
                <w:szCs w:val="18"/>
              </w:rPr>
              <w:t>Es (Note 3)</w:t>
            </w:r>
          </w:p>
        </w:tc>
        <w:tc>
          <w:tcPr>
            <w:tcW w:w="404" w:type="pct"/>
            <w:vAlign w:val="center"/>
          </w:tcPr>
          <w:p w:rsidR="00495569" w:rsidRPr="005C7FAB" w:rsidRDefault="00495569" w:rsidP="00DB502C">
            <w:pPr>
              <w:pStyle w:val="TAC"/>
              <w:rPr>
                <w:rFonts w:cs="Arial"/>
                <w:szCs w:val="18"/>
              </w:rPr>
            </w:pPr>
          </w:p>
        </w:tc>
        <w:tc>
          <w:tcPr>
            <w:tcW w:w="585" w:type="pct"/>
            <w:vAlign w:val="center"/>
          </w:tcPr>
          <w:p w:rsidR="00495569" w:rsidRPr="005C7FAB" w:rsidRDefault="00495569" w:rsidP="00DB502C">
            <w:pPr>
              <w:pStyle w:val="TAC"/>
              <w:rPr>
                <w:rFonts w:cs="Arial"/>
                <w:szCs w:val="18"/>
              </w:rPr>
            </w:pPr>
            <w:r>
              <w:rPr>
                <w:rFonts w:cs="Arial"/>
                <w:szCs w:val="18"/>
              </w:rPr>
              <w:t>24</w:t>
            </w:r>
          </w:p>
        </w:tc>
        <w:tc>
          <w:tcPr>
            <w:tcW w:w="585" w:type="pct"/>
            <w:vAlign w:val="center"/>
          </w:tcPr>
          <w:p w:rsidR="00495569" w:rsidRPr="005C7FAB" w:rsidRDefault="00495569" w:rsidP="00DB502C">
            <w:pPr>
              <w:pStyle w:val="TAC"/>
              <w:rPr>
                <w:rFonts w:cs="Arial"/>
                <w:szCs w:val="18"/>
              </w:rPr>
            </w:pPr>
            <w:r>
              <w:rPr>
                <w:rFonts w:cs="Arial"/>
                <w:szCs w:val="18"/>
              </w:rPr>
              <w:t>24</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Overhead for TBS determination</w:t>
            </w:r>
          </w:p>
        </w:tc>
        <w:tc>
          <w:tcPr>
            <w:tcW w:w="404" w:type="pct"/>
            <w:vAlign w:val="center"/>
          </w:tcPr>
          <w:p w:rsidR="00495569" w:rsidRPr="005C7FAB" w:rsidRDefault="00495569" w:rsidP="00DB502C">
            <w:pPr>
              <w:pStyle w:val="TAC"/>
              <w:rPr>
                <w:rFonts w:cs="Arial"/>
                <w:szCs w:val="18"/>
              </w:rPr>
            </w:pPr>
          </w:p>
        </w:tc>
        <w:tc>
          <w:tcPr>
            <w:tcW w:w="585" w:type="pct"/>
            <w:vAlign w:val="center"/>
          </w:tcPr>
          <w:p w:rsidR="00495569" w:rsidRPr="005C7FAB" w:rsidRDefault="00495569" w:rsidP="00DB502C">
            <w:pPr>
              <w:pStyle w:val="TAC"/>
              <w:rPr>
                <w:rFonts w:cs="Arial"/>
                <w:szCs w:val="18"/>
              </w:rPr>
            </w:pPr>
            <w:r w:rsidRPr="005C7FAB">
              <w:rPr>
                <w:rFonts w:cs="Arial"/>
                <w:szCs w:val="18"/>
              </w:rPr>
              <w:t>0</w:t>
            </w:r>
          </w:p>
        </w:tc>
        <w:tc>
          <w:tcPr>
            <w:tcW w:w="585" w:type="pct"/>
            <w:vAlign w:val="center"/>
          </w:tcPr>
          <w:p w:rsidR="00495569" w:rsidRPr="005C7FAB" w:rsidRDefault="00495569" w:rsidP="00DB502C">
            <w:pPr>
              <w:pStyle w:val="TAC"/>
              <w:rPr>
                <w:rFonts w:cs="Arial"/>
                <w:szCs w:val="18"/>
              </w:rPr>
            </w:pPr>
            <w:r w:rsidRPr="005C7FAB">
              <w:rPr>
                <w:rFonts w:cs="Arial"/>
                <w:szCs w:val="18"/>
              </w:rPr>
              <w:t>0</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 xml:space="preserve">Information Bit Payload per Slot </w:t>
            </w:r>
          </w:p>
        </w:tc>
        <w:tc>
          <w:tcPr>
            <w:tcW w:w="404" w:type="pct"/>
            <w:vAlign w:val="center"/>
          </w:tcPr>
          <w:p w:rsidR="00495569" w:rsidRPr="005C7FAB" w:rsidRDefault="00495569" w:rsidP="00DB502C">
            <w:pPr>
              <w:pStyle w:val="TAC"/>
              <w:rPr>
                <w:rFonts w:cs="Arial"/>
                <w:szCs w:val="18"/>
              </w:rPr>
            </w:pPr>
          </w:p>
        </w:tc>
        <w:tc>
          <w:tcPr>
            <w:tcW w:w="585" w:type="pct"/>
            <w:vAlign w:val="center"/>
          </w:tcPr>
          <w:p w:rsidR="00495569" w:rsidRPr="005C7FAB" w:rsidRDefault="00495569" w:rsidP="00DB502C">
            <w:pPr>
              <w:pStyle w:val="TAC"/>
              <w:rPr>
                <w:rFonts w:cs="Arial"/>
                <w:szCs w:val="18"/>
              </w:rPr>
            </w:pPr>
          </w:p>
        </w:tc>
        <w:tc>
          <w:tcPr>
            <w:tcW w:w="585" w:type="pct"/>
            <w:vAlign w:val="center"/>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 xml:space="preserve">  For Slot i = 0</w:t>
            </w:r>
          </w:p>
        </w:tc>
        <w:tc>
          <w:tcPr>
            <w:tcW w:w="404" w:type="pct"/>
            <w:vAlign w:val="center"/>
          </w:tcPr>
          <w:p w:rsidR="00495569" w:rsidRPr="005C7FAB" w:rsidRDefault="00495569" w:rsidP="00DB502C">
            <w:pPr>
              <w:pStyle w:val="TAC"/>
              <w:rPr>
                <w:rFonts w:cs="Arial"/>
                <w:szCs w:val="18"/>
              </w:rPr>
            </w:pPr>
            <w:r w:rsidRPr="005C7FAB">
              <w:rPr>
                <w:rFonts w:cs="Arial"/>
                <w:szCs w:val="18"/>
              </w:rPr>
              <w:t>Bits</w:t>
            </w:r>
          </w:p>
        </w:tc>
        <w:tc>
          <w:tcPr>
            <w:tcW w:w="585" w:type="pct"/>
            <w:vAlign w:val="center"/>
          </w:tcPr>
          <w:p w:rsidR="00495569" w:rsidRPr="005C7FAB" w:rsidRDefault="00495569" w:rsidP="00DB502C">
            <w:pPr>
              <w:pStyle w:val="TAC"/>
              <w:rPr>
                <w:rFonts w:cs="Arial"/>
                <w:szCs w:val="18"/>
              </w:rPr>
            </w:pPr>
            <w:r w:rsidRPr="005C7FAB">
              <w:rPr>
                <w:rFonts w:cs="Arial"/>
                <w:szCs w:val="18"/>
              </w:rPr>
              <w:t>N/A</w:t>
            </w:r>
          </w:p>
        </w:tc>
        <w:tc>
          <w:tcPr>
            <w:tcW w:w="585" w:type="pct"/>
            <w:vAlign w:val="center"/>
          </w:tcPr>
          <w:p w:rsidR="00495569" w:rsidRPr="005C7FAB" w:rsidRDefault="00495569" w:rsidP="00DB502C">
            <w:pPr>
              <w:pStyle w:val="TAC"/>
              <w:rPr>
                <w:rFonts w:cs="Arial"/>
                <w:szCs w:val="18"/>
              </w:rPr>
            </w:pPr>
            <w:r w:rsidRPr="005C7FAB">
              <w:rPr>
                <w:rFonts w:cs="Arial"/>
                <w:szCs w:val="18"/>
              </w:rPr>
              <w:t>N/A</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Pr>
                <w:rFonts w:cs="Arial"/>
                <w:szCs w:val="18"/>
              </w:rPr>
              <w:t xml:space="preserve">  </w:t>
            </w:r>
            <w:r w:rsidRPr="005C7FAB">
              <w:rPr>
                <w:rFonts w:cs="Arial" w:hint="eastAsia"/>
                <w:szCs w:val="18"/>
              </w:rPr>
              <w:t xml:space="preserve">For CSI Slots </w:t>
            </w:r>
            <w:r w:rsidRPr="005C7FAB">
              <w:rPr>
                <w:rFonts w:cs="Arial"/>
                <w:szCs w:val="18"/>
              </w:rPr>
              <w:t>i, if mod</w:t>
            </w:r>
            <w:r w:rsidRPr="005C7FAB">
              <w:rPr>
                <w:rFonts w:cs="Arial" w:hint="eastAsia"/>
                <w:szCs w:val="18"/>
              </w:rPr>
              <w:t xml:space="preserve"> </w:t>
            </w:r>
            <w:r w:rsidRPr="005C7FAB">
              <w:rPr>
                <w:rFonts w:cs="Arial"/>
                <w:szCs w:val="18"/>
              </w:rPr>
              <w:t>(i,</w:t>
            </w:r>
            <w:r w:rsidRPr="005C7FAB">
              <w:rPr>
                <w:rFonts w:cs="Arial" w:hint="eastAsia"/>
                <w:szCs w:val="18"/>
              </w:rPr>
              <w:t>5</w:t>
            </w:r>
            <w:r w:rsidRPr="005C7FAB">
              <w:rPr>
                <w:rFonts w:cs="Arial"/>
                <w:szCs w:val="18"/>
              </w:rPr>
              <w:t>) =1, i={0,…</w:t>
            </w:r>
            <w:r w:rsidRPr="005C7FAB">
              <w:rPr>
                <w:rFonts w:cs="Arial" w:hint="eastAsia"/>
                <w:szCs w:val="18"/>
              </w:rPr>
              <w:t>,19}</w:t>
            </w:r>
          </w:p>
        </w:tc>
        <w:tc>
          <w:tcPr>
            <w:tcW w:w="404" w:type="pct"/>
            <w:vAlign w:val="center"/>
          </w:tcPr>
          <w:p w:rsidR="00495569" w:rsidRPr="005C7FAB" w:rsidRDefault="00495569" w:rsidP="00DB502C">
            <w:pPr>
              <w:pStyle w:val="TAC"/>
              <w:rPr>
                <w:rFonts w:cs="Arial"/>
                <w:szCs w:val="18"/>
              </w:rPr>
            </w:pPr>
          </w:p>
        </w:tc>
        <w:tc>
          <w:tcPr>
            <w:tcW w:w="585" w:type="pct"/>
            <w:vAlign w:val="center"/>
          </w:tcPr>
          <w:p w:rsidR="00495569" w:rsidRPr="005C7FAB" w:rsidRDefault="00495569" w:rsidP="00DB502C">
            <w:pPr>
              <w:pStyle w:val="TAC"/>
              <w:rPr>
                <w:rFonts w:cs="Arial"/>
                <w:szCs w:val="18"/>
              </w:rPr>
            </w:pPr>
            <w:r w:rsidRPr="005C7FAB">
              <w:rPr>
                <w:rFonts w:cs="Arial"/>
                <w:szCs w:val="18"/>
              </w:rPr>
              <w:t>N/A</w:t>
            </w:r>
          </w:p>
        </w:tc>
        <w:tc>
          <w:tcPr>
            <w:tcW w:w="585" w:type="pct"/>
            <w:vAlign w:val="center"/>
          </w:tcPr>
          <w:p w:rsidR="00495569" w:rsidRPr="005C7FAB" w:rsidRDefault="00495569" w:rsidP="00DB502C">
            <w:pPr>
              <w:pStyle w:val="TAC"/>
              <w:rPr>
                <w:rFonts w:cs="Arial"/>
                <w:szCs w:val="18"/>
              </w:rPr>
            </w:pPr>
            <w:r w:rsidRPr="005C7FAB">
              <w:rPr>
                <w:rFonts w:cs="Arial"/>
                <w:szCs w:val="18"/>
              </w:rPr>
              <w:t>N/A</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 xml:space="preserve">  For</w:t>
            </w:r>
            <w:r w:rsidRPr="005C7FAB">
              <w:rPr>
                <w:rFonts w:cs="Arial" w:hint="eastAsia"/>
                <w:szCs w:val="18"/>
              </w:rPr>
              <w:t xml:space="preserve"> Non CSI-RS</w:t>
            </w:r>
            <w:r w:rsidRPr="005C7FAB">
              <w:rPr>
                <w:rFonts w:cs="Arial"/>
                <w:szCs w:val="18"/>
              </w:rPr>
              <w:t xml:space="preserve"> Slot </w:t>
            </w:r>
            <w:r w:rsidRPr="005C7FAB">
              <w:rPr>
                <w:rFonts w:cs="Arial" w:hint="eastAsia"/>
                <w:szCs w:val="18"/>
              </w:rPr>
              <w:t>i</w:t>
            </w:r>
            <w:r w:rsidRPr="005C7FAB">
              <w:rPr>
                <w:rFonts w:cs="Arial"/>
                <w:szCs w:val="18"/>
              </w:rPr>
              <w:t>, if mod</w:t>
            </w:r>
            <w:r w:rsidRPr="005C7FAB">
              <w:rPr>
                <w:rFonts w:cs="Arial" w:hint="eastAsia"/>
                <w:szCs w:val="18"/>
              </w:rPr>
              <w:t xml:space="preserve"> </w:t>
            </w:r>
            <w:r w:rsidRPr="005C7FAB">
              <w:rPr>
                <w:rFonts w:cs="Arial"/>
                <w:szCs w:val="18"/>
              </w:rPr>
              <w:t>(i,</w:t>
            </w:r>
            <w:r w:rsidRPr="005C7FAB">
              <w:rPr>
                <w:rFonts w:cs="Arial" w:hint="eastAsia"/>
                <w:szCs w:val="18"/>
              </w:rPr>
              <w:t>5</w:t>
            </w:r>
            <w:r w:rsidRPr="005C7FAB">
              <w:rPr>
                <w:rFonts w:cs="Arial"/>
                <w:szCs w:val="18"/>
              </w:rPr>
              <w:t>) =</w:t>
            </w:r>
            <w:r w:rsidRPr="005C7FAB">
              <w:rPr>
                <w:rFonts w:cs="Arial" w:hint="eastAsia"/>
                <w:szCs w:val="18"/>
              </w:rPr>
              <w:t>{0,2,3,4}</w:t>
            </w:r>
            <w:r w:rsidRPr="005C7FAB">
              <w:rPr>
                <w:rFonts w:cs="Arial"/>
                <w:szCs w:val="18"/>
              </w:rPr>
              <w:t>, i={</w:t>
            </w:r>
            <w:r w:rsidRPr="005C7FAB">
              <w:rPr>
                <w:rFonts w:cs="Arial" w:hint="eastAsia"/>
                <w:szCs w:val="18"/>
              </w:rPr>
              <w:t>1,..19}</w:t>
            </w:r>
          </w:p>
        </w:tc>
        <w:tc>
          <w:tcPr>
            <w:tcW w:w="404" w:type="pct"/>
            <w:vAlign w:val="center"/>
          </w:tcPr>
          <w:p w:rsidR="00495569" w:rsidRPr="005C7FAB" w:rsidRDefault="00495569" w:rsidP="00DB502C">
            <w:pPr>
              <w:pStyle w:val="TAC"/>
              <w:rPr>
                <w:rFonts w:cs="Arial"/>
                <w:szCs w:val="18"/>
              </w:rPr>
            </w:pPr>
            <w:r w:rsidRPr="005C7FAB">
              <w:rPr>
                <w:rFonts w:cs="Arial"/>
                <w:szCs w:val="18"/>
              </w:rPr>
              <w:t>Bits</w:t>
            </w:r>
          </w:p>
        </w:tc>
        <w:tc>
          <w:tcPr>
            <w:tcW w:w="585" w:type="pct"/>
            <w:vAlign w:val="center"/>
          </w:tcPr>
          <w:p w:rsidR="00495569" w:rsidRPr="005C7FAB" w:rsidRDefault="00495569" w:rsidP="00DB502C">
            <w:pPr>
              <w:pStyle w:val="TAC"/>
              <w:rPr>
                <w:rFonts w:cs="Arial"/>
                <w:szCs w:val="18"/>
              </w:rPr>
            </w:pPr>
            <w:r w:rsidRPr="005C7FAB">
              <w:rPr>
                <w:rFonts w:cs="Arial" w:hint="eastAsia"/>
                <w:szCs w:val="18"/>
              </w:rPr>
              <w:t>12040</w:t>
            </w:r>
          </w:p>
        </w:tc>
        <w:tc>
          <w:tcPr>
            <w:tcW w:w="585" w:type="pct"/>
            <w:vAlign w:val="center"/>
          </w:tcPr>
          <w:p w:rsidR="00495569" w:rsidRPr="005C7FAB" w:rsidRDefault="00495569" w:rsidP="00DB502C">
            <w:pPr>
              <w:pStyle w:val="TAC"/>
              <w:rPr>
                <w:rFonts w:cs="Arial"/>
                <w:szCs w:val="18"/>
              </w:rPr>
            </w:pPr>
            <w:r w:rsidRPr="005C7FAB">
              <w:rPr>
                <w:rFonts w:cs="Arial" w:hint="eastAsia"/>
                <w:szCs w:val="18"/>
              </w:rPr>
              <w:t>24072</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Transport block CRC per Slot</w:t>
            </w:r>
          </w:p>
        </w:tc>
        <w:tc>
          <w:tcPr>
            <w:tcW w:w="404" w:type="pct"/>
            <w:vAlign w:val="center"/>
          </w:tcPr>
          <w:p w:rsidR="00495569" w:rsidRPr="005C7FAB" w:rsidRDefault="00495569" w:rsidP="00DB502C">
            <w:pPr>
              <w:pStyle w:val="TAC"/>
              <w:rPr>
                <w:rFonts w:cs="Arial"/>
                <w:szCs w:val="18"/>
              </w:rPr>
            </w:pPr>
          </w:p>
        </w:tc>
        <w:tc>
          <w:tcPr>
            <w:tcW w:w="585" w:type="pct"/>
            <w:vAlign w:val="center"/>
          </w:tcPr>
          <w:p w:rsidR="00495569" w:rsidRPr="005C7FAB" w:rsidRDefault="00495569" w:rsidP="00DB502C">
            <w:pPr>
              <w:pStyle w:val="TAC"/>
              <w:rPr>
                <w:rFonts w:cs="Arial"/>
                <w:szCs w:val="18"/>
              </w:rPr>
            </w:pPr>
          </w:p>
        </w:tc>
        <w:tc>
          <w:tcPr>
            <w:tcW w:w="585" w:type="pct"/>
            <w:vAlign w:val="center"/>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 xml:space="preserve">  For Slot i = 0</w:t>
            </w:r>
          </w:p>
        </w:tc>
        <w:tc>
          <w:tcPr>
            <w:tcW w:w="404" w:type="pct"/>
            <w:vAlign w:val="center"/>
          </w:tcPr>
          <w:p w:rsidR="00495569" w:rsidRPr="005C7FAB" w:rsidRDefault="00495569" w:rsidP="00DB502C">
            <w:pPr>
              <w:pStyle w:val="TAC"/>
              <w:rPr>
                <w:rFonts w:cs="Arial"/>
                <w:szCs w:val="18"/>
              </w:rPr>
            </w:pPr>
            <w:r w:rsidRPr="005C7FAB">
              <w:rPr>
                <w:rFonts w:cs="Arial"/>
                <w:szCs w:val="18"/>
              </w:rPr>
              <w:t>Bits</w:t>
            </w:r>
          </w:p>
        </w:tc>
        <w:tc>
          <w:tcPr>
            <w:tcW w:w="585" w:type="pct"/>
            <w:vAlign w:val="center"/>
          </w:tcPr>
          <w:p w:rsidR="00495569" w:rsidRPr="005C7FAB" w:rsidRDefault="00495569" w:rsidP="00DB502C">
            <w:pPr>
              <w:pStyle w:val="TAC"/>
              <w:rPr>
                <w:rFonts w:cs="Arial"/>
                <w:szCs w:val="18"/>
              </w:rPr>
            </w:pPr>
            <w:r w:rsidRPr="005C7FAB">
              <w:rPr>
                <w:rFonts w:cs="Arial"/>
                <w:szCs w:val="18"/>
              </w:rPr>
              <w:t>N/A</w:t>
            </w:r>
          </w:p>
        </w:tc>
        <w:tc>
          <w:tcPr>
            <w:tcW w:w="585" w:type="pct"/>
            <w:vAlign w:val="center"/>
          </w:tcPr>
          <w:p w:rsidR="00495569" w:rsidRPr="005C7FAB" w:rsidRDefault="00495569" w:rsidP="00DB502C">
            <w:pPr>
              <w:pStyle w:val="TAC"/>
              <w:rPr>
                <w:rFonts w:cs="Arial"/>
                <w:szCs w:val="18"/>
              </w:rPr>
            </w:pPr>
            <w:r w:rsidRPr="005C7FAB">
              <w:rPr>
                <w:rFonts w:cs="Arial"/>
                <w:szCs w:val="18"/>
              </w:rPr>
              <w:t>N/A</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Pr>
                <w:rFonts w:cs="Arial"/>
                <w:szCs w:val="18"/>
              </w:rPr>
              <w:t xml:space="preserve">  </w:t>
            </w:r>
            <w:r w:rsidRPr="005C7FAB">
              <w:rPr>
                <w:rFonts w:cs="Arial" w:hint="eastAsia"/>
                <w:szCs w:val="18"/>
              </w:rPr>
              <w:t xml:space="preserve">For CSI Slots </w:t>
            </w:r>
            <w:r w:rsidRPr="005C7FAB">
              <w:rPr>
                <w:rFonts w:cs="Arial"/>
                <w:szCs w:val="18"/>
              </w:rPr>
              <w:t>i, if mod</w:t>
            </w:r>
            <w:r w:rsidRPr="005C7FAB">
              <w:rPr>
                <w:rFonts w:cs="Arial" w:hint="eastAsia"/>
                <w:szCs w:val="18"/>
              </w:rPr>
              <w:t xml:space="preserve"> </w:t>
            </w:r>
            <w:r w:rsidRPr="005C7FAB">
              <w:rPr>
                <w:rFonts w:cs="Arial"/>
                <w:szCs w:val="18"/>
              </w:rPr>
              <w:t>(i,</w:t>
            </w:r>
            <w:r w:rsidRPr="005C7FAB">
              <w:rPr>
                <w:rFonts w:cs="Arial" w:hint="eastAsia"/>
                <w:szCs w:val="18"/>
              </w:rPr>
              <w:t>5</w:t>
            </w:r>
            <w:r w:rsidRPr="005C7FAB">
              <w:rPr>
                <w:rFonts w:cs="Arial"/>
                <w:szCs w:val="18"/>
              </w:rPr>
              <w:t>) =1, i={0,…</w:t>
            </w:r>
            <w:r w:rsidRPr="005C7FAB">
              <w:rPr>
                <w:rFonts w:cs="Arial" w:hint="eastAsia"/>
                <w:szCs w:val="18"/>
              </w:rPr>
              <w:t>,19}</w:t>
            </w:r>
          </w:p>
        </w:tc>
        <w:tc>
          <w:tcPr>
            <w:tcW w:w="404" w:type="pct"/>
            <w:vAlign w:val="center"/>
          </w:tcPr>
          <w:p w:rsidR="00495569" w:rsidRPr="005C7FAB" w:rsidRDefault="00495569" w:rsidP="00DB502C">
            <w:pPr>
              <w:pStyle w:val="TAC"/>
              <w:rPr>
                <w:rFonts w:cs="Arial"/>
                <w:szCs w:val="18"/>
              </w:rPr>
            </w:pPr>
          </w:p>
        </w:tc>
        <w:tc>
          <w:tcPr>
            <w:tcW w:w="585" w:type="pct"/>
            <w:vAlign w:val="center"/>
          </w:tcPr>
          <w:p w:rsidR="00495569" w:rsidRPr="005C7FAB" w:rsidRDefault="00495569" w:rsidP="00DB502C">
            <w:pPr>
              <w:pStyle w:val="TAC"/>
              <w:rPr>
                <w:rFonts w:cs="Arial"/>
                <w:szCs w:val="18"/>
              </w:rPr>
            </w:pPr>
            <w:r w:rsidRPr="005C7FAB">
              <w:rPr>
                <w:rFonts w:cs="Arial"/>
                <w:szCs w:val="18"/>
              </w:rPr>
              <w:t>N/A</w:t>
            </w:r>
          </w:p>
        </w:tc>
        <w:tc>
          <w:tcPr>
            <w:tcW w:w="585" w:type="pct"/>
            <w:vAlign w:val="center"/>
          </w:tcPr>
          <w:p w:rsidR="00495569" w:rsidRPr="005C7FAB" w:rsidRDefault="00495569" w:rsidP="00DB502C">
            <w:pPr>
              <w:pStyle w:val="TAC"/>
              <w:rPr>
                <w:rFonts w:cs="Arial"/>
                <w:szCs w:val="18"/>
              </w:rPr>
            </w:pPr>
            <w:r w:rsidRPr="005C7FAB">
              <w:rPr>
                <w:rFonts w:cs="Arial"/>
                <w:szCs w:val="18"/>
              </w:rPr>
              <w:t>N/A</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 xml:space="preserve">  For</w:t>
            </w:r>
            <w:r w:rsidRPr="005C7FAB">
              <w:rPr>
                <w:rFonts w:cs="Arial" w:hint="eastAsia"/>
                <w:szCs w:val="18"/>
              </w:rPr>
              <w:t xml:space="preserve"> Non CSI-RS</w:t>
            </w:r>
            <w:r w:rsidRPr="005C7FAB">
              <w:rPr>
                <w:rFonts w:cs="Arial"/>
                <w:szCs w:val="18"/>
              </w:rPr>
              <w:t xml:space="preserve"> Slot </w:t>
            </w:r>
            <w:r w:rsidRPr="005C7FAB">
              <w:rPr>
                <w:rFonts w:cs="Arial" w:hint="eastAsia"/>
                <w:szCs w:val="18"/>
              </w:rPr>
              <w:t>i</w:t>
            </w:r>
            <w:r w:rsidRPr="005C7FAB">
              <w:rPr>
                <w:rFonts w:cs="Arial"/>
                <w:szCs w:val="18"/>
              </w:rPr>
              <w:t>, if mod</w:t>
            </w:r>
            <w:r w:rsidRPr="005C7FAB">
              <w:rPr>
                <w:rFonts w:cs="Arial" w:hint="eastAsia"/>
                <w:szCs w:val="18"/>
              </w:rPr>
              <w:t xml:space="preserve"> </w:t>
            </w:r>
            <w:r w:rsidRPr="005C7FAB">
              <w:rPr>
                <w:rFonts w:cs="Arial"/>
                <w:szCs w:val="18"/>
              </w:rPr>
              <w:t>(i,</w:t>
            </w:r>
            <w:r w:rsidRPr="005C7FAB">
              <w:rPr>
                <w:rFonts w:cs="Arial" w:hint="eastAsia"/>
                <w:szCs w:val="18"/>
              </w:rPr>
              <w:t>5</w:t>
            </w:r>
            <w:r w:rsidRPr="005C7FAB">
              <w:rPr>
                <w:rFonts w:cs="Arial"/>
                <w:szCs w:val="18"/>
              </w:rPr>
              <w:t>) =</w:t>
            </w:r>
            <w:r w:rsidRPr="005C7FAB">
              <w:rPr>
                <w:rFonts w:cs="Arial" w:hint="eastAsia"/>
                <w:szCs w:val="18"/>
              </w:rPr>
              <w:t>{0,2,3,4}</w:t>
            </w:r>
            <w:r w:rsidRPr="005C7FAB">
              <w:rPr>
                <w:rFonts w:cs="Arial"/>
                <w:szCs w:val="18"/>
              </w:rPr>
              <w:t>, i={</w:t>
            </w:r>
            <w:r w:rsidRPr="005C7FAB">
              <w:rPr>
                <w:rFonts w:cs="Arial" w:hint="eastAsia"/>
                <w:szCs w:val="18"/>
              </w:rPr>
              <w:t>1,..19}</w:t>
            </w:r>
          </w:p>
        </w:tc>
        <w:tc>
          <w:tcPr>
            <w:tcW w:w="404" w:type="pct"/>
            <w:vAlign w:val="center"/>
          </w:tcPr>
          <w:p w:rsidR="00495569" w:rsidRPr="005C7FAB" w:rsidRDefault="00495569" w:rsidP="00DB502C">
            <w:pPr>
              <w:pStyle w:val="TAC"/>
              <w:rPr>
                <w:rFonts w:cs="Arial"/>
                <w:szCs w:val="18"/>
              </w:rPr>
            </w:pPr>
            <w:r w:rsidRPr="005C7FAB">
              <w:rPr>
                <w:rFonts w:cs="Arial"/>
                <w:szCs w:val="18"/>
              </w:rPr>
              <w:t>Bits</w:t>
            </w:r>
          </w:p>
        </w:tc>
        <w:tc>
          <w:tcPr>
            <w:tcW w:w="585" w:type="pct"/>
            <w:vAlign w:val="center"/>
          </w:tcPr>
          <w:p w:rsidR="00495569" w:rsidRPr="005C7FAB" w:rsidRDefault="00495569" w:rsidP="00DB502C">
            <w:pPr>
              <w:pStyle w:val="TAC"/>
              <w:rPr>
                <w:rFonts w:cs="Arial"/>
                <w:szCs w:val="18"/>
              </w:rPr>
            </w:pPr>
            <w:r w:rsidRPr="005C7FAB">
              <w:rPr>
                <w:rFonts w:cs="Arial"/>
                <w:szCs w:val="18"/>
              </w:rPr>
              <w:t>24</w:t>
            </w:r>
          </w:p>
        </w:tc>
        <w:tc>
          <w:tcPr>
            <w:tcW w:w="585" w:type="pct"/>
            <w:vAlign w:val="center"/>
          </w:tcPr>
          <w:p w:rsidR="00495569" w:rsidRPr="005C7FAB" w:rsidRDefault="00495569" w:rsidP="00DB502C">
            <w:pPr>
              <w:pStyle w:val="TAC"/>
              <w:rPr>
                <w:rFonts w:cs="Arial"/>
                <w:szCs w:val="18"/>
              </w:rPr>
            </w:pPr>
            <w:r w:rsidRPr="005C7FAB">
              <w:rPr>
                <w:rFonts w:cs="Arial"/>
                <w:szCs w:val="18"/>
              </w:rPr>
              <w:t>24</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Number of Code Blocks per Slot</w:t>
            </w:r>
          </w:p>
        </w:tc>
        <w:tc>
          <w:tcPr>
            <w:tcW w:w="404" w:type="pct"/>
            <w:vAlign w:val="center"/>
          </w:tcPr>
          <w:p w:rsidR="00495569" w:rsidRPr="005C7FAB" w:rsidRDefault="00495569" w:rsidP="00DB502C">
            <w:pPr>
              <w:pStyle w:val="TAC"/>
              <w:rPr>
                <w:rFonts w:cs="Arial"/>
                <w:szCs w:val="18"/>
              </w:rPr>
            </w:pPr>
          </w:p>
        </w:tc>
        <w:tc>
          <w:tcPr>
            <w:tcW w:w="585" w:type="pct"/>
            <w:vAlign w:val="center"/>
          </w:tcPr>
          <w:p w:rsidR="00495569" w:rsidRPr="005C7FAB" w:rsidRDefault="00495569" w:rsidP="00DB502C">
            <w:pPr>
              <w:pStyle w:val="TAC"/>
              <w:rPr>
                <w:rFonts w:cs="Arial"/>
                <w:szCs w:val="18"/>
              </w:rPr>
            </w:pPr>
          </w:p>
        </w:tc>
        <w:tc>
          <w:tcPr>
            <w:tcW w:w="585" w:type="pct"/>
            <w:vAlign w:val="center"/>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 xml:space="preserve">  For Slot i = 0</w:t>
            </w:r>
          </w:p>
        </w:tc>
        <w:tc>
          <w:tcPr>
            <w:tcW w:w="404" w:type="pct"/>
            <w:vAlign w:val="center"/>
          </w:tcPr>
          <w:p w:rsidR="00495569" w:rsidRPr="005C7FAB" w:rsidRDefault="00495569" w:rsidP="00DB502C">
            <w:pPr>
              <w:pStyle w:val="TAC"/>
              <w:rPr>
                <w:rFonts w:cs="Arial"/>
                <w:szCs w:val="18"/>
              </w:rPr>
            </w:pPr>
            <w:r w:rsidRPr="005C7FAB">
              <w:rPr>
                <w:rFonts w:cs="Arial"/>
                <w:szCs w:val="18"/>
              </w:rPr>
              <w:t>CBs</w:t>
            </w:r>
          </w:p>
        </w:tc>
        <w:tc>
          <w:tcPr>
            <w:tcW w:w="585" w:type="pct"/>
            <w:vAlign w:val="center"/>
          </w:tcPr>
          <w:p w:rsidR="00495569" w:rsidRPr="005C7FAB" w:rsidRDefault="00495569" w:rsidP="00DB502C">
            <w:pPr>
              <w:pStyle w:val="TAC"/>
              <w:rPr>
                <w:rFonts w:cs="Arial"/>
                <w:szCs w:val="18"/>
              </w:rPr>
            </w:pPr>
            <w:r w:rsidRPr="005C7FAB">
              <w:rPr>
                <w:rFonts w:cs="Arial"/>
                <w:szCs w:val="18"/>
              </w:rPr>
              <w:t>N/A</w:t>
            </w:r>
          </w:p>
        </w:tc>
        <w:tc>
          <w:tcPr>
            <w:tcW w:w="585" w:type="pct"/>
            <w:vAlign w:val="center"/>
          </w:tcPr>
          <w:p w:rsidR="00495569" w:rsidRPr="005C7FAB" w:rsidRDefault="00495569" w:rsidP="00DB502C">
            <w:pPr>
              <w:pStyle w:val="TAC"/>
              <w:rPr>
                <w:rFonts w:cs="Arial"/>
                <w:szCs w:val="18"/>
              </w:rPr>
            </w:pPr>
            <w:r w:rsidRPr="005C7FAB">
              <w:rPr>
                <w:rFonts w:cs="Arial"/>
                <w:szCs w:val="18"/>
              </w:rPr>
              <w:t>N/A</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Pr>
                <w:rFonts w:cs="Arial"/>
                <w:szCs w:val="18"/>
              </w:rPr>
              <w:t xml:space="preserve">  </w:t>
            </w:r>
            <w:r w:rsidRPr="005C7FAB">
              <w:rPr>
                <w:rFonts w:cs="Arial" w:hint="eastAsia"/>
                <w:szCs w:val="18"/>
              </w:rPr>
              <w:t xml:space="preserve">For CSI Slots </w:t>
            </w:r>
            <w:r w:rsidRPr="005C7FAB">
              <w:rPr>
                <w:rFonts w:cs="Arial"/>
                <w:szCs w:val="18"/>
              </w:rPr>
              <w:t>i, if mod</w:t>
            </w:r>
            <w:r w:rsidRPr="005C7FAB">
              <w:rPr>
                <w:rFonts w:cs="Arial" w:hint="eastAsia"/>
                <w:szCs w:val="18"/>
              </w:rPr>
              <w:t xml:space="preserve"> </w:t>
            </w:r>
            <w:r w:rsidRPr="005C7FAB">
              <w:rPr>
                <w:rFonts w:cs="Arial"/>
                <w:szCs w:val="18"/>
              </w:rPr>
              <w:t>(i,</w:t>
            </w:r>
            <w:r w:rsidRPr="005C7FAB">
              <w:rPr>
                <w:rFonts w:cs="Arial" w:hint="eastAsia"/>
                <w:szCs w:val="18"/>
              </w:rPr>
              <w:t>5</w:t>
            </w:r>
            <w:r w:rsidRPr="005C7FAB">
              <w:rPr>
                <w:rFonts w:cs="Arial"/>
                <w:szCs w:val="18"/>
              </w:rPr>
              <w:t>) =1, i={0,…</w:t>
            </w:r>
            <w:r w:rsidRPr="005C7FAB">
              <w:rPr>
                <w:rFonts w:cs="Arial" w:hint="eastAsia"/>
                <w:szCs w:val="18"/>
              </w:rPr>
              <w:t>,19}</w:t>
            </w:r>
          </w:p>
        </w:tc>
        <w:tc>
          <w:tcPr>
            <w:tcW w:w="404" w:type="pct"/>
            <w:vAlign w:val="center"/>
          </w:tcPr>
          <w:p w:rsidR="00495569" w:rsidRPr="005C7FAB" w:rsidRDefault="00495569" w:rsidP="00DB502C">
            <w:pPr>
              <w:pStyle w:val="TAC"/>
              <w:rPr>
                <w:rFonts w:cs="Arial"/>
                <w:szCs w:val="18"/>
              </w:rPr>
            </w:pPr>
          </w:p>
        </w:tc>
        <w:tc>
          <w:tcPr>
            <w:tcW w:w="585" w:type="pct"/>
            <w:vAlign w:val="center"/>
          </w:tcPr>
          <w:p w:rsidR="00495569" w:rsidRPr="005C7FAB" w:rsidRDefault="00495569" w:rsidP="00DB502C">
            <w:pPr>
              <w:pStyle w:val="TAC"/>
              <w:rPr>
                <w:rFonts w:cs="Arial"/>
                <w:szCs w:val="18"/>
              </w:rPr>
            </w:pPr>
            <w:r w:rsidRPr="005C7FAB">
              <w:rPr>
                <w:rFonts w:cs="Arial"/>
                <w:szCs w:val="18"/>
              </w:rPr>
              <w:t>N/A</w:t>
            </w:r>
          </w:p>
        </w:tc>
        <w:tc>
          <w:tcPr>
            <w:tcW w:w="585" w:type="pct"/>
            <w:vAlign w:val="center"/>
          </w:tcPr>
          <w:p w:rsidR="00495569" w:rsidRPr="005C7FAB" w:rsidRDefault="00495569" w:rsidP="00DB502C">
            <w:pPr>
              <w:pStyle w:val="TAC"/>
              <w:rPr>
                <w:rFonts w:cs="Arial"/>
                <w:szCs w:val="18"/>
              </w:rPr>
            </w:pPr>
            <w:r w:rsidRPr="005C7FAB">
              <w:rPr>
                <w:rFonts w:cs="Arial"/>
                <w:szCs w:val="18"/>
              </w:rPr>
              <w:t>N/A</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 xml:space="preserve">  For</w:t>
            </w:r>
            <w:r w:rsidRPr="005C7FAB">
              <w:rPr>
                <w:rFonts w:cs="Arial" w:hint="eastAsia"/>
                <w:szCs w:val="18"/>
              </w:rPr>
              <w:t xml:space="preserve"> Non CSI-RS</w:t>
            </w:r>
            <w:r w:rsidRPr="005C7FAB">
              <w:rPr>
                <w:rFonts w:cs="Arial"/>
                <w:szCs w:val="18"/>
              </w:rPr>
              <w:t xml:space="preserve"> Slot </w:t>
            </w:r>
            <w:r w:rsidRPr="005C7FAB">
              <w:rPr>
                <w:rFonts w:cs="Arial" w:hint="eastAsia"/>
                <w:szCs w:val="18"/>
              </w:rPr>
              <w:t>i</w:t>
            </w:r>
            <w:r w:rsidRPr="005C7FAB">
              <w:rPr>
                <w:rFonts w:cs="Arial"/>
                <w:szCs w:val="18"/>
              </w:rPr>
              <w:t>, if mod</w:t>
            </w:r>
            <w:r w:rsidRPr="005C7FAB">
              <w:rPr>
                <w:rFonts w:cs="Arial" w:hint="eastAsia"/>
                <w:szCs w:val="18"/>
              </w:rPr>
              <w:t xml:space="preserve"> </w:t>
            </w:r>
            <w:r w:rsidRPr="005C7FAB">
              <w:rPr>
                <w:rFonts w:cs="Arial"/>
                <w:szCs w:val="18"/>
              </w:rPr>
              <w:t>(i,</w:t>
            </w:r>
            <w:r w:rsidRPr="005C7FAB">
              <w:rPr>
                <w:rFonts w:cs="Arial" w:hint="eastAsia"/>
                <w:szCs w:val="18"/>
              </w:rPr>
              <w:t>5</w:t>
            </w:r>
            <w:r w:rsidRPr="005C7FAB">
              <w:rPr>
                <w:rFonts w:cs="Arial"/>
                <w:szCs w:val="18"/>
              </w:rPr>
              <w:t>) =</w:t>
            </w:r>
            <w:r w:rsidRPr="005C7FAB">
              <w:rPr>
                <w:rFonts w:cs="Arial" w:hint="eastAsia"/>
                <w:szCs w:val="18"/>
              </w:rPr>
              <w:t>{0,2,3,4}</w:t>
            </w:r>
            <w:r w:rsidRPr="005C7FAB">
              <w:rPr>
                <w:rFonts w:cs="Arial"/>
                <w:szCs w:val="18"/>
              </w:rPr>
              <w:t>, i={</w:t>
            </w:r>
            <w:r w:rsidRPr="005C7FAB">
              <w:rPr>
                <w:rFonts w:cs="Arial" w:hint="eastAsia"/>
                <w:szCs w:val="18"/>
              </w:rPr>
              <w:t>1,..,19}</w:t>
            </w:r>
          </w:p>
        </w:tc>
        <w:tc>
          <w:tcPr>
            <w:tcW w:w="404" w:type="pct"/>
            <w:vAlign w:val="center"/>
          </w:tcPr>
          <w:p w:rsidR="00495569" w:rsidRPr="005C7FAB" w:rsidRDefault="00495569" w:rsidP="00DB502C">
            <w:pPr>
              <w:pStyle w:val="TAC"/>
              <w:rPr>
                <w:rFonts w:cs="Arial"/>
                <w:szCs w:val="18"/>
              </w:rPr>
            </w:pPr>
            <w:r w:rsidRPr="005C7FAB">
              <w:rPr>
                <w:rFonts w:cs="Arial"/>
                <w:szCs w:val="18"/>
              </w:rPr>
              <w:t>CBs</w:t>
            </w:r>
          </w:p>
        </w:tc>
        <w:tc>
          <w:tcPr>
            <w:tcW w:w="585" w:type="pct"/>
            <w:vAlign w:val="center"/>
          </w:tcPr>
          <w:p w:rsidR="00495569" w:rsidRPr="005C7FAB" w:rsidRDefault="00495569" w:rsidP="00DB502C">
            <w:pPr>
              <w:pStyle w:val="TAC"/>
              <w:rPr>
                <w:rFonts w:cs="Arial"/>
                <w:szCs w:val="18"/>
              </w:rPr>
            </w:pPr>
            <w:r w:rsidRPr="005C7FAB">
              <w:rPr>
                <w:rFonts w:cs="Arial"/>
                <w:szCs w:val="18"/>
              </w:rPr>
              <w:t>2</w:t>
            </w:r>
          </w:p>
        </w:tc>
        <w:tc>
          <w:tcPr>
            <w:tcW w:w="585" w:type="pct"/>
            <w:vAlign w:val="center"/>
          </w:tcPr>
          <w:p w:rsidR="00495569" w:rsidRPr="005C7FAB" w:rsidRDefault="00495569" w:rsidP="00DB502C">
            <w:pPr>
              <w:pStyle w:val="TAC"/>
              <w:rPr>
                <w:rFonts w:cs="Arial"/>
                <w:szCs w:val="18"/>
              </w:rPr>
            </w:pPr>
            <w:r w:rsidRPr="005C7FAB">
              <w:rPr>
                <w:rFonts w:cs="Arial" w:hint="eastAsia"/>
                <w:szCs w:val="18"/>
              </w:rPr>
              <w:t>3</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Binary Channel Bits Per Slot</w:t>
            </w:r>
          </w:p>
        </w:tc>
        <w:tc>
          <w:tcPr>
            <w:tcW w:w="404" w:type="pct"/>
            <w:vAlign w:val="center"/>
          </w:tcPr>
          <w:p w:rsidR="00495569" w:rsidRPr="005C7FAB" w:rsidRDefault="00495569" w:rsidP="00DB502C">
            <w:pPr>
              <w:pStyle w:val="TAC"/>
              <w:rPr>
                <w:rFonts w:cs="Arial"/>
                <w:szCs w:val="18"/>
              </w:rPr>
            </w:pPr>
          </w:p>
        </w:tc>
        <w:tc>
          <w:tcPr>
            <w:tcW w:w="585" w:type="pct"/>
            <w:vAlign w:val="center"/>
          </w:tcPr>
          <w:p w:rsidR="00495569" w:rsidRPr="005C7FAB" w:rsidRDefault="00495569" w:rsidP="00DB502C">
            <w:pPr>
              <w:pStyle w:val="TAC"/>
              <w:rPr>
                <w:rFonts w:cs="Arial"/>
                <w:szCs w:val="18"/>
              </w:rPr>
            </w:pPr>
          </w:p>
        </w:tc>
        <w:tc>
          <w:tcPr>
            <w:tcW w:w="585" w:type="pct"/>
            <w:vAlign w:val="center"/>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 xml:space="preserve">  For Slot i = 0</w:t>
            </w:r>
          </w:p>
        </w:tc>
        <w:tc>
          <w:tcPr>
            <w:tcW w:w="404" w:type="pct"/>
            <w:vAlign w:val="center"/>
          </w:tcPr>
          <w:p w:rsidR="00495569" w:rsidRPr="005C7FAB" w:rsidRDefault="00495569" w:rsidP="00DB502C">
            <w:pPr>
              <w:pStyle w:val="TAC"/>
              <w:rPr>
                <w:rFonts w:cs="Arial"/>
                <w:szCs w:val="18"/>
              </w:rPr>
            </w:pPr>
            <w:r w:rsidRPr="005C7FAB">
              <w:rPr>
                <w:rFonts w:cs="Arial"/>
                <w:szCs w:val="18"/>
              </w:rPr>
              <w:t>Bits</w:t>
            </w:r>
          </w:p>
        </w:tc>
        <w:tc>
          <w:tcPr>
            <w:tcW w:w="585" w:type="pct"/>
            <w:vAlign w:val="center"/>
          </w:tcPr>
          <w:p w:rsidR="00495569" w:rsidRPr="005C7FAB" w:rsidRDefault="00495569" w:rsidP="00DB502C">
            <w:pPr>
              <w:pStyle w:val="TAC"/>
              <w:rPr>
                <w:rFonts w:cs="Arial"/>
                <w:szCs w:val="18"/>
              </w:rPr>
            </w:pPr>
            <w:r w:rsidRPr="005C7FAB">
              <w:rPr>
                <w:rFonts w:cs="Arial"/>
                <w:szCs w:val="18"/>
              </w:rPr>
              <w:t>N/A</w:t>
            </w:r>
          </w:p>
        </w:tc>
        <w:tc>
          <w:tcPr>
            <w:tcW w:w="585" w:type="pct"/>
            <w:vAlign w:val="center"/>
          </w:tcPr>
          <w:p w:rsidR="00495569" w:rsidRPr="005C7FAB" w:rsidRDefault="00495569" w:rsidP="00DB502C">
            <w:pPr>
              <w:pStyle w:val="TAC"/>
              <w:rPr>
                <w:rFonts w:cs="Arial"/>
                <w:szCs w:val="18"/>
              </w:rPr>
            </w:pPr>
            <w:r w:rsidRPr="005C7FAB">
              <w:rPr>
                <w:rFonts w:cs="Arial"/>
                <w:szCs w:val="18"/>
              </w:rPr>
              <w:t>N/A</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Pr>
                <w:rFonts w:cs="Arial"/>
                <w:szCs w:val="18"/>
              </w:rPr>
              <w:t xml:space="preserve">  </w:t>
            </w:r>
            <w:r w:rsidRPr="005C7FAB">
              <w:rPr>
                <w:rFonts w:cs="Arial" w:hint="eastAsia"/>
                <w:szCs w:val="18"/>
              </w:rPr>
              <w:t xml:space="preserve">For CSI Slots </w:t>
            </w:r>
            <w:r w:rsidRPr="005C7FAB">
              <w:rPr>
                <w:rFonts w:cs="Arial"/>
                <w:szCs w:val="18"/>
              </w:rPr>
              <w:t>i, if mod</w:t>
            </w:r>
            <w:r w:rsidRPr="005C7FAB">
              <w:rPr>
                <w:rFonts w:cs="Arial" w:hint="eastAsia"/>
                <w:szCs w:val="18"/>
              </w:rPr>
              <w:t xml:space="preserve"> </w:t>
            </w:r>
            <w:r w:rsidRPr="005C7FAB">
              <w:rPr>
                <w:rFonts w:cs="Arial"/>
                <w:szCs w:val="18"/>
              </w:rPr>
              <w:t>(i,</w:t>
            </w:r>
            <w:r w:rsidRPr="005C7FAB">
              <w:rPr>
                <w:rFonts w:cs="Arial" w:hint="eastAsia"/>
                <w:szCs w:val="18"/>
              </w:rPr>
              <w:t>5</w:t>
            </w:r>
            <w:r w:rsidRPr="005C7FAB">
              <w:rPr>
                <w:rFonts w:cs="Arial"/>
                <w:szCs w:val="18"/>
              </w:rPr>
              <w:t>) =1, i={0,…</w:t>
            </w:r>
            <w:r w:rsidRPr="005C7FAB">
              <w:rPr>
                <w:rFonts w:cs="Arial" w:hint="eastAsia"/>
                <w:szCs w:val="18"/>
              </w:rPr>
              <w:t>,19}</w:t>
            </w:r>
          </w:p>
        </w:tc>
        <w:tc>
          <w:tcPr>
            <w:tcW w:w="404" w:type="pct"/>
            <w:vAlign w:val="center"/>
          </w:tcPr>
          <w:p w:rsidR="00495569" w:rsidRPr="005C7FAB" w:rsidRDefault="00495569" w:rsidP="00DB502C">
            <w:pPr>
              <w:pStyle w:val="TAC"/>
              <w:rPr>
                <w:rFonts w:cs="Arial"/>
                <w:szCs w:val="18"/>
              </w:rPr>
            </w:pPr>
          </w:p>
        </w:tc>
        <w:tc>
          <w:tcPr>
            <w:tcW w:w="585" w:type="pct"/>
            <w:vAlign w:val="center"/>
          </w:tcPr>
          <w:p w:rsidR="00495569" w:rsidRPr="005C7FAB" w:rsidRDefault="00495569" w:rsidP="00DB502C">
            <w:pPr>
              <w:pStyle w:val="TAC"/>
              <w:rPr>
                <w:rFonts w:cs="Arial"/>
                <w:szCs w:val="18"/>
              </w:rPr>
            </w:pPr>
            <w:r w:rsidRPr="005C7FAB">
              <w:rPr>
                <w:rFonts w:cs="Arial"/>
                <w:szCs w:val="18"/>
              </w:rPr>
              <w:t>N/A</w:t>
            </w:r>
          </w:p>
        </w:tc>
        <w:tc>
          <w:tcPr>
            <w:tcW w:w="585" w:type="pct"/>
            <w:vAlign w:val="center"/>
          </w:tcPr>
          <w:p w:rsidR="00495569" w:rsidRPr="005C7FAB" w:rsidRDefault="00495569" w:rsidP="00DB502C">
            <w:pPr>
              <w:pStyle w:val="TAC"/>
              <w:rPr>
                <w:rFonts w:cs="Arial"/>
                <w:szCs w:val="18"/>
              </w:rPr>
            </w:pPr>
            <w:r w:rsidRPr="005C7FAB">
              <w:rPr>
                <w:rFonts w:cs="Arial"/>
                <w:szCs w:val="18"/>
              </w:rPr>
              <w:t>N/A</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 xml:space="preserve">  For Slots i = 10</w:t>
            </w:r>
          </w:p>
        </w:tc>
        <w:tc>
          <w:tcPr>
            <w:tcW w:w="404" w:type="pct"/>
            <w:vAlign w:val="center"/>
          </w:tcPr>
          <w:p w:rsidR="00495569" w:rsidRPr="005C7FAB" w:rsidRDefault="00495569" w:rsidP="00DB502C">
            <w:pPr>
              <w:pStyle w:val="TAC"/>
              <w:rPr>
                <w:rFonts w:cs="Arial"/>
                <w:szCs w:val="18"/>
              </w:rPr>
            </w:pPr>
            <w:r w:rsidRPr="005C7FAB">
              <w:rPr>
                <w:rFonts w:cs="Arial"/>
                <w:szCs w:val="18"/>
              </w:rPr>
              <w:t>Bits</w:t>
            </w:r>
          </w:p>
        </w:tc>
        <w:tc>
          <w:tcPr>
            <w:tcW w:w="585" w:type="pct"/>
            <w:vAlign w:val="center"/>
          </w:tcPr>
          <w:p w:rsidR="00495569" w:rsidRPr="005C7FAB" w:rsidRDefault="00495569" w:rsidP="00DB502C">
            <w:pPr>
              <w:pStyle w:val="TAC"/>
              <w:rPr>
                <w:rFonts w:cs="Arial"/>
                <w:szCs w:val="18"/>
              </w:rPr>
            </w:pPr>
            <w:r w:rsidRPr="005C7FAB">
              <w:rPr>
                <w:rFonts w:cs="Arial" w:hint="eastAsia"/>
                <w:szCs w:val="18"/>
              </w:rPr>
              <w:t>23712</w:t>
            </w:r>
          </w:p>
        </w:tc>
        <w:tc>
          <w:tcPr>
            <w:tcW w:w="585" w:type="pct"/>
            <w:vAlign w:val="center"/>
          </w:tcPr>
          <w:p w:rsidR="00495569" w:rsidRPr="005C7FAB" w:rsidRDefault="00495569" w:rsidP="00DB502C">
            <w:pPr>
              <w:pStyle w:val="TAC"/>
              <w:rPr>
                <w:rFonts w:cs="Arial"/>
                <w:szCs w:val="18"/>
              </w:rPr>
            </w:pPr>
            <w:r w:rsidRPr="005C7FAB">
              <w:rPr>
                <w:rFonts w:cs="Arial" w:hint="eastAsia"/>
                <w:szCs w:val="18"/>
              </w:rPr>
              <w:t>47424</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jc w:val="center"/>
        </w:trPr>
        <w:tc>
          <w:tcPr>
            <w:tcW w:w="1654" w:type="pct"/>
            <w:vAlign w:val="center"/>
          </w:tcPr>
          <w:p w:rsidR="00495569" w:rsidRPr="005C7FAB" w:rsidRDefault="00495569" w:rsidP="00DB502C">
            <w:pPr>
              <w:pStyle w:val="TAL"/>
              <w:rPr>
                <w:rFonts w:cs="Arial"/>
                <w:szCs w:val="18"/>
              </w:rPr>
            </w:pPr>
            <w:r w:rsidRPr="005C7FAB">
              <w:rPr>
                <w:rFonts w:cs="Arial"/>
                <w:szCs w:val="18"/>
              </w:rPr>
              <w:t xml:space="preserve">  For</w:t>
            </w:r>
            <w:r w:rsidRPr="005C7FAB">
              <w:rPr>
                <w:rFonts w:cs="Arial" w:hint="eastAsia"/>
                <w:szCs w:val="18"/>
              </w:rPr>
              <w:t xml:space="preserve"> Non CSI-RS</w:t>
            </w:r>
            <w:r w:rsidRPr="005C7FAB">
              <w:rPr>
                <w:rFonts w:cs="Arial"/>
                <w:szCs w:val="18"/>
              </w:rPr>
              <w:t xml:space="preserve"> Slot </w:t>
            </w:r>
            <w:r w:rsidRPr="005C7FAB">
              <w:rPr>
                <w:rFonts w:cs="Arial" w:hint="eastAsia"/>
                <w:szCs w:val="18"/>
              </w:rPr>
              <w:t>i</w:t>
            </w:r>
            <w:r w:rsidRPr="005C7FAB">
              <w:rPr>
                <w:rFonts w:cs="Arial"/>
                <w:szCs w:val="18"/>
              </w:rPr>
              <w:t>, if mod</w:t>
            </w:r>
            <w:r w:rsidRPr="005C7FAB">
              <w:rPr>
                <w:rFonts w:cs="Arial" w:hint="eastAsia"/>
                <w:szCs w:val="18"/>
              </w:rPr>
              <w:t xml:space="preserve"> </w:t>
            </w:r>
            <w:r w:rsidRPr="005C7FAB">
              <w:rPr>
                <w:rFonts w:cs="Arial"/>
                <w:szCs w:val="18"/>
              </w:rPr>
              <w:t>(i,</w:t>
            </w:r>
            <w:r w:rsidRPr="005C7FAB">
              <w:rPr>
                <w:rFonts w:cs="Arial" w:hint="eastAsia"/>
                <w:szCs w:val="18"/>
              </w:rPr>
              <w:t>5</w:t>
            </w:r>
            <w:r w:rsidRPr="005C7FAB">
              <w:rPr>
                <w:rFonts w:cs="Arial"/>
                <w:szCs w:val="18"/>
              </w:rPr>
              <w:t>) =</w:t>
            </w:r>
            <w:r w:rsidRPr="005C7FAB">
              <w:rPr>
                <w:rFonts w:cs="Arial" w:hint="eastAsia"/>
                <w:szCs w:val="18"/>
              </w:rPr>
              <w:t>{0,2,3,4}</w:t>
            </w:r>
            <w:r w:rsidRPr="005C7FAB">
              <w:rPr>
                <w:rFonts w:cs="Arial"/>
                <w:szCs w:val="18"/>
              </w:rPr>
              <w:t>, i={</w:t>
            </w:r>
            <w:r w:rsidRPr="005C7FAB">
              <w:rPr>
                <w:rFonts w:cs="Arial" w:hint="eastAsia"/>
                <w:szCs w:val="18"/>
              </w:rPr>
              <w:t>1,..9,11,</w:t>
            </w:r>
            <w:r w:rsidRPr="005C7FAB">
              <w:rPr>
                <w:rFonts w:cs="Arial"/>
                <w:szCs w:val="18"/>
              </w:rPr>
              <w:t>…</w:t>
            </w:r>
            <w:r w:rsidRPr="005C7FAB">
              <w:rPr>
                <w:rFonts w:cs="Arial" w:hint="eastAsia"/>
                <w:szCs w:val="18"/>
              </w:rPr>
              <w:t>,19}</w:t>
            </w:r>
          </w:p>
        </w:tc>
        <w:tc>
          <w:tcPr>
            <w:tcW w:w="404" w:type="pct"/>
            <w:vAlign w:val="center"/>
          </w:tcPr>
          <w:p w:rsidR="00495569" w:rsidRPr="005C7FAB" w:rsidRDefault="00495569" w:rsidP="00DB502C">
            <w:pPr>
              <w:pStyle w:val="TAC"/>
              <w:rPr>
                <w:rFonts w:cs="Arial"/>
                <w:szCs w:val="18"/>
              </w:rPr>
            </w:pPr>
            <w:r w:rsidRPr="005C7FAB">
              <w:rPr>
                <w:rFonts w:cs="Arial"/>
                <w:szCs w:val="18"/>
              </w:rPr>
              <w:t>Bits</w:t>
            </w:r>
          </w:p>
        </w:tc>
        <w:tc>
          <w:tcPr>
            <w:tcW w:w="585" w:type="pct"/>
            <w:vAlign w:val="center"/>
          </w:tcPr>
          <w:p w:rsidR="00495569" w:rsidRPr="005C7FAB" w:rsidRDefault="00495569" w:rsidP="00DB502C">
            <w:pPr>
              <w:pStyle w:val="TAC"/>
              <w:rPr>
                <w:rFonts w:cs="Arial"/>
                <w:szCs w:val="18"/>
              </w:rPr>
            </w:pPr>
            <w:r w:rsidRPr="005C7FAB">
              <w:rPr>
                <w:rFonts w:cs="Arial" w:hint="eastAsia"/>
                <w:szCs w:val="18"/>
              </w:rPr>
              <w:t>24960</w:t>
            </w:r>
          </w:p>
        </w:tc>
        <w:tc>
          <w:tcPr>
            <w:tcW w:w="585" w:type="pct"/>
            <w:vAlign w:val="center"/>
          </w:tcPr>
          <w:p w:rsidR="00495569" w:rsidRPr="005C7FAB" w:rsidRDefault="00495569" w:rsidP="00DB502C">
            <w:pPr>
              <w:pStyle w:val="TAC"/>
              <w:rPr>
                <w:rFonts w:cs="Arial"/>
                <w:szCs w:val="18"/>
              </w:rPr>
            </w:pPr>
            <w:r w:rsidRPr="005C7FAB">
              <w:rPr>
                <w:rFonts w:cs="Arial" w:hint="eastAsia"/>
                <w:szCs w:val="18"/>
              </w:rPr>
              <w:t>49920</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594C52" w:rsidTr="00DB502C">
        <w:trPr>
          <w:gridAfter w:val="1"/>
          <w:wAfter w:w="15" w:type="pct"/>
          <w:trHeight w:val="70"/>
          <w:jc w:val="center"/>
        </w:trPr>
        <w:tc>
          <w:tcPr>
            <w:tcW w:w="1654" w:type="pct"/>
            <w:vAlign w:val="center"/>
          </w:tcPr>
          <w:p w:rsidR="00495569" w:rsidRPr="005C7FAB" w:rsidRDefault="00495569" w:rsidP="00DB502C">
            <w:pPr>
              <w:pStyle w:val="TAL"/>
              <w:rPr>
                <w:rFonts w:cs="Arial"/>
                <w:szCs w:val="18"/>
              </w:rPr>
            </w:pPr>
            <w:r w:rsidRPr="005C7FAB">
              <w:rPr>
                <w:rFonts w:cs="Arial"/>
                <w:szCs w:val="18"/>
              </w:rPr>
              <w:t>Max. Throughput averaged over 2 frames</w:t>
            </w:r>
          </w:p>
        </w:tc>
        <w:tc>
          <w:tcPr>
            <w:tcW w:w="404" w:type="pct"/>
            <w:vAlign w:val="center"/>
          </w:tcPr>
          <w:p w:rsidR="00495569" w:rsidRPr="005C7FAB" w:rsidRDefault="00495569" w:rsidP="00DB502C">
            <w:pPr>
              <w:pStyle w:val="TAC"/>
              <w:rPr>
                <w:rFonts w:cs="Arial"/>
                <w:szCs w:val="18"/>
              </w:rPr>
            </w:pPr>
            <w:r w:rsidRPr="005C7FAB">
              <w:rPr>
                <w:rFonts w:cs="Arial"/>
                <w:szCs w:val="18"/>
              </w:rPr>
              <w:t>Mbps</w:t>
            </w:r>
          </w:p>
        </w:tc>
        <w:tc>
          <w:tcPr>
            <w:tcW w:w="585" w:type="pct"/>
            <w:vAlign w:val="center"/>
          </w:tcPr>
          <w:p w:rsidR="00495569" w:rsidRPr="005C7FAB" w:rsidRDefault="00495569" w:rsidP="00DB502C">
            <w:pPr>
              <w:pStyle w:val="TAC"/>
              <w:rPr>
                <w:rFonts w:cs="Arial"/>
                <w:szCs w:val="18"/>
              </w:rPr>
            </w:pPr>
            <w:r w:rsidRPr="005C7FAB">
              <w:rPr>
                <w:rFonts w:cs="Arial" w:hint="eastAsia"/>
                <w:szCs w:val="18"/>
              </w:rPr>
              <w:t>9.030</w:t>
            </w:r>
          </w:p>
        </w:tc>
        <w:tc>
          <w:tcPr>
            <w:tcW w:w="585" w:type="pct"/>
            <w:vAlign w:val="center"/>
          </w:tcPr>
          <w:p w:rsidR="00495569" w:rsidRPr="005C7FAB" w:rsidRDefault="00495569" w:rsidP="00DB502C">
            <w:pPr>
              <w:pStyle w:val="TAC"/>
              <w:rPr>
                <w:rFonts w:cs="Arial"/>
                <w:szCs w:val="18"/>
              </w:rPr>
            </w:pPr>
            <w:r w:rsidRPr="005C7FAB">
              <w:rPr>
                <w:rFonts w:cs="Arial" w:hint="eastAsia"/>
                <w:szCs w:val="18"/>
              </w:rPr>
              <w:t>18.054</w:t>
            </w: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c>
          <w:tcPr>
            <w:tcW w:w="585" w:type="pct"/>
          </w:tcPr>
          <w:p w:rsidR="00495569" w:rsidRPr="005C7FAB" w:rsidRDefault="00495569" w:rsidP="00DB502C">
            <w:pPr>
              <w:pStyle w:val="TAC"/>
              <w:rPr>
                <w:rFonts w:cs="Arial"/>
                <w:szCs w:val="18"/>
              </w:rPr>
            </w:pPr>
          </w:p>
        </w:tc>
      </w:tr>
      <w:tr w:rsidR="00495569" w:rsidRPr="00275144" w:rsidTr="00DB502C">
        <w:trPr>
          <w:trHeight w:val="70"/>
          <w:jc w:val="center"/>
        </w:trPr>
        <w:tc>
          <w:tcPr>
            <w:tcW w:w="5000" w:type="pct"/>
            <w:gridSpan w:val="8"/>
          </w:tcPr>
          <w:p w:rsidR="00495569" w:rsidRPr="005C7FAB" w:rsidRDefault="00495569" w:rsidP="00DB502C">
            <w:pPr>
              <w:pStyle w:val="TAN"/>
              <w:rPr>
                <w:rFonts w:cs="Arial"/>
                <w:szCs w:val="18"/>
              </w:rPr>
            </w:pPr>
            <w:r w:rsidRPr="005C7FAB">
              <w:rPr>
                <w:rFonts w:cs="Arial"/>
                <w:szCs w:val="18"/>
              </w:rPr>
              <w:t xml:space="preserve">Note </w:t>
            </w:r>
            <w:r>
              <w:rPr>
                <w:rFonts w:cs="Arial"/>
                <w:szCs w:val="18"/>
              </w:rPr>
              <w:t>1</w:t>
            </w:r>
            <w:r w:rsidRPr="005C7FAB">
              <w:rPr>
                <w:rFonts w:cs="Arial"/>
                <w:szCs w:val="18"/>
              </w:rPr>
              <w:t>:</w:t>
            </w:r>
            <w:r w:rsidRPr="005C7FAB">
              <w:rPr>
                <w:rFonts w:cs="Arial"/>
                <w:szCs w:val="18"/>
              </w:rPr>
              <w:tab/>
              <w:t>SS/PBCH block is transmitted in slot #0 with periodicity 20 ms</w:t>
            </w:r>
          </w:p>
          <w:p w:rsidR="00495569" w:rsidRDefault="00495569" w:rsidP="00DB502C">
            <w:pPr>
              <w:pStyle w:val="TAN"/>
              <w:rPr>
                <w:rFonts w:cs="Arial"/>
                <w:szCs w:val="18"/>
              </w:rPr>
            </w:pPr>
            <w:r w:rsidRPr="005C7FAB">
              <w:rPr>
                <w:rFonts w:cs="Arial"/>
                <w:szCs w:val="18"/>
              </w:rPr>
              <w:t xml:space="preserve">Note </w:t>
            </w:r>
            <w:r>
              <w:rPr>
                <w:rFonts w:cs="Arial"/>
                <w:szCs w:val="18"/>
              </w:rPr>
              <w:t>2</w:t>
            </w:r>
            <w:r w:rsidRPr="005C7FAB">
              <w:rPr>
                <w:rFonts w:cs="Arial"/>
                <w:szCs w:val="18"/>
              </w:rPr>
              <w:t>:</w:t>
            </w:r>
            <w:r w:rsidRPr="005C7FAB">
              <w:rPr>
                <w:rFonts w:cs="Arial"/>
                <w:szCs w:val="18"/>
              </w:rPr>
              <w:tab/>
              <w:t>Slot i is slot index per 2 frames</w:t>
            </w:r>
          </w:p>
          <w:p w:rsidR="00495569" w:rsidRPr="00A20061" w:rsidRDefault="00495569" w:rsidP="00DB502C">
            <w:pPr>
              <w:pStyle w:val="TAN"/>
              <w:rPr>
                <w:rFonts w:cs="Arial"/>
                <w:sz w:val="16"/>
              </w:rPr>
            </w:pPr>
            <w:r>
              <w:rPr>
                <w:rFonts w:cs="Arial"/>
                <w:szCs w:val="18"/>
              </w:rPr>
              <w:t>Note 3:</w:t>
            </w:r>
            <w:r w:rsidRPr="005C7FAB">
              <w:rPr>
                <w:rFonts w:cs="Arial"/>
                <w:szCs w:val="18"/>
              </w:rPr>
              <w:tab/>
              <w:t>Number of DMRS</w:t>
            </w:r>
            <w:r>
              <w:rPr>
                <w:rFonts w:cs="Arial"/>
                <w:szCs w:val="18"/>
              </w:rPr>
              <w:t xml:space="preserve"> </w:t>
            </w:r>
            <w:r w:rsidR="00E75C91">
              <w:rPr>
                <w:rFonts w:cs="Arial"/>
                <w:szCs w:val="18"/>
              </w:rPr>
              <w:t>r</w:t>
            </w:r>
            <w:r>
              <w:rPr>
                <w:rFonts w:cs="Arial"/>
                <w:szCs w:val="18"/>
              </w:rPr>
              <w:t>Es</w:t>
            </w:r>
            <w:r w:rsidRPr="006C57B5">
              <w:rPr>
                <w:rFonts w:cs="Arial"/>
                <w:szCs w:val="18"/>
              </w:rPr>
              <w:t xml:space="preserve"> includes the overhead of the DM-RS CDM groups without data</w:t>
            </w:r>
          </w:p>
        </w:tc>
      </w:tr>
    </w:tbl>
    <w:p w:rsidR="00495569" w:rsidRDefault="00495569" w:rsidP="00FD70D7">
      <w:pPr>
        <w:rPr>
          <w:lang w:eastAsia="zh-CN"/>
        </w:rPr>
      </w:pPr>
    </w:p>
    <w:p w:rsidR="00284B8F" w:rsidRDefault="00284B8F" w:rsidP="00FD70D7">
      <w:pPr>
        <w:rPr>
          <w:lang w:eastAsia="zh-CN"/>
        </w:rPr>
      </w:pPr>
    </w:p>
    <w:p w:rsidR="00FD70D7" w:rsidRPr="006303A5" w:rsidRDefault="00FD70D7" w:rsidP="00FD70D7">
      <w:pPr>
        <w:pStyle w:val="Heading5"/>
        <w:rPr>
          <w:lang w:eastAsia="zh-CN"/>
        </w:rPr>
      </w:pPr>
      <w:bookmarkStart w:id="272" w:name="_Toc531248354"/>
      <w:r>
        <w:rPr>
          <w:lang w:eastAsia="zh-CN"/>
        </w:rPr>
        <w:t>A.3.2.1.2</w:t>
      </w:r>
      <w:r w:rsidR="000812C5">
        <w:rPr>
          <w:rFonts w:hint="eastAsia"/>
          <w:snapToGrid w:val="0"/>
          <w:lang w:eastAsia="zh-CN"/>
        </w:rPr>
        <w:tab/>
      </w:r>
      <w:r w:rsidRPr="00D71186">
        <w:rPr>
          <w:lang w:eastAsia="zh-CN"/>
        </w:rPr>
        <w:t>Reference measurement channels for</w:t>
      </w:r>
      <w:r>
        <w:rPr>
          <w:lang w:eastAsia="zh-CN"/>
        </w:rPr>
        <w:t xml:space="preserve"> SCS 30 kHz FR1</w:t>
      </w:r>
      <w:bookmarkEnd w:id="272"/>
    </w:p>
    <w:p w:rsidR="00FD70D7" w:rsidRDefault="00FD70D7" w:rsidP="00FD70D7">
      <w:pPr>
        <w:rPr>
          <w:lang w:eastAsia="zh-CN"/>
        </w:rPr>
      </w:pPr>
    </w:p>
    <w:p w:rsidR="00FD70D7" w:rsidRPr="003E50CD" w:rsidRDefault="00FD70D7" w:rsidP="00FD70D7">
      <w:pPr>
        <w:pStyle w:val="TH"/>
      </w:pPr>
      <w:r w:rsidRPr="003C568E">
        <w:t>Table A.3.2.1.</w:t>
      </w:r>
      <w:r>
        <w:t>2</w:t>
      </w:r>
      <w:r w:rsidRPr="003C568E">
        <w:t>-</w:t>
      </w:r>
      <w:r>
        <w:t>1</w:t>
      </w:r>
      <w:r w:rsidRPr="003C568E">
        <w:t xml:space="preserve">: </w:t>
      </w:r>
      <w:r w:rsidRPr="002F51A9">
        <w:t xml:space="preserve">PDSCH </w:t>
      </w:r>
      <w:r w:rsidRPr="003C568E">
        <w:t>Reference Channel</w:t>
      </w:r>
      <w:r w:rsidRPr="002F51A9">
        <w:t xml:space="preserve"> for FDD (64QAM)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75"/>
        <w:gridCol w:w="787"/>
        <w:gridCol w:w="1236"/>
        <w:gridCol w:w="1141"/>
        <w:gridCol w:w="1141"/>
        <w:gridCol w:w="1141"/>
        <w:gridCol w:w="1136"/>
      </w:tblGrid>
      <w:tr w:rsidR="00FD70D7" w:rsidRPr="00275144" w:rsidTr="00FF444C">
        <w:trPr>
          <w:jc w:val="center"/>
        </w:trPr>
        <w:tc>
          <w:tcPr>
            <w:tcW w:w="1661" w:type="pct"/>
            <w:shd w:val="clear" w:color="auto" w:fill="auto"/>
            <w:vAlign w:val="center"/>
          </w:tcPr>
          <w:p w:rsidR="00FD70D7" w:rsidRPr="00261CF5" w:rsidRDefault="00FD70D7" w:rsidP="00FF444C">
            <w:pPr>
              <w:pStyle w:val="TAH"/>
              <w:rPr>
                <w:rFonts w:cs="Arial"/>
              </w:rPr>
            </w:pPr>
            <w:r w:rsidRPr="00261CF5">
              <w:rPr>
                <w:rFonts w:cs="Arial"/>
              </w:rPr>
              <w:t>Parameter</w:t>
            </w:r>
          </w:p>
        </w:tc>
        <w:tc>
          <w:tcPr>
            <w:tcW w:w="399" w:type="pct"/>
            <w:shd w:val="clear" w:color="auto" w:fill="auto"/>
            <w:vAlign w:val="center"/>
          </w:tcPr>
          <w:p w:rsidR="00FD70D7" w:rsidRPr="00261CF5" w:rsidRDefault="00FD70D7" w:rsidP="00FF444C">
            <w:pPr>
              <w:pStyle w:val="TAH"/>
              <w:rPr>
                <w:rFonts w:cs="Arial"/>
              </w:rPr>
            </w:pPr>
            <w:r w:rsidRPr="00261CF5">
              <w:rPr>
                <w:rFonts w:cs="Arial"/>
              </w:rPr>
              <w:t>Unit</w:t>
            </w:r>
          </w:p>
        </w:tc>
        <w:tc>
          <w:tcPr>
            <w:tcW w:w="2939" w:type="pct"/>
            <w:gridSpan w:val="5"/>
            <w:shd w:val="clear" w:color="auto" w:fill="auto"/>
            <w:vAlign w:val="center"/>
          </w:tcPr>
          <w:p w:rsidR="00FD70D7" w:rsidRPr="00261CF5" w:rsidRDefault="00FD70D7" w:rsidP="00FF444C">
            <w:pPr>
              <w:pStyle w:val="TAH"/>
              <w:rPr>
                <w:rFonts w:cs="Arial"/>
              </w:rPr>
            </w:pPr>
            <w:r w:rsidRPr="00261CF5">
              <w:rPr>
                <w:rFonts w:cs="Arial"/>
              </w:rPr>
              <w:t>Value</w:t>
            </w:r>
          </w:p>
        </w:tc>
      </w:tr>
      <w:tr w:rsidR="00FD70D7" w:rsidRPr="00026A7C" w:rsidTr="00FF444C">
        <w:trPr>
          <w:jc w:val="center"/>
        </w:trPr>
        <w:tc>
          <w:tcPr>
            <w:tcW w:w="1661" w:type="pct"/>
            <w:vAlign w:val="center"/>
          </w:tcPr>
          <w:p w:rsidR="00FD70D7" w:rsidRPr="00026A7C" w:rsidRDefault="00FD70D7" w:rsidP="00FF444C">
            <w:pPr>
              <w:pStyle w:val="TAL"/>
              <w:rPr>
                <w:szCs w:val="18"/>
              </w:rPr>
            </w:pPr>
            <w:r w:rsidRPr="00A978F3">
              <w:rPr>
                <w:rFonts w:cs="Arial"/>
              </w:rPr>
              <w:t>Reference channel</w:t>
            </w:r>
          </w:p>
        </w:tc>
        <w:tc>
          <w:tcPr>
            <w:tcW w:w="399" w:type="pct"/>
            <w:vAlign w:val="center"/>
          </w:tcPr>
          <w:p w:rsidR="00FD70D7" w:rsidRPr="00026A7C" w:rsidRDefault="00FD70D7" w:rsidP="00FF444C">
            <w:pPr>
              <w:pStyle w:val="TAC"/>
              <w:rPr>
                <w:szCs w:val="18"/>
              </w:rPr>
            </w:pPr>
          </w:p>
        </w:tc>
        <w:tc>
          <w:tcPr>
            <w:tcW w:w="627" w:type="pct"/>
            <w:vAlign w:val="center"/>
          </w:tcPr>
          <w:p w:rsidR="00FD70D7" w:rsidRPr="00A978F3" w:rsidRDefault="00FD70D7" w:rsidP="00FF444C">
            <w:pPr>
              <w:pStyle w:val="TAC"/>
              <w:rPr>
                <w:szCs w:val="18"/>
              </w:rPr>
            </w:pPr>
            <w:r w:rsidRPr="00A978F3">
              <w:rPr>
                <w:szCs w:val="18"/>
              </w:rPr>
              <w:t xml:space="preserve">R.PDSCH. </w:t>
            </w:r>
            <w:r>
              <w:rPr>
                <w:szCs w:val="18"/>
              </w:rPr>
              <w:t>2</w:t>
            </w:r>
            <w:r w:rsidRPr="00A978F3">
              <w:rPr>
                <w:szCs w:val="18"/>
              </w:rPr>
              <w:t>-</w:t>
            </w:r>
            <w:r>
              <w:rPr>
                <w:szCs w:val="18"/>
              </w:rPr>
              <w:t>1.1</w:t>
            </w:r>
            <w:r w:rsidRPr="00A978F3">
              <w:rPr>
                <w:szCs w:val="18"/>
              </w:rPr>
              <w:t xml:space="preserve"> FDD</w:t>
            </w:r>
          </w:p>
        </w:tc>
        <w:tc>
          <w:tcPr>
            <w:tcW w:w="579" w:type="pct"/>
            <w:vAlign w:val="center"/>
          </w:tcPr>
          <w:p w:rsidR="00FD70D7" w:rsidRPr="00A978F3" w:rsidRDefault="00FD70D7" w:rsidP="00FF444C">
            <w:pPr>
              <w:pStyle w:val="TAC"/>
              <w:rPr>
                <w:lang w:eastAsia="zh-CN"/>
              </w:rPr>
            </w:pPr>
          </w:p>
        </w:tc>
        <w:tc>
          <w:tcPr>
            <w:tcW w:w="579" w:type="pct"/>
            <w:vAlign w:val="center"/>
          </w:tcPr>
          <w:p w:rsidR="00FD70D7" w:rsidRPr="00A978F3" w:rsidRDefault="00FD70D7" w:rsidP="00FF444C">
            <w:pPr>
              <w:pStyle w:val="TAC"/>
              <w:rPr>
                <w:lang w:eastAsia="zh-CN"/>
              </w:rPr>
            </w:pPr>
          </w:p>
        </w:tc>
        <w:tc>
          <w:tcPr>
            <w:tcW w:w="579" w:type="pct"/>
            <w:vAlign w:val="center"/>
          </w:tcPr>
          <w:p w:rsidR="00FD70D7" w:rsidRPr="00A978F3" w:rsidRDefault="00FD70D7" w:rsidP="00FF444C">
            <w:pPr>
              <w:pStyle w:val="TAC"/>
            </w:pPr>
          </w:p>
        </w:tc>
        <w:tc>
          <w:tcPr>
            <w:tcW w:w="577" w:type="pct"/>
            <w:vAlign w:val="center"/>
          </w:tcPr>
          <w:p w:rsidR="00FD70D7" w:rsidRPr="00A978F3" w:rsidRDefault="00FD70D7" w:rsidP="00FF444C">
            <w:pPr>
              <w:pStyle w:val="TAC"/>
              <w:rPr>
                <w:lang w:eastAsia="zh-CN"/>
              </w:rPr>
            </w:pPr>
          </w:p>
        </w:tc>
      </w:tr>
      <w:tr w:rsidR="00FD70D7" w:rsidRPr="00026A7C" w:rsidTr="00FF444C">
        <w:trPr>
          <w:trHeight w:val="54"/>
          <w:jc w:val="center"/>
        </w:trPr>
        <w:tc>
          <w:tcPr>
            <w:tcW w:w="1661" w:type="pct"/>
            <w:vAlign w:val="center"/>
          </w:tcPr>
          <w:p w:rsidR="00FD70D7" w:rsidRPr="00A978F3" w:rsidRDefault="00FD70D7" w:rsidP="00FF444C">
            <w:pPr>
              <w:pStyle w:val="TAL"/>
              <w:rPr>
                <w:rFonts w:cs="Arial"/>
                <w:szCs w:val="18"/>
              </w:rPr>
            </w:pPr>
            <w:r w:rsidRPr="005C7FAB">
              <w:t>Channel bandwidth</w:t>
            </w:r>
          </w:p>
        </w:tc>
        <w:tc>
          <w:tcPr>
            <w:tcW w:w="399" w:type="pct"/>
            <w:vAlign w:val="center"/>
          </w:tcPr>
          <w:p w:rsidR="00FD70D7" w:rsidRPr="00A978F3" w:rsidRDefault="00FD70D7" w:rsidP="00FF444C">
            <w:pPr>
              <w:pStyle w:val="TAC"/>
              <w:rPr>
                <w:rFonts w:cs="Arial"/>
                <w:szCs w:val="18"/>
              </w:rPr>
            </w:pPr>
            <w:r>
              <w:rPr>
                <w:rFonts w:cs="Arial"/>
                <w:szCs w:val="18"/>
              </w:rPr>
              <w:t>MHz</w:t>
            </w:r>
          </w:p>
        </w:tc>
        <w:tc>
          <w:tcPr>
            <w:tcW w:w="627" w:type="pct"/>
            <w:vAlign w:val="center"/>
          </w:tcPr>
          <w:p w:rsidR="00FD70D7" w:rsidRPr="00A978F3" w:rsidRDefault="00FD70D7" w:rsidP="00FF444C">
            <w:pPr>
              <w:pStyle w:val="TAC"/>
              <w:rPr>
                <w:rFonts w:cs="Arial"/>
                <w:szCs w:val="18"/>
              </w:rPr>
            </w:pPr>
            <w:r>
              <w:rPr>
                <w:rFonts w:cs="Arial"/>
                <w:szCs w:val="18"/>
              </w:rPr>
              <w:t>20</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7" w:type="pct"/>
            <w:vAlign w:val="center"/>
          </w:tcPr>
          <w:p w:rsidR="00FD70D7" w:rsidRPr="00A978F3" w:rsidRDefault="00FD70D7" w:rsidP="00FF444C">
            <w:pPr>
              <w:pStyle w:val="TAC"/>
              <w:rPr>
                <w:rFonts w:cs="Arial"/>
              </w:rPr>
            </w:pPr>
          </w:p>
        </w:tc>
      </w:tr>
      <w:tr w:rsidR="00FD70D7" w:rsidRPr="00026A7C" w:rsidTr="00FF444C">
        <w:trPr>
          <w:trHeight w:val="54"/>
          <w:jc w:val="center"/>
        </w:trPr>
        <w:tc>
          <w:tcPr>
            <w:tcW w:w="1661" w:type="pct"/>
            <w:vAlign w:val="center"/>
          </w:tcPr>
          <w:p w:rsidR="00FD70D7" w:rsidRPr="00A978F3" w:rsidRDefault="00FD70D7" w:rsidP="00FF444C">
            <w:pPr>
              <w:pStyle w:val="TAL"/>
              <w:rPr>
                <w:rFonts w:cs="Arial"/>
                <w:szCs w:val="18"/>
              </w:rPr>
            </w:pPr>
            <w:r w:rsidRPr="00A978F3">
              <w:rPr>
                <w:rFonts w:cs="Arial"/>
                <w:szCs w:val="18"/>
              </w:rPr>
              <w:t>Subcarrier spacing</w:t>
            </w:r>
          </w:p>
        </w:tc>
        <w:tc>
          <w:tcPr>
            <w:tcW w:w="399" w:type="pct"/>
            <w:vAlign w:val="center"/>
          </w:tcPr>
          <w:p w:rsidR="00FD70D7" w:rsidRPr="00A978F3" w:rsidRDefault="00FD70D7" w:rsidP="00FF444C">
            <w:pPr>
              <w:pStyle w:val="TAC"/>
              <w:rPr>
                <w:rFonts w:cs="Arial"/>
                <w:szCs w:val="18"/>
              </w:rPr>
            </w:pPr>
            <w:r w:rsidRPr="00A978F3">
              <w:rPr>
                <w:rFonts w:cs="Arial"/>
                <w:szCs w:val="18"/>
              </w:rPr>
              <w:t>kHz</w:t>
            </w:r>
          </w:p>
        </w:tc>
        <w:tc>
          <w:tcPr>
            <w:tcW w:w="627" w:type="pct"/>
            <w:vAlign w:val="center"/>
          </w:tcPr>
          <w:p w:rsidR="00FD70D7" w:rsidRPr="00A978F3" w:rsidRDefault="00FD70D7" w:rsidP="00FF444C">
            <w:pPr>
              <w:pStyle w:val="TAC"/>
              <w:rPr>
                <w:rFonts w:cs="Arial"/>
                <w:szCs w:val="18"/>
              </w:rPr>
            </w:pPr>
            <w:r>
              <w:rPr>
                <w:rFonts w:cs="Arial"/>
                <w:szCs w:val="18"/>
              </w:rPr>
              <w:t>30</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Number of allocated resource blocks</w:t>
            </w:r>
          </w:p>
        </w:tc>
        <w:tc>
          <w:tcPr>
            <w:tcW w:w="399" w:type="pct"/>
            <w:vAlign w:val="center"/>
          </w:tcPr>
          <w:p w:rsidR="00FD70D7" w:rsidRPr="00A978F3" w:rsidRDefault="00FD70D7" w:rsidP="00FF444C">
            <w:pPr>
              <w:pStyle w:val="TAC"/>
              <w:rPr>
                <w:rFonts w:cs="Arial"/>
                <w:szCs w:val="18"/>
              </w:rPr>
            </w:pPr>
            <w:r w:rsidRPr="00A978F3">
              <w:rPr>
                <w:rFonts w:cs="Arial"/>
                <w:szCs w:val="18"/>
              </w:rPr>
              <w:t>PRBs</w:t>
            </w:r>
          </w:p>
        </w:tc>
        <w:tc>
          <w:tcPr>
            <w:tcW w:w="627" w:type="pct"/>
            <w:vAlign w:val="center"/>
          </w:tcPr>
          <w:p w:rsidR="00FD70D7" w:rsidRPr="00A978F3" w:rsidRDefault="00FD70D7" w:rsidP="00FF444C">
            <w:pPr>
              <w:pStyle w:val="TAC"/>
              <w:rPr>
                <w:rFonts w:cs="Arial"/>
                <w:szCs w:val="18"/>
              </w:rPr>
            </w:pPr>
            <w:r w:rsidRPr="00A978F3">
              <w:rPr>
                <w:rFonts w:cs="Arial"/>
                <w:szCs w:val="18"/>
              </w:rPr>
              <w:t>5</w:t>
            </w:r>
            <w:r>
              <w:rPr>
                <w:rFonts w:cs="Arial"/>
                <w:szCs w:val="18"/>
              </w:rPr>
              <w:t>1</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Number of consecutive PDSCH symbols</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12</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Allocated slots per 2 frames</w:t>
            </w:r>
          </w:p>
        </w:tc>
        <w:tc>
          <w:tcPr>
            <w:tcW w:w="399" w:type="pct"/>
            <w:vAlign w:val="center"/>
          </w:tcPr>
          <w:p w:rsidR="00FD70D7" w:rsidRPr="00A978F3" w:rsidRDefault="00FD70D7" w:rsidP="00FF444C">
            <w:pPr>
              <w:pStyle w:val="TAC"/>
              <w:rPr>
                <w:rFonts w:cs="Arial"/>
                <w:szCs w:val="18"/>
              </w:rPr>
            </w:pPr>
            <w:r w:rsidRPr="00A978F3">
              <w:rPr>
                <w:rFonts w:cs="Arial"/>
                <w:szCs w:val="18"/>
              </w:rPr>
              <w:t>Slots</w:t>
            </w:r>
          </w:p>
        </w:tc>
        <w:tc>
          <w:tcPr>
            <w:tcW w:w="627" w:type="pct"/>
            <w:vAlign w:val="center"/>
          </w:tcPr>
          <w:p w:rsidR="00FD70D7" w:rsidRPr="00A978F3" w:rsidRDefault="00FD70D7" w:rsidP="00FF444C">
            <w:pPr>
              <w:pStyle w:val="TAC"/>
              <w:rPr>
                <w:rFonts w:cs="Arial"/>
                <w:szCs w:val="18"/>
              </w:rPr>
            </w:pPr>
            <w:r>
              <w:rPr>
                <w:rFonts w:cs="Arial"/>
                <w:szCs w:val="18"/>
              </w:rPr>
              <w:t>3</w:t>
            </w:r>
            <w:r w:rsidRPr="00A978F3">
              <w:rPr>
                <w:rFonts w:cs="Arial"/>
                <w:szCs w:val="18"/>
              </w:rPr>
              <w:t>9</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MCS table</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6</w:t>
            </w:r>
            <w:r>
              <w:rPr>
                <w:rFonts w:cs="Arial"/>
                <w:szCs w:val="18"/>
              </w:rPr>
              <w:t>4</w:t>
            </w:r>
            <w:r w:rsidRPr="00A978F3">
              <w:rPr>
                <w:rFonts w:cs="Arial"/>
                <w:szCs w:val="18"/>
              </w:rPr>
              <w:t>QAM</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MCS index</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Pr>
                <w:rFonts w:cs="Arial"/>
                <w:szCs w:val="18"/>
              </w:rPr>
              <w:t>19</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Modulation</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Pr>
                <w:rFonts w:cs="Arial"/>
                <w:szCs w:val="18"/>
              </w:rPr>
              <w:t>64</w:t>
            </w:r>
            <w:r w:rsidRPr="00A978F3">
              <w:rPr>
                <w:rFonts w:cs="Arial"/>
                <w:szCs w:val="18"/>
              </w:rPr>
              <w:t>QAM</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Target Coding Rate</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Pr>
                <w:rFonts w:cs="Arial"/>
                <w:szCs w:val="18"/>
              </w:rPr>
              <w:t>0.51</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Number of MIMO layer</w:t>
            </w:r>
            <w:r>
              <w:rPr>
                <w:rFonts w:cs="Arial"/>
                <w:szCs w:val="18"/>
              </w:rPr>
              <w:t>s</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Pr>
                <w:rFonts w:cs="Arial"/>
                <w:szCs w:val="18"/>
              </w:rPr>
              <w:t>2</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3C568E">
              <w:rPr>
                <w:rFonts w:cs="Arial"/>
                <w:szCs w:val="18"/>
              </w:rPr>
              <w:t>Number of DMRS</w:t>
            </w:r>
            <w:r>
              <w:rPr>
                <w:rFonts w:cs="Arial"/>
                <w:szCs w:val="18"/>
              </w:rPr>
              <w:t xml:space="preserve"> </w:t>
            </w:r>
            <w:r w:rsidR="00E75C91">
              <w:rPr>
                <w:rFonts w:cs="Arial"/>
                <w:szCs w:val="18"/>
              </w:rPr>
              <w:t>r</w:t>
            </w:r>
            <w:r>
              <w:rPr>
                <w:rFonts w:cs="Arial"/>
                <w:szCs w:val="18"/>
              </w:rPr>
              <w:t>Es</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w:t>
            </w:r>
            <w:r>
              <w:rPr>
                <w:rFonts w:cs="Arial"/>
                <w:szCs w:val="18"/>
              </w:rPr>
              <w:t>2</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lang w:val="en-US"/>
              </w:rPr>
            </w:pPr>
            <w:r w:rsidRPr="00A978F3">
              <w:rPr>
                <w:rFonts w:cs="Arial"/>
                <w:szCs w:val="18"/>
              </w:rPr>
              <w:t>Overhead</w:t>
            </w:r>
            <w:r w:rsidRPr="00A978F3">
              <w:rPr>
                <w:rFonts w:cs="Arial"/>
                <w:szCs w:val="18"/>
                <w:lang w:val="en-US"/>
              </w:rPr>
              <w:t xml:space="preserve"> for TBS determination</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0</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Information Bit Payload per Slot </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 i = 0</w:t>
            </w:r>
          </w:p>
        </w:tc>
        <w:tc>
          <w:tcPr>
            <w:tcW w:w="399"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N/A</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Slots i = 1,…, 19</w:t>
            </w:r>
          </w:p>
        </w:tc>
        <w:tc>
          <w:tcPr>
            <w:tcW w:w="399"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Pr>
                <w:rFonts w:cs="Arial"/>
                <w:szCs w:val="18"/>
              </w:rPr>
              <w:t>40976</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Transport block CRC per Slot</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 i = 0</w:t>
            </w:r>
          </w:p>
        </w:tc>
        <w:tc>
          <w:tcPr>
            <w:tcW w:w="399"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N/A</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Slots i = 1,…, 19</w:t>
            </w:r>
          </w:p>
        </w:tc>
        <w:tc>
          <w:tcPr>
            <w:tcW w:w="399"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24</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Number of Code Blocks per Slot</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 i = 0</w:t>
            </w:r>
          </w:p>
        </w:tc>
        <w:tc>
          <w:tcPr>
            <w:tcW w:w="399" w:type="pct"/>
            <w:vAlign w:val="center"/>
          </w:tcPr>
          <w:p w:rsidR="00FD70D7" w:rsidRPr="00A978F3" w:rsidRDefault="00FD70D7" w:rsidP="00FF444C">
            <w:pPr>
              <w:pStyle w:val="TAC"/>
              <w:rPr>
                <w:rFonts w:cs="Arial"/>
                <w:szCs w:val="18"/>
              </w:rPr>
            </w:pPr>
            <w:r w:rsidRPr="00A978F3">
              <w:rPr>
                <w:rFonts w:cs="Arial"/>
                <w:szCs w:val="18"/>
              </w:rPr>
              <w:t>CBs</w:t>
            </w:r>
          </w:p>
        </w:tc>
        <w:tc>
          <w:tcPr>
            <w:tcW w:w="627" w:type="pct"/>
            <w:vAlign w:val="center"/>
          </w:tcPr>
          <w:p w:rsidR="00FD70D7" w:rsidRPr="00A978F3" w:rsidRDefault="00FD70D7" w:rsidP="00FF444C">
            <w:pPr>
              <w:pStyle w:val="TAC"/>
              <w:rPr>
                <w:rFonts w:cs="Arial"/>
                <w:szCs w:val="18"/>
              </w:rPr>
            </w:pPr>
            <w:r w:rsidRPr="00A978F3">
              <w:rPr>
                <w:rFonts w:cs="Arial"/>
                <w:szCs w:val="18"/>
              </w:rPr>
              <w:t>N/A</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Slots i = 1,…, 19</w:t>
            </w:r>
          </w:p>
        </w:tc>
        <w:tc>
          <w:tcPr>
            <w:tcW w:w="399" w:type="pct"/>
            <w:vAlign w:val="center"/>
          </w:tcPr>
          <w:p w:rsidR="00FD70D7" w:rsidRPr="00A978F3" w:rsidRDefault="00FD70D7" w:rsidP="00FF444C">
            <w:pPr>
              <w:pStyle w:val="TAC"/>
              <w:rPr>
                <w:rFonts w:cs="Arial"/>
                <w:szCs w:val="18"/>
              </w:rPr>
            </w:pPr>
            <w:r w:rsidRPr="00A978F3">
              <w:rPr>
                <w:rFonts w:cs="Arial"/>
                <w:szCs w:val="18"/>
              </w:rPr>
              <w:t>CBs</w:t>
            </w:r>
          </w:p>
        </w:tc>
        <w:tc>
          <w:tcPr>
            <w:tcW w:w="627" w:type="pct"/>
            <w:vAlign w:val="center"/>
          </w:tcPr>
          <w:p w:rsidR="00FD70D7" w:rsidRPr="00A978F3" w:rsidRDefault="00FD70D7" w:rsidP="00FF444C">
            <w:pPr>
              <w:pStyle w:val="TAC"/>
              <w:rPr>
                <w:rFonts w:cs="Arial"/>
                <w:szCs w:val="18"/>
              </w:rPr>
            </w:pPr>
            <w:r>
              <w:rPr>
                <w:rFonts w:cs="Arial"/>
                <w:szCs w:val="18"/>
              </w:rPr>
              <w:t>5</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Binary Channel Bits Per Slot</w:t>
            </w:r>
          </w:p>
        </w:tc>
        <w:tc>
          <w:tcPr>
            <w:tcW w:w="399"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 i = 0</w:t>
            </w:r>
          </w:p>
        </w:tc>
        <w:tc>
          <w:tcPr>
            <w:tcW w:w="399"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sidRPr="00A978F3">
              <w:rPr>
                <w:rFonts w:cs="Arial"/>
                <w:szCs w:val="18"/>
              </w:rPr>
              <w:t>N/A</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Slots i = 10, 11</w:t>
            </w:r>
          </w:p>
        </w:tc>
        <w:tc>
          <w:tcPr>
            <w:tcW w:w="399"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Pr>
                <w:rFonts w:cs="Arial"/>
                <w:szCs w:val="18"/>
              </w:rPr>
              <w:t>77112</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jc w:val="center"/>
        </w:trPr>
        <w:tc>
          <w:tcPr>
            <w:tcW w:w="1661" w:type="pct"/>
            <w:vAlign w:val="center"/>
          </w:tcPr>
          <w:p w:rsidR="00FD70D7" w:rsidRPr="00A978F3" w:rsidRDefault="00FD70D7" w:rsidP="00FF444C">
            <w:pPr>
              <w:pStyle w:val="TAL"/>
              <w:rPr>
                <w:rFonts w:cs="Arial"/>
                <w:szCs w:val="18"/>
              </w:rPr>
            </w:pPr>
            <w:r w:rsidRPr="00A978F3">
              <w:rPr>
                <w:rFonts w:cs="Arial"/>
                <w:szCs w:val="18"/>
              </w:rPr>
              <w:t xml:space="preserve">  For Slots i = </w:t>
            </w:r>
            <w:r>
              <w:rPr>
                <w:rFonts w:cs="Arial"/>
                <w:szCs w:val="18"/>
              </w:rPr>
              <w:t>1</w:t>
            </w:r>
            <w:r w:rsidRPr="00A978F3">
              <w:rPr>
                <w:rFonts w:cs="Arial"/>
                <w:szCs w:val="18"/>
              </w:rPr>
              <w:t>,…, 9, 12, …, 19</w:t>
            </w:r>
          </w:p>
        </w:tc>
        <w:tc>
          <w:tcPr>
            <w:tcW w:w="399" w:type="pct"/>
            <w:vAlign w:val="center"/>
          </w:tcPr>
          <w:p w:rsidR="00FD70D7" w:rsidRPr="00A978F3" w:rsidRDefault="00FD70D7" w:rsidP="00FF444C">
            <w:pPr>
              <w:pStyle w:val="TAC"/>
              <w:rPr>
                <w:rFonts w:cs="Arial"/>
                <w:szCs w:val="18"/>
              </w:rPr>
            </w:pPr>
            <w:r w:rsidRPr="00A978F3">
              <w:rPr>
                <w:rFonts w:cs="Arial"/>
                <w:szCs w:val="18"/>
              </w:rPr>
              <w:t>Bits</w:t>
            </w:r>
          </w:p>
        </w:tc>
        <w:tc>
          <w:tcPr>
            <w:tcW w:w="627" w:type="pct"/>
            <w:vAlign w:val="center"/>
          </w:tcPr>
          <w:p w:rsidR="00FD70D7" w:rsidRPr="00A978F3" w:rsidRDefault="00FD70D7" w:rsidP="00FF444C">
            <w:pPr>
              <w:pStyle w:val="TAC"/>
              <w:rPr>
                <w:rFonts w:cs="Arial"/>
                <w:szCs w:val="18"/>
              </w:rPr>
            </w:pPr>
            <w:r>
              <w:rPr>
                <w:rFonts w:cs="Arial"/>
                <w:szCs w:val="18"/>
              </w:rPr>
              <w:t>80784</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trHeight w:val="70"/>
          <w:jc w:val="center"/>
        </w:trPr>
        <w:tc>
          <w:tcPr>
            <w:tcW w:w="1661" w:type="pct"/>
            <w:vAlign w:val="center"/>
          </w:tcPr>
          <w:p w:rsidR="00FD70D7" w:rsidRPr="00A978F3" w:rsidRDefault="00FD70D7" w:rsidP="00FF444C">
            <w:pPr>
              <w:pStyle w:val="TAL"/>
              <w:rPr>
                <w:rFonts w:cs="Arial"/>
                <w:szCs w:val="18"/>
              </w:rPr>
            </w:pPr>
            <w:r w:rsidRPr="00A978F3">
              <w:rPr>
                <w:rFonts w:cs="Arial"/>
                <w:szCs w:val="18"/>
              </w:rPr>
              <w:t>Max. Throughput averaged over 2 frames</w:t>
            </w:r>
          </w:p>
        </w:tc>
        <w:tc>
          <w:tcPr>
            <w:tcW w:w="399" w:type="pct"/>
            <w:vAlign w:val="center"/>
          </w:tcPr>
          <w:p w:rsidR="00FD70D7" w:rsidRPr="00A978F3" w:rsidRDefault="00FD70D7" w:rsidP="00FF444C">
            <w:pPr>
              <w:pStyle w:val="TAC"/>
              <w:rPr>
                <w:rFonts w:cs="Arial"/>
                <w:szCs w:val="18"/>
              </w:rPr>
            </w:pPr>
            <w:r w:rsidRPr="00A978F3">
              <w:rPr>
                <w:rFonts w:cs="Arial"/>
                <w:szCs w:val="18"/>
              </w:rPr>
              <w:t>Mbps</w:t>
            </w:r>
          </w:p>
        </w:tc>
        <w:tc>
          <w:tcPr>
            <w:tcW w:w="627" w:type="pct"/>
            <w:vAlign w:val="center"/>
          </w:tcPr>
          <w:p w:rsidR="00FD70D7" w:rsidRPr="00A978F3" w:rsidRDefault="00FD70D7" w:rsidP="00FF444C">
            <w:pPr>
              <w:pStyle w:val="TAC"/>
              <w:rPr>
                <w:rFonts w:cs="Arial"/>
                <w:szCs w:val="18"/>
              </w:rPr>
            </w:pPr>
            <w:r>
              <w:rPr>
                <w:rFonts w:cs="Arial"/>
                <w:szCs w:val="18"/>
              </w:rPr>
              <w:t>79</w:t>
            </w:r>
            <w:r w:rsidRPr="00A978F3">
              <w:rPr>
                <w:rFonts w:cs="Arial"/>
                <w:szCs w:val="18"/>
              </w:rPr>
              <w:t>.</w:t>
            </w:r>
            <w:r>
              <w:rPr>
                <w:rFonts w:cs="Arial"/>
                <w:szCs w:val="18"/>
              </w:rPr>
              <w:t>903</w:t>
            </w: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9" w:type="pct"/>
            <w:vAlign w:val="center"/>
          </w:tcPr>
          <w:p w:rsidR="00FD70D7" w:rsidRPr="00A978F3" w:rsidRDefault="00FD70D7" w:rsidP="00FF444C">
            <w:pPr>
              <w:pStyle w:val="TAC"/>
              <w:rPr>
                <w:rFonts w:cs="Arial"/>
              </w:rPr>
            </w:pPr>
          </w:p>
        </w:tc>
        <w:tc>
          <w:tcPr>
            <w:tcW w:w="576" w:type="pct"/>
            <w:vAlign w:val="center"/>
          </w:tcPr>
          <w:p w:rsidR="00FD70D7" w:rsidRPr="00A978F3" w:rsidRDefault="00FD70D7" w:rsidP="00FF444C">
            <w:pPr>
              <w:pStyle w:val="TAC"/>
              <w:rPr>
                <w:rFonts w:cs="Arial"/>
              </w:rPr>
            </w:pPr>
          </w:p>
        </w:tc>
      </w:tr>
      <w:tr w:rsidR="00FD70D7" w:rsidRPr="00026A7C" w:rsidTr="00FF444C">
        <w:trPr>
          <w:trHeight w:val="70"/>
          <w:jc w:val="center"/>
        </w:trPr>
        <w:tc>
          <w:tcPr>
            <w:tcW w:w="5000" w:type="pct"/>
            <w:gridSpan w:val="7"/>
          </w:tcPr>
          <w:p w:rsidR="00FD70D7" w:rsidRPr="00A978F3" w:rsidRDefault="00FD70D7" w:rsidP="00FF444C">
            <w:pPr>
              <w:pStyle w:val="TAN"/>
              <w:rPr>
                <w:rFonts w:cs="Arial"/>
                <w:szCs w:val="18"/>
              </w:rPr>
            </w:pPr>
            <w:r w:rsidRPr="00A978F3">
              <w:rPr>
                <w:rFonts w:cs="Arial"/>
                <w:szCs w:val="18"/>
              </w:rPr>
              <w:t xml:space="preserve">Note </w:t>
            </w:r>
            <w:r>
              <w:rPr>
                <w:rFonts w:cs="Arial"/>
                <w:szCs w:val="18"/>
              </w:rPr>
              <w:t>1</w:t>
            </w:r>
            <w:r w:rsidRPr="00A978F3">
              <w:rPr>
                <w:rFonts w:cs="Arial"/>
                <w:szCs w:val="18"/>
              </w:rPr>
              <w:t>:</w:t>
            </w:r>
            <w:r w:rsidRPr="00A978F3">
              <w:rPr>
                <w:rFonts w:cs="Arial"/>
                <w:szCs w:val="18"/>
              </w:rPr>
              <w:tab/>
              <w:t>SS/PBCH block is transmitted in slot #0 with periodicity 20 ms</w:t>
            </w:r>
          </w:p>
          <w:p w:rsidR="00FD70D7" w:rsidRPr="00A978F3" w:rsidRDefault="00FD70D7" w:rsidP="00FF444C">
            <w:pPr>
              <w:pStyle w:val="TAN"/>
              <w:rPr>
                <w:rFonts w:cs="Arial"/>
                <w:szCs w:val="18"/>
              </w:rPr>
            </w:pPr>
            <w:r w:rsidRPr="00A978F3">
              <w:rPr>
                <w:rFonts w:cs="Arial"/>
                <w:szCs w:val="18"/>
                <w:lang w:val="en-US"/>
              </w:rPr>
              <w:t xml:space="preserve">Note </w:t>
            </w:r>
            <w:r>
              <w:rPr>
                <w:rFonts w:cs="Arial"/>
                <w:szCs w:val="18"/>
                <w:lang w:val="en-US"/>
              </w:rPr>
              <w:t>2</w:t>
            </w:r>
            <w:r w:rsidRPr="00A978F3">
              <w:rPr>
                <w:rFonts w:cs="Arial"/>
                <w:szCs w:val="18"/>
                <w:lang w:val="en-US"/>
              </w:rPr>
              <w:t>:</w:t>
            </w:r>
            <w:r w:rsidRPr="00A978F3">
              <w:rPr>
                <w:rFonts w:cs="Arial"/>
                <w:szCs w:val="18"/>
              </w:rPr>
              <w:tab/>
            </w:r>
            <w:r w:rsidRPr="00A978F3">
              <w:rPr>
                <w:rFonts w:cs="Arial"/>
                <w:szCs w:val="18"/>
                <w:lang w:val="en-US"/>
              </w:rPr>
              <w:t>Slot i is slot index per 2 frames</w:t>
            </w:r>
          </w:p>
        </w:tc>
      </w:tr>
    </w:tbl>
    <w:p w:rsidR="00FD70D7" w:rsidRDefault="00FD70D7" w:rsidP="00FD70D7">
      <w:pPr>
        <w:rPr>
          <w:lang w:eastAsia="zh-CN"/>
        </w:rPr>
      </w:pPr>
    </w:p>
    <w:p w:rsidR="00FD70D7" w:rsidRDefault="00FD70D7" w:rsidP="00FD70D7">
      <w:pPr>
        <w:pStyle w:val="Heading4"/>
        <w:rPr>
          <w:lang w:eastAsia="zh-CN"/>
        </w:rPr>
      </w:pPr>
      <w:bookmarkStart w:id="273" w:name="_Toc523856043"/>
      <w:bookmarkStart w:id="274" w:name="_Toc531248355"/>
      <w:r>
        <w:rPr>
          <w:lang w:eastAsia="zh-CN"/>
        </w:rPr>
        <w:t>A.3.2.2</w:t>
      </w:r>
      <w:r w:rsidR="000812C5">
        <w:rPr>
          <w:rFonts w:hint="eastAsia"/>
          <w:lang w:eastAsia="zh-CN"/>
        </w:rPr>
        <w:tab/>
      </w:r>
      <w:r>
        <w:rPr>
          <w:lang w:eastAsia="zh-CN"/>
        </w:rPr>
        <w:t>T</w:t>
      </w:r>
      <w:r w:rsidRPr="00D71186">
        <w:rPr>
          <w:lang w:eastAsia="zh-CN"/>
        </w:rPr>
        <w:t>DD</w:t>
      </w:r>
      <w:bookmarkEnd w:id="273"/>
      <w:bookmarkEnd w:id="274"/>
    </w:p>
    <w:p w:rsidR="00FD70D7" w:rsidRPr="006303A5" w:rsidRDefault="00FD70D7" w:rsidP="00FD70D7">
      <w:pPr>
        <w:pStyle w:val="Heading5"/>
        <w:rPr>
          <w:lang w:eastAsia="zh-CN"/>
        </w:rPr>
      </w:pPr>
      <w:bookmarkStart w:id="275" w:name="_Toc523856044"/>
      <w:bookmarkStart w:id="276" w:name="_Toc531248356"/>
      <w:r>
        <w:rPr>
          <w:lang w:eastAsia="zh-CN"/>
        </w:rPr>
        <w:t>A.3.2.2.1</w:t>
      </w:r>
      <w:r w:rsidR="000812C5">
        <w:rPr>
          <w:rFonts w:hint="eastAsia"/>
          <w:lang w:eastAsia="zh-CN"/>
        </w:rPr>
        <w:tab/>
      </w:r>
      <w:r w:rsidRPr="00D71186">
        <w:rPr>
          <w:lang w:eastAsia="zh-CN"/>
        </w:rPr>
        <w:t>Reference measurement channels for</w:t>
      </w:r>
      <w:r>
        <w:rPr>
          <w:lang w:eastAsia="zh-CN"/>
        </w:rPr>
        <w:t xml:space="preserve"> SCS 15 kHz FR1 (Void)</w:t>
      </w:r>
      <w:bookmarkEnd w:id="275"/>
      <w:bookmarkEnd w:id="276"/>
    </w:p>
    <w:p w:rsidR="00FD70D7" w:rsidRDefault="00FD70D7" w:rsidP="00FD70D7">
      <w:pPr>
        <w:pStyle w:val="Heading5"/>
        <w:rPr>
          <w:lang w:eastAsia="zh-CN"/>
        </w:rPr>
      </w:pPr>
      <w:bookmarkStart w:id="277" w:name="_Toc523856045"/>
      <w:bookmarkStart w:id="278" w:name="_Toc531248357"/>
      <w:r>
        <w:rPr>
          <w:lang w:eastAsia="zh-CN"/>
        </w:rPr>
        <w:t>A.3.2.2.2</w:t>
      </w:r>
      <w:r w:rsidR="000812C5">
        <w:rPr>
          <w:rFonts w:hint="eastAsia"/>
          <w:lang w:eastAsia="zh-CN"/>
        </w:rPr>
        <w:tab/>
      </w:r>
      <w:r w:rsidRPr="00D71186">
        <w:rPr>
          <w:lang w:eastAsia="zh-CN"/>
        </w:rPr>
        <w:t>Reference measurement channels for</w:t>
      </w:r>
      <w:r>
        <w:rPr>
          <w:lang w:eastAsia="zh-CN"/>
        </w:rPr>
        <w:t xml:space="preserve"> SCS 30 kHz</w:t>
      </w:r>
      <w:bookmarkEnd w:id="277"/>
      <w:r>
        <w:rPr>
          <w:lang w:eastAsia="zh-CN"/>
        </w:rPr>
        <w:t xml:space="preserve"> FR1</w:t>
      </w:r>
      <w:bookmarkEnd w:id="278"/>
    </w:p>
    <w:p w:rsidR="00FD70D7" w:rsidRPr="006303A5" w:rsidRDefault="00FD70D7" w:rsidP="00FD70D7">
      <w:pPr>
        <w:rPr>
          <w:lang w:eastAsia="zh-CN"/>
        </w:rPr>
      </w:pPr>
    </w:p>
    <w:p w:rsidR="00FD70D7" w:rsidRDefault="00FD70D7" w:rsidP="00FD70D7">
      <w:pPr>
        <w:pStyle w:val="TH"/>
      </w:pPr>
      <w:r w:rsidRPr="0014147A">
        <w:t>Table A.3.2.2.2-1: PDSCH Reference Channel for TDD UL-DL pattern FR1.30-1 (QPSK)</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57"/>
        <w:gridCol w:w="904"/>
        <w:gridCol w:w="1080"/>
        <w:gridCol w:w="1080"/>
        <w:gridCol w:w="1080"/>
        <w:gridCol w:w="1080"/>
        <w:gridCol w:w="1076"/>
      </w:tblGrid>
      <w:tr w:rsidR="00FD70D7" w:rsidRPr="002F51A9" w:rsidTr="00FF444C">
        <w:trPr>
          <w:jc w:val="center"/>
        </w:trPr>
        <w:tc>
          <w:tcPr>
            <w:tcW w:w="1804" w:type="pct"/>
            <w:shd w:val="clear" w:color="auto" w:fill="auto"/>
            <w:vAlign w:val="center"/>
          </w:tcPr>
          <w:p w:rsidR="00FD70D7" w:rsidRPr="002F51A9" w:rsidRDefault="00FD70D7" w:rsidP="00FF444C">
            <w:pPr>
              <w:pStyle w:val="TAH"/>
              <w:rPr>
                <w:rFonts w:cs="Arial"/>
                <w:szCs w:val="18"/>
              </w:rPr>
            </w:pPr>
            <w:r w:rsidRPr="002F51A9">
              <w:rPr>
                <w:rFonts w:cs="Arial"/>
                <w:szCs w:val="18"/>
              </w:rPr>
              <w:t>Parameter</w:t>
            </w:r>
          </w:p>
        </w:tc>
        <w:tc>
          <w:tcPr>
            <w:tcW w:w="458" w:type="pct"/>
            <w:shd w:val="clear" w:color="auto" w:fill="auto"/>
            <w:vAlign w:val="center"/>
          </w:tcPr>
          <w:p w:rsidR="00FD70D7" w:rsidRPr="002F51A9" w:rsidRDefault="00FD70D7" w:rsidP="00FF444C">
            <w:pPr>
              <w:pStyle w:val="TAH"/>
              <w:rPr>
                <w:rFonts w:cs="Arial"/>
                <w:szCs w:val="18"/>
              </w:rPr>
            </w:pPr>
            <w:r w:rsidRPr="002F51A9">
              <w:rPr>
                <w:rFonts w:cs="Arial"/>
                <w:szCs w:val="18"/>
              </w:rPr>
              <w:t>Unit</w:t>
            </w:r>
          </w:p>
        </w:tc>
        <w:tc>
          <w:tcPr>
            <w:tcW w:w="2738" w:type="pct"/>
            <w:gridSpan w:val="5"/>
            <w:shd w:val="clear" w:color="auto" w:fill="auto"/>
            <w:vAlign w:val="center"/>
          </w:tcPr>
          <w:p w:rsidR="00FD70D7" w:rsidRPr="002F51A9" w:rsidRDefault="00FD70D7" w:rsidP="00FF444C">
            <w:pPr>
              <w:pStyle w:val="TAH"/>
              <w:rPr>
                <w:rFonts w:cs="Arial"/>
                <w:szCs w:val="18"/>
              </w:rPr>
            </w:pPr>
            <w:r w:rsidRPr="002F51A9">
              <w:rPr>
                <w:rFonts w:cs="Arial"/>
                <w:szCs w:val="18"/>
              </w:rPr>
              <w:t>Value</w:t>
            </w:r>
          </w:p>
        </w:tc>
      </w:tr>
      <w:tr w:rsidR="00FD70D7" w:rsidRPr="00123622" w:rsidTr="00FF444C">
        <w:trPr>
          <w:jc w:val="center"/>
        </w:trPr>
        <w:tc>
          <w:tcPr>
            <w:tcW w:w="1800" w:type="pct"/>
            <w:vAlign w:val="center"/>
          </w:tcPr>
          <w:p w:rsidR="00FD70D7" w:rsidRPr="003C568E" w:rsidRDefault="00FD70D7" w:rsidP="00FF444C">
            <w:pPr>
              <w:pStyle w:val="TAL"/>
              <w:rPr>
                <w:rFonts w:cs="Arial"/>
                <w:szCs w:val="18"/>
              </w:rPr>
            </w:pPr>
            <w:r w:rsidRPr="003C568E">
              <w:rPr>
                <w:rFonts w:cs="Arial"/>
                <w:szCs w:val="18"/>
              </w:rPr>
              <w:t>Reference channel</w:t>
            </w:r>
          </w:p>
        </w:tc>
        <w:tc>
          <w:tcPr>
            <w:tcW w:w="458" w:type="pct"/>
            <w:vAlign w:val="center"/>
          </w:tcPr>
          <w:p w:rsidR="00FD70D7" w:rsidRPr="0014147A" w:rsidRDefault="00FD70D7" w:rsidP="00FF444C">
            <w:pPr>
              <w:pStyle w:val="TAC"/>
              <w:rPr>
                <w:rFonts w:cs="Arial"/>
                <w:szCs w:val="18"/>
              </w:rPr>
            </w:pPr>
          </w:p>
        </w:tc>
        <w:tc>
          <w:tcPr>
            <w:tcW w:w="548" w:type="pct"/>
            <w:vAlign w:val="center"/>
          </w:tcPr>
          <w:p w:rsidR="00FD70D7" w:rsidRPr="003C568E" w:rsidRDefault="00FD70D7" w:rsidP="00FF444C">
            <w:pPr>
              <w:pStyle w:val="TAC"/>
              <w:rPr>
                <w:rFonts w:cs="Arial"/>
                <w:szCs w:val="18"/>
              </w:rPr>
            </w:pPr>
            <w:r w:rsidRPr="003C568E">
              <w:rPr>
                <w:rFonts w:cs="Arial"/>
                <w:szCs w:val="18"/>
              </w:rPr>
              <w:t>R.PDSCH.</w:t>
            </w:r>
            <w:r w:rsidRPr="003C568E">
              <w:rPr>
                <w:szCs w:val="18"/>
              </w:rPr>
              <w:t xml:space="preserve"> </w:t>
            </w:r>
            <w:r w:rsidRPr="003C568E">
              <w:rPr>
                <w:rFonts w:cs="Arial"/>
                <w:szCs w:val="18"/>
              </w:rPr>
              <w:t>2-1.1 TDD</w:t>
            </w:r>
          </w:p>
        </w:tc>
        <w:tc>
          <w:tcPr>
            <w:tcW w:w="548" w:type="pct"/>
            <w:vAlign w:val="center"/>
          </w:tcPr>
          <w:p w:rsidR="00FD70D7" w:rsidRPr="003C568E" w:rsidRDefault="00FD70D7" w:rsidP="00FF444C">
            <w:pPr>
              <w:pStyle w:val="TAC"/>
              <w:rPr>
                <w:rFonts w:cs="Arial"/>
                <w:szCs w:val="18"/>
                <w:lang w:eastAsia="zh-CN"/>
              </w:rPr>
            </w:pPr>
            <w:r w:rsidRPr="003C568E">
              <w:rPr>
                <w:rFonts w:cs="Arial"/>
                <w:szCs w:val="18"/>
              </w:rPr>
              <w:t>R.PDSCH. 2-1.2 TDD</w:t>
            </w:r>
          </w:p>
        </w:tc>
        <w:tc>
          <w:tcPr>
            <w:tcW w:w="548" w:type="pct"/>
            <w:vAlign w:val="center"/>
          </w:tcPr>
          <w:p w:rsidR="00FD70D7" w:rsidRPr="003C568E" w:rsidRDefault="00FD70D7" w:rsidP="00FF444C">
            <w:pPr>
              <w:pStyle w:val="TAC"/>
              <w:rPr>
                <w:rFonts w:cs="Arial"/>
                <w:szCs w:val="18"/>
                <w:lang w:eastAsia="zh-CN"/>
              </w:rPr>
            </w:pPr>
            <w:r w:rsidRPr="003C568E">
              <w:rPr>
                <w:rFonts w:cs="Arial"/>
                <w:szCs w:val="18"/>
              </w:rPr>
              <w:t>R.PDSCH.</w:t>
            </w:r>
            <w:r w:rsidRPr="003C568E">
              <w:rPr>
                <w:szCs w:val="18"/>
              </w:rPr>
              <w:t xml:space="preserve"> </w:t>
            </w:r>
            <w:r>
              <w:rPr>
                <w:rFonts w:cs="Arial"/>
                <w:szCs w:val="18"/>
              </w:rPr>
              <w:t>2-1.3</w:t>
            </w:r>
            <w:r w:rsidRPr="003C568E">
              <w:rPr>
                <w:rFonts w:cs="Arial"/>
                <w:szCs w:val="18"/>
              </w:rPr>
              <w:t xml:space="preserve"> TDD</w:t>
            </w:r>
          </w:p>
        </w:tc>
        <w:tc>
          <w:tcPr>
            <w:tcW w:w="548" w:type="pct"/>
            <w:vAlign w:val="center"/>
          </w:tcPr>
          <w:p w:rsidR="00FD70D7" w:rsidRPr="003C568E" w:rsidRDefault="00FD70D7" w:rsidP="00FF444C">
            <w:pPr>
              <w:pStyle w:val="TAC"/>
              <w:rPr>
                <w:rFonts w:cs="Arial"/>
                <w:szCs w:val="18"/>
              </w:rPr>
            </w:pPr>
          </w:p>
        </w:tc>
        <w:tc>
          <w:tcPr>
            <w:tcW w:w="551" w:type="pct"/>
            <w:vAlign w:val="center"/>
          </w:tcPr>
          <w:p w:rsidR="00FD70D7" w:rsidRPr="003C568E" w:rsidRDefault="00FD70D7" w:rsidP="00FF444C">
            <w:pPr>
              <w:pStyle w:val="TAC"/>
              <w:rPr>
                <w:rFonts w:cs="Arial"/>
                <w:szCs w:val="18"/>
                <w:lang w:eastAsia="zh-CN"/>
              </w:rPr>
            </w:pPr>
          </w:p>
        </w:tc>
      </w:tr>
      <w:tr w:rsidR="00FD70D7" w:rsidRPr="00123622" w:rsidTr="00FF444C">
        <w:trPr>
          <w:jc w:val="center"/>
        </w:trPr>
        <w:tc>
          <w:tcPr>
            <w:tcW w:w="1800" w:type="pct"/>
            <w:vAlign w:val="center"/>
          </w:tcPr>
          <w:p w:rsidR="00FD70D7" w:rsidRPr="003C568E" w:rsidRDefault="00FD70D7" w:rsidP="00FF444C">
            <w:pPr>
              <w:pStyle w:val="TAL"/>
              <w:rPr>
                <w:rFonts w:cs="Arial"/>
                <w:szCs w:val="18"/>
              </w:rPr>
            </w:pPr>
            <w:r w:rsidRPr="005C7FAB">
              <w:t>Channel bandwidth</w:t>
            </w:r>
          </w:p>
        </w:tc>
        <w:tc>
          <w:tcPr>
            <w:tcW w:w="458" w:type="pct"/>
            <w:vAlign w:val="center"/>
          </w:tcPr>
          <w:p w:rsidR="00FD70D7" w:rsidRPr="003C568E" w:rsidRDefault="00FD70D7" w:rsidP="00FF444C">
            <w:pPr>
              <w:pStyle w:val="TAC"/>
              <w:rPr>
                <w:rFonts w:cs="Arial"/>
                <w:szCs w:val="18"/>
              </w:rPr>
            </w:pPr>
            <w:r>
              <w:rPr>
                <w:rFonts w:cs="Arial"/>
                <w:szCs w:val="18"/>
              </w:rPr>
              <w:t>MHz</w:t>
            </w:r>
          </w:p>
        </w:tc>
        <w:tc>
          <w:tcPr>
            <w:tcW w:w="548" w:type="pct"/>
            <w:vAlign w:val="center"/>
          </w:tcPr>
          <w:p w:rsidR="00FD70D7" w:rsidRPr="00A978F3" w:rsidRDefault="00FD70D7" w:rsidP="00FF444C">
            <w:pPr>
              <w:pStyle w:val="TAC"/>
              <w:rPr>
                <w:rFonts w:cs="Arial"/>
                <w:szCs w:val="18"/>
              </w:rPr>
            </w:pPr>
            <w:r>
              <w:rPr>
                <w:rFonts w:cs="Arial"/>
                <w:szCs w:val="18"/>
              </w:rPr>
              <w:t>40</w:t>
            </w:r>
          </w:p>
        </w:tc>
        <w:tc>
          <w:tcPr>
            <w:tcW w:w="548" w:type="pct"/>
            <w:vAlign w:val="center"/>
          </w:tcPr>
          <w:p w:rsidR="00FD70D7" w:rsidRPr="00A978F3" w:rsidRDefault="00FD70D7" w:rsidP="00FF444C">
            <w:pPr>
              <w:pStyle w:val="TAC"/>
              <w:rPr>
                <w:rFonts w:cs="Arial"/>
                <w:szCs w:val="18"/>
              </w:rPr>
            </w:pPr>
            <w:r>
              <w:rPr>
                <w:rFonts w:cs="Arial"/>
                <w:szCs w:val="18"/>
              </w:rPr>
              <w:t>40</w:t>
            </w:r>
          </w:p>
        </w:tc>
        <w:tc>
          <w:tcPr>
            <w:tcW w:w="548" w:type="pct"/>
            <w:vAlign w:val="center"/>
          </w:tcPr>
          <w:p w:rsidR="00FD70D7" w:rsidRPr="003C568E" w:rsidRDefault="00FD70D7" w:rsidP="00FF444C">
            <w:pPr>
              <w:pStyle w:val="TAC"/>
            </w:pPr>
            <w:r>
              <w:t>40</w:t>
            </w:r>
          </w:p>
        </w:tc>
        <w:tc>
          <w:tcPr>
            <w:tcW w:w="548" w:type="pct"/>
            <w:vAlign w:val="center"/>
          </w:tcPr>
          <w:p w:rsidR="00FD70D7" w:rsidRPr="003C568E" w:rsidRDefault="00FD70D7" w:rsidP="00FF444C">
            <w:pPr>
              <w:pStyle w:val="TAC"/>
            </w:pPr>
          </w:p>
        </w:tc>
        <w:tc>
          <w:tcPr>
            <w:tcW w:w="551" w:type="pct"/>
            <w:vAlign w:val="center"/>
          </w:tcPr>
          <w:p w:rsidR="00FD70D7" w:rsidRPr="003C568E" w:rsidRDefault="00FD70D7" w:rsidP="00FF444C">
            <w:pPr>
              <w:pStyle w:val="TAC"/>
            </w:pPr>
          </w:p>
        </w:tc>
      </w:tr>
      <w:tr w:rsidR="00FD70D7" w:rsidRPr="00123622" w:rsidTr="00FF444C">
        <w:trPr>
          <w:jc w:val="center"/>
        </w:trPr>
        <w:tc>
          <w:tcPr>
            <w:tcW w:w="1802" w:type="pct"/>
            <w:vAlign w:val="center"/>
          </w:tcPr>
          <w:p w:rsidR="00FD70D7" w:rsidRPr="003C568E" w:rsidRDefault="00FD70D7" w:rsidP="00FF444C">
            <w:pPr>
              <w:pStyle w:val="TAL"/>
              <w:rPr>
                <w:rFonts w:cs="Arial"/>
                <w:szCs w:val="18"/>
              </w:rPr>
            </w:pPr>
            <w:r w:rsidRPr="003C568E">
              <w:rPr>
                <w:rFonts w:cs="Arial"/>
                <w:szCs w:val="18"/>
              </w:rPr>
              <w:t>Subcarrier spacing</w:t>
            </w:r>
          </w:p>
        </w:tc>
        <w:tc>
          <w:tcPr>
            <w:tcW w:w="458" w:type="pct"/>
            <w:vAlign w:val="center"/>
          </w:tcPr>
          <w:p w:rsidR="00FD70D7" w:rsidRPr="003C568E" w:rsidRDefault="00FD70D7" w:rsidP="00FF444C">
            <w:pPr>
              <w:pStyle w:val="TAC"/>
              <w:rPr>
                <w:rFonts w:cs="Arial"/>
                <w:szCs w:val="18"/>
              </w:rPr>
            </w:pPr>
            <w:r w:rsidRPr="003C568E">
              <w:rPr>
                <w:rFonts w:cs="Arial"/>
                <w:szCs w:val="18"/>
              </w:rPr>
              <w:t>kHz</w:t>
            </w:r>
          </w:p>
        </w:tc>
        <w:tc>
          <w:tcPr>
            <w:tcW w:w="548" w:type="pct"/>
            <w:vAlign w:val="center"/>
          </w:tcPr>
          <w:p w:rsidR="00FD70D7" w:rsidRPr="003C568E" w:rsidRDefault="00FD70D7" w:rsidP="00FF444C">
            <w:pPr>
              <w:pStyle w:val="TAC"/>
              <w:rPr>
                <w:rFonts w:cs="Arial"/>
                <w:szCs w:val="18"/>
              </w:rPr>
            </w:pPr>
            <w:r w:rsidRPr="00A978F3">
              <w:rPr>
                <w:rFonts w:cs="Arial"/>
                <w:szCs w:val="18"/>
              </w:rPr>
              <w:t>30</w:t>
            </w:r>
          </w:p>
        </w:tc>
        <w:tc>
          <w:tcPr>
            <w:tcW w:w="548" w:type="pct"/>
            <w:vAlign w:val="center"/>
          </w:tcPr>
          <w:p w:rsidR="00FD70D7" w:rsidRPr="003C568E" w:rsidRDefault="00FD70D7" w:rsidP="00FF444C">
            <w:pPr>
              <w:pStyle w:val="TAC"/>
              <w:rPr>
                <w:rFonts w:cs="Arial"/>
                <w:szCs w:val="18"/>
              </w:rPr>
            </w:pPr>
            <w:r w:rsidRPr="00A978F3">
              <w:rPr>
                <w:rFonts w:cs="Arial"/>
                <w:szCs w:val="18"/>
              </w:rPr>
              <w:t>30</w:t>
            </w:r>
          </w:p>
        </w:tc>
        <w:tc>
          <w:tcPr>
            <w:tcW w:w="548" w:type="pct"/>
            <w:vAlign w:val="center"/>
          </w:tcPr>
          <w:p w:rsidR="00FD70D7" w:rsidRPr="003C568E" w:rsidRDefault="00FD70D7" w:rsidP="00FF444C">
            <w:pPr>
              <w:pStyle w:val="TAC"/>
              <w:rPr>
                <w:rFonts w:cs="Arial"/>
                <w:szCs w:val="18"/>
              </w:rPr>
            </w:pPr>
            <w:r w:rsidRPr="00A978F3">
              <w:rPr>
                <w:rFonts w:cs="Arial"/>
                <w:szCs w:val="18"/>
              </w:rPr>
              <w:t>30</w:t>
            </w:r>
          </w:p>
        </w:tc>
        <w:tc>
          <w:tcPr>
            <w:tcW w:w="548" w:type="pct"/>
            <w:vAlign w:val="center"/>
          </w:tcPr>
          <w:p w:rsidR="00FD70D7" w:rsidRPr="003C568E" w:rsidRDefault="00FD70D7" w:rsidP="00FF444C">
            <w:pPr>
              <w:pStyle w:val="TAC"/>
              <w:rPr>
                <w:rFonts w:cs="Arial"/>
                <w:szCs w:val="18"/>
              </w:rPr>
            </w:pPr>
          </w:p>
        </w:tc>
        <w:tc>
          <w:tcPr>
            <w:tcW w:w="549" w:type="pct"/>
            <w:vAlign w:val="center"/>
          </w:tcPr>
          <w:p w:rsidR="00FD70D7" w:rsidRPr="003C568E" w:rsidRDefault="00FD70D7" w:rsidP="00FF444C">
            <w:pPr>
              <w:pStyle w:val="TAC"/>
              <w:rPr>
                <w:rFonts w:cs="Arial"/>
                <w:szCs w:val="18"/>
              </w:rPr>
            </w:pPr>
          </w:p>
        </w:tc>
      </w:tr>
      <w:tr w:rsidR="00FD70D7" w:rsidRPr="00123622" w:rsidTr="00FF444C">
        <w:trPr>
          <w:jc w:val="center"/>
        </w:trPr>
        <w:tc>
          <w:tcPr>
            <w:tcW w:w="1802" w:type="pct"/>
            <w:vAlign w:val="center"/>
          </w:tcPr>
          <w:p w:rsidR="00FD70D7" w:rsidRPr="003C568E" w:rsidRDefault="00FD70D7" w:rsidP="00FF444C">
            <w:pPr>
              <w:pStyle w:val="TAL"/>
              <w:rPr>
                <w:rFonts w:cs="Arial"/>
                <w:szCs w:val="18"/>
              </w:rPr>
            </w:pPr>
            <w:r w:rsidRPr="003C568E">
              <w:rPr>
                <w:rFonts w:cs="Arial"/>
                <w:szCs w:val="18"/>
              </w:rPr>
              <w:t>Allocated resource blocks</w:t>
            </w:r>
          </w:p>
        </w:tc>
        <w:tc>
          <w:tcPr>
            <w:tcW w:w="458" w:type="pct"/>
            <w:vAlign w:val="center"/>
          </w:tcPr>
          <w:p w:rsidR="00FD70D7" w:rsidRPr="003C568E" w:rsidRDefault="00FD70D7" w:rsidP="00FF444C">
            <w:pPr>
              <w:pStyle w:val="TAC"/>
              <w:rPr>
                <w:rFonts w:cs="Arial"/>
                <w:szCs w:val="18"/>
              </w:rPr>
            </w:pPr>
            <w:r w:rsidRPr="003C568E">
              <w:rPr>
                <w:rFonts w:cs="Arial"/>
                <w:szCs w:val="18"/>
              </w:rPr>
              <w:t>PRBs</w:t>
            </w:r>
          </w:p>
        </w:tc>
        <w:tc>
          <w:tcPr>
            <w:tcW w:w="548" w:type="pct"/>
            <w:vAlign w:val="center"/>
          </w:tcPr>
          <w:p w:rsidR="00FD70D7" w:rsidRPr="003C568E" w:rsidRDefault="00FD70D7" w:rsidP="00FF444C">
            <w:pPr>
              <w:pStyle w:val="TAC"/>
              <w:rPr>
                <w:rFonts w:cs="Arial"/>
                <w:szCs w:val="18"/>
              </w:rPr>
            </w:pPr>
            <w:r w:rsidRPr="00A978F3">
              <w:rPr>
                <w:rFonts w:cs="Arial"/>
                <w:szCs w:val="18"/>
              </w:rPr>
              <w:t>106</w:t>
            </w:r>
          </w:p>
        </w:tc>
        <w:tc>
          <w:tcPr>
            <w:tcW w:w="548" w:type="pct"/>
            <w:vAlign w:val="center"/>
          </w:tcPr>
          <w:p w:rsidR="00FD70D7" w:rsidRPr="003C568E" w:rsidRDefault="00FD70D7" w:rsidP="00FF444C">
            <w:pPr>
              <w:pStyle w:val="TAC"/>
              <w:rPr>
                <w:rFonts w:cs="Arial"/>
                <w:szCs w:val="18"/>
              </w:rPr>
            </w:pPr>
            <w:r w:rsidRPr="00A978F3">
              <w:rPr>
                <w:rFonts w:cs="Arial"/>
                <w:szCs w:val="18"/>
              </w:rPr>
              <w:t>6</w:t>
            </w:r>
          </w:p>
        </w:tc>
        <w:tc>
          <w:tcPr>
            <w:tcW w:w="548" w:type="pct"/>
            <w:vAlign w:val="center"/>
          </w:tcPr>
          <w:p w:rsidR="00FD70D7" w:rsidRPr="003C568E" w:rsidRDefault="00FD70D7" w:rsidP="00FF444C">
            <w:pPr>
              <w:pStyle w:val="TAC"/>
              <w:rPr>
                <w:rFonts w:cs="Arial"/>
                <w:szCs w:val="18"/>
              </w:rPr>
            </w:pPr>
            <w:r w:rsidRPr="00A978F3">
              <w:rPr>
                <w:rFonts w:cs="Arial"/>
                <w:szCs w:val="18"/>
              </w:rPr>
              <w:t>106</w:t>
            </w:r>
          </w:p>
        </w:tc>
        <w:tc>
          <w:tcPr>
            <w:tcW w:w="548" w:type="pct"/>
            <w:vAlign w:val="center"/>
          </w:tcPr>
          <w:p w:rsidR="00FD70D7" w:rsidRPr="003C568E" w:rsidRDefault="00FD70D7" w:rsidP="00FF444C">
            <w:pPr>
              <w:pStyle w:val="TAC"/>
              <w:rPr>
                <w:rFonts w:cs="Arial"/>
                <w:szCs w:val="18"/>
              </w:rPr>
            </w:pPr>
          </w:p>
        </w:tc>
        <w:tc>
          <w:tcPr>
            <w:tcW w:w="549" w:type="pct"/>
            <w:vAlign w:val="center"/>
          </w:tcPr>
          <w:p w:rsidR="00FD70D7" w:rsidRPr="003C568E" w:rsidRDefault="00FD70D7" w:rsidP="00FF444C">
            <w:pPr>
              <w:pStyle w:val="TAC"/>
              <w:rPr>
                <w:rFonts w:cs="Arial"/>
                <w:szCs w:val="18"/>
              </w:rPr>
            </w:pPr>
          </w:p>
        </w:tc>
      </w:tr>
      <w:tr w:rsidR="00FD70D7" w:rsidRPr="00123622" w:rsidTr="00FF444C">
        <w:trPr>
          <w:jc w:val="center"/>
        </w:trPr>
        <w:tc>
          <w:tcPr>
            <w:tcW w:w="1802" w:type="pct"/>
            <w:vAlign w:val="center"/>
          </w:tcPr>
          <w:p w:rsidR="00FD70D7" w:rsidRPr="003C568E" w:rsidRDefault="00FD70D7" w:rsidP="00FF444C">
            <w:pPr>
              <w:pStyle w:val="TAL"/>
              <w:rPr>
                <w:rFonts w:cs="Arial"/>
                <w:szCs w:val="18"/>
              </w:rPr>
            </w:pPr>
            <w:r w:rsidRPr="003C568E">
              <w:rPr>
                <w:rFonts w:cs="Arial"/>
                <w:szCs w:val="18"/>
              </w:rPr>
              <w:t>Number of consecutive PDSCH symbols</w:t>
            </w:r>
          </w:p>
        </w:tc>
        <w:tc>
          <w:tcPr>
            <w:tcW w:w="458" w:type="pct"/>
            <w:vAlign w:val="center"/>
          </w:tcPr>
          <w:p w:rsidR="00FD70D7" w:rsidRPr="003C568E" w:rsidRDefault="00FD70D7" w:rsidP="00FF444C">
            <w:pPr>
              <w:pStyle w:val="TAC"/>
              <w:rPr>
                <w:rFonts w:cs="Arial"/>
                <w:szCs w:val="18"/>
              </w:rPr>
            </w:pPr>
          </w:p>
        </w:tc>
        <w:tc>
          <w:tcPr>
            <w:tcW w:w="548" w:type="pct"/>
            <w:vAlign w:val="center"/>
          </w:tcPr>
          <w:p w:rsidR="00FD70D7" w:rsidRPr="003C568E" w:rsidRDefault="00FD70D7" w:rsidP="00FF444C">
            <w:pPr>
              <w:pStyle w:val="TAC"/>
              <w:rPr>
                <w:rFonts w:cs="Arial"/>
                <w:szCs w:val="18"/>
              </w:rPr>
            </w:pPr>
          </w:p>
        </w:tc>
        <w:tc>
          <w:tcPr>
            <w:tcW w:w="548" w:type="pct"/>
            <w:vAlign w:val="center"/>
          </w:tcPr>
          <w:p w:rsidR="00FD70D7" w:rsidRPr="003C568E" w:rsidRDefault="00FD70D7" w:rsidP="00FF444C">
            <w:pPr>
              <w:pStyle w:val="TAC"/>
              <w:rPr>
                <w:rFonts w:cs="Arial"/>
                <w:szCs w:val="18"/>
              </w:rPr>
            </w:pPr>
          </w:p>
        </w:tc>
        <w:tc>
          <w:tcPr>
            <w:tcW w:w="548" w:type="pct"/>
            <w:vAlign w:val="center"/>
          </w:tcPr>
          <w:p w:rsidR="00FD70D7" w:rsidRPr="003C568E" w:rsidRDefault="00FD70D7" w:rsidP="00FF444C">
            <w:pPr>
              <w:pStyle w:val="TAC"/>
              <w:rPr>
                <w:rFonts w:cs="Arial"/>
                <w:szCs w:val="18"/>
              </w:rPr>
            </w:pPr>
          </w:p>
        </w:tc>
        <w:tc>
          <w:tcPr>
            <w:tcW w:w="548" w:type="pct"/>
            <w:vAlign w:val="center"/>
          </w:tcPr>
          <w:p w:rsidR="00FD70D7" w:rsidRPr="003C568E" w:rsidRDefault="00FD70D7" w:rsidP="00FF444C">
            <w:pPr>
              <w:pStyle w:val="TAC"/>
              <w:rPr>
                <w:rFonts w:cs="Arial"/>
                <w:szCs w:val="18"/>
              </w:rPr>
            </w:pPr>
          </w:p>
        </w:tc>
        <w:tc>
          <w:tcPr>
            <w:tcW w:w="549" w:type="pct"/>
            <w:vAlign w:val="center"/>
          </w:tcPr>
          <w:p w:rsidR="00FD70D7" w:rsidRPr="003C568E" w:rsidRDefault="00FD70D7" w:rsidP="00FF444C">
            <w:pPr>
              <w:pStyle w:val="TAC"/>
              <w:rPr>
                <w:rFonts w:cs="Arial"/>
                <w:szCs w:val="18"/>
              </w:rPr>
            </w:pPr>
          </w:p>
        </w:tc>
      </w:tr>
      <w:tr w:rsidR="00FD70D7" w:rsidRPr="00123622" w:rsidTr="00FF444C">
        <w:trPr>
          <w:jc w:val="center"/>
        </w:trPr>
        <w:tc>
          <w:tcPr>
            <w:tcW w:w="1802" w:type="pct"/>
            <w:vAlign w:val="center"/>
          </w:tcPr>
          <w:p w:rsidR="00FD70D7" w:rsidRPr="003C568E" w:rsidRDefault="00FD70D7" w:rsidP="00FF444C">
            <w:pPr>
              <w:pStyle w:val="TAL"/>
              <w:rPr>
                <w:rFonts w:cs="Arial"/>
                <w:szCs w:val="18"/>
              </w:rPr>
            </w:pPr>
            <w:r w:rsidRPr="003C568E">
              <w:rPr>
                <w:rFonts w:cs="Arial"/>
                <w:szCs w:val="18"/>
              </w:rPr>
              <w:t xml:space="preserve">  For Slot i, if mod(i, 10) = 7 for i from {0,…,39}</w:t>
            </w:r>
          </w:p>
        </w:tc>
        <w:tc>
          <w:tcPr>
            <w:tcW w:w="458" w:type="pct"/>
            <w:vAlign w:val="center"/>
          </w:tcPr>
          <w:p w:rsidR="00FD70D7" w:rsidRPr="003C568E" w:rsidRDefault="00FD70D7" w:rsidP="00FF444C">
            <w:pPr>
              <w:pStyle w:val="TAC"/>
              <w:rPr>
                <w:rFonts w:cs="Arial"/>
                <w:szCs w:val="18"/>
              </w:rPr>
            </w:pPr>
          </w:p>
        </w:tc>
        <w:tc>
          <w:tcPr>
            <w:tcW w:w="548" w:type="pct"/>
            <w:vAlign w:val="center"/>
          </w:tcPr>
          <w:p w:rsidR="00FD70D7" w:rsidRPr="003C568E" w:rsidRDefault="00FD70D7" w:rsidP="00FF444C">
            <w:pPr>
              <w:pStyle w:val="TAC"/>
              <w:rPr>
                <w:rFonts w:cs="Arial"/>
                <w:szCs w:val="18"/>
              </w:rPr>
            </w:pPr>
            <w:r w:rsidRPr="00A978F3">
              <w:rPr>
                <w:rFonts w:cs="Arial"/>
                <w:szCs w:val="18"/>
              </w:rPr>
              <w:t>4</w:t>
            </w:r>
          </w:p>
        </w:tc>
        <w:tc>
          <w:tcPr>
            <w:tcW w:w="548" w:type="pct"/>
            <w:vAlign w:val="center"/>
          </w:tcPr>
          <w:p w:rsidR="00FD70D7" w:rsidRPr="003C568E" w:rsidRDefault="00FD70D7" w:rsidP="00FF444C">
            <w:pPr>
              <w:pStyle w:val="TAC"/>
              <w:rPr>
                <w:rFonts w:cs="Arial"/>
                <w:szCs w:val="18"/>
              </w:rPr>
            </w:pPr>
            <w:r w:rsidRPr="00A978F3">
              <w:rPr>
                <w:rFonts w:cs="Arial"/>
                <w:szCs w:val="18"/>
              </w:rPr>
              <w:t>4</w:t>
            </w:r>
          </w:p>
        </w:tc>
        <w:tc>
          <w:tcPr>
            <w:tcW w:w="548" w:type="pct"/>
            <w:vAlign w:val="center"/>
          </w:tcPr>
          <w:p w:rsidR="00FD70D7" w:rsidRPr="003C568E" w:rsidRDefault="00FD70D7" w:rsidP="00FF444C">
            <w:pPr>
              <w:pStyle w:val="TAC"/>
              <w:rPr>
                <w:rFonts w:cs="Arial"/>
                <w:szCs w:val="18"/>
              </w:rPr>
            </w:pPr>
            <w:r>
              <w:rPr>
                <w:rFonts w:cs="Arial"/>
                <w:szCs w:val="18"/>
              </w:rPr>
              <w:t>[N/A]</w:t>
            </w:r>
          </w:p>
        </w:tc>
        <w:tc>
          <w:tcPr>
            <w:tcW w:w="548" w:type="pct"/>
            <w:vAlign w:val="center"/>
          </w:tcPr>
          <w:p w:rsidR="00FD70D7" w:rsidRPr="003C568E" w:rsidRDefault="00FD70D7" w:rsidP="00FF444C">
            <w:pPr>
              <w:pStyle w:val="TAC"/>
              <w:rPr>
                <w:rFonts w:cs="Arial"/>
                <w:szCs w:val="18"/>
              </w:rPr>
            </w:pPr>
          </w:p>
        </w:tc>
        <w:tc>
          <w:tcPr>
            <w:tcW w:w="549" w:type="pct"/>
            <w:vAlign w:val="center"/>
          </w:tcPr>
          <w:p w:rsidR="00FD70D7" w:rsidRPr="003C568E" w:rsidRDefault="00FD70D7" w:rsidP="00FF444C">
            <w:pPr>
              <w:pStyle w:val="TAC"/>
              <w:rPr>
                <w:rFonts w:cs="Arial"/>
                <w:szCs w:val="18"/>
              </w:rPr>
            </w:pPr>
          </w:p>
        </w:tc>
      </w:tr>
      <w:tr w:rsidR="00FD70D7" w:rsidRPr="00123622" w:rsidTr="00FF444C">
        <w:trPr>
          <w:jc w:val="center"/>
        </w:trPr>
        <w:tc>
          <w:tcPr>
            <w:tcW w:w="1802" w:type="pct"/>
            <w:vAlign w:val="center"/>
          </w:tcPr>
          <w:p w:rsidR="00FD70D7" w:rsidRPr="003C568E" w:rsidRDefault="00FD70D7" w:rsidP="00FF444C">
            <w:pPr>
              <w:pStyle w:val="TAL"/>
              <w:rPr>
                <w:rFonts w:cs="Arial"/>
                <w:szCs w:val="18"/>
              </w:rPr>
            </w:pPr>
            <w:r w:rsidRPr="003C568E">
              <w:rPr>
                <w:rFonts w:cs="Arial"/>
                <w:szCs w:val="18"/>
              </w:rPr>
              <w:t xml:space="preserve">  For Slot i, if mod(i, 10) = {0,1,2,3,4,5,</w:t>
            </w:r>
            <w:r w:rsidR="00E75C91">
              <w:rPr>
                <w:rFonts w:cs="Arial"/>
                <w:szCs w:val="18"/>
              </w:rPr>
              <w:t>}</w:t>
            </w:r>
            <w:r w:rsidRPr="003C568E">
              <w:rPr>
                <w:rFonts w:cs="Arial"/>
                <w:szCs w:val="18"/>
              </w:rPr>
              <w:t>) for i from {1,…,39}</w:t>
            </w:r>
          </w:p>
        </w:tc>
        <w:tc>
          <w:tcPr>
            <w:tcW w:w="458" w:type="pct"/>
            <w:vAlign w:val="center"/>
          </w:tcPr>
          <w:p w:rsidR="00FD70D7" w:rsidRPr="003C568E" w:rsidRDefault="00FD70D7" w:rsidP="00FF444C">
            <w:pPr>
              <w:pStyle w:val="TAC"/>
              <w:rPr>
                <w:rFonts w:cs="Arial"/>
                <w:szCs w:val="18"/>
              </w:rPr>
            </w:pPr>
          </w:p>
        </w:tc>
        <w:tc>
          <w:tcPr>
            <w:tcW w:w="548" w:type="pct"/>
            <w:vAlign w:val="center"/>
          </w:tcPr>
          <w:p w:rsidR="00FD70D7" w:rsidRPr="003C568E" w:rsidRDefault="00FD70D7" w:rsidP="00FF444C">
            <w:pPr>
              <w:pStyle w:val="TAC"/>
              <w:rPr>
                <w:rFonts w:cs="Arial"/>
                <w:szCs w:val="18"/>
              </w:rPr>
            </w:pPr>
            <w:r w:rsidRPr="00A978F3">
              <w:rPr>
                <w:rFonts w:cs="Arial"/>
                <w:szCs w:val="18"/>
              </w:rPr>
              <w:t>12</w:t>
            </w:r>
          </w:p>
        </w:tc>
        <w:tc>
          <w:tcPr>
            <w:tcW w:w="548" w:type="pct"/>
            <w:vAlign w:val="center"/>
          </w:tcPr>
          <w:p w:rsidR="00FD70D7" w:rsidRPr="003C568E" w:rsidRDefault="00FD70D7" w:rsidP="00FF444C">
            <w:pPr>
              <w:pStyle w:val="TAC"/>
              <w:rPr>
                <w:rFonts w:cs="Arial"/>
                <w:szCs w:val="18"/>
              </w:rPr>
            </w:pPr>
            <w:r w:rsidRPr="00A978F3">
              <w:rPr>
                <w:rFonts w:cs="Arial"/>
                <w:szCs w:val="18"/>
              </w:rPr>
              <w:t>12</w:t>
            </w:r>
          </w:p>
        </w:tc>
        <w:tc>
          <w:tcPr>
            <w:tcW w:w="548" w:type="pct"/>
            <w:vAlign w:val="center"/>
          </w:tcPr>
          <w:p w:rsidR="00FD70D7" w:rsidRPr="003C568E" w:rsidRDefault="00FD70D7" w:rsidP="00FF444C">
            <w:pPr>
              <w:pStyle w:val="TAC"/>
              <w:rPr>
                <w:rFonts w:cs="Arial"/>
                <w:szCs w:val="18"/>
              </w:rPr>
            </w:pPr>
            <w:r>
              <w:rPr>
                <w:rFonts w:cs="Arial"/>
                <w:szCs w:val="18"/>
              </w:rPr>
              <w:t>7</w:t>
            </w:r>
          </w:p>
        </w:tc>
        <w:tc>
          <w:tcPr>
            <w:tcW w:w="548" w:type="pct"/>
            <w:vAlign w:val="center"/>
          </w:tcPr>
          <w:p w:rsidR="00FD70D7" w:rsidRPr="003C568E" w:rsidRDefault="00FD70D7" w:rsidP="00FF444C">
            <w:pPr>
              <w:pStyle w:val="TAC"/>
              <w:rPr>
                <w:rFonts w:cs="Arial"/>
                <w:szCs w:val="18"/>
              </w:rPr>
            </w:pPr>
          </w:p>
        </w:tc>
        <w:tc>
          <w:tcPr>
            <w:tcW w:w="549" w:type="pct"/>
            <w:vAlign w:val="center"/>
          </w:tcPr>
          <w:p w:rsidR="00FD70D7" w:rsidRPr="003C568E" w:rsidRDefault="00FD70D7" w:rsidP="00FF444C">
            <w:pPr>
              <w:pStyle w:val="TAC"/>
              <w:rPr>
                <w:rFonts w:cs="Arial"/>
                <w:szCs w:val="18"/>
              </w:rPr>
            </w:pPr>
          </w:p>
        </w:tc>
      </w:tr>
      <w:tr w:rsidR="00FD70D7" w:rsidRPr="00123622" w:rsidTr="00FF444C">
        <w:trPr>
          <w:jc w:val="center"/>
        </w:trPr>
        <w:tc>
          <w:tcPr>
            <w:tcW w:w="1802" w:type="pct"/>
            <w:vAlign w:val="center"/>
          </w:tcPr>
          <w:p w:rsidR="00FD70D7" w:rsidRPr="003C568E" w:rsidRDefault="00FD70D7" w:rsidP="00FF444C">
            <w:pPr>
              <w:pStyle w:val="TAL"/>
              <w:rPr>
                <w:rFonts w:cs="Arial"/>
                <w:szCs w:val="18"/>
              </w:rPr>
            </w:pPr>
            <w:r w:rsidRPr="003C568E">
              <w:rPr>
                <w:rFonts w:cs="Arial"/>
                <w:szCs w:val="18"/>
              </w:rPr>
              <w:t>Allocated slots per 2 frames</w:t>
            </w:r>
          </w:p>
        </w:tc>
        <w:tc>
          <w:tcPr>
            <w:tcW w:w="458" w:type="pct"/>
            <w:vAlign w:val="center"/>
          </w:tcPr>
          <w:p w:rsidR="00FD70D7" w:rsidRPr="003C568E" w:rsidRDefault="00FD70D7" w:rsidP="00FF444C">
            <w:pPr>
              <w:pStyle w:val="TAC"/>
              <w:rPr>
                <w:rFonts w:cs="Arial"/>
                <w:szCs w:val="18"/>
              </w:rPr>
            </w:pPr>
          </w:p>
        </w:tc>
        <w:tc>
          <w:tcPr>
            <w:tcW w:w="548" w:type="pct"/>
            <w:vAlign w:val="center"/>
          </w:tcPr>
          <w:p w:rsidR="00FD70D7" w:rsidRPr="003C568E" w:rsidRDefault="00FD70D7" w:rsidP="00FF444C">
            <w:pPr>
              <w:pStyle w:val="TAC"/>
              <w:rPr>
                <w:rFonts w:cs="Arial"/>
                <w:szCs w:val="18"/>
              </w:rPr>
            </w:pPr>
            <w:r w:rsidRPr="00A978F3">
              <w:rPr>
                <w:rFonts w:cs="Arial"/>
                <w:szCs w:val="18"/>
              </w:rPr>
              <w:t>31</w:t>
            </w:r>
          </w:p>
        </w:tc>
        <w:tc>
          <w:tcPr>
            <w:tcW w:w="548" w:type="pct"/>
          </w:tcPr>
          <w:p w:rsidR="00FD70D7" w:rsidRPr="003C568E" w:rsidRDefault="00FD70D7" w:rsidP="00FF444C">
            <w:pPr>
              <w:pStyle w:val="TAC"/>
              <w:rPr>
                <w:rFonts w:cs="Arial"/>
                <w:szCs w:val="18"/>
              </w:rPr>
            </w:pPr>
            <w:r w:rsidRPr="00A978F3">
              <w:rPr>
                <w:rFonts w:cs="Arial"/>
                <w:szCs w:val="18"/>
              </w:rPr>
              <w:t>31</w:t>
            </w:r>
          </w:p>
        </w:tc>
        <w:tc>
          <w:tcPr>
            <w:tcW w:w="548" w:type="pct"/>
          </w:tcPr>
          <w:p w:rsidR="00FD70D7" w:rsidRPr="003C568E" w:rsidRDefault="00FD70D7" w:rsidP="00FF444C">
            <w:pPr>
              <w:pStyle w:val="TAC"/>
              <w:rPr>
                <w:rFonts w:cs="Arial"/>
                <w:szCs w:val="18"/>
              </w:rPr>
            </w:pPr>
            <w:r>
              <w:rPr>
                <w:rFonts w:cs="Arial"/>
                <w:szCs w:val="18"/>
              </w:rPr>
              <w:t>[27]</w:t>
            </w:r>
          </w:p>
        </w:tc>
        <w:tc>
          <w:tcPr>
            <w:tcW w:w="548" w:type="pct"/>
          </w:tcPr>
          <w:p w:rsidR="00FD70D7" w:rsidRPr="003C568E" w:rsidRDefault="00FD70D7" w:rsidP="00FF444C">
            <w:pPr>
              <w:pStyle w:val="TAC"/>
              <w:rPr>
                <w:rFonts w:cs="Arial"/>
                <w:szCs w:val="18"/>
              </w:rPr>
            </w:pPr>
          </w:p>
        </w:tc>
        <w:tc>
          <w:tcPr>
            <w:tcW w:w="549" w:type="pct"/>
          </w:tcPr>
          <w:p w:rsidR="00FD70D7" w:rsidRPr="003C568E" w:rsidRDefault="00FD70D7" w:rsidP="00FF444C">
            <w:pPr>
              <w:pStyle w:val="TAC"/>
              <w:rPr>
                <w:rFonts w:cs="Arial"/>
                <w:szCs w:val="18"/>
              </w:rPr>
            </w:pPr>
          </w:p>
        </w:tc>
      </w:tr>
      <w:tr w:rsidR="00FD70D7" w:rsidRPr="00123622" w:rsidTr="00FF444C">
        <w:trPr>
          <w:jc w:val="center"/>
        </w:trPr>
        <w:tc>
          <w:tcPr>
            <w:tcW w:w="1802" w:type="pct"/>
            <w:vAlign w:val="center"/>
          </w:tcPr>
          <w:p w:rsidR="00FD70D7" w:rsidRPr="003C568E" w:rsidRDefault="00FD70D7" w:rsidP="00FF444C">
            <w:pPr>
              <w:pStyle w:val="TAL"/>
              <w:rPr>
                <w:rFonts w:cs="Arial"/>
                <w:szCs w:val="18"/>
              </w:rPr>
            </w:pPr>
            <w:r w:rsidRPr="003C568E">
              <w:rPr>
                <w:rFonts w:cs="Arial"/>
                <w:szCs w:val="18"/>
              </w:rPr>
              <w:t>MCS table</w:t>
            </w:r>
          </w:p>
        </w:tc>
        <w:tc>
          <w:tcPr>
            <w:tcW w:w="458" w:type="pct"/>
            <w:vAlign w:val="center"/>
          </w:tcPr>
          <w:p w:rsidR="00FD70D7" w:rsidRPr="003C568E" w:rsidRDefault="00FD70D7" w:rsidP="00FF444C">
            <w:pPr>
              <w:pStyle w:val="TAC"/>
              <w:rPr>
                <w:rFonts w:cs="Arial"/>
                <w:szCs w:val="18"/>
              </w:rPr>
            </w:pPr>
          </w:p>
        </w:tc>
        <w:tc>
          <w:tcPr>
            <w:tcW w:w="548" w:type="pct"/>
            <w:vAlign w:val="center"/>
          </w:tcPr>
          <w:p w:rsidR="00FD70D7" w:rsidRPr="003C568E" w:rsidRDefault="00FD70D7" w:rsidP="00FF444C">
            <w:pPr>
              <w:pStyle w:val="TAC"/>
              <w:rPr>
                <w:rFonts w:cs="Arial"/>
                <w:szCs w:val="18"/>
              </w:rPr>
            </w:pPr>
            <w:r w:rsidRPr="00A978F3">
              <w:rPr>
                <w:rFonts w:cs="Arial"/>
                <w:szCs w:val="18"/>
              </w:rPr>
              <w:t>64QAM</w:t>
            </w:r>
          </w:p>
        </w:tc>
        <w:tc>
          <w:tcPr>
            <w:tcW w:w="548" w:type="pct"/>
            <w:vAlign w:val="center"/>
          </w:tcPr>
          <w:p w:rsidR="00FD70D7" w:rsidRPr="003C568E" w:rsidRDefault="00FD70D7" w:rsidP="00FF444C">
            <w:pPr>
              <w:pStyle w:val="TAC"/>
              <w:rPr>
                <w:rFonts w:cs="Arial"/>
                <w:szCs w:val="18"/>
              </w:rPr>
            </w:pPr>
            <w:r w:rsidRPr="00A978F3">
              <w:rPr>
                <w:rFonts w:cs="Arial"/>
                <w:szCs w:val="18"/>
              </w:rPr>
              <w:t>64QAM</w:t>
            </w:r>
          </w:p>
        </w:tc>
        <w:tc>
          <w:tcPr>
            <w:tcW w:w="548" w:type="pct"/>
            <w:vAlign w:val="center"/>
          </w:tcPr>
          <w:p w:rsidR="00FD70D7" w:rsidRPr="003C568E" w:rsidRDefault="00FD70D7" w:rsidP="00FF444C">
            <w:pPr>
              <w:pStyle w:val="TAC"/>
              <w:rPr>
                <w:rFonts w:cs="Arial"/>
                <w:szCs w:val="18"/>
              </w:rPr>
            </w:pPr>
            <w:r>
              <w:rPr>
                <w:rFonts w:cs="Arial"/>
                <w:szCs w:val="18"/>
              </w:rPr>
              <w:t>64QAM</w:t>
            </w:r>
          </w:p>
        </w:tc>
        <w:tc>
          <w:tcPr>
            <w:tcW w:w="548" w:type="pct"/>
            <w:vAlign w:val="center"/>
          </w:tcPr>
          <w:p w:rsidR="00FD70D7" w:rsidRPr="003C568E" w:rsidRDefault="00FD70D7" w:rsidP="00FF444C">
            <w:pPr>
              <w:pStyle w:val="TAC"/>
              <w:rPr>
                <w:rFonts w:cs="Arial"/>
                <w:szCs w:val="18"/>
              </w:rPr>
            </w:pPr>
          </w:p>
        </w:tc>
        <w:tc>
          <w:tcPr>
            <w:tcW w:w="549" w:type="pct"/>
            <w:vAlign w:val="center"/>
          </w:tcPr>
          <w:p w:rsidR="00FD70D7" w:rsidRPr="003C568E" w:rsidRDefault="00FD70D7" w:rsidP="00FF444C">
            <w:pPr>
              <w:pStyle w:val="TAC"/>
              <w:rPr>
                <w:rFonts w:cs="Arial"/>
                <w:szCs w:val="18"/>
              </w:rPr>
            </w:pPr>
          </w:p>
        </w:tc>
      </w:tr>
      <w:tr w:rsidR="00FD70D7" w:rsidRPr="00123622" w:rsidTr="00FF444C">
        <w:trPr>
          <w:jc w:val="center"/>
        </w:trPr>
        <w:tc>
          <w:tcPr>
            <w:tcW w:w="1802" w:type="pct"/>
            <w:vAlign w:val="center"/>
          </w:tcPr>
          <w:p w:rsidR="00FD70D7" w:rsidRPr="003C568E" w:rsidRDefault="00FD70D7" w:rsidP="00FF444C">
            <w:pPr>
              <w:pStyle w:val="TAL"/>
              <w:rPr>
                <w:rFonts w:cs="Arial"/>
                <w:szCs w:val="18"/>
              </w:rPr>
            </w:pPr>
            <w:r w:rsidRPr="003C568E">
              <w:rPr>
                <w:rFonts w:cs="Arial"/>
                <w:szCs w:val="18"/>
              </w:rPr>
              <w:t>MCS index</w:t>
            </w:r>
          </w:p>
        </w:tc>
        <w:tc>
          <w:tcPr>
            <w:tcW w:w="458" w:type="pct"/>
            <w:vAlign w:val="center"/>
          </w:tcPr>
          <w:p w:rsidR="00FD70D7" w:rsidRPr="003C568E" w:rsidRDefault="00FD70D7" w:rsidP="00FF444C">
            <w:pPr>
              <w:pStyle w:val="TAC"/>
              <w:rPr>
                <w:rFonts w:cs="Arial"/>
                <w:szCs w:val="18"/>
              </w:rPr>
            </w:pPr>
          </w:p>
        </w:tc>
        <w:tc>
          <w:tcPr>
            <w:tcW w:w="548" w:type="pct"/>
            <w:vAlign w:val="center"/>
          </w:tcPr>
          <w:p w:rsidR="00FD70D7" w:rsidRPr="003C568E" w:rsidRDefault="00FD70D7" w:rsidP="00FF444C">
            <w:pPr>
              <w:pStyle w:val="TAC"/>
              <w:rPr>
                <w:rFonts w:cs="Arial"/>
                <w:szCs w:val="18"/>
              </w:rPr>
            </w:pPr>
            <w:r w:rsidRPr="00A978F3">
              <w:rPr>
                <w:rFonts w:cs="Arial"/>
                <w:szCs w:val="18"/>
              </w:rPr>
              <w:t>4</w:t>
            </w:r>
          </w:p>
        </w:tc>
        <w:tc>
          <w:tcPr>
            <w:tcW w:w="548" w:type="pct"/>
            <w:vAlign w:val="center"/>
          </w:tcPr>
          <w:p w:rsidR="00FD70D7" w:rsidRPr="003C568E" w:rsidRDefault="00FD70D7" w:rsidP="00FF444C">
            <w:pPr>
              <w:pStyle w:val="TAC"/>
              <w:rPr>
                <w:rFonts w:cs="Arial"/>
                <w:szCs w:val="18"/>
              </w:rPr>
            </w:pPr>
            <w:r w:rsidRPr="00A978F3">
              <w:rPr>
                <w:rFonts w:cs="Arial"/>
                <w:szCs w:val="18"/>
              </w:rPr>
              <w:t>4</w:t>
            </w:r>
          </w:p>
        </w:tc>
        <w:tc>
          <w:tcPr>
            <w:tcW w:w="548" w:type="pct"/>
            <w:vAlign w:val="center"/>
          </w:tcPr>
          <w:p w:rsidR="00FD70D7" w:rsidRPr="003C568E" w:rsidRDefault="00FD70D7" w:rsidP="00FF444C">
            <w:pPr>
              <w:pStyle w:val="TAC"/>
              <w:rPr>
                <w:rFonts w:cs="Arial"/>
                <w:szCs w:val="18"/>
              </w:rPr>
            </w:pPr>
            <w:r>
              <w:rPr>
                <w:rFonts w:cs="Arial"/>
                <w:szCs w:val="18"/>
              </w:rPr>
              <w:t>4</w:t>
            </w:r>
          </w:p>
        </w:tc>
        <w:tc>
          <w:tcPr>
            <w:tcW w:w="548" w:type="pct"/>
            <w:vAlign w:val="center"/>
          </w:tcPr>
          <w:p w:rsidR="00FD70D7" w:rsidRPr="003C568E" w:rsidRDefault="00FD70D7" w:rsidP="00FF444C">
            <w:pPr>
              <w:pStyle w:val="TAC"/>
              <w:rPr>
                <w:rFonts w:cs="Arial"/>
                <w:szCs w:val="18"/>
              </w:rPr>
            </w:pPr>
          </w:p>
        </w:tc>
        <w:tc>
          <w:tcPr>
            <w:tcW w:w="549" w:type="pct"/>
            <w:vAlign w:val="center"/>
          </w:tcPr>
          <w:p w:rsidR="00FD70D7" w:rsidRPr="003C568E" w:rsidRDefault="00FD70D7" w:rsidP="00FF444C">
            <w:pPr>
              <w:pStyle w:val="TAC"/>
              <w:rPr>
                <w:rFonts w:cs="Arial"/>
                <w:szCs w:val="18"/>
              </w:rPr>
            </w:pPr>
          </w:p>
        </w:tc>
      </w:tr>
      <w:tr w:rsidR="00FD70D7" w:rsidRPr="00123622" w:rsidTr="00FF444C">
        <w:trPr>
          <w:jc w:val="center"/>
        </w:trPr>
        <w:tc>
          <w:tcPr>
            <w:tcW w:w="1802" w:type="pct"/>
            <w:vAlign w:val="center"/>
          </w:tcPr>
          <w:p w:rsidR="00FD70D7" w:rsidRPr="00123622" w:rsidRDefault="00FD70D7" w:rsidP="00FF444C">
            <w:pPr>
              <w:pStyle w:val="TAL"/>
              <w:rPr>
                <w:rFonts w:cs="Arial"/>
                <w:szCs w:val="18"/>
              </w:rPr>
            </w:pPr>
            <w:r w:rsidRPr="00123622">
              <w:rPr>
                <w:rFonts w:cs="Arial"/>
                <w:szCs w:val="18"/>
              </w:rPr>
              <w:t>Modulation</w:t>
            </w:r>
          </w:p>
        </w:tc>
        <w:tc>
          <w:tcPr>
            <w:tcW w:w="45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r w:rsidRPr="00A978F3">
              <w:rPr>
                <w:rFonts w:cs="Arial"/>
                <w:szCs w:val="18"/>
              </w:rPr>
              <w:t>QPSK</w:t>
            </w:r>
          </w:p>
        </w:tc>
        <w:tc>
          <w:tcPr>
            <w:tcW w:w="548" w:type="pct"/>
            <w:vAlign w:val="center"/>
          </w:tcPr>
          <w:p w:rsidR="00FD70D7" w:rsidRPr="00123622" w:rsidRDefault="00FD70D7" w:rsidP="00FF444C">
            <w:pPr>
              <w:pStyle w:val="TAC"/>
              <w:rPr>
                <w:rFonts w:cs="Arial"/>
                <w:szCs w:val="18"/>
              </w:rPr>
            </w:pPr>
            <w:r w:rsidRPr="00A978F3">
              <w:rPr>
                <w:rFonts w:cs="Arial"/>
                <w:szCs w:val="18"/>
              </w:rPr>
              <w:t>QPSK</w:t>
            </w:r>
          </w:p>
        </w:tc>
        <w:tc>
          <w:tcPr>
            <w:tcW w:w="548" w:type="pct"/>
            <w:vAlign w:val="center"/>
          </w:tcPr>
          <w:p w:rsidR="00FD70D7" w:rsidRPr="00123622" w:rsidRDefault="00FD70D7" w:rsidP="00FF444C">
            <w:pPr>
              <w:pStyle w:val="TAC"/>
              <w:rPr>
                <w:rFonts w:cs="Arial"/>
                <w:szCs w:val="18"/>
              </w:rPr>
            </w:pPr>
            <w:r>
              <w:rPr>
                <w:rFonts w:cs="Arial"/>
                <w:szCs w:val="18"/>
              </w:rPr>
              <w:t>QPSK</w:t>
            </w:r>
          </w:p>
        </w:tc>
        <w:tc>
          <w:tcPr>
            <w:tcW w:w="548" w:type="pct"/>
            <w:vAlign w:val="center"/>
          </w:tcPr>
          <w:p w:rsidR="00FD70D7" w:rsidRPr="00123622" w:rsidRDefault="00FD70D7" w:rsidP="00FF444C">
            <w:pPr>
              <w:pStyle w:val="TAC"/>
              <w:rPr>
                <w:rFonts w:cs="Arial"/>
                <w:szCs w:val="18"/>
              </w:rPr>
            </w:pPr>
          </w:p>
        </w:tc>
        <w:tc>
          <w:tcPr>
            <w:tcW w:w="549" w:type="pct"/>
            <w:vAlign w:val="center"/>
          </w:tcPr>
          <w:p w:rsidR="00FD70D7" w:rsidRPr="00123622" w:rsidRDefault="00FD70D7" w:rsidP="00FF444C">
            <w:pPr>
              <w:pStyle w:val="TAC"/>
              <w:rPr>
                <w:rFonts w:cs="Arial"/>
                <w:szCs w:val="18"/>
              </w:rPr>
            </w:pPr>
          </w:p>
        </w:tc>
      </w:tr>
      <w:tr w:rsidR="00FD70D7" w:rsidRPr="00123622" w:rsidTr="00FF444C">
        <w:trPr>
          <w:jc w:val="center"/>
        </w:trPr>
        <w:tc>
          <w:tcPr>
            <w:tcW w:w="1802" w:type="pct"/>
            <w:vAlign w:val="center"/>
          </w:tcPr>
          <w:p w:rsidR="00FD70D7" w:rsidRPr="00123622" w:rsidRDefault="00FD70D7" w:rsidP="00FF444C">
            <w:pPr>
              <w:pStyle w:val="TAL"/>
              <w:rPr>
                <w:rFonts w:cs="Arial"/>
                <w:szCs w:val="18"/>
              </w:rPr>
            </w:pPr>
            <w:r w:rsidRPr="00123622">
              <w:rPr>
                <w:rFonts w:cs="Arial"/>
                <w:szCs w:val="18"/>
              </w:rPr>
              <w:t>Target Coding Rate</w:t>
            </w:r>
          </w:p>
        </w:tc>
        <w:tc>
          <w:tcPr>
            <w:tcW w:w="45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r w:rsidRPr="00A978F3">
              <w:rPr>
                <w:rFonts w:cs="Arial"/>
                <w:szCs w:val="18"/>
              </w:rPr>
              <w:t>0.30</w:t>
            </w:r>
          </w:p>
        </w:tc>
        <w:tc>
          <w:tcPr>
            <w:tcW w:w="548" w:type="pct"/>
            <w:vAlign w:val="center"/>
          </w:tcPr>
          <w:p w:rsidR="00FD70D7" w:rsidRPr="00123622" w:rsidRDefault="00FD70D7" w:rsidP="00FF444C">
            <w:pPr>
              <w:pStyle w:val="TAC"/>
              <w:rPr>
                <w:rFonts w:cs="Arial"/>
                <w:szCs w:val="18"/>
              </w:rPr>
            </w:pPr>
            <w:r w:rsidRPr="00A978F3">
              <w:rPr>
                <w:rFonts w:cs="Arial"/>
                <w:szCs w:val="18"/>
              </w:rPr>
              <w:t>0.30</w:t>
            </w:r>
          </w:p>
        </w:tc>
        <w:tc>
          <w:tcPr>
            <w:tcW w:w="548" w:type="pct"/>
            <w:vAlign w:val="center"/>
          </w:tcPr>
          <w:p w:rsidR="00FD70D7" w:rsidRPr="00123622" w:rsidRDefault="00FD70D7" w:rsidP="00FF444C">
            <w:pPr>
              <w:pStyle w:val="TAC"/>
              <w:rPr>
                <w:rFonts w:cs="Arial"/>
                <w:szCs w:val="18"/>
              </w:rPr>
            </w:pPr>
            <w:r>
              <w:rPr>
                <w:rFonts w:cs="Arial"/>
                <w:szCs w:val="18"/>
              </w:rPr>
              <w:t>0.30</w:t>
            </w:r>
          </w:p>
        </w:tc>
        <w:tc>
          <w:tcPr>
            <w:tcW w:w="548" w:type="pct"/>
            <w:vAlign w:val="center"/>
          </w:tcPr>
          <w:p w:rsidR="00FD70D7" w:rsidRPr="00123622" w:rsidRDefault="00FD70D7" w:rsidP="00FF444C">
            <w:pPr>
              <w:pStyle w:val="TAC"/>
              <w:rPr>
                <w:rFonts w:cs="Arial"/>
                <w:szCs w:val="18"/>
              </w:rPr>
            </w:pPr>
          </w:p>
        </w:tc>
        <w:tc>
          <w:tcPr>
            <w:tcW w:w="549" w:type="pct"/>
            <w:vAlign w:val="center"/>
          </w:tcPr>
          <w:p w:rsidR="00FD70D7" w:rsidRPr="00123622" w:rsidRDefault="00FD70D7" w:rsidP="00FF444C">
            <w:pPr>
              <w:pStyle w:val="TAC"/>
              <w:rPr>
                <w:rFonts w:cs="Arial"/>
                <w:szCs w:val="18"/>
              </w:rPr>
            </w:pPr>
          </w:p>
        </w:tc>
      </w:tr>
      <w:tr w:rsidR="00FD70D7" w:rsidRPr="00123622" w:rsidTr="00FF444C">
        <w:trPr>
          <w:jc w:val="center"/>
        </w:trPr>
        <w:tc>
          <w:tcPr>
            <w:tcW w:w="1802" w:type="pct"/>
            <w:vAlign w:val="center"/>
          </w:tcPr>
          <w:p w:rsidR="00FD70D7" w:rsidRPr="00123622" w:rsidRDefault="00FD70D7" w:rsidP="00FF444C">
            <w:pPr>
              <w:pStyle w:val="TAL"/>
              <w:rPr>
                <w:rFonts w:cs="Arial"/>
                <w:szCs w:val="18"/>
              </w:rPr>
            </w:pPr>
            <w:r w:rsidRPr="00123622">
              <w:rPr>
                <w:rFonts w:cs="Arial"/>
                <w:szCs w:val="18"/>
              </w:rPr>
              <w:t>Number of MIMO layers</w:t>
            </w:r>
          </w:p>
        </w:tc>
        <w:tc>
          <w:tcPr>
            <w:tcW w:w="45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r w:rsidRPr="00A978F3">
              <w:rPr>
                <w:rFonts w:cs="Arial"/>
                <w:szCs w:val="18"/>
              </w:rPr>
              <w:t>1</w:t>
            </w:r>
          </w:p>
        </w:tc>
        <w:tc>
          <w:tcPr>
            <w:tcW w:w="548" w:type="pct"/>
            <w:vAlign w:val="center"/>
          </w:tcPr>
          <w:p w:rsidR="00FD70D7" w:rsidRPr="00123622" w:rsidRDefault="00FD70D7" w:rsidP="00FF444C">
            <w:pPr>
              <w:pStyle w:val="TAC"/>
              <w:rPr>
                <w:rFonts w:cs="Arial"/>
                <w:szCs w:val="18"/>
              </w:rPr>
            </w:pPr>
            <w:r w:rsidRPr="00A978F3">
              <w:rPr>
                <w:rFonts w:cs="Arial"/>
                <w:szCs w:val="18"/>
              </w:rPr>
              <w:t>1</w:t>
            </w:r>
          </w:p>
        </w:tc>
        <w:tc>
          <w:tcPr>
            <w:tcW w:w="548" w:type="pct"/>
            <w:vAlign w:val="center"/>
          </w:tcPr>
          <w:p w:rsidR="00FD70D7" w:rsidRPr="00123622" w:rsidRDefault="00FD70D7" w:rsidP="00FF444C">
            <w:pPr>
              <w:pStyle w:val="TAC"/>
              <w:rPr>
                <w:rFonts w:cs="Arial"/>
                <w:szCs w:val="18"/>
              </w:rPr>
            </w:pPr>
            <w:r>
              <w:rPr>
                <w:rFonts w:cs="Arial"/>
                <w:szCs w:val="18"/>
              </w:rPr>
              <w:t>1</w:t>
            </w:r>
          </w:p>
        </w:tc>
        <w:tc>
          <w:tcPr>
            <w:tcW w:w="548" w:type="pct"/>
            <w:vAlign w:val="center"/>
          </w:tcPr>
          <w:p w:rsidR="00FD70D7" w:rsidRPr="00123622" w:rsidRDefault="00FD70D7" w:rsidP="00FF444C">
            <w:pPr>
              <w:pStyle w:val="TAC"/>
              <w:rPr>
                <w:rFonts w:cs="Arial"/>
                <w:szCs w:val="18"/>
              </w:rPr>
            </w:pPr>
          </w:p>
        </w:tc>
        <w:tc>
          <w:tcPr>
            <w:tcW w:w="549" w:type="pct"/>
            <w:vAlign w:val="center"/>
          </w:tcPr>
          <w:p w:rsidR="00FD70D7" w:rsidRPr="00123622" w:rsidRDefault="00FD70D7" w:rsidP="00FF444C">
            <w:pPr>
              <w:pStyle w:val="TAC"/>
              <w:rPr>
                <w:rFonts w:cs="Arial"/>
                <w:szCs w:val="18"/>
              </w:rPr>
            </w:pPr>
          </w:p>
        </w:tc>
      </w:tr>
      <w:tr w:rsidR="00FD70D7" w:rsidRPr="00123622" w:rsidTr="00FF444C">
        <w:trPr>
          <w:jc w:val="center"/>
        </w:trPr>
        <w:tc>
          <w:tcPr>
            <w:tcW w:w="1802" w:type="pct"/>
            <w:vAlign w:val="center"/>
          </w:tcPr>
          <w:p w:rsidR="00FD70D7" w:rsidRPr="00123622" w:rsidRDefault="00FD70D7" w:rsidP="00FF444C">
            <w:pPr>
              <w:pStyle w:val="TAL"/>
              <w:rPr>
                <w:rFonts w:cs="Arial"/>
                <w:szCs w:val="18"/>
              </w:rPr>
            </w:pPr>
            <w:r w:rsidRPr="003C568E">
              <w:rPr>
                <w:rFonts w:cs="Arial"/>
                <w:szCs w:val="18"/>
              </w:rPr>
              <w:t>Number of DMRS</w:t>
            </w:r>
            <w:r>
              <w:rPr>
                <w:rFonts w:cs="Arial"/>
                <w:szCs w:val="18"/>
              </w:rPr>
              <w:t xml:space="preserve"> </w:t>
            </w:r>
            <w:r w:rsidR="00E75C91">
              <w:rPr>
                <w:rFonts w:cs="Arial"/>
                <w:szCs w:val="18"/>
              </w:rPr>
              <w:t>r</w:t>
            </w:r>
            <w:r>
              <w:rPr>
                <w:rFonts w:cs="Arial"/>
                <w:szCs w:val="18"/>
              </w:rPr>
              <w:t>Es</w:t>
            </w:r>
          </w:p>
        </w:tc>
        <w:tc>
          <w:tcPr>
            <w:tcW w:w="45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c>
          <w:tcPr>
            <w:tcW w:w="549" w:type="pct"/>
            <w:vAlign w:val="center"/>
          </w:tcPr>
          <w:p w:rsidR="00FD70D7" w:rsidRPr="00123622" w:rsidRDefault="00FD70D7" w:rsidP="00FF444C">
            <w:pPr>
              <w:pStyle w:val="TAC"/>
              <w:rPr>
                <w:rFonts w:cs="Arial"/>
                <w:szCs w:val="18"/>
              </w:rPr>
            </w:pPr>
          </w:p>
        </w:tc>
      </w:tr>
      <w:tr w:rsidR="00FD70D7" w:rsidRPr="00123622" w:rsidTr="00FF444C">
        <w:trPr>
          <w:jc w:val="center"/>
        </w:trPr>
        <w:tc>
          <w:tcPr>
            <w:tcW w:w="1802" w:type="pct"/>
            <w:vAlign w:val="center"/>
          </w:tcPr>
          <w:p w:rsidR="00FD70D7" w:rsidRPr="003C568E" w:rsidRDefault="00FD70D7" w:rsidP="00FF444C">
            <w:pPr>
              <w:pStyle w:val="TAL"/>
              <w:rPr>
                <w:rFonts w:cs="Arial"/>
                <w:szCs w:val="18"/>
              </w:rPr>
            </w:pPr>
            <w:r w:rsidRPr="003C568E">
              <w:rPr>
                <w:rFonts w:cs="Arial"/>
                <w:szCs w:val="18"/>
              </w:rPr>
              <w:t xml:space="preserve">  For Slot i, if mod(i, 10) = 7 for i from {0,…,39}</w:t>
            </w:r>
          </w:p>
        </w:tc>
        <w:tc>
          <w:tcPr>
            <w:tcW w:w="458" w:type="pct"/>
            <w:vAlign w:val="center"/>
          </w:tcPr>
          <w:p w:rsidR="00FD70D7" w:rsidRPr="00123622"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Pr>
                <w:rFonts w:cs="Arial"/>
                <w:szCs w:val="18"/>
              </w:rPr>
              <w:t>6</w:t>
            </w:r>
          </w:p>
        </w:tc>
        <w:tc>
          <w:tcPr>
            <w:tcW w:w="548" w:type="pct"/>
            <w:vAlign w:val="center"/>
          </w:tcPr>
          <w:p w:rsidR="00FD70D7" w:rsidRPr="00A978F3" w:rsidRDefault="00FD70D7" w:rsidP="00FF444C">
            <w:pPr>
              <w:pStyle w:val="TAC"/>
            </w:pPr>
            <w:r>
              <w:t>6</w:t>
            </w:r>
          </w:p>
        </w:tc>
        <w:tc>
          <w:tcPr>
            <w:tcW w:w="548" w:type="pct"/>
            <w:vAlign w:val="center"/>
          </w:tcPr>
          <w:p w:rsidR="00FD70D7" w:rsidRPr="00123622" w:rsidRDefault="00FD70D7" w:rsidP="00FF444C">
            <w:pPr>
              <w:pStyle w:val="TAC"/>
            </w:pPr>
            <w:r>
              <w:t>[N/A]</w:t>
            </w:r>
          </w:p>
        </w:tc>
        <w:tc>
          <w:tcPr>
            <w:tcW w:w="548" w:type="pct"/>
            <w:vAlign w:val="center"/>
          </w:tcPr>
          <w:p w:rsidR="00FD70D7" w:rsidRPr="00123622" w:rsidRDefault="00FD70D7" w:rsidP="00FF444C">
            <w:pPr>
              <w:pStyle w:val="TAC"/>
            </w:pPr>
          </w:p>
        </w:tc>
        <w:tc>
          <w:tcPr>
            <w:tcW w:w="549" w:type="pct"/>
            <w:vAlign w:val="center"/>
          </w:tcPr>
          <w:p w:rsidR="00FD70D7" w:rsidRPr="00123622" w:rsidRDefault="00FD70D7" w:rsidP="00FF444C">
            <w:pPr>
              <w:pStyle w:val="TAC"/>
            </w:pPr>
          </w:p>
        </w:tc>
      </w:tr>
      <w:tr w:rsidR="00FD70D7" w:rsidRPr="00123622" w:rsidTr="00FF444C">
        <w:trPr>
          <w:jc w:val="center"/>
        </w:trPr>
        <w:tc>
          <w:tcPr>
            <w:tcW w:w="1802" w:type="pct"/>
            <w:vAlign w:val="center"/>
          </w:tcPr>
          <w:p w:rsidR="00FD70D7" w:rsidRPr="003C568E" w:rsidRDefault="00FD70D7" w:rsidP="00FF444C">
            <w:pPr>
              <w:pStyle w:val="TAL"/>
              <w:rPr>
                <w:rFonts w:cs="Arial"/>
                <w:szCs w:val="18"/>
              </w:rPr>
            </w:pPr>
            <w:r w:rsidRPr="003C568E">
              <w:rPr>
                <w:rFonts w:cs="Arial"/>
                <w:szCs w:val="18"/>
              </w:rPr>
              <w:t xml:space="preserve">  For Slot i, if mod(i, 10) = {0,1,2,3,4,5,</w:t>
            </w:r>
            <w:r w:rsidR="00E75C91">
              <w:rPr>
                <w:rFonts w:cs="Arial"/>
                <w:szCs w:val="18"/>
              </w:rPr>
              <w:t>}</w:t>
            </w:r>
            <w:r w:rsidRPr="003C568E">
              <w:rPr>
                <w:rFonts w:cs="Arial"/>
                <w:szCs w:val="18"/>
              </w:rPr>
              <w:t>) for i from {1,…,39}</w:t>
            </w:r>
          </w:p>
        </w:tc>
        <w:tc>
          <w:tcPr>
            <w:tcW w:w="458" w:type="pct"/>
            <w:vAlign w:val="center"/>
          </w:tcPr>
          <w:p w:rsidR="00FD70D7" w:rsidRPr="00123622"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Pr>
                <w:rFonts w:cs="Arial"/>
                <w:szCs w:val="18"/>
              </w:rPr>
              <w:t>18</w:t>
            </w:r>
          </w:p>
        </w:tc>
        <w:tc>
          <w:tcPr>
            <w:tcW w:w="548" w:type="pct"/>
            <w:vAlign w:val="center"/>
          </w:tcPr>
          <w:p w:rsidR="00FD70D7" w:rsidRPr="00A978F3" w:rsidRDefault="00FD70D7" w:rsidP="00FF444C">
            <w:pPr>
              <w:pStyle w:val="TAC"/>
            </w:pPr>
            <w:r>
              <w:t>12</w:t>
            </w:r>
          </w:p>
        </w:tc>
        <w:tc>
          <w:tcPr>
            <w:tcW w:w="548" w:type="pct"/>
            <w:vAlign w:val="center"/>
          </w:tcPr>
          <w:p w:rsidR="00FD70D7" w:rsidRPr="00123622" w:rsidRDefault="00FD70D7" w:rsidP="00FF444C">
            <w:pPr>
              <w:pStyle w:val="TAC"/>
            </w:pPr>
            <w:r>
              <w:t>12</w:t>
            </w:r>
          </w:p>
        </w:tc>
        <w:tc>
          <w:tcPr>
            <w:tcW w:w="548" w:type="pct"/>
            <w:vAlign w:val="center"/>
          </w:tcPr>
          <w:p w:rsidR="00FD70D7" w:rsidRPr="00123622" w:rsidRDefault="00FD70D7" w:rsidP="00FF444C">
            <w:pPr>
              <w:pStyle w:val="TAC"/>
            </w:pPr>
          </w:p>
        </w:tc>
        <w:tc>
          <w:tcPr>
            <w:tcW w:w="549" w:type="pct"/>
            <w:vAlign w:val="center"/>
          </w:tcPr>
          <w:p w:rsidR="00FD70D7" w:rsidRPr="00123622" w:rsidRDefault="00FD70D7" w:rsidP="00FF444C">
            <w:pPr>
              <w:pStyle w:val="TAC"/>
            </w:pPr>
          </w:p>
        </w:tc>
      </w:tr>
      <w:tr w:rsidR="00FD70D7" w:rsidRPr="00123622" w:rsidTr="00FF444C">
        <w:trPr>
          <w:jc w:val="center"/>
        </w:trPr>
        <w:tc>
          <w:tcPr>
            <w:tcW w:w="1802" w:type="pct"/>
            <w:vAlign w:val="center"/>
          </w:tcPr>
          <w:p w:rsidR="00FD70D7" w:rsidRPr="00123622" w:rsidRDefault="00FD70D7" w:rsidP="00FF444C">
            <w:pPr>
              <w:pStyle w:val="TAL"/>
              <w:rPr>
                <w:rFonts w:cs="Arial"/>
                <w:szCs w:val="18"/>
              </w:rPr>
            </w:pPr>
            <w:r w:rsidRPr="00123622">
              <w:rPr>
                <w:rFonts w:cs="Arial"/>
                <w:szCs w:val="18"/>
              </w:rPr>
              <w:t>Overhead</w:t>
            </w:r>
            <w:r w:rsidRPr="00123622">
              <w:rPr>
                <w:rFonts w:cs="Arial"/>
                <w:szCs w:val="18"/>
                <w:lang w:val="en-US"/>
              </w:rPr>
              <w:t xml:space="preserve"> for TBS determination</w:t>
            </w:r>
          </w:p>
        </w:tc>
        <w:tc>
          <w:tcPr>
            <w:tcW w:w="45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r w:rsidRPr="00A978F3">
              <w:rPr>
                <w:rFonts w:cs="Arial"/>
                <w:szCs w:val="18"/>
              </w:rPr>
              <w:t>0</w:t>
            </w:r>
          </w:p>
        </w:tc>
        <w:tc>
          <w:tcPr>
            <w:tcW w:w="548" w:type="pct"/>
            <w:vAlign w:val="center"/>
          </w:tcPr>
          <w:p w:rsidR="00FD70D7" w:rsidRPr="00123622" w:rsidRDefault="00FD70D7" w:rsidP="00FF444C">
            <w:pPr>
              <w:pStyle w:val="TAC"/>
              <w:rPr>
                <w:rFonts w:cs="Arial"/>
                <w:szCs w:val="18"/>
              </w:rPr>
            </w:pPr>
            <w:r w:rsidRPr="00A978F3">
              <w:rPr>
                <w:rFonts w:cs="Arial"/>
                <w:szCs w:val="18"/>
              </w:rPr>
              <w:t>0</w:t>
            </w:r>
          </w:p>
        </w:tc>
        <w:tc>
          <w:tcPr>
            <w:tcW w:w="548" w:type="pct"/>
            <w:vAlign w:val="center"/>
          </w:tcPr>
          <w:p w:rsidR="00FD70D7" w:rsidRPr="00123622" w:rsidRDefault="00FD70D7" w:rsidP="00FF444C">
            <w:pPr>
              <w:pStyle w:val="TAC"/>
              <w:rPr>
                <w:rFonts w:cs="Arial"/>
                <w:szCs w:val="18"/>
              </w:rPr>
            </w:pPr>
            <w:r>
              <w:rPr>
                <w:rFonts w:cs="Arial"/>
                <w:szCs w:val="18"/>
              </w:rPr>
              <w:t>0</w:t>
            </w:r>
          </w:p>
        </w:tc>
        <w:tc>
          <w:tcPr>
            <w:tcW w:w="548" w:type="pct"/>
            <w:vAlign w:val="center"/>
          </w:tcPr>
          <w:p w:rsidR="00FD70D7" w:rsidRPr="00123622" w:rsidRDefault="00FD70D7" w:rsidP="00FF444C">
            <w:pPr>
              <w:pStyle w:val="TAC"/>
              <w:rPr>
                <w:rFonts w:cs="Arial"/>
                <w:szCs w:val="18"/>
              </w:rPr>
            </w:pPr>
          </w:p>
        </w:tc>
        <w:tc>
          <w:tcPr>
            <w:tcW w:w="549" w:type="pct"/>
            <w:vAlign w:val="center"/>
          </w:tcPr>
          <w:p w:rsidR="00FD70D7" w:rsidRPr="00123622" w:rsidRDefault="00FD70D7" w:rsidP="00FF444C">
            <w:pPr>
              <w:pStyle w:val="TAC"/>
              <w:rPr>
                <w:rFonts w:cs="Arial"/>
                <w:szCs w:val="18"/>
              </w:rPr>
            </w:pPr>
          </w:p>
        </w:tc>
      </w:tr>
      <w:tr w:rsidR="00FD70D7" w:rsidRPr="00123622" w:rsidTr="00FF444C">
        <w:trPr>
          <w:jc w:val="center"/>
        </w:trPr>
        <w:tc>
          <w:tcPr>
            <w:tcW w:w="1802" w:type="pct"/>
            <w:vAlign w:val="center"/>
          </w:tcPr>
          <w:p w:rsidR="00FD70D7" w:rsidRPr="00123622" w:rsidRDefault="00FD70D7" w:rsidP="00FF444C">
            <w:pPr>
              <w:pStyle w:val="TAL"/>
              <w:rPr>
                <w:rFonts w:cs="Arial"/>
                <w:szCs w:val="18"/>
              </w:rPr>
            </w:pPr>
            <w:r w:rsidRPr="00123622">
              <w:rPr>
                <w:rFonts w:cs="Arial"/>
                <w:szCs w:val="18"/>
              </w:rPr>
              <w:t xml:space="preserve">Information Bit Payload per Slot </w:t>
            </w:r>
          </w:p>
        </w:tc>
        <w:tc>
          <w:tcPr>
            <w:tcW w:w="45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c>
          <w:tcPr>
            <w:tcW w:w="549" w:type="pct"/>
            <w:vAlign w:val="center"/>
          </w:tcPr>
          <w:p w:rsidR="00FD70D7" w:rsidRPr="00123622" w:rsidRDefault="00FD70D7" w:rsidP="00FF444C">
            <w:pPr>
              <w:pStyle w:val="TAC"/>
              <w:rPr>
                <w:rFonts w:cs="Arial"/>
                <w:szCs w:val="18"/>
              </w:rPr>
            </w:pPr>
          </w:p>
        </w:tc>
      </w:tr>
      <w:tr w:rsidR="00FD70D7" w:rsidRPr="00123622" w:rsidTr="00FF444C">
        <w:trPr>
          <w:jc w:val="center"/>
        </w:trPr>
        <w:tc>
          <w:tcPr>
            <w:tcW w:w="1802" w:type="pct"/>
            <w:vAlign w:val="center"/>
          </w:tcPr>
          <w:p w:rsidR="00FD70D7" w:rsidRPr="00123622" w:rsidRDefault="00FD70D7" w:rsidP="00FF444C">
            <w:pPr>
              <w:pStyle w:val="TAL"/>
              <w:rPr>
                <w:rFonts w:cs="Arial"/>
                <w:szCs w:val="18"/>
              </w:rPr>
            </w:pPr>
            <w:r w:rsidRPr="00123622">
              <w:rPr>
                <w:rFonts w:cs="Arial"/>
                <w:szCs w:val="18"/>
              </w:rPr>
              <w:t xml:space="preserve">  For Slots 0 and Slot i, if mod(i, 10) = {8,9} for i from {0,…,39}</w:t>
            </w:r>
          </w:p>
        </w:tc>
        <w:tc>
          <w:tcPr>
            <w:tcW w:w="458" w:type="pct"/>
            <w:vAlign w:val="center"/>
          </w:tcPr>
          <w:p w:rsidR="00FD70D7" w:rsidRPr="00123622" w:rsidRDefault="00FD70D7" w:rsidP="00FF444C">
            <w:pPr>
              <w:pStyle w:val="TAC"/>
              <w:rPr>
                <w:rFonts w:cs="Arial"/>
                <w:szCs w:val="18"/>
              </w:rPr>
            </w:pPr>
            <w:r w:rsidRPr="00123622">
              <w:rPr>
                <w:rFonts w:cs="Arial"/>
                <w:szCs w:val="18"/>
              </w:rPr>
              <w:t>Bits</w:t>
            </w:r>
          </w:p>
        </w:tc>
        <w:tc>
          <w:tcPr>
            <w:tcW w:w="548" w:type="pct"/>
            <w:vAlign w:val="center"/>
          </w:tcPr>
          <w:p w:rsidR="00FD70D7" w:rsidRPr="00123622" w:rsidRDefault="00FD70D7" w:rsidP="00FF444C">
            <w:pPr>
              <w:pStyle w:val="TAC"/>
              <w:rPr>
                <w:rFonts w:cs="Arial"/>
                <w:szCs w:val="18"/>
              </w:rPr>
            </w:pPr>
            <w:r w:rsidRPr="00A978F3">
              <w:rPr>
                <w:rFonts w:cs="Arial"/>
                <w:szCs w:val="18"/>
              </w:rPr>
              <w:t>N/A</w:t>
            </w:r>
          </w:p>
        </w:tc>
        <w:tc>
          <w:tcPr>
            <w:tcW w:w="548" w:type="pct"/>
            <w:vAlign w:val="center"/>
          </w:tcPr>
          <w:p w:rsidR="00FD70D7" w:rsidRPr="00123622" w:rsidRDefault="00FD70D7" w:rsidP="00FF444C">
            <w:pPr>
              <w:pStyle w:val="TAC"/>
              <w:rPr>
                <w:rFonts w:cs="Arial"/>
                <w:szCs w:val="18"/>
              </w:rPr>
            </w:pPr>
            <w:r w:rsidRPr="00A978F3">
              <w:rPr>
                <w:rFonts w:cs="Arial"/>
                <w:szCs w:val="18"/>
              </w:rPr>
              <w:t>N/A</w:t>
            </w:r>
          </w:p>
        </w:tc>
        <w:tc>
          <w:tcPr>
            <w:tcW w:w="548" w:type="pct"/>
            <w:vAlign w:val="center"/>
          </w:tcPr>
          <w:p w:rsidR="00FD70D7" w:rsidRPr="00123622" w:rsidRDefault="00FD70D7" w:rsidP="00FF444C">
            <w:pPr>
              <w:pStyle w:val="TAC"/>
              <w:rPr>
                <w:rFonts w:cs="Arial"/>
                <w:szCs w:val="18"/>
              </w:rPr>
            </w:pPr>
            <w:r>
              <w:rPr>
                <w:rFonts w:cs="Arial"/>
                <w:szCs w:val="18"/>
              </w:rPr>
              <w:t>N/A</w:t>
            </w:r>
          </w:p>
        </w:tc>
        <w:tc>
          <w:tcPr>
            <w:tcW w:w="548" w:type="pct"/>
            <w:vAlign w:val="center"/>
          </w:tcPr>
          <w:p w:rsidR="00FD70D7" w:rsidRPr="00123622" w:rsidRDefault="00FD70D7" w:rsidP="00FF444C">
            <w:pPr>
              <w:pStyle w:val="TAC"/>
              <w:rPr>
                <w:rFonts w:cs="Arial"/>
                <w:szCs w:val="18"/>
              </w:rPr>
            </w:pPr>
          </w:p>
        </w:tc>
        <w:tc>
          <w:tcPr>
            <w:tcW w:w="549" w:type="pct"/>
            <w:vAlign w:val="center"/>
          </w:tcPr>
          <w:p w:rsidR="00FD70D7" w:rsidRPr="00123622" w:rsidRDefault="00FD70D7" w:rsidP="00FF444C">
            <w:pPr>
              <w:pStyle w:val="TAC"/>
              <w:rPr>
                <w:rFonts w:cs="Arial"/>
                <w:szCs w:val="18"/>
              </w:rPr>
            </w:pPr>
          </w:p>
        </w:tc>
      </w:tr>
      <w:tr w:rsidR="00FD70D7" w:rsidRPr="00123622" w:rsidTr="00FF444C">
        <w:trPr>
          <w:jc w:val="center"/>
        </w:trPr>
        <w:tc>
          <w:tcPr>
            <w:tcW w:w="1802" w:type="pct"/>
            <w:vAlign w:val="center"/>
          </w:tcPr>
          <w:p w:rsidR="00FD70D7" w:rsidRPr="00123622" w:rsidRDefault="00FD70D7" w:rsidP="00FF444C">
            <w:pPr>
              <w:pStyle w:val="TAL"/>
              <w:rPr>
                <w:rFonts w:cs="Arial"/>
                <w:szCs w:val="18"/>
              </w:rPr>
            </w:pPr>
            <w:r w:rsidRPr="00123622">
              <w:rPr>
                <w:rFonts w:cs="Arial"/>
                <w:szCs w:val="18"/>
              </w:rPr>
              <w:t xml:space="preserve">  For Slot i, if mod(i, 10) = 7 for i from {0,…,39}</w:t>
            </w:r>
          </w:p>
        </w:tc>
        <w:tc>
          <w:tcPr>
            <w:tcW w:w="458" w:type="pct"/>
            <w:vAlign w:val="center"/>
          </w:tcPr>
          <w:p w:rsidR="00FD70D7" w:rsidRPr="00123622" w:rsidRDefault="00FD70D7" w:rsidP="00FF444C">
            <w:pPr>
              <w:pStyle w:val="TAC"/>
              <w:rPr>
                <w:rFonts w:cs="Arial"/>
                <w:szCs w:val="18"/>
              </w:rPr>
            </w:pPr>
            <w:r w:rsidRPr="00123622">
              <w:rPr>
                <w:rFonts w:cs="Arial"/>
                <w:szCs w:val="18"/>
              </w:rPr>
              <w:t>Bits</w:t>
            </w:r>
          </w:p>
        </w:tc>
        <w:tc>
          <w:tcPr>
            <w:tcW w:w="548" w:type="pct"/>
            <w:shd w:val="clear" w:color="auto" w:fill="auto"/>
            <w:vAlign w:val="center"/>
          </w:tcPr>
          <w:p w:rsidR="00FD70D7" w:rsidRPr="00123622" w:rsidRDefault="00FD70D7" w:rsidP="00FF444C">
            <w:pPr>
              <w:pStyle w:val="TAC"/>
              <w:rPr>
                <w:rFonts w:cs="Arial"/>
                <w:szCs w:val="18"/>
              </w:rPr>
            </w:pPr>
            <w:r w:rsidRPr="00A978F3">
              <w:rPr>
                <w:rFonts w:cs="Arial"/>
                <w:szCs w:val="18"/>
              </w:rPr>
              <w:t>2664</w:t>
            </w:r>
          </w:p>
        </w:tc>
        <w:tc>
          <w:tcPr>
            <w:tcW w:w="548" w:type="pct"/>
            <w:shd w:val="clear" w:color="auto" w:fill="auto"/>
            <w:vAlign w:val="center"/>
          </w:tcPr>
          <w:p w:rsidR="00FD70D7" w:rsidRPr="00123622" w:rsidRDefault="00FD70D7" w:rsidP="00FF444C">
            <w:pPr>
              <w:pStyle w:val="TAC"/>
              <w:rPr>
                <w:rFonts w:cs="Arial"/>
                <w:szCs w:val="18"/>
              </w:rPr>
            </w:pPr>
            <w:r w:rsidRPr="00A978F3">
              <w:rPr>
                <w:rFonts w:cs="Arial"/>
                <w:szCs w:val="18"/>
              </w:rPr>
              <w:t>144</w:t>
            </w:r>
          </w:p>
        </w:tc>
        <w:tc>
          <w:tcPr>
            <w:tcW w:w="548" w:type="pct"/>
            <w:shd w:val="clear" w:color="auto" w:fill="auto"/>
            <w:vAlign w:val="center"/>
          </w:tcPr>
          <w:p w:rsidR="00FD70D7" w:rsidRPr="00123622" w:rsidRDefault="00FD70D7" w:rsidP="00FF444C">
            <w:pPr>
              <w:pStyle w:val="TAC"/>
              <w:rPr>
                <w:rFonts w:cs="Arial"/>
                <w:szCs w:val="18"/>
              </w:rPr>
            </w:pPr>
            <w:r>
              <w:rPr>
                <w:rFonts w:cs="Arial"/>
                <w:szCs w:val="18"/>
              </w:rPr>
              <w:t>[N/A]</w:t>
            </w:r>
          </w:p>
        </w:tc>
        <w:tc>
          <w:tcPr>
            <w:tcW w:w="548" w:type="pct"/>
            <w:shd w:val="clear" w:color="auto" w:fill="auto"/>
            <w:vAlign w:val="center"/>
          </w:tcPr>
          <w:p w:rsidR="00FD70D7" w:rsidRPr="00123622" w:rsidRDefault="00FD70D7" w:rsidP="00FF444C">
            <w:pPr>
              <w:pStyle w:val="TAC"/>
              <w:rPr>
                <w:rFonts w:cs="Arial"/>
                <w:szCs w:val="18"/>
              </w:rPr>
            </w:pPr>
          </w:p>
        </w:tc>
        <w:tc>
          <w:tcPr>
            <w:tcW w:w="549" w:type="pct"/>
            <w:shd w:val="clear" w:color="auto" w:fill="auto"/>
            <w:vAlign w:val="center"/>
          </w:tcPr>
          <w:p w:rsidR="00FD70D7" w:rsidRPr="00123622" w:rsidRDefault="00FD70D7" w:rsidP="00FF444C">
            <w:pPr>
              <w:pStyle w:val="TAC"/>
              <w:rPr>
                <w:rFonts w:cs="Arial"/>
                <w:szCs w:val="18"/>
              </w:rPr>
            </w:pPr>
          </w:p>
        </w:tc>
      </w:tr>
      <w:tr w:rsidR="00FD70D7" w:rsidRPr="00123622" w:rsidTr="00FF444C">
        <w:trPr>
          <w:jc w:val="center"/>
        </w:trPr>
        <w:tc>
          <w:tcPr>
            <w:tcW w:w="1802" w:type="pct"/>
            <w:vAlign w:val="center"/>
          </w:tcPr>
          <w:p w:rsidR="00FD70D7" w:rsidRPr="00123622" w:rsidRDefault="00FD70D7" w:rsidP="00FF444C">
            <w:pPr>
              <w:pStyle w:val="TAL"/>
              <w:rPr>
                <w:rFonts w:cs="Arial"/>
                <w:szCs w:val="18"/>
              </w:rPr>
            </w:pPr>
            <w:r w:rsidRPr="00123622">
              <w:rPr>
                <w:rFonts w:cs="Arial"/>
                <w:szCs w:val="18"/>
              </w:rPr>
              <w:t xml:space="preserve">  For Slot i, if mod(i, 10) = {0,1,2,3,4,5,</w:t>
            </w:r>
            <w:r w:rsidR="00E75C91">
              <w:rPr>
                <w:rFonts w:cs="Arial"/>
                <w:szCs w:val="18"/>
              </w:rPr>
              <w:t>}</w:t>
            </w:r>
            <w:r w:rsidRPr="00123622">
              <w:rPr>
                <w:rFonts w:cs="Arial"/>
                <w:szCs w:val="18"/>
              </w:rPr>
              <w:t>) for i from {1,…,39}</w:t>
            </w:r>
          </w:p>
        </w:tc>
        <w:tc>
          <w:tcPr>
            <w:tcW w:w="458" w:type="pct"/>
            <w:vAlign w:val="center"/>
          </w:tcPr>
          <w:p w:rsidR="00FD70D7" w:rsidRPr="00123622" w:rsidRDefault="00FD70D7" w:rsidP="00FF444C">
            <w:pPr>
              <w:pStyle w:val="TAC"/>
              <w:rPr>
                <w:rFonts w:cs="Arial"/>
                <w:szCs w:val="18"/>
              </w:rPr>
            </w:pPr>
            <w:r w:rsidRPr="00123622">
              <w:rPr>
                <w:rFonts w:cs="Arial"/>
                <w:szCs w:val="18"/>
              </w:rPr>
              <w:t>Bits</w:t>
            </w:r>
          </w:p>
        </w:tc>
        <w:tc>
          <w:tcPr>
            <w:tcW w:w="548" w:type="pct"/>
            <w:shd w:val="clear" w:color="auto" w:fill="auto"/>
            <w:vAlign w:val="center"/>
          </w:tcPr>
          <w:p w:rsidR="00FD70D7" w:rsidRPr="00123622" w:rsidRDefault="00FD70D7" w:rsidP="00FF444C">
            <w:pPr>
              <w:pStyle w:val="TAC"/>
              <w:rPr>
                <w:rFonts w:cs="Arial"/>
                <w:szCs w:val="18"/>
              </w:rPr>
            </w:pPr>
            <w:r w:rsidRPr="00A978F3">
              <w:rPr>
                <w:rFonts w:cs="Arial"/>
                <w:szCs w:val="18"/>
              </w:rPr>
              <w:t>8064</w:t>
            </w:r>
          </w:p>
        </w:tc>
        <w:tc>
          <w:tcPr>
            <w:tcW w:w="548" w:type="pct"/>
            <w:shd w:val="clear" w:color="auto" w:fill="auto"/>
            <w:vAlign w:val="center"/>
          </w:tcPr>
          <w:p w:rsidR="00FD70D7" w:rsidRPr="00123622" w:rsidRDefault="00FD70D7" w:rsidP="00FF444C">
            <w:pPr>
              <w:pStyle w:val="TAC"/>
              <w:rPr>
                <w:rFonts w:cs="Arial"/>
                <w:szCs w:val="18"/>
              </w:rPr>
            </w:pPr>
            <w:r w:rsidRPr="00A978F3">
              <w:rPr>
                <w:rFonts w:cs="Arial"/>
                <w:szCs w:val="18"/>
              </w:rPr>
              <w:t>480</w:t>
            </w:r>
          </w:p>
        </w:tc>
        <w:tc>
          <w:tcPr>
            <w:tcW w:w="548" w:type="pct"/>
            <w:shd w:val="clear" w:color="auto" w:fill="auto"/>
            <w:vAlign w:val="center"/>
          </w:tcPr>
          <w:p w:rsidR="00FD70D7" w:rsidRPr="00123622" w:rsidRDefault="00FD70D7" w:rsidP="00FF444C">
            <w:pPr>
              <w:pStyle w:val="TAC"/>
              <w:rPr>
                <w:rFonts w:cs="Arial"/>
                <w:szCs w:val="18"/>
              </w:rPr>
            </w:pPr>
            <w:r>
              <w:rPr>
                <w:rFonts w:cs="Arial"/>
                <w:szCs w:val="18"/>
              </w:rPr>
              <w:t>4608</w:t>
            </w:r>
          </w:p>
        </w:tc>
        <w:tc>
          <w:tcPr>
            <w:tcW w:w="548" w:type="pct"/>
            <w:shd w:val="clear" w:color="auto" w:fill="auto"/>
            <w:vAlign w:val="center"/>
          </w:tcPr>
          <w:p w:rsidR="00FD70D7" w:rsidRPr="00123622" w:rsidRDefault="00FD70D7" w:rsidP="00FF444C">
            <w:pPr>
              <w:pStyle w:val="TAC"/>
              <w:rPr>
                <w:rFonts w:cs="Arial"/>
                <w:szCs w:val="18"/>
              </w:rPr>
            </w:pPr>
          </w:p>
        </w:tc>
        <w:tc>
          <w:tcPr>
            <w:tcW w:w="549" w:type="pct"/>
            <w:shd w:val="clear" w:color="auto" w:fill="auto"/>
            <w:vAlign w:val="center"/>
          </w:tcPr>
          <w:p w:rsidR="00FD70D7" w:rsidRPr="00123622" w:rsidRDefault="00FD70D7" w:rsidP="00FF444C">
            <w:pPr>
              <w:pStyle w:val="TAC"/>
              <w:rPr>
                <w:rFonts w:cs="Arial"/>
                <w:szCs w:val="18"/>
              </w:rPr>
            </w:pPr>
          </w:p>
        </w:tc>
      </w:tr>
      <w:tr w:rsidR="00FD70D7" w:rsidRPr="00123622" w:rsidTr="00FF444C">
        <w:trPr>
          <w:jc w:val="center"/>
        </w:trPr>
        <w:tc>
          <w:tcPr>
            <w:tcW w:w="1802" w:type="pct"/>
            <w:vAlign w:val="center"/>
          </w:tcPr>
          <w:p w:rsidR="00FD70D7" w:rsidRPr="00123622" w:rsidRDefault="00FD70D7" w:rsidP="00FF444C">
            <w:pPr>
              <w:pStyle w:val="TAL"/>
              <w:rPr>
                <w:rFonts w:cs="Arial"/>
                <w:szCs w:val="18"/>
              </w:rPr>
            </w:pPr>
            <w:r w:rsidRPr="00123622">
              <w:rPr>
                <w:rFonts w:cs="Arial"/>
                <w:szCs w:val="18"/>
              </w:rPr>
              <w:t>Transport block CRC per Slot</w:t>
            </w:r>
          </w:p>
        </w:tc>
        <w:tc>
          <w:tcPr>
            <w:tcW w:w="45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c>
          <w:tcPr>
            <w:tcW w:w="549" w:type="pct"/>
            <w:vAlign w:val="center"/>
          </w:tcPr>
          <w:p w:rsidR="00FD70D7" w:rsidRPr="00123622" w:rsidRDefault="00FD70D7" w:rsidP="00FF444C">
            <w:pPr>
              <w:pStyle w:val="TAC"/>
              <w:rPr>
                <w:rFonts w:cs="Arial"/>
                <w:szCs w:val="18"/>
              </w:rPr>
            </w:pPr>
          </w:p>
        </w:tc>
      </w:tr>
      <w:tr w:rsidR="00FD70D7" w:rsidRPr="00123622" w:rsidTr="00FF444C">
        <w:trPr>
          <w:jc w:val="center"/>
        </w:trPr>
        <w:tc>
          <w:tcPr>
            <w:tcW w:w="1802" w:type="pct"/>
            <w:vAlign w:val="center"/>
          </w:tcPr>
          <w:p w:rsidR="00FD70D7" w:rsidRPr="00123622" w:rsidRDefault="00FD70D7" w:rsidP="00FF444C">
            <w:pPr>
              <w:pStyle w:val="TAL"/>
              <w:rPr>
                <w:rFonts w:cs="Arial"/>
                <w:szCs w:val="18"/>
              </w:rPr>
            </w:pPr>
            <w:r w:rsidRPr="00123622">
              <w:rPr>
                <w:rFonts w:cs="Arial"/>
                <w:szCs w:val="18"/>
              </w:rPr>
              <w:t xml:space="preserve">  For Slots 0 and Slot i, if mod(i, 10) = {8,9} for i from {0,…,39}</w:t>
            </w:r>
          </w:p>
        </w:tc>
        <w:tc>
          <w:tcPr>
            <w:tcW w:w="458" w:type="pct"/>
            <w:vAlign w:val="center"/>
          </w:tcPr>
          <w:p w:rsidR="00FD70D7" w:rsidRPr="00123622" w:rsidRDefault="00FD70D7" w:rsidP="00FF444C">
            <w:pPr>
              <w:pStyle w:val="TAC"/>
              <w:rPr>
                <w:rFonts w:cs="Arial"/>
                <w:szCs w:val="18"/>
              </w:rPr>
            </w:pPr>
            <w:r w:rsidRPr="00123622">
              <w:rPr>
                <w:rFonts w:cs="Arial"/>
                <w:szCs w:val="18"/>
              </w:rPr>
              <w:t>Bits</w:t>
            </w:r>
          </w:p>
        </w:tc>
        <w:tc>
          <w:tcPr>
            <w:tcW w:w="548" w:type="pct"/>
            <w:vAlign w:val="center"/>
          </w:tcPr>
          <w:p w:rsidR="00FD70D7" w:rsidRPr="00123622" w:rsidRDefault="00FD70D7" w:rsidP="00FF444C">
            <w:pPr>
              <w:pStyle w:val="TAC"/>
              <w:rPr>
                <w:rFonts w:cs="Arial"/>
                <w:szCs w:val="18"/>
              </w:rPr>
            </w:pPr>
            <w:r w:rsidRPr="00A978F3">
              <w:rPr>
                <w:rFonts w:cs="Arial"/>
                <w:szCs w:val="18"/>
              </w:rPr>
              <w:t>N/A</w:t>
            </w:r>
          </w:p>
        </w:tc>
        <w:tc>
          <w:tcPr>
            <w:tcW w:w="548" w:type="pct"/>
            <w:vAlign w:val="center"/>
          </w:tcPr>
          <w:p w:rsidR="00FD70D7" w:rsidRPr="00123622" w:rsidRDefault="00FD70D7" w:rsidP="00FF444C">
            <w:pPr>
              <w:pStyle w:val="TAC"/>
              <w:rPr>
                <w:rFonts w:cs="Arial"/>
                <w:szCs w:val="18"/>
              </w:rPr>
            </w:pPr>
            <w:r w:rsidRPr="00A978F3">
              <w:rPr>
                <w:rFonts w:cs="Arial"/>
                <w:szCs w:val="18"/>
              </w:rPr>
              <w:t>N/A</w:t>
            </w:r>
          </w:p>
        </w:tc>
        <w:tc>
          <w:tcPr>
            <w:tcW w:w="548" w:type="pct"/>
            <w:vAlign w:val="center"/>
          </w:tcPr>
          <w:p w:rsidR="00FD70D7" w:rsidRPr="00123622" w:rsidRDefault="00FD70D7" w:rsidP="00FF444C">
            <w:pPr>
              <w:pStyle w:val="TAC"/>
              <w:rPr>
                <w:rFonts w:cs="Arial"/>
                <w:szCs w:val="18"/>
              </w:rPr>
            </w:pPr>
            <w:r>
              <w:rPr>
                <w:rFonts w:cs="Arial"/>
                <w:szCs w:val="18"/>
              </w:rPr>
              <w:t>N/A</w:t>
            </w:r>
          </w:p>
        </w:tc>
        <w:tc>
          <w:tcPr>
            <w:tcW w:w="548" w:type="pct"/>
            <w:vAlign w:val="center"/>
          </w:tcPr>
          <w:p w:rsidR="00FD70D7" w:rsidRPr="00123622" w:rsidRDefault="00FD70D7" w:rsidP="00FF444C">
            <w:pPr>
              <w:pStyle w:val="TAC"/>
              <w:rPr>
                <w:rFonts w:cs="Arial"/>
                <w:szCs w:val="18"/>
              </w:rPr>
            </w:pPr>
          </w:p>
        </w:tc>
        <w:tc>
          <w:tcPr>
            <w:tcW w:w="549" w:type="pct"/>
            <w:vAlign w:val="center"/>
          </w:tcPr>
          <w:p w:rsidR="00FD70D7" w:rsidRPr="00123622" w:rsidRDefault="00FD70D7" w:rsidP="00FF444C">
            <w:pPr>
              <w:pStyle w:val="TAC"/>
              <w:rPr>
                <w:rFonts w:cs="Arial"/>
                <w:szCs w:val="18"/>
              </w:rPr>
            </w:pPr>
          </w:p>
        </w:tc>
      </w:tr>
      <w:tr w:rsidR="00FD70D7" w:rsidRPr="00123622" w:rsidTr="00FF444C">
        <w:trPr>
          <w:jc w:val="center"/>
        </w:trPr>
        <w:tc>
          <w:tcPr>
            <w:tcW w:w="1803" w:type="pct"/>
            <w:vAlign w:val="center"/>
          </w:tcPr>
          <w:p w:rsidR="00FD70D7" w:rsidRPr="00123622" w:rsidRDefault="00FD70D7" w:rsidP="00FF444C">
            <w:pPr>
              <w:pStyle w:val="TAL"/>
              <w:rPr>
                <w:rFonts w:cs="Arial"/>
                <w:szCs w:val="18"/>
              </w:rPr>
            </w:pPr>
            <w:r w:rsidRPr="00123622">
              <w:rPr>
                <w:rFonts w:cs="Arial"/>
                <w:szCs w:val="18"/>
              </w:rPr>
              <w:t xml:space="preserve">  For Slot i, if mod(i, 10) = 7 for i from {0,…,39}</w:t>
            </w:r>
          </w:p>
        </w:tc>
        <w:tc>
          <w:tcPr>
            <w:tcW w:w="458" w:type="pct"/>
            <w:vAlign w:val="center"/>
          </w:tcPr>
          <w:p w:rsidR="00FD70D7" w:rsidRPr="00123622" w:rsidRDefault="00FD70D7" w:rsidP="00FF444C">
            <w:pPr>
              <w:pStyle w:val="TAC"/>
              <w:rPr>
                <w:rFonts w:cs="Arial"/>
                <w:szCs w:val="18"/>
              </w:rPr>
            </w:pPr>
            <w:r w:rsidRPr="00123622">
              <w:rPr>
                <w:rFonts w:cs="Arial"/>
                <w:szCs w:val="18"/>
              </w:rPr>
              <w:t>Bits</w:t>
            </w:r>
          </w:p>
        </w:tc>
        <w:tc>
          <w:tcPr>
            <w:tcW w:w="548" w:type="pct"/>
            <w:vAlign w:val="center"/>
          </w:tcPr>
          <w:p w:rsidR="00FD70D7" w:rsidRPr="00123622" w:rsidRDefault="00FD70D7" w:rsidP="00FF444C">
            <w:pPr>
              <w:pStyle w:val="TAC"/>
              <w:rPr>
                <w:rFonts w:cs="Arial"/>
                <w:szCs w:val="18"/>
              </w:rPr>
            </w:pPr>
            <w:r w:rsidRPr="00A978F3">
              <w:rPr>
                <w:rFonts w:cs="Arial"/>
                <w:szCs w:val="18"/>
              </w:rPr>
              <w:t>16</w:t>
            </w:r>
          </w:p>
        </w:tc>
        <w:tc>
          <w:tcPr>
            <w:tcW w:w="548" w:type="pct"/>
            <w:vAlign w:val="center"/>
          </w:tcPr>
          <w:p w:rsidR="00FD70D7" w:rsidRPr="00123622" w:rsidRDefault="00FD70D7" w:rsidP="00FF444C">
            <w:pPr>
              <w:pStyle w:val="TAC"/>
              <w:rPr>
                <w:rFonts w:cs="Arial"/>
                <w:szCs w:val="18"/>
              </w:rPr>
            </w:pPr>
            <w:r w:rsidRPr="00A978F3">
              <w:rPr>
                <w:rFonts w:cs="Arial"/>
                <w:szCs w:val="18"/>
              </w:rPr>
              <w:t>16</w:t>
            </w:r>
          </w:p>
        </w:tc>
        <w:tc>
          <w:tcPr>
            <w:tcW w:w="548" w:type="pct"/>
            <w:vAlign w:val="center"/>
          </w:tcPr>
          <w:p w:rsidR="00FD70D7" w:rsidRPr="00123622" w:rsidRDefault="00FD70D7" w:rsidP="00FF444C">
            <w:pPr>
              <w:pStyle w:val="TAC"/>
              <w:rPr>
                <w:rFonts w:cs="Arial"/>
                <w:szCs w:val="18"/>
              </w:rPr>
            </w:pPr>
            <w:r>
              <w:rPr>
                <w:rFonts w:cs="Arial"/>
                <w:szCs w:val="18"/>
              </w:rPr>
              <w:t>[N/A]</w:t>
            </w:r>
          </w:p>
        </w:tc>
        <w:tc>
          <w:tcPr>
            <w:tcW w:w="54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r>
      <w:tr w:rsidR="00FD70D7" w:rsidRPr="00123622" w:rsidTr="00FF444C">
        <w:trPr>
          <w:jc w:val="center"/>
        </w:trPr>
        <w:tc>
          <w:tcPr>
            <w:tcW w:w="1803" w:type="pct"/>
            <w:vAlign w:val="center"/>
          </w:tcPr>
          <w:p w:rsidR="00FD70D7" w:rsidRPr="00123622" w:rsidRDefault="00FD70D7" w:rsidP="00FF444C">
            <w:pPr>
              <w:pStyle w:val="TAL"/>
              <w:rPr>
                <w:rFonts w:cs="Arial"/>
                <w:szCs w:val="18"/>
              </w:rPr>
            </w:pPr>
            <w:r w:rsidRPr="00123622">
              <w:rPr>
                <w:rFonts w:cs="Arial"/>
                <w:szCs w:val="18"/>
              </w:rPr>
              <w:t xml:space="preserve">  For Slot i, if mod(i, 10) = {0,1,2,3,4,5,</w:t>
            </w:r>
            <w:r w:rsidR="00E75C91">
              <w:rPr>
                <w:rFonts w:cs="Arial"/>
                <w:szCs w:val="18"/>
              </w:rPr>
              <w:t>}</w:t>
            </w:r>
            <w:r w:rsidRPr="00123622">
              <w:rPr>
                <w:rFonts w:cs="Arial"/>
                <w:szCs w:val="18"/>
              </w:rPr>
              <w:t>) for i from {1,…,39}</w:t>
            </w:r>
          </w:p>
        </w:tc>
        <w:tc>
          <w:tcPr>
            <w:tcW w:w="458" w:type="pct"/>
            <w:vAlign w:val="center"/>
          </w:tcPr>
          <w:p w:rsidR="00FD70D7" w:rsidRPr="00123622" w:rsidRDefault="00FD70D7" w:rsidP="00FF444C">
            <w:pPr>
              <w:pStyle w:val="TAC"/>
              <w:rPr>
                <w:rFonts w:cs="Arial"/>
                <w:szCs w:val="18"/>
              </w:rPr>
            </w:pPr>
            <w:r w:rsidRPr="00123622">
              <w:rPr>
                <w:rFonts w:cs="Arial"/>
                <w:szCs w:val="18"/>
              </w:rPr>
              <w:t>Bits</w:t>
            </w:r>
          </w:p>
        </w:tc>
        <w:tc>
          <w:tcPr>
            <w:tcW w:w="548" w:type="pct"/>
            <w:vAlign w:val="center"/>
          </w:tcPr>
          <w:p w:rsidR="00FD70D7" w:rsidRPr="00123622" w:rsidRDefault="00FD70D7" w:rsidP="00FF444C">
            <w:pPr>
              <w:pStyle w:val="TAC"/>
              <w:rPr>
                <w:rFonts w:cs="Arial"/>
                <w:szCs w:val="18"/>
              </w:rPr>
            </w:pPr>
            <w:r w:rsidRPr="00A978F3">
              <w:rPr>
                <w:rFonts w:cs="Arial"/>
                <w:szCs w:val="18"/>
              </w:rPr>
              <w:t>24</w:t>
            </w:r>
          </w:p>
        </w:tc>
        <w:tc>
          <w:tcPr>
            <w:tcW w:w="548" w:type="pct"/>
            <w:vAlign w:val="center"/>
          </w:tcPr>
          <w:p w:rsidR="00FD70D7" w:rsidRPr="00123622" w:rsidRDefault="00FD70D7" w:rsidP="00FF444C">
            <w:pPr>
              <w:pStyle w:val="TAC"/>
              <w:rPr>
                <w:rFonts w:cs="Arial"/>
                <w:szCs w:val="18"/>
              </w:rPr>
            </w:pPr>
            <w:r w:rsidRPr="00A978F3">
              <w:rPr>
                <w:rFonts w:cs="Arial"/>
                <w:szCs w:val="18"/>
              </w:rPr>
              <w:t>16</w:t>
            </w:r>
          </w:p>
        </w:tc>
        <w:tc>
          <w:tcPr>
            <w:tcW w:w="548" w:type="pct"/>
            <w:vAlign w:val="center"/>
          </w:tcPr>
          <w:p w:rsidR="00FD70D7" w:rsidRPr="00123622" w:rsidRDefault="00FD70D7" w:rsidP="00FF444C">
            <w:pPr>
              <w:pStyle w:val="TAC"/>
              <w:rPr>
                <w:rFonts w:cs="Arial"/>
                <w:szCs w:val="18"/>
              </w:rPr>
            </w:pPr>
            <w:r>
              <w:rPr>
                <w:rFonts w:cs="Arial"/>
                <w:szCs w:val="18"/>
              </w:rPr>
              <w:t>24</w:t>
            </w:r>
          </w:p>
        </w:tc>
        <w:tc>
          <w:tcPr>
            <w:tcW w:w="54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r>
      <w:tr w:rsidR="00FD70D7" w:rsidRPr="00123622" w:rsidTr="00FF444C">
        <w:trPr>
          <w:jc w:val="center"/>
        </w:trPr>
        <w:tc>
          <w:tcPr>
            <w:tcW w:w="1803" w:type="pct"/>
            <w:vAlign w:val="center"/>
          </w:tcPr>
          <w:p w:rsidR="00FD70D7" w:rsidRPr="00123622" w:rsidRDefault="00FD70D7" w:rsidP="00FF444C">
            <w:pPr>
              <w:pStyle w:val="TAL"/>
              <w:rPr>
                <w:rFonts w:cs="Arial"/>
                <w:szCs w:val="18"/>
              </w:rPr>
            </w:pPr>
            <w:r w:rsidRPr="00123622">
              <w:rPr>
                <w:rFonts w:cs="Arial"/>
                <w:szCs w:val="18"/>
              </w:rPr>
              <w:t>Number of Code Blocks per Slot</w:t>
            </w:r>
          </w:p>
        </w:tc>
        <w:tc>
          <w:tcPr>
            <w:tcW w:w="45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r>
      <w:tr w:rsidR="00FD70D7" w:rsidRPr="00123622" w:rsidTr="00FF444C">
        <w:trPr>
          <w:jc w:val="center"/>
        </w:trPr>
        <w:tc>
          <w:tcPr>
            <w:tcW w:w="1803" w:type="pct"/>
            <w:vAlign w:val="center"/>
          </w:tcPr>
          <w:p w:rsidR="00FD70D7" w:rsidRPr="00123622" w:rsidRDefault="00FD70D7" w:rsidP="00FF444C">
            <w:pPr>
              <w:pStyle w:val="TAL"/>
              <w:rPr>
                <w:rFonts w:cs="Arial"/>
                <w:szCs w:val="18"/>
              </w:rPr>
            </w:pPr>
            <w:r w:rsidRPr="00123622">
              <w:rPr>
                <w:rFonts w:cs="Arial"/>
                <w:szCs w:val="18"/>
              </w:rPr>
              <w:t xml:space="preserve">  For Slots 0 and Slot i, if mod(i, 10) = {8,9} for i from {0,…,39}</w:t>
            </w:r>
          </w:p>
        </w:tc>
        <w:tc>
          <w:tcPr>
            <w:tcW w:w="458" w:type="pct"/>
            <w:vAlign w:val="center"/>
          </w:tcPr>
          <w:p w:rsidR="00FD70D7" w:rsidRPr="00123622" w:rsidRDefault="00FD70D7" w:rsidP="00FF444C">
            <w:pPr>
              <w:pStyle w:val="TAC"/>
              <w:rPr>
                <w:rFonts w:cs="Arial"/>
                <w:szCs w:val="18"/>
              </w:rPr>
            </w:pPr>
            <w:r w:rsidRPr="00123622">
              <w:rPr>
                <w:rFonts w:cs="Arial"/>
                <w:szCs w:val="18"/>
              </w:rPr>
              <w:t>CBs</w:t>
            </w:r>
          </w:p>
        </w:tc>
        <w:tc>
          <w:tcPr>
            <w:tcW w:w="548" w:type="pct"/>
            <w:vAlign w:val="center"/>
          </w:tcPr>
          <w:p w:rsidR="00FD70D7" w:rsidRPr="00123622" w:rsidRDefault="00FD70D7" w:rsidP="00FF444C">
            <w:pPr>
              <w:pStyle w:val="TAC"/>
              <w:rPr>
                <w:rFonts w:cs="Arial"/>
                <w:szCs w:val="18"/>
              </w:rPr>
            </w:pPr>
            <w:r w:rsidRPr="00A978F3">
              <w:rPr>
                <w:rFonts w:cs="Arial"/>
                <w:szCs w:val="18"/>
              </w:rPr>
              <w:t>N/A</w:t>
            </w:r>
          </w:p>
        </w:tc>
        <w:tc>
          <w:tcPr>
            <w:tcW w:w="548" w:type="pct"/>
            <w:vAlign w:val="center"/>
          </w:tcPr>
          <w:p w:rsidR="00FD70D7" w:rsidRPr="00123622" w:rsidRDefault="00FD70D7" w:rsidP="00FF444C">
            <w:pPr>
              <w:pStyle w:val="TAC"/>
              <w:rPr>
                <w:rFonts w:cs="Arial"/>
                <w:szCs w:val="18"/>
              </w:rPr>
            </w:pPr>
            <w:r w:rsidRPr="00A978F3">
              <w:rPr>
                <w:rFonts w:cs="Arial"/>
                <w:szCs w:val="18"/>
              </w:rPr>
              <w:t>N/A</w:t>
            </w:r>
          </w:p>
        </w:tc>
        <w:tc>
          <w:tcPr>
            <w:tcW w:w="548" w:type="pct"/>
            <w:vAlign w:val="center"/>
          </w:tcPr>
          <w:p w:rsidR="00FD70D7" w:rsidRPr="00123622" w:rsidRDefault="00FD70D7" w:rsidP="00FF444C">
            <w:pPr>
              <w:pStyle w:val="TAC"/>
              <w:rPr>
                <w:rFonts w:cs="Arial"/>
                <w:szCs w:val="18"/>
              </w:rPr>
            </w:pPr>
            <w:r>
              <w:rPr>
                <w:rFonts w:cs="Arial"/>
                <w:szCs w:val="18"/>
              </w:rPr>
              <w:t>N/A</w:t>
            </w:r>
          </w:p>
        </w:tc>
        <w:tc>
          <w:tcPr>
            <w:tcW w:w="54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r>
      <w:tr w:rsidR="00FD70D7" w:rsidRPr="00123622" w:rsidTr="00FF444C">
        <w:trPr>
          <w:jc w:val="center"/>
        </w:trPr>
        <w:tc>
          <w:tcPr>
            <w:tcW w:w="1804" w:type="pct"/>
            <w:vAlign w:val="center"/>
          </w:tcPr>
          <w:p w:rsidR="00FD70D7" w:rsidRPr="00123622" w:rsidRDefault="00FD70D7" w:rsidP="00FF444C">
            <w:pPr>
              <w:pStyle w:val="TAL"/>
              <w:rPr>
                <w:rFonts w:cs="Arial"/>
                <w:szCs w:val="18"/>
              </w:rPr>
            </w:pPr>
            <w:r w:rsidRPr="00123622">
              <w:rPr>
                <w:rFonts w:cs="Arial"/>
                <w:szCs w:val="18"/>
              </w:rPr>
              <w:t xml:space="preserve">  For Slot i, if mod(i, 10) = 7 for i from {0,…,39}</w:t>
            </w:r>
          </w:p>
        </w:tc>
        <w:tc>
          <w:tcPr>
            <w:tcW w:w="458" w:type="pct"/>
            <w:vAlign w:val="center"/>
          </w:tcPr>
          <w:p w:rsidR="00FD70D7" w:rsidRPr="00123622" w:rsidRDefault="00FD70D7" w:rsidP="00FF444C">
            <w:pPr>
              <w:pStyle w:val="TAC"/>
              <w:rPr>
                <w:rFonts w:cs="Arial"/>
                <w:szCs w:val="18"/>
              </w:rPr>
            </w:pPr>
            <w:r w:rsidRPr="00123622">
              <w:rPr>
                <w:rFonts w:cs="Arial"/>
                <w:szCs w:val="18"/>
              </w:rPr>
              <w:t>CBs</w:t>
            </w:r>
          </w:p>
        </w:tc>
        <w:tc>
          <w:tcPr>
            <w:tcW w:w="548" w:type="pct"/>
            <w:vAlign w:val="center"/>
          </w:tcPr>
          <w:p w:rsidR="00FD70D7" w:rsidRPr="00123622" w:rsidRDefault="00FD70D7" w:rsidP="00FF444C">
            <w:pPr>
              <w:pStyle w:val="TAC"/>
              <w:rPr>
                <w:rFonts w:cs="Arial"/>
                <w:szCs w:val="18"/>
              </w:rPr>
            </w:pPr>
            <w:r w:rsidRPr="00A978F3">
              <w:rPr>
                <w:rFonts w:cs="Arial"/>
                <w:szCs w:val="18"/>
              </w:rPr>
              <w:t>1</w:t>
            </w:r>
          </w:p>
        </w:tc>
        <w:tc>
          <w:tcPr>
            <w:tcW w:w="548" w:type="pct"/>
            <w:vAlign w:val="center"/>
          </w:tcPr>
          <w:p w:rsidR="00FD70D7" w:rsidRPr="00123622" w:rsidRDefault="00FD70D7" w:rsidP="00FF444C">
            <w:pPr>
              <w:pStyle w:val="TAC"/>
              <w:rPr>
                <w:rFonts w:cs="Arial"/>
                <w:szCs w:val="18"/>
              </w:rPr>
            </w:pPr>
            <w:r w:rsidRPr="00A978F3">
              <w:rPr>
                <w:rFonts w:cs="Arial"/>
                <w:szCs w:val="18"/>
              </w:rPr>
              <w:t>1</w:t>
            </w:r>
          </w:p>
        </w:tc>
        <w:tc>
          <w:tcPr>
            <w:tcW w:w="548" w:type="pct"/>
            <w:vAlign w:val="center"/>
          </w:tcPr>
          <w:p w:rsidR="00FD70D7" w:rsidRPr="00123622" w:rsidRDefault="00FD70D7" w:rsidP="00FF444C">
            <w:pPr>
              <w:pStyle w:val="TAC"/>
              <w:rPr>
                <w:rFonts w:cs="Arial"/>
                <w:szCs w:val="18"/>
              </w:rPr>
            </w:pPr>
            <w:r>
              <w:rPr>
                <w:rFonts w:cs="Arial"/>
                <w:szCs w:val="18"/>
              </w:rPr>
              <w:t>[N/A]</w:t>
            </w:r>
          </w:p>
        </w:tc>
        <w:tc>
          <w:tcPr>
            <w:tcW w:w="548" w:type="pct"/>
            <w:vAlign w:val="center"/>
          </w:tcPr>
          <w:p w:rsidR="00FD70D7" w:rsidRPr="00123622" w:rsidRDefault="00FD70D7" w:rsidP="00FF444C">
            <w:pPr>
              <w:pStyle w:val="TAC"/>
              <w:rPr>
                <w:rFonts w:cs="Arial"/>
                <w:szCs w:val="18"/>
              </w:rPr>
            </w:pPr>
          </w:p>
        </w:tc>
        <w:tc>
          <w:tcPr>
            <w:tcW w:w="547" w:type="pct"/>
            <w:vAlign w:val="center"/>
          </w:tcPr>
          <w:p w:rsidR="00FD70D7" w:rsidRPr="00123622" w:rsidRDefault="00FD70D7" w:rsidP="00FF444C">
            <w:pPr>
              <w:pStyle w:val="TAC"/>
              <w:rPr>
                <w:rFonts w:cs="Arial"/>
                <w:szCs w:val="18"/>
              </w:rPr>
            </w:pPr>
          </w:p>
        </w:tc>
      </w:tr>
      <w:tr w:rsidR="00FD70D7" w:rsidRPr="00123622" w:rsidTr="00FF444C">
        <w:trPr>
          <w:jc w:val="center"/>
        </w:trPr>
        <w:tc>
          <w:tcPr>
            <w:tcW w:w="1804" w:type="pct"/>
            <w:vAlign w:val="center"/>
          </w:tcPr>
          <w:p w:rsidR="00FD70D7" w:rsidRPr="00123622" w:rsidRDefault="00FD70D7" w:rsidP="00FF444C">
            <w:pPr>
              <w:pStyle w:val="TAL"/>
              <w:rPr>
                <w:rFonts w:cs="Arial"/>
                <w:szCs w:val="18"/>
              </w:rPr>
            </w:pPr>
            <w:r w:rsidRPr="00123622">
              <w:rPr>
                <w:rFonts w:cs="Arial"/>
                <w:szCs w:val="18"/>
              </w:rPr>
              <w:t xml:space="preserve">  For Slot i, if mod(i, 10) = {0,1,2,3,4,5,</w:t>
            </w:r>
            <w:r w:rsidR="00E75C91">
              <w:rPr>
                <w:rFonts w:cs="Arial"/>
                <w:szCs w:val="18"/>
              </w:rPr>
              <w:t>}</w:t>
            </w:r>
            <w:r w:rsidRPr="00123622">
              <w:rPr>
                <w:rFonts w:cs="Arial"/>
                <w:szCs w:val="18"/>
              </w:rPr>
              <w:t>) for i from {1,…,39}</w:t>
            </w:r>
          </w:p>
        </w:tc>
        <w:tc>
          <w:tcPr>
            <w:tcW w:w="458" w:type="pct"/>
            <w:vAlign w:val="center"/>
          </w:tcPr>
          <w:p w:rsidR="00FD70D7" w:rsidRPr="00123622" w:rsidRDefault="00FD70D7" w:rsidP="00FF444C">
            <w:pPr>
              <w:pStyle w:val="TAC"/>
              <w:rPr>
                <w:rFonts w:cs="Arial"/>
                <w:szCs w:val="18"/>
              </w:rPr>
            </w:pPr>
            <w:r w:rsidRPr="00123622">
              <w:rPr>
                <w:rFonts w:cs="Arial"/>
                <w:szCs w:val="18"/>
              </w:rPr>
              <w:t>CBs</w:t>
            </w:r>
          </w:p>
        </w:tc>
        <w:tc>
          <w:tcPr>
            <w:tcW w:w="548" w:type="pct"/>
            <w:vAlign w:val="center"/>
          </w:tcPr>
          <w:p w:rsidR="00FD70D7" w:rsidRPr="00123622" w:rsidRDefault="00FD70D7" w:rsidP="00FF444C">
            <w:pPr>
              <w:pStyle w:val="TAC"/>
              <w:rPr>
                <w:rFonts w:cs="Arial"/>
                <w:szCs w:val="18"/>
              </w:rPr>
            </w:pPr>
            <w:r w:rsidRPr="00A978F3">
              <w:rPr>
                <w:rFonts w:cs="Arial"/>
                <w:szCs w:val="18"/>
              </w:rPr>
              <w:t>2</w:t>
            </w:r>
          </w:p>
        </w:tc>
        <w:tc>
          <w:tcPr>
            <w:tcW w:w="548" w:type="pct"/>
            <w:vAlign w:val="center"/>
          </w:tcPr>
          <w:p w:rsidR="00FD70D7" w:rsidRPr="00123622" w:rsidRDefault="00FD70D7" w:rsidP="00FF444C">
            <w:pPr>
              <w:pStyle w:val="TAC"/>
              <w:rPr>
                <w:rFonts w:cs="Arial"/>
                <w:szCs w:val="18"/>
              </w:rPr>
            </w:pPr>
            <w:r w:rsidRPr="00A978F3">
              <w:rPr>
                <w:rFonts w:cs="Arial"/>
                <w:szCs w:val="18"/>
              </w:rPr>
              <w:t>1</w:t>
            </w:r>
          </w:p>
        </w:tc>
        <w:tc>
          <w:tcPr>
            <w:tcW w:w="548" w:type="pct"/>
            <w:vAlign w:val="center"/>
          </w:tcPr>
          <w:p w:rsidR="00FD70D7" w:rsidRPr="00123622" w:rsidRDefault="00FD70D7" w:rsidP="00FF444C">
            <w:pPr>
              <w:pStyle w:val="TAC"/>
              <w:rPr>
                <w:rFonts w:cs="Arial"/>
                <w:szCs w:val="18"/>
              </w:rPr>
            </w:pPr>
            <w:r>
              <w:rPr>
                <w:rFonts w:cs="Arial"/>
                <w:szCs w:val="18"/>
              </w:rPr>
              <w:t>2</w:t>
            </w:r>
          </w:p>
        </w:tc>
        <w:tc>
          <w:tcPr>
            <w:tcW w:w="548" w:type="pct"/>
            <w:vAlign w:val="center"/>
          </w:tcPr>
          <w:p w:rsidR="00FD70D7" w:rsidRPr="00123622" w:rsidRDefault="00FD70D7" w:rsidP="00FF444C">
            <w:pPr>
              <w:pStyle w:val="TAC"/>
              <w:rPr>
                <w:rFonts w:cs="Arial"/>
                <w:szCs w:val="18"/>
              </w:rPr>
            </w:pPr>
          </w:p>
        </w:tc>
        <w:tc>
          <w:tcPr>
            <w:tcW w:w="547" w:type="pct"/>
            <w:vAlign w:val="center"/>
          </w:tcPr>
          <w:p w:rsidR="00FD70D7" w:rsidRPr="00123622" w:rsidRDefault="00FD70D7" w:rsidP="00FF444C">
            <w:pPr>
              <w:pStyle w:val="TAC"/>
              <w:rPr>
                <w:rFonts w:cs="Arial"/>
                <w:szCs w:val="18"/>
              </w:rPr>
            </w:pPr>
          </w:p>
        </w:tc>
      </w:tr>
      <w:tr w:rsidR="00FD70D7" w:rsidRPr="00123622" w:rsidTr="00FF444C">
        <w:trPr>
          <w:jc w:val="center"/>
        </w:trPr>
        <w:tc>
          <w:tcPr>
            <w:tcW w:w="1804" w:type="pct"/>
            <w:vAlign w:val="center"/>
          </w:tcPr>
          <w:p w:rsidR="00FD70D7" w:rsidRPr="00123622" w:rsidRDefault="00FD70D7" w:rsidP="00FF444C">
            <w:pPr>
              <w:pStyle w:val="TAL"/>
              <w:rPr>
                <w:rFonts w:cs="Arial"/>
                <w:szCs w:val="18"/>
              </w:rPr>
            </w:pPr>
            <w:r w:rsidRPr="00123622">
              <w:rPr>
                <w:rFonts w:cs="Arial"/>
                <w:szCs w:val="18"/>
              </w:rPr>
              <w:t>Binary Channel Bits Per Slot</w:t>
            </w:r>
          </w:p>
        </w:tc>
        <w:tc>
          <w:tcPr>
            <w:tcW w:w="45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c>
          <w:tcPr>
            <w:tcW w:w="548" w:type="pct"/>
            <w:vAlign w:val="center"/>
          </w:tcPr>
          <w:p w:rsidR="00FD70D7" w:rsidRPr="00123622" w:rsidRDefault="00FD70D7" w:rsidP="00FF444C">
            <w:pPr>
              <w:pStyle w:val="TAC"/>
              <w:rPr>
                <w:rFonts w:cs="Arial"/>
                <w:szCs w:val="18"/>
              </w:rPr>
            </w:pPr>
          </w:p>
        </w:tc>
        <w:tc>
          <w:tcPr>
            <w:tcW w:w="547" w:type="pct"/>
            <w:vAlign w:val="center"/>
          </w:tcPr>
          <w:p w:rsidR="00FD70D7" w:rsidRPr="00123622" w:rsidRDefault="00FD70D7" w:rsidP="00FF444C">
            <w:pPr>
              <w:pStyle w:val="TAC"/>
              <w:rPr>
                <w:rFonts w:cs="Arial"/>
                <w:szCs w:val="18"/>
              </w:rPr>
            </w:pPr>
          </w:p>
        </w:tc>
      </w:tr>
      <w:tr w:rsidR="00FD70D7" w:rsidRPr="00123622" w:rsidTr="00FF444C">
        <w:trPr>
          <w:jc w:val="center"/>
        </w:trPr>
        <w:tc>
          <w:tcPr>
            <w:tcW w:w="1804" w:type="pct"/>
            <w:vAlign w:val="center"/>
          </w:tcPr>
          <w:p w:rsidR="00FD70D7" w:rsidRPr="00123622" w:rsidRDefault="00FD70D7" w:rsidP="00FF444C">
            <w:pPr>
              <w:pStyle w:val="TAL"/>
              <w:rPr>
                <w:rFonts w:cs="Arial"/>
                <w:szCs w:val="18"/>
              </w:rPr>
            </w:pPr>
            <w:r w:rsidRPr="00123622">
              <w:rPr>
                <w:rFonts w:cs="Arial"/>
                <w:szCs w:val="18"/>
              </w:rPr>
              <w:t xml:space="preserve">  For Slots 0 and Slot i, if mod(i, 10) = {8,9} for i from {0,…,39}</w:t>
            </w:r>
          </w:p>
        </w:tc>
        <w:tc>
          <w:tcPr>
            <w:tcW w:w="458" w:type="pct"/>
            <w:vAlign w:val="center"/>
          </w:tcPr>
          <w:p w:rsidR="00FD70D7" w:rsidRPr="00123622" w:rsidRDefault="00FD70D7" w:rsidP="00FF444C">
            <w:pPr>
              <w:pStyle w:val="TAC"/>
              <w:rPr>
                <w:rFonts w:cs="Arial"/>
                <w:szCs w:val="18"/>
              </w:rPr>
            </w:pPr>
            <w:r w:rsidRPr="00123622">
              <w:rPr>
                <w:rFonts w:cs="Arial"/>
                <w:szCs w:val="18"/>
              </w:rPr>
              <w:t>Bits</w:t>
            </w:r>
          </w:p>
        </w:tc>
        <w:tc>
          <w:tcPr>
            <w:tcW w:w="548" w:type="pct"/>
            <w:vAlign w:val="center"/>
          </w:tcPr>
          <w:p w:rsidR="00FD70D7" w:rsidRPr="00123622" w:rsidRDefault="00FD70D7" w:rsidP="00FF444C">
            <w:pPr>
              <w:pStyle w:val="TAC"/>
              <w:rPr>
                <w:rFonts w:cs="Arial"/>
                <w:szCs w:val="18"/>
              </w:rPr>
            </w:pPr>
            <w:r w:rsidRPr="00A978F3">
              <w:rPr>
                <w:rFonts w:cs="Arial"/>
                <w:szCs w:val="18"/>
              </w:rPr>
              <w:t>N/A</w:t>
            </w:r>
          </w:p>
        </w:tc>
        <w:tc>
          <w:tcPr>
            <w:tcW w:w="548" w:type="pct"/>
            <w:vAlign w:val="center"/>
          </w:tcPr>
          <w:p w:rsidR="00FD70D7" w:rsidRPr="00123622" w:rsidRDefault="00FD70D7" w:rsidP="00FF444C">
            <w:pPr>
              <w:pStyle w:val="TAC"/>
              <w:rPr>
                <w:rFonts w:cs="Arial"/>
                <w:szCs w:val="18"/>
              </w:rPr>
            </w:pPr>
            <w:r w:rsidRPr="00A978F3">
              <w:rPr>
                <w:rFonts w:cs="Arial"/>
                <w:szCs w:val="18"/>
              </w:rPr>
              <w:t>N/A</w:t>
            </w:r>
          </w:p>
        </w:tc>
        <w:tc>
          <w:tcPr>
            <w:tcW w:w="548" w:type="pct"/>
            <w:vAlign w:val="center"/>
          </w:tcPr>
          <w:p w:rsidR="00FD70D7" w:rsidRPr="00123622" w:rsidRDefault="00FD70D7" w:rsidP="00FF444C">
            <w:pPr>
              <w:pStyle w:val="TAC"/>
              <w:rPr>
                <w:rFonts w:cs="Arial"/>
                <w:szCs w:val="18"/>
              </w:rPr>
            </w:pPr>
            <w:r>
              <w:rPr>
                <w:rFonts w:cs="Arial"/>
                <w:szCs w:val="18"/>
              </w:rPr>
              <w:t>N/A</w:t>
            </w:r>
          </w:p>
        </w:tc>
        <w:tc>
          <w:tcPr>
            <w:tcW w:w="548" w:type="pct"/>
            <w:vAlign w:val="center"/>
          </w:tcPr>
          <w:p w:rsidR="00FD70D7" w:rsidRPr="00123622" w:rsidRDefault="00FD70D7" w:rsidP="00FF444C">
            <w:pPr>
              <w:pStyle w:val="TAC"/>
              <w:rPr>
                <w:rFonts w:cs="Arial"/>
                <w:szCs w:val="18"/>
              </w:rPr>
            </w:pPr>
          </w:p>
        </w:tc>
        <w:tc>
          <w:tcPr>
            <w:tcW w:w="547" w:type="pct"/>
            <w:vAlign w:val="center"/>
          </w:tcPr>
          <w:p w:rsidR="00FD70D7" w:rsidRPr="00123622" w:rsidRDefault="00FD70D7" w:rsidP="00FF444C">
            <w:pPr>
              <w:pStyle w:val="TAC"/>
              <w:rPr>
                <w:rFonts w:cs="Arial"/>
                <w:szCs w:val="18"/>
              </w:rPr>
            </w:pPr>
          </w:p>
        </w:tc>
      </w:tr>
      <w:tr w:rsidR="00FD70D7" w:rsidRPr="00123622" w:rsidTr="00FF444C">
        <w:trPr>
          <w:jc w:val="center"/>
        </w:trPr>
        <w:tc>
          <w:tcPr>
            <w:tcW w:w="1804" w:type="pct"/>
            <w:vAlign w:val="center"/>
          </w:tcPr>
          <w:p w:rsidR="00FD70D7" w:rsidRPr="00123622" w:rsidRDefault="00FD70D7" w:rsidP="00FF444C">
            <w:pPr>
              <w:pStyle w:val="TAL"/>
              <w:rPr>
                <w:rFonts w:cs="Arial"/>
                <w:szCs w:val="18"/>
              </w:rPr>
            </w:pPr>
            <w:r w:rsidRPr="00123622">
              <w:rPr>
                <w:rFonts w:cs="Arial"/>
                <w:szCs w:val="18"/>
              </w:rPr>
              <w:t xml:space="preserve">  For Slots i = 20, 21</w:t>
            </w:r>
          </w:p>
        </w:tc>
        <w:tc>
          <w:tcPr>
            <w:tcW w:w="458" w:type="pct"/>
            <w:vAlign w:val="center"/>
          </w:tcPr>
          <w:p w:rsidR="00FD70D7" w:rsidRPr="00123622" w:rsidRDefault="00FD70D7" w:rsidP="00FF444C">
            <w:pPr>
              <w:pStyle w:val="TAC"/>
              <w:rPr>
                <w:rFonts w:cs="Arial"/>
                <w:szCs w:val="18"/>
              </w:rPr>
            </w:pPr>
            <w:r w:rsidRPr="00123622">
              <w:rPr>
                <w:rFonts w:cs="Arial"/>
                <w:szCs w:val="18"/>
              </w:rPr>
              <w:t>Bits</w:t>
            </w:r>
          </w:p>
        </w:tc>
        <w:tc>
          <w:tcPr>
            <w:tcW w:w="548" w:type="pct"/>
            <w:vAlign w:val="center"/>
          </w:tcPr>
          <w:p w:rsidR="00FD70D7" w:rsidRPr="00123622" w:rsidRDefault="00FD70D7" w:rsidP="00FF444C">
            <w:pPr>
              <w:pStyle w:val="TAC"/>
              <w:rPr>
                <w:rFonts w:cs="Arial"/>
                <w:szCs w:val="18"/>
              </w:rPr>
            </w:pPr>
            <w:r w:rsidRPr="00A978F3">
              <w:rPr>
                <w:rFonts w:cs="Arial"/>
                <w:szCs w:val="18"/>
              </w:rPr>
              <w:t>25440</w:t>
            </w:r>
          </w:p>
        </w:tc>
        <w:tc>
          <w:tcPr>
            <w:tcW w:w="548" w:type="pct"/>
            <w:vAlign w:val="center"/>
          </w:tcPr>
          <w:p w:rsidR="00FD70D7" w:rsidRPr="00123622" w:rsidRDefault="00FD70D7" w:rsidP="00FF444C">
            <w:pPr>
              <w:pStyle w:val="TAC"/>
              <w:rPr>
                <w:rFonts w:cs="Arial"/>
                <w:szCs w:val="18"/>
              </w:rPr>
            </w:pPr>
            <w:r w:rsidRPr="00A978F3">
              <w:rPr>
                <w:rFonts w:cs="Arial"/>
                <w:szCs w:val="18"/>
              </w:rPr>
              <w:t>1512</w:t>
            </w:r>
          </w:p>
        </w:tc>
        <w:tc>
          <w:tcPr>
            <w:tcW w:w="548" w:type="pct"/>
            <w:vAlign w:val="center"/>
          </w:tcPr>
          <w:p w:rsidR="00FD70D7" w:rsidRPr="00123622" w:rsidRDefault="00FD70D7" w:rsidP="00FF444C">
            <w:pPr>
              <w:pStyle w:val="TAC"/>
              <w:rPr>
                <w:rFonts w:cs="Arial"/>
                <w:szCs w:val="18"/>
              </w:rPr>
            </w:pPr>
            <w:r>
              <w:rPr>
                <w:rFonts w:cs="Arial"/>
                <w:szCs w:val="18"/>
              </w:rPr>
              <w:t>13992</w:t>
            </w:r>
          </w:p>
        </w:tc>
        <w:tc>
          <w:tcPr>
            <w:tcW w:w="548" w:type="pct"/>
            <w:vAlign w:val="center"/>
          </w:tcPr>
          <w:p w:rsidR="00FD70D7" w:rsidRPr="00123622" w:rsidRDefault="00FD70D7" w:rsidP="00FF444C">
            <w:pPr>
              <w:pStyle w:val="TAC"/>
              <w:rPr>
                <w:rFonts w:cs="Arial"/>
                <w:szCs w:val="18"/>
              </w:rPr>
            </w:pPr>
          </w:p>
        </w:tc>
        <w:tc>
          <w:tcPr>
            <w:tcW w:w="547" w:type="pct"/>
            <w:vAlign w:val="center"/>
          </w:tcPr>
          <w:p w:rsidR="00FD70D7" w:rsidRPr="00123622" w:rsidRDefault="00FD70D7" w:rsidP="00FF444C">
            <w:pPr>
              <w:pStyle w:val="TAC"/>
              <w:rPr>
                <w:rFonts w:cs="Arial"/>
                <w:szCs w:val="18"/>
              </w:rPr>
            </w:pPr>
          </w:p>
        </w:tc>
      </w:tr>
      <w:tr w:rsidR="00FD70D7" w:rsidRPr="00123622" w:rsidTr="00FF444C">
        <w:trPr>
          <w:jc w:val="center"/>
        </w:trPr>
        <w:tc>
          <w:tcPr>
            <w:tcW w:w="1804" w:type="pct"/>
            <w:vAlign w:val="center"/>
          </w:tcPr>
          <w:p w:rsidR="00FD70D7" w:rsidRPr="00123622" w:rsidRDefault="00FD70D7" w:rsidP="00FF444C">
            <w:pPr>
              <w:pStyle w:val="TAL"/>
              <w:rPr>
                <w:rFonts w:cs="Arial"/>
                <w:szCs w:val="18"/>
              </w:rPr>
            </w:pPr>
            <w:r w:rsidRPr="00123622">
              <w:rPr>
                <w:rFonts w:cs="Arial"/>
                <w:szCs w:val="18"/>
              </w:rPr>
              <w:t xml:space="preserve">  For Slot i, if mod(i, 10) = 7 for i from {0,…,39}</w:t>
            </w:r>
          </w:p>
        </w:tc>
        <w:tc>
          <w:tcPr>
            <w:tcW w:w="458" w:type="pct"/>
            <w:vAlign w:val="center"/>
          </w:tcPr>
          <w:p w:rsidR="00FD70D7" w:rsidRPr="00123622" w:rsidRDefault="00FD70D7" w:rsidP="00FF444C">
            <w:pPr>
              <w:pStyle w:val="TAC"/>
              <w:rPr>
                <w:rFonts w:cs="Arial"/>
                <w:szCs w:val="18"/>
              </w:rPr>
            </w:pPr>
            <w:r w:rsidRPr="00123622">
              <w:rPr>
                <w:rFonts w:cs="Arial"/>
                <w:szCs w:val="18"/>
              </w:rPr>
              <w:t>Bits</w:t>
            </w:r>
          </w:p>
        </w:tc>
        <w:tc>
          <w:tcPr>
            <w:tcW w:w="548" w:type="pct"/>
            <w:vAlign w:val="center"/>
          </w:tcPr>
          <w:p w:rsidR="00FD70D7" w:rsidRPr="00123622" w:rsidRDefault="00FD70D7" w:rsidP="00FF444C">
            <w:pPr>
              <w:pStyle w:val="TAC"/>
              <w:rPr>
                <w:rFonts w:cs="Arial"/>
                <w:szCs w:val="18"/>
              </w:rPr>
            </w:pPr>
            <w:r w:rsidRPr="00A978F3">
              <w:rPr>
                <w:rFonts w:cs="Arial"/>
                <w:szCs w:val="18"/>
              </w:rPr>
              <w:t>8904</w:t>
            </w:r>
          </w:p>
        </w:tc>
        <w:tc>
          <w:tcPr>
            <w:tcW w:w="548" w:type="pct"/>
            <w:vAlign w:val="center"/>
          </w:tcPr>
          <w:p w:rsidR="00FD70D7" w:rsidRPr="00123622" w:rsidRDefault="00FD70D7" w:rsidP="00FF444C">
            <w:pPr>
              <w:pStyle w:val="TAC"/>
              <w:rPr>
                <w:rFonts w:cs="Arial"/>
                <w:szCs w:val="18"/>
              </w:rPr>
            </w:pPr>
            <w:r w:rsidRPr="00A978F3">
              <w:rPr>
                <w:rFonts w:cs="Arial"/>
                <w:szCs w:val="18"/>
              </w:rPr>
              <w:t>504</w:t>
            </w:r>
          </w:p>
        </w:tc>
        <w:tc>
          <w:tcPr>
            <w:tcW w:w="548" w:type="pct"/>
            <w:vAlign w:val="center"/>
          </w:tcPr>
          <w:p w:rsidR="00FD70D7" w:rsidRPr="00123622" w:rsidRDefault="00FD70D7" w:rsidP="00FF444C">
            <w:pPr>
              <w:pStyle w:val="TAC"/>
              <w:rPr>
                <w:rFonts w:cs="Arial"/>
                <w:szCs w:val="18"/>
              </w:rPr>
            </w:pPr>
            <w:r>
              <w:rPr>
                <w:rFonts w:cs="Arial"/>
                <w:szCs w:val="18"/>
              </w:rPr>
              <w:t>[N/A]</w:t>
            </w:r>
          </w:p>
        </w:tc>
        <w:tc>
          <w:tcPr>
            <w:tcW w:w="548" w:type="pct"/>
            <w:vAlign w:val="center"/>
          </w:tcPr>
          <w:p w:rsidR="00FD70D7" w:rsidRPr="00123622" w:rsidRDefault="00FD70D7" w:rsidP="00FF444C">
            <w:pPr>
              <w:pStyle w:val="TAC"/>
              <w:rPr>
                <w:rFonts w:cs="Arial"/>
                <w:szCs w:val="18"/>
              </w:rPr>
            </w:pPr>
          </w:p>
        </w:tc>
        <w:tc>
          <w:tcPr>
            <w:tcW w:w="547" w:type="pct"/>
            <w:vAlign w:val="center"/>
          </w:tcPr>
          <w:p w:rsidR="00FD70D7" w:rsidRPr="00123622" w:rsidRDefault="00FD70D7" w:rsidP="00FF444C">
            <w:pPr>
              <w:pStyle w:val="TAC"/>
              <w:rPr>
                <w:rFonts w:cs="Arial"/>
                <w:szCs w:val="18"/>
              </w:rPr>
            </w:pPr>
          </w:p>
        </w:tc>
      </w:tr>
      <w:tr w:rsidR="00FD70D7" w:rsidRPr="00123622" w:rsidTr="00FF444C">
        <w:trPr>
          <w:jc w:val="center"/>
        </w:trPr>
        <w:tc>
          <w:tcPr>
            <w:tcW w:w="1804" w:type="pct"/>
            <w:vAlign w:val="center"/>
          </w:tcPr>
          <w:p w:rsidR="00FD70D7" w:rsidRPr="00123622" w:rsidRDefault="00FD70D7" w:rsidP="00FF444C">
            <w:pPr>
              <w:pStyle w:val="TAL"/>
              <w:rPr>
                <w:rFonts w:cs="Arial"/>
                <w:szCs w:val="18"/>
              </w:rPr>
            </w:pPr>
            <w:r w:rsidRPr="00123622">
              <w:rPr>
                <w:rFonts w:cs="Arial"/>
                <w:szCs w:val="18"/>
              </w:rPr>
              <w:t xml:space="preserve">  For Slot i, if mod(i, 10) = {0,1,2,3,4,5,</w:t>
            </w:r>
            <w:r w:rsidR="00E75C91">
              <w:rPr>
                <w:rFonts w:cs="Arial"/>
                <w:szCs w:val="18"/>
              </w:rPr>
              <w:t>}</w:t>
            </w:r>
            <w:r w:rsidRPr="00123622">
              <w:rPr>
                <w:rFonts w:cs="Arial"/>
                <w:szCs w:val="18"/>
              </w:rPr>
              <w:t>) for i from {1,…,19,22,…,39}</w:t>
            </w:r>
          </w:p>
        </w:tc>
        <w:tc>
          <w:tcPr>
            <w:tcW w:w="458" w:type="pct"/>
            <w:vAlign w:val="center"/>
          </w:tcPr>
          <w:p w:rsidR="00FD70D7" w:rsidRPr="00123622" w:rsidRDefault="00FD70D7" w:rsidP="00FF444C">
            <w:pPr>
              <w:pStyle w:val="TAC"/>
              <w:rPr>
                <w:rFonts w:cs="Arial"/>
                <w:szCs w:val="18"/>
              </w:rPr>
            </w:pPr>
            <w:r w:rsidRPr="00123622">
              <w:rPr>
                <w:rFonts w:cs="Arial"/>
                <w:szCs w:val="18"/>
              </w:rPr>
              <w:t>Bits</w:t>
            </w:r>
          </w:p>
        </w:tc>
        <w:tc>
          <w:tcPr>
            <w:tcW w:w="548" w:type="pct"/>
            <w:vAlign w:val="center"/>
          </w:tcPr>
          <w:p w:rsidR="00FD70D7" w:rsidRPr="00123622" w:rsidRDefault="00FD70D7" w:rsidP="00FF444C">
            <w:pPr>
              <w:pStyle w:val="TAC"/>
              <w:rPr>
                <w:rFonts w:cs="Arial"/>
                <w:szCs w:val="18"/>
              </w:rPr>
            </w:pPr>
            <w:r w:rsidRPr="00A978F3">
              <w:rPr>
                <w:rFonts w:cs="Arial"/>
                <w:szCs w:val="18"/>
              </w:rPr>
              <w:t>26712</w:t>
            </w:r>
          </w:p>
        </w:tc>
        <w:tc>
          <w:tcPr>
            <w:tcW w:w="548" w:type="pct"/>
            <w:vAlign w:val="center"/>
          </w:tcPr>
          <w:p w:rsidR="00FD70D7" w:rsidRPr="00123622" w:rsidRDefault="00FD70D7" w:rsidP="00FF444C">
            <w:pPr>
              <w:pStyle w:val="TAC"/>
              <w:rPr>
                <w:rFonts w:cs="Arial"/>
                <w:szCs w:val="18"/>
              </w:rPr>
            </w:pPr>
            <w:r w:rsidRPr="00A978F3">
              <w:rPr>
                <w:rFonts w:cs="Arial"/>
                <w:szCs w:val="18"/>
              </w:rPr>
              <w:t>1584</w:t>
            </w:r>
          </w:p>
        </w:tc>
        <w:tc>
          <w:tcPr>
            <w:tcW w:w="548" w:type="pct"/>
            <w:vAlign w:val="center"/>
          </w:tcPr>
          <w:p w:rsidR="00FD70D7" w:rsidRPr="00123622" w:rsidRDefault="00FD70D7" w:rsidP="00FF444C">
            <w:pPr>
              <w:pStyle w:val="TAC"/>
              <w:rPr>
                <w:rFonts w:cs="Arial"/>
                <w:szCs w:val="18"/>
              </w:rPr>
            </w:pPr>
            <w:r>
              <w:rPr>
                <w:rFonts w:cs="Arial"/>
                <w:szCs w:val="18"/>
              </w:rPr>
              <w:t>15264</w:t>
            </w:r>
          </w:p>
        </w:tc>
        <w:tc>
          <w:tcPr>
            <w:tcW w:w="548" w:type="pct"/>
            <w:vAlign w:val="center"/>
          </w:tcPr>
          <w:p w:rsidR="00FD70D7" w:rsidRPr="00123622" w:rsidRDefault="00FD70D7" w:rsidP="00FF444C">
            <w:pPr>
              <w:pStyle w:val="TAC"/>
              <w:rPr>
                <w:rFonts w:cs="Arial"/>
                <w:szCs w:val="18"/>
              </w:rPr>
            </w:pPr>
          </w:p>
        </w:tc>
        <w:tc>
          <w:tcPr>
            <w:tcW w:w="547" w:type="pct"/>
            <w:vAlign w:val="center"/>
          </w:tcPr>
          <w:p w:rsidR="00FD70D7" w:rsidRPr="00123622" w:rsidRDefault="00FD70D7" w:rsidP="00FF444C">
            <w:pPr>
              <w:pStyle w:val="TAC"/>
              <w:rPr>
                <w:rFonts w:cs="Arial"/>
                <w:szCs w:val="18"/>
              </w:rPr>
            </w:pPr>
          </w:p>
        </w:tc>
      </w:tr>
      <w:tr w:rsidR="00FD70D7" w:rsidRPr="00123622" w:rsidTr="00FF444C">
        <w:trPr>
          <w:trHeight w:val="70"/>
          <w:jc w:val="center"/>
        </w:trPr>
        <w:tc>
          <w:tcPr>
            <w:tcW w:w="1804" w:type="pct"/>
            <w:vAlign w:val="center"/>
          </w:tcPr>
          <w:p w:rsidR="00FD70D7" w:rsidRPr="00123622" w:rsidRDefault="00FD70D7" w:rsidP="00FF444C">
            <w:pPr>
              <w:pStyle w:val="TAL"/>
              <w:rPr>
                <w:rFonts w:cs="Arial"/>
                <w:szCs w:val="18"/>
              </w:rPr>
            </w:pPr>
            <w:r w:rsidRPr="00123622">
              <w:rPr>
                <w:rFonts w:cs="Arial"/>
                <w:szCs w:val="18"/>
              </w:rPr>
              <w:t>Max. Throughput averaged over 2 frames</w:t>
            </w:r>
          </w:p>
        </w:tc>
        <w:tc>
          <w:tcPr>
            <w:tcW w:w="458" w:type="pct"/>
            <w:vAlign w:val="center"/>
          </w:tcPr>
          <w:p w:rsidR="00FD70D7" w:rsidRPr="00123622" w:rsidRDefault="00FD70D7" w:rsidP="00FF444C">
            <w:pPr>
              <w:pStyle w:val="TAC"/>
              <w:rPr>
                <w:rFonts w:cs="Arial"/>
                <w:szCs w:val="18"/>
              </w:rPr>
            </w:pPr>
            <w:r w:rsidRPr="00123622">
              <w:rPr>
                <w:rFonts w:cs="Arial"/>
                <w:szCs w:val="18"/>
              </w:rPr>
              <w:t>Mbps</w:t>
            </w:r>
          </w:p>
        </w:tc>
        <w:tc>
          <w:tcPr>
            <w:tcW w:w="548" w:type="pct"/>
            <w:vAlign w:val="center"/>
          </w:tcPr>
          <w:p w:rsidR="00FD70D7" w:rsidRPr="00123622" w:rsidRDefault="00FD70D7" w:rsidP="00FF444C">
            <w:pPr>
              <w:pStyle w:val="TAC"/>
              <w:rPr>
                <w:rFonts w:cs="Arial"/>
                <w:szCs w:val="18"/>
              </w:rPr>
            </w:pPr>
            <w:r w:rsidRPr="00A978F3">
              <w:rPr>
                <w:rFonts w:cs="Arial"/>
                <w:szCs w:val="18"/>
              </w:rPr>
              <w:t>11.419</w:t>
            </w:r>
          </w:p>
        </w:tc>
        <w:tc>
          <w:tcPr>
            <w:tcW w:w="548" w:type="pct"/>
            <w:vAlign w:val="center"/>
          </w:tcPr>
          <w:p w:rsidR="00FD70D7" w:rsidRPr="00123622" w:rsidRDefault="00FD70D7" w:rsidP="00FF444C">
            <w:pPr>
              <w:pStyle w:val="TAC"/>
              <w:rPr>
                <w:rFonts w:cs="Arial"/>
                <w:szCs w:val="18"/>
              </w:rPr>
            </w:pPr>
            <w:r w:rsidRPr="00A978F3">
              <w:rPr>
                <w:rFonts w:cs="Arial"/>
                <w:szCs w:val="18"/>
              </w:rPr>
              <w:t>0.677</w:t>
            </w:r>
          </w:p>
        </w:tc>
        <w:tc>
          <w:tcPr>
            <w:tcW w:w="548" w:type="pct"/>
            <w:vAlign w:val="center"/>
          </w:tcPr>
          <w:p w:rsidR="00FD70D7" w:rsidRPr="00123622" w:rsidRDefault="00FD70D7" w:rsidP="00FF444C">
            <w:pPr>
              <w:pStyle w:val="TAC"/>
              <w:rPr>
                <w:rFonts w:cs="Arial"/>
                <w:szCs w:val="18"/>
              </w:rPr>
            </w:pPr>
            <w:r>
              <w:rPr>
                <w:rFonts w:cs="Arial"/>
                <w:szCs w:val="18"/>
              </w:rPr>
              <w:t>[6.221]</w:t>
            </w:r>
          </w:p>
        </w:tc>
        <w:tc>
          <w:tcPr>
            <w:tcW w:w="548" w:type="pct"/>
            <w:vAlign w:val="center"/>
          </w:tcPr>
          <w:p w:rsidR="00FD70D7" w:rsidRPr="00123622" w:rsidRDefault="00FD70D7" w:rsidP="00FF444C">
            <w:pPr>
              <w:pStyle w:val="TAC"/>
              <w:rPr>
                <w:rFonts w:cs="Arial"/>
                <w:szCs w:val="18"/>
              </w:rPr>
            </w:pPr>
          </w:p>
        </w:tc>
        <w:tc>
          <w:tcPr>
            <w:tcW w:w="547" w:type="pct"/>
            <w:vAlign w:val="center"/>
          </w:tcPr>
          <w:p w:rsidR="00FD70D7" w:rsidRPr="00123622" w:rsidRDefault="00FD70D7" w:rsidP="00FF444C">
            <w:pPr>
              <w:pStyle w:val="TAC"/>
              <w:rPr>
                <w:rFonts w:cs="Arial"/>
                <w:szCs w:val="18"/>
              </w:rPr>
            </w:pPr>
          </w:p>
        </w:tc>
      </w:tr>
      <w:tr w:rsidR="00FD70D7" w:rsidRPr="00123622" w:rsidTr="00FF444C">
        <w:trPr>
          <w:trHeight w:val="70"/>
          <w:jc w:val="center"/>
        </w:trPr>
        <w:tc>
          <w:tcPr>
            <w:tcW w:w="5000" w:type="pct"/>
            <w:gridSpan w:val="7"/>
          </w:tcPr>
          <w:p w:rsidR="00FD70D7" w:rsidRPr="00123622" w:rsidRDefault="00FD70D7" w:rsidP="00FF444C">
            <w:pPr>
              <w:pStyle w:val="TAN"/>
              <w:rPr>
                <w:rFonts w:cs="Arial"/>
                <w:szCs w:val="18"/>
              </w:rPr>
            </w:pPr>
            <w:r w:rsidRPr="00123622">
              <w:rPr>
                <w:rFonts w:cs="Arial"/>
                <w:szCs w:val="18"/>
              </w:rPr>
              <w:t xml:space="preserve">Note </w:t>
            </w:r>
            <w:r>
              <w:rPr>
                <w:rFonts w:cs="Arial"/>
                <w:szCs w:val="18"/>
              </w:rPr>
              <w:t>1</w:t>
            </w:r>
            <w:r w:rsidRPr="00123622">
              <w:rPr>
                <w:rFonts w:cs="Arial"/>
                <w:szCs w:val="18"/>
              </w:rPr>
              <w:t>:</w:t>
            </w:r>
            <w:r w:rsidRPr="00123622">
              <w:rPr>
                <w:rFonts w:cs="Arial"/>
                <w:szCs w:val="18"/>
              </w:rPr>
              <w:tab/>
              <w:t>SS/PBCH block is transmitted in slot #0 with periodicity 20 ms</w:t>
            </w:r>
          </w:p>
          <w:p w:rsidR="00FD70D7" w:rsidRPr="00123622" w:rsidRDefault="00FD70D7" w:rsidP="00FF444C">
            <w:pPr>
              <w:pStyle w:val="TAN"/>
              <w:rPr>
                <w:rFonts w:cs="Arial"/>
                <w:szCs w:val="18"/>
              </w:rPr>
            </w:pPr>
            <w:r w:rsidRPr="00123622">
              <w:rPr>
                <w:rFonts w:cs="Arial"/>
                <w:szCs w:val="18"/>
                <w:lang w:val="en-US"/>
              </w:rPr>
              <w:t xml:space="preserve">Note </w:t>
            </w:r>
            <w:r>
              <w:rPr>
                <w:rFonts w:cs="Arial"/>
                <w:szCs w:val="18"/>
                <w:lang w:val="en-US"/>
              </w:rPr>
              <w:t>2</w:t>
            </w:r>
            <w:r w:rsidRPr="00123622">
              <w:rPr>
                <w:rFonts w:cs="Arial"/>
                <w:szCs w:val="18"/>
                <w:lang w:val="en-US"/>
              </w:rPr>
              <w:t>:</w:t>
            </w:r>
            <w:r w:rsidRPr="00123622">
              <w:rPr>
                <w:rFonts w:cs="Arial"/>
                <w:szCs w:val="18"/>
              </w:rPr>
              <w:tab/>
            </w:r>
            <w:r w:rsidRPr="00123622">
              <w:rPr>
                <w:rFonts w:cs="Arial"/>
                <w:szCs w:val="18"/>
                <w:lang w:val="en-US"/>
              </w:rPr>
              <w:t>Slot i is slot index per 2 frames</w:t>
            </w:r>
          </w:p>
        </w:tc>
      </w:tr>
    </w:tbl>
    <w:p w:rsidR="00FD70D7" w:rsidRDefault="00FD70D7" w:rsidP="00FD70D7"/>
    <w:p w:rsidR="00FD70D7" w:rsidRDefault="00FD70D7" w:rsidP="00FD70D7">
      <w:pPr>
        <w:pStyle w:val="TH"/>
      </w:pPr>
      <w:r w:rsidRPr="003C568E">
        <w:t xml:space="preserve">Table A.3.2.2.2-2: </w:t>
      </w:r>
      <w:r w:rsidRPr="0014147A">
        <w:t xml:space="preserve">PDSCH </w:t>
      </w:r>
      <w:r w:rsidRPr="003C568E">
        <w:t xml:space="preserve">Reference Channel for TDD UL-DL pattern </w:t>
      </w:r>
      <w:r w:rsidRPr="0014147A">
        <w:t>FR1.30-1 (16QAM)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53"/>
        <w:gridCol w:w="908"/>
        <w:gridCol w:w="1080"/>
        <w:gridCol w:w="1080"/>
        <w:gridCol w:w="1080"/>
        <w:gridCol w:w="1080"/>
        <w:gridCol w:w="1076"/>
      </w:tblGrid>
      <w:tr w:rsidR="00FD70D7" w:rsidRPr="002F51A9" w:rsidTr="00FF444C">
        <w:trPr>
          <w:jc w:val="center"/>
        </w:trPr>
        <w:tc>
          <w:tcPr>
            <w:tcW w:w="1802" w:type="pct"/>
            <w:shd w:val="clear" w:color="auto" w:fill="auto"/>
            <w:vAlign w:val="center"/>
          </w:tcPr>
          <w:p w:rsidR="00FD70D7" w:rsidRPr="002F51A9" w:rsidRDefault="00FD70D7" w:rsidP="00FF444C">
            <w:pPr>
              <w:pStyle w:val="TAH"/>
              <w:rPr>
                <w:rFonts w:cs="Arial"/>
                <w:szCs w:val="18"/>
              </w:rPr>
            </w:pPr>
            <w:r w:rsidRPr="002F51A9">
              <w:rPr>
                <w:rFonts w:cs="Arial"/>
                <w:szCs w:val="18"/>
              </w:rPr>
              <w:t>Parameter</w:t>
            </w:r>
          </w:p>
        </w:tc>
        <w:tc>
          <w:tcPr>
            <w:tcW w:w="460" w:type="pct"/>
            <w:shd w:val="clear" w:color="auto" w:fill="auto"/>
            <w:vAlign w:val="center"/>
          </w:tcPr>
          <w:p w:rsidR="00FD70D7" w:rsidRPr="002F51A9" w:rsidRDefault="00FD70D7" w:rsidP="00FF444C">
            <w:pPr>
              <w:pStyle w:val="TAH"/>
              <w:rPr>
                <w:rFonts w:cs="Arial"/>
                <w:szCs w:val="18"/>
              </w:rPr>
            </w:pPr>
            <w:r w:rsidRPr="002F51A9">
              <w:rPr>
                <w:rFonts w:cs="Arial"/>
                <w:szCs w:val="18"/>
              </w:rPr>
              <w:t>Unit</w:t>
            </w:r>
          </w:p>
        </w:tc>
        <w:tc>
          <w:tcPr>
            <w:tcW w:w="2738" w:type="pct"/>
            <w:gridSpan w:val="5"/>
            <w:shd w:val="clear" w:color="auto" w:fill="auto"/>
            <w:vAlign w:val="center"/>
          </w:tcPr>
          <w:p w:rsidR="00FD70D7" w:rsidRPr="002F51A9" w:rsidRDefault="00FD70D7" w:rsidP="00FF444C">
            <w:pPr>
              <w:pStyle w:val="TAH"/>
              <w:rPr>
                <w:rFonts w:cs="Arial"/>
                <w:szCs w:val="18"/>
              </w:rPr>
            </w:pPr>
            <w:r w:rsidRPr="002F51A9">
              <w:rPr>
                <w:rFonts w:cs="Arial"/>
                <w:szCs w:val="18"/>
              </w:rPr>
              <w:t>Value</w:t>
            </w:r>
          </w:p>
        </w:tc>
      </w:tr>
      <w:tr w:rsidR="00FD70D7" w:rsidRPr="0014147A" w:rsidTr="00FF444C">
        <w:trPr>
          <w:jc w:val="center"/>
        </w:trPr>
        <w:tc>
          <w:tcPr>
            <w:tcW w:w="1801" w:type="pct"/>
            <w:vAlign w:val="center"/>
          </w:tcPr>
          <w:p w:rsidR="00FD70D7" w:rsidRPr="0014147A" w:rsidRDefault="00FD70D7" w:rsidP="00FF444C">
            <w:pPr>
              <w:pStyle w:val="TAL"/>
              <w:rPr>
                <w:rFonts w:cs="Arial"/>
                <w:szCs w:val="18"/>
              </w:rPr>
            </w:pPr>
            <w:r w:rsidRPr="0014147A">
              <w:rPr>
                <w:rFonts w:cs="Arial"/>
                <w:szCs w:val="18"/>
              </w:rPr>
              <w:t>Reference channel</w:t>
            </w:r>
          </w:p>
        </w:tc>
        <w:tc>
          <w:tcPr>
            <w:tcW w:w="460" w:type="pct"/>
            <w:vAlign w:val="center"/>
          </w:tcPr>
          <w:p w:rsidR="00FD70D7" w:rsidRPr="0014147A" w:rsidRDefault="00FD70D7" w:rsidP="00FF444C">
            <w:pPr>
              <w:pStyle w:val="TAC"/>
              <w:rPr>
                <w:rFonts w:cs="Arial"/>
                <w:szCs w:val="18"/>
              </w:rPr>
            </w:pPr>
          </w:p>
        </w:tc>
        <w:tc>
          <w:tcPr>
            <w:tcW w:w="548" w:type="pct"/>
            <w:vAlign w:val="center"/>
          </w:tcPr>
          <w:p w:rsidR="00FD70D7" w:rsidRPr="003C568E" w:rsidRDefault="00FD70D7" w:rsidP="00FF444C">
            <w:pPr>
              <w:pStyle w:val="TAC"/>
              <w:rPr>
                <w:rFonts w:cs="Arial"/>
                <w:szCs w:val="18"/>
              </w:rPr>
            </w:pPr>
            <w:r w:rsidRPr="003C568E">
              <w:rPr>
                <w:rFonts w:cs="Arial"/>
                <w:szCs w:val="18"/>
              </w:rPr>
              <w:t>R.PDSCH. 2-2.1 TDD</w:t>
            </w:r>
          </w:p>
        </w:tc>
        <w:tc>
          <w:tcPr>
            <w:tcW w:w="548" w:type="pct"/>
            <w:vAlign w:val="center"/>
          </w:tcPr>
          <w:p w:rsidR="00FD70D7" w:rsidRPr="003C568E" w:rsidRDefault="00FD70D7" w:rsidP="00FF444C">
            <w:pPr>
              <w:pStyle w:val="TAC"/>
              <w:rPr>
                <w:rFonts w:cs="Arial"/>
                <w:szCs w:val="18"/>
                <w:lang w:eastAsia="zh-CN"/>
              </w:rPr>
            </w:pPr>
            <w:r w:rsidRPr="003C568E">
              <w:rPr>
                <w:rFonts w:cs="Arial"/>
                <w:szCs w:val="18"/>
              </w:rPr>
              <w:t>R.PDSCH. 2-2.2 TDD</w:t>
            </w:r>
          </w:p>
        </w:tc>
        <w:tc>
          <w:tcPr>
            <w:tcW w:w="548" w:type="pct"/>
            <w:vAlign w:val="center"/>
          </w:tcPr>
          <w:p w:rsidR="00FD70D7" w:rsidRPr="003C568E" w:rsidRDefault="00FD70D7" w:rsidP="00FF444C">
            <w:pPr>
              <w:pStyle w:val="TAC"/>
              <w:rPr>
                <w:rFonts w:cs="Arial"/>
                <w:szCs w:val="18"/>
                <w:lang w:eastAsia="zh-CN"/>
              </w:rPr>
            </w:pPr>
            <w:r w:rsidRPr="003C568E">
              <w:rPr>
                <w:rFonts w:cs="Arial"/>
                <w:szCs w:val="18"/>
              </w:rPr>
              <w:t>R.PDSCH. 2-2.3 TDD</w:t>
            </w:r>
          </w:p>
        </w:tc>
        <w:tc>
          <w:tcPr>
            <w:tcW w:w="548" w:type="pct"/>
            <w:vAlign w:val="center"/>
          </w:tcPr>
          <w:p w:rsidR="00FD70D7" w:rsidRPr="003C568E" w:rsidRDefault="00FD70D7" w:rsidP="00FF444C">
            <w:pPr>
              <w:pStyle w:val="TAC"/>
              <w:rPr>
                <w:rFonts w:cs="Arial"/>
                <w:szCs w:val="18"/>
              </w:rPr>
            </w:pPr>
            <w:r w:rsidRPr="003C568E">
              <w:rPr>
                <w:rFonts w:cs="Arial"/>
                <w:szCs w:val="18"/>
              </w:rPr>
              <w:t>R.PDSCH. 2-2.4 TDD</w:t>
            </w:r>
          </w:p>
        </w:tc>
        <w:tc>
          <w:tcPr>
            <w:tcW w:w="548" w:type="pct"/>
            <w:vAlign w:val="center"/>
          </w:tcPr>
          <w:p w:rsidR="00FD70D7" w:rsidRPr="003C568E" w:rsidRDefault="00FD70D7" w:rsidP="00FF444C">
            <w:pPr>
              <w:pStyle w:val="TAC"/>
              <w:rPr>
                <w:rFonts w:cs="Arial"/>
                <w:szCs w:val="18"/>
                <w:lang w:eastAsia="zh-CN"/>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5C7FAB">
              <w:t>Channel bandwidth</w:t>
            </w:r>
          </w:p>
        </w:tc>
        <w:tc>
          <w:tcPr>
            <w:tcW w:w="460" w:type="pct"/>
            <w:vAlign w:val="center"/>
          </w:tcPr>
          <w:p w:rsidR="00FD70D7" w:rsidRPr="00A978F3" w:rsidRDefault="00FD70D7" w:rsidP="00FF444C">
            <w:pPr>
              <w:pStyle w:val="TAC"/>
              <w:rPr>
                <w:rFonts w:cs="Arial"/>
                <w:szCs w:val="18"/>
              </w:rPr>
            </w:pPr>
            <w:r>
              <w:rPr>
                <w:rFonts w:cs="Arial"/>
                <w:szCs w:val="18"/>
              </w:rPr>
              <w:t>MHz</w:t>
            </w:r>
          </w:p>
        </w:tc>
        <w:tc>
          <w:tcPr>
            <w:tcW w:w="548" w:type="pct"/>
            <w:vAlign w:val="center"/>
          </w:tcPr>
          <w:p w:rsidR="00FD70D7" w:rsidRPr="00A978F3" w:rsidRDefault="00FD70D7" w:rsidP="00FF444C">
            <w:pPr>
              <w:pStyle w:val="TAC"/>
              <w:rPr>
                <w:rFonts w:cs="Arial"/>
                <w:szCs w:val="18"/>
              </w:rPr>
            </w:pPr>
            <w:r>
              <w:rPr>
                <w:rFonts w:cs="Arial"/>
                <w:szCs w:val="18"/>
              </w:rPr>
              <w:t>40</w:t>
            </w:r>
          </w:p>
        </w:tc>
        <w:tc>
          <w:tcPr>
            <w:tcW w:w="548" w:type="pct"/>
            <w:vAlign w:val="center"/>
          </w:tcPr>
          <w:p w:rsidR="00FD70D7" w:rsidRPr="00A978F3" w:rsidRDefault="00FD70D7" w:rsidP="00FF444C">
            <w:pPr>
              <w:pStyle w:val="TAC"/>
              <w:rPr>
                <w:rFonts w:cs="Arial"/>
                <w:szCs w:val="18"/>
              </w:rPr>
            </w:pPr>
            <w:r>
              <w:rPr>
                <w:rFonts w:cs="Arial"/>
                <w:szCs w:val="18"/>
              </w:rPr>
              <w:t>40</w:t>
            </w:r>
          </w:p>
        </w:tc>
        <w:tc>
          <w:tcPr>
            <w:tcW w:w="548" w:type="pct"/>
            <w:vAlign w:val="center"/>
          </w:tcPr>
          <w:p w:rsidR="00FD70D7" w:rsidRPr="00A978F3" w:rsidRDefault="00FD70D7" w:rsidP="00FF444C">
            <w:pPr>
              <w:pStyle w:val="TAC"/>
            </w:pPr>
            <w:r>
              <w:t>40</w:t>
            </w:r>
          </w:p>
        </w:tc>
        <w:tc>
          <w:tcPr>
            <w:tcW w:w="548" w:type="pct"/>
            <w:vAlign w:val="center"/>
          </w:tcPr>
          <w:p w:rsidR="00FD70D7" w:rsidRPr="00A978F3" w:rsidRDefault="00FD70D7" w:rsidP="00FF444C">
            <w:pPr>
              <w:pStyle w:val="TAC"/>
            </w:pPr>
            <w:r>
              <w:t>40</w:t>
            </w:r>
          </w:p>
        </w:tc>
        <w:tc>
          <w:tcPr>
            <w:tcW w:w="548" w:type="pct"/>
            <w:vAlign w:val="center"/>
          </w:tcPr>
          <w:p w:rsidR="00FD70D7" w:rsidRPr="00A978F3" w:rsidRDefault="00FD70D7" w:rsidP="00FF444C">
            <w:pPr>
              <w:pStyle w:val="TAC"/>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Subcarrier spacing</w:t>
            </w:r>
          </w:p>
        </w:tc>
        <w:tc>
          <w:tcPr>
            <w:tcW w:w="460" w:type="pct"/>
            <w:vAlign w:val="center"/>
          </w:tcPr>
          <w:p w:rsidR="00FD70D7" w:rsidRPr="00A978F3" w:rsidRDefault="00FD70D7" w:rsidP="00FF444C">
            <w:pPr>
              <w:pStyle w:val="TAC"/>
              <w:rPr>
                <w:rFonts w:cs="Arial"/>
                <w:szCs w:val="18"/>
              </w:rPr>
            </w:pPr>
            <w:r w:rsidRPr="00A978F3">
              <w:rPr>
                <w:rFonts w:cs="Arial"/>
                <w:szCs w:val="18"/>
              </w:rPr>
              <w:t>kHz</w:t>
            </w:r>
          </w:p>
        </w:tc>
        <w:tc>
          <w:tcPr>
            <w:tcW w:w="548" w:type="pct"/>
            <w:vAlign w:val="center"/>
          </w:tcPr>
          <w:p w:rsidR="00FD70D7" w:rsidRPr="00A978F3" w:rsidRDefault="00FD70D7" w:rsidP="00FF444C">
            <w:pPr>
              <w:pStyle w:val="TAC"/>
              <w:rPr>
                <w:rFonts w:cs="Arial"/>
                <w:szCs w:val="18"/>
              </w:rPr>
            </w:pPr>
            <w:r w:rsidRPr="00A978F3">
              <w:rPr>
                <w:rFonts w:cs="Arial"/>
                <w:szCs w:val="18"/>
              </w:rPr>
              <w:t>30</w:t>
            </w:r>
          </w:p>
        </w:tc>
        <w:tc>
          <w:tcPr>
            <w:tcW w:w="548" w:type="pct"/>
            <w:vAlign w:val="center"/>
          </w:tcPr>
          <w:p w:rsidR="00FD70D7" w:rsidRPr="00A978F3" w:rsidRDefault="00FD70D7" w:rsidP="00FF444C">
            <w:pPr>
              <w:pStyle w:val="TAC"/>
              <w:rPr>
                <w:rFonts w:cs="Arial"/>
                <w:szCs w:val="18"/>
              </w:rPr>
            </w:pPr>
            <w:r w:rsidRPr="00A978F3">
              <w:rPr>
                <w:rFonts w:cs="Arial"/>
                <w:szCs w:val="18"/>
              </w:rPr>
              <w:t>30</w:t>
            </w:r>
          </w:p>
        </w:tc>
        <w:tc>
          <w:tcPr>
            <w:tcW w:w="548" w:type="pct"/>
            <w:vAlign w:val="center"/>
          </w:tcPr>
          <w:p w:rsidR="00FD70D7" w:rsidRPr="00A978F3" w:rsidRDefault="00FD70D7" w:rsidP="00FF444C">
            <w:pPr>
              <w:pStyle w:val="TAC"/>
              <w:rPr>
                <w:rFonts w:cs="Arial"/>
                <w:szCs w:val="18"/>
              </w:rPr>
            </w:pPr>
            <w:r w:rsidRPr="00A978F3">
              <w:rPr>
                <w:rFonts w:cs="Arial"/>
                <w:szCs w:val="18"/>
              </w:rPr>
              <w:t>30</w:t>
            </w:r>
          </w:p>
        </w:tc>
        <w:tc>
          <w:tcPr>
            <w:tcW w:w="548" w:type="pct"/>
            <w:vAlign w:val="center"/>
          </w:tcPr>
          <w:p w:rsidR="00FD70D7" w:rsidRPr="00A978F3" w:rsidRDefault="00FD70D7" w:rsidP="00FF444C">
            <w:pPr>
              <w:pStyle w:val="TAC"/>
              <w:rPr>
                <w:rFonts w:cs="Arial"/>
                <w:szCs w:val="18"/>
              </w:rPr>
            </w:pPr>
            <w:r w:rsidRPr="00A978F3">
              <w:rPr>
                <w:rFonts w:cs="Arial"/>
                <w:szCs w:val="18"/>
              </w:rPr>
              <w:t>30</w:t>
            </w: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Allocated resource blocks</w:t>
            </w:r>
          </w:p>
        </w:tc>
        <w:tc>
          <w:tcPr>
            <w:tcW w:w="460" w:type="pct"/>
            <w:vAlign w:val="center"/>
          </w:tcPr>
          <w:p w:rsidR="00FD70D7" w:rsidRPr="00A978F3" w:rsidRDefault="00FD70D7" w:rsidP="00FF444C">
            <w:pPr>
              <w:pStyle w:val="TAC"/>
              <w:rPr>
                <w:rFonts w:cs="Arial"/>
                <w:szCs w:val="18"/>
              </w:rPr>
            </w:pPr>
            <w:r w:rsidRPr="00A978F3">
              <w:rPr>
                <w:rFonts w:cs="Arial"/>
                <w:szCs w:val="18"/>
              </w:rPr>
              <w:t>PRBs</w:t>
            </w:r>
          </w:p>
        </w:tc>
        <w:tc>
          <w:tcPr>
            <w:tcW w:w="548" w:type="pct"/>
            <w:vAlign w:val="center"/>
          </w:tcPr>
          <w:p w:rsidR="00FD70D7" w:rsidRPr="00A978F3" w:rsidRDefault="00FD70D7" w:rsidP="00FF444C">
            <w:pPr>
              <w:pStyle w:val="TAC"/>
              <w:rPr>
                <w:rFonts w:cs="Arial"/>
                <w:szCs w:val="18"/>
              </w:rPr>
            </w:pPr>
            <w:r w:rsidRPr="00A978F3">
              <w:rPr>
                <w:rFonts w:cs="Arial"/>
                <w:szCs w:val="18"/>
              </w:rPr>
              <w:t>106</w:t>
            </w:r>
          </w:p>
        </w:tc>
        <w:tc>
          <w:tcPr>
            <w:tcW w:w="548" w:type="pct"/>
            <w:vAlign w:val="center"/>
          </w:tcPr>
          <w:p w:rsidR="00FD70D7" w:rsidRPr="00A978F3" w:rsidRDefault="00FD70D7" w:rsidP="00FF444C">
            <w:pPr>
              <w:pStyle w:val="TAC"/>
              <w:rPr>
                <w:rFonts w:cs="Arial"/>
                <w:szCs w:val="18"/>
              </w:rPr>
            </w:pPr>
            <w:r w:rsidRPr="00A978F3">
              <w:rPr>
                <w:rFonts w:cs="Arial"/>
                <w:szCs w:val="18"/>
              </w:rPr>
              <w:t>106</w:t>
            </w:r>
          </w:p>
        </w:tc>
        <w:tc>
          <w:tcPr>
            <w:tcW w:w="548" w:type="pct"/>
            <w:vAlign w:val="center"/>
          </w:tcPr>
          <w:p w:rsidR="00FD70D7" w:rsidRPr="00A978F3" w:rsidRDefault="00FD70D7" w:rsidP="00FF444C">
            <w:pPr>
              <w:pStyle w:val="TAC"/>
              <w:rPr>
                <w:rFonts w:cs="Arial"/>
                <w:szCs w:val="18"/>
              </w:rPr>
            </w:pPr>
            <w:r w:rsidRPr="00A978F3">
              <w:rPr>
                <w:rFonts w:cs="Arial"/>
                <w:szCs w:val="18"/>
              </w:rPr>
              <w:t>106</w:t>
            </w:r>
          </w:p>
        </w:tc>
        <w:tc>
          <w:tcPr>
            <w:tcW w:w="548" w:type="pct"/>
            <w:vAlign w:val="center"/>
          </w:tcPr>
          <w:p w:rsidR="00FD70D7" w:rsidRPr="00A978F3" w:rsidRDefault="00FD70D7" w:rsidP="00FF444C">
            <w:pPr>
              <w:pStyle w:val="TAC"/>
              <w:rPr>
                <w:rFonts w:cs="Arial"/>
                <w:szCs w:val="18"/>
              </w:rPr>
            </w:pPr>
            <w:r w:rsidRPr="00A978F3">
              <w:rPr>
                <w:rFonts w:cs="Arial"/>
                <w:szCs w:val="18"/>
              </w:rPr>
              <w:t>106</w:t>
            </w: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Number of consecutive PDSCH symbols</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4</w:t>
            </w:r>
          </w:p>
        </w:tc>
        <w:tc>
          <w:tcPr>
            <w:tcW w:w="548" w:type="pct"/>
            <w:vAlign w:val="center"/>
          </w:tcPr>
          <w:p w:rsidR="00FD70D7" w:rsidRPr="00A978F3" w:rsidRDefault="00FD70D7" w:rsidP="00FF444C">
            <w:pPr>
              <w:pStyle w:val="TAC"/>
              <w:rPr>
                <w:rFonts w:cs="Arial"/>
                <w:szCs w:val="18"/>
              </w:rPr>
            </w:pPr>
            <w:r w:rsidRPr="00A978F3">
              <w:rPr>
                <w:rFonts w:cs="Arial"/>
                <w:szCs w:val="18"/>
              </w:rPr>
              <w:t>4</w:t>
            </w:r>
          </w:p>
        </w:tc>
        <w:tc>
          <w:tcPr>
            <w:tcW w:w="548" w:type="pct"/>
            <w:vAlign w:val="center"/>
          </w:tcPr>
          <w:p w:rsidR="00FD70D7" w:rsidRPr="00A978F3" w:rsidRDefault="00FD70D7" w:rsidP="00FF444C">
            <w:pPr>
              <w:pStyle w:val="TAC"/>
              <w:rPr>
                <w:rFonts w:cs="Arial"/>
                <w:szCs w:val="18"/>
              </w:rPr>
            </w:pPr>
            <w:r w:rsidRPr="00A978F3">
              <w:rPr>
                <w:rFonts w:cs="Arial"/>
                <w:szCs w:val="18"/>
              </w:rPr>
              <w:t>4</w:t>
            </w:r>
          </w:p>
        </w:tc>
        <w:tc>
          <w:tcPr>
            <w:tcW w:w="548" w:type="pct"/>
            <w:vAlign w:val="center"/>
          </w:tcPr>
          <w:p w:rsidR="00FD70D7" w:rsidRPr="00A978F3" w:rsidRDefault="00FD70D7" w:rsidP="00FF444C">
            <w:pPr>
              <w:pStyle w:val="TAC"/>
              <w:rPr>
                <w:rFonts w:cs="Arial"/>
                <w:szCs w:val="18"/>
              </w:rPr>
            </w:pPr>
            <w:r w:rsidRPr="00A978F3">
              <w:rPr>
                <w:rFonts w:cs="Arial"/>
                <w:szCs w:val="18"/>
              </w:rPr>
              <w:t>4</w:t>
            </w: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{1,…,39}</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12</w:t>
            </w:r>
          </w:p>
        </w:tc>
        <w:tc>
          <w:tcPr>
            <w:tcW w:w="548" w:type="pct"/>
            <w:vAlign w:val="center"/>
          </w:tcPr>
          <w:p w:rsidR="00FD70D7" w:rsidRPr="00A978F3" w:rsidRDefault="00FD70D7" w:rsidP="00FF444C">
            <w:pPr>
              <w:pStyle w:val="TAC"/>
              <w:rPr>
                <w:rFonts w:cs="Arial"/>
                <w:szCs w:val="18"/>
              </w:rPr>
            </w:pPr>
            <w:r w:rsidRPr="00A978F3">
              <w:rPr>
                <w:rFonts w:cs="Arial"/>
                <w:szCs w:val="18"/>
              </w:rPr>
              <w:t>12</w:t>
            </w:r>
          </w:p>
        </w:tc>
        <w:tc>
          <w:tcPr>
            <w:tcW w:w="548" w:type="pct"/>
            <w:vAlign w:val="center"/>
          </w:tcPr>
          <w:p w:rsidR="00FD70D7" w:rsidRPr="00A978F3" w:rsidRDefault="00FD70D7" w:rsidP="00FF444C">
            <w:pPr>
              <w:pStyle w:val="TAC"/>
              <w:rPr>
                <w:rFonts w:cs="Arial"/>
                <w:szCs w:val="18"/>
              </w:rPr>
            </w:pPr>
            <w:r w:rsidRPr="00A978F3">
              <w:rPr>
                <w:rFonts w:cs="Arial"/>
                <w:szCs w:val="18"/>
              </w:rPr>
              <w:t>12</w:t>
            </w:r>
          </w:p>
        </w:tc>
        <w:tc>
          <w:tcPr>
            <w:tcW w:w="548" w:type="pct"/>
            <w:vAlign w:val="center"/>
          </w:tcPr>
          <w:p w:rsidR="00FD70D7" w:rsidRPr="00A978F3" w:rsidRDefault="00FD70D7" w:rsidP="00FF444C">
            <w:pPr>
              <w:pStyle w:val="TAC"/>
              <w:rPr>
                <w:rFonts w:cs="Arial"/>
                <w:szCs w:val="18"/>
              </w:rPr>
            </w:pPr>
            <w:r w:rsidRPr="00A978F3">
              <w:rPr>
                <w:rFonts w:cs="Arial"/>
                <w:szCs w:val="18"/>
              </w:rPr>
              <w:t>12</w:t>
            </w: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Allocated slots per 2 frames</w:t>
            </w:r>
          </w:p>
        </w:tc>
        <w:tc>
          <w:tcPr>
            <w:tcW w:w="460" w:type="pct"/>
            <w:vAlign w:val="center"/>
          </w:tcPr>
          <w:p w:rsidR="00FD70D7" w:rsidRPr="00A978F3" w:rsidRDefault="00FD70D7" w:rsidP="00FF444C">
            <w:pPr>
              <w:pStyle w:val="TAC"/>
              <w:rPr>
                <w:rFonts w:cs="Arial"/>
                <w:szCs w:val="18"/>
              </w:rPr>
            </w:pPr>
          </w:p>
        </w:tc>
        <w:tc>
          <w:tcPr>
            <w:tcW w:w="548" w:type="pct"/>
          </w:tcPr>
          <w:p w:rsidR="00FD70D7" w:rsidRPr="00A978F3" w:rsidRDefault="00FD70D7" w:rsidP="00FF444C">
            <w:pPr>
              <w:pStyle w:val="TAC"/>
              <w:rPr>
                <w:rFonts w:cs="Arial"/>
                <w:szCs w:val="18"/>
              </w:rPr>
            </w:pPr>
            <w:r w:rsidRPr="00A978F3">
              <w:rPr>
                <w:rFonts w:cs="Arial"/>
                <w:szCs w:val="18"/>
              </w:rPr>
              <w:t>31</w:t>
            </w:r>
          </w:p>
        </w:tc>
        <w:tc>
          <w:tcPr>
            <w:tcW w:w="548" w:type="pct"/>
          </w:tcPr>
          <w:p w:rsidR="00FD70D7" w:rsidRPr="00A978F3" w:rsidRDefault="00FD70D7" w:rsidP="00FF444C">
            <w:pPr>
              <w:pStyle w:val="TAC"/>
              <w:rPr>
                <w:rFonts w:cs="Arial"/>
                <w:szCs w:val="18"/>
              </w:rPr>
            </w:pPr>
            <w:r w:rsidRPr="00A978F3">
              <w:rPr>
                <w:rFonts w:cs="Arial"/>
                <w:szCs w:val="18"/>
              </w:rPr>
              <w:t>31</w:t>
            </w:r>
          </w:p>
        </w:tc>
        <w:tc>
          <w:tcPr>
            <w:tcW w:w="548" w:type="pct"/>
          </w:tcPr>
          <w:p w:rsidR="00FD70D7" w:rsidRPr="00A978F3" w:rsidRDefault="00FD70D7" w:rsidP="00FF444C">
            <w:pPr>
              <w:pStyle w:val="TAC"/>
              <w:rPr>
                <w:rFonts w:cs="Arial"/>
                <w:szCs w:val="18"/>
              </w:rPr>
            </w:pPr>
            <w:r w:rsidRPr="00A978F3">
              <w:rPr>
                <w:rFonts w:cs="Arial"/>
                <w:szCs w:val="18"/>
              </w:rPr>
              <w:t>31</w:t>
            </w:r>
          </w:p>
        </w:tc>
        <w:tc>
          <w:tcPr>
            <w:tcW w:w="548" w:type="pct"/>
          </w:tcPr>
          <w:p w:rsidR="00FD70D7" w:rsidRPr="00A978F3" w:rsidRDefault="00FD70D7" w:rsidP="00FF444C">
            <w:pPr>
              <w:pStyle w:val="TAC"/>
              <w:rPr>
                <w:rFonts w:cs="Arial"/>
                <w:szCs w:val="18"/>
              </w:rPr>
            </w:pPr>
            <w:r w:rsidRPr="00A978F3">
              <w:rPr>
                <w:rFonts w:cs="Arial"/>
                <w:szCs w:val="18"/>
              </w:rPr>
              <w:t>31</w:t>
            </w:r>
          </w:p>
        </w:tc>
        <w:tc>
          <w:tcPr>
            <w:tcW w:w="548" w:type="pct"/>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MCS table</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64QAM</w:t>
            </w:r>
          </w:p>
        </w:tc>
        <w:tc>
          <w:tcPr>
            <w:tcW w:w="548" w:type="pct"/>
            <w:vAlign w:val="center"/>
          </w:tcPr>
          <w:p w:rsidR="00FD70D7" w:rsidRPr="00A978F3" w:rsidRDefault="00FD70D7" w:rsidP="00FF444C">
            <w:pPr>
              <w:pStyle w:val="TAC"/>
              <w:rPr>
                <w:rFonts w:cs="Arial"/>
                <w:szCs w:val="18"/>
              </w:rPr>
            </w:pPr>
            <w:r w:rsidRPr="00A978F3">
              <w:rPr>
                <w:rFonts w:cs="Arial"/>
                <w:szCs w:val="18"/>
              </w:rPr>
              <w:t>64QAM</w:t>
            </w:r>
          </w:p>
        </w:tc>
        <w:tc>
          <w:tcPr>
            <w:tcW w:w="548" w:type="pct"/>
            <w:vAlign w:val="center"/>
          </w:tcPr>
          <w:p w:rsidR="00FD70D7" w:rsidRPr="00A978F3" w:rsidRDefault="00FD70D7" w:rsidP="00FF444C">
            <w:pPr>
              <w:pStyle w:val="TAC"/>
              <w:rPr>
                <w:rFonts w:cs="Arial"/>
                <w:szCs w:val="18"/>
              </w:rPr>
            </w:pPr>
            <w:r w:rsidRPr="00A978F3">
              <w:rPr>
                <w:rFonts w:cs="Arial"/>
                <w:szCs w:val="18"/>
              </w:rPr>
              <w:t>64QAM</w:t>
            </w:r>
          </w:p>
        </w:tc>
        <w:tc>
          <w:tcPr>
            <w:tcW w:w="548" w:type="pct"/>
            <w:vAlign w:val="center"/>
          </w:tcPr>
          <w:p w:rsidR="00FD70D7" w:rsidRPr="00A978F3" w:rsidRDefault="00FD70D7" w:rsidP="00FF444C">
            <w:pPr>
              <w:pStyle w:val="TAC"/>
              <w:rPr>
                <w:rFonts w:cs="Arial"/>
                <w:szCs w:val="18"/>
              </w:rPr>
            </w:pPr>
            <w:r w:rsidRPr="00A978F3">
              <w:rPr>
                <w:rFonts w:cs="Arial"/>
                <w:szCs w:val="18"/>
              </w:rPr>
              <w:t>64QAM</w:t>
            </w: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MCS index</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13</w:t>
            </w:r>
          </w:p>
        </w:tc>
        <w:tc>
          <w:tcPr>
            <w:tcW w:w="548" w:type="pct"/>
            <w:vAlign w:val="center"/>
          </w:tcPr>
          <w:p w:rsidR="00FD70D7" w:rsidRPr="00A978F3" w:rsidRDefault="00FD70D7" w:rsidP="00FF444C">
            <w:pPr>
              <w:pStyle w:val="TAC"/>
              <w:rPr>
                <w:rFonts w:cs="Arial"/>
                <w:szCs w:val="18"/>
              </w:rPr>
            </w:pPr>
            <w:r w:rsidRPr="00A978F3">
              <w:rPr>
                <w:rFonts w:cs="Arial"/>
                <w:szCs w:val="18"/>
              </w:rPr>
              <w:t>13</w:t>
            </w:r>
          </w:p>
        </w:tc>
        <w:tc>
          <w:tcPr>
            <w:tcW w:w="548" w:type="pct"/>
            <w:vAlign w:val="center"/>
          </w:tcPr>
          <w:p w:rsidR="00FD70D7" w:rsidRPr="00A978F3" w:rsidRDefault="00FD70D7" w:rsidP="00FF444C">
            <w:pPr>
              <w:pStyle w:val="TAC"/>
              <w:rPr>
                <w:rFonts w:cs="Arial"/>
                <w:szCs w:val="18"/>
              </w:rPr>
            </w:pPr>
            <w:r w:rsidRPr="00A978F3">
              <w:rPr>
                <w:rFonts w:cs="Arial"/>
                <w:szCs w:val="18"/>
              </w:rPr>
              <w:t>13</w:t>
            </w:r>
          </w:p>
        </w:tc>
        <w:tc>
          <w:tcPr>
            <w:tcW w:w="548" w:type="pct"/>
            <w:vAlign w:val="center"/>
          </w:tcPr>
          <w:p w:rsidR="00FD70D7" w:rsidRPr="00A978F3" w:rsidRDefault="00FD70D7" w:rsidP="00FF444C">
            <w:pPr>
              <w:pStyle w:val="TAC"/>
              <w:rPr>
                <w:rFonts w:cs="Arial"/>
                <w:szCs w:val="18"/>
              </w:rPr>
            </w:pPr>
            <w:r w:rsidRPr="00A978F3">
              <w:rPr>
                <w:rFonts w:cs="Arial"/>
                <w:szCs w:val="18"/>
              </w:rPr>
              <w:t>13</w:t>
            </w: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Modulation</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16QAM</w:t>
            </w:r>
          </w:p>
        </w:tc>
        <w:tc>
          <w:tcPr>
            <w:tcW w:w="548" w:type="pct"/>
            <w:vAlign w:val="center"/>
          </w:tcPr>
          <w:p w:rsidR="00FD70D7" w:rsidRPr="00A978F3" w:rsidRDefault="00FD70D7" w:rsidP="00FF444C">
            <w:pPr>
              <w:pStyle w:val="TAC"/>
              <w:rPr>
                <w:rFonts w:cs="Arial"/>
                <w:szCs w:val="18"/>
              </w:rPr>
            </w:pPr>
            <w:r w:rsidRPr="00A978F3">
              <w:rPr>
                <w:rFonts w:cs="Arial"/>
                <w:szCs w:val="18"/>
              </w:rPr>
              <w:t>16QAM</w:t>
            </w:r>
          </w:p>
        </w:tc>
        <w:tc>
          <w:tcPr>
            <w:tcW w:w="548" w:type="pct"/>
            <w:vAlign w:val="center"/>
          </w:tcPr>
          <w:p w:rsidR="00FD70D7" w:rsidRPr="00A978F3" w:rsidRDefault="00FD70D7" w:rsidP="00FF444C">
            <w:pPr>
              <w:pStyle w:val="TAC"/>
              <w:rPr>
                <w:rFonts w:cs="Arial"/>
                <w:szCs w:val="18"/>
              </w:rPr>
            </w:pPr>
            <w:r w:rsidRPr="00A978F3">
              <w:rPr>
                <w:rFonts w:cs="Arial"/>
                <w:szCs w:val="18"/>
              </w:rPr>
              <w:t>16QAM</w:t>
            </w:r>
          </w:p>
        </w:tc>
        <w:tc>
          <w:tcPr>
            <w:tcW w:w="548" w:type="pct"/>
            <w:vAlign w:val="center"/>
          </w:tcPr>
          <w:p w:rsidR="00FD70D7" w:rsidRPr="00A978F3" w:rsidRDefault="00FD70D7" w:rsidP="00FF444C">
            <w:pPr>
              <w:pStyle w:val="TAC"/>
              <w:rPr>
                <w:rFonts w:cs="Arial"/>
                <w:szCs w:val="18"/>
              </w:rPr>
            </w:pPr>
            <w:r w:rsidRPr="00A978F3">
              <w:rPr>
                <w:rFonts w:cs="Arial"/>
                <w:szCs w:val="18"/>
              </w:rPr>
              <w:t>16QAM</w:t>
            </w: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Target Coding Rate</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0.48</w:t>
            </w:r>
          </w:p>
        </w:tc>
        <w:tc>
          <w:tcPr>
            <w:tcW w:w="548" w:type="pct"/>
            <w:vAlign w:val="center"/>
          </w:tcPr>
          <w:p w:rsidR="00FD70D7" w:rsidRPr="00A978F3" w:rsidRDefault="00FD70D7" w:rsidP="00FF444C">
            <w:pPr>
              <w:pStyle w:val="TAC"/>
              <w:rPr>
                <w:rFonts w:cs="Arial"/>
                <w:szCs w:val="18"/>
              </w:rPr>
            </w:pPr>
            <w:r w:rsidRPr="00A978F3">
              <w:rPr>
                <w:rFonts w:cs="Arial"/>
                <w:szCs w:val="18"/>
              </w:rPr>
              <w:t>0.48</w:t>
            </w:r>
          </w:p>
        </w:tc>
        <w:tc>
          <w:tcPr>
            <w:tcW w:w="548" w:type="pct"/>
            <w:vAlign w:val="center"/>
          </w:tcPr>
          <w:p w:rsidR="00FD70D7" w:rsidRPr="00A978F3" w:rsidRDefault="00FD70D7" w:rsidP="00FF444C">
            <w:pPr>
              <w:pStyle w:val="TAC"/>
              <w:rPr>
                <w:rFonts w:cs="Arial"/>
                <w:szCs w:val="18"/>
              </w:rPr>
            </w:pPr>
            <w:r w:rsidRPr="00A978F3">
              <w:rPr>
                <w:rFonts w:cs="Arial"/>
                <w:szCs w:val="18"/>
              </w:rPr>
              <w:t>0.48</w:t>
            </w:r>
          </w:p>
        </w:tc>
        <w:tc>
          <w:tcPr>
            <w:tcW w:w="548" w:type="pct"/>
            <w:vAlign w:val="center"/>
          </w:tcPr>
          <w:p w:rsidR="00FD70D7" w:rsidRPr="00A978F3" w:rsidRDefault="00FD70D7" w:rsidP="00FF444C">
            <w:pPr>
              <w:pStyle w:val="TAC"/>
              <w:rPr>
                <w:rFonts w:cs="Arial"/>
                <w:szCs w:val="18"/>
              </w:rPr>
            </w:pPr>
            <w:r w:rsidRPr="00A978F3">
              <w:rPr>
                <w:rFonts w:cs="Arial"/>
                <w:szCs w:val="18"/>
              </w:rPr>
              <w:t>0.48</w:t>
            </w: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Number of MIMO layers</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1</w:t>
            </w:r>
          </w:p>
        </w:tc>
        <w:tc>
          <w:tcPr>
            <w:tcW w:w="548" w:type="pct"/>
            <w:vAlign w:val="center"/>
          </w:tcPr>
          <w:p w:rsidR="00FD70D7" w:rsidRPr="00A978F3" w:rsidRDefault="00FD70D7" w:rsidP="00FF444C">
            <w:pPr>
              <w:pStyle w:val="TAC"/>
              <w:rPr>
                <w:rFonts w:cs="Arial"/>
                <w:szCs w:val="18"/>
              </w:rPr>
            </w:pPr>
            <w:r w:rsidRPr="00A978F3">
              <w:rPr>
                <w:rFonts w:cs="Arial"/>
                <w:szCs w:val="18"/>
              </w:rPr>
              <w:t>2</w:t>
            </w:r>
          </w:p>
        </w:tc>
        <w:tc>
          <w:tcPr>
            <w:tcW w:w="548" w:type="pct"/>
            <w:vAlign w:val="center"/>
          </w:tcPr>
          <w:p w:rsidR="00FD70D7" w:rsidRPr="00A978F3" w:rsidRDefault="00FD70D7" w:rsidP="00FF444C">
            <w:pPr>
              <w:pStyle w:val="TAC"/>
              <w:rPr>
                <w:rFonts w:cs="Arial"/>
                <w:szCs w:val="18"/>
              </w:rPr>
            </w:pPr>
            <w:r w:rsidRPr="00A978F3">
              <w:rPr>
                <w:rFonts w:cs="Arial"/>
                <w:szCs w:val="18"/>
              </w:rPr>
              <w:t>3</w:t>
            </w:r>
          </w:p>
        </w:tc>
        <w:tc>
          <w:tcPr>
            <w:tcW w:w="548" w:type="pct"/>
            <w:vAlign w:val="center"/>
          </w:tcPr>
          <w:p w:rsidR="00FD70D7" w:rsidRPr="00A978F3" w:rsidRDefault="00FD70D7" w:rsidP="00FF444C">
            <w:pPr>
              <w:pStyle w:val="TAC"/>
              <w:rPr>
                <w:rFonts w:cs="Arial"/>
                <w:szCs w:val="18"/>
              </w:rPr>
            </w:pPr>
            <w:r w:rsidRPr="00A978F3">
              <w:rPr>
                <w:rFonts w:cs="Arial"/>
                <w:szCs w:val="18"/>
              </w:rPr>
              <w:t>4</w:t>
            </w: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3C568E">
              <w:rPr>
                <w:rFonts w:cs="Arial"/>
                <w:szCs w:val="18"/>
              </w:rPr>
              <w:t>Number of DMRS</w:t>
            </w:r>
            <w:r>
              <w:rPr>
                <w:rFonts w:cs="Arial"/>
                <w:szCs w:val="18"/>
              </w:rPr>
              <w:t xml:space="preserve"> </w:t>
            </w:r>
            <w:r w:rsidR="00E75C91">
              <w:rPr>
                <w:rFonts w:cs="Arial"/>
                <w:szCs w:val="18"/>
              </w:rPr>
              <w:t>r</w:t>
            </w:r>
            <w:r>
              <w:rPr>
                <w:rFonts w:cs="Arial"/>
                <w:szCs w:val="18"/>
              </w:rPr>
              <w:t>Es</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Pr>
                <w:rFonts w:cs="Arial"/>
                <w:szCs w:val="18"/>
              </w:rPr>
              <w:t>6</w:t>
            </w:r>
          </w:p>
        </w:tc>
        <w:tc>
          <w:tcPr>
            <w:tcW w:w="548" w:type="pct"/>
            <w:vAlign w:val="center"/>
          </w:tcPr>
          <w:p w:rsidR="00FD70D7" w:rsidRPr="00A978F3" w:rsidRDefault="00FD70D7" w:rsidP="00FF444C">
            <w:pPr>
              <w:pStyle w:val="TAC"/>
              <w:rPr>
                <w:rFonts w:cs="Arial"/>
                <w:szCs w:val="18"/>
              </w:rPr>
            </w:pPr>
            <w:r>
              <w:rPr>
                <w:rFonts w:cs="Arial"/>
                <w:szCs w:val="18"/>
              </w:rPr>
              <w:t>6</w:t>
            </w:r>
          </w:p>
        </w:tc>
        <w:tc>
          <w:tcPr>
            <w:tcW w:w="548" w:type="pct"/>
            <w:vAlign w:val="center"/>
          </w:tcPr>
          <w:p w:rsidR="00FD70D7" w:rsidRPr="00A978F3" w:rsidRDefault="00FD70D7" w:rsidP="00FF444C">
            <w:pPr>
              <w:pStyle w:val="TAC"/>
            </w:pPr>
            <w:r>
              <w:t>12</w:t>
            </w:r>
          </w:p>
        </w:tc>
        <w:tc>
          <w:tcPr>
            <w:tcW w:w="548" w:type="pct"/>
            <w:vAlign w:val="center"/>
          </w:tcPr>
          <w:p w:rsidR="00FD70D7" w:rsidRPr="00A978F3" w:rsidRDefault="00FD70D7" w:rsidP="00FF444C">
            <w:pPr>
              <w:pStyle w:val="TAC"/>
            </w:pPr>
            <w:r>
              <w:t>12</w:t>
            </w:r>
          </w:p>
        </w:tc>
        <w:tc>
          <w:tcPr>
            <w:tcW w:w="548" w:type="pct"/>
            <w:vAlign w:val="center"/>
          </w:tcPr>
          <w:p w:rsidR="00FD70D7" w:rsidRPr="00A978F3" w:rsidRDefault="00FD70D7" w:rsidP="00FF444C">
            <w:pPr>
              <w:pStyle w:val="TAC"/>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{1,…,39}</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Pr>
                <w:rFonts w:cs="Arial"/>
                <w:szCs w:val="18"/>
              </w:rPr>
              <w:t>12</w:t>
            </w:r>
          </w:p>
        </w:tc>
        <w:tc>
          <w:tcPr>
            <w:tcW w:w="548" w:type="pct"/>
            <w:vAlign w:val="center"/>
          </w:tcPr>
          <w:p w:rsidR="00FD70D7" w:rsidRPr="00A978F3" w:rsidRDefault="00FD70D7" w:rsidP="00FF444C">
            <w:pPr>
              <w:pStyle w:val="TAC"/>
              <w:rPr>
                <w:rFonts w:cs="Arial"/>
                <w:szCs w:val="18"/>
              </w:rPr>
            </w:pPr>
            <w:r>
              <w:rPr>
                <w:rFonts w:cs="Arial"/>
                <w:szCs w:val="18"/>
              </w:rPr>
              <w:t>12</w:t>
            </w:r>
          </w:p>
        </w:tc>
        <w:tc>
          <w:tcPr>
            <w:tcW w:w="548" w:type="pct"/>
            <w:vAlign w:val="center"/>
          </w:tcPr>
          <w:p w:rsidR="00FD70D7" w:rsidRPr="00A978F3" w:rsidRDefault="00FD70D7" w:rsidP="00FF444C">
            <w:pPr>
              <w:pStyle w:val="TAC"/>
            </w:pPr>
            <w:r>
              <w:t>24</w:t>
            </w:r>
          </w:p>
        </w:tc>
        <w:tc>
          <w:tcPr>
            <w:tcW w:w="548" w:type="pct"/>
            <w:vAlign w:val="center"/>
          </w:tcPr>
          <w:p w:rsidR="00FD70D7" w:rsidRPr="00A978F3" w:rsidRDefault="00FD70D7" w:rsidP="00FF444C">
            <w:pPr>
              <w:pStyle w:val="TAC"/>
            </w:pPr>
            <w:r>
              <w:t>24</w:t>
            </w:r>
          </w:p>
        </w:tc>
        <w:tc>
          <w:tcPr>
            <w:tcW w:w="547" w:type="pct"/>
            <w:vAlign w:val="center"/>
          </w:tcPr>
          <w:p w:rsidR="00FD70D7" w:rsidRPr="00A978F3" w:rsidRDefault="00FD70D7" w:rsidP="00FF444C">
            <w:pPr>
              <w:pStyle w:val="TAC"/>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Overhead</w:t>
            </w:r>
            <w:r w:rsidRPr="00A978F3">
              <w:rPr>
                <w:rFonts w:cs="Arial"/>
                <w:szCs w:val="18"/>
                <w:lang w:val="en-US"/>
              </w:rPr>
              <w:t xml:space="preserve"> for TBS determination</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0</w:t>
            </w:r>
          </w:p>
        </w:tc>
        <w:tc>
          <w:tcPr>
            <w:tcW w:w="548" w:type="pct"/>
            <w:vAlign w:val="center"/>
          </w:tcPr>
          <w:p w:rsidR="00FD70D7" w:rsidRPr="00A978F3" w:rsidRDefault="00FD70D7" w:rsidP="00FF444C">
            <w:pPr>
              <w:pStyle w:val="TAC"/>
              <w:rPr>
                <w:rFonts w:cs="Arial"/>
                <w:szCs w:val="18"/>
              </w:rPr>
            </w:pPr>
            <w:r w:rsidRPr="00A978F3">
              <w:rPr>
                <w:rFonts w:cs="Arial"/>
                <w:szCs w:val="18"/>
              </w:rPr>
              <w:t>0</w:t>
            </w:r>
          </w:p>
        </w:tc>
        <w:tc>
          <w:tcPr>
            <w:tcW w:w="548" w:type="pct"/>
            <w:vAlign w:val="center"/>
          </w:tcPr>
          <w:p w:rsidR="00FD70D7" w:rsidRPr="00A978F3" w:rsidRDefault="00FD70D7" w:rsidP="00FF444C">
            <w:pPr>
              <w:pStyle w:val="TAC"/>
              <w:rPr>
                <w:rFonts w:cs="Arial"/>
                <w:szCs w:val="18"/>
              </w:rPr>
            </w:pPr>
            <w:r w:rsidRPr="00A978F3">
              <w:rPr>
                <w:rFonts w:cs="Arial"/>
                <w:szCs w:val="18"/>
              </w:rPr>
              <w:t>0</w:t>
            </w:r>
          </w:p>
        </w:tc>
        <w:tc>
          <w:tcPr>
            <w:tcW w:w="548" w:type="pct"/>
            <w:vAlign w:val="center"/>
          </w:tcPr>
          <w:p w:rsidR="00FD70D7" w:rsidRPr="00A978F3" w:rsidRDefault="00FD70D7" w:rsidP="00FF444C">
            <w:pPr>
              <w:pStyle w:val="TAC"/>
              <w:rPr>
                <w:rFonts w:cs="Arial"/>
                <w:szCs w:val="18"/>
              </w:rPr>
            </w:pPr>
            <w:r w:rsidRPr="00A978F3">
              <w:rPr>
                <w:rFonts w:cs="Arial"/>
                <w:szCs w:val="18"/>
              </w:rPr>
              <w:t>0</w:t>
            </w: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Information Bit Payload per Slot </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Slots 0 and Slot i, if mod(i, 10) = {8,9}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shd w:val="clear" w:color="auto" w:fill="auto"/>
            <w:vAlign w:val="center"/>
          </w:tcPr>
          <w:p w:rsidR="00FD70D7" w:rsidRPr="00A978F3" w:rsidRDefault="00FD70D7" w:rsidP="00FF444C">
            <w:pPr>
              <w:pStyle w:val="TAC"/>
              <w:rPr>
                <w:rFonts w:cs="Arial"/>
                <w:szCs w:val="18"/>
              </w:rPr>
            </w:pPr>
            <w:r w:rsidRPr="00A978F3">
              <w:rPr>
                <w:rFonts w:cs="Arial"/>
                <w:szCs w:val="18"/>
              </w:rPr>
              <w:t>8456</w:t>
            </w:r>
          </w:p>
        </w:tc>
        <w:tc>
          <w:tcPr>
            <w:tcW w:w="548" w:type="pct"/>
            <w:shd w:val="clear" w:color="auto" w:fill="auto"/>
            <w:vAlign w:val="center"/>
          </w:tcPr>
          <w:p w:rsidR="00FD70D7" w:rsidRPr="00A978F3" w:rsidRDefault="00FD70D7" w:rsidP="00FF444C">
            <w:pPr>
              <w:pStyle w:val="TAC"/>
              <w:rPr>
                <w:rFonts w:cs="Arial"/>
                <w:szCs w:val="18"/>
              </w:rPr>
            </w:pPr>
            <w:r w:rsidRPr="00A978F3">
              <w:rPr>
                <w:rFonts w:cs="Arial"/>
                <w:szCs w:val="18"/>
              </w:rPr>
              <w:t>16896</w:t>
            </w:r>
          </w:p>
        </w:tc>
        <w:tc>
          <w:tcPr>
            <w:tcW w:w="548" w:type="pct"/>
            <w:shd w:val="clear" w:color="auto" w:fill="auto"/>
            <w:vAlign w:val="center"/>
          </w:tcPr>
          <w:p w:rsidR="00FD70D7" w:rsidRPr="00A978F3" w:rsidRDefault="00FD70D7" w:rsidP="00FF444C">
            <w:pPr>
              <w:pStyle w:val="TAC"/>
              <w:rPr>
                <w:rFonts w:cs="Arial"/>
                <w:szCs w:val="18"/>
              </w:rPr>
            </w:pPr>
            <w:r w:rsidRPr="00A978F3">
              <w:rPr>
                <w:rFonts w:cs="Arial"/>
                <w:szCs w:val="18"/>
              </w:rPr>
              <w:t>22032</w:t>
            </w:r>
          </w:p>
        </w:tc>
        <w:tc>
          <w:tcPr>
            <w:tcW w:w="548" w:type="pct"/>
            <w:shd w:val="clear" w:color="auto" w:fill="auto"/>
            <w:vAlign w:val="center"/>
          </w:tcPr>
          <w:p w:rsidR="00FD70D7" w:rsidRPr="00A978F3" w:rsidRDefault="00FD70D7" w:rsidP="00FF444C">
            <w:pPr>
              <w:pStyle w:val="TAC"/>
              <w:rPr>
                <w:rFonts w:cs="Arial"/>
                <w:szCs w:val="18"/>
              </w:rPr>
            </w:pPr>
            <w:r w:rsidRPr="00A978F3">
              <w:rPr>
                <w:rFonts w:cs="Arial"/>
                <w:szCs w:val="18"/>
              </w:rPr>
              <w:t>29192</w:t>
            </w:r>
          </w:p>
        </w:tc>
        <w:tc>
          <w:tcPr>
            <w:tcW w:w="547" w:type="pct"/>
            <w:shd w:val="clear" w:color="auto" w:fill="auto"/>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shd w:val="clear" w:color="auto" w:fill="auto"/>
            <w:vAlign w:val="center"/>
          </w:tcPr>
          <w:p w:rsidR="00FD70D7" w:rsidRPr="00A978F3" w:rsidRDefault="00FD70D7" w:rsidP="00FF444C">
            <w:pPr>
              <w:pStyle w:val="TAC"/>
              <w:rPr>
                <w:rFonts w:cs="Arial"/>
                <w:szCs w:val="18"/>
              </w:rPr>
            </w:pPr>
            <w:r w:rsidRPr="00A978F3">
              <w:rPr>
                <w:rFonts w:cs="Arial"/>
                <w:szCs w:val="18"/>
              </w:rPr>
              <w:t>26632</w:t>
            </w:r>
          </w:p>
        </w:tc>
        <w:tc>
          <w:tcPr>
            <w:tcW w:w="548" w:type="pct"/>
            <w:shd w:val="clear" w:color="auto" w:fill="auto"/>
            <w:vAlign w:val="center"/>
          </w:tcPr>
          <w:p w:rsidR="00FD70D7" w:rsidRPr="00A978F3" w:rsidRDefault="00FD70D7" w:rsidP="00FF444C">
            <w:pPr>
              <w:pStyle w:val="TAC"/>
              <w:rPr>
                <w:rFonts w:cs="Arial"/>
                <w:szCs w:val="18"/>
              </w:rPr>
            </w:pPr>
            <w:r w:rsidRPr="00A978F3">
              <w:rPr>
                <w:rFonts w:cs="Arial"/>
                <w:szCs w:val="18"/>
              </w:rPr>
              <w:t>53288</w:t>
            </w:r>
          </w:p>
        </w:tc>
        <w:tc>
          <w:tcPr>
            <w:tcW w:w="548" w:type="pct"/>
            <w:shd w:val="clear" w:color="auto" w:fill="auto"/>
            <w:vAlign w:val="center"/>
          </w:tcPr>
          <w:p w:rsidR="00FD70D7" w:rsidRPr="00A978F3" w:rsidRDefault="00FD70D7" w:rsidP="00FF444C">
            <w:pPr>
              <w:pStyle w:val="TAC"/>
              <w:rPr>
                <w:rFonts w:cs="Arial"/>
                <w:szCs w:val="18"/>
              </w:rPr>
            </w:pPr>
            <w:r w:rsidRPr="00A978F3">
              <w:rPr>
                <w:rFonts w:cs="Arial"/>
                <w:szCs w:val="18"/>
              </w:rPr>
              <w:t>73776</w:t>
            </w:r>
          </w:p>
        </w:tc>
        <w:tc>
          <w:tcPr>
            <w:tcW w:w="548" w:type="pct"/>
            <w:shd w:val="clear" w:color="auto" w:fill="auto"/>
            <w:vAlign w:val="center"/>
          </w:tcPr>
          <w:p w:rsidR="00FD70D7" w:rsidRPr="00A978F3" w:rsidRDefault="00FD70D7" w:rsidP="00FF444C">
            <w:pPr>
              <w:pStyle w:val="TAC"/>
              <w:rPr>
                <w:rFonts w:cs="Arial"/>
                <w:szCs w:val="18"/>
              </w:rPr>
            </w:pPr>
            <w:r w:rsidRPr="00A978F3">
              <w:rPr>
                <w:rFonts w:cs="Arial"/>
                <w:szCs w:val="18"/>
              </w:rPr>
              <w:t>98376</w:t>
            </w:r>
          </w:p>
        </w:tc>
        <w:tc>
          <w:tcPr>
            <w:tcW w:w="547" w:type="pct"/>
            <w:shd w:val="clear" w:color="auto" w:fill="auto"/>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Transport block CRC per Slot</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Slots 0 and Slot i, if mod(i, 10) = {8,9}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24</w:t>
            </w:r>
          </w:p>
        </w:tc>
        <w:tc>
          <w:tcPr>
            <w:tcW w:w="548" w:type="pct"/>
            <w:vAlign w:val="center"/>
          </w:tcPr>
          <w:p w:rsidR="00FD70D7" w:rsidRPr="00A978F3" w:rsidRDefault="00FD70D7" w:rsidP="00FF444C">
            <w:pPr>
              <w:pStyle w:val="TAC"/>
              <w:rPr>
                <w:rFonts w:cs="Arial"/>
                <w:szCs w:val="18"/>
              </w:rPr>
            </w:pPr>
            <w:r w:rsidRPr="00A978F3">
              <w:rPr>
                <w:rFonts w:cs="Arial"/>
                <w:szCs w:val="18"/>
              </w:rPr>
              <w:t>24</w:t>
            </w:r>
          </w:p>
        </w:tc>
        <w:tc>
          <w:tcPr>
            <w:tcW w:w="548" w:type="pct"/>
            <w:vAlign w:val="center"/>
          </w:tcPr>
          <w:p w:rsidR="00FD70D7" w:rsidRPr="00A978F3" w:rsidRDefault="00FD70D7" w:rsidP="00FF444C">
            <w:pPr>
              <w:pStyle w:val="TAC"/>
              <w:rPr>
                <w:rFonts w:cs="Arial"/>
                <w:szCs w:val="18"/>
              </w:rPr>
            </w:pPr>
            <w:r w:rsidRPr="00A978F3">
              <w:rPr>
                <w:rFonts w:cs="Arial"/>
                <w:szCs w:val="18"/>
              </w:rPr>
              <w:t>24</w:t>
            </w:r>
          </w:p>
        </w:tc>
        <w:tc>
          <w:tcPr>
            <w:tcW w:w="548" w:type="pct"/>
            <w:vAlign w:val="center"/>
          </w:tcPr>
          <w:p w:rsidR="00FD70D7" w:rsidRPr="00A978F3" w:rsidRDefault="00FD70D7" w:rsidP="00FF444C">
            <w:pPr>
              <w:pStyle w:val="TAC"/>
              <w:rPr>
                <w:rFonts w:cs="Arial"/>
                <w:szCs w:val="18"/>
              </w:rPr>
            </w:pPr>
            <w:r w:rsidRPr="00A978F3">
              <w:rPr>
                <w:rFonts w:cs="Arial"/>
                <w:szCs w:val="18"/>
              </w:rPr>
              <w:t>24</w:t>
            </w: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24</w:t>
            </w:r>
          </w:p>
        </w:tc>
        <w:tc>
          <w:tcPr>
            <w:tcW w:w="548" w:type="pct"/>
            <w:vAlign w:val="center"/>
          </w:tcPr>
          <w:p w:rsidR="00FD70D7" w:rsidRPr="00A978F3" w:rsidRDefault="00FD70D7" w:rsidP="00FF444C">
            <w:pPr>
              <w:pStyle w:val="TAC"/>
              <w:rPr>
                <w:rFonts w:cs="Arial"/>
                <w:szCs w:val="18"/>
              </w:rPr>
            </w:pPr>
            <w:r w:rsidRPr="00A978F3">
              <w:rPr>
                <w:rFonts w:cs="Arial"/>
                <w:szCs w:val="18"/>
              </w:rPr>
              <w:t>24</w:t>
            </w:r>
          </w:p>
        </w:tc>
        <w:tc>
          <w:tcPr>
            <w:tcW w:w="548" w:type="pct"/>
            <w:vAlign w:val="center"/>
          </w:tcPr>
          <w:p w:rsidR="00FD70D7" w:rsidRPr="00A978F3" w:rsidRDefault="00FD70D7" w:rsidP="00FF444C">
            <w:pPr>
              <w:pStyle w:val="TAC"/>
              <w:rPr>
                <w:rFonts w:cs="Arial"/>
                <w:szCs w:val="18"/>
              </w:rPr>
            </w:pPr>
            <w:r w:rsidRPr="00A978F3">
              <w:rPr>
                <w:rFonts w:cs="Arial"/>
                <w:szCs w:val="18"/>
              </w:rPr>
              <w:t>24</w:t>
            </w:r>
          </w:p>
        </w:tc>
        <w:tc>
          <w:tcPr>
            <w:tcW w:w="548" w:type="pct"/>
            <w:vAlign w:val="center"/>
          </w:tcPr>
          <w:p w:rsidR="00FD70D7" w:rsidRPr="00A978F3" w:rsidRDefault="00FD70D7" w:rsidP="00FF444C">
            <w:pPr>
              <w:pStyle w:val="TAC"/>
              <w:rPr>
                <w:rFonts w:cs="Arial"/>
                <w:szCs w:val="18"/>
              </w:rPr>
            </w:pPr>
            <w:r w:rsidRPr="00A978F3">
              <w:rPr>
                <w:rFonts w:cs="Arial"/>
                <w:szCs w:val="18"/>
              </w:rPr>
              <w:t>24</w:t>
            </w: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Number of Code Blocks per Slot</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Slots 0 and Slot i, if mod(i, 10) = {8,9}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CBs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CBs</w:t>
            </w:r>
          </w:p>
        </w:tc>
        <w:tc>
          <w:tcPr>
            <w:tcW w:w="548" w:type="pct"/>
            <w:vAlign w:val="center"/>
          </w:tcPr>
          <w:p w:rsidR="00FD70D7" w:rsidRPr="00A978F3" w:rsidRDefault="00FD70D7" w:rsidP="00FF444C">
            <w:pPr>
              <w:pStyle w:val="TAC"/>
              <w:rPr>
                <w:rFonts w:cs="Arial"/>
                <w:szCs w:val="18"/>
              </w:rPr>
            </w:pPr>
            <w:r w:rsidRPr="00A978F3">
              <w:rPr>
                <w:rFonts w:cs="Arial"/>
                <w:szCs w:val="18"/>
              </w:rPr>
              <w:t>1</w:t>
            </w:r>
          </w:p>
        </w:tc>
        <w:tc>
          <w:tcPr>
            <w:tcW w:w="548" w:type="pct"/>
            <w:vAlign w:val="center"/>
          </w:tcPr>
          <w:p w:rsidR="00FD70D7" w:rsidRPr="00A978F3" w:rsidRDefault="00FD70D7" w:rsidP="00FF444C">
            <w:pPr>
              <w:pStyle w:val="TAC"/>
              <w:rPr>
                <w:rFonts w:cs="Arial"/>
                <w:szCs w:val="18"/>
              </w:rPr>
            </w:pPr>
            <w:r w:rsidRPr="00A978F3">
              <w:rPr>
                <w:rFonts w:cs="Arial"/>
                <w:szCs w:val="18"/>
              </w:rPr>
              <w:t>2</w:t>
            </w:r>
          </w:p>
        </w:tc>
        <w:tc>
          <w:tcPr>
            <w:tcW w:w="548" w:type="pct"/>
            <w:vAlign w:val="center"/>
          </w:tcPr>
          <w:p w:rsidR="00FD70D7" w:rsidRPr="00A978F3" w:rsidRDefault="00FD70D7" w:rsidP="00FF444C">
            <w:pPr>
              <w:pStyle w:val="TAC"/>
              <w:rPr>
                <w:rFonts w:cs="Arial"/>
                <w:szCs w:val="18"/>
              </w:rPr>
            </w:pPr>
            <w:r w:rsidRPr="00A978F3">
              <w:rPr>
                <w:rFonts w:cs="Arial"/>
                <w:szCs w:val="18"/>
              </w:rPr>
              <w:t>3</w:t>
            </w:r>
          </w:p>
        </w:tc>
        <w:tc>
          <w:tcPr>
            <w:tcW w:w="548" w:type="pct"/>
            <w:vAlign w:val="center"/>
          </w:tcPr>
          <w:p w:rsidR="00FD70D7" w:rsidRPr="00A978F3" w:rsidRDefault="00FD70D7" w:rsidP="00FF444C">
            <w:pPr>
              <w:pStyle w:val="TAC"/>
              <w:rPr>
                <w:rFonts w:cs="Arial"/>
                <w:szCs w:val="18"/>
              </w:rPr>
            </w:pPr>
            <w:r w:rsidRPr="00A978F3">
              <w:rPr>
                <w:rFonts w:cs="Arial"/>
                <w:szCs w:val="18"/>
              </w:rPr>
              <w:t>4</w:t>
            </w: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{1,…,39}</w:t>
            </w:r>
          </w:p>
        </w:tc>
        <w:tc>
          <w:tcPr>
            <w:tcW w:w="460" w:type="pct"/>
            <w:vAlign w:val="center"/>
          </w:tcPr>
          <w:p w:rsidR="00FD70D7" w:rsidRPr="00A978F3" w:rsidRDefault="00FD70D7" w:rsidP="00FF444C">
            <w:pPr>
              <w:pStyle w:val="TAC"/>
              <w:rPr>
                <w:rFonts w:cs="Arial"/>
                <w:szCs w:val="18"/>
              </w:rPr>
            </w:pPr>
            <w:r w:rsidRPr="00A978F3">
              <w:rPr>
                <w:rFonts w:cs="Arial"/>
                <w:szCs w:val="18"/>
              </w:rPr>
              <w:t>CBs</w:t>
            </w:r>
          </w:p>
        </w:tc>
        <w:tc>
          <w:tcPr>
            <w:tcW w:w="548" w:type="pct"/>
            <w:vAlign w:val="center"/>
          </w:tcPr>
          <w:p w:rsidR="00FD70D7" w:rsidRPr="00A978F3" w:rsidRDefault="00FD70D7" w:rsidP="00FF444C">
            <w:pPr>
              <w:pStyle w:val="TAC"/>
              <w:rPr>
                <w:rFonts w:cs="Arial"/>
                <w:szCs w:val="18"/>
              </w:rPr>
            </w:pPr>
            <w:r w:rsidRPr="00A978F3">
              <w:rPr>
                <w:rFonts w:cs="Arial"/>
                <w:szCs w:val="18"/>
              </w:rPr>
              <w:t>4</w:t>
            </w:r>
          </w:p>
        </w:tc>
        <w:tc>
          <w:tcPr>
            <w:tcW w:w="548" w:type="pct"/>
            <w:vAlign w:val="center"/>
          </w:tcPr>
          <w:p w:rsidR="00FD70D7" w:rsidRPr="00A978F3" w:rsidRDefault="00FD70D7" w:rsidP="00FF444C">
            <w:pPr>
              <w:pStyle w:val="TAC"/>
              <w:rPr>
                <w:rFonts w:cs="Arial"/>
                <w:szCs w:val="18"/>
              </w:rPr>
            </w:pPr>
            <w:r w:rsidRPr="00A978F3">
              <w:rPr>
                <w:rFonts w:cs="Arial"/>
                <w:szCs w:val="18"/>
              </w:rPr>
              <w:t>7</w:t>
            </w:r>
          </w:p>
        </w:tc>
        <w:tc>
          <w:tcPr>
            <w:tcW w:w="548" w:type="pct"/>
            <w:vAlign w:val="center"/>
          </w:tcPr>
          <w:p w:rsidR="00FD70D7" w:rsidRPr="00A978F3" w:rsidRDefault="00FD70D7" w:rsidP="00FF444C">
            <w:pPr>
              <w:pStyle w:val="TAC"/>
              <w:rPr>
                <w:rFonts w:cs="Arial"/>
                <w:szCs w:val="18"/>
              </w:rPr>
            </w:pPr>
            <w:r w:rsidRPr="00A978F3">
              <w:rPr>
                <w:rFonts w:cs="Arial"/>
                <w:szCs w:val="18"/>
              </w:rPr>
              <w:t>10</w:t>
            </w:r>
          </w:p>
        </w:tc>
        <w:tc>
          <w:tcPr>
            <w:tcW w:w="548" w:type="pct"/>
            <w:vAlign w:val="center"/>
          </w:tcPr>
          <w:p w:rsidR="00FD70D7" w:rsidRPr="00A978F3" w:rsidRDefault="00FD70D7" w:rsidP="00FF444C">
            <w:pPr>
              <w:pStyle w:val="TAC"/>
              <w:rPr>
                <w:rFonts w:cs="Arial"/>
                <w:szCs w:val="18"/>
              </w:rPr>
            </w:pPr>
            <w:r w:rsidRPr="00A978F3">
              <w:rPr>
                <w:rFonts w:cs="Arial"/>
                <w:szCs w:val="18"/>
              </w:rPr>
              <w:t>13</w:t>
            </w: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Binary Channel Bits Per Slot</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Slots 0 and Slot i, if mod(i, 10) = {8,9}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Slots i = 20, 21</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53424</w:t>
            </w:r>
          </w:p>
        </w:tc>
        <w:tc>
          <w:tcPr>
            <w:tcW w:w="548" w:type="pct"/>
            <w:vAlign w:val="center"/>
          </w:tcPr>
          <w:p w:rsidR="00FD70D7" w:rsidRPr="00A978F3" w:rsidRDefault="00FD70D7" w:rsidP="00FF444C">
            <w:pPr>
              <w:pStyle w:val="TAC"/>
              <w:rPr>
                <w:rFonts w:cs="Arial"/>
                <w:szCs w:val="18"/>
              </w:rPr>
            </w:pPr>
            <w:r w:rsidRPr="00A978F3">
              <w:rPr>
                <w:rFonts w:cs="Arial"/>
                <w:szCs w:val="18"/>
              </w:rPr>
              <w:t>106848</w:t>
            </w:r>
          </w:p>
        </w:tc>
        <w:tc>
          <w:tcPr>
            <w:tcW w:w="548" w:type="pct"/>
            <w:vAlign w:val="center"/>
          </w:tcPr>
          <w:p w:rsidR="00FD70D7" w:rsidRPr="00A978F3" w:rsidRDefault="00FD70D7" w:rsidP="00FF444C">
            <w:pPr>
              <w:pStyle w:val="TAC"/>
              <w:rPr>
                <w:rFonts w:cs="Arial"/>
                <w:szCs w:val="18"/>
              </w:rPr>
            </w:pPr>
            <w:r>
              <w:rPr>
                <w:rFonts w:cs="Arial"/>
                <w:szCs w:val="18"/>
              </w:rPr>
              <w:t>144008</w:t>
            </w:r>
          </w:p>
        </w:tc>
        <w:tc>
          <w:tcPr>
            <w:tcW w:w="548" w:type="pct"/>
            <w:vAlign w:val="center"/>
          </w:tcPr>
          <w:p w:rsidR="00FD70D7" w:rsidRPr="00A978F3" w:rsidRDefault="00FD70D7" w:rsidP="00FF444C">
            <w:pPr>
              <w:pStyle w:val="TAC"/>
              <w:rPr>
                <w:rFonts w:cs="Arial"/>
                <w:szCs w:val="18"/>
              </w:rPr>
            </w:pPr>
            <w:r>
              <w:rPr>
                <w:rFonts w:cs="Arial"/>
                <w:szCs w:val="18"/>
              </w:rPr>
              <w:t>193344</w:t>
            </w: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17808</w:t>
            </w:r>
          </w:p>
        </w:tc>
        <w:tc>
          <w:tcPr>
            <w:tcW w:w="548" w:type="pct"/>
            <w:vAlign w:val="center"/>
          </w:tcPr>
          <w:p w:rsidR="00FD70D7" w:rsidRPr="00A978F3" w:rsidRDefault="00FD70D7" w:rsidP="00FF444C">
            <w:pPr>
              <w:pStyle w:val="TAC"/>
              <w:rPr>
                <w:rFonts w:cs="Arial"/>
                <w:szCs w:val="18"/>
              </w:rPr>
            </w:pPr>
            <w:r w:rsidRPr="00A978F3">
              <w:rPr>
                <w:rFonts w:cs="Arial"/>
                <w:szCs w:val="18"/>
              </w:rPr>
              <w:t>35616</w:t>
            </w:r>
          </w:p>
        </w:tc>
        <w:tc>
          <w:tcPr>
            <w:tcW w:w="548" w:type="pct"/>
            <w:vAlign w:val="center"/>
          </w:tcPr>
          <w:p w:rsidR="00FD70D7" w:rsidRPr="00A978F3" w:rsidRDefault="00FD70D7" w:rsidP="00FF444C">
            <w:pPr>
              <w:pStyle w:val="TAC"/>
              <w:rPr>
                <w:rFonts w:cs="Arial"/>
                <w:szCs w:val="18"/>
              </w:rPr>
            </w:pPr>
            <w:r>
              <w:rPr>
                <w:rFonts w:cs="Arial"/>
                <w:szCs w:val="18"/>
              </w:rPr>
              <w:t>45792</w:t>
            </w:r>
          </w:p>
        </w:tc>
        <w:tc>
          <w:tcPr>
            <w:tcW w:w="548" w:type="pct"/>
            <w:vAlign w:val="center"/>
          </w:tcPr>
          <w:p w:rsidR="00FD70D7" w:rsidRPr="00A978F3" w:rsidRDefault="00FD70D7" w:rsidP="00FF444C">
            <w:pPr>
              <w:pStyle w:val="TAC"/>
              <w:rPr>
                <w:rFonts w:cs="Arial"/>
                <w:szCs w:val="18"/>
              </w:rPr>
            </w:pPr>
            <w:r>
              <w:rPr>
                <w:rFonts w:cs="Arial"/>
                <w:szCs w:val="18"/>
              </w:rPr>
              <w:t>61056</w:t>
            </w: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{1,…,19,22,…,39}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55968</w:t>
            </w:r>
          </w:p>
        </w:tc>
        <w:tc>
          <w:tcPr>
            <w:tcW w:w="548" w:type="pct"/>
            <w:vAlign w:val="center"/>
          </w:tcPr>
          <w:p w:rsidR="00FD70D7" w:rsidRPr="00A978F3" w:rsidRDefault="00FD70D7" w:rsidP="00FF444C">
            <w:pPr>
              <w:pStyle w:val="TAC"/>
              <w:rPr>
                <w:rFonts w:cs="Arial"/>
                <w:szCs w:val="18"/>
              </w:rPr>
            </w:pPr>
            <w:r w:rsidRPr="00A978F3">
              <w:rPr>
                <w:rFonts w:cs="Arial"/>
                <w:szCs w:val="18"/>
              </w:rPr>
              <w:t>111936</w:t>
            </w:r>
          </w:p>
        </w:tc>
        <w:tc>
          <w:tcPr>
            <w:tcW w:w="548" w:type="pct"/>
            <w:vAlign w:val="center"/>
          </w:tcPr>
          <w:p w:rsidR="00FD70D7" w:rsidRPr="00A978F3" w:rsidRDefault="00FD70D7" w:rsidP="00FF444C">
            <w:pPr>
              <w:pStyle w:val="TAC"/>
              <w:rPr>
                <w:rFonts w:cs="Arial"/>
                <w:szCs w:val="18"/>
              </w:rPr>
            </w:pPr>
            <w:r>
              <w:rPr>
                <w:rFonts w:cs="Arial"/>
                <w:szCs w:val="18"/>
              </w:rPr>
              <w:t>152640</w:t>
            </w:r>
          </w:p>
        </w:tc>
        <w:tc>
          <w:tcPr>
            <w:tcW w:w="548" w:type="pct"/>
            <w:vAlign w:val="center"/>
          </w:tcPr>
          <w:p w:rsidR="00FD70D7" w:rsidRPr="00A978F3" w:rsidRDefault="00FD70D7" w:rsidP="00FF444C">
            <w:pPr>
              <w:pStyle w:val="TAC"/>
              <w:rPr>
                <w:rFonts w:cs="Arial"/>
                <w:szCs w:val="18"/>
              </w:rPr>
            </w:pPr>
            <w:r>
              <w:rPr>
                <w:rFonts w:cs="Arial"/>
                <w:szCs w:val="18"/>
              </w:rPr>
              <w:t>203520</w:t>
            </w:r>
          </w:p>
        </w:tc>
        <w:tc>
          <w:tcPr>
            <w:tcW w:w="547" w:type="pct"/>
            <w:vAlign w:val="center"/>
          </w:tcPr>
          <w:p w:rsidR="00FD70D7" w:rsidRPr="00A978F3" w:rsidRDefault="00FD70D7" w:rsidP="00FF444C">
            <w:pPr>
              <w:pStyle w:val="TAC"/>
              <w:rPr>
                <w:rFonts w:cs="Arial"/>
                <w:szCs w:val="18"/>
              </w:rPr>
            </w:pPr>
          </w:p>
        </w:tc>
      </w:tr>
      <w:tr w:rsidR="00FD70D7" w:rsidRPr="00A978F3" w:rsidTr="00FF444C">
        <w:trPr>
          <w:trHeight w:val="70"/>
          <w:jc w:val="center"/>
        </w:trPr>
        <w:tc>
          <w:tcPr>
            <w:tcW w:w="1802" w:type="pct"/>
            <w:vAlign w:val="center"/>
          </w:tcPr>
          <w:p w:rsidR="00FD70D7" w:rsidRPr="00A978F3" w:rsidRDefault="00FD70D7" w:rsidP="00FF444C">
            <w:pPr>
              <w:pStyle w:val="TAL"/>
              <w:rPr>
                <w:rFonts w:cs="Arial"/>
                <w:szCs w:val="18"/>
              </w:rPr>
            </w:pPr>
            <w:r w:rsidRPr="00A978F3">
              <w:rPr>
                <w:rFonts w:cs="Arial"/>
                <w:szCs w:val="18"/>
              </w:rPr>
              <w:t>Max. Throughput averaged over 2 frames</w:t>
            </w:r>
          </w:p>
        </w:tc>
        <w:tc>
          <w:tcPr>
            <w:tcW w:w="460" w:type="pct"/>
            <w:vAlign w:val="center"/>
          </w:tcPr>
          <w:p w:rsidR="00FD70D7" w:rsidRPr="00A978F3" w:rsidRDefault="00FD70D7" w:rsidP="00FF444C">
            <w:pPr>
              <w:pStyle w:val="TAC"/>
              <w:rPr>
                <w:rFonts w:cs="Arial"/>
                <w:szCs w:val="18"/>
              </w:rPr>
            </w:pPr>
            <w:r w:rsidRPr="00A978F3">
              <w:rPr>
                <w:rFonts w:cs="Arial"/>
                <w:szCs w:val="18"/>
              </w:rPr>
              <w:t>Mbps</w:t>
            </w:r>
          </w:p>
        </w:tc>
        <w:tc>
          <w:tcPr>
            <w:tcW w:w="548" w:type="pct"/>
            <w:vAlign w:val="center"/>
          </w:tcPr>
          <w:p w:rsidR="00FD70D7" w:rsidRPr="00A978F3" w:rsidRDefault="00FD70D7" w:rsidP="00FF444C">
            <w:pPr>
              <w:pStyle w:val="TAC"/>
              <w:rPr>
                <w:rFonts w:cs="Arial"/>
                <w:szCs w:val="18"/>
              </w:rPr>
            </w:pPr>
            <w:r w:rsidRPr="00A978F3">
              <w:rPr>
                <w:rFonts w:cs="Arial"/>
                <w:szCs w:val="18"/>
              </w:rPr>
              <w:t>37.644</w:t>
            </w:r>
          </w:p>
        </w:tc>
        <w:tc>
          <w:tcPr>
            <w:tcW w:w="548" w:type="pct"/>
            <w:vAlign w:val="center"/>
          </w:tcPr>
          <w:p w:rsidR="00FD70D7" w:rsidRPr="00A978F3" w:rsidRDefault="00FD70D7" w:rsidP="00FF444C">
            <w:pPr>
              <w:pStyle w:val="TAC"/>
              <w:rPr>
                <w:rFonts w:cs="Arial"/>
                <w:szCs w:val="18"/>
              </w:rPr>
            </w:pPr>
            <w:r w:rsidRPr="00A978F3">
              <w:rPr>
                <w:rFonts w:cs="Arial"/>
                <w:szCs w:val="18"/>
              </w:rPr>
              <w:t>75.318</w:t>
            </w:r>
          </w:p>
        </w:tc>
        <w:tc>
          <w:tcPr>
            <w:tcW w:w="548" w:type="pct"/>
            <w:vAlign w:val="center"/>
          </w:tcPr>
          <w:p w:rsidR="00FD70D7" w:rsidRPr="00A978F3" w:rsidRDefault="00FD70D7" w:rsidP="00FF444C">
            <w:pPr>
              <w:pStyle w:val="TAC"/>
              <w:rPr>
                <w:rFonts w:cs="Arial"/>
                <w:szCs w:val="18"/>
              </w:rPr>
            </w:pPr>
            <w:r w:rsidRPr="00A978F3">
              <w:rPr>
                <w:rFonts w:cs="Arial"/>
                <w:szCs w:val="18"/>
              </w:rPr>
              <w:t>104.719</w:t>
            </w:r>
          </w:p>
        </w:tc>
        <w:tc>
          <w:tcPr>
            <w:tcW w:w="548" w:type="pct"/>
            <w:vAlign w:val="center"/>
          </w:tcPr>
          <w:p w:rsidR="00FD70D7" w:rsidRPr="00A978F3" w:rsidRDefault="00FD70D7" w:rsidP="00FF444C">
            <w:pPr>
              <w:pStyle w:val="TAC"/>
              <w:rPr>
                <w:rFonts w:cs="Arial"/>
                <w:szCs w:val="18"/>
              </w:rPr>
            </w:pPr>
            <w:r w:rsidRPr="00A978F3">
              <w:rPr>
                <w:rFonts w:cs="Arial"/>
                <w:szCs w:val="18"/>
              </w:rPr>
              <w:t>138.646</w:t>
            </w:r>
          </w:p>
        </w:tc>
        <w:tc>
          <w:tcPr>
            <w:tcW w:w="547" w:type="pct"/>
            <w:vAlign w:val="center"/>
          </w:tcPr>
          <w:p w:rsidR="00FD70D7" w:rsidRPr="00A978F3" w:rsidRDefault="00FD70D7" w:rsidP="00FF444C">
            <w:pPr>
              <w:pStyle w:val="TAC"/>
              <w:rPr>
                <w:rFonts w:cs="Arial"/>
                <w:szCs w:val="18"/>
              </w:rPr>
            </w:pPr>
          </w:p>
        </w:tc>
      </w:tr>
      <w:tr w:rsidR="00FD70D7" w:rsidRPr="00A978F3" w:rsidTr="00FF444C">
        <w:trPr>
          <w:trHeight w:val="70"/>
          <w:jc w:val="center"/>
        </w:trPr>
        <w:tc>
          <w:tcPr>
            <w:tcW w:w="5000" w:type="pct"/>
            <w:gridSpan w:val="7"/>
          </w:tcPr>
          <w:p w:rsidR="00FD70D7" w:rsidRPr="00A978F3" w:rsidRDefault="00FD70D7" w:rsidP="00FF444C">
            <w:pPr>
              <w:pStyle w:val="TAN"/>
              <w:rPr>
                <w:rFonts w:cs="Arial"/>
                <w:szCs w:val="18"/>
              </w:rPr>
            </w:pPr>
            <w:r w:rsidRPr="00A978F3">
              <w:rPr>
                <w:rFonts w:cs="Arial"/>
                <w:szCs w:val="18"/>
              </w:rPr>
              <w:t xml:space="preserve">Note </w:t>
            </w:r>
            <w:r>
              <w:rPr>
                <w:rFonts w:cs="Arial"/>
                <w:szCs w:val="18"/>
              </w:rPr>
              <w:t>1</w:t>
            </w:r>
            <w:r w:rsidRPr="00A978F3">
              <w:rPr>
                <w:rFonts w:cs="Arial"/>
                <w:szCs w:val="18"/>
              </w:rPr>
              <w:t>:</w:t>
            </w:r>
            <w:r w:rsidRPr="00A978F3">
              <w:rPr>
                <w:rFonts w:cs="Arial"/>
                <w:szCs w:val="18"/>
              </w:rPr>
              <w:tab/>
              <w:t>SS/PBCH block is transmitted in slot #0 with periodicity 20 ms</w:t>
            </w:r>
          </w:p>
          <w:p w:rsidR="00FD70D7" w:rsidRPr="00A978F3" w:rsidRDefault="00FD70D7" w:rsidP="00FF444C">
            <w:pPr>
              <w:pStyle w:val="TAN"/>
              <w:rPr>
                <w:rFonts w:cs="Arial"/>
                <w:szCs w:val="18"/>
              </w:rPr>
            </w:pPr>
            <w:r w:rsidRPr="00A978F3">
              <w:rPr>
                <w:rFonts w:cs="Arial"/>
                <w:szCs w:val="18"/>
                <w:lang w:val="en-US"/>
              </w:rPr>
              <w:t xml:space="preserve">Note </w:t>
            </w:r>
            <w:r>
              <w:rPr>
                <w:rFonts w:cs="Arial"/>
                <w:szCs w:val="18"/>
                <w:lang w:val="en-US"/>
              </w:rPr>
              <w:t>2</w:t>
            </w:r>
            <w:r w:rsidRPr="00A978F3">
              <w:rPr>
                <w:rFonts w:cs="Arial"/>
                <w:szCs w:val="18"/>
                <w:lang w:val="en-US"/>
              </w:rPr>
              <w:t>:</w:t>
            </w:r>
            <w:r w:rsidRPr="00A978F3">
              <w:rPr>
                <w:rFonts w:cs="Arial"/>
                <w:szCs w:val="18"/>
              </w:rPr>
              <w:tab/>
            </w:r>
            <w:r w:rsidRPr="00A978F3">
              <w:rPr>
                <w:rFonts w:cs="Arial"/>
                <w:szCs w:val="18"/>
                <w:lang w:val="en-US"/>
              </w:rPr>
              <w:t>Slot i is slot index per 2 frames</w:t>
            </w:r>
          </w:p>
        </w:tc>
      </w:tr>
    </w:tbl>
    <w:p w:rsidR="00FD70D7" w:rsidRDefault="00FD70D7" w:rsidP="00FD70D7"/>
    <w:p w:rsidR="00FD70D7" w:rsidRDefault="00FD70D7" w:rsidP="00FD70D7">
      <w:pPr>
        <w:pStyle w:val="TH"/>
      </w:pPr>
      <w:r w:rsidRPr="00A978F3">
        <w:t>Table A.3.2.2.2-</w:t>
      </w:r>
      <w:r>
        <w:t>3</w:t>
      </w:r>
      <w:r w:rsidRPr="00A978F3">
        <w:t xml:space="preserve">: </w:t>
      </w:r>
      <w:r w:rsidRPr="0014147A">
        <w:t xml:space="preserve">PDSCH </w:t>
      </w:r>
      <w:r w:rsidRPr="00A978F3">
        <w:t xml:space="preserve">Reference Channel for TDD UL-DL pattern </w:t>
      </w:r>
      <w:r w:rsidRPr="0014147A">
        <w:t>FR1.30-1 (</w:t>
      </w:r>
      <w:r>
        <w:t>64</w:t>
      </w:r>
      <w:r w:rsidRPr="0014147A">
        <w:t>QAM)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53"/>
        <w:gridCol w:w="910"/>
        <w:gridCol w:w="1080"/>
        <w:gridCol w:w="1080"/>
        <w:gridCol w:w="1080"/>
        <w:gridCol w:w="1080"/>
        <w:gridCol w:w="1074"/>
      </w:tblGrid>
      <w:tr w:rsidR="00FD70D7" w:rsidRPr="002F51A9" w:rsidTr="00FF444C">
        <w:trPr>
          <w:jc w:val="center"/>
        </w:trPr>
        <w:tc>
          <w:tcPr>
            <w:tcW w:w="1802" w:type="pct"/>
            <w:shd w:val="clear" w:color="auto" w:fill="auto"/>
            <w:vAlign w:val="center"/>
          </w:tcPr>
          <w:p w:rsidR="00FD70D7" w:rsidRPr="002F51A9" w:rsidRDefault="00FD70D7" w:rsidP="00FF444C">
            <w:pPr>
              <w:pStyle w:val="TAH"/>
              <w:rPr>
                <w:rFonts w:cs="Arial"/>
                <w:szCs w:val="18"/>
              </w:rPr>
            </w:pPr>
            <w:r w:rsidRPr="002F51A9">
              <w:rPr>
                <w:rFonts w:cs="Arial"/>
                <w:szCs w:val="18"/>
              </w:rPr>
              <w:t>Parameter</w:t>
            </w:r>
          </w:p>
        </w:tc>
        <w:tc>
          <w:tcPr>
            <w:tcW w:w="461" w:type="pct"/>
            <w:shd w:val="clear" w:color="auto" w:fill="auto"/>
            <w:vAlign w:val="center"/>
          </w:tcPr>
          <w:p w:rsidR="00FD70D7" w:rsidRPr="002F51A9" w:rsidRDefault="00FD70D7" w:rsidP="00FF444C">
            <w:pPr>
              <w:pStyle w:val="TAH"/>
              <w:rPr>
                <w:rFonts w:cs="Arial"/>
                <w:szCs w:val="18"/>
              </w:rPr>
            </w:pPr>
            <w:r w:rsidRPr="002F51A9">
              <w:rPr>
                <w:rFonts w:cs="Arial"/>
                <w:szCs w:val="18"/>
              </w:rPr>
              <w:t>Unit</w:t>
            </w:r>
          </w:p>
        </w:tc>
        <w:tc>
          <w:tcPr>
            <w:tcW w:w="2737" w:type="pct"/>
            <w:gridSpan w:val="5"/>
            <w:shd w:val="clear" w:color="auto" w:fill="auto"/>
            <w:vAlign w:val="center"/>
          </w:tcPr>
          <w:p w:rsidR="00FD70D7" w:rsidRPr="002F51A9" w:rsidRDefault="00FD70D7" w:rsidP="00FF444C">
            <w:pPr>
              <w:pStyle w:val="TAH"/>
              <w:rPr>
                <w:rFonts w:cs="Arial"/>
                <w:szCs w:val="18"/>
              </w:rPr>
            </w:pPr>
            <w:r w:rsidRPr="002F51A9">
              <w:rPr>
                <w:rFonts w:cs="Arial"/>
                <w:szCs w:val="18"/>
              </w:rPr>
              <w:t>Value</w:t>
            </w:r>
          </w:p>
        </w:tc>
      </w:tr>
      <w:tr w:rsidR="00FD70D7" w:rsidRPr="00A978F3" w:rsidTr="00FF444C">
        <w:trPr>
          <w:jc w:val="center"/>
        </w:trPr>
        <w:tc>
          <w:tcPr>
            <w:tcW w:w="1801" w:type="pct"/>
            <w:vAlign w:val="center"/>
          </w:tcPr>
          <w:p w:rsidR="00FD70D7" w:rsidRPr="0014147A" w:rsidRDefault="00FD70D7" w:rsidP="00FF444C">
            <w:pPr>
              <w:pStyle w:val="TAL"/>
              <w:rPr>
                <w:rFonts w:cs="Arial"/>
                <w:szCs w:val="18"/>
              </w:rPr>
            </w:pPr>
            <w:r w:rsidRPr="0014147A">
              <w:rPr>
                <w:rFonts w:cs="Arial"/>
                <w:szCs w:val="18"/>
              </w:rPr>
              <w:t>Reference channel</w:t>
            </w:r>
          </w:p>
        </w:tc>
        <w:tc>
          <w:tcPr>
            <w:tcW w:w="461" w:type="pct"/>
            <w:vAlign w:val="center"/>
          </w:tcPr>
          <w:p w:rsidR="00FD70D7" w:rsidRPr="0014147A" w:rsidRDefault="00FD70D7" w:rsidP="00FF444C">
            <w:pPr>
              <w:pStyle w:val="TAC"/>
              <w:rPr>
                <w:rFonts w:cs="Arial"/>
                <w:szCs w:val="18"/>
              </w:rPr>
            </w:pPr>
          </w:p>
        </w:tc>
        <w:tc>
          <w:tcPr>
            <w:tcW w:w="548" w:type="pct"/>
            <w:vAlign w:val="center"/>
          </w:tcPr>
          <w:p w:rsidR="00FD70D7" w:rsidRPr="0014147A" w:rsidRDefault="00FD70D7" w:rsidP="00FF444C">
            <w:pPr>
              <w:pStyle w:val="TAC"/>
              <w:rPr>
                <w:rFonts w:cs="Arial"/>
                <w:szCs w:val="18"/>
              </w:rPr>
            </w:pPr>
            <w:r w:rsidRPr="003C568E">
              <w:rPr>
                <w:rFonts w:cs="Arial"/>
                <w:szCs w:val="18"/>
              </w:rPr>
              <w:t>R.PDSCH. 2-</w:t>
            </w:r>
            <w:r>
              <w:rPr>
                <w:rFonts w:cs="Arial"/>
                <w:szCs w:val="18"/>
              </w:rPr>
              <w:t>3</w:t>
            </w:r>
            <w:r w:rsidRPr="003C568E">
              <w:rPr>
                <w:rFonts w:cs="Arial"/>
                <w:szCs w:val="18"/>
              </w:rPr>
              <w:t>.</w:t>
            </w:r>
            <w:r>
              <w:rPr>
                <w:rFonts w:cs="Arial"/>
                <w:szCs w:val="18"/>
              </w:rPr>
              <w:t>1</w:t>
            </w:r>
            <w:r w:rsidRPr="003C568E">
              <w:rPr>
                <w:rFonts w:cs="Arial"/>
                <w:szCs w:val="18"/>
              </w:rPr>
              <w:t xml:space="preserve"> TDD</w:t>
            </w:r>
          </w:p>
        </w:tc>
        <w:tc>
          <w:tcPr>
            <w:tcW w:w="548" w:type="pct"/>
            <w:vAlign w:val="center"/>
          </w:tcPr>
          <w:p w:rsidR="00FD70D7" w:rsidRPr="00A978F3" w:rsidRDefault="00FD70D7" w:rsidP="00FF444C">
            <w:pPr>
              <w:pStyle w:val="TAC"/>
              <w:rPr>
                <w:rFonts w:cs="Arial"/>
                <w:szCs w:val="18"/>
                <w:lang w:eastAsia="zh-CN"/>
              </w:rPr>
            </w:pPr>
            <w:r w:rsidRPr="003C568E">
              <w:rPr>
                <w:rFonts w:cs="Arial"/>
                <w:szCs w:val="18"/>
              </w:rPr>
              <w:t>R.PDSCH. 2-</w:t>
            </w:r>
            <w:r>
              <w:rPr>
                <w:rFonts w:cs="Arial"/>
                <w:szCs w:val="18"/>
              </w:rPr>
              <w:t>3</w:t>
            </w:r>
            <w:r w:rsidRPr="003C568E">
              <w:rPr>
                <w:rFonts w:cs="Arial"/>
                <w:szCs w:val="18"/>
              </w:rPr>
              <w:t>.</w:t>
            </w:r>
            <w:r>
              <w:rPr>
                <w:rFonts w:cs="Arial"/>
                <w:szCs w:val="18"/>
              </w:rPr>
              <w:t>2</w:t>
            </w:r>
            <w:r w:rsidRPr="003C568E">
              <w:rPr>
                <w:rFonts w:cs="Arial"/>
                <w:szCs w:val="18"/>
              </w:rPr>
              <w:t xml:space="preserve"> TDD</w:t>
            </w:r>
          </w:p>
        </w:tc>
        <w:tc>
          <w:tcPr>
            <w:tcW w:w="548" w:type="pct"/>
            <w:vAlign w:val="center"/>
          </w:tcPr>
          <w:p w:rsidR="00FD70D7" w:rsidRPr="00A978F3" w:rsidRDefault="00FD70D7" w:rsidP="00FF444C">
            <w:pPr>
              <w:pStyle w:val="TAC"/>
              <w:rPr>
                <w:rFonts w:cs="Arial"/>
                <w:szCs w:val="18"/>
                <w:lang w:eastAsia="zh-CN"/>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lang w:eastAsia="zh-CN"/>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5C7FAB">
              <w:t>Channel bandwidth</w:t>
            </w:r>
          </w:p>
        </w:tc>
        <w:tc>
          <w:tcPr>
            <w:tcW w:w="461" w:type="pct"/>
            <w:vAlign w:val="center"/>
          </w:tcPr>
          <w:p w:rsidR="00FD70D7" w:rsidRPr="00A978F3" w:rsidRDefault="00FD70D7" w:rsidP="00FF444C">
            <w:pPr>
              <w:pStyle w:val="TAC"/>
              <w:rPr>
                <w:rFonts w:cs="Arial"/>
                <w:szCs w:val="18"/>
              </w:rPr>
            </w:pPr>
            <w:r>
              <w:rPr>
                <w:rFonts w:cs="Arial"/>
                <w:szCs w:val="18"/>
              </w:rPr>
              <w:t>MHz</w:t>
            </w:r>
          </w:p>
        </w:tc>
        <w:tc>
          <w:tcPr>
            <w:tcW w:w="548" w:type="pct"/>
            <w:vAlign w:val="center"/>
          </w:tcPr>
          <w:p w:rsidR="00FD70D7" w:rsidRPr="00A978F3" w:rsidRDefault="00FD70D7" w:rsidP="00FF444C">
            <w:pPr>
              <w:pStyle w:val="TAC"/>
              <w:rPr>
                <w:rFonts w:cs="Arial"/>
                <w:szCs w:val="18"/>
              </w:rPr>
            </w:pPr>
            <w:r>
              <w:rPr>
                <w:rFonts w:cs="Arial"/>
                <w:szCs w:val="18"/>
              </w:rPr>
              <w:t>40</w:t>
            </w:r>
          </w:p>
        </w:tc>
        <w:tc>
          <w:tcPr>
            <w:tcW w:w="548" w:type="pct"/>
            <w:vAlign w:val="center"/>
          </w:tcPr>
          <w:p w:rsidR="00FD70D7" w:rsidRPr="00A978F3" w:rsidRDefault="00FD70D7" w:rsidP="00FF444C">
            <w:pPr>
              <w:pStyle w:val="TAC"/>
              <w:rPr>
                <w:rFonts w:cs="Arial"/>
                <w:szCs w:val="18"/>
              </w:rPr>
            </w:pPr>
            <w:r>
              <w:rPr>
                <w:rFonts w:cs="Arial"/>
                <w:szCs w:val="18"/>
              </w:rPr>
              <w:t>20</w:t>
            </w: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c>
          <w:tcPr>
            <w:tcW w:w="547" w:type="pct"/>
            <w:vAlign w:val="center"/>
          </w:tcPr>
          <w:p w:rsidR="00FD70D7" w:rsidRPr="00A978F3" w:rsidRDefault="00FD70D7" w:rsidP="00FF444C">
            <w:pPr>
              <w:pStyle w:val="TAC"/>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Subcarrier spacing</w:t>
            </w:r>
          </w:p>
        </w:tc>
        <w:tc>
          <w:tcPr>
            <w:tcW w:w="461" w:type="pct"/>
            <w:vAlign w:val="center"/>
          </w:tcPr>
          <w:p w:rsidR="00FD70D7" w:rsidRPr="00A978F3" w:rsidRDefault="00FD70D7" w:rsidP="00FF444C">
            <w:pPr>
              <w:pStyle w:val="TAC"/>
              <w:rPr>
                <w:rFonts w:cs="Arial"/>
                <w:szCs w:val="18"/>
              </w:rPr>
            </w:pPr>
            <w:r w:rsidRPr="00A978F3">
              <w:rPr>
                <w:rFonts w:cs="Arial"/>
                <w:szCs w:val="18"/>
              </w:rPr>
              <w:t>kHz</w:t>
            </w:r>
          </w:p>
        </w:tc>
        <w:tc>
          <w:tcPr>
            <w:tcW w:w="548" w:type="pct"/>
            <w:vAlign w:val="center"/>
          </w:tcPr>
          <w:p w:rsidR="00FD70D7" w:rsidRPr="00A978F3" w:rsidRDefault="00FD70D7" w:rsidP="00FF444C">
            <w:pPr>
              <w:pStyle w:val="TAC"/>
              <w:rPr>
                <w:rFonts w:cs="Arial"/>
                <w:szCs w:val="18"/>
              </w:rPr>
            </w:pPr>
            <w:r w:rsidRPr="00A978F3">
              <w:rPr>
                <w:rFonts w:cs="Arial"/>
                <w:szCs w:val="18"/>
              </w:rPr>
              <w:t>30</w:t>
            </w:r>
          </w:p>
        </w:tc>
        <w:tc>
          <w:tcPr>
            <w:tcW w:w="548" w:type="pct"/>
            <w:vAlign w:val="center"/>
          </w:tcPr>
          <w:p w:rsidR="00FD70D7" w:rsidRPr="00A978F3" w:rsidRDefault="00FD70D7" w:rsidP="00FF444C">
            <w:pPr>
              <w:pStyle w:val="TAC"/>
              <w:rPr>
                <w:rFonts w:cs="Arial"/>
                <w:szCs w:val="18"/>
              </w:rPr>
            </w:pPr>
            <w:r>
              <w:rPr>
                <w:rFonts w:cs="Arial"/>
                <w:szCs w:val="18"/>
              </w:rPr>
              <w:t>30</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Allocated resource blocks</w:t>
            </w:r>
          </w:p>
        </w:tc>
        <w:tc>
          <w:tcPr>
            <w:tcW w:w="461" w:type="pct"/>
            <w:vAlign w:val="center"/>
          </w:tcPr>
          <w:p w:rsidR="00FD70D7" w:rsidRPr="00A978F3" w:rsidRDefault="00FD70D7" w:rsidP="00FF444C">
            <w:pPr>
              <w:pStyle w:val="TAC"/>
              <w:rPr>
                <w:rFonts w:cs="Arial"/>
                <w:szCs w:val="18"/>
              </w:rPr>
            </w:pPr>
            <w:r w:rsidRPr="00A978F3">
              <w:rPr>
                <w:rFonts w:cs="Arial"/>
                <w:szCs w:val="18"/>
              </w:rPr>
              <w:t>PRBs</w:t>
            </w:r>
          </w:p>
        </w:tc>
        <w:tc>
          <w:tcPr>
            <w:tcW w:w="548" w:type="pct"/>
            <w:vAlign w:val="center"/>
          </w:tcPr>
          <w:p w:rsidR="00FD70D7" w:rsidRPr="00A978F3" w:rsidRDefault="00FD70D7" w:rsidP="00FF444C">
            <w:pPr>
              <w:pStyle w:val="TAC"/>
              <w:rPr>
                <w:rFonts w:cs="Arial"/>
                <w:szCs w:val="18"/>
              </w:rPr>
            </w:pPr>
            <w:r w:rsidRPr="00A978F3">
              <w:rPr>
                <w:rFonts w:cs="Arial"/>
                <w:szCs w:val="18"/>
              </w:rPr>
              <w:t>106</w:t>
            </w:r>
          </w:p>
        </w:tc>
        <w:tc>
          <w:tcPr>
            <w:tcW w:w="548" w:type="pct"/>
            <w:vAlign w:val="center"/>
          </w:tcPr>
          <w:p w:rsidR="00FD70D7" w:rsidRPr="00A978F3" w:rsidRDefault="00FD70D7" w:rsidP="00FF444C">
            <w:pPr>
              <w:pStyle w:val="TAC"/>
              <w:rPr>
                <w:rFonts w:cs="Arial"/>
                <w:szCs w:val="18"/>
              </w:rPr>
            </w:pPr>
            <w:r>
              <w:rPr>
                <w:rFonts w:cs="Arial"/>
                <w:szCs w:val="18"/>
              </w:rPr>
              <w:t>51</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Number of consecutive PDSCH symbols</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4</w:t>
            </w:r>
          </w:p>
        </w:tc>
        <w:tc>
          <w:tcPr>
            <w:tcW w:w="548" w:type="pct"/>
            <w:vAlign w:val="center"/>
          </w:tcPr>
          <w:p w:rsidR="00FD70D7" w:rsidRPr="00A978F3" w:rsidRDefault="00FD70D7" w:rsidP="00FF444C">
            <w:pPr>
              <w:pStyle w:val="TAC"/>
              <w:rPr>
                <w:rFonts w:cs="Arial"/>
                <w:szCs w:val="18"/>
              </w:rPr>
            </w:pPr>
            <w:r>
              <w:rPr>
                <w:rFonts w:cs="Arial"/>
                <w:szCs w:val="18"/>
              </w:rPr>
              <w:t>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{1,…,39}</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12</w:t>
            </w:r>
          </w:p>
        </w:tc>
        <w:tc>
          <w:tcPr>
            <w:tcW w:w="548" w:type="pct"/>
            <w:vAlign w:val="center"/>
          </w:tcPr>
          <w:p w:rsidR="00FD70D7" w:rsidRPr="00A978F3" w:rsidRDefault="00FD70D7" w:rsidP="00FF444C">
            <w:pPr>
              <w:pStyle w:val="TAC"/>
              <w:rPr>
                <w:rFonts w:cs="Arial"/>
                <w:szCs w:val="18"/>
              </w:rPr>
            </w:pPr>
            <w:r>
              <w:rPr>
                <w:rFonts w:cs="Arial"/>
                <w:szCs w:val="18"/>
              </w:rPr>
              <w:t>12</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Allocated slots per 2 frames</w:t>
            </w:r>
          </w:p>
        </w:tc>
        <w:tc>
          <w:tcPr>
            <w:tcW w:w="461" w:type="pct"/>
            <w:vAlign w:val="center"/>
          </w:tcPr>
          <w:p w:rsidR="00FD70D7" w:rsidRPr="00A978F3" w:rsidRDefault="00FD70D7" w:rsidP="00FF444C">
            <w:pPr>
              <w:pStyle w:val="TAC"/>
              <w:rPr>
                <w:rFonts w:cs="Arial"/>
                <w:szCs w:val="18"/>
              </w:rPr>
            </w:pPr>
          </w:p>
        </w:tc>
        <w:tc>
          <w:tcPr>
            <w:tcW w:w="548" w:type="pct"/>
          </w:tcPr>
          <w:p w:rsidR="00FD70D7" w:rsidRPr="00A978F3" w:rsidRDefault="00FD70D7" w:rsidP="00FF444C">
            <w:pPr>
              <w:pStyle w:val="TAC"/>
              <w:rPr>
                <w:rFonts w:cs="Arial"/>
                <w:szCs w:val="18"/>
              </w:rPr>
            </w:pPr>
            <w:r w:rsidRPr="00A978F3">
              <w:rPr>
                <w:rFonts w:cs="Arial"/>
                <w:szCs w:val="18"/>
              </w:rPr>
              <w:t>31</w:t>
            </w:r>
          </w:p>
        </w:tc>
        <w:tc>
          <w:tcPr>
            <w:tcW w:w="548" w:type="pct"/>
          </w:tcPr>
          <w:p w:rsidR="00FD70D7" w:rsidRPr="00A978F3" w:rsidRDefault="00FD70D7" w:rsidP="00FF444C">
            <w:pPr>
              <w:pStyle w:val="TAC"/>
              <w:rPr>
                <w:rFonts w:cs="Arial"/>
                <w:szCs w:val="18"/>
              </w:rPr>
            </w:pPr>
            <w:r>
              <w:rPr>
                <w:rFonts w:cs="Arial"/>
                <w:szCs w:val="18"/>
              </w:rPr>
              <w:t>31</w:t>
            </w:r>
          </w:p>
        </w:tc>
        <w:tc>
          <w:tcPr>
            <w:tcW w:w="548" w:type="pct"/>
          </w:tcPr>
          <w:p w:rsidR="00FD70D7" w:rsidRPr="00A978F3" w:rsidRDefault="00FD70D7" w:rsidP="00FF444C">
            <w:pPr>
              <w:pStyle w:val="TAC"/>
              <w:rPr>
                <w:rFonts w:cs="Arial"/>
                <w:szCs w:val="18"/>
              </w:rPr>
            </w:pPr>
          </w:p>
        </w:tc>
        <w:tc>
          <w:tcPr>
            <w:tcW w:w="548" w:type="pct"/>
          </w:tcPr>
          <w:p w:rsidR="00FD70D7" w:rsidRPr="00A978F3" w:rsidRDefault="00FD70D7" w:rsidP="00FF444C">
            <w:pPr>
              <w:pStyle w:val="TAC"/>
              <w:rPr>
                <w:rFonts w:cs="Arial"/>
                <w:szCs w:val="18"/>
              </w:rPr>
            </w:pPr>
          </w:p>
        </w:tc>
        <w:tc>
          <w:tcPr>
            <w:tcW w:w="547" w:type="pct"/>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MCS table</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64QAM</w:t>
            </w:r>
          </w:p>
        </w:tc>
        <w:tc>
          <w:tcPr>
            <w:tcW w:w="548" w:type="pct"/>
            <w:vAlign w:val="center"/>
          </w:tcPr>
          <w:p w:rsidR="00FD70D7" w:rsidRPr="00A978F3" w:rsidRDefault="00FD70D7" w:rsidP="00FF444C">
            <w:pPr>
              <w:pStyle w:val="TAC"/>
              <w:rPr>
                <w:rFonts w:cs="Arial"/>
                <w:szCs w:val="18"/>
              </w:rPr>
            </w:pPr>
            <w:r>
              <w:rPr>
                <w:rFonts w:cs="Arial"/>
                <w:szCs w:val="18"/>
              </w:rPr>
              <w:t>64QAM</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MCS index</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19</w:t>
            </w:r>
          </w:p>
        </w:tc>
        <w:tc>
          <w:tcPr>
            <w:tcW w:w="548" w:type="pct"/>
            <w:vAlign w:val="center"/>
          </w:tcPr>
          <w:p w:rsidR="00FD70D7" w:rsidRPr="00A978F3" w:rsidRDefault="00FD70D7" w:rsidP="00FF444C">
            <w:pPr>
              <w:pStyle w:val="TAC"/>
              <w:rPr>
                <w:rFonts w:cs="Arial"/>
                <w:szCs w:val="18"/>
              </w:rPr>
            </w:pPr>
            <w:r>
              <w:rPr>
                <w:rFonts w:cs="Arial"/>
                <w:szCs w:val="18"/>
              </w:rPr>
              <w:t>19</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Modulation</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64QAM</w:t>
            </w:r>
          </w:p>
        </w:tc>
        <w:tc>
          <w:tcPr>
            <w:tcW w:w="548" w:type="pct"/>
            <w:vAlign w:val="center"/>
          </w:tcPr>
          <w:p w:rsidR="00FD70D7" w:rsidRPr="00A978F3" w:rsidRDefault="00FD70D7" w:rsidP="00FF444C">
            <w:pPr>
              <w:pStyle w:val="TAC"/>
              <w:rPr>
                <w:rFonts w:cs="Arial"/>
                <w:szCs w:val="18"/>
              </w:rPr>
            </w:pPr>
            <w:r>
              <w:rPr>
                <w:rFonts w:cs="Arial"/>
                <w:szCs w:val="18"/>
              </w:rPr>
              <w:t>64QAM</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Target Coding Rate</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0.51</w:t>
            </w:r>
          </w:p>
        </w:tc>
        <w:tc>
          <w:tcPr>
            <w:tcW w:w="548" w:type="pct"/>
            <w:vAlign w:val="center"/>
          </w:tcPr>
          <w:p w:rsidR="00FD70D7" w:rsidRPr="00A978F3" w:rsidRDefault="00FD70D7" w:rsidP="00FF444C">
            <w:pPr>
              <w:pStyle w:val="TAC"/>
              <w:rPr>
                <w:rFonts w:cs="Arial"/>
                <w:szCs w:val="18"/>
              </w:rPr>
            </w:pPr>
            <w:r>
              <w:rPr>
                <w:rFonts w:cs="Arial"/>
                <w:szCs w:val="18"/>
              </w:rPr>
              <w:t>0.51</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Number of MIMO layers</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2</w:t>
            </w:r>
          </w:p>
        </w:tc>
        <w:tc>
          <w:tcPr>
            <w:tcW w:w="548" w:type="pct"/>
            <w:vAlign w:val="center"/>
          </w:tcPr>
          <w:p w:rsidR="00FD70D7" w:rsidRPr="00A978F3" w:rsidRDefault="00FD70D7" w:rsidP="00FF444C">
            <w:pPr>
              <w:pStyle w:val="TAC"/>
              <w:rPr>
                <w:rFonts w:cs="Arial"/>
                <w:szCs w:val="18"/>
              </w:rPr>
            </w:pPr>
            <w:r>
              <w:rPr>
                <w:rFonts w:cs="Arial"/>
                <w:szCs w:val="18"/>
              </w:rPr>
              <w:t>2</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3C568E">
              <w:rPr>
                <w:rFonts w:cs="Arial"/>
                <w:szCs w:val="18"/>
              </w:rPr>
              <w:t>Number of DMRS</w:t>
            </w:r>
            <w:r>
              <w:rPr>
                <w:rFonts w:cs="Arial"/>
                <w:szCs w:val="18"/>
              </w:rPr>
              <w:t xml:space="preserve"> </w:t>
            </w:r>
            <w:r w:rsidR="00E75C91">
              <w:rPr>
                <w:rFonts w:cs="Arial"/>
                <w:szCs w:val="18"/>
              </w:rPr>
              <w:t>r</w:t>
            </w:r>
            <w:r>
              <w:rPr>
                <w:rFonts w:cs="Arial"/>
                <w:szCs w:val="18"/>
              </w:rPr>
              <w:t>Es</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Pr>
                <w:rFonts w:cs="Arial"/>
                <w:szCs w:val="18"/>
              </w:rPr>
              <w:t>6</w:t>
            </w:r>
          </w:p>
        </w:tc>
        <w:tc>
          <w:tcPr>
            <w:tcW w:w="548" w:type="pct"/>
            <w:vAlign w:val="center"/>
          </w:tcPr>
          <w:p w:rsidR="00FD70D7" w:rsidRPr="00A978F3" w:rsidRDefault="00FD70D7" w:rsidP="00FF444C">
            <w:pPr>
              <w:pStyle w:val="TAC"/>
              <w:rPr>
                <w:rFonts w:cs="Arial"/>
                <w:szCs w:val="18"/>
              </w:rPr>
            </w:pPr>
            <w:r>
              <w:rPr>
                <w:rFonts w:cs="Arial"/>
                <w:szCs w:val="18"/>
              </w:rPr>
              <w:t>6</w:t>
            </w: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c>
          <w:tcPr>
            <w:tcW w:w="547" w:type="pct"/>
            <w:vAlign w:val="center"/>
          </w:tcPr>
          <w:p w:rsidR="00FD70D7" w:rsidRPr="00A978F3" w:rsidRDefault="00FD70D7" w:rsidP="00FF444C">
            <w:pPr>
              <w:pStyle w:val="TAC"/>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{1,…,39}</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Pr>
                <w:rFonts w:cs="Arial"/>
                <w:szCs w:val="18"/>
              </w:rPr>
              <w:t>12</w:t>
            </w:r>
          </w:p>
        </w:tc>
        <w:tc>
          <w:tcPr>
            <w:tcW w:w="548" w:type="pct"/>
            <w:vAlign w:val="center"/>
          </w:tcPr>
          <w:p w:rsidR="00FD70D7" w:rsidRPr="00A978F3" w:rsidRDefault="00FD70D7" w:rsidP="00FF444C">
            <w:pPr>
              <w:pStyle w:val="TAC"/>
              <w:rPr>
                <w:rFonts w:cs="Arial"/>
                <w:szCs w:val="18"/>
              </w:rPr>
            </w:pPr>
            <w:r>
              <w:rPr>
                <w:rFonts w:cs="Arial"/>
                <w:szCs w:val="18"/>
              </w:rPr>
              <w:t>12</w:t>
            </w: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c>
          <w:tcPr>
            <w:tcW w:w="546" w:type="pct"/>
            <w:vAlign w:val="center"/>
          </w:tcPr>
          <w:p w:rsidR="00FD70D7" w:rsidRPr="00A978F3" w:rsidRDefault="00FD70D7" w:rsidP="00FF444C">
            <w:pPr>
              <w:pStyle w:val="TAC"/>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Overhead</w:t>
            </w:r>
            <w:r w:rsidRPr="00A978F3">
              <w:rPr>
                <w:rFonts w:cs="Arial"/>
                <w:szCs w:val="18"/>
                <w:lang w:val="en-US"/>
              </w:rPr>
              <w:t xml:space="preserve"> for TBS determination</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0</w:t>
            </w:r>
          </w:p>
        </w:tc>
        <w:tc>
          <w:tcPr>
            <w:tcW w:w="548" w:type="pct"/>
            <w:vAlign w:val="center"/>
          </w:tcPr>
          <w:p w:rsidR="00FD70D7" w:rsidRPr="00A978F3" w:rsidRDefault="00FD70D7" w:rsidP="00FF444C">
            <w:pPr>
              <w:pStyle w:val="TAC"/>
              <w:rPr>
                <w:rFonts w:cs="Arial"/>
                <w:szCs w:val="18"/>
              </w:rPr>
            </w:pPr>
            <w:r>
              <w:rPr>
                <w:rFonts w:cs="Arial"/>
                <w:szCs w:val="18"/>
              </w:rPr>
              <w:t>0</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Information Bit Payload per Slot </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Slots 0 and Slot i, if mod(i, 10) = {8,9} for i from {0,…,39}</w:t>
            </w:r>
          </w:p>
        </w:tc>
        <w:tc>
          <w:tcPr>
            <w:tcW w:w="461"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r>
              <w:rPr>
                <w:rFonts w:cs="Arial"/>
                <w:szCs w:val="18"/>
              </w:rPr>
              <w:t>N/A</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1"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shd w:val="clear" w:color="auto" w:fill="auto"/>
            <w:vAlign w:val="center"/>
          </w:tcPr>
          <w:p w:rsidR="00FD70D7" w:rsidRPr="00A978F3" w:rsidRDefault="00FD70D7" w:rsidP="00FF444C">
            <w:pPr>
              <w:pStyle w:val="TAC"/>
              <w:rPr>
                <w:rFonts w:cs="Arial"/>
                <w:szCs w:val="18"/>
              </w:rPr>
            </w:pPr>
            <w:r w:rsidRPr="00A978F3">
              <w:rPr>
                <w:rFonts w:cs="Arial"/>
                <w:szCs w:val="18"/>
              </w:rPr>
              <w:t>27144</w:t>
            </w:r>
          </w:p>
        </w:tc>
        <w:tc>
          <w:tcPr>
            <w:tcW w:w="548" w:type="pct"/>
            <w:shd w:val="clear" w:color="auto" w:fill="auto"/>
            <w:vAlign w:val="center"/>
          </w:tcPr>
          <w:p w:rsidR="00FD70D7" w:rsidRPr="00A978F3" w:rsidRDefault="00FD70D7" w:rsidP="00FF444C">
            <w:pPr>
              <w:pStyle w:val="TAC"/>
              <w:rPr>
                <w:rFonts w:cs="Arial"/>
                <w:szCs w:val="18"/>
              </w:rPr>
            </w:pPr>
            <w:r>
              <w:rPr>
                <w:rFonts w:cs="Arial"/>
                <w:szCs w:val="18"/>
              </w:rPr>
              <w:t>13064</w:t>
            </w:r>
          </w:p>
        </w:tc>
        <w:tc>
          <w:tcPr>
            <w:tcW w:w="548" w:type="pct"/>
            <w:shd w:val="clear" w:color="auto" w:fill="auto"/>
            <w:vAlign w:val="center"/>
          </w:tcPr>
          <w:p w:rsidR="00FD70D7" w:rsidRPr="00A978F3" w:rsidRDefault="00FD70D7" w:rsidP="00FF444C">
            <w:pPr>
              <w:pStyle w:val="TAC"/>
              <w:rPr>
                <w:rFonts w:cs="Arial"/>
                <w:szCs w:val="18"/>
              </w:rPr>
            </w:pPr>
          </w:p>
        </w:tc>
        <w:tc>
          <w:tcPr>
            <w:tcW w:w="548" w:type="pct"/>
            <w:shd w:val="clear" w:color="auto" w:fill="auto"/>
            <w:vAlign w:val="center"/>
          </w:tcPr>
          <w:p w:rsidR="00FD70D7" w:rsidRPr="00A978F3" w:rsidRDefault="00FD70D7" w:rsidP="00FF444C">
            <w:pPr>
              <w:pStyle w:val="TAC"/>
              <w:rPr>
                <w:rFonts w:cs="Arial"/>
                <w:szCs w:val="18"/>
              </w:rPr>
            </w:pPr>
          </w:p>
        </w:tc>
        <w:tc>
          <w:tcPr>
            <w:tcW w:w="546" w:type="pct"/>
            <w:shd w:val="clear" w:color="auto" w:fill="auto"/>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{1,…,39}</w:t>
            </w:r>
          </w:p>
        </w:tc>
        <w:tc>
          <w:tcPr>
            <w:tcW w:w="461"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shd w:val="clear" w:color="auto" w:fill="auto"/>
            <w:vAlign w:val="center"/>
          </w:tcPr>
          <w:p w:rsidR="00FD70D7" w:rsidRPr="00A978F3" w:rsidRDefault="00FD70D7" w:rsidP="00FF444C">
            <w:pPr>
              <w:pStyle w:val="TAC"/>
              <w:rPr>
                <w:rFonts w:cs="Arial"/>
                <w:szCs w:val="18"/>
              </w:rPr>
            </w:pPr>
            <w:r w:rsidRPr="00A978F3">
              <w:rPr>
                <w:rFonts w:cs="Arial"/>
                <w:szCs w:val="18"/>
              </w:rPr>
              <w:t>83976</w:t>
            </w:r>
          </w:p>
        </w:tc>
        <w:tc>
          <w:tcPr>
            <w:tcW w:w="548" w:type="pct"/>
            <w:shd w:val="clear" w:color="auto" w:fill="auto"/>
            <w:vAlign w:val="center"/>
          </w:tcPr>
          <w:p w:rsidR="00FD70D7" w:rsidRPr="00A978F3" w:rsidRDefault="00FD70D7" w:rsidP="00FF444C">
            <w:pPr>
              <w:pStyle w:val="TAC"/>
              <w:rPr>
                <w:rFonts w:cs="Arial"/>
                <w:szCs w:val="18"/>
              </w:rPr>
            </w:pPr>
            <w:r>
              <w:rPr>
                <w:rFonts w:cs="Arial"/>
                <w:szCs w:val="18"/>
              </w:rPr>
              <w:t>40976</w:t>
            </w:r>
          </w:p>
        </w:tc>
        <w:tc>
          <w:tcPr>
            <w:tcW w:w="548" w:type="pct"/>
            <w:shd w:val="clear" w:color="auto" w:fill="auto"/>
            <w:vAlign w:val="center"/>
          </w:tcPr>
          <w:p w:rsidR="00FD70D7" w:rsidRPr="00A978F3" w:rsidRDefault="00FD70D7" w:rsidP="00FF444C">
            <w:pPr>
              <w:pStyle w:val="TAC"/>
              <w:rPr>
                <w:rFonts w:cs="Arial"/>
                <w:szCs w:val="18"/>
              </w:rPr>
            </w:pPr>
          </w:p>
        </w:tc>
        <w:tc>
          <w:tcPr>
            <w:tcW w:w="548" w:type="pct"/>
            <w:shd w:val="clear" w:color="auto" w:fill="auto"/>
            <w:vAlign w:val="center"/>
          </w:tcPr>
          <w:p w:rsidR="00FD70D7" w:rsidRPr="00A978F3" w:rsidRDefault="00FD70D7" w:rsidP="00FF444C">
            <w:pPr>
              <w:pStyle w:val="TAC"/>
              <w:rPr>
                <w:rFonts w:cs="Arial"/>
                <w:szCs w:val="18"/>
              </w:rPr>
            </w:pPr>
          </w:p>
        </w:tc>
        <w:tc>
          <w:tcPr>
            <w:tcW w:w="546" w:type="pct"/>
            <w:shd w:val="clear" w:color="auto" w:fill="auto"/>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Transport block CRC per Slot</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Slots 0 and Slot i, if mod(i, 10) = {8,9} for i from {0,…,39}</w:t>
            </w:r>
          </w:p>
        </w:tc>
        <w:tc>
          <w:tcPr>
            <w:tcW w:w="461"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r>
              <w:rPr>
                <w:rFonts w:cs="Arial"/>
                <w:szCs w:val="18"/>
              </w:rPr>
              <w:t>N/A</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1"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24</w:t>
            </w:r>
          </w:p>
        </w:tc>
        <w:tc>
          <w:tcPr>
            <w:tcW w:w="548" w:type="pct"/>
            <w:vAlign w:val="center"/>
          </w:tcPr>
          <w:p w:rsidR="00FD70D7" w:rsidRPr="00A978F3" w:rsidRDefault="00FD70D7" w:rsidP="00FF444C">
            <w:pPr>
              <w:pStyle w:val="TAC"/>
              <w:rPr>
                <w:rFonts w:cs="Arial"/>
                <w:szCs w:val="18"/>
              </w:rPr>
            </w:pPr>
            <w:r>
              <w:rPr>
                <w:rFonts w:cs="Arial"/>
                <w:szCs w:val="18"/>
              </w:rPr>
              <w:t>24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{1,…,39}</w:t>
            </w:r>
          </w:p>
        </w:tc>
        <w:tc>
          <w:tcPr>
            <w:tcW w:w="461"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24</w:t>
            </w:r>
          </w:p>
        </w:tc>
        <w:tc>
          <w:tcPr>
            <w:tcW w:w="548" w:type="pct"/>
            <w:vAlign w:val="center"/>
          </w:tcPr>
          <w:p w:rsidR="00FD70D7" w:rsidRPr="00A978F3" w:rsidRDefault="00FD70D7" w:rsidP="00FF444C">
            <w:pPr>
              <w:pStyle w:val="TAC"/>
              <w:rPr>
                <w:rFonts w:cs="Arial"/>
                <w:szCs w:val="18"/>
              </w:rPr>
            </w:pPr>
            <w:r>
              <w:rPr>
                <w:rFonts w:cs="Arial"/>
                <w:szCs w:val="18"/>
              </w:rPr>
              <w:t>24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Number of Code Blocks per Slot</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Slots 0 and Slot i, if mod(i, 10) = {8,9} for i from {0,…,39}</w:t>
            </w:r>
          </w:p>
        </w:tc>
        <w:tc>
          <w:tcPr>
            <w:tcW w:w="461" w:type="pct"/>
            <w:vAlign w:val="center"/>
          </w:tcPr>
          <w:p w:rsidR="00FD70D7" w:rsidRPr="00A978F3" w:rsidRDefault="00FD70D7" w:rsidP="00FF444C">
            <w:pPr>
              <w:pStyle w:val="TAC"/>
              <w:rPr>
                <w:rFonts w:cs="Arial"/>
                <w:szCs w:val="18"/>
              </w:rPr>
            </w:pPr>
            <w:r w:rsidRPr="00A978F3">
              <w:rPr>
                <w:rFonts w:cs="Arial"/>
                <w:szCs w:val="18"/>
              </w:rPr>
              <w:t>CBs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r>
              <w:rPr>
                <w:rFonts w:cs="Arial"/>
                <w:szCs w:val="18"/>
              </w:rPr>
              <w:t>N/A</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1" w:type="pct"/>
            <w:vAlign w:val="center"/>
          </w:tcPr>
          <w:p w:rsidR="00FD70D7" w:rsidRPr="00A978F3" w:rsidRDefault="00FD70D7" w:rsidP="00FF444C">
            <w:pPr>
              <w:pStyle w:val="TAC"/>
              <w:rPr>
                <w:rFonts w:cs="Arial"/>
                <w:szCs w:val="18"/>
              </w:rPr>
            </w:pPr>
            <w:r w:rsidRPr="00A978F3">
              <w:rPr>
                <w:rFonts w:cs="Arial"/>
                <w:szCs w:val="18"/>
              </w:rPr>
              <w:t>CBs</w:t>
            </w:r>
          </w:p>
        </w:tc>
        <w:tc>
          <w:tcPr>
            <w:tcW w:w="548" w:type="pct"/>
            <w:vAlign w:val="center"/>
          </w:tcPr>
          <w:p w:rsidR="00FD70D7" w:rsidRPr="00A978F3" w:rsidRDefault="00FD70D7" w:rsidP="00FF444C">
            <w:pPr>
              <w:pStyle w:val="TAC"/>
              <w:rPr>
                <w:rFonts w:cs="Arial"/>
                <w:szCs w:val="18"/>
              </w:rPr>
            </w:pPr>
            <w:r w:rsidRPr="00A978F3">
              <w:rPr>
                <w:rFonts w:cs="Arial"/>
                <w:szCs w:val="18"/>
              </w:rPr>
              <w:t>3</w:t>
            </w:r>
          </w:p>
        </w:tc>
        <w:tc>
          <w:tcPr>
            <w:tcW w:w="548" w:type="pct"/>
            <w:vAlign w:val="center"/>
          </w:tcPr>
          <w:p w:rsidR="00FD70D7" w:rsidRPr="00A978F3" w:rsidRDefault="00FD70D7" w:rsidP="00FF444C">
            <w:pPr>
              <w:pStyle w:val="TAC"/>
              <w:rPr>
                <w:rFonts w:cs="Arial"/>
                <w:szCs w:val="18"/>
              </w:rPr>
            </w:pPr>
            <w:r>
              <w:rPr>
                <w:rFonts w:cs="Arial"/>
                <w:szCs w:val="18"/>
              </w:rPr>
              <w:t>2</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{1,…,39}</w:t>
            </w:r>
          </w:p>
        </w:tc>
        <w:tc>
          <w:tcPr>
            <w:tcW w:w="461" w:type="pct"/>
            <w:vAlign w:val="center"/>
          </w:tcPr>
          <w:p w:rsidR="00FD70D7" w:rsidRPr="00A978F3" w:rsidRDefault="00FD70D7" w:rsidP="00FF444C">
            <w:pPr>
              <w:pStyle w:val="TAC"/>
              <w:rPr>
                <w:rFonts w:cs="Arial"/>
                <w:szCs w:val="18"/>
              </w:rPr>
            </w:pPr>
            <w:r w:rsidRPr="00A978F3">
              <w:rPr>
                <w:rFonts w:cs="Arial"/>
                <w:szCs w:val="18"/>
              </w:rPr>
              <w:t>CBs</w:t>
            </w:r>
          </w:p>
        </w:tc>
        <w:tc>
          <w:tcPr>
            <w:tcW w:w="548" w:type="pct"/>
            <w:vAlign w:val="center"/>
          </w:tcPr>
          <w:p w:rsidR="00FD70D7" w:rsidRPr="00A978F3" w:rsidRDefault="00FD70D7" w:rsidP="00FF444C">
            <w:pPr>
              <w:pStyle w:val="TAC"/>
              <w:rPr>
                <w:rFonts w:cs="Arial"/>
                <w:szCs w:val="18"/>
              </w:rPr>
            </w:pPr>
            <w:r w:rsidRPr="00A978F3">
              <w:rPr>
                <w:rFonts w:cs="Arial"/>
                <w:szCs w:val="18"/>
              </w:rPr>
              <w:t>10</w:t>
            </w:r>
          </w:p>
        </w:tc>
        <w:tc>
          <w:tcPr>
            <w:tcW w:w="548" w:type="pct"/>
            <w:vAlign w:val="center"/>
          </w:tcPr>
          <w:p w:rsidR="00FD70D7" w:rsidRPr="00A978F3" w:rsidRDefault="00FD70D7" w:rsidP="00FF444C">
            <w:pPr>
              <w:pStyle w:val="TAC"/>
              <w:rPr>
                <w:rFonts w:cs="Arial"/>
                <w:szCs w:val="18"/>
              </w:rPr>
            </w:pPr>
            <w:r>
              <w:rPr>
                <w:rFonts w:cs="Arial"/>
                <w:szCs w:val="18"/>
              </w:rPr>
              <w:t>5</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Binary Channel Bits Per Slot</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Slots 0 and Slot i, if mod(i, 10) = {8,9} for i from {0,…,39}</w:t>
            </w:r>
          </w:p>
        </w:tc>
        <w:tc>
          <w:tcPr>
            <w:tcW w:w="461"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r>
              <w:rPr>
                <w:rFonts w:cs="Arial"/>
                <w:szCs w:val="18"/>
              </w:rPr>
              <w:t>N/A</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Slots i = 20, 21</w:t>
            </w:r>
          </w:p>
        </w:tc>
        <w:tc>
          <w:tcPr>
            <w:tcW w:w="461"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160272</w:t>
            </w:r>
          </w:p>
        </w:tc>
        <w:tc>
          <w:tcPr>
            <w:tcW w:w="548" w:type="pct"/>
            <w:vAlign w:val="center"/>
          </w:tcPr>
          <w:p w:rsidR="00FD70D7" w:rsidRPr="00A978F3" w:rsidRDefault="00FD70D7" w:rsidP="00FF444C">
            <w:pPr>
              <w:pStyle w:val="TAC"/>
              <w:rPr>
                <w:rFonts w:cs="Arial"/>
                <w:szCs w:val="18"/>
              </w:rPr>
            </w:pPr>
            <w:r>
              <w:rPr>
                <w:rFonts w:cs="Arial"/>
                <w:szCs w:val="18"/>
              </w:rPr>
              <w:t>77112</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1"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53424</w:t>
            </w:r>
          </w:p>
        </w:tc>
        <w:tc>
          <w:tcPr>
            <w:tcW w:w="548" w:type="pct"/>
            <w:vAlign w:val="center"/>
          </w:tcPr>
          <w:p w:rsidR="00FD70D7" w:rsidRPr="00A978F3" w:rsidRDefault="00FD70D7" w:rsidP="00FF444C">
            <w:pPr>
              <w:pStyle w:val="TAC"/>
              <w:rPr>
                <w:rFonts w:cs="Arial"/>
                <w:szCs w:val="18"/>
              </w:rPr>
            </w:pPr>
            <w:r>
              <w:rPr>
                <w:rFonts w:cs="Arial"/>
                <w:szCs w:val="18"/>
              </w:rPr>
              <w:t>25704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{1,…,19,22,…,39}</w:t>
            </w:r>
          </w:p>
        </w:tc>
        <w:tc>
          <w:tcPr>
            <w:tcW w:w="461"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167904</w:t>
            </w:r>
          </w:p>
        </w:tc>
        <w:tc>
          <w:tcPr>
            <w:tcW w:w="548" w:type="pct"/>
            <w:vAlign w:val="center"/>
          </w:tcPr>
          <w:p w:rsidR="00FD70D7" w:rsidRPr="00A978F3" w:rsidRDefault="00FD70D7" w:rsidP="00FF444C">
            <w:pPr>
              <w:pStyle w:val="TAC"/>
              <w:rPr>
                <w:rFonts w:cs="Arial"/>
                <w:szCs w:val="18"/>
              </w:rPr>
            </w:pPr>
            <w:r>
              <w:rPr>
                <w:rFonts w:cs="Arial"/>
                <w:szCs w:val="18"/>
              </w:rPr>
              <w:t>80784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trHeight w:val="70"/>
          <w:jc w:val="center"/>
        </w:trPr>
        <w:tc>
          <w:tcPr>
            <w:tcW w:w="1802" w:type="pct"/>
            <w:vAlign w:val="center"/>
          </w:tcPr>
          <w:p w:rsidR="00FD70D7" w:rsidRPr="00A978F3" w:rsidRDefault="00FD70D7" w:rsidP="00FF444C">
            <w:pPr>
              <w:pStyle w:val="TAL"/>
              <w:rPr>
                <w:rFonts w:cs="Arial"/>
                <w:szCs w:val="18"/>
              </w:rPr>
            </w:pPr>
            <w:r w:rsidRPr="00A978F3">
              <w:rPr>
                <w:rFonts w:cs="Arial"/>
                <w:szCs w:val="18"/>
              </w:rPr>
              <w:t>Max. Throughput averaged over 2 frames</w:t>
            </w:r>
          </w:p>
        </w:tc>
        <w:tc>
          <w:tcPr>
            <w:tcW w:w="461" w:type="pct"/>
            <w:vAlign w:val="center"/>
          </w:tcPr>
          <w:p w:rsidR="00FD70D7" w:rsidRPr="00A978F3" w:rsidRDefault="00FD70D7" w:rsidP="00FF444C">
            <w:pPr>
              <w:pStyle w:val="TAC"/>
              <w:rPr>
                <w:rFonts w:cs="Arial"/>
                <w:szCs w:val="18"/>
              </w:rPr>
            </w:pPr>
            <w:r w:rsidRPr="00A978F3">
              <w:rPr>
                <w:rFonts w:cs="Arial"/>
                <w:szCs w:val="18"/>
              </w:rPr>
              <w:t>Mbps</w:t>
            </w:r>
          </w:p>
        </w:tc>
        <w:tc>
          <w:tcPr>
            <w:tcW w:w="548" w:type="pct"/>
            <w:vAlign w:val="center"/>
          </w:tcPr>
          <w:p w:rsidR="00FD70D7" w:rsidRPr="00A978F3" w:rsidRDefault="00FD70D7" w:rsidP="00FF444C">
            <w:pPr>
              <w:pStyle w:val="TAC"/>
              <w:rPr>
                <w:rFonts w:cs="Arial"/>
                <w:szCs w:val="18"/>
              </w:rPr>
            </w:pPr>
            <w:r w:rsidRPr="00A978F3">
              <w:rPr>
                <w:rFonts w:cs="Arial"/>
                <w:szCs w:val="18"/>
              </w:rPr>
              <w:t>118.796</w:t>
            </w:r>
          </w:p>
        </w:tc>
        <w:tc>
          <w:tcPr>
            <w:tcW w:w="548" w:type="pct"/>
            <w:vAlign w:val="center"/>
          </w:tcPr>
          <w:p w:rsidR="00FD70D7" w:rsidRPr="00A978F3" w:rsidRDefault="00FD70D7" w:rsidP="00FF444C">
            <w:pPr>
              <w:pStyle w:val="TAC"/>
              <w:rPr>
                <w:rFonts w:cs="Arial"/>
                <w:szCs w:val="18"/>
              </w:rPr>
            </w:pPr>
            <w:r>
              <w:rPr>
                <w:rFonts w:cs="Arial"/>
                <w:szCs w:val="18"/>
              </w:rPr>
              <w:t>57.930</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trHeight w:val="70"/>
          <w:jc w:val="center"/>
        </w:trPr>
        <w:tc>
          <w:tcPr>
            <w:tcW w:w="5000" w:type="pct"/>
            <w:gridSpan w:val="7"/>
          </w:tcPr>
          <w:p w:rsidR="00FD70D7" w:rsidRPr="00A978F3" w:rsidRDefault="00FD70D7" w:rsidP="00FF444C">
            <w:pPr>
              <w:pStyle w:val="TAN"/>
              <w:rPr>
                <w:rFonts w:cs="Arial"/>
                <w:szCs w:val="18"/>
              </w:rPr>
            </w:pPr>
            <w:r w:rsidRPr="00A978F3">
              <w:rPr>
                <w:rFonts w:cs="Arial"/>
                <w:szCs w:val="18"/>
              </w:rPr>
              <w:t xml:space="preserve">Note </w:t>
            </w:r>
            <w:r>
              <w:rPr>
                <w:rFonts w:cs="Arial"/>
                <w:szCs w:val="18"/>
              </w:rPr>
              <w:t>1</w:t>
            </w:r>
            <w:r w:rsidRPr="00A978F3">
              <w:rPr>
                <w:rFonts w:cs="Arial"/>
                <w:szCs w:val="18"/>
              </w:rPr>
              <w:t>:</w:t>
            </w:r>
            <w:r w:rsidRPr="00A978F3">
              <w:rPr>
                <w:rFonts w:cs="Arial"/>
                <w:szCs w:val="18"/>
              </w:rPr>
              <w:tab/>
              <w:t>SS/PBCH block is transmitted in slot #0 with periodicity 20 ms</w:t>
            </w:r>
          </w:p>
          <w:p w:rsidR="00FD70D7" w:rsidRPr="00A978F3" w:rsidRDefault="00FD70D7" w:rsidP="00FF444C">
            <w:pPr>
              <w:pStyle w:val="TAN"/>
              <w:rPr>
                <w:rFonts w:cs="Arial"/>
                <w:szCs w:val="18"/>
              </w:rPr>
            </w:pPr>
            <w:r w:rsidRPr="00A978F3">
              <w:rPr>
                <w:rFonts w:cs="Arial"/>
                <w:szCs w:val="18"/>
                <w:lang w:val="en-US"/>
              </w:rPr>
              <w:t xml:space="preserve">Note </w:t>
            </w:r>
            <w:r>
              <w:rPr>
                <w:rFonts w:cs="Arial"/>
                <w:szCs w:val="18"/>
                <w:lang w:val="en-US"/>
              </w:rPr>
              <w:t>2</w:t>
            </w:r>
            <w:r w:rsidRPr="00A978F3">
              <w:rPr>
                <w:rFonts w:cs="Arial"/>
                <w:szCs w:val="18"/>
                <w:lang w:val="en-US"/>
              </w:rPr>
              <w:t>:</w:t>
            </w:r>
            <w:r w:rsidRPr="00A978F3">
              <w:rPr>
                <w:rFonts w:cs="Arial"/>
                <w:szCs w:val="18"/>
              </w:rPr>
              <w:tab/>
            </w:r>
            <w:r w:rsidRPr="00A978F3">
              <w:rPr>
                <w:rFonts w:cs="Arial"/>
                <w:szCs w:val="18"/>
                <w:lang w:val="en-US"/>
              </w:rPr>
              <w:t>Slot i is slot index per 2 frames</w:t>
            </w:r>
          </w:p>
        </w:tc>
      </w:tr>
    </w:tbl>
    <w:p w:rsidR="00FD70D7" w:rsidRDefault="00FD70D7" w:rsidP="00FD70D7"/>
    <w:p w:rsidR="00FD70D7" w:rsidRDefault="00FD70D7" w:rsidP="00FD70D7">
      <w:pPr>
        <w:pStyle w:val="TH"/>
      </w:pPr>
      <w:r w:rsidRPr="00A978F3">
        <w:t>Table A.3.2.2.2-</w:t>
      </w:r>
      <w:r>
        <w:t>4</w:t>
      </w:r>
      <w:r w:rsidRPr="00A978F3">
        <w:t xml:space="preserve">: </w:t>
      </w:r>
      <w:r w:rsidRPr="0014147A">
        <w:t xml:space="preserve">PDSCH </w:t>
      </w:r>
      <w:r w:rsidRPr="00A978F3">
        <w:t xml:space="preserve">Reference Channel for TDD UL-DL pattern </w:t>
      </w:r>
      <w:r w:rsidRPr="0014147A">
        <w:t>FR1.30-1 (</w:t>
      </w:r>
      <w:r>
        <w:t>256</w:t>
      </w:r>
      <w:r w:rsidRPr="0014147A">
        <w:t>QAM)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53"/>
        <w:gridCol w:w="910"/>
        <w:gridCol w:w="1080"/>
        <w:gridCol w:w="1080"/>
        <w:gridCol w:w="1080"/>
        <w:gridCol w:w="1080"/>
        <w:gridCol w:w="1074"/>
      </w:tblGrid>
      <w:tr w:rsidR="00FD70D7" w:rsidRPr="002F51A9" w:rsidTr="00FF444C">
        <w:trPr>
          <w:jc w:val="center"/>
        </w:trPr>
        <w:tc>
          <w:tcPr>
            <w:tcW w:w="1802" w:type="pct"/>
            <w:shd w:val="clear" w:color="auto" w:fill="auto"/>
            <w:vAlign w:val="center"/>
          </w:tcPr>
          <w:p w:rsidR="00FD70D7" w:rsidRPr="002F51A9" w:rsidRDefault="00FD70D7" w:rsidP="00FF444C">
            <w:pPr>
              <w:pStyle w:val="TAH"/>
              <w:rPr>
                <w:rFonts w:cs="Arial"/>
                <w:szCs w:val="18"/>
              </w:rPr>
            </w:pPr>
            <w:r w:rsidRPr="002F51A9">
              <w:rPr>
                <w:rFonts w:cs="Arial"/>
                <w:szCs w:val="18"/>
              </w:rPr>
              <w:t>Parameter</w:t>
            </w:r>
          </w:p>
        </w:tc>
        <w:tc>
          <w:tcPr>
            <w:tcW w:w="461" w:type="pct"/>
            <w:shd w:val="clear" w:color="auto" w:fill="auto"/>
            <w:vAlign w:val="center"/>
          </w:tcPr>
          <w:p w:rsidR="00FD70D7" w:rsidRPr="002F51A9" w:rsidRDefault="00FD70D7" w:rsidP="00FF444C">
            <w:pPr>
              <w:pStyle w:val="TAH"/>
              <w:rPr>
                <w:rFonts w:cs="Arial"/>
                <w:szCs w:val="18"/>
              </w:rPr>
            </w:pPr>
            <w:r w:rsidRPr="002F51A9">
              <w:rPr>
                <w:rFonts w:cs="Arial"/>
                <w:szCs w:val="18"/>
              </w:rPr>
              <w:t>Unit</w:t>
            </w:r>
          </w:p>
        </w:tc>
        <w:tc>
          <w:tcPr>
            <w:tcW w:w="2737" w:type="pct"/>
            <w:gridSpan w:val="5"/>
            <w:shd w:val="clear" w:color="auto" w:fill="auto"/>
            <w:vAlign w:val="center"/>
          </w:tcPr>
          <w:p w:rsidR="00FD70D7" w:rsidRPr="002F51A9" w:rsidRDefault="00FD70D7" w:rsidP="00FF444C">
            <w:pPr>
              <w:pStyle w:val="TAH"/>
              <w:rPr>
                <w:rFonts w:cs="Arial"/>
                <w:szCs w:val="18"/>
              </w:rPr>
            </w:pPr>
            <w:r w:rsidRPr="002F51A9">
              <w:rPr>
                <w:rFonts w:cs="Arial"/>
                <w:szCs w:val="18"/>
              </w:rPr>
              <w:t>Value</w:t>
            </w:r>
          </w:p>
        </w:tc>
      </w:tr>
      <w:tr w:rsidR="00FD70D7" w:rsidRPr="00A978F3" w:rsidTr="00FF444C">
        <w:trPr>
          <w:jc w:val="center"/>
        </w:trPr>
        <w:tc>
          <w:tcPr>
            <w:tcW w:w="1801" w:type="pct"/>
            <w:vAlign w:val="center"/>
          </w:tcPr>
          <w:p w:rsidR="00FD70D7" w:rsidRPr="0014147A" w:rsidRDefault="00FD70D7" w:rsidP="00FF444C">
            <w:pPr>
              <w:pStyle w:val="TAL"/>
              <w:rPr>
                <w:rFonts w:cs="Arial"/>
                <w:szCs w:val="18"/>
              </w:rPr>
            </w:pPr>
            <w:r w:rsidRPr="0014147A">
              <w:rPr>
                <w:rFonts w:cs="Arial"/>
                <w:szCs w:val="18"/>
              </w:rPr>
              <w:t>Reference channel</w:t>
            </w:r>
          </w:p>
        </w:tc>
        <w:tc>
          <w:tcPr>
            <w:tcW w:w="461" w:type="pct"/>
            <w:vAlign w:val="center"/>
          </w:tcPr>
          <w:p w:rsidR="00FD70D7" w:rsidRPr="0014147A" w:rsidRDefault="00FD70D7" w:rsidP="00FF444C">
            <w:pPr>
              <w:pStyle w:val="TAC"/>
              <w:rPr>
                <w:rFonts w:cs="Arial"/>
                <w:szCs w:val="18"/>
              </w:rPr>
            </w:pPr>
          </w:p>
        </w:tc>
        <w:tc>
          <w:tcPr>
            <w:tcW w:w="548" w:type="pct"/>
            <w:vAlign w:val="center"/>
          </w:tcPr>
          <w:p w:rsidR="00FD70D7" w:rsidRPr="0014147A" w:rsidRDefault="00FD70D7" w:rsidP="00FF444C">
            <w:pPr>
              <w:pStyle w:val="TAC"/>
              <w:rPr>
                <w:rFonts w:cs="Arial"/>
                <w:szCs w:val="18"/>
              </w:rPr>
            </w:pPr>
            <w:r w:rsidRPr="003C568E">
              <w:rPr>
                <w:rFonts w:cs="Arial"/>
                <w:szCs w:val="18"/>
              </w:rPr>
              <w:t>R.PDSCH. 2-4.1 TDD</w:t>
            </w:r>
          </w:p>
        </w:tc>
        <w:tc>
          <w:tcPr>
            <w:tcW w:w="548" w:type="pct"/>
            <w:vAlign w:val="center"/>
          </w:tcPr>
          <w:p w:rsidR="00FD70D7" w:rsidRPr="00A978F3" w:rsidRDefault="00FD70D7" w:rsidP="00FF444C">
            <w:pPr>
              <w:pStyle w:val="TAC"/>
              <w:rPr>
                <w:rFonts w:cs="Arial"/>
                <w:szCs w:val="18"/>
                <w:lang w:eastAsia="zh-CN"/>
              </w:rPr>
            </w:pPr>
          </w:p>
        </w:tc>
        <w:tc>
          <w:tcPr>
            <w:tcW w:w="548" w:type="pct"/>
            <w:vAlign w:val="center"/>
          </w:tcPr>
          <w:p w:rsidR="00FD70D7" w:rsidRPr="00A978F3" w:rsidRDefault="00FD70D7" w:rsidP="00FF444C">
            <w:pPr>
              <w:pStyle w:val="TAC"/>
              <w:rPr>
                <w:rFonts w:cs="Arial"/>
                <w:szCs w:val="18"/>
                <w:lang w:eastAsia="zh-CN"/>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lang w:eastAsia="zh-CN"/>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Channel bandwidth</w:t>
            </w:r>
          </w:p>
        </w:tc>
        <w:tc>
          <w:tcPr>
            <w:tcW w:w="461" w:type="pct"/>
            <w:vAlign w:val="center"/>
          </w:tcPr>
          <w:p w:rsidR="00FD70D7" w:rsidRPr="00A978F3" w:rsidRDefault="00FD70D7" w:rsidP="00FF444C">
            <w:pPr>
              <w:pStyle w:val="TAC"/>
              <w:rPr>
                <w:rFonts w:cs="Arial"/>
                <w:szCs w:val="18"/>
              </w:rPr>
            </w:pPr>
            <w:r w:rsidRPr="00A978F3">
              <w:rPr>
                <w:rFonts w:cs="Arial"/>
                <w:szCs w:val="18"/>
              </w:rPr>
              <w:t>MHz</w:t>
            </w:r>
          </w:p>
        </w:tc>
        <w:tc>
          <w:tcPr>
            <w:tcW w:w="548" w:type="pct"/>
            <w:vAlign w:val="center"/>
          </w:tcPr>
          <w:p w:rsidR="00FD70D7" w:rsidRPr="0014147A" w:rsidRDefault="00FD70D7" w:rsidP="00FF444C">
            <w:pPr>
              <w:pStyle w:val="TAC"/>
              <w:rPr>
                <w:rFonts w:cs="Arial"/>
                <w:szCs w:val="18"/>
              </w:rPr>
            </w:pPr>
            <w:r>
              <w:rPr>
                <w:rFonts w:cs="Arial"/>
                <w:szCs w:val="18"/>
              </w:rPr>
              <w:t>4</w:t>
            </w:r>
            <w:r w:rsidRPr="0014147A">
              <w:rPr>
                <w:rFonts w:cs="Arial"/>
                <w:szCs w:val="18"/>
              </w:rPr>
              <w:t>0</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Subcarrier spacing</w:t>
            </w:r>
          </w:p>
        </w:tc>
        <w:tc>
          <w:tcPr>
            <w:tcW w:w="461" w:type="pct"/>
            <w:vAlign w:val="center"/>
          </w:tcPr>
          <w:p w:rsidR="00FD70D7" w:rsidRPr="00A978F3" w:rsidRDefault="00FD70D7" w:rsidP="00FF444C">
            <w:pPr>
              <w:pStyle w:val="TAC"/>
              <w:rPr>
                <w:rFonts w:cs="Arial"/>
                <w:szCs w:val="18"/>
              </w:rPr>
            </w:pPr>
            <w:r w:rsidRPr="00A978F3">
              <w:rPr>
                <w:rFonts w:cs="Arial"/>
                <w:szCs w:val="18"/>
              </w:rPr>
              <w:t>kHz</w:t>
            </w:r>
          </w:p>
        </w:tc>
        <w:tc>
          <w:tcPr>
            <w:tcW w:w="548" w:type="pct"/>
            <w:vAlign w:val="center"/>
          </w:tcPr>
          <w:p w:rsidR="00FD70D7" w:rsidRPr="0014147A" w:rsidRDefault="00FD70D7" w:rsidP="00FF444C">
            <w:pPr>
              <w:pStyle w:val="TAC"/>
              <w:rPr>
                <w:rFonts w:cs="Arial"/>
                <w:szCs w:val="18"/>
              </w:rPr>
            </w:pPr>
            <w:r w:rsidRPr="0014147A">
              <w:rPr>
                <w:rFonts w:cs="Arial"/>
                <w:szCs w:val="18"/>
              </w:rPr>
              <w:t>30</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Allocated resource blocks</w:t>
            </w:r>
          </w:p>
        </w:tc>
        <w:tc>
          <w:tcPr>
            <w:tcW w:w="461" w:type="pct"/>
            <w:vAlign w:val="center"/>
          </w:tcPr>
          <w:p w:rsidR="00FD70D7" w:rsidRPr="00A978F3" w:rsidRDefault="00FD70D7" w:rsidP="00FF444C">
            <w:pPr>
              <w:pStyle w:val="TAC"/>
              <w:rPr>
                <w:rFonts w:cs="Arial"/>
                <w:szCs w:val="18"/>
              </w:rPr>
            </w:pPr>
            <w:r w:rsidRPr="00A978F3">
              <w:rPr>
                <w:rFonts w:cs="Arial"/>
                <w:szCs w:val="18"/>
              </w:rPr>
              <w:t>PRBs</w:t>
            </w:r>
          </w:p>
        </w:tc>
        <w:tc>
          <w:tcPr>
            <w:tcW w:w="548" w:type="pct"/>
            <w:vAlign w:val="center"/>
          </w:tcPr>
          <w:p w:rsidR="00FD70D7" w:rsidRPr="0014147A" w:rsidRDefault="00FD70D7" w:rsidP="00FF444C">
            <w:pPr>
              <w:pStyle w:val="TAC"/>
              <w:rPr>
                <w:rFonts w:cs="Arial"/>
                <w:szCs w:val="18"/>
              </w:rPr>
            </w:pPr>
            <w:r w:rsidRPr="0014147A">
              <w:rPr>
                <w:rFonts w:cs="Arial"/>
                <w:szCs w:val="18"/>
              </w:rPr>
              <w:t>106</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Number of consecutive PDSCH symbols</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14147A"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14147A" w:rsidRDefault="00FD70D7" w:rsidP="00FF444C">
            <w:pPr>
              <w:pStyle w:val="TAC"/>
              <w:rPr>
                <w:rFonts w:cs="Arial"/>
                <w:szCs w:val="18"/>
              </w:rPr>
            </w:pPr>
            <w:r w:rsidRPr="0014147A">
              <w:rPr>
                <w:rFonts w:cs="Arial"/>
                <w:szCs w:val="18"/>
              </w:rPr>
              <w:t>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{1,…,39}</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14147A" w:rsidRDefault="00FD70D7" w:rsidP="00FF444C">
            <w:pPr>
              <w:pStyle w:val="TAC"/>
              <w:rPr>
                <w:rFonts w:cs="Arial"/>
                <w:szCs w:val="18"/>
              </w:rPr>
            </w:pPr>
            <w:r w:rsidRPr="0014147A">
              <w:rPr>
                <w:rFonts w:cs="Arial"/>
                <w:szCs w:val="18"/>
              </w:rPr>
              <w:t>12</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Allocated slots per 2 frames</w:t>
            </w:r>
          </w:p>
        </w:tc>
        <w:tc>
          <w:tcPr>
            <w:tcW w:w="461" w:type="pct"/>
            <w:vAlign w:val="center"/>
          </w:tcPr>
          <w:p w:rsidR="00FD70D7" w:rsidRPr="00A978F3" w:rsidRDefault="00FD70D7" w:rsidP="00FF444C">
            <w:pPr>
              <w:pStyle w:val="TAC"/>
              <w:rPr>
                <w:rFonts w:cs="Arial"/>
                <w:szCs w:val="18"/>
              </w:rPr>
            </w:pPr>
          </w:p>
        </w:tc>
        <w:tc>
          <w:tcPr>
            <w:tcW w:w="548" w:type="pct"/>
          </w:tcPr>
          <w:p w:rsidR="00FD70D7" w:rsidRPr="0014147A" w:rsidRDefault="00FD70D7" w:rsidP="00FF444C">
            <w:pPr>
              <w:pStyle w:val="TAC"/>
              <w:rPr>
                <w:rFonts w:cs="Arial"/>
                <w:szCs w:val="18"/>
              </w:rPr>
            </w:pPr>
            <w:r w:rsidRPr="0014147A">
              <w:rPr>
                <w:rFonts w:cs="Arial"/>
                <w:szCs w:val="18"/>
              </w:rPr>
              <w:t>31</w:t>
            </w:r>
          </w:p>
        </w:tc>
        <w:tc>
          <w:tcPr>
            <w:tcW w:w="548" w:type="pct"/>
          </w:tcPr>
          <w:p w:rsidR="00FD70D7" w:rsidRPr="00A978F3" w:rsidRDefault="00FD70D7" w:rsidP="00FF444C">
            <w:pPr>
              <w:pStyle w:val="TAC"/>
              <w:rPr>
                <w:rFonts w:cs="Arial"/>
                <w:szCs w:val="18"/>
              </w:rPr>
            </w:pPr>
          </w:p>
        </w:tc>
        <w:tc>
          <w:tcPr>
            <w:tcW w:w="548" w:type="pct"/>
          </w:tcPr>
          <w:p w:rsidR="00FD70D7" w:rsidRPr="00A978F3" w:rsidRDefault="00FD70D7" w:rsidP="00FF444C">
            <w:pPr>
              <w:pStyle w:val="TAC"/>
              <w:rPr>
                <w:rFonts w:cs="Arial"/>
                <w:szCs w:val="18"/>
              </w:rPr>
            </w:pPr>
          </w:p>
        </w:tc>
        <w:tc>
          <w:tcPr>
            <w:tcW w:w="548" w:type="pct"/>
          </w:tcPr>
          <w:p w:rsidR="00FD70D7" w:rsidRPr="00A978F3" w:rsidRDefault="00FD70D7" w:rsidP="00FF444C">
            <w:pPr>
              <w:pStyle w:val="TAC"/>
              <w:rPr>
                <w:rFonts w:cs="Arial"/>
                <w:szCs w:val="18"/>
              </w:rPr>
            </w:pPr>
          </w:p>
        </w:tc>
        <w:tc>
          <w:tcPr>
            <w:tcW w:w="547" w:type="pct"/>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MCS table</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14147A" w:rsidRDefault="00FD70D7" w:rsidP="00FF444C">
            <w:pPr>
              <w:pStyle w:val="TAC"/>
              <w:rPr>
                <w:rFonts w:cs="Arial"/>
                <w:szCs w:val="18"/>
              </w:rPr>
            </w:pPr>
            <w:r w:rsidRPr="0014147A">
              <w:rPr>
                <w:rFonts w:cs="Arial"/>
                <w:szCs w:val="18"/>
              </w:rPr>
              <w:t>256QAM</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MCS index</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14147A" w:rsidRDefault="00FD70D7" w:rsidP="00FF444C">
            <w:pPr>
              <w:pStyle w:val="TAC"/>
              <w:rPr>
                <w:rFonts w:cs="Arial"/>
                <w:szCs w:val="18"/>
              </w:rPr>
            </w:pPr>
            <w:r w:rsidRPr="0014147A">
              <w:rPr>
                <w:rFonts w:cs="Arial"/>
                <w:szCs w:val="18"/>
              </w:rPr>
              <w:t>24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Modulation</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14147A" w:rsidRDefault="00FD70D7" w:rsidP="00FF444C">
            <w:pPr>
              <w:pStyle w:val="TAC"/>
              <w:rPr>
                <w:rFonts w:cs="Arial"/>
                <w:szCs w:val="18"/>
              </w:rPr>
            </w:pPr>
            <w:r w:rsidRPr="0014147A">
              <w:rPr>
                <w:rFonts w:cs="Arial"/>
                <w:szCs w:val="18"/>
              </w:rPr>
              <w:t>256QAM</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Target Coding Rate</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14147A" w:rsidRDefault="00FD70D7" w:rsidP="00FF444C">
            <w:pPr>
              <w:pStyle w:val="TAC"/>
              <w:rPr>
                <w:rFonts w:cs="Arial"/>
                <w:szCs w:val="18"/>
              </w:rPr>
            </w:pPr>
            <w:r w:rsidRPr="0014147A">
              <w:rPr>
                <w:rFonts w:cs="Arial"/>
                <w:szCs w:val="18"/>
              </w:rPr>
              <w:t>0.82</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Number of MIMO layers</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14147A" w:rsidRDefault="00FD70D7" w:rsidP="00FF444C">
            <w:pPr>
              <w:pStyle w:val="TAC"/>
              <w:rPr>
                <w:rFonts w:cs="Arial"/>
                <w:szCs w:val="18"/>
              </w:rPr>
            </w:pPr>
            <w:r w:rsidRPr="0014147A">
              <w:rPr>
                <w:rFonts w:cs="Arial"/>
                <w:szCs w:val="18"/>
              </w:rPr>
              <w:t>1</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3C568E">
              <w:rPr>
                <w:rFonts w:cs="Arial"/>
                <w:szCs w:val="18"/>
              </w:rPr>
              <w:t>Number of DMRS</w:t>
            </w:r>
            <w:r>
              <w:rPr>
                <w:rFonts w:cs="Arial"/>
                <w:szCs w:val="18"/>
              </w:rPr>
              <w:t xml:space="preserve"> </w:t>
            </w:r>
            <w:r w:rsidR="00E75C91">
              <w:rPr>
                <w:rFonts w:cs="Arial"/>
                <w:szCs w:val="18"/>
              </w:rPr>
              <w:t>r</w:t>
            </w:r>
            <w:r>
              <w:rPr>
                <w:rFonts w:cs="Arial"/>
                <w:szCs w:val="18"/>
              </w:rPr>
              <w:t>Es</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14147A"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14147A" w:rsidRDefault="00FD70D7" w:rsidP="00FF444C">
            <w:pPr>
              <w:pStyle w:val="TAC"/>
              <w:rPr>
                <w:rFonts w:cs="Arial"/>
                <w:szCs w:val="18"/>
              </w:rPr>
            </w:pPr>
            <w:r>
              <w:rPr>
                <w:rFonts w:cs="Arial"/>
                <w:szCs w:val="18"/>
              </w:rPr>
              <w:t>6</w:t>
            </w: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c>
          <w:tcPr>
            <w:tcW w:w="546" w:type="pct"/>
            <w:vAlign w:val="center"/>
          </w:tcPr>
          <w:p w:rsidR="00FD70D7" w:rsidRPr="00A978F3" w:rsidRDefault="00FD70D7" w:rsidP="00FF444C">
            <w:pPr>
              <w:pStyle w:val="TAC"/>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{1,…,39}</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14147A" w:rsidRDefault="00FD70D7" w:rsidP="00FF444C">
            <w:pPr>
              <w:pStyle w:val="TAC"/>
              <w:rPr>
                <w:rFonts w:cs="Arial"/>
                <w:szCs w:val="18"/>
              </w:rPr>
            </w:pPr>
            <w:r>
              <w:rPr>
                <w:rFonts w:cs="Arial"/>
                <w:szCs w:val="18"/>
              </w:rPr>
              <w:t>12</w:t>
            </w: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c>
          <w:tcPr>
            <w:tcW w:w="546" w:type="pct"/>
            <w:vAlign w:val="center"/>
          </w:tcPr>
          <w:p w:rsidR="00FD70D7" w:rsidRPr="00A978F3" w:rsidRDefault="00FD70D7" w:rsidP="00FF444C">
            <w:pPr>
              <w:pStyle w:val="TAC"/>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Overhead</w:t>
            </w:r>
            <w:r w:rsidRPr="00A978F3">
              <w:rPr>
                <w:rFonts w:cs="Arial"/>
                <w:szCs w:val="18"/>
                <w:lang w:val="en-US"/>
              </w:rPr>
              <w:t xml:space="preserve"> for TBS determination</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14147A" w:rsidRDefault="00FD70D7" w:rsidP="00FF444C">
            <w:pPr>
              <w:pStyle w:val="TAC"/>
              <w:rPr>
                <w:rFonts w:cs="Arial"/>
                <w:szCs w:val="18"/>
              </w:rPr>
            </w:pPr>
            <w:r w:rsidRPr="0014147A">
              <w:rPr>
                <w:rFonts w:cs="Arial"/>
                <w:szCs w:val="18"/>
              </w:rPr>
              <w:t>0</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Maximum number of HARQ transmissions</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14147A" w:rsidRDefault="00FD70D7" w:rsidP="00FF444C">
            <w:pPr>
              <w:pStyle w:val="TAC"/>
              <w:rPr>
                <w:rFonts w:cs="Arial"/>
                <w:szCs w:val="18"/>
              </w:rPr>
            </w:pPr>
            <w:r w:rsidRPr="0014147A">
              <w:rPr>
                <w:rFonts w:cs="Arial"/>
                <w:szCs w:val="18"/>
              </w:rPr>
              <w:t>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Information Bit Payload per Slot </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Slots 0 and Slot i, if mod(i, 10) = {8,9} for i from {0,…,39}</w:t>
            </w:r>
          </w:p>
        </w:tc>
        <w:tc>
          <w:tcPr>
            <w:tcW w:w="461"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1"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shd w:val="clear" w:color="auto" w:fill="auto"/>
            <w:vAlign w:val="center"/>
          </w:tcPr>
          <w:p w:rsidR="00FD70D7" w:rsidRPr="00A978F3" w:rsidRDefault="00FD70D7" w:rsidP="00FF444C">
            <w:pPr>
              <w:pStyle w:val="TAC"/>
              <w:rPr>
                <w:rFonts w:cs="Arial"/>
                <w:szCs w:val="18"/>
              </w:rPr>
            </w:pPr>
            <w:r w:rsidRPr="00A978F3">
              <w:rPr>
                <w:rFonts w:cs="Arial"/>
                <w:szCs w:val="18"/>
              </w:rPr>
              <w:t>29192</w:t>
            </w:r>
          </w:p>
        </w:tc>
        <w:tc>
          <w:tcPr>
            <w:tcW w:w="548" w:type="pct"/>
            <w:shd w:val="clear" w:color="auto" w:fill="auto"/>
            <w:vAlign w:val="center"/>
          </w:tcPr>
          <w:p w:rsidR="00FD70D7" w:rsidRPr="00A978F3" w:rsidRDefault="00FD70D7" w:rsidP="00FF444C">
            <w:pPr>
              <w:pStyle w:val="TAC"/>
              <w:rPr>
                <w:rFonts w:cs="Arial"/>
                <w:szCs w:val="18"/>
              </w:rPr>
            </w:pPr>
          </w:p>
        </w:tc>
        <w:tc>
          <w:tcPr>
            <w:tcW w:w="548" w:type="pct"/>
            <w:shd w:val="clear" w:color="auto" w:fill="auto"/>
            <w:vAlign w:val="center"/>
          </w:tcPr>
          <w:p w:rsidR="00FD70D7" w:rsidRPr="00A978F3" w:rsidRDefault="00FD70D7" w:rsidP="00FF444C">
            <w:pPr>
              <w:pStyle w:val="TAC"/>
              <w:rPr>
                <w:rFonts w:cs="Arial"/>
                <w:szCs w:val="18"/>
              </w:rPr>
            </w:pPr>
          </w:p>
        </w:tc>
        <w:tc>
          <w:tcPr>
            <w:tcW w:w="548" w:type="pct"/>
            <w:shd w:val="clear" w:color="auto" w:fill="auto"/>
            <w:vAlign w:val="center"/>
          </w:tcPr>
          <w:p w:rsidR="00FD70D7" w:rsidRPr="00A978F3" w:rsidRDefault="00FD70D7" w:rsidP="00FF444C">
            <w:pPr>
              <w:pStyle w:val="TAC"/>
              <w:rPr>
                <w:rFonts w:cs="Arial"/>
                <w:szCs w:val="18"/>
              </w:rPr>
            </w:pPr>
          </w:p>
        </w:tc>
        <w:tc>
          <w:tcPr>
            <w:tcW w:w="546" w:type="pct"/>
            <w:shd w:val="clear" w:color="auto" w:fill="auto"/>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{1,…,39}</w:t>
            </w:r>
          </w:p>
        </w:tc>
        <w:tc>
          <w:tcPr>
            <w:tcW w:w="461"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shd w:val="clear" w:color="auto" w:fill="auto"/>
            <w:vAlign w:val="center"/>
          </w:tcPr>
          <w:p w:rsidR="00FD70D7" w:rsidRPr="00A978F3" w:rsidRDefault="00FD70D7" w:rsidP="00FF444C">
            <w:pPr>
              <w:pStyle w:val="TAC"/>
              <w:rPr>
                <w:rFonts w:cs="Arial"/>
                <w:szCs w:val="18"/>
              </w:rPr>
            </w:pPr>
            <w:r w:rsidRPr="00A978F3">
              <w:rPr>
                <w:rFonts w:cs="Arial"/>
                <w:szCs w:val="18"/>
              </w:rPr>
              <w:t>92200</w:t>
            </w:r>
          </w:p>
        </w:tc>
        <w:tc>
          <w:tcPr>
            <w:tcW w:w="548" w:type="pct"/>
            <w:shd w:val="clear" w:color="auto" w:fill="auto"/>
            <w:vAlign w:val="center"/>
          </w:tcPr>
          <w:p w:rsidR="00FD70D7" w:rsidRPr="00A978F3" w:rsidRDefault="00FD70D7" w:rsidP="00FF444C">
            <w:pPr>
              <w:pStyle w:val="TAC"/>
              <w:rPr>
                <w:rFonts w:cs="Arial"/>
                <w:szCs w:val="18"/>
              </w:rPr>
            </w:pPr>
          </w:p>
        </w:tc>
        <w:tc>
          <w:tcPr>
            <w:tcW w:w="548" w:type="pct"/>
            <w:shd w:val="clear" w:color="auto" w:fill="auto"/>
            <w:vAlign w:val="center"/>
          </w:tcPr>
          <w:p w:rsidR="00FD70D7" w:rsidRPr="00A978F3" w:rsidRDefault="00FD70D7" w:rsidP="00FF444C">
            <w:pPr>
              <w:pStyle w:val="TAC"/>
              <w:rPr>
                <w:rFonts w:cs="Arial"/>
                <w:szCs w:val="18"/>
              </w:rPr>
            </w:pPr>
          </w:p>
        </w:tc>
        <w:tc>
          <w:tcPr>
            <w:tcW w:w="548" w:type="pct"/>
            <w:shd w:val="clear" w:color="auto" w:fill="auto"/>
            <w:vAlign w:val="center"/>
          </w:tcPr>
          <w:p w:rsidR="00FD70D7" w:rsidRPr="00A978F3" w:rsidRDefault="00FD70D7" w:rsidP="00FF444C">
            <w:pPr>
              <w:pStyle w:val="TAC"/>
              <w:rPr>
                <w:rFonts w:cs="Arial"/>
                <w:szCs w:val="18"/>
              </w:rPr>
            </w:pPr>
          </w:p>
        </w:tc>
        <w:tc>
          <w:tcPr>
            <w:tcW w:w="546" w:type="pct"/>
            <w:shd w:val="clear" w:color="auto" w:fill="auto"/>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Transport block CRC per Slot</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Slots 0 and Slot i, if mod(i, 10) = {8,9} for i from {0,…,39}</w:t>
            </w:r>
          </w:p>
        </w:tc>
        <w:tc>
          <w:tcPr>
            <w:tcW w:w="461"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1"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24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{1,…,39}</w:t>
            </w:r>
          </w:p>
        </w:tc>
        <w:tc>
          <w:tcPr>
            <w:tcW w:w="461"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24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Number of Code Blocks per Slot</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Slots 0 and Slot i, if mod(i, 10) = {8,9} for i from {0,…,39}</w:t>
            </w:r>
          </w:p>
        </w:tc>
        <w:tc>
          <w:tcPr>
            <w:tcW w:w="461" w:type="pct"/>
            <w:vAlign w:val="center"/>
          </w:tcPr>
          <w:p w:rsidR="00FD70D7" w:rsidRPr="00A978F3" w:rsidRDefault="00FD70D7" w:rsidP="00FF444C">
            <w:pPr>
              <w:pStyle w:val="TAC"/>
              <w:rPr>
                <w:rFonts w:cs="Arial"/>
                <w:szCs w:val="18"/>
              </w:rPr>
            </w:pPr>
            <w:r w:rsidRPr="00A978F3">
              <w:rPr>
                <w:rFonts w:cs="Arial"/>
                <w:szCs w:val="18"/>
              </w:rPr>
              <w:t>CBs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1" w:type="pct"/>
            <w:vAlign w:val="center"/>
          </w:tcPr>
          <w:p w:rsidR="00FD70D7" w:rsidRPr="00A978F3" w:rsidRDefault="00FD70D7" w:rsidP="00FF444C">
            <w:pPr>
              <w:pStyle w:val="TAC"/>
              <w:rPr>
                <w:rFonts w:cs="Arial"/>
                <w:szCs w:val="18"/>
              </w:rPr>
            </w:pPr>
            <w:r w:rsidRPr="00A978F3">
              <w:rPr>
                <w:rFonts w:cs="Arial"/>
                <w:szCs w:val="18"/>
              </w:rPr>
              <w:t>CBs</w:t>
            </w:r>
          </w:p>
        </w:tc>
        <w:tc>
          <w:tcPr>
            <w:tcW w:w="548" w:type="pct"/>
            <w:vAlign w:val="center"/>
          </w:tcPr>
          <w:p w:rsidR="00FD70D7" w:rsidRPr="00A978F3" w:rsidRDefault="00FD70D7" w:rsidP="00FF444C">
            <w:pPr>
              <w:pStyle w:val="TAC"/>
              <w:rPr>
                <w:rFonts w:cs="Arial"/>
                <w:szCs w:val="18"/>
              </w:rPr>
            </w:pPr>
            <w:r w:rsidRPr="00A978F3">
              <w:rPr>
                <w:rFonts w:cs="Arial"/>
                <w:szCs w:val="18"/>
              </w:rPr>
              <w:t>3</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{1,…,39}</w:t>
            </w:r>
          </w:p>
        </w:tc>
        <w:tc>
          <w:tcPr>
            <w:tcW w:w="461" w:type="pct"/>
            <w:vAlign w:val="center"/>
          </w:tcPr>
          <w:p w:rsidR="00FD70D7" w:rsidRPr="00A978F3" w:rsidRDefault="00FD70D7" w:rsidP="00FF444C">
            <w:pPr>
              <w:pStyle w:val="TAC"/>
              <w:rPr>
                <w:rFonts w:cs="Arial"/>
                <w:szCs w:val="18"/>
              </w:rPr>
            </w:pPr>
            <w:r w:rsidRPr="00A978F3">
              <w:rPr>
                <w:rFonts w:cs="Arial"/>
                <w:szCs w:val="18"/>
              </w:rPr>
              <w:t>CBs</w:t>
            </w:r>
          </w:p>
        </w:tc>
        <w:tc>
          <w:tcPr>
            <w:tcW w:w="548" w:type="pct"/>
            <w:vAlign w:val="center"/>
          </w:tcPr>
          <w:p w:rsidR="00FD70D7" w:rsidRPr="00A978F3" w:rsidRDefault="00FD70D7" w:rsidP="00FF444C">
            <w:pPr>
              <w:pStyle w:val="TAC"/>
              <w:rPr>
                <w:rFonts w:cs="Arial"/>
                <w:szCs w:val="18"/>
              </w:rPr>
            </w:pPr>
            <w:r w:rsidRPr="00A978F3">
              <w:rPr>
                <w:rFonts w:cs="Arial"/>
                <w:szCs w:val="18"/>
              </w:rPr>
              <w:t>11</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Binary Channel Bits Per Slot</w:t>
            </w:r>
          </w:p>
        </w:tc>
        <w:tc>
          <w:tcPr>
            <w:tcW w:w="461"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Slots 0 and Slot i, if mod(i, 10) = {8,9} for i from {0,…,39}</w:t>
            </w:r>
          </w:p>
        </w:tc>
        <w:tc>
          <w:tcPr>
            <w:tcW w:w="461"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Slots i = 20, 21</w:t>
            </w:r>
          </w:p>
        </w:tc>
        <w:tc>
          <w:tcPr>
            <w:tcW w:w="461"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106848</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1"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35616</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{1,…,19,22,…,39}</w:t>
            </w:r>
          </w:p>
        </w:tc>
        <w:tc>
          <w:tcPr>
            <w:tcW w:w="461"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111936</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trHeight w:val="70"/>
          <w:jc w:val="center"/>
        </w:trPr>
        <w:tc>
          <w:tcPr>
            <w:tcW w:w="1802" w:type="pct"/>
            <w:vAlign w:val="center"/>
          </w:tcPr>
          <w:p w:rsidR="00FD70D7" w:rsidRPr="00A978F3" w:rsidRDefault="00FD70D7" w:rsidP="00FF444C">
            <w:pPr>
              <w:pStyle w:val="TAL"/>
              <w:rPr>
                <w:rFonts w:cs="Arial"/>
                <w:szCs w:val="18"/>
              </w:rPr>
            </w:pPr>
            <w:r w:rsidRPr="00A978F3">
              <w:rPr>
                <w:rFonts w:cs="Arial"/>
                <w:szCs w:val="18"/>
              </w:rPr>
              <w:t>Max. Throughput averaged over 2 frames</w:t>
            </w:r>
          </w:p>
        </w:tc>
        <w:tc>
          <w:tcPr>
            <w:tcW w:w="461" w:type="pct"/>
            <w:vAlign w:val="center"/>
          </w:tcPr>
          <w:p w:rsidR="00FD70D7" w:rsidRPr="00A978F3" w:rsidRDefault="00FD70D7" w:rsidP="00FF444C">
            <w:pPr>
              <w:pStyle w:val="TAC"/>
              <w:rPr>
                <w:rFonts w:cs="Arial"/>
                <w:szCs w:val="18"/>
              </w:rPr>
            </w:pPr>
            <w:r w:rsidRPr="00A978F3">
              <w:rPr>
                <w:rFonts w:cs="Arial"/>
                <w:szCs w:val="18"/>
              </w:rPr>
              <w:t>Mbps</w:t>
            </w:r>
          </w:p>
        </w:tc>
        <w:tc>
          <w:tcPr>
            <w:tcW w:w="548" w:type="pct"/>
            <w:vAlign w:val="center"/>
          </w:tcPr>
          <w:p w:rsidR="00FD70D7" w:rsidRPr="00A978F3" w:rsidRDefault="00FD70D7" w:rsidP="00FF444C">
            <w:pPr>
              <w:pStyle w:val="TAC"/>
              <w:rPr>
                <w:rFonts w:cs="Arial"/>
                <w:szCs w:val="18"/>
              </w:rPr>
            </w:pPr>
            <w:r w:rsidRPr="00A978F3">
              <w:rPr>
                <w:rFonts w:cs="Arial"/>
                <w:szCs w:val="18"/>
              </w:rPr>
              <w:t>130.308</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6" w:type="pct"/>
            <w:vAlign w:val="center"/>
          </w:tcPr>
          <w:p w:rsidR="00FD70D7" w:rsidRPr="00A978F3" w:rsidRDefault="00FD70D7" w:rsidP="00FF444C">
            <w:pPr>
              <w:pStyle w:val="TAC"/>
              <w:rPr>
                <w:rFonts w:cs="Arial"/>
                <w:szCs w:val="18"/>
              </w:rPr>
            </w:pPr>
          </w:p>
        </w:tc>
      </w:tr>
      <w:tr w:rsidR="00FD70D7" w:rsidRPr="00A978F3" w:rsidTr="00FF444C">
        <w:trPr>
          <w:trHeight w:val="70"/>
          <w:jc w:val="center"/>
        </w:trPr>
        <w:tc>
          <w:tcPr>
            <w:tcW w:w="5000" w:type="pct"/>
            <w:gridSpan w:val="7"/>
          </w:tcPr>
          <w:p w:rsidR="00FD70D7" w:rsidRPr="00A978F3" w:rsidRDefault="00FD70D7" w:rsidP="00FF444C">
            <w:pPr>
              <w:pStyle w:val="TAN"/>
              <w:rPr>
                <w:rFonts w:cs="Arial"/>
                <w:szCs w:val="18"/>
              </w:rPr>
            </w:pPr>
            <w:r w:rsidRPr="00A978F3">
              <w:rPr>
                <w:rFonts w:cs="Arial"/>
                <w:szCs w:val="18"/>
              </w:rPr>
              <w:t xml:space="preserve">Note </w:t>
            </w:r>
            <w:r>
              <w:rPr>
                <w:rFonts w:cs="Arial"/>
                <w:szCs w:val="18"/>
              </w:rPr>
              <w:t>1</w:t>
            </w:r>
            <w:r w:rsidRPr="00A978F3">
              <w:rPr>
                <w:rFonts w:cs="Arial"/>
                <w:szCs w:val="18"/>
              </w:rPr>
              <w:t>:</w:t>
            </w:r>
            <w:r w:rsidRPr="00A978F3">
              <w:rPr>
                <w:rFonts w:cs="Arial"/>
                <w:szCs w:val="18"/>
              </w:rPr>
              <w:tab/>
              <w:t>SS/PBCH block is transmitted in slot #0 with periodicity 20 ms</w:t>
            </w:r>
          </w:p>
          <w:p w:rsidR="00FD70D7" w:rsidRPr="00A978F3" w:rsidRDefault="00FD70D7" w:rsidP="00FF444C">
            <w:pPr>
              <w:pStyle w:val="TAN"/>
              <w:rPr>
                <w:rFonts w:cs="Arial"/>
                <w:szCs w:val="18"/>
              </w:rPr>
            </w:pPr>
            <w:r w:rsidRPr="00A978F3">
              <w:rPr>
                <w:rFonts w:cs="Arial"/>
                <w:szCs w:val="18"/>
                <w:lang w:val="en-US"/>
              </w:rPr>
              <w:t xml:space="preserve">Note </w:t>
            </w:r>
            <w:r>
              <w:rPr>
                <w:rFonts w:cs="Arial"/>
                <w:szCs w:val="18"/>
                <w:lang w:val="en-US"/>
              </w:rPr>
              <w:t>2</w:t>
            </w:r>
            <w:r w:rsidRPr="00A978F3">
              <w:rPr>
                <w:rFonts w:cs="Arial"/>
                <w:szCs w:val="18"/>
                <w:lang w:val="en-US"/>
              </w:rPr>
              <w:t>:</w:t>
            </w:r>
            <w:r w:rsidRPr="00A978F3">
              <w:rPr>
                <w:rFonts w:cs="Arial"/>
                <w:szCs w:val="18"/>
              </w:rPr>
              <w:tab/>
            </w:r>
            <w:r w:rsidRPr="00A978F3">
              <w:rPr>
                <w:rFonts w:cs="Arial"/>
                <w:szCs w:val="18"/>
                <w:lang w:val="en-US"/>
              </w:rPr>
              <w:t>Slot i is slot index per 2 frames</w:t>
            </w:r>
          </w:p>
        </w:tc>
      </w:tr>
    </w:tbl>
    <w:p w:rsidR="00FD70D7" w:rsidRDefault="00FD70D7" w:rsidP="00FD70D7"/>
    <w:p w:rsidR="00FD70D7" w:rsidRDefault="00FD70D7" w:rsidP="00FD70D7">
      <w:pPr>
        <w:pStyle w:val="TH"/>
      </w:pPr>
      <w:r w:rsidRPr="0014147A">
        <w:t>Table A.3.2.2.2-</w:t>
      </w:r>
      <w:r>
        <w:t>5</w:t>
      </w:r>
      <w:r w:rsidRPr="0014147A">
        <w:t>: PDSCH Reference Channel for TDD UL-DL pattern FR1.30-</w:t>
      </w:r>
      <w:r>
        <w:t>2</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55"/>
        <w:gridCol w:w="906"/>
        <w:gridCol w:w="1080"/>
        <w:gridCol w:w="1080"/>
        <w:gridCol w:w="1080"/>
        <w:gridCol w:w="1080"/>
        <w:gridCol w:w="1076"/>
      </w:tblGrid>
      <w:tr w:rsidR="00FD70D7" w:rsidRPr="002F51A9" w:rsidTr="00FF444C">
        <w:trPr>
          <w:jc w:val="center"/>
        </w:trPr>
        <w:tc>
          <w:tcPr>
            <w:tcW w:w="1803" w:type="pct"/>
            <w:shd w:val="clear" w:color="auto" w:fill="auto"/>
            <w:vAlign w:val="center"/>
          </w:tcPr>
          <w:p w:rsidR="00FD70D7" w:rsidRPr="002F51A9" w:rsidRDefault="00FD70D7" w:rsidP="00FF444C">
            <w:pPr>
              <w:pStyle w:val="TAH"/>
              <w:rPr>
                <w:rFonts w:cs="Arial"/>
                <w:szCs w:val="18"/>
              </w:rPr>
            </w:pPr>
            <w:r w:rsidRPr="002F51A9">
              <w:rPr>
                <w:rFonts w:cs="Arial"/>
                <w:szCs w:val="18"/>
              </w:rPr>
              <w:t>Parameter</w:t>
            </w:r>
          </w:p>
        </w:tc>
        <w:tc>
          <w:tcPr>
            <w:tcW w:w="459" w:type="pct"/>
            <w:shd w:val="clear" w:color="auto" w:fill="auto"/>
            <w:vAlign w:val="center"/>
          </w:tcPr>
          <w:p w:rsidR="00FD70D7" w:rsidRPr="002F51A9" w:rsidRDefault="00FD70D7" w:rsidP="00FF444C">
            <w:pPr>
              <w:pStyle w:val="TAH"/>
              <w:rPr>
                <w:rFonts w:cs="Arial"/>
                <w:szCs w:val="18"/>
              </w:rPr>
            </w:pPr>
            <w:r w:rsidRPr="002F51A9">
              <w:rPr>
                <w:rFonts w:cs="Arial"/>
                <w:szCs w:val="18"/>
              </w:rPr>
              <w:t>Unit</w:t>
            </w:r>
          </w:p>
        </w:tc>
        <w:tc>
          <w:tcPr>
            <w:tcW w:w="2738" w:type="pct"/>
            <w:gridSpan w:val="5"/>
            <w:shd w:val="clear" w:color="auto" w:fill="auto"/>
            <w:vAlign w:val="center"/>
          </w:tcPr>
          <w:p w:rsidR="00FD70D7" w:rsidRPr="002F51A9" w:rsidRDefault="00FD70D7" w:rsidP="00FF444C">
            <w:pPr>
              <w:pStyle w:val="TAH"/>
              <w:rPr>
                <w:rFonts w:cs="Arial"/>
                <w:szCs w:val="18"/>
              </w:rPr>
            </w:pPr>
            <w:r w:rsidRPr="002F51A9">
              <w:rPr>
                <w:rFonts w:cs="Arial"/>
                <w:szCs w:val="18"/>
              </w:rPr>
              <w:t>Value</w:t>
            </w: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14147A">
              <w:rPr>
                <w:rFonts w:cs="Arial"/>
                <w:szCs w:val="18"/>
              </w:rPr>
              <w:t>Reference channel</w:t>
            </w:r>
          </w:p>
        </w:tc>
        <w:tc>
          <w:tcPr>
            <w:tcW w:w="459" w:type="pct"/>
            <w:vAlign w:val="center"/>
          </w:tcPr>
          <w:p w:rsidR="00FD70D7" w:rsidRPr="0014147A" w:rsidRDefault="00FD70D7" w:rsidP="00FF444C">
            <w:pPr>
              <w:pStyle w:val="TAC"/>
              <w:rPr>
                <w:rFonts w:cs="Arial"/>
                <w:szCs w:val="18"/>
              </w:rPr>
            </w:pPr>
          </w:p>
        </w:tc>
        <w:tc>
          <w:tcPr>
            <w:tcW w:w="548" w:type="pct"/>
            <w:vAlign w:val="center"/>
          </w:tcPr>
          <w:p w:rsidR="00FD70D7" w:rsidRPr="0014147A" w:rsidRDefault="00FD70D7" w:rsidP="00FF444C">
            <w:pPr>
              <w:pStyle w:val="TAC"/>
              <w:rPr>
                <w:rFonts w:cs="Arial"/>
                <w:szCs w:val="18"/>
              </w:rPr>
            </w:pPr>
            <w:r w:rsidRPr="003C568E">
              <w:rPr>
                <w:rFonts w:cs="Arial"/>
                <w:szCs w:val="18"/>
              </w:rPr>
              <w:t>R.PDSCH. 2-</w:t>
            </w:r>
            <w:r>
              <w:rPr>
                <w:rFonts w:cs="Arial"/>
                <w:szCs w:val="18"/>
              </w:rPr>
              <w:t>5</w:t>
            </w:r>
            <w:r w:rsidRPr="003C568E">
              <w:rPr>
                <w:rFonts w:cs="Arial"/>
                <w:szCs w:val="18"/>
              </w:rPr>
              <w:t>.1 TDD</w:t>
            </w:r>
          </w:p>
        </w:tc>
        <w:tc>
          <w:tcPr>
            <w:tcW w:w="548" w:type="pct"/>
            <w:vAlign w:val="center"/>
          </w:tcPr>
          <w:p w:rsidR="00FD70D7" w:rsidRPr="00A978F3" w:rsidRDefault="00FD70D7" w:rsidP="00FF444C">
            <w:pPr>
              <w:pStyle w:val="TAC"/>
              <w:rPr>
                <w:rFonts w:cs="Arial"/>
                <w:szCs w:val="18"/>
                <w:lang w:eastAsia="zh-CN"/>
              </w:rPr>
            </w:pPr>
          </w:p>
        </w:tc>
        <w:tc>
          <w:tcPr>
            <w:tcW w:w="548" w:type="pct"/>
            <w:vAlign w:val="center"/>
          </w:tcPr>
          <w:p w:rsidR="00FD70D7" w:rsidRPr="00A978F3" w:rsidRDefault="00FD70D7" w:rsidP="00FF444C">
            <w:pPr>
              <w:pStyle w:val="TAC"/>
              <w:rPr>
                <w:rFonts w:cs="Arial"/>
                <w:szCs w:val="18"/>
                <w:lang w:eastAsia="zh-CN"/>
              </w:rPr>
            </w:pPr>
          </w:p>
        </w:tc>
        <w:tc>
          <w:tcPr>
            <w:tcW w:w="548" w:type="pct"/>
            <w:vAlign w:val="center"/>
          </w:tcPr>
          <w:p w:rsidR="00FD70D7" w:rsidRPr="00A978F3" w:rsidRDefault="00FD70D7" w:rsidP="00FF444C">
            <w:pPr>
              <w:pStyle w:val="TAC"/>
              <w:rPr>
                <w:rFonts w:cs="Arial"/>
                <w:szCs w:val="18"/>
              </w:rPr>
            </w:pPr>
          </w:p>
        </w:tc>
        <w:tc>
          <w:tcPr>
            <w:tcW w:w="549" w:type="pct"/>
            <w:vAlign w:val="center"/>
          </w:tcPr>
          <w:p w:rsidR="00FD70D7" w:rsidRPr="00A978F3" w:rsidRDefault="00FD70D7" w:rsidP="00FF444C">
            <w:pPr>
              <w:pStyle w:val="TAC"/>
              <w:rPr>
                <w:rFonts w:cs="Arial"/>
                <w:szCs w:val="18"/>
                <w:lang w:eastAsia="zh-CN"/>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Channel bandwidth</w:t>
            </w:r>
          </w:p>
        </w:tc>
        <w:tc>
          <w:tcPr>
            <w:tcW w:w="459" w:type="pct"/>
            <w:vAlign w:val="center"/>
          </w:tcPr>
          <w:p w:rsidR="00FD70D7" w:rsidRPr="00A978F3" w:rsidRDefault="00FD70D7" w:rsidP="00FF444C">
            <w:pPr>
              <w:pStyle w:val="TAC"/>
              <w:rPr>
                <w:rFonts w:cs="Arial"/>
                <w:szCs w:val="18"/>
              </w:rPr>
            </w:pPr>
            <w:r>
              <w:rPr>
                <w:rFonts w:cs="Arial"/>
                <w:szCs w:val="18"/>
              </w:rPr>
              <w:t>MHz</w:t>
            </w:r>
          </w:p>
        </w:tc>
        <w:tc>
          <w:tcPr>
            <w:tcW w:w="548" w:type="pct"/>
            <w:vAlign w:val="center"/>
          </w:tcPr>
          <w:p w:rsidR="00FD70D7" w:rsidRPr="00A978F3" w:rsidRDefault="00FD70D7" w:rsidP="00FF444C">
            <w:pPr>
              <w:pStyle w:val="TAC"/>
              <w:rPr>
                <w:rFonts w:cs="Arial"/>
                <w:szCs w:val="18"/>
              </w:rPr>
            </w:pPr>
            <w:r>
              <w:rPr>
                <w:rFonts w:cs="Arial"/>
                <w:szCs w:val="18"/>
              </w:rPr>
              <w:t>40</w:t>
            </w: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c>
          <w:tcPr>
            <w:tcW w:w="549" w:type="pct"/>
            <w:vAlign w:val="center"/>
          </w:tcPr>
          <w:p w:rsidR="00FD70D7" w:rsidRPr="00A978F3" w:rsidRDefault="00FD70D7" w:rsidP="00FF444C">
            <w:pPr>
              <w:pStyle w:val="TAC"/>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Subcarrier spacing</w:t>
            </w:r>
          </w:p>
        </w:tc>
        <w:tc>
          <w:tcPr>
            <w:tcW w:w="459" w:type="pct"/>
            <w:vAlign w:val="center"/>
          </w:tcPr>
          <w:p w:rsidR="00FD70D7" w:rsidRPr="00A978F3" w:rsidRDefault="00FD70D7" w:rsidP="00FF444C">
            <w:pPr>
              <w:pStyle w:val="TAC"/>
              <w:rPr>
                <w:rFonts w:cs="Arial"/>
                <w:szCs w:val="18"/>
              </w:rPr>
            </w:pPr>
            <w:r w:rsidRPr="00A978F3">
              <w:rPr>
                <w:rFonts w:cs="Arial"/>
                <w:szCs w:val="18"/>
              </w:rPr>
              <w:t>kHz</w:t>
            </w:r>
          </w:p>
        </w:tc>
        <w:tc>
          <w:tcPr>
            <w:tcW w:w="548" w:type="pct"/>
            <w:vAlign w:val="center"/>
          </w:tcPr>
          <w:p w:rsidR="00FD70D7" w:rsidRPr="00A978F3" w:rsidRDefault="00FD70D7" w:rsidP="00FF444C">
            <w:pPr>
              <w:pStyle w:val="TAC"/>
              <w:rPr>
                <w:rFonts w:cs="Arial"/>
                <w:szCs w:val="18"/>
              </w:rPr>
            </w:pPr>
            <w:r w:rsidRPr="00A978F3">
              <w:rPr>
                <w:rFonts w:cs="Arial"/>
                <w:szCs w:val="18"/>
              </w:rPr>
              <w:t>30</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9"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Allocated resource blocks</w:t>
            </w:r>
          </w:p>
        </w:tc>
        <w:tc>
          <w:tcPr>
            <w:tcW w:w="459" w:type="pct"/>
            <w:vAlign w:val="center"/>
          </w:tcPr>
          <w:p w:rsidR="00FD70D7" w:rsidRPr="00A978F3" w:rsidRDefault="00FD70D7" w:rsidP="00FF444C">
            <w:pPr>
              <w:pStyle w:val="TAC"/>
              <w:rPr>
                <w:rFonts w:cs="Arial"/>
                <w:szCs w:val="18"/>
              </w:rPr>
            </w:pPr>
            <w:r w:rsidRPr="00A978F3">
              <w:rPr>
                <w:rFonts w:cs="Arial"/>
                <w:szCs w:val="18"/>
              </w:rPr>
              <w:t>PRBs</w:t>
            </w:r>
          </w:p>
        </w:tc>
        <w:tc>
          <w:tcPr>
            <w:tcW w:w="548" w:type="pct"/>
            <w:vAlign w:val="center"/>
          </w:tcPr>
          <w:p w:rsidR="00FD70D7" w:rsidRPr="00A978F3" w:rsidRDefault="00FD70D7" w:rsidP="00FF444C">
            <w:pPr>
              <w:pStyle w:val="TAC"/>
              <w:rPr>
                <w:rFonts w:cs="Arial"/>
                <w:szCs w:val="18"/>
              </w:rPr>
            </w:pPr>
            <w:r w:rsidRPr="00A978F3">
              <w:rPr>
                <w:rFonts w:cs="Arial"/>
                <w:szCs w:val="18"/>
              </w:rPr>
              <w:t>106</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9"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Number of consecutive PDSCH symbols</w:t>
            </w:r>
          </w:p>
        </w:tc>
        <w:tc>
          <w:tcPr>
            <w:tcW w:w="459"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9"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tcPr>
          <w:p w:rsidR="00FD70D7" w:rsidRPr="00A978F3" w:rsidRDefault="00FD70D7" w:rsidP="00FF444C">
            <w:pPr>
              <w:pStyle w:val="TAL"/>
              <w:rPr>
                <w:rFonts w:cs="Arial"/>
                <w:szCs w:val="18"/>
              </w:rPr>
            </w:pPr>
            <w:r w:rsidRPr="00A978F3">
              <w:rPr>
                <w:rFonts w:cs="Arial"/>
                <w:szCs w:val="18"/>
              </w:rPr>
              <w:t xml:space="preserve">  For Slot i, if mod(i, 5) = 3 for i from {0,…,39}</w:t>
            </w:r>
          </w:p>
        </w:tc>
        <w:tc>
          <w:tcPr>
            <w:tcW w:w="459"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8</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9"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{1,…,39}</w:t>
            </w:r>
          </w:p>
        </w:tc>
        <w:tc>
          <w:tcPr>
            <w:tcW w:w="459"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12</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9"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Allocated slots per 2 frames</w:t>
            </w:r>
          </w:p>
        </w:tc>
        <w:tc>
          <w:tcPr>
            <w:tcW w:w="459"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31</w:t>
            </w:r>
          </w:p>
        </w:tc>
        <w:tc>
          <w:tcPr>
            <w:tcW w:w="548" w:type="pct"/>
          </w:tcPr>
          <w:p w:rsidR="00FD70D7" w:rsidRPr="00A978F3" w:rsidRDefault="00FD70D7" w:rsidP="00FF444C">
            <w:pPr>
              <w:pStyle w:val="TAC"/>
              <w:rPr>
                <w:rFonts w:cs="Arial"/>
                <w:szCs w:val="18"/>
              </w:rPr>
            </w:pPr>
          </w:p>
        </w:tc>
        <w:tc>
          <w:tcPr>
            <w:tcW w:w="548" w:type="pct"/>
          </w:tcPr>
          <w:p w:rsidR="00FD70D7" w:rsidRPr="00A978F3" w:rsidRDefault="00FD70D7" w:rsidP="00FF444C">
            <w:pPr>
              <w:pStyle w:val="TAC"/>
              <w:rPr>
                <w:rFonts w:cs="Arial"/>
                <w:szCs w:val="18"/>
              </w:rPr>
            </w:pPr>
          </w:p>
        </w:tc>
        <w:tc>
          <w:tcPr>
            <w:tcW w:w="548" w:type="pct"/>
          </w:tcPr>
          <w:p w:rsidR="00FD70D7" w:rsidRPr="00A978F3" w:rsidRDefault="00FD70D7" w:rsidP="00FF444C">
            <w:pPr>
              <w:pStyle w:val="TAC"/>
              <w:rPr>
                <w:rFonts w:cs="Arial"/>
                <w:szCs w:val="18"/>
              </w:rPr>
            </w:pPr>
          </w:p>
        </w:tc>
        <w:tc>
          <w:tcPr>
            <w:tcW w:w="549" w:type="pct"/>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MCS table</w:t>
            </w:r>
          </w:p>
        </w:tc>
        <w:tc>
          <w:tcPr>
            <w:tcW w:w="459"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64QAM</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9"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MCS index</w:t>
            </w:r>
          </w:p>
        </w:tc>
        <w:tc>
          <w:tcPr>
            <w:tcW w:w="459"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9"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Modulation</w:t>
            </w:r>
          </w:p>
        </w:tc>
        <w:tc>
          <w:tcPr>
            <w:tcW w:w="459"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QPSK</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9"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Target Coding Rate</w:t>
            </w:r>
          </w:p>
        </w:tc>
        <w:tc>
          <w:tcPr>
            <w:tcW w:w="459"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0.30</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9"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Number of MIMO layers</w:t>
            </w:r>
          </w:p>
        </w:tc>
        <w:tc>
          <w:tcPr>
            <w:tcW w:w="459"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1</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9"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3C568E">
              <w:rPr>
                <w:rFonts w:cs="Arial"/>
                <w:szCs w:val="18"/>
              </w:rPr>
              <w:t>Number of DMRS</w:t>
            </w:r>
            <w:r>
              <w:rPr>
                <w:rFonts w:cs="Arial"/>
                <w:szCs w:val="18"/>
              </w:rPr>
              <w:t xml:space="preserve"> </w:t>
            </w:r>
            <w:r w:rsidR="00E75C91">
              <w:rPr>
                <w:rFonts w:cs="Arial"/>
                <w:szCs w:val="18"/>
              </w:rPr>
              <w:t>r</w:t>
            </w:r>
            <w:r>
              <w:rPr>
                <w:rFonts w:cs="Arial"/>
                <w:szCs w:val="18"/>
              </w:rPr>
              <w:t>Es</w:t>
            </w:r>
          </w:p>
        </w:tc>
        <w:tc>
          <w:tcPr>
            <w:tcW w:w="459"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9"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tcPr>
          <w:p w:rsidR="00FD70D7" w:rsidRPr="00A978F3" w:rsidRDefault="00FD70D7" w:rsidP="00FF444C">
            <w:pPr>
              <w:pStyle w:val="TAL"/>
              <w:rPr>
                <w:rFonts w:cs="Arial"/>
                <w:szCs w:val="18"/>
              </w:rPr>
            </w:pPr>
            <w:r w:rsidRPr="00A978F3">
              <w:rPr>
                <w:rFonts w:cs="Arial"/>
                <w:szCs w:val="18"/>
              </w:rPr>
              <w:t xml:space="preserve">  For Slot i, if mod(i, 5) = 3 for i from {0,…,39}</w:t>
            </w:r>
          </w:p>
        </w:tc>
        <w:tc>
          <w:tcPr>
            <w:tcW w:w="459"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Pr>
                <w:rFonts w:cs="Arial"/>
                <w:szCs w:val="18"/>
              </w:rPr>
              <w:t>12</w:t>
            </w: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r>
      <w:tr w:rsidR="00FD70D7" w:rsidRPr="00A978F3" w:rsidTr="00FF444C">
        <w:trPr>
          <w:jc w:val="center"/>
        </w:trPr>
        <w:tc>
          <w:tcPr>
            <w:tcW w:w="1803"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{1,…,39}</w:t>
            </w:r>
          </w:p>
        </w:tc>
        <w:tc>
          <w:tcPr>
            <w:tcW w:w="459"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Pr>
                <w:rFonts w:cs="Arial"/>
                <w:szCs w:val="18"/>
              </w:rPr>
              <w:t>12</w:t>
            </w: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c>
          <w:tcPr>
            <w:tcW w:w="547" w:type="pct"/>
            <w:vAlign w:val="center"/>
          </w:tcPr>
          <w:p w:rsidR="00FD70D7" w:rsidRPr="00A978F3" w:rsidRDefault="00FD70D7" w:rsidP="00FF444C">
            <w:pPr>
              <w:pStyle w:val="TAC"/>
            </w:pPr>
          </w:p>
        </w:tc>
      </w:tr>
      <w:tr w:rsidR="00FD70D7" w:rsidRPr="00A978F3" w:rsidTr="00FF444C">
        <w:trPr>
          <w:jc w:val="center"/>
        </w:trPr>
        <w:tc>
          <w:tcPr>
            <w:tcW w:w="1803" w:type="pct"/>
            <w:vAlign w:val="center"/>
          </w:tcPr>
          <w:p w:rsidR="00FD70D7" w:rsidRPr="00A978F3" w:rsidRDefault="00FD70D7" w:rsidP="00FF444C">
            <w:pPr>
              <w:pStyle w:val="TAL"/>
              <w:rPr>
                <w:rFonts w:cs="Arial"/>
                <w:szCs w:val="18"/>
              </w:rPr>
            </w:pPr>
            <w:r w:rsidRPr="00A978F3">
              <w:rPr>
                <w:rFonts w:cs="Arial"/>
                <w:szCs w:val="18"/>
              </w:rPr>
              <w:t>Overhead</w:t>
            </w:r>
            <w:r w:rsidRPr="00A978F3">
              <w:rPr>
                <w:rFonts w:cs="Arial"/>
                <w:szCs w:val="18"/>
                <w:lang w:val="en-US"/>
              </w:rPr>
              <w:t xml:space="preserve"> for TBS determination</w:t>
            </w:r>
          </w:p>
        </w:tc>
        <w:tc>
          <w:tcPr>
            <w:tcW w:w="459"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0</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3" w:type="pct"/>
            <w:vAlign w:val="center"/>
          </w:tcPr>
          <w:p w:rsidR="00FD70D7" w:rsidRPr="00A978F3" w:rsidRDefault="00FD70D7" w:rsidP="00FF444C">
            <w:pPr>
              <w:pStyle w:val="TAL"/>
              <w:rPr>
                <w:rFonts w:cs="Arial"/>
                <w:szCs w:val="18"/>
              </w:rPr>
            </w:pPr>
            <w:r w:rsidRPr="00A978F3">
              <w:rPr>
                <w:rFonts w:cs="Arial"/>
                <w:szCs w:val="18"/>
              </w:rPr>
              <w:t xml:space="preserve">Information Bit Payload per Slot </w:t>
            </w:r>
          </w:p>
        </w:tc>
        <w:tc>
          <w:tcPr>
            <w:tcW w:w="459"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3" w:type="pct"/>
          </w:tcPr>
          <w:p w:rsidR="00FD70D7" w:rsidRPr="00A978F3" w:rsidRDefault="00FD70D7" w:rsidP="00FF444C">
            <w:pPr>
              <w:pStyle w:val="TAL"/>
              <w:rPr>
                <w:rFonts w:cs="Arial"/>
                <w:szCs w:val="18"/>
              </w:rPr>
            </w:pPr>
            <w:r w:rsidRPr="00A978F3">
              <w:rPr>
                <w:rFonts w:cs="Arial"/>
                <w:szCs w:val="18"/>
              </w:rPr>
              <w:t xml:space="preserve">  For Slot 0 and Slot i, if mod(i, 5) = 4 for i from {0,…,39}</w:t>
            </w:r>
          </w:p>
        </w:tc>
        <w:tc>
          <w:tcPr>
            <w:tcW w:w="459"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3" w:type="pct"/>
          </w:tcPr>
          <w:p w:rsidR="00FD70D7" w:rsidRPr="00A978F3" w:rsidRDefault="00FD70D7" w:rsidP="00FF444C">
            <w:pPr>
              <w:pStyle w:val="TAL"/>
              <w:rPr>
                <w:rFonts w:cs="Arial"/>
                <w:szCs w:val="18"/>
              </w:rPr>
            </w:pPr>
            <w:r w:rsidRPr="00A978F3">
              <w:rPr>
                <w:rFonts w:cs="Arial"/>
                <w:szCs w:val="18"/>
              </w:rPr>
              <w:t xml:space="preserve">  For Slot i, if mod(i, 5) = 3 for i from {0,…,39}</w:t>
            </w:r>
          </w:p>
        </w:tc>
        <w:tc>
          <w:tcPr>
            <w:tcW w:w="459"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shd w:val="clear" w:color="auto" w:fill="auto"/>
            <w:vAlign w:val="center"/>
          </w:tcPr>
          <w:p w:rsidR="00FD70D7" w:rsidRPr="00A978F3" w:rsidRDefault="00FD70D7" w:rsidP="00FF444C">
            <w:pPr>
              <w:pStyle w:val="TAC"/>
              <w:rPr>
                <w:rFonts w:cs="Arial"/>
                <w:szCs w:val="18"/>
              </w:rPr>
            </w:pPr>
            <w:r w:rsidRPr="00A978F3">
              <w:rPr>
                <w:rFonts w:cs="Arial"/>
                <w:szCs w:val="18"/>
              </w:rPr>
              <w:t>5376</w:t>
            </w:r>
          </w:p>
        </w:tc>
        <w:tc>
          <w:tcPr>
            <w:tcW w:w="548" w:type="pct"/>
            <w:shd w:val="clear" w:color="auto" w:fill="auto"/>
            <w:vAlign w:val="center"/>
          </w:tcPr>
          <w:p w:rsidR="00FD70D7" w:rsidRPr="00A978F3" w:rsidRDefault="00FD70D7" w:rsidP="00FF444C">
            <w:pPr>
              <w:pStyle w:val="TAC"/>
              <w:rPr>
                <w:rFonts w:cs="Arial"/>
                <w:szCs w:val="18"/>
              </w:rPr>
            </w:pPr>
          </w:p>
        </w:tc>
        <w:tc>
          <w:tcPr>
            <w:tcW w:w="548" w:type="pct"/>
            <w:shd w:val="clear" w:color="auto" w:fill="auto"/>
            <w:vAlign w:val="center"/>
          </w:tcPr>
          <w:p w:rsidR="00FD70D7" w:rsidRPr="00A978F3" w:rsidRDefault="00FD70D7" w:rsidP="00FF444C">
            <w:pPr>
              <w:pStyle w:val="TAC"/>
              <w:rPr>
                <w:rFonts w:cs="Arial"/>
                <w:szCs w:val="18"/>
              </w:rPr>
            </w:pPr>
          </w:p>
        </w:tc>
        <w:tc>
          <w:tcPr>
            <w:tcW w:w="548" w:type="pct"/>
            <w:shd w:val="clear" w:color="auto" w:fill="auto"/>
            <w:vAlign w:val="center"/>
          </w:tcPr>
          <w:p w:rsidR="00FD70D7" w:rsidRPr="00A978F3" w:rsidRDefault="00FD70D7" w:rsidP="00FF444C">
            <w:pPr>
              <w:pStyle w:val="TAC"/>
              <w:rPr>
                <w:rFonts w:cs="Arial"/>
                <w:szCs w:val="18"/>
              </w:rPr>
            </w:pPr>
          </w:p>
        </w:tc>
        <w:tc>
          <w:tcPr>
            <w:tcW w:w="547" w:type="pct"/>
            <w:shd w:val="clear" w:color="auto" w:fill="auto"/>
            <w:vAlign w:val="center"/>
          </w:tcPr>
          <w:p w:rsidR="00FD70D7" w:rsidRPr="00A978F3" w:rsidRDefault="00FD70D7" w:rsidP="00FF444C">
            <w:pPr>
              <w:pStyle w:val="TAC"/>
              <w:rPr>
                <w:rFonts w:cs="Arial"/>
                <w:szCs w:val="18"/>
              </w:rPr>
            </w:pPr>
          </w:p>
        </w:tc>
      </w:tr>
      <w:tr w:rsidR="00FD70D7" w:rsidRPr="00A978F3" w:rsidTr="00FF444C">
        <w:trPr>
          <w:jc w:val="center"/>
        </w:trPr>
        <w:tc>
          <w:tcPr>
            <w:tcW w:w="1803"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{1,…,39}</w:t>
            </w:r>
          </w:p>
        </w:tc>
        <w:tc>
          <w:tcPr>
            <w:tcW w:w="459"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shd w:val="clear" w:color="auto" w:fill="auto"/>
            <w:vAlign w:val="center"/>
          </w:tcPr>
          <w:p w:rsidR="00FD70D7" w:rsidRPr="00A978F3" w:rsidRDefault="00FD70D7" w:rsidP="00FF444C">
            <w:pPr>
              <w:pStyle w:val="TAC"/>
              <w:rPr>
                <w:rFonts w:cs="Arial"/>
                <w:szCs w:val="18"/>
              </w:rPr>
            </w:pPr>
            <w:r w:rsidRPr="00A978F3">
              <w:rPr>
                <w:rFonts w:cs="Arial"/>
                <w:szCs w:val="18"/>
              </w:rPr>
              <w:t>8456</w:t>
            </w:r>
          </w:p>
        </w:tc>
        <w:tc>
          <w:tcPr>
            <w:tcW w:w="548" w:type="pct"/>
            <w:shd w:val="clear" w:color="auto" w:fill="auto"/>
            <w:vAlign w:val="center"/>
          </w:tcPr>
          <w:p w:rsidR="00FD70D7" w:rsidRPr="00A978F3" w:rsidRDefault="00FD70D7" w:rsidP="00FF444C">
            <w:pPr>
              <w:pStyle w:val="TAC"/>
              <w:rPr>
                <w:rFonts w:cs="Arial"/>
                <w:szCs w:val="18"/>
              </w:rPr>
            </w:pPr>
          </w:p>
        </w:tc>
        <w:tc>
          <w:tcPr>
            <w:tcW w:w="548" w:type="pct"/>
            <w:shd w:val="clear" w:color="auto" w:fill="auto"/>
            <w:vAlign w:val="center"/>
          </w:tcPr>
          <w:p w:rsidR="00FD70D7" w:rsidRPr="00A978F3" w:rsidRDefault="00FD70D7" w:rsidP="00FF444C">
            <w:pPr>
              <w:pStyle w:val="TAC"/>
              <w:rPr>
                <w:rFonts w:cs="Arial"/>
                <w:szCs w:val="18"/>
              </w:rPr>
            </w:pPr>
          </w:p>
        </w:tc>
        <w:tc>
          <w:tcPr>
            <w:tcW w:w="548" w:type="pct"/>
            <w:shd w:val="clear" w:color="auto" w:fill="auto"/>
            <w:vAlign w:val="center"/>
          </w:tcPr>
          <w:p w:rsidR="00FD70D7" w:rsidRPr="00A978F3" w:rsidRDefault="00FD70D7" w:rsidP="00FF444C">
            <w:pPr>
              <w:pStyle w:val="TAC"/>
              <w:rPr>
                <w:rFonts w:cs="Arial"/>
                <w:szCs w:val="18"/>
              </w:rPr>
            </w:pPr>
          </w:p>
        </w:tc>
        <w:tc>
          <w:tcPr>
            <w:tcW w:w="547" w:type="pct"/>
            <w:shd w:val="clear" w:color="auto" w:fill="auto"/>
            <w:vAlign w:val="center"/>
          </w:tcPr>
          <w:p w:rsidR="00FD70D7" w:rsidRPr="00A978F3" w:rsidRDefault="00FD70D7" w:rsidP="00FF444C">
            <w:pPr>
              <w:pStyle w:val="TAC"/>
              <w:rPr>
                <w:rFonts w:cs="Arial"/>
                <w:szCs w:val="18"/>
              </w:rPr>
            </w:pPr>
          </w:p>
        </w:tc>
      </w:tr>
      <w:tr w:rsidR="00FD70D7" w:rsidRPr="00A978F3" w:rsidTr="00FF444C">
        <w:trPr>
          <w:jc w:val="center"/>
        </w:trPr>
        <w:tc>
          <w:tcPr>
            <w:tcW w:w="1803" w:type="pct"/>
            <w:vAlign w:val="center"/>
          </w:tcPr>
          <w:p w:rsidR="00FD70D7" w:rsidRPr="00A978F3" w:rsidRDefault="00FD70D7" w:rsidP="00FF444C">
            <w:pPr>
              <w:pStyle w:val="TAL"/>
              <w:rPr>
                <w:rFonts w:cs="Arial"/>
                <w:szCs w:val="18"/>
              </w:rPr>
            </w:pPr>
            <w:r w:rsidRPr="00A978F3">
              <w:rPr>
                <w:rFonts w:cs="Arial"/>
                <w:szCs w:val="18"/>
              </w:rPr>
              <w:t>Transport block CRC per Slot</w:t>
            </w:r>
          </w:p>
        </w:tc>
        <w:tc>
          <w:tcPr>
            <w:tcW w:w="459"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3" w:type="pct"/>
          </w:tcPr>
          <w:p w:rsidR="00FD70D7" w:rsidRPr="00A978F3" w:rsidRDefault="00FD70D7" w:rsidP="00FF444C">
            <w:pPr>
              <w:pStyle w:val="TAL"/>
              <w:rPr>
                <w:rFonts w:cs="Arial"/>
                <w:szCs w:val="18"/>
              </w:rPr>
            </w:pPr>
            <w:r w:rsidRPr="00A978F3">
              <w:rPr>
                <w:rFonts w:cs="Arial"/>
                <w:szCs w:val="18"/>
              </w:rPr>
              <w:t xml:space="preserve">  For Slot 0 and Slot i, if mod(i, 5) = 4 for i from {0,…,39}</w:t>
            </w:r>
          </w:p>
        </w:tc>
        <w:tc>
          <w:tcPr>
            <w:tcW w:w="459"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3" w:type="pct"/>
          </w:tcPr>
          <w:p w:rsidR="00FD70D7" w:rsidRPr="00A978F3" w:rsidRDefault="00FD70D7" w:rsidP="00FF444C">
            <w:pPr>
              <w:pStyle w:val="TAL"/>
              <w:rPr>
                <w:rFonts w:cs="Arial"/>
                <w:szCs w:val="18"/>
              </w:rPr>
            </w:pPr>
            <w:r w:rsidRPr="00A978F3">
              <w:rPr>
                <w:rFonts w:cs="Arial"/>
                <w:szCs w:val="18"/>
              </w:rPr>
              <w:t xml:space="preserve">  For Slot i, if mod(i, 5) = 3 for i from {0,…,39}</w:t>
            </w:r>
          </w:p>
        </w:tc>
        <w:tc>
          <w:tcPr>
            <w:tcW w:w="459"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24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3"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{1,…,39}</w:t>
            </w:r>
          </w:p>
        </w:tc>
        <w:tc>
          <w:tcPr>
            <w:tcW w:w="459"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24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3" w:type="pct"/>
            <w:vAlign w:val="center"/>
          </w:tcPr>
          <w:p w:rsidR="00FD70D7" w:rsidRPr="00A978F3" w:rsidRDefault="00FD70D7" w:rsidP="00FF444C">
            <w:pPr>
              <w:pStyle w:val="TAL"/>
              <w:rPr>
                <w:rFonts w:cs="Arial"/>
                <w:szCs w:val="18"/>
              </w:rPr>
            </w:pPr>
            <w:r w:rsidRPr="00A978F3">
              <w:rPr>
                <w:rFonts w:cs="Arial"/>
                <w:szCs w:val="18"/>
              </w:rPr>
              <w:t>Number of Code Blocks per Slot</w:t>
            </w:r>
          </w:p>
        </w:tc>
        <w:tc>
          <w:tcPr>
            <w:tcW w:w="459"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3" w:type="pct"/>
          </w:tcPr>
          <w:p w:rsidR="00FD70D7" w:rsidRPr="00A978F3" w:rsidRDefault="00FD70D7" w:rsidP="00FF444C">
            <w:pPr>
              <w:pStyle w:val="TAL"/>
              <w:rPr>
                <w:rFonts w:cs="Arial"/>
                <w:szCs w:val="18"/>
              </w:rPr>
            </w:pPr>
            <w:r w:rsidRPr="00A978F3">
              <w:rPr>
                <w:rFonts w:cs="Arial"/>
                <w:szCs w:val="18"/>
              </w:rPr>
              <w:t xml:space="preserve">  For Slot 0 and Slot i, if mod(i, 5) = 4 for i from {0,…,39}</w:t>
            </w:r>
          </w:p>
        </w:tc>
        <w:tc>
          <w:tcPr>
            <w:tcW w:w="459" w:type="pct"/>
            <w:vAlign w:val="center"/>
          </w:tcPr>
          <w:p w:rsidR="00FD70D7" w:rsidRPr="00A978F3" w:rsidRDefault="00FD70D7" w:rsidP="00FF444C">
            <w:pPr>
              <w:pStyle w:val="TAC"/>
              <w:rPr>
                <w:rFonts w:cs="Arial"/>
                <w:szCs w:val="18"/>
              </w:rPr>
            </w:pPr>
            <w:r w:rsidRPr="00A978F3">
              <w:rPr>
                <w:rFonts w:cs="Arial"/>
                <w:szCs w:val="18"/>
              </w:rPr>
              <w:t>CBs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3" w:type="pct"/>
          </w:tcPr>
          <w:p w:rsidR="00FD70D7" w:rsidRPr="00A978F3" w:rsidRDefault="00FD70D7" w:rsidP="00FF444C">
            <w:pPr>
              <w:pStyle w:val="TAL"/>
              <w:rPr>
                <w:rFonts w:cs="Arial"/>
                <w:szCs w:val="18"/>
              </w:rPr>
            </w:pPr>
            <w:r w:rsidRPr="00A978F3">
              <w:rPr>
                <w:rFonts w:cs="Arial"/>
                <w:szCs w:val="18"/>
              </w:rPr>
              <w:t xml:space="preserve">  For Slot i, if mod(i, 5) = 3 for i from {0,…,39}</w:t>
            </w:r>
          </w:p>
        </w:tc>
        <w:tc>
          <w:tcPr>
            <w:tcW w:w="459" w:type="pct"/>
            <w:vAlign w:val="center"/>
          </w:tcPr>
          <w:p w:rsidR="00FD70D7" w:rsidRPr="00A978F3" w:rsidRDefault="00FD70D7" w:rsidP="00FF444C">
            <w:pPr>
              <w:pStyle w:val="TAC"/>
              <w:rPr>
                <w:rFonts w:cs="Arial"/>
                <w:szCs w:val="18"/>
              </w:rPr>
            </w:pPr>
            <w:r w:rsidRPr="00A978F3">
              <w:rPr>
                <w:rFonts w:cs="Arial"/>
                <w:szCs w:val="18"/>
              </w:rPr>
              <w:t>CBs</w:t>
            </w:r>
          </w:p>
        </w:tc>
        <w:tc>
          <w:tcPr>
            <w:tcW w:w="548" w:type="pct"/>
            <w:vAlign w:val="center"/>
          </w:tcPr>
          <w:p w:rsidR="00FD70D7" w:rsidRPr="00A978F3" w:rsidRDefault="00FD70D7" w:rsidP="00FF444C">
            <w:pPr>
              <w:pStyle w:val="TAC"/>
              <w:rPr>
                <w:rFonts w:cs="Arial"/>
                <w:szCs w:val="18"/>
              </w:rPr>
            </w:pPr>
            <w:r w:rsidRPr="00A978F3">
              <w:rPr>
                <w:rFonts w:cs="Arial"/>
                <w:szCs w:val="18"/>
              </w:rPr>
              <w:t>1</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3"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{1,…,39}</w:t>
            </w:r>
          </w:p>
        </w:tc>
        <w:tc>
          <w:tcPr>
            <w:tcW w:w="459" w:type="pct"/>
            <w:vAlign w:val="center"/>
          </w:tcPr>
          <w:p w:rsidR="00FD70D7" w:rsidRPr="00A978F3" w:rsidRDefault="00FD70D7" w:rsidP="00FF444C">
            <w:pPr>
              <w:pStyle w:val="TAC"/>
              <w:rPr>
                <w:rFonts w:cs="Arial"/>
                <w:szCs w:val="18"/>
              </w:rPr>
            </w:pPr>
            <w:r w:rsidRPr="00A978F3">
              <w:rPr>
                <w:rFonts w:cs="Arial"/>
                <w:szCs w:val="18"/>
              </w:rPr>
              <w:t>CBs</w:t>
            </w:r>
          </w:p>
        </w:tc>
        <w:tc>
          <w:tcPr>
            <w:tcW w:w="548" w:type="pct"/>
            <w:vAlign w:val="center"/>
          </w:tcPr>
          <w:p w:rsidR="00FD70D7" w:rsidRPr="00A978F3" w:rsidRDefault="00FD70D7" w:rsidP="00FF444C">
            <w:pPr>
              <w:pStyle w:val="TAC"/>
              <w:rPr>
                <w:rFonts w:cs="Arial"/>
                <w:szCs w:val="18"/>
              </w:rPr>
            </w:pPr>
            <w:r w:rsidRPr="00A978F3">
              <w:rPr>
                <w:rFonts w:cs="Arial"/>
                <w:szCs w:val="18"/>
              </w:rPr>
              <w:t>2</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3" w:type="pct"/>
            <w:vAlign w:val="center"/>
          </w:tcPr>
          <w:p w:rsidR="00FD70D7" w:rsidRPr="00A978F3" w:rsidRDefault="00FD70D7" w:rsidP="00FF444C">
            <w:pPr>
              <w:pStyle w:val="TAL"/>
              <w:rPr>
                <w:rFonts w:cs="Arial"/>
                <w:szCs w:val="18"/>
              </w:rPr>
            </w:pPr>
            <w:r w:rsidRPr="00A978F3">
              <w:rPr>
                <w:rFonts w:cs="Arial"/>
                <w:szCs w:val="18"/>
              </w:rPr>
              <w:t>Binary Channel Bits Per Slot</w:t>
            </w:r>
          </w:p>
        </w:tc>
        <w:tc>
          <w:tcPr>
            <w:tcW w:w="459"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3" w:type="pct"/>
            <w:vAlign w:val="center"/>
          </w:tcPr>
          <w:p w:rsidR="00FD70D7" w:rsidRPr="00A978F3" w:rsidRDefault="00FD70D7" w:rsidP="00FF444C">
            <w:pPr>
              <w:pStyle w:val="TAL"/>
              <w:rPr>
                <w:rFonts w:cs="Arial"/>
                <w:szCs w:val="18"/>
              </w:rPr>
            </w:pPr>
            <w:r w:rsidRPr="00A978F3">
              <w:rPr>
                <w:rFonts w:cs="Arial"/>
                <w:szCs w:val="18"/>
              </w:rPr>
              <w:t xml:space="preserve">  For Slot 0 and Slot i, if mod(i, 5) = 4 for i from {0,…,39}</w:t>
            </w:r>
          </w:p>
        </w:tc>
        <w:tc>
          <w:tcPr>
            <w:tcW w:w="459"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3" w:type="pct"/>
            <w:vAlign w:val="center"/>
          </w:tcPr>
          <w:p w:rsidR="00FD70D7" w:rsidRPr="00A978F3" w:rsidRDefault="00FD70D7" w:rsidP="00FF444C">
            <w:pPr>
              <w:pStyle w:val="TAL"/>
              <w:rPr>
                <w:rFonts w:cs="Arial"/>
                <w:szCs w:val="18"/>
              </w:rPr>
            </w:pPr>
            <w:r w:rsidRPr="00A978F3">
              <w:rPr>
                <w:rFonts w:cs="Arial"/>
                <w:szCs w:val="18"/>
              </w:rPr>
              <w:t xml:space="preserve">  For Slot i = 20, 21</w:t>
            </w:r>
          </w:p>
        </w:tc>
        <w:tc>
          <w:tcPr>
            <w:tcW w:w="459"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26712</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3" w:type="pct"/>
          </w:tcPr>
          <w:p w:rsidR="00FD70D7" w:rsidRPr="00A978F3" w:rsidRDefault="00FD70D7" w:rsidP="00FF444C">
            <w:pPr>
              <w:pStyle w:val="TAL"/>
              <w:rPr>
                <w:rFonts w:cs="Arial"/>
                <w:szCs w:val="18"/>
              </w:rPr>
            </w:pPr>
            <w:r w:rsidRPr="00A978F3">
              <w:rPr>
                <w:rFonts w:cs="Arial"/>
                <w:szCs w:val="18"/>
              </w:rPr>
              <w:t xml:space="preserve">  For Slot i, if mod(i, 5) = 3 for i from {0,…,39}</w:t>
            </w:r>
          </w:p>
        </w:tc>
        <w:tc>
          <w:tcPr>
            <w:tcW w:w="459"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17808</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3"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{1,…,19,22,…,39}</w:t>
            </w:r>
          </w:p>
        </w:tc>
        <w:tc>
          <w:tcPr>
            <w:tcW w:w="459"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27984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trHeight w:val="70"/>
          <w:jc w:val="center"/>
        </w:trPr>
        <w:tc>
          <w:tcPr>
            <w:tcW w:w="1803" w:type="pct"/>
            <w:vAlign w:val="center"/>
          </w:tcPr>
          <w:p w:rsidR="00FD70D7" w:rsidRPr="00A978F3" w:rsidRDefault="00FD70D7" w:rsidP="00FF444C">
            <w:pPr>
              <w:pStyle w:val="TAL"/>
              <w:rPr>
                <w:rFonts w:cs="Arial"/>
                <w:szCs w:val="18"/>
              </w:rPr>
            </w:pPr>
            <w:r w:rsidRPr="00A978F3">
              <w:rPr>
                <w:rFonts w:cs="Arial"/>
                <w:szCs w:val="18"/>
              </w:rPr>
              <w:t>Max. Throughput averaged over 2 frames</w:t>
            </w:r>
          </w:p>
        </w:tc>
        <w:tc>
          <w:tcPr>
            <w:tcW w:w="459" w:type="pct"/>
            <w:vAlign w:val="center"/>
          </w:tcPr>
          <w:p w:rsidR="00FD70D7" w:rsidRPr="00A978F3" w:rsidRDefault="00FD70D7" w:rsidP="00FF444C">
            <w:pPr>
              <w:pStyle w:val="TAC"/>
              <w:rPr>
                <w:rFonts w:cs="Arial"/>
                <w:szCs w:val="18"/>
              </w:rPr>
            </w:pPr>
            <w:r w:rsidRPr="00A978F3">
              <w:rPr>
                <w:rFonts w:cs="Arial"/>
                <w:szCs w:val="18"/>
              </w:rPr>
              <w:t>Mbps</w:t>
            </w:r>
          </w:p>
        </w:tc>
        <w:tc>
          <w:tcPr>
            <w:tcW w:w="548" w:type="pct"/>
            <w:vAlign w:val="center"/>
          </w:tcPr>
          <w:p w:rsidR="00FD70D7" w:rsidRPr="00A978F3" w:rsidRDefault="00FD70D7" w:rsidP="00FF444C">
            <w:pPr>
              <w:pStyle w:val="TAC"/>
              <w:rPr>
                <w:rFonts w:cs="Arial"/>
                <w:szCs w:val="18"/>
              </w:rPr>
            </w:pPr>
            <w:r w:rsidRPr="00A978F3">
              <w:rPr>
                <w:rFonts w:cs="Arial"/>
                <w:szCs w:val="18"/>
              </w:rPr>
              <w:t>11.875</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trHeight w:val="70"/>
          <w:jc w:val="center"/>
        </w:trPr>
        <w:tc>
          <w:tcPr>
            <w:tcW w:w="5000" w:type="pct"/>
            <w:gridSpan w:val="7"/>
          </w:tcPr>
          <w:p w:rsidR="00FD70D7" w:rsidRPr="00A978F3" w:rsidRDefault="00FD70D7" w:rsidP="00FF444C">
            <w:pPr>
              <w:pStyle w:val="TAN"/>
              <w:rPr>
                <w:rFonts w:cs="Arial"/>
                <w:szCs w:val="18"/>
              </w:rPr>
            </w:pPr>
            <w:r w:rsidRPr="00A978F3">
              <w:rPr>
                <w:rFonts w:cs="Arial"/>
                <w:szCs w:val="18"/>
              </w:rPr>
              <w:t xml:space="preserve">Note </w:t>
            </w:r>
            <w:r>
              <w:rPr>
                <w:rFonts w:cs="Arial"/>
                <w:szCs w:val="18"/>
              </w:rPr>
              <w:t>1</w:t>
            </w:r>
            <w:r w:rsidRPr="00A978F3">
              <w:rPr>
                <w:rFonts w:cs="Arial"/>
                <w:szCs w:val="18"/>
              </w:rPr>
              <w:t>:</w:t>
            </w:r>
            <w:r w:rsidRPr="00A978F3">
              <w:rPr>
                <w:rFonts w:cs="Arial"/>
                <w:szCs w:val="18"/>
              </w:rPr>
              <w:tab/>
              <w:t>SS/PBCH block is transmitted in slot #0 with periodicity 20 ms</w:t>
            </w:r>
          </w:p>
          <w:p w:rsidR="00FD70D7" w:rsidRPr="00A978F3" w:rsidRDefault="00FD70D7" w:rsidP="00FF444C">
            <w:pPr>
              <w:pStyle w:val="TAN"/>
              <w:rPr>
                <w:rFonts w:cs="Arial"/>
                <w:szCs w:val="18"/>
              </w:rPr>
            </w:pPr>
            <w:r w:rsidRPr="00A978F3">
              <w:rPr>
                <w:rFonts w:cs="Arial"/>
                <w:szCs w:val="18"/>
                <w:lang w:val="en-US"/>
              </w:rPr>
              <w:t xml:space="preserve">Note </w:t>
            </w:r>
            <w:r>
              <w:rPr>
                <w:rFonts w:cs="Arial"/>
                <w:szCs w:val="18"/>
                <w:lang w:val="en-US"/>
              </w:rPr>
              <w:t>2</w:t>
            </w:r>
            <w:r w:rsidRPr="00A978F3">
              <w:rPr>
                <w:rFonts w:cs="Arial"/>
                <w:szCs w:val="18"/>
                <w:lang w:val="en-US"/>
              </w:rPr>
              <w:t>:</w:t>
            </w:r>
            <w:r w:rsidRPr="00A978F3">
              <w:rPr>
                <w:rFonts w:cs="Arial"/>
                <w:szCs w:val="18"/>
              </w:rPr>
              <w:tab/>
            </w:r>
            <w:r w:rsidRPr="00A978F3">
              <w:rPr>
                <w:rFonts w:cs="Arial"/>
                <w:szCs w:val="18"/>
                <w:lang w:val="en-US"/>
              </w:rPr>
              <w:t>Slot i is slot index per 2 frames</w:t>
            </w:r>
          </w:p>
        </w:tc>
      </w:tr>
    </w:tbl>
    <w:p w:rsidR="00FD70D7" w:rsidRDefault="00FD70D7" w:rsidP="00FD70D7"/>
    <w:p w:rsidR="00FD70D7" w:rsidRDefault="00FD70D7" w:rsidP="00FD70D7">
      <w:pPr>
        <w:pStyle w:val="TH"/>
      </w:pPr>
      <w:r w:rsidRPr="0014147A">
        <w:t>Table A.3.2.2.2-</w:t>
      </w:r>
      <w:r>
        <w:t>6</w:t>
      </w:r>
      <w:r w:rsidRPr="0014147A">
        <w:t>: PDSCH Reference Channel for TDD UL-DL pattern FR1.30-</w:t>
      </w:r>
      <w:r>
        <w:t>3</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53"/>
        <w:gridCol w:w="908"/>
        <w:gridCol w:w="1080"/>
        <w:gridCol w:w="1080"/>
        <w:gridCol w:w="1080"/>
        <w:gridCol w:w="1080"/>
        <w:gridCol w:w="1076"/>
      </w:tblGrid>
      <w:tr w:rsidR="00FD70D7" w:rsidRPr="002F51A9" w:rsidTr="00FF444C">
        <w:trPr>
          <w:jc w:val="center"/>
        </w:trPr>
        <w:tc>
          <w:tcPr>
            <w:tcW w:w="1802" w:type="pct"/>
            <w:shd w:val="clear" w:color="auto" w:fill="auto"/>
            <w:vAlign w:val="center"/>
          </w:tcPr>
          <w:p w:rsidR="00FD70D7" w:rsidRPr="002F51A9" w:rsidRDefault="00FD70D7" w:rsidP="00FF444C">
            <w:pPr>
              <w:pStyle w:val="TAH"/>
              <w:rPr>
                <w:rFonts w:cs="Arial"/>
                <w:szCs w:val="18"/>
              </w:rPr>
            </w:pPr>
            <w:r w:rsidRPr="002F51A9">
              <w:rPr>
                <w:rFonts w:cs="Arial"/>
                <w:szCs w:val="18"/>
              </w:rPr>
              <w:t>Parameter</w:t>
            </w:r>
          </w:p>
        </w:tc>
        <w:tc>
          <w:tcPr>
            <w:tcW w:w="460" w:type="pct"/>
            <w:shd w:val="clear" w:color="auto" w:fill="auto"/>
            <w:vAlign w:val="center"/>
          </w:tcPr>
          <w:p w:rsidR="00FD70D7" w:rsidRPr="002F51A9" w:rsidRDefault="00FD70D7" w:rsidP="00FF444C">
            <w:pPr>
              <w:pStyle w:val="TAH"/>
              <w:rPr>
                <w:rFonts w:cs="Arial"/>
                <w:szCs w:val="18"/>
              </w:rPr>
            </w:pPr>
            <w:r w:rsidRPr="002F51A9">
              <w:rPr>
                <w:rFonts w:cs="Arial"/>
                <w:szCs w:val="18"/>
              </w:rPr>
              <w:t>Unit</w:t>
            </w:r>
          </w:p>
        </w:tc>
        <w:tc>
          <w:tcPr>
            <w:tcW w:w="2738" w:type="pct"/>
            <w:gridSpan w:val="5"/>
            <w:shd w:val="clear" w:color="auto" w:fill="auto"/>
            <w:vAlign w:val="center"/>
          </w:tcPr>
          <w:p w:rsidR="00FD70D7" w:rsidRPr="002F51A9" w:rsidRDefault="00FD70D7" w:rsidP="00FF444C">
            <w:pPr>
              <w:pStyle w:val="TAH"/>
              <w:rPr>
                <w:rFonts w:cs="Arial"/>
                <w:szCs w:val="18"/>
              </w:rPr>
            </w:pPr>
            <w:r w:rsidRPr="002F51A9">
              <w:rPr>
                <w:rFonts w:cs="Arial"/>
                <w:szCs w:val="18"/>
              </w:rPr>
              <w:t>Value</w:t>
            </w: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14147A">
              <w:rPr>
                <w:rFonts w:cs="Arial"/>
                <w:szCs w:val="18"/>
              </w:rPr>
              <w:t>Reference channel</w:t>
            </w:r>
          </w:p>
        </w:tc>
        <w:tc>
          <w:tcPr>
            <w:tcW w:w="460" w:type="pct"/>
            <w:vAlign w:val="center"/>
          </w:tcPr>
          <w:p w:rsidR="00FD70D7" w:rsidRPr="0014147A" w:rsidRDefault="00FD70D7" w:rsidP="00FF444C">
            <w:pPr>
              <w:pStyle w:val="TAC"/>
              <w:rPr>
                <w:rFonts w:cs="Arial"/>
                <w:szCs w:val="18"/>
              </w:rPr>
            </w:pPr>
          </w:p>
        </w:tc>
        <w:tc>
          <w:tcPr>
            <w:tcW w:w="548" w:type="pct"/>
            <w:vAlign w:val="center"/>
          </w:tcPr>
          <w:p w:rsidR="00FD70D7" w:rsidRPr="0014147A" w:rsidRDefault="00FD70D7" w:rsidP="00FF444C">
            <w:pPr>
              <w:pStyle w:val="TAC"/>
              <w:rPr>
                <w:rFonts w:cs="Arial"/>
                <w:szCs w:val="18"/>
              </w:rPr>
            </w:pPr>
            <w:r w:rsidRPr="00A978F3">
              <w:rPr>
                <w:rFonts w:cs="Arial"/>
                <w:szCs w:val="18"/>
              </w:rPr>
              <w:t>R.PDSCH. 2-</w:t>
            </w:r>
            <w:r>
              <w:rPr>
                <w:rFonts w:cs="Arial"/>
                <w:szCs w:val="18"/>
              </w:rPr>
              <w:t>6</w:t>
            </w:r>
            <w:r w:rsidRPr="00A978F3">
              <w:rPr>
                <w:rFonts w:cs="Arial"/>
                <w:szCs w:val="18"/>
              </w:rPr>
              <w:t>.1 TDD</w:t>
            </w:r>
          </w:p>
        </w:tc>
        <w:tc>
          <w:tcPr>
            <w:tcW w:w="548" w:type="pct"/>
            <w:vAlign w:val="center"/>
          </w:tcPr>
          <w:p w:rsidR="00FD70D7" w:rsidRPr="00A978F3" w:rsidRDefault="00FD70D7" w:rsidP="00FF444C">
            <w:pPr>
              <w:pStyle w:val="TAC"/>
              <w:rPr>
                <w:rFonts w:cs="Arial"/>
                <w:szCs w:val="18"/>
                <w:lang w:eastAsia="zh-CN"/>
              </w:rPr>
            </w:pPr>
          </w:p>
        </w:tc>
        <w:tc>
          <w:tcPr>
            <w:tcW w:w="548" w:type="pct"/>
            <w:vAlign w:val="center"/>
          </w:tcPr>
          <w:p w:rsidR="00FD70D7" w:rsidRPr="00A978F3" w:rsidRDefault="00FD70D7" w:rsidP="00FF444C">
            <w:pPr>
              <w:pStyle w:val="TAC"/>
              <w:rPr>
                <w:rFonts w:cs="Arial"/>
                <w:szCs w:val="18"/>
                <w:lang w:eastAsia="zh-CN"/>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lang w:eastAsia="zh-CN"/>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Channel bandwidth</w:t>
            </w:r>
          </w:p>
        </w:tc>
        <w:tc>
          <w:tcPr>
            <w:tcW w:w="460" w:type="pct"/>
            <w:vAlign w:val="center"/>
          </w:tcPr>
          <w:p w:rsidR="00FD70D7" w:rsidRPr="00A978F3" w:rsidRDefault="00FD70D7" w:rsidP="00FF444C">
            <w:pPr>
              <w:pStyle w:val="TAC"/>
              <w:rPr>
                <w:rFonts w:cs="Arial"/>
                <w:szCs w:val="18"/>
              </w:rPr>
            </w:pPr>
            <w:r>
              <w:rPr>
                <w:rFonts w:cs="Arial"/>
                <w:szCs w:val="18"/>
              </w:rPr>
              <w:t>MHz</w:t>
            </w:r>
          </w:p>
        </w:tc>
        <w:tc>
          <w:tcPr>
            <w:tcW w:w="548" w:type="pct"/>
            <w:vAlign w:val="center"/>
          </w:tcPr>
          <w:p w:rsidR="00FD70D7" w:rsidRPr="00A978F3" w:rsidRDefault="00FD70D7" w:rsidP="00FF444C">
            <w:pPr>
              <w:pStyle w:val="TAC"/>
              <w:rPr>
                <w:rFonts w:cs="Arial"/>
                <w:szCs w:val="18"/>
              </w:rPr>
            </w:pPr>
            <w:r>
              <w:rPr>
                <w:rFonts w:cs="Arial"/>
                <w:szCs w:val="18"/>
              </w:rPr>
              <w:t>40</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Subcarrier spacing</w:t>
            </w:r>
          </w:p>
        </w:tc>
        <w:tc>
          <w:tcPr>
            <w:tcW w:w="460" w:type="pct"/>
            <w:vAlign w:val="center"/>
          </w:tcPr>
          <w:p w:rsidR="00FD70D7" w:rsidRPr="00A978F3" w:rsidRDefault="00FD70D7" w:rsidP="00FF444C">
            <w:pPr>
              <w:pStyle w:val="TAC"/>
              <w:rPr>
                <w:rFonts w:cs="Arial"/>
                <w:szCs w:val="18"/>
              </w:rPr>
            </w:pPr>
            <w:r w:rsidRPr="00A978F3">
              <w:rPr>
                <w:rFonts w:cs="Arial"/>
                <w:szCs w:val="18"/>
              </w:rPr>
              <w:t>kHz</w:t>
            </w:r>
          </w:p>
        </w:tc>
        <w:tc>
          <w:tcPr>
            <w:tcW w:w="548" w:type="pct"/>
            <w:vAlign w:val="center"/>
          </w:tcPr>
          <w:p w:rsidR="00FD70D7" w:rsidRPr="00A978F3" w:rsidRDefault="00FD70D7" w:rsidP="00FF444C">
            <w:pPr>
              <w:pStyle w:val="TAC"/>
              <w:rPr>
                <w:rFonts w:cs="Arial"/>
                <w:szCs w:val="18"/>
              </w:rPr>
            </w:pPr>
            <w:r w:rsidRPr="00A978F3">
              <w:rPr>
                <w:rFonts w:cs="Arial"/>
                <w:szCs w:val="18"/>
              </w:rPr>
              <w:t>30</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Allocated resource blocks</w:t>
            </w:r>
          </w:p>
        </w:tc>
        <w:tc>
          <w:tcPr>
            <w:tcW w:w="460" w:type="pct"/>
            <w:vAlign w:val="center"/>
          </w:tcPr>
          <w:p w:rsidR="00FD70D7" w:rsidRPr="00A978F3" w:rsidRDefault="00FD70D7" w:rsidP="00FF444C">
            <w:pPr>
              <w:pStyle w:val="TAC"/>
              <w:rPr>
                <w:rFonts w:cs="Arial"/>
                <w:szCs w:val="18"/>
              </w:rPr>
            </w:pPr>
            <w:r w:rsidRPr="00A978F3">
              <w:rPr>
                <w:rFonts w:cs="Arial"/>
                <w:szCs w:val="18"/>
              </w:rPr>
              <w:t>PRBs</w:t>
            </w:r>
          </w:p>
        </w:tc>
        <w:tc>
          <w:tcPr>
            <w:tcW w:w="548" w:type="pct"/>
            <w:vAlign w:val="center"/>
          </w:tcPr>
          <w:p w:rsidR="00FD70D7" w:rsidRPr="00A978F3" w:rsidRDefault="00FD70D7" w:rsidP="00FF444C">
            <w:pPr>
              <w:pStyle w:val="TAC"/>
              <w:rPr>
                <w:rFonts w:cs="Arial"/>
                <w:szCs w:val="18"/>
              </w:rPr>
            </w:pPr>
            <w:r w:rsidRPr="00A978F3">
              <w:rPr>
                <w:rFonts w:cs="Arial"/>
                <w:szCs w:val="18"/>
              </w:rPr>
              <w:t>106</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Number of consecutive PDSCH symbols</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tcPr>
          <w:p w:rsidR="00FD70D7" w:rsidRPr="00A978F3" w:rsidRDefault="00FD70D7" w:rsidP="00FF444C">
            <w:pPr>
              <w:pStyle w:val="TAL"/>
              <w:rPr>
                <w:rFonts w:cs="Arial"/>
                <w:szCs w:val="18"/>
              </w:rPr>
            </w:pPr>
            <w:r w:rsidRPr="00A978F3">
              <w:rPr>
                <w:rFonts w:cs="Arial"/>
                <w:szCs w:val="18"/>
              </w:rPr>
              <w:t xml:space="preserve">  For Slot i, if mod(i, 10) = {3,7} for i from {0,…,39}</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8</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tcPr>
          <w:p w:rsidR="00FD70D7" w:rsidRPr="00A978F3" w:rsidRDefault="00FD70D7" w:rsidP="00FF444C">
            <w:pPr>
              <w:pStyle w:val="TAL"/>
              <w:rPr>
                <w:rFonts w:cs="Arial"/>
                <w:szCs w:val="18"/>
              </w:rPr>
            </w:pPr>
            <w:r w:rsidRPr="00A978F3">
              <w:rPr>
                <w:rFonts w:cs="Arial"/>
                <w:szCs w:val="18"/>
              </w:rPr>
              <w:t xml:space="preserve">  For Slot i, if mod(i, 10) = {0,1,2,5,</w:t>
            </w:r>
            <w:r w:rsidR="00E75C91">
              <w:rPr>
                <w:rFonts w:cs="Arial"/>
                <w:szCs w:val="18"/>
              </w:rPr>
              <w:t>}</w:t>
            </w:r>
            <w:r w:rsidRPr="00A978F3">
              <w:rPr>
                <w:rFonts w:cs="Arial"/>
                <w:szCs w:val="18"/>
              </w:rPr>
              <w:t>) for i from {1,…,39}</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12</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Allocated slots per 2 frames</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27</w:t>
            </w:r>
          </w:p>
        </w:tc>
        <w:tc>
          <w:tcPr>
            <w:tcW w:w="548" w:type="pct"/>
          </w:tcPr>
          <w:p w:rsidR="00FD70D7" w:rsidRPr="00A978F3" w:rsidRDefault="00FD70D7" w:rsidP="00FF444C">
            <w:pPr>
              <w:pStyle w:val="TAC"/>
              <w:rPr>
                <w:rFonts w:cs="Arial"/>
                <w:szCs w:val="18"/>
              </w:rPr>
            </w:pPr>
          </w:p>
        </w:tc>
        <w:tc>
          <w:tcPr>
            <w:tcW w:w="548" w:type="pct"/>
          </w:tcPr>
          <w:p w:rsidR="00FD70D7" w:rsidRPr="00A978F3" w:rsidRDefault="00FD70D7" w:rsidP="00FF444C">
            <w:pPr>
              <w:pStyle w:val="TAC"/>
              <w:rPr>
                <w:rFonts w:cs="Arial"/>
                <w:szCs w:val="18"/>
              </w:rPr>
            </w:pPr>
          </w:p>
        </w:tc>
        <w:tc>
          <w:tcPr>
            <w:tcW w:w="548" w:type="pct"/>
          </w:tcPr>
          <w:p w:rsidR="00FD70D7" w:rsidRPr="00A978F3" w:rsidRDefault="00FD70D7" w:rsidP="00FF444C">
            <w:pPr>
              <w:pStyle w:val="TAC"/>
              <w:rPr>
                <w:rFonts w:cs="Arial"/>
                <w:szCs w:val="18"/>
              </w:rPr>
            </w:pPr>
          </w:p>
        </w:tc>
        <w:tc>
          <w:tcPr>
            <w:tcW w:w="548" w:type="pct"/>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MCS table</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64QAM</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MCS index</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Modulation</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QPSK</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Target Coding Rate</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0.30</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Number of MIMO layers</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1</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3C568E">
              <w:rPr>
                <w:rFonts w:cs="Arial"/>
                <w:szCs w:val="18"/>
              </w:rPr>
              <w:t>Number of DMRS</w:t>
            </w:r>
            <w:r>
              <w:rPr>
                <w:rFonts w:cs="Arial"/>
                <w:szCs w:val="18"/>
              </w:rPr>
              <w:t xml:space="preserve"> </w:t>
            </w:r>
            <w:r w:rsidR="00E75C91">
              <w:rPr>
                <w:rFonts w:cs="Arial"/>
                <w:szCs w:val="18"/>
              </w:rPr>
              <w:t>r</w:t>
            </w:r>
            <w:r>
              <w:rPr>
                <w:rFonts w:cs="Arial"/>
                <w:szCs w:val="18"/>
              </w:rPr>
              <w:t>Es</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tcPr>
          <w:p w:rsidR="00FD70D7" w:rsidRPr="003C568E" w:rsidRDefault="00FD70D7" w:rsidP="00FF444C">
            <w:pPr>
              <w:pStyle w:val="TAL"/>
              <w:rPr>
                <w:rFonts w:cs="Arial"/>
                <w:szCs w:val="18"/>
              </w:rPr>
            </w:pPr>
            <w:r w:rsidRPr="00A978F3">
              <w:rPr>
                <w:rFonts w:cs="Arial"/>
                <w:szCs w:val="18"/>
              </w:rPr>
              <w:t xml:space="preserve">  For Slot i, if mod(i, 10) = {3,7} for i from {0,…,39}</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Pr>
                <w:rFonts w:cs="Arial"/>
                <w:szCs w:val="18"/>
              </w:rPr>
              <w:t>12</w:t>
            </w: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r>
      <w:tr w:rsidR="00FD70D7" w:rsidRPr="00A978F3" w:rsidTr="00FF444C">
        <w:trPr>
          <w:jc w:val="center"/>
        </w:trPr>
        <w:tc>
          <w:tcPr>
            <w:tcW w:w="1802" w:type="pct"/>
          </w:tcPr>
          <w:p w:rsidR="00FD70D7" w:rsidRPr="003C568E" w:rsidRDefault="00FD70D7" w:rsidP="00FF444C">
            <w:pPr>
              <w:pStyle w:val="TAL"/>
              <w:rPr>
                <w:rFonts w:cs="Arial"/>
                <w:szCs w:val="18"/>
              </w:rPr>
            </w:pPr>
            <w:r w:rsidRPr="00A978F3">
              <w:rPr>
                <w:rFonts w:cs="Arial"/>
                <w:szCs w:val="18"/>
              </w:rPr>
              <w:t xml:space="preserve">  For Slot i, if mod(i, 10) = {0,1,2,5,</w:t>
            </w:r>
            <w:r w:rsidR="00E75C91">
              <w:rPr>
                <w:rFonts w:cs="Arial"/>
                <w:szCs w:val="18"/>
              </w:rPr>
              <w:t>}</w:t>
            </w:r>
            <w:r w:rsidRPr="00A978F3">
              <w:rPr>
                <w:rFonts w:cs="Arial"/>
                <w:szCs w:val="18"/>
              </w:rPr>
              <w:t>) for i from {1,…,39}</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Pr>
                <w:rFonts w:cs="Arial"/>
                <w:szCs w:val="18"/>
              </w:rPr>
              <w:t>12</w:t>
            </w: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c>
          <w:tcPr>
            <w:tcW w:w="547" w:type="pct"/>
            <w:vAlign w:val="center"/>
          </w:tcPr>
          <w:p w:rsidR="00FD70D7" w:rsidRPr="00A978F3" w:rsidRDefault="00FD70D7" w:rsidP="00FF444C">
            <w:pPr>
              <w:pStyle w:val="TAC"/>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Overhead</w:t>
            </w:r>
            <w:r w:rsidRPr="00A978F3">
              <w:rPr>
                <w:rFonts w:cs="Arial"/>
                <w:szCs w:val="18"/>
                <w:lang w:val="en-US"/>
              </w:rPr>
              <w:t xml:space="preserve"> for TBS determination</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0</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Maximum number of HARQ transmissions</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sidRPr="00A978F3">
              <w:rPr>
                <w:rFonts w:cs="Arial"/>
                <w:szCs w:val="18"/>
              </w:rPr>
              <w:t>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Information Bit Payload per Slot </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tcPr>
          <w:p w:rsidR="00FD70D7" w:rsidRPr="00A978F3" w:rsidRDefault="00FD70D7" w:rsidP="00FF444C">
            <w:pPr>
              <w:pStyle w:val="TAL"/>
              <w:rPr>
                <w:rFonts w:cs="Arial"/>
                <w:szCs w:val="18"/>
              </w:rPr>
            </w:pPr>
            <w:r w:rsidRPr="00A978F3">
              <w:rPr>
                <w:rFonts w:cs="Arial"/>
                <w:szCs w:val="18"/>
              </w:rPr>
              <w:t xml:space="preserve">  For Slot 0 and Slot i, if mod(i, 10) = {4,8,9}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tcPr>
          <w:p w:rsidR="00FD70D7" w:rsidRPr="00A978F3" w:rsidRDefault="00FD70D7" w:rsidP="00FF444C">
            <w:pPr>
              <w:pStyle w:val="TAL"/>
              <w:rPr>
                <w:rFonts w:cs="Arial"/>
                <w:szCs w:val="18"/>
              </w:rPr>
            </w:pPr>
            <w:r w:rsidRPr="00A978F3">
              <w:rPr>
                <w:rFonts w:cs="Arial"/>
                <w:szCs w:val="18"/>
              </w:rPr>
              <w:t xml:space="preserve">  For Slot i, if mod(i, 10) = {3,7}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shd w:val="clear" w:color="auto" w:fill="auto"/>
            <w:vAlign w:val="center"/>
          </w:tcPr>
          <w:p w:rsidR="00FD70D7" w:rsidRPr="00A978F3" w:rsidRDefault="00FD70D7" w:rsidP="00FF444C">
            <w:pPr>
              <w:pStyle w:val="TAC"/>
              <w:rPr>
                <w:rFonts w:cs="Arial"/>
                <w:szCs w:val="18"/>
              </w:rPr>
            </w:pPr>
            <w:r w:rsidRPr="00A978F3">
              <w:rPr>
                <w:rFonts w:cs="Arial"/>
                <w:szCs w:val="18"/>
              </w:rPr>
              <w:t>5376</w:t>
            </w:r>
          </w:p>
        </w:tc>
        <w:tc>
          <w:tcPr>
            <w:tcW w:w="548" w:type="pct"/>
            <w:shd w:val="clear" w:color="auto" w:fill="auto"/>
            <w:vAlign w:val="center"/>
          </w:tcPr>
          <w:p w:rsidR="00FD70D7" w:rsidRPr="00A978F3" w:rsidRDefault="00FD70D7" w:rsidP="00FF444C">
            <w:pPr>
              <w:pStyle w:val="TAC"/>
              <w:rPr>
                <w:rFonts w:cs="Arial"/>
                <w:szCs w:val="18"/>
              </w:rPr>
            </w:pPr>
          </w:p>
        </w:tc>
        <w:tc>
          <w:tcPr>
            <w:tcW w:w="548" w:type="pct"/>
            <w:shd w:val="clear" w:color="auto" w:fill="auto"/>
            <w:vAlign w:val="center"/>
          </w:tcPr>
          <w:p w:rsidR="00FD70D7" w:rsidRPr="00A978F3" w:rsidRDefault="00FD70D7" w:rsidP="00FF444C">
            <w:pPr>
              <w:pStyle w:val="TAC"/>
              <w:rPr>
                <w:rFonts w:cs="Arial"/>
                <w:szCs w:val="18"/>
              </w:rPr>
            </w:pPr>
          </w:p>
        </w:tc>
        <w:tc>
          <w:tcPr>
            <w:tcW w:w="548" w:type="pct"/>
            <w:shd w:val="clear" w:color="auto" w:fill="auto"/>
            <w:vAlign w:val="center"/>
          </w:tcPr>
          <w:p w:rsidR="00FD70D7" w:rsidRPr="00A978F3" w:rsidRDefault="00FD70D7" w:rsidP="00FF444C">
            <w:pPr>
              <w:pStyle w:val="TAC"/>
              <w:rPr>
                <w:rFonts w:cs="Arial"/>
                <w:szCs w:val="18"/>
              </w:rPr>
            </w:pPr>
          </w:p>
        </w:tc>
        <w:tc>
          <w:tcPr>
            <w:tcW w:w="547" w:type="pct"/>
            <w:shd w:val="clear" w:color="auto" w:fill="auto"/>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tcPr>
          <w:p w:rsidR="00FD70D7" w:rsidRPr="00A978F3" w:rsidRDefault="00FD70D7" w:rsidP="00FF444C">
            <w:pPr>
              <w:pStyle w:val="TAL"/>
              <w:rPr>
                <w:rFonts w:cs="Arial"/>
                <w:szCs w:val="18"/>
              </w:rPr>
            </w:pPr>
            <w:r w:rsidRPr="00A978F3">
              <w:rPr>
                <w:rFonts w:cs="Arial"/>
                <w:szCs w:val="18"/>
              </w:rPr>
              <w:t xml:space="preserve">  For Slot i, if mod(i, 10) = {0,1,2,5,</w:t>
            </w:r>
            <w:r w:rsidR="00E75C91">
              <w:rPr>
                <w:rFonts w:cs="Arial"/>
                <w:szCs w:val="18"/>
              </w:rPr>
              <w:t>}</w:t>
            </w:r>
            <w:r w:rsidRPr="00A978F3">
              <w:rPr>
                <w:rFonts w:cs="Arial"/>
                <w:szCs w:val="18"/>
              </w:rPr>
              <w:t>) for i from {1,…,39}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shd w:val="clear" w:color="auto" w:fill="auto"/>
            <w:vAlign w:val="center"/>
          </w:tcPr>
          <w:p w:rsidR="00FD70D7" w:rsidRPr="00A978F3" w:rsidRDefault="00FD70D7" w:rsidP="00FF444C">
            <w:pPr>
              <w:pStyle w:val="TAC"/>
              <w:rPr>
                <w:rFonts w:cs="Arial"/>
                <w:szCs w:val="18"/>
              </w:rPr>
            </w:pPr>
            <w:r w:rsidRPr="00A978F3">
              <w:rPr>
                <w:rFonts w:cs="Arial"/>
                <w:szCs w:val="18"/>
              </w:rPr>
              <w:t>8456</w:t>
            </w:r>
          </w:p>
        </w:tc>
        <w:tc>
          <w:tcPr>
            <w:tcW w:w="548" w:type="pct"/>
            <w:shd w:val="clear" w:color="auto" w:fill="auto"/>
            <w:vAlign w:val="center"/>
          </w:tcPr>
          <w:p w:rsidR="00FD70D7" w:rsidRPr="00A978F3" w:rsidRDefault="00FD70D7" w:rsidP="00FF444C">
            <w:pPr>
              <w:pStyle w:val="TAC"/>
              <w:rPr>
                <w:rFonts w:cs="Arial"/>
                <w:szCs w:val="18"/>
              </w:rPr>
            </w:pPr>
          </w:p>
        </w:tc>
        <w:tc>
          <w:tcPr>
            <w:tcW w:w="548" w:type="pct"/>
            <w:shd w:val="clear" w:color="auto" w:fill="auto"/>
            <w:vAlign w:val="center"/>
          </w:tcPr>
          <w:p w:rsidR="00FD70D7" w:rsidRPr="00A978F3" w:rsidRDefault="00FD70D7" w:rsidP="00FF444C">
            <w:pPr>
              <w:pStyle w:val="TAC"/>
              <w:rPr>
                <w:rFonts w:cs="Arial"/>
                <w:szCs w:val="18"/>
              </w:rPr>
            </w:pPr>
          </w:p>
        </w:tc>
        <w:tc>
          <w:tcPr>
            <w:tcW w:w="548" w:type="pct"/>
            <w:shd w:val="clear" w:color="auto" w:fill="auto"/>
            <w:vAlign w:val="center"/>
          </w:tcPr>
          <w:p w:rsidR="00FD70D7" w:rsidRPr="00A978F3" w:rsidRDefault="00FD70D7" w:rsidP="00FF444C">
            <w:pPr>
              <w:pStyle w:val="TAC"/>
              <w:rPr>
                <w:rFonts w:cs="Arial"/>
                <w:szCs w:val="18"/>
              </w:rPr>
            </w:pPr>
          </w:p>
        </w:tc>
        <w:tc>
          <w:tcPr>
            <w:tcW w:w="547" w:type="pct"/>
            <w:shd w:val="clear" w:color="auto" w:fill="auto"/>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Transport block CRC per Slot</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tcPr>
          <w:p w:rsidR="00FD70D7" w:rsidRPr="00A978F3" w:rsidRDefault="00FD70D7" w:rsidP="00FF444C">
            <w:pPr>
              <w:pStyle w:val="TAL"/>
              <w:rPr>
                <w:rFonts w:cs="Arial"/>
                <w:szCs w:val="18"/>
              </w:rPr>
            </w:pPr>
            <w:r w:rsidRPr="00A978F3">
              <w:rPr>
                <w:rFonts w:cs="Arial"/>
                <w:szCs w:val="18"/>
              </w:rPr>
              <w:t xml:space="preserve">  For Slot 0 and Slot i, if mod(i, 10) = {4,8,9}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tcPr>
          <w:p w:rsidR="00FD70D7" w:rsidRPr="00A978F3" w:rsidRDefault="00FD70D7" w:rsidP="00FF444C">
            <w:pPr>
              <w:pStyle w:val="TAL"/>
              <w:rPr>
                <w:rFonts w:cs="Arial"/>
                <w:szCs w:val="18"/>
              </w:rPr>
            </w:pPr>
            <w:r w:rsidRPr="00A978F3">
              <w:rPr>
                <w:rFonts w:cs="Arial"/>
                <w:szCs w:val="18"/>
              </w:rPr>
              <w:t xml:space="preserve">  For Slot i, if mod(i, 10) = {3,7}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24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tcPr>
          <w:p w:rsidR="00FD70D7" w:rsidRPr="00A978F3" w:rsidRDefault="00FD70D7" w:rsidP="00FF444C">
            <w:pPr>
              <w:pStyle w:val="TAL"/>
              <w:rPr>
                <w:rFonts w:cs="Arial"/>
                <w:szCs w:val="18"/>
              </w:rPr>
            </w:pPr>
            <w:r w:rsidRPr="00A978F3">
              <w:rPr>
                <w:rFonts w:cs="Arial"/>
                <w:szCs w:val="18"/>
              </w:rPr>
              <w:t xml:space="preserve">  For Slot i, if mod(i, 10) = {0,1,2,5,</w:t>
            </w:r>
            <w:r w:rsidR="00E75C91">
              <w:rPr>
                <w:rFonts w:cs="Arial"/>
                <w:szCs w:val="18"/>
              </w:rPr>
              <w:t>}</w:t>
            </w:r>
            <w:r w:rsidRPr="00A978F3">
              <w:rPr>
                <w:rFonts w:cs="Arial"/>
                <w:szCs w:val="18"/>
              </w:rPr>
              <w:t>) for i from {1,…,39}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24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Number of Code Blocks per Slot</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tcPr>
          <w:p w:rsidR="00FD70D7" w:rsidRPr="00A978F3" w:rsidRDefault="00FD70D7" w:rsidP="00FF444C">
            <w:pPr>
              <w:pStyle w:val="TAL"/>
              <w:rPr>
                <w:rFonts w:cs="Arial"/>
                <w:szCs w:val="18"/>
              </w:rPr>
            </w:pPr>
            <w:r w:rsidRPr="00A978F3">
              <w:rPr>
                <w:rFonts w:cs="Arial"/>
                <w:szCs w:val="18"/>
              </w:rPr>
              <w:t xml:space="preserve">  For Slot 0 and Slot i, if mod(i, 10) = {4,8,9}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CBs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tcPr>
          <w:p w:rsidR="00FD70D7" w:rsidRPr="00A978F3" w:rsidRDefault="00FD70D7" w:rsidP="00FF444C">
            <w:pPr>
              <w:pStyle w:val="TAL"/>
              <w:rPr>
                <w:rFonts w:cs="Arial"/>
                <w:szCs w:val="18"/>
              </w:rPr>
            </w:pPr>
            <w:r w:rsidRPr="00A978F3">
              <w:rPr>
                <w:rFonts w:cs="Arial"/>
                <w:szCs w:val="18"/>
              </w:rPr>
              <w:t xml:space="preserve">  For Slot i, if mod(i, 10) = {3,7}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CBs</w:t>
            </w:r>
          </w:p>
        </w:tc>
        <w:tc>
          <w:tcPr>
            <w:tcW w:w="548" w:type="pct"/>
            <w:vAlign w:val="center"/>
          </w:tcPr>
          <w:p w:rsidR="00FD70D7" w:rsidRPr="00A978F3" w:rsidRDefault="00FD70D7" w:rsidP="00FF444C">
            <w:pPr>
              <w:pStyle w:val="TAC"/>
              <w:rPr>
                <w:rFonts w:cs="Arial"/>
                <w:szCs w:val="18"/>
              </w:rPr>
            </w:pPr>
            <w:r w:rsidRPr="00A978F3">
              <w:rPr>
                <w:rFonts w:cs="Arial"/>
                <w:szCs w:val="18"/>
              </w:rPr>
              <w:t>1</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tcPr>
          <w:p w:rsidR="00FD70D7" w:rsidRPr="00A978F3" w:rsidRDefault="00FD70D7" w:rsidP="00FF444C">
            <w:pPr>
              <w:pStyle w:val="TAL"/>
              <w:rPr>
                <w:rFonts w:cs="Arial"/>
                <w:szCs w:val="18"/>
              </w:rPr>
            </w:pPr>
            <w:r w:rsidRPr="00A978F3">
              <w:rPr>
                <w:rFonts w:cs="Arial"/>
                <w:szCs w:val="18"/>
              </w:rPr>
              <w:t xml:space="preserve">  For Slot i, if mod(i, 10) = {0,1,2,5,</w:t>
            </w:r>
            <w:r w:rsidR="00E75C91">
              <w:rPr>
                <w:rFonts w:cs="Arial"/>
                <w:szCs w:val="18"/>
              </w:rPr>
              <w:t>}</w:t>
            </w:r>
            <w:r w:rsidRPr="00A978F3">
              <w:rPr>
                <w:rFonts w:cs="Arial"/>
                <w:szCs w:val="18"/>
              </w:rPr>
              <w:t>) for i from {1,…,39}</w:t>
            </w:r>
          </w:p>
        </w:tc>
        <w:tc>
          <w:tcPr>
            <w:tcW w:w="460" w:type="pct"/>
            <w:vAlign w:val="center"/>
          </w:tcPr>
          <w:p w:rsidR="00FD70D7" w:rsidRPr="00A978F3" w:rsidRDefault="00FD70D7" w:rsidP="00FF444C">
            <w:pPr>
              <w:pStyle w:val="TAC"/>
              <w:rPr>
                <w:rFonts w:cs="Arial"/>
                <w:szCs w:val="18"/>
              </w:rPr>
            </w:pPr>
            <w:r w:rsidRPr="00A978F3">
              <w:rPr>
                <w:rFonts w:cs="Arial"/>
                <w:szCs w:val="18"/>
              </w:rPr>
              <w:t>CBs</w:t>
            </w:r>
          </w:p>
        </w:tc>
        <w:tc>
          <w:tcPr>
            <w:tcW w:w="548" w:type="pct"/>
            <w:vAlign w:val="center"/>
          </w:tcPr>
          <w:p w:rsidR="00FD70D7" w:rsidRPr="00A978F3" w:rsidRDefault="00FD70D7" w:rsidP="00FF444C">
            <w:pPr>
              <w:pStyle w:val="TAC"/>
              <w:rPr>
                <w:rFonts w:cs="Arial"/>
                <w:szCs w:val="18"/>
              </w:rPr>
            </w:pPr>
            <w:r w:rsidRPr="00A978F3">
              <w:rPr>
                <w:rFonts w:cs="Arial"/>
                <w:szCs w:val="18"/>
              </w:rPr>
              <w:t>2</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Binary Channel Bits Per Slot</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0 and Slot i, if mod(i, 10) = {4,8,9}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 20, 21</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26712</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tcPr>
          <w:p w:rsidR="00FD70D7" w:rsidRPr="00A978F3" w:rsidRDefault="00FD70D7" w:rsidP="00FF444C">
            <w:pPr>
              <w:pStyle w:val="TAL"/>
              <w:rPr>
                <w:rFonts w:cs="Arial"/>
                <w:szCs w:val="18"/>
              </w:rPr>
            </w:pPr>
            <w:r w:rsidRPr="00A978F3">
              <w:rPr>
                <w:rFonts w:cs="Arial"/>
                <w:szCs w:val="18"/>
              </w:rPr>
              <w:t xml:space="preserve">  For Slot i, if mod(i, 10) = {3,7}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17808</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tcPr>
          <w:p w:rsidR="00FD70D7" w:rsidRPr="00A978F3" w:rsidRDefault="00FD70D7" w:rsidP="00FF444C">
            <w:pPr>
              <w:pStyle w:val="TAL"/>
              <w:rPr>
                <w:rFonts w:cs="Arial"/>
                <w:szCs w:val="18"/>
              </w:rPr>
            </w:pPr>
            <w:r w:rsidRPr="00A978F3">
              <w:rPr>
                <w:rFonts w:cs="Arial"/>
                <w:szCs w:val="18"/>
              </w:rPr>
              <w:t xml:space="preserve">  For Slot i, if mod(i, 10) = {0,1,2,5,</w:t>
            </w:r>
            <w:r w:rsidR="00E75C91">
              <w:rPr>
                <w:rFonts w:cs="Arial"/>
                <w:szCs w:val="18"/>
              </w:rPr>
              <w:t>}</w:t>
            </w:r>
            <w:r w:rsidRPr="00A978F3">
              <w:rPr>
                <w:rFonts w:cs="Arial"/>
                <w:szCs w:val="18"/>
              </w:rPr>
              <w:t>) for i from {1,…,19,22,…,39}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27984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trHeight w:val="70"/>
          <w:jc w:val="center"/>
        </w:trPr>
        <w:tc>
          <w:tcPr>
            <w:tcW w:w="1802" w:type="pct"/>
            <w:vAlign w:val="center"/>
          </w:tcPr>
          <w:p w:rsidR="00FD70D7" w:rsidRPr="00A978F3" w:rsidRDefault="00FD70D7" w:rsidP="00FF444C">
            <w:pPr>
              <w:pStyle w:val="TAL"/>
              <w:rPr>
                <w:rFonts w:cs="Arial"/>
                <w:szCs w:val="18"/>
              </w:rPr>
            </w:pPr>
            <w:r w:rsidRPr="00A978F3">
              <w:rPr>
                <w:rFonts w:cs="Arial"/>
                <w:szCs w:val="18"/>
              </w:rPr>
              <w:t>Max. Throughput averaged over 2 frames</w:t>
            </w:r>
          </w:p>
        </w:tc>
        <w:tc>
          <w:tcPr>
            <w:tcW w:w="460" w:type="pct"/>
            <w:vAlign w:val="center"/>
          </w:tcPr>
          <w:p w:rsidR="00FD70D7" w:rsidRPr="00A978F3" w:rsidRDefault="00FD70D7" w:rsidP="00FF444C">
            <w:pPr>
              <w:pStyle w:val="TAC"/>
              <w:rPr>
                <w:rFonts w:cs="Arial"/>
                <w:szCs w:val="18"/>
              </w:rPr>
            </w:pPr>
            <w:r w:rsidRPr="00A978F3">
              <w:rPr>
                <w:rFonts w:cs="Arial"/>
                <w:szCs w:val="18"/>
              </w:rPr>
              <w:t>Mbps</w:t>
            </w:r>
          </w:p>
        </w:tc>
        <w:tc>
          <w:tcPr>
            <w:tcW w:w="548" w:type="pct"/>
            <w:vAlign w:val="center"/>
          </w:tcPr>
          <w:p w:rsidR="00FD70D7" w:rsidRPr="00A978F3" w:rsidRDefault="00FD70D7" w:rsidP="00FF444C">
            <w:pPr>
              <w:pStyle w:val="TAC"/>
              <w:rPr>
                <w:rFonts w:cs="Arial"/>
                <w:szCs w:val="18"/>
              </w:rPr>
            </w:pPr>
            <w:r w:rsidRPr="00A978F3">
              <w:rPr>
                <w:rFonts w:cs="Arial"/>
                <w:szCs w:val="18"/>
              </w:rPr>
              <w:t>10.184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trHeight w:val="70"/>
          <w:jc w:val="center"/>
        </w:trPr>
        <w:tc>
          <w:tcPr>
            <w:tcW w:w="5000" w:type="pct"/>
            <w:gridSpan w:val="7"/>
          </w:tcPr>
          <w:p w:rsidR="00FD70D7" w:rsidRPr="00A978F3" w:rsidRDefault="00FD70D7" w:rsidP="00FF444C">
            <w:pPr>
              <w:pStyle w:val="TAN"/>
              <w:rPr>
                <w:rFonts w:cs="Arial"/>
                <w:szCs w:val="18"/>
              </w:rPr>
            </w:pPr>
            <w:r w:rsidRPr="00A978F3">
              <w:rPr>
                <w:rFonts w:cs="Arial"/>
                <w:szCs w:val="18"/>
              </w:rPr>
              <w:t xml:space="preserve">Note </w:t>
            </w:r>
            <w:r>
              <w:rPr>
                <w:rFonts w:cs="Arial"/>
                <w:szCs w:val="18"/>
              </w:rPr>
              <w:t>1</w:t>
            </w:r>
            <w:r w:rsidRPr="00A978F3">
              <w:rPr>
                <w:rFonts w:cs="Arial"/>
                <w:szCs w:val="18"/>
              </w:rPr>
              <w:t>:</w:t>
            </w:r>
            <w:r w:rsidRPr="00A978F3">
              <w:rPr>
                <w:rFonts w:cs="Arial"/>
                <w:szCs w:val="18"/>
              </w:rPr>
              <w:tab/>
              <w:t>SS/PBCH block is transmitted in slot #0 with periodicity 20 ms</w:t>
            </w:r>
          </w:p>
          <w:p w:rsidR="00FD70D7" w:rsidRPr="00A978F3" w:rsidRDefault="00FD70D7" w:rsidP="00FF444C">
            <w:pPr>
              <w:pStyle w:val="TAN"/>
              <w:rPr>
                <w:rFonts w:cs="Arial"/>
                <w:szCs w:val="18"/>
              </w:rPr>
            </w:pPr>
            <w:r w:rsidRPr="00A978F3">
              <w:rPr>
                <w:rFonts w:cs="Arial"/>
                <w:szCs w:val="18"/>
                <w:lang w:val="en-US"/>
              </w:rPr>
              <w:t xml:space="preserve">Note </w:t>
            </w:r>
            <w:r>
              <w:rPr>
                <w:rFonts w:cs="Arial"/>
                <w:szCs w:val="18"/>
                <w:lang w:val="en-US"/>
              </w:rPr>
              <w:t>2</w:t>
            </w:r>
            <w:r w:rsidRPr="00A978F3">
              <w:rPr>
                <w:rFonts w:cs="Arial"/>
                <w:szCs w:val="18"/>
                <w:lang w:val="en-US"/>
              </w:rPr>
              <w:t>:</w:t>
            </w:r>
            <w:r w:rsidRPr="00A978F3">
              <w:rPr>
                <w:rFonts w:cs="Arial"/>
                <w:szCs w:val="18"/>
              </w:rPr>
              <w:tab/>
            </w:r>
            <w:r w:rsidRPr="00A978F3">
              <w:rPr>
                <w:rFonts w:cs="Arial"/>
                <w:szCs w:val="18"/>
                <w:lang w:val="en-US"/>
              </w:rPr>
              <w:t>Slot i is slot index per 2 frames</w:t>
            </w:r>
          </w:p>
        </w:tc>
      </w:tr>
    </w:tbl>
    <w:p w:rsidR="00FD70D7" w:rsidRDefault="00FD70D7" w:rsidP="00FD70D7">
      <w:pPr>
        <w:rPr>
          <w:lang w:eastAsia="zh-CN"/>
        </w:rPr>
      </w:pPr>
    </w:p>
    <w:p w:rsidR="00FD70D7" w:rsidRDefault="00FD70D7" w:rsidP="00FD70D7">
      <w:pPr>
        <w:pStyle w:val="TH"/>
      </w:pPr>
      <w:r w:rsidRPr="003C568E">
        <w:t>Table A.3.2.2.2-</w:t>
      </w:r>
      <w:r>
        <w:t>7</w:t>
      </w:r>
      <w:r w:rsidRPr="003C568E">
        <w:t xml:space="preserve">: </w:t>
      </w:r>
      <w:r w:rsidRPr="0014147A">
        <w:t xml:space="preserve">PDSCH </w:t>
      </w:r>
      <w:r w:rsidRPr="003C568E">
        <w:t xml:space="preserve">Reference Channel for TDD UL-DL pattern </w:t>
      </w:r>
      <w:r w:rsidRPr="0014147A">
        <w:t>FR1.30</w:t>
      </w:r>
      <w:r>
        <w:t>-1 and CSI-RS overlapped with PDSCH</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53"/>
        <w:gridCol w:w="908"/>
        <w:gridCol w:w="1080"/>
        <w:gridCol w:w="1080"/>
        <w:gridCol w:w="1080"/>
        <w:gridCol w:w="1080"/>
        <w:gridCol w:w="1076"/>
      </w:tblGrid>
      <w:tr w:rsidR="00FD70D7" w:rsidRPr="002F51A9" w:rsidTr="00FF444C">
        <w:trPr>
          <w:jc w:val="center"/>
        </w:trPr>
        <w:tc>
          <w:tcPr>
            <w:tcW w:w="1802" w:type="pct"/>
            <w:shd w:val="clear" w:color="auto" w:fill="auto"/>
            <w:vAlign w:val="center"/>
          </w:tcPr>
          <w:p w:rsidR="00FD70D7" w:rsidRPr="002F51A9" w:rsidRDefault="00FD70D7" w:rsidP="00FF444C">
            <w:pPr>
              <w:pStyle w:val="TAH"/>
              <w:rPr>
                <w:rFonts w:cs="Arial"/>
                <w:szCs w:val="18"/>
              </w:rPr>
            </w:pPr>
            <w:r w:rsidRPr="002F51A9">
              <w:rPr>
                <w:rFonts w:cs="Arial"/>
                <w:szCs w:val="18"/>
              </w:rPr>
              <w:t>Parameter</w:t>
            </w:r>
          </w:p>
        </w:tc>
        <w:tc>
          <w:tcPr>
            <w:tcW w:w="460" w:type="pct"/>
            <w:shd w:val="clear" w:color="auto" w:fill="auto"/>
            <w:vAlign w:val="center"/>
          </w:tcPr>
          <w:p w:rsidR="00FD70D7" w:rsidRPr="002F51A9" w:rsidRDefault="00FD70D7" w:rsidP="00FF444C">
            <w:pPr>
              <w:pStyle w:val="TAH"/>
              <w:rPr>
                <w:rFonts w:cs="Arial"/>
                <w:szCs w:val="18"/>
              </w:rPr>
            </w:pPr>
            <w:r w:rsidRPr="002F51A9">
              <w:rPr>
                <w:rFonts w:cs="Arial"/>
                <w:szCs w:val="18"/>
              </w:rPr>
              <w:t>Unit</w:t>
            </w:r>
          </w:p>
        </w:tc>
        <w:tc>
          <w:tcPr>
            <w:tcW w:w="2738" w:type="pct"/>
            <w:gridSpan w:val="5"/>
            <w:shd w:val="clear" w:color="auto" w:fill="auto"/>
            <w:vAlign w:val="center"/>
          </w:tcPr>
          <w:p w:rsidR="00FD70D7" w:rsidRPr="002F51A9" w:rsidRDefault="00FD70D7" w:rsidP="00FF444C">
            <w:pPr>
              <w:pStyle w:val="TAH"/>
              <w:rPr>
                <w:rFonts w:cs="Arial"/>
                <w:szCs w:val="18"/>
              </w:rPr>
            </w:pPr>
            <w:r w:rsidRPr="002F51A9">
              <w:rPr>
                <w:rFonts w:cs="Arial"/>
                <w:szCs w:val="18"/>
              </w:rPr>
              <w:t>Value</w:t>
            </w:r>
          </w:p>
        </w:tc>
      </w:tr>
      <w:tr w:rsidR="00FD70D7" w:rsidRPr="0087147F" w:rsidTr="00FF444C">
        <w:trPr>
          <w:jc w:val="center"/>
        </w:trPr>
        <w:tc>
          <w:tcPr>
            <w:tcW w:w="1801" w:type="pct"/>
            <w:vAlign w:val="center"/>
          </w:tcPr>
          <w:p w:rsidR="00FD70D7" w:rsidRPr="0014147A" w:rsidRDefault="00FD70D7" w:rsidP="00FF444C">
            <w:pPr>
              <w:pStyle w:val="TAL"/>
              <w:rPr>
                <w:rFonts w:cs="Arial"/>
                <w:szCs w:val="18"/>
              </w:rPr>
            </w:pPr>
            <w:r w:rsidRPr="0014147A">
              <w:rPr>
                <w:rFonts w:cs="Arial"/>
                <w:szCs w:val="18"/>
              </w:rPr>
              <w:t>Reference channel</w:t>
            </w:r>
          </w:p>
        </w:tc>
        <w:tc>
          <w:tcPr>
            <w:tcW w:w="460" w:type="pct"/>
            <w:vAlign w:val="center"/>
          </w:tcPr>
          <w:p w:rsidR="00FD70D7" w:rsidRPr="0014147A" w:rsidRDefault="00FD70D7" w:rsidP="00FF444C">
            <w:pPr>
              <w:pStyle w:val="TAC"/>
              <w:rPr>
                <w:rFonts w:cs="Arial"/>
                <w:szCs w:val="18"/>
              </w:rPr>
            </w:pPr>
          </w:p>
        </w:tc>
        <w:tc>
          <w:tcPr>
            <w:tcW w:w="548" w:type="pct"/>
            <w:vAlign w:val="center"/>
          </w:tcPr>
          <w:p w:rsidR="00FD70D7" w:rsidRPr="003C568E" w:rsidRDefault="00FD70D7" w:rsidP="00FF444C">
            <w:pPr>
              <w:pStyle w:val="TAC"/>
              <w:rPr>
                <w:rFonts w:cs="Arial"/>
                <w:szCs w:val="18"/>
              </w:rPr>
            </w:pPr>
            <w:r w:rsidRPr="003C568E">
              <w:rPr>
                <w:rFonts w:cs="Arial"/>
                <w:szCs w:val="18"/>
              </w:rPr>
              <w:t>R.PDSCH. 2-</w:t>
            </w:r>
            <w:r>
              <w:rPr>
                <w:rFonts w:cs="Arial"/>
                <w:szCs w:val="18"/>
              </w:rPr>
              <w:t>7</w:t>
            </w:r>
            <w:r w:rsidRPr="003C568E">
              <w:rPr>
                <w:rFonts w:cs="Arial"/>
                <w:szCs w:val="18"/>
              </w:rPr>
              <w:t>.</w:t>
            </w:r>
            <w:r>
              <w:rPr>
                <w:rFonts w:cs="Arial"/>
                <w:szCs w:val="18"/>
              </w:rPr>
              <w:t>1</w:t>
            </w:r>
            <w:r w:rsidRPr="003C568E">
              <w:rPr>
                <w:rFonts w:cs="Arial"/>
                <w:szCs w:val="18"/>
              </w:rPr>
              <w:t xml:space="preserve"> TDD</w:t>
            </w:r>
          </w:p>
        </w:tc>
        <w:tc>
          <w:tcPr>
            <w:tcW w:w="548" w:type="pct"/>
            <w:vAlign w:val="center"/>
          </w:tcPr>
          <w:p w:rsidR="00FD70D7" w:rsidRPr="003C568E" w:rsidRDefault="00FD70D7" w:rsidP="00FF444C">
            <w:pPr>
              <w:pStyle w:val="TAC"/>
              <w:rPr>
                <w:rFonts w:cs="Arial"/>
                <w:szCs w:val="18"/>
                <w:lang w:eastAsia="zh-CN"/>
              </w:rPr>
            </w:pPr>
          </w:p>
        </w:tc>
        <w:tc>
          <w:tcPr>
            <w:tcW w:w="548" w:type="pct"/>
            <w:vAlign w:val="center"/>
          </w:tcPr>
          <w:p w:rsidR="00FD70D7" w:rsidRPr="003C568E" w:rsidRDefault="00FD70D7" w:rsidP="00FF444C">
            <w:pPr>
              <w:pStyle w:val="TAC"/>
              <w:rPr>
                <w:rFonts w:cs="Arial"/>
                <w:szCs w:val="18"/>
                <w:lang w:eastAsia="zh-CN"/>
              </w:rPr>
            </w:pPr>
          </w:p>
        </w:tc>
        <w:tc>
          <w:tcPr>
            <w:tcW w:w="548" w:type="pct"/>
            <w:vAlign w:val="center"/>
          </w:tcPr>
          <w:p w:rsidR="00FD70D7" w:rsidRPr="003C568E" w:rsidRDefault="00FD70D7" w:rsidP="00FF444C">
            <w:pPr>
              <w:pStyle w:val="TAC"/>
              <w:rPr>
                <w:rFonts w:cs="Arial"/>
                <w:szCs w:val="18"/>
              </w:rPr>
            </w:pPr>
          </w:p>
        </w:tc>
        <w:tc>
          <w:tcPr>
            <w:tcW w:w="548" w:type="pct"/>
            <w:vAlign w:val="center"/>
          </w:tcPr>
          <w:p w:rsidR="00FD70D7" w:rsidRPr="003C568E" w:rsidRDefault="00FD70D7" w:rsidP="00FF444C">
            <w:pPr>
              <w:pStyle w:val="TAC"/>
              <w:rPr>
                <w:rFonts w:cs="Arial"/>
                <w:szCs w:val="18"/>
                <w:lang w:eastAsia="zh-CN"/>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5C7FAB">
              <w:t>Channel bandwidth</w:t>
            </w:r>
          </w:p>
        </w:tc>
        <w:tc>
          <w:tcPr>
            <w:tcW w:w="460" w:type="pct"/>
            <w:vAlign w:val="center"/>
          </w:tcPr>
          <w:p w:rsidR="00FD70D7" w:rsidRPr="00A978F3" w:rsidRDefault="00FD70D7" w:rsidP="00FF444C">
            <w:pPr>
              <w:pStyle w:val="TAC"/>
              <w:rPr>
                <w:rFonts w:cs="Arial"/>
                <w:szCs w:val="18"/>
              </w:rPr>
            </w:pPr>
            <w:r>
              <w:rPr>
                <w:rFonts w:cs="Arial"/>
                <w:szCs w:val="18"/>
              </w:rPr>
              <w:t>MHz</w:t>
            </w:r>
          </w:p>
        </w:tc>
        <w:tc>
          <w:tcPr>
            <w:tcW w:w="548" w:type="pct"/>
            <w:vAlign w:val="center"/>
          </w:tcPr>
          <w:p w:rsidR="00FD70D7" w:rsidRPr="00A978F3" w:rsidRDefault="00FD70D7" w:rsidP="00FF444C">
            <w:pPr>
              <w:pStyle w:val="TAC"/>
              <w:rPr>
                <w:rFonts w:cs="Arial"/>
                <w:szCs w:val="18"/>
              </w:rPr>
            </w:pPr>
            <w:r>
              <w:rPr>
                <w:rFonts w:cs="Arial"/>
                <w:szCs w:val="18"/>
              </w:rPr>
              <w:t>40</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Subcarrier spacing</w:t>
            </w:r>
          </w:p>
        </w:tc>
        <w:tc>
          <w:tcPr>
            <w:tcW w:w="460" w:type="pct"/>
            <w:vAlign w:val="center"/>
          </w:tcPr>
          <w:p w:rsidR="00FD70D7" w:rsidRPr="00A978F3" w:rsidRDefault="00FD70D7" w:rsidP="00FF444C">
            <w:pPr>
              <w:pStyle w:val="TAC"/>
              <w:rPr>
                <w:rFonts w:cs="Arial"/>
                <w:szCs w:val="18"/>
              </w:rPr>
            </w:pPr>
            <w:r w:rsidRPr="00A978F3">
              <w:rPr>
                <w:rFonts w:cs="Arial"/>
                <w:szCs w:val="18"/>
              </w:rPr>
              <w:t>kHz</w:t>
            </w:r>
          </w:p>
        </w:tc>
        <w:tc>
          <w:tcPr>
            <w:tcW w:w="548" w:type="pct"/>
            <w:vAlign w:val="center"/>
          </w:tcPr>
          <w:p w:rsidR="00FD70D7" w:rsidRPr="00A978F3" w:rsidRDefault="00FD70D7" w:rsidP="00FF444C">
            <w:pPr>
              <w:pStyle w:val="TAC"/>
              <w:rPr>
                <w:rFonts w:cs="Arial"/>
                <w:szCs w:val="18"/>
              </w:rPr>
            </w:pPr>
            <w:r>
              <w:rPr>
                <w:rFonts w:cs="Arial"/>
                <w:szCs w:val="18"/>
              </w:rPr>
              <w:t>30</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Allocated resource blocks</w:t>
            </w:r>
          </w:p>
        </w:tc>
        <w:tc>
          <w:tcPr>
            <w:tcW w:w="460" w:type="pct"/>
            <w:vAlign w:val="center"/>
          </w:tcPr>
          <w:p w:rsidR="00FD70D7" w:rsidRPr="00A978F3" w:rsidRDefault="00FD70D7" w:rsidP="00FF444C">
            <w:pPr>
              <w:pStyle w:val="TAC"/>
              <w:rPr>
                <w:rFonts w:cs="Arial"/>
                <w:szCs w:val="18"/>
              </w:rPr>
            </w:pPr>
            <w:r w:rsidRPr="00A978F3">
              <w:rPr>
                <w:rFonts w:cs="Arial"/>
                <w:szCs w:val="18"/>
              </w:rPr>
              <w:t>PRBs</w:t>
            </w:r>
          </w:p>
        </w:tc>
        <w:tc>
          <w:tcPr>
            <w:tcW w:w="548" w:type="pct"/>
            <w:vAlign w:val="center"/>
          </w:tcPr>
          <w:p w:rsidR="00FD70D7" w:rsidRPr="00A978F3" w:rsidRDefault="00FD70D7" w:rsidP="00FF444C">
            <w:pPr>
              <w:pStyle w:val="TAC"/>
              <w:rPr>
                <w:rFonts w:cs="Arial"/>
                <w:szCs w:val="18"/>
              </w:rPr>
            </w:pPr>
            <w:r>
              <w:rPr>
                <w:rFonts w:cs="Arial"/>
                <w:szCs w:val="18"/>
              </w:rPr>
              <w:t>106</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Number of consecutive PDSCH symbols</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Pr>
                <w:rFonts w:cs="Arial"/>
                <w:szCs w:val="18"/>
              </w:rPr>
              <w:t>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{1,…,39}</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Pr>
                <w:rFonts w:cs="Arial"/>
                <w:szCs w:val="18"/>
              </w:rPr>
              <w:t>12</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Allocated slots per 2 frames</w:t>
            </w:r>
          </w:p>
        </w:tc>
        <w:tc>
          <w:tcPr>
            <w:tcW w:w="460" w:type="pct"/>
            <w:vAlign w:val="center"/>
          </w:tcPr>
          <w:p w:rsidR="00FD70D7" w:rsidRPr="00A978F3" w:rsidRDefault="00FD70D7" w:rsidP="00FF444C">
            <w:pPr>
              <w:pStyle w:val="TAC"/>
              <w:rPr>
                <w:rFonts w:cs="Arial"/>
                <w:szCs w:val="18"/>
              </w:rPr>
            </w:pPr>
          </w:p>
        </w:tc>
        <w:tc>
          <w:tcPr>
            <w:tcW w:w="548" w:type="pct"/>
          </w:tcPr>
          <w:p w:rsidR="00FD70D7" w:rsidRPr="00A978F3" w:rsidRDefault="00FD70D7" w:rsidP="00FF444C">
            <w:pPr>
              <w:pStyle w:val="TAC"/>
              <w:rPr>
                <w:rFonts w:cs="Arial"/>
                <w:szCs w:val="18"/>
              </w:rPr>
            </w:pPr>
            <w:r>
              <w:rPr>
                <w:rFonts w:cs="Arial"/>
                <w:szCs w:val="18"/>
              </w:rPr>
              <w:t>31</w:t>
            </w:r>
          </w:p>
        </w:tc>
        <w:tc>
          <w:tcPr>
            <w:tcW w:w="548" w:type="pct"/>
          </w:tcPr>
          <w:p w:rsidR="00FD70D7" w:rsidRPr="00A978F3" w:rsidRDefault="00FD70D7" w:rsidP="00FF444C">
            <w:pPr>
              <w:pStyle w:val="TAC"/>
              <w:rPr>
                <w:rFonts w:cs="Arial"/>
                <w:szCs w:val="18"/>
              </w:rPr>
            </w:pPr>
          </w:p>
        </w:tc>
        <w:tc>
          <w:tcPr>
            <w:tcW w:w="548" w:type="pct"/>
          </w:tcPr>
          <w:p w:rsidR="00FD70D7" w:rsidRPr="00A978F3" w:rsidRDefault="00FD70D7" w:rsidP="00FF444C">
            <w:pPr>
              <w:pStyle w:val="TAC"/>
              <w:rPr>
                <w:rFonts w:cs="Arial"/>
                <w:szCs w:val="18"/>
              </w:rPr>
            </w:pPr>
          </w:p>
        </w:tc>
        <w:tc>
          <w:tcPr>
            <w:tcW w:w="548" w:type="pct"/>
          </w:tcPr>
          <w:p w:rsidR="00FD70D7" w:rsidRPr="00A978F3" w:rsidRDefault="00FD70D7" w:rsidP="00FF444C">
            <w:pPr>
              <w:pStyle w:val="TAC"/>
              <w:rPr>
                <w:rFonts w:cs="Arial"/>
                <w:szCs w:val="18"/>
              </w:rPr>
            </w:pPr>
          </w:p>
        </w:tc>
        <w:tc>
          <w:tcPr>
            <w:tcW w:w="548" w:type="pct"/>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MCS table</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Pr>
                <w:rFonts w:cs="Arial"/>
                <w:szCs w:val="18"/>
              </w:rPr>
              <w:t>64QAM</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MCS index</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Pr>
                <w:rFonts w:cs="Arial"/>
                <w:szCs w:val="18"/>
              </w:rPr>
              <w:t>13</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Modulation</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Pr>
                <w:rFonts w:cs="Arial"/>
                <w:szCs w:val="18"/>
              </w:rPr>
              <w:t>16QAM</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Target Coding Rate</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Pr>
                <w:rFonts w:cs="Arial"/>
                <w:szCs w:val="18"/>
              </w:rPr>
              <w:t>0.48</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Number of MIMO layers</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Pr>
                <w:rFonts w:cs="Arial"/>
                <w:szCs w:val="18"/>
              </w:rPr>
              <w:t>2</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3C568E">
              <w:rPr>
                <w:rFonts w:cs="Arial"/>
                <w:szCs w:val="18"/>
              </w:rPr>
              <w:t>Number of DMRS</w:t>
            </w:r>
            <w:r>
              <w:rPr>
                <w:rFonts w:cs="Arial"/>
                <w:szCs w:val="18"/>
              </w:rPr>
              <w:t xml:space="preserve"> </w:t>
            </w:r>
            <w:r w:rsidR="00E75C91">
              <w:rPr>
                <w:rFonts w:cs="Arial"/>
                <w:szCs w:val="18"/>
              </w:rPr>
              <w:t>r</w:t>
            </w:r>
            <w:r>
              <w:rPr>
                <w:rFonts w:cs="Arial"/>
                <w:szCs w:val="18"/>
              </w:rPr>
              <w:t>Es</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1"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Pr>
                <w:rFonts w:cs="Arial"/>
                <w:szCs w:val="18"/>
              </w:rPr>
              <w:t>6</w:t>
            </w: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{1,…,39}</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Pr>
                <w:rFonts w:cs="Arial"/>
                <w:szCs w:val="18"/>
              </w:rPr>
              <w:t>12</w:t>
            </w: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c>
          <w:tcPr>
            <w:tcW w:w="548" w:type="pct"/>
            <w:vAlign w:val="center"/>
          </w:tcPr>
          <w:p w:rsidR="00FD70D7" w:rsidRPr="00A978F3" w:rsidRDefault="00FD70D7" w:rsidP="00FF444C">
            <w:pPr>
              <w:pStyle w:val="TAC"/>
            </w:pPr>
          </w:p>
        </w:tc>
        <w:tc>
          <w:tcPr>
            <w:tcW w:w="547" w:type="pct"/>
            <w:vAlign w:val="center"/>
          </w:tcPr>
          <w:p w:rsidR="00FD70D7" w:rsidRPr="00A978F3" w:rsidRDefault="00FD70D7" w:rsidP="00FF444C">
            <w:pPr>
              <w:pStyle w:val="TAC"/>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Overhead</w:t>
            </w:r>
            <w:r w:rsidRPr="00A978F3">
              <w:rPr>
                <w:rFonts w:cs="Arial"/>
                <w:szCs w:val="18"/>
                <w:lang w:val="en-US"/>
              </w:rPr>
              <w:t xml:space="preserve"> for TBS determination</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r>
              <w:rPr>
                <w:rFonts w:cs="Arial"/>
                <w:szCs w:val="18"/>
              </w:rPr>
              <w:t>0</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Information Bit Payload per Slot </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Slots 0 and Slot i, if mod(i, 10) = {8,9}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Pr>
                <w:rFonts w:cs="Arial"/>
                <w:szCs w:val="18"/>
              </w:rPr>
              <w:t>N/A</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shd w:val="clear" w:color="auto" w:fill="auto"/>
            <w:vAlign w:val="center"/>
          </w:tcPr>
          <w:p w:rsidR="00FD70D7" w:rsidRPr="00A978F3" w:rsidRDefault="00FD70D7" w:rsidP="00FF444C">
            <w:pPr>
              <w:pStyle w:val="TAC"/>
              <w:rPr>
                <w:rFonts w:cs="Arial"/>
                <w:szCs w:val="18"/>
              </w:rPr>
            </w:pPr>
            <w:r w:rsidRPr="00A978F3">
              <w:rPr>
                <w:rFonts w:cs="Arial"/>
                <w:szCs w:val="18"/>
              </w:rPr>
              <w:t>16896</w:t>
            </w:r>
          </w:p>
        </w:tc>
        <w:tc>
          <w:tcPr>
            <w:tcW w:w="548" w:type="pct"/>
            <w:shd w:val="clear" w:color="auto" w:fill="auto"/>
            <w:vAlign w:val="center"/>
          </w:tcPr>
          <w:p w:rsidR="00FD70D7" w:rsidRPr="00A978F3" w:rsidRDefault="00FD70D7" w:rsidP="00FF444C">
            <w:pPr>
              <w:pStyle w:val="TAC"/>
              <w:rPr>
                <w:rFonts w:cs="Arial"/>
                <w:szCs w:val="18"/>
              </w:rPr>
            </w:pPr>
          </w:p>
        </w:tc>
        <w:tc>
          <w:tcPr>
            <w:tcW w:w="548" w:type="pct"/>
            <w:shd w:val="clear" w:color="auto" w:fill="auto"/>
            <w:vAlign w:val="center"/>
          </w:tcPr>
          <w:p w:rsidR="00FD70D7" w:rsidRPr="00A978F3" w:rsidRDefault="00FD70D7" w:rsidP="00FF444C">
            <w:pPr>
              <w:pStyle w:val="TAC"/>
              <w:rPr>
                <w:rFonts w:cs="Arial"/>
                <w:szCs w:val="18"/>
              </w:rPr>
            </w:pPr>
          </w:p>
        </w:tc>
        <w:tc>
          <w:tcPr>
            <w:tcW w:w="548" w:type="pct"/>
            <w:shd w:val="clear" w:color="auto" w:fill="auto"/>
            <w:vAlign w:val="center"/>
          </w:tcPr>
          <w:p w:rsidR="00FD70D7" w:rsidRPr="00A978F3" w:rsidRDefault="00FD70D7" w:rsidP="00FF444C">
            <w:pPr>
              <w:pStyle w:val="TAC"/>
              <w:rPr>
                <w:rFonts w:cs="Arial"/>
                <w:szCs w:val="18"/>
              </w:rPr>
            </w:pPr>
          </w:p>
        </w:tc>
        <w:tc>
          <w:tcPr>
            <w:tcW w:w="547" w:type="pct"/>
            <w:shd w:val="clear" w:color="auto" w:fill="auto"/>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shd w:val="clear" w:color="auto" w:fill="auto"/>
            <w:vAlign w:val="center"/>
          </w:tcPr>
          <w:p w:rsidR="00FD70D7" w:rsidRPr="00A978F3" w:rsidRDefault="00FD70D7" w:rsidP="00FF444C">
            <w:pPr>
              <w:pStyle w:val="TAC"/>
              <w:rPr>
                <w:rFonts w:cs="Arial"/>
                <w:szCs w:val="18"/>
              </w:rPr>
            </w:pPr>
            <w:r w:rsidRPr="00A978F3">
              <w:rPr>
                <w:rFonts w:cs="Arial"/>
                <w:szCs w:val="18"/>
              </w:rPr>
              <w:t>53288</w:t>
            </w:r>
          </w:p>
        </w:tc>
        <w:tc>
          <w:tcPr>
            <w:tcW w:w="548" w:type="pct"/>
            <w:shd w:val="clear" w:color="auto" w:fill="auto"/>
            <w:vAlign w:val="center"/>
          </w:tcPr>
          <w:p w:rsidR="00FD70D7" w:rsidRPr="00A978F3" w:rsidRDefault="00FD70D7" w:rsidP="00FF444C">
            <w:pPr>
              <w:pStyle w:val="TAC"/>
              <w:rPr>
                <w:rFonts w:cs="Arial"/>
                <w:szCs w:val="18"/>
              </w:rPr>
            </w:pPr>
          </w:p>
        </w:tc>
        <w:tc>
          <w:tcPr>
            <w:tcW w:w="548" w:type="pct"/>
            <w:shd w:val="clear" w:color="auto" w:fill="auto"/>
            <w:vAlign w:val="center"/>
          </w:tcPr>
          <w:p w:rsidR="00FD70D7" w:rsidRPr="00A978F3" w:rsidRDefault="00FD70D7" w:rsidP="00FF444C">
            <w:pPr>
              <w:pStyle w:val="TAC"/>
              <w:rPr>
                <w:rFonts w:cs="Arial"/>
                <w:szCs w:val="18"/>
              </w:rPr>
            </w:pPr>
          </w:p>
        </w:tc>
        <w:tc>
          <w:tcPr>
            <w:tcW w:w="548" w:type="pct"/>
            <w:shd w:val="clear" w:color="auto" w:fill="auto"/>
            <w:vAlign w:val="center"/>
          </w:tcPr>
          <w:p w:rsidR="00FD70D7" w:rsidRPr="00A978F3" w:rsidRDefault="00FD70D7" w:rsidP="00FF444C">
            <w:pPr>
              <w:pStyle w:val="TAC"/>
              <w:rPr>
                <w:rFonts w:cs="Arial"/>
                <w:szCs w:val="18"/>
              </w:rPr>
            </w:pPr>
          </w:p>
        </w:tc>
        <w:tc>
          <w:tcPr>
            <w:tcW w:w="547" w:type="pct"/>
            <w:shd w:val="clear" w:color="auto" w:fill="auto"/>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Transport block CRC per Slot</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Slots 0 and Slot i, if mod(i, 10) = {8,9}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24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24</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Number of Code Blocks per Slot</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Slots 0 and Slot i, if mod(i, 10) = {8,9}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CBs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CBs</w:t>
            </w:r>
          </w:p>
        </w:tc>
        <w:tc>
          <w:tcPr>
            <w:tcW w:w="548" w:type="pct"/>
            <w:vAlign w:val="center"/>
          </w:tcPr>
          <w:p w:rsidR="00FD70D7" w:rsidRPr="00A978F3" w:rsidRDefault="00FD70D7" w:rsidP="00FF444C">
            <w:pPr>
              <w:pStyle w:val="TAC"/>
              <w:rPr>
                <w:rFonts w:cs="Arial"/>
                <w:szCs w:val="18"/>
              </w:rPr>
            </w:pPr>
            <w:r>
              <w:rPr>
                <w:rFonts w:cs="Arial"/>
                <w:szCs w:val="18"/>
              </w:rPr>
              <w:t>2</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{0,1,2,3,4,5,</w:t>
            </w:r>
            <w:r w:rsidR="00E75C91">
              <w:rPr>
                <w:rFonts w:cs="Arial"/>
                <w:szCs w:val="18"/>
              </w:rPr>
              <w:t>}</w:t>
            </w:r>
            <w:r w:rsidRPr="00A978F3">
              <w:rPr>
                <w:rFonts w:cs="Arial"/>
                <w:szCs w:val="18"/>
              </w:rPr>
              <w:t>) for i from {1,…,39}</w:t>
            </w:r>
          </w:p>
        </w:tc>
        <w:tc>
          <w:tcPr>
            <w:tcW w:w="460" w:type="pct"/>
            <w:vAlign w:val="center"/>
          </w:tcPr>
          <w:p w:rsidR="00FD70D7" w:rsidRPr="00A978F3" w:rsidRDefault="00FD70D7" w:rsidP="00FF444C">
            <w:pPr>
              <w:pStyle w:val="TAC"/>
              <w:rPr>
                <w:rFonts w:cs="Arial"/>
                <w:szCs w:val="18"/>
              </w:rPr>
            </w:pPr>
            <w:r w:rsidRPr="00A978F3">
              <w:rPr>
                <w:rFonts w:cs="Arial"/>
                <w:szCs w:val="18"/>
              </w:rPr>
              <w:t>CBs</w:t>
            </w:r>
          </w:p>
        </w:tc>
        <w:tc>
          <w:tcPr>
            <w:tcW w:w="548" w:type="pct"/>
            <w:vAlign w:val="center"/>
          </w:tcPr>
          <w:p w:rsidR="00FD70D7" w:rsidRPr="00A978F3" w:rsidRDefault="00FD70D7" w:rsidP="00FF444C">
            <w:pPr>
              <w:pStyle w:val="TAC"/>
              <w:rPr>
                <w:rFonts w:cs="Arial"/>
                <w:szCs w:val="18"/>
              </w:rPr>
            </w:pPr>
            <w:r>
              <w:rPr>
                <w:rFonts w:cs="Arial"/>
                <w:szCs w:val="18"/>
              </w:rPr>
              <w:t>7</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Binary Channel Bits Per Slot</w:t>
            </w:r>
          </w:p>
        </w:tc>
        <w:tc>
          <w:tcPr>
            <w:tcW w:w="460"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Slots 0 and Slot i, if mod(i, 10) = {8,9}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N/A</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w:t>
            </w:r>
            <w:r>
              <w:rPr>
                <w:rFonts w:cs="Arial"/>
                <w:szCs w:val="18"/>
              </w:rPr>
              <w:t>t i, if mod(i, 10) = {0,</w:t>
            </w:r>
            <w:r w:rsidR="00E75C91">
              <w:rPr>
                <w:rFonts w:cs="Arial"/>
                <w:szCs w:val="18"/>
              </w:rPr>
              <w:t>}</w:t>
            </w:r>
            <w:r w:rsidRPr="00A978F3">
              <w:rPr>
                <w:rFonts w:cs="Arial"/>
                <w:szCs w:val="18"/>
              </w:rPr>
              <w:t>) for i from {1,…,19,22,…,39}</w:t>
            </w:r>
          </w:p>
        </w:tc>
        <w:tc>
          <w:tcPr>
            <w:tcW w:w="460" w:type="pct"/>
            <w:vAlign w:val="center"/>
          </w:tcPr>
          <w:p w:rsidR="00FD70D7" w:rsidRPr="00A978F3" w:rsidRDefault="00FD70D7" w:rsidP="00FF444C">
            <w:pPr>
              <w:pStyle w:val="TAC"/>
              <w:rPr>
                <w:rFonts w:cs="Arial"/>
                <w:szCs w:val="18"/>
              </w:rPr>
            </w:pPr>
            <w:r>
              <w:rPr>
                <w:rFonts w:cs="Arial"/>
                <w:szCs w:val="18"/>
              </w:rPr>
              <w:t>Bits</w:t>
            </w:r>
          </w:p>
        </w:tc>
        <w:tc>
          <w:tcPr>
            <w:tcW w:w="548" w:type="pct"/>
            <w:vAlign w:val="center"/>
          </w:tcPr>
          <w:p w:rsidR="00FD70D7" w:rsidRPr="00A978F3" w:rsidRDefault="00FD70D7" w:rsidP="00FF444C">
            <w:pPr>
              <w:pStyle w:val="TAC"/>
              <w:rPr>
                <w:rFonts w:cs="Arial"/>
                <w:szCs w:val="18"/>
              </w:rPr>
            </w:pPr>
            <w:r>
              <w:rPr>
                <w:rFonts w:cs="Arial"/>
                <w:szCs w:val="18"/>
              </w:rPr>
              <w:t>103456</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Pr>
                <w:rFonts w:cs="Arial"/>
                <w:szCs w:val="18"/>
              </w:rPr>
              <w:t xml:space="preserve">  For Slots i = 20</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Pr>
                <w:rFonts w:cs="Arial"/>
                <w:szCs w:val="18"/>
              </w:rPr>
              <w:t>98368</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Pr>
                <w:rFonts w:cs="Arial"/>
                <w:szCs w:val="18"/>
              </w:rPr>
              <w:t xml:space="preserve">  For Slots i = </w:t>
            </w:r>
            <w:r w:rsidRPr="00A978F3">
              <w:rPr>
                <w:rFonts w:cs="Arial"/>
                <w:szCs w:val="18"/>
              </w:rPr>
              <w:t>21</w:t>
            </w:r>
          </w:p>
        </w:tc>
        <w:tc>
          <w:tcPr>
            <w:tcW w:w="460" w:type="pct"/>
            <w:vAlign w:val="center"/>
          </w:tcPr>
          <w:p w:rsidR="00FD70D7" w:rsidRPr="00A978F3" w:rsidRDefault="00FD70D7" w:rsidP="00FF444C">
            <w:pPr>
              <w:pStyle w:val="TAC"/>
              <w:rPr>
                <w:rFonts w:cs="Arial"/>
                <w:szCs w:val="18"/>
              </w:rPr>
            </w:pPr>
            <w:r>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106848</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For Slot i, if mod(i, 10) = 7 for i from {0,…,39}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35616</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jc w:val="center"/>
        </w:trPr>
        <w:tc>
          <w:tcPr>
            <w:tcW w:w="1802" w:type="pct"/>
            <w:vAlign w:val="center"/>
          </w:tcPr>
          <w:p w:rsidR="00FD70D7" w:rsidRPr="00A978F3" w:rsidRDefault="00FD70D7" w:rsidP="00FF444C">
            <w:pPr>
              <w:pStyle w:val="TAL"/>
              <w:rPr>
                <w:rFonts w:cs="Arial"/>
                <w:szCs w:val="18"/>
              </w:rPr>
            </w:pPr>
            <w:r w:rsidRPr="00A978F3">
              <w:rPr>
                <w:rFonts w:cs="Arial"/>
                <w:szCs w:val="18"/>
              </w:rPr>
              <w:t xml:space="preserve"> </w:t>
            </w:r>
            <w:r>
              <w:rPr>
                <w:rFonts w:cs="Arial"/>
                <w:szCs w:val="18"/>
              </w:rPr>
              <w:t xml:space="preserve"> For Slot i, if mod(i, 10) = {1,2,3,4,</w:t>
            </w:r>
            <w:r w:rsidR="00E75C91">
              <w:rPr>
                <w:rFonts w:cs="Arial"/>
                <w:szCs w:val="18"/>
              </w:rPr>
              <w:t>}</w:t>
            </w:r>
            <w:r w:rsidRPr="00A978F3">
              <w:rPr>
                <w:rFonts w:cs="Arial"/>
                <w:szCs w:val="18"/>
              </w:rPr>
              <w:t>) for i from {1,…,19,22,…,39}</w:t>
            </w:r>
          </w:p>
        </w:tc>
        <w:tc>
          <w:tcPr>
            <w:tcW w:w="460" w:type="pct"/>
            <w:vAlign w:val="center"/>
          </w:tcPr>
          <w:p w:rsidR="00FD70D7" w:rsidRPr="00A978F3" w:rsidRDefault="00FD70D7" w:rsidP="00FF444C">
            <w:pPr>
              <w:pStyle w:val="TAC"/>
              <w:rPr>
                <w:rFonts w:cs="Arial"/>
                <w:szCs w:val="18"/>
              </w:rPr>
            </w:pPr>
            <w:r w:rsidRPr="00A978F3">
              <w:rPr>
                <w:rFonts w:cs="Arial"/>
                <w:szCs w:val="18"/>
              </w:rPr>
              <w:t>Bits</w:t>
            </w:r>
          </w:p>
        </w:tc>
        <w:tc>
          <w:tcPr>
            <w:tcW w:w="548" w:type="pct"/>
            <w:vAlign w:val="center"/>
          </w:tcPr>
          <w:p w:rsidR="00FD70D7" w:rsidRPr="00A978F3" w:rsidRDefault="00FD70D7" w:rsidP="00FF444C">
            <w:pPr>
              <w:pStyle w:val="TAC"/>
              <w:rPr>
                <w:rFonts w:cs="Arial"/>
                <w:szCs w:val="18"/>
              </w:rPr>
            </w:pPr>
            <w:r w:rsidRPr="00A978F3">
              <w:rPr>
                <w:rFonts w:cs="Arial"/>
                <w:szCs w:val="18"/>
              </w:rPr>
              <w:t>111936</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trHeight w:val="70"/>
          <w:jc w:val="center"/>
        </w:trPr>
        <w:tc>
          <w:tcPr>
            <w:tcW w:w="1802" w:type="pct"/>
            <w:vAlign w:val="center"/>
          </w:tcPr>
          <w:p w:rsidR="00FD70D7" w:rsidRPr="00A978F3" w:rsidRDefault="00FD70D7" w:rsidP="00FF444C">
            <w:pPr>
              <w:pStyle w:val="TAL"/>
              <w:rPr>
                <w:rFonts w:cs="Arial"/>
                <w:szCs w:val="18"/>
              </w:rPr>
            </w:pPr>
            <w:r w:rsidRPr="00A978F3">
              <w:rPr>
                <w:rFonts w:cs="Arial"/>
                <w:szCs w:val="18"/>
              </w:rPr>
              <w:t>Max. Throughput averaged over 2 frames</w:t>
            </w:r>
          </w:p>
        </w:tc>
        <w:tc>
          <w:tcPr>
            <w:tcW w:w="460" w:type="pct"/>
            <w:vAlign w:val="center"/>
          </w:tcPr>
          <w:p w:rsidR="00FD70D7" w:rsidRPr="00A978F3" w:rsidRDefault="00FD70D7" w:rsidP="00FF444C">
            <w:pPr>
              <w:pStyle w:val="TAC"/>
              <w:rPr>
                <w:rFonts w:cs="Arial"/>
                <w:szCs w:val="18"/>
              </w:rPr>
            </w:pPr>
            <w:r w:rsidRPr="00A978F3">
              <w:rPr>
                <w:rFonts w:cs="Arial"/>
                <w:szCs w:val="18"/>
              </w:rPr>
              <w:t>Mbps</w:t>
            </w:r>
          </w:p>
        </w:tc>
        <w:tc>
          <w:tcPr>
            <w:tcW w:w="548" w:type="pct"/>
            <w:vAlign w:val="center"/>
          </w:tcPr>
          <w:p w:rsidR="00FD70D7" w:rsidRPr="00A978F3" w:rsidRDefault="00FD70D7" w:rsidP="00FF444C">
            <w:pPr>
              <w:pStyle w:val="TAC"/>
              <w:rPr>
                <w:rFonts w:cs="Arial"/>
                <w:szCs w:val="18"/>
              </w:rPr>
            </w:pPr>
            <w:r w:rsidRPr="00A978F3">
              <w:rPr>
                <w:rFonts w:cs="Arial"/>
                <w:szCs w:val="18"/>
              </w:rPr>
              <w:t>75.318</w:t>
            </w: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8" w:type="pct"/>
            <w:vAlign w:val="center"/>
          </w:tcPr>
          <w:p w:rsidR="00FD70D7" w:rsidRPr="00A978F3" w:rsidRDefault="00FD70D7" w:rsidP="00FF444C">
            <w:pPr>
              <w:pStyle w:val="TAC"/>
              <w:rPr>
                <w:rFonts w:cs="Arial"/>
                <w:szCs w:val="18"/>
              </w:rPr>
            </w:pPr>
          </w:p>
        </w:tc>
        <w:tc>
          <w:tcPr>
            <w:tcW w:w="547" w:type="pct"/>
            <w:vAlign w:val="center"/>
          </w:tcPr>
          <w:p w:rsidR="00FD70D7" w:rsidRPr="00A978F3" w:rsidRDefault="00FD70D7" w:rsidP="00FF444C">
            <w:pPr>
              <w:pStyle w:val="TAC"/>
              <w:rPr>
                <w:rFonts w:cs="Arial"/>
                <w:szCs w:val="18"/>
              </w:rPr>
            </w:pPr>
          </w:p>
        </w:tc>
      </w:tr>
      <w:tr w:rsidR="00FD70D7" w:rsidRPr="00A978F3" w:rsidTr="00FF444C">
        <w:trPr>
          <w:trHeight w:val="70"/>
          <w:jc w:val="center"/>
        </w:trPr>
        <w:tc>
          <w:tcPr>
            <w:tcW w:w="5000" w:type="pct"/>
            <w:gridSpan w:val="7"/>
          </w:tcPr>
          <w:p w:rsidR="00FD70D7" w:rsidRPr="00A978F3" w:rsidRDefault="00FD70D7" w:rsidP="00FF444C">
            <w:pPr>
              <w:pStyle w:val="TAN"/>
              <w:rPr>
                <w:rFonts w:cs="Arial"/>
                <w:szCs w:val="18"/>
              </w:rPr>
            </w:pPr>
            <w:r w:rsidRPr="00A978F3">
              <w:rPr>
                <w:rFonts w:cs="Arial"/>
                <w:szCs w:val="18"/>
              </w:rPr>
              <w:t xml:space="preserve">Note </w:t>
            </w:r>
            <w:r>
              <w:rPr>
                <w:rFonts w:cs="Arial"/>
                <w:szCs w:val="18"/>
              </w:rPr>
              <w:t>1</w:t>
            </w:r>
            <w:r w:rsidRPr="00A978F3">
              <w:rPr>
                <w:rFonts w:cs="Arial"/>
                <w:szCs w:val="18"/>
              </w:rPr>
              <w:t>:</w:t>
            </w:r>
            <w:r w:rsidRPr="00A978F3">
              <w:rPr>
                <w:rFonts w:cs="Arial"/>
                <w:szCs w:val="18"/>
              </w:rPr>
              <w:tab/>
              <w:t>SS/PBCH block is transmitted in slot #0 with periodicity 20 ms</w:t>
            </w:r>
          </w:p>
          <w:p w:rsidR="00FD70D7" w:rsidRPr="00A978F3" w:rsidRDefault="00FD70D7" w:rsidP="00FF444C">
            <w:pPr>
              <w:pStyle w:val="TAN"/>
              <w:rPr>
                <w:rFonts w:cs="Arial"/>
                <w:szCs w:val="18"/>
              </w:rPr>
            </w:pPr>
            <w:r w:rsidRPr="00A978F3">
              <w:rPr>
                <w:rFonts w:cs="Arial"/>
                <w:szCs w:val="18"/>
                <w:lang w:val="en-US"/>
              </w:rPr>
              <w:t xml:space="preserve">Note </w:t>
            </w:r>
            <w:r>
              <w:rPr>
                <w:rFonts w:cs="Arial"/>
                <w:szCs w:val="18"/>
                <w:lang w:val="en-US"/>
              </w:rPr>
              <w:t>2</w:t>
            </w:r>
            <w:r w:rsidRPr="00A978F3">
              <w:rPr>
                <w:rFonts w:cs="Arial"/>
                <w:szCs w:val="18"/>
                <w:lang w:val="en-US"/>
              </w:rPr>
              <w:t>:</w:t>
            </w:r>
            <w:r w:rsidRPr="00A978F3">
              <w:rPr>
                <w:rFonts w:cs="Arial"/>
                <w:szCs w:val="18"/>
              </w:rPr>
              <w:tab/>
            </w:r>
            <w:r w:rsidRPr="00A978F3">
              <w:rPr>
                <w:rFonts w:cs="Arial"/>
                <w:szCs w:val="18"/>
                <w:lang w:val="en-US"/>
              </w:rPr>
              <w:t>Slot i is slot index per 2 frames</w:t>
            </w:r>
          </w:p>
        </w:tc>
      </w:tr>
    </w:tbl>
    <w:p w:rsidR="00FD70D7" w:rsidRDefault="00FD70D7" w:rsidP="00FD70D7">
      <w:pPr>
        <w:rPr>
          <w:lang w:eastAsia="zh-CN"/>
        </w:rPr>
      </w:pPr>
    </w:p>
    <w:p w:rsidR="00495569" w:rsidRDefault="00495569" w:rsidP="00495569">
      <w:pPr>
        <w:pStyle w:val="TH"/>
        <w:rPr>
          <w:lang w:eastAsia="zh-CN"/>
        </w:rPr>
      </w:pPr>
      <w:r>
        <w:t>Table A.3.2.2.2-</w:t>
      </w:r>
      <w:r>
        <w:rPr>
          <w:lang w:eastAsia="zh-CN"/>
        </w:rPr>
        <w:t>8</w:t>
      </w:r>
      <w:r w:rsidRPr="0014147A">
        <w:t>: PDSCH Reference Channel for TDD</w:t>
      </w:r>
      <w:r>
        <w:t xml:space="preserve"> PMI reporting requirements with</w:t>
      </w:r>
      <w:r w:rsidRPr="0014147A">
        <w:t xml:space="preserve"> UL-DL pattern FR1.30-1</w:t>
      </w:r>
      <w:r>
        <w:t xml:space="preserve"> (16QAM)</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1"/>
        <w:gridCol w:w="903"/>
        <w:gridCol w:w="1080"/>
        <w:gridCol w:w="1080"/>
        <w:gridCol w:w="1080"/>
        <w:gridCol w:w="1080"/>
        <w:gridCol w:w="1063"/>
      </w:tblGrid>
      <w:tr w:rsidR="00495569" w:rsidRPr="002F51A9" w:rsidTr="00DB502C">
        <w:trPr>
          <w:jc w:val="center"/>
        </w:trPr>
        <w:tc>
          <w:tcPr>
            <w:tcW w:w="1811" w:type="pct"/>
            <w:shd w:val="clear" w:color="auto" w:fill="auto"/>
            <w:vAlign w:val="center"/>
          </w:tcPr>
          <w:p w:rsidR="00495569" w:rsidRPr="002F51A9" w:rsidRDefault="00495569" w:rsidP="00DB502C">
            <w:pPr>
              <w:pStyle w:val="TAH"/>
              <w:rPr>
                <w:rFonts w:cs="Arial"/>
                <w:szCs w:val="18"/>
              </w:rPr>
            </w:pPr>
            <w:r w:rsidRPr="002F51A9">
              <w:rPr>
                <w:rFonts w:cs="Arial"/>
                <w:szCs w:val="18"/>
              </w:rPr>
              <w:t>Parameter</w:t>
            </w:r>
          </w:p>
        </w:tc>
        <w:tc>
          <w:tcPr>
            <w:tcW w:w="458" w:type="pct"/>
            <w:shd w:val="clear" w:color="auto" w:fill="auto"/>
            <w:vAlign w:val="center"/>
          </w:tcPr>
          <w:p w:rsidR="00495569" w:rsidRPr="002F51A9" w:rsidRDefault="00495569" w:rsidP="00DB502C">
            <w:pPr>
              <w:pStyle w:val="TAH"/>
              <w:rPr>
                <w:rFonts w:cs="Arial"/>
                <w:szCs w:val="18"/>
              </w:rPr>
            </w:pPr>
            <w:r w:rsidRPr="002F51A9">
              <w:rPr>
                <w:rFonts w:cs="Arial"/>
                <w:szCs w:val="18"/>
              </w:rPr>
              <w:t>Unit</w:t>
            </w:r>
          </w:p>
        </w:tc>
        <w:tc>
          <w:tcPr>
            <w:tcW w:w="2731" w:type="pct"/>
            <w:gridSpan w:val="5"/>
            <w:shd w:val="clear" w:color="auto" w:fill="auto"/>
            <w:vAlign w:val="center"/>
          </w:tcPr>
          <w:p w:rsidR="00495569" w:rsidRPr="002F51A9" w:rsidRDefault="00495569" w:rsidP="00DB502C">
            <w:pPr>
              <w:pStyle w:val="TAH"/>
              <w:rPr>
                <w:rFonts w:cs="Arial"/>
                <w:szCs w:val="18"/>
              </w:rPr>
            </w:pPr>
            <w:r w:rsidRPr="002F51A9">
              <w:rPr>
                <w:rFonts w:cs="Arial"/>
                <w:szCs w:val="18"/>
              </w:rPr>
              <w:t>Value</w:t>
            </w:r>
          </w:p>
        </w:tc>
      </w:tr>
      <w:tr w:rsidR="00495569" w:rsidRPr="00123622" w:rsidTr="00DB502C">
        <w:trPr>
          <w:jc w:val="center"/>
        </w:trPr>
        <w:tc>
          <w:tcPr>
            <w:tcW w:w="1811" w:type="pct"/>
            <w:vAlign w:val="center"/>
          </w:tcPr>
          <w:p w:rsidR="00495569" w:rsidRPr="003C568E" w:rsidRDefault="00495569" w:rsidP="00DB502C">
            <w:pPr>
              <w:pStyle w:val="TAL"/>
              <w:rPr>
                <w:rFonts w:cs="Arial"/>
                <w:szCs w:val="18"/>
              </w:rPr>
            </w:pPr>
            <w:r w:rsidRPr="003C568E">
              <w:rPr>
                <w:rFonts w:cs="Arial"/>
                <w:szCs w:val="18"/>
              </w:rPr>
              <w:t>Reference channel</w:t>
            </w:r>
          </w:p>
        </w:tc>
        <w:tc>
          <w:tcPr>
            <w:tcW w:w="458" w:type="pct"/>
            <w:vAlign w:val="center"/>
          </w:tcPr>
          <w:p w:rsidR="00495569" w:rsidRPr="0014147A" w:rsidRDefault="00495569" w:rsidP="00DB502C">
            <w:pPr>
              <w:pStyle w:val="TAC"/>
              <w:rPr>
                <w:rFonts w:cs="Arial"/>
                <w:szCs w:val="18"/>
              </w:rPr>
            </w:pPr>
          </w:p>
        </w:tc>
        <w:tc>
          <w:tcPr>
            <w:tcW w:w="548" w:type="pct"/>
            <w:vAlign w:val="center"/>
          </w:tcPr>
          <w:p w:rsidR="00495569" w:rsidRPr="003C568E" w:rsidRDefault="00495569" w:rsidP="00DB502C">
            <w:pPr>
              <w:pStyle w:val="TAC"/>
              <w:rPr>
                <w:rFonts w:cs="Arial"/>
                <w:szCs w:val="18"/>
              </w:rPr>
            </w:pPr>
            <w:r w:rsidRPr="003C568E">
              <w:rPr>
                <w:rFonts w:cs="Arial"/>
                <w:szCs w:val="18"/>
              </w:rPr>
              <w:t>R.PDSCH. 2-</w:t>
            </w:r>
            <w:r>
              <w:rPr>
                <w:rFonts w:cs="Arial"/>
                <w:szCs w:val="18"/>
                <w:lang w:eastAsia="zh-CN"/>
              </w:rPr>
              <w:t>8</w:t>
            </w:r>
            <w:r w:rsidRPr="003C568E">
              <w:rPr>
                <w:rFonts w:cs="Arial"/>
                <w:szCs w:val="18"/>
              </w:rPr>
              <w:t>.1 TDD</w:t>
            </w:r>
          </w:p>
        </w:tc>
        <w:tc>
          <w:tcPr>
            <w:tcW w:w="548" w:type="pct"/>
            <w:vAlign w:val="center"/>
          </w:tcPr>
          <w:p w:rsidR="00495569" w:rsidRPr="003C568E" w:rsidRDefault="00495569" w:rsidP="00DB502C">
            <w:pPr>
              <w:pStyle w:val="TAC"/>
              <w:rPr>
                <w:rFonts w:cs="Arial"/>
                <w:szCs w:val="18"/>
                <w:lang w:eastAsia="zh-CN"/>
              </w:rPr>
            </w:pPr>
            <w:r w:rsidRPr="003C568E">
              <w:rPr>
                <w:rFonts w:cs="Arial"/>
                <w:szCs w:val="18"/>
              </w:rPr>
              <w:t>R.PDSCH. 2-</w:t>
            </w:r>
            <w:r>
              <w:rPr>
                <w:rFonts w:cs="Arial"/>
                <w:szCs w:val="18"/>
                <w:lang w:eastAsia="zh-CN"/>
              </w:rPr>
              <w:t>8</w:t>
            </w:r>
            <w:r w:rsidRPr="003C568E">
              <w:rPr>
                <w:rFonts w:cs="Arial"/>
                <w:szCs w:val="18"/>
              </w:rPr>
              <w:t>.2 TDD</w:t>
            </w:r>
          </w:p>
        </w:tc>
        <w:tc>
          <w:tcPr>
            <w:tcW w:w="548" w:type="pct"/>
            <w:vAlign w:val="center"/>
          </w:tcPr>
          <w:p w:rsidR="00495569" w:rsidRPr="003C568E" w:rsidRDefault="00495569" w:rsidP="00DB502C">
            <w:pPr>
              <w:pStyle w:val="TAC"/>
              <w:rPr>
                <w:lang w:eastAsia="zh-CN"/>
              </w:rPr>
            </w:pPr>
          </w:p>
        </w:tc>
        <w:tc>
          <w:tcPr>
            <w:tcW w:w="548" w:type="pct"/>
            <w:vAlign w:val="center"/>
          </w:tcPr>
          <w:p w:rsidR="00495569" w:rsidRPr="003C568E" w:rsidRDefault="00495569" w:rsidP="00DB502C">
            <w:pPr>
              <w:pStyle w:val="TAC"/>
            </w:pPr>
          </w:p>
        </w:tc>
        <w:tc>
          <w:tcPr>
            <w:tcW w:w="539" w:type="pct"/>
            <w:vAlign w:val="center"/>
          </w:tcPr>
          <w:p w:rsidR="00495569" w:rsidRPr="003C568E" w:rsidRDefault="00495569" w:rsidP="00DB502C">
            <w:pPr>
              <w:pStyle w:val="TAC"/>
              <w:rPr>
                <w:lang w:eastAsia="zh-CN"/>
              </w:rPr>
            </w:pPr>
          </w:p>
        </w:tc>
      </w:tr>
      <w:tr w:rsidR="00495569" w:rsidRPr="00123622" w:rsidTr="00DB502C">
        <w:trPr>
          <w:jc w:val="center"/>
        </w:trPr>
        <w:tc>
          <w:tcPr>
            <w:tcW w:w="1811" w:type="pct"/>
            <w:vAlign w:val="center"/>
          </w:tcPr>
          <w:p w:rsidR="00495569" w:rsidRPr="003C568E" w:rsidRDefault="00495569" w:rsidP="00DB502C">
            <w:pPr>
              <w:pStyle w:val="TAL"/>
              <w:rPr>
                <w:rFonts w:cs="Arial"/>
                <w:szCs w:val="18"/>
              </w:rPr>
            </w:pPr>
            <w:r w:rsidRPr="00A978F3">
              <w:rPr>
                <w:rFonts w:cs="Arial"/>
                <w:szCs w:val="18"/>
              </w:rPr>
              <w:t>Channel bandwidth</w:t>
            </w:r>
          </w:p>
        </w:tc>
        <w:tc>
          <w:tcPr>
            <w:tcW w:w="458" w:type="pct"/>
            <w:vAlign w:val="center"/>
          </w:tcPr>
          <w:p w:rsidR="00495569" w:rsidRPr="003C568E" w:rsidRDefault="00495569" w:rsidP="00DB502C">
            <w:pPr>
              <w:pStyle w:val="TAC"/>
              <w:rPr>
                <w:rFonts w:cs="Arial"/>
                <w:szCs w:val="18"/>
              </w:rPr>
            </w:pPr>
            <w:r>
              <w:rPr>
                <w:rFonts w:cs="Arial"/>
                <w:szCs w:val="18"/>
              </w:rPr>
              <w:t>MHz</w:t>
            </w:r>
          </w:p>
        </w:tc>
        <w:tc>
          <w:tcPr>
            <w:tcW w:w="548" w:type="pct"/>
            <w:vAlign w:val="center"/>
          </w:tcPr>
          <w:p w:rsidR="00495569" w:rsidRPr="00A978F3" w:rsidRDefault="00495569" w:rsidP="00DB502C">
            <w:pPr>
              <w:pStyle w:val="TAC"/>
            </w:pPr>
            <w:r>
              <w:t>40</w:t>
            </w:r>
          </w:p>
        </w:tc>
        <w:tc>
          <w:tcPr>
            <w:tcW w:w="548" w:type="pct"/>
            <w:vAlign w:val="center"/>
          </w:tcPr>
          <w:p w:rsidR="00495569" w:rsidRPr="00A978F3" w:rsidRDefault="00495569" w:rsidP="00DB502C">
            <w:pPr>
              <w:pStyle w:val="TAC"/>
            </w:pPr>
            <w:r>
              <w:t>40</w:t>
            </w:r>
          </w:p>
        </w:tc>
        <w:tc>
          <w:tcPr>
            <w:tcW w:w="548" w:type="pct"/>
            <w:vAlign w:val="center"/>
          </w:tcPr>
          <w:p w:rsidR="00495569" w:rsidRPr="003C568E" w:rsidRDefault="00495569" w:rsidP="00DB502C">
            <w:pPr>
              <w:pStyle w:val="TAC"/>
            </w:pPr>
          </w:p>
        </w:tc>
        <w:tc>
          <w:tcPr>
            <w:tcW w:w="548" w:type="pct"/>
            <w:vAlign w:val="center"/>
          </w:tcPr>
          <w:p w:rsidR="00495569" w:rsidRPr="003C568E" w:rsidRDefault="00495569" w:rsidP="00DB502C">
            <w:pPr>
              <w:pStyle w:val="TAC"/>
            </w:pPr>
          </w:p>
        </w:tc>
        <w:tc>
          <w:tcPr>
            <w:tcW w:w="539" w:type="pct"/>
            <w:vAlign w:val="center"/>
          </w:tcPr>
          <w:p w:rsidR="00495569" w:rsidRPr="003C568E" w:rsidRDefault="00495569" w:rsidP="00DB502C">
            <w:pPr>
              <w:pStyle w:val="TAC"/>
            </w:pPr>
          </w:p>
        </w:tc>
      </w:tr>
      <w:tr w:rsidR="00495569" w:rsidRPr="00123622" w:rsidTr="00DB502C">
        <w:trPr>
          <w:jc w:val="center"/>
        </w:trPr>
        <w:tc>
          <w:tcPr>
            <w:tcW w:w="1811" w:type="pct"/>
            <w:vAlign w:val="center"/>
          </w:tcPr>
          <w:p w:rsidR="00495569" w:rsidRPr="003C568E" w:rsidRDefault="00495569" w:rsidP="00DB502C">
            <w:pPr>
              <w:pStyle w:val="TAL"/>
              <w:rPr>
                <w:rFonts w:cs="Arial"/>
                <w:szCs w:val="18"/>
              </w:rPr>
            </w:pPr>
            <w:r w:rsidRPr="003C568E">
              <w:rPr>
                <w:rFonts w:cs="Arial"/>
                <w:szCs w:val="18"/>
              </w:rPr>
              <w:t>Subcarrier spacing</w:t>
            </w:r>
          </w:p>
        </w:tc>
        <w:tc>
          <w:tcPr>
            <w:tcW w:w="458" w:type="pct"/>
            <w:vAlign w:val="center"/>
          </w:tcPr>
          <w:p w:rsidR="00495569" w:rsidRPr="003C568E" w:rsidRDefault="00495569" w:rsidP="00DB502C">
            <w:pPr>
              <w:pStyle w:val="TAC"/>
              <w:rPr>
                <w:rFonts w:cs="Arial"/>
                <w:szCs w:val="18"/>
              </w:rPr>
            </w:pPr>
            <w:r w:rsidRPr="003C568E">
              <w:rPr>
                <w:rFonts w:cs="Arial"/>
                <w:szCs w:val="18"/>
              </w:rPr>
              <w:t>kHz</w:t>
            </w:r>
          </w:p>
        </w:tc>
        <w:tc>
          <w:tcPr>
            <w:tcW w:w="548" w:type="pct"/>
            <w:vAlign w:val="center"/>
          </w:tcPr>
          <w:p w:rsidR="00495569" w:rsidRPr="003C568E" w:rsidRDefault="00495569" w:rsidP="00DB502C">
            <w:pPr>
              <w:pStyle w:val="TAC"/>
            </w:pPr>
            <w:r w:rsidRPr="00A978F3">
              <w:t>30</w:t>
            </w:r>
          </w:p>
        </w:tc>
        <w:tc>
          <w:tcPr>
            <w:tcW w:w="548" w:type="pct"/>
            <w:vAlign w:val="center"/>
          </w:tcPr>
          <w:p w:rsidR="00495569" w:rsidRPr="003C568E" w:rsidRDefault="00495569" w:rsidP="00DB502C">
            <w:pPr>
              <w:pStyle w:val="TAC"/>
            </w:pPr>
            <w:r w:rsidRPr="00A978F3">
              <w:t>30</w:t>
            </w:r>
          </w:p>
        </w:tc>
        <w:tc>
          <w:tcPr>
            <w:tcW w:w="548" w:type="pct"/>
            <w:vAlign w:val="center"/>
          </w:tcPr>
          <w:p w:rsidR="00495569" w:rsidRPr="003C568E" w:rsidRDefault="00495569" w:rsidP="00DB502C">
            <w:pPr>
              <w:pStyle w:val="TAC"/>
            </w:pPr>
          </w:p>
        </w:tc>
        <w:tc>
          <w:tcPr>
            <w:tcW w:w="548" w:type="pct"/>
            <w:vAlign w:val="center"/>
          </w:tcPr>
          <w:p w:rsidR="00495569" w:rsidRPr="003C568E" w:rsidRDefault="00495569" w:rsidP="00DB502C">
            <w:pPr>
              <w:pStyle w:val="TAC"/>
            </w:pPr>
          </w:p>
        </w:tc>
        <w:tc>
          <w:tcPr>
            <w:tcW w:w="539" w:type="pct"/>
            <w:vAlign w:val="center"/>
          </w:tcPr>
          <w:p w:rsidR="00495569" w:rsidRPr="003C568E" w:rsidRDefault="00495569" w:rsidP="00DB502C">
            <w:pPr>
              <w:pStyle w:val="TAC"/>
            </w:pPr>
          </w:p>
        </w:tc>
      </w:tr>
      <w:tr w:rsidR="00495569" w:rsidRPr="00123622" w:rsidTr="00DB502C">
        <w:trPr>
          <w:jc w:val="center"/>
        </w:trPr>
        <w:tc>
          <w:tcPr>
            <w:tcW w:w="1811" w:type="pct"/>
            <w:vAlign w:val="center"/>
          </w:tcPr>
          <w:p w:rsidR="00495569" w:rsidRPr="003C568E" w:rsidRDefault="00495569" w:rsidP="00DB502C">
            <w:pPr>
              <w:pStyle w:val="TAL"/>
              <w:rPr>
                <w:rFonts w:cs="Arial"/>
                <w:szCs w:val="18"/>
              </w:rPr>
            </w:pPr>
            <w:r w:rsidRPr="003C568E">
              <w:rPr>
                <w:rFonts w:cs="Arial"/>
                <w:szCs w:val="18"/>
              </w:rPr>
              <w:t>Allocated resource blocks</w:t>
            </w:r>
          </w:p>
        </w:tc>
        <w:tc>
          <w:tcPr>
            <w:tcW w:w="458" w:type="pct"/>
            <w:vAlign w:val="center"/>
          </w:tcPr>
          <w:p w:rsidR="00495569" w:rsidRPr="003C568E" w:rsidRDefault="00495569" w:rsidP="00DB502C">
            <w:pPr>
              <w:pStyle w:val="TAC"/>
              <w:rPr>
                <w:rFonts w:cs="Arial"/>
                <w:szCs w:val="18"/>
              </w:rPr>
            </w:pPr>
            <w:r w:rsidRPr="003C568E">
              <w:rPr>
                <w:rFonts w:cs="Arial"/>
                <w:szCs w:val="18"/>
              </w:rPr>
              <w:t>PRBs</w:t>
            </w:r>
          </w:p>
        </w:tc>
        <w:tc>
          <w:tcPr>
            <w:tcW w:w="548" w:type="pct"/>
            <w:vAlign w:val="center"/>
          </w:tcPr>
          <w:p w:rsidR="00495569" w:rsidRPr="003C568E" w:rsidRDefault="00495569" w:rsidP="00DB502C">
            <w:pPr>
              <w:pStyle w:val="TAC"/>
            </w:pPr>
            <w:r w:rsidRPr="00A978F3">
              <w:t>106</w:t>
            </w:r>
          </w:p>
        </w:tc>
        <w:tc>
          <w:tcPr>
            <w:tcW w:w="548" w:type="pct"/>
            <w:vAlign w:val="center"/>
          </w:tcPr>
          <w:p w:rsidR="00495569" w:rsidRPr="003C568E" w:rsidRDefault="00495569" w:rsidP="00DB502C">
            <w:pPr>
              <w:pStyle w:val="TAC"/>
            </w:pPr>
            <w:r w:rsidRPr="00A978F3">
              <w:t>106</w:t>
            </w:r>
          </w:p>
        </w:tc>
        <w:tc>
          <w:tcPr>
            <w:tcW w:w="548" w:type="pct"/>
            <w:vAlign w:val="center"/>
          </w:tcPr>
          <w:p w:rsidR="00495569" w:rsidRPr="003C568E" w:rsidRDefault="00495569" w:rsidP="00DB502C">
            <w:pPr>
              <w:pStyle w:val="TAC"/>
            </w:pPr>
          </w:p>
        </w:tc>
        <w:tc>
          <w:tcPr>
            <w:tcW w:w="548" w:type="pct"/>
            <w:vAlign w:val="center"/>
          </w:tcPr>
          <w:p w:rsidR="00495569" w:rsidRPr="003C568E" w:rsidRDefault="00495569" w:rsidP="00DB502C">
            <w:pPr>
              <w:pStyle w:val="TAC"/>
            </w:pPr>
          </w:p>
        </w:tc>
        <w:tc>
          <w:tcPr>
            <w:tcW w:w="539" w:type="pct"/>
            <w:vAlign w:val="center"/>
          </w:tcPr>
          <w:p w:rsidR="00495569" w:rsidRPr="003C568E" w:rsidRDefault="00495569" w:rsidP="00DB502C">
            <w:pPr>
              <w:pStyle w:val="TAC"/>
            </w:pPr>
          </w:p>
        </w:tc>
      </w:tr>
      <w:tr w:rsidR="00495569" w:rsidRPr="00123622" w:rsidTr="00DB502C">
        <w:trPr>
          <w:jc w:val="center"/>
        </w:trPr>
        <w:tc>
          <w:tcPr>
            <w:tcW w:w="1811" w:type="pct"/>
            <w:vAlign w:val="center"/>
          </w:tcPr>
          <w:p w:rsidR="00495569" w:rsidRPr="003C568E" w:rsidRDefault="00495569" w:rsidP="00DB502C">
            <w:pPr>
              <w:pStyle w:val="TAL"/>
              <w:rPr>
                <w:rFonts w:cs="Arial"/>
                <w:szCs w:val="18"/>
              </w:rPr>
            </w:pPr>
            <w:r w:rsidRPr="003C568E">
              <w:rPr>
                <w:rFonts w:cs="Arial"/>
                <w:szCs w:val="18"/>
              </w:rPr>
              <w:t>Number of consecutive PDSCH symbols</w:t>
            </w:r>
          </w:p>
        </w:tc>
        <w:tc>
          <w:tcPr>
            <w:tcW w:w="458" w:type="pct"/>
            <w:vAlign w:val="center"/>
          </w:tcPr>
          <w:p w:rsidR="00495569" w:rsidRPr="003C568E" w:rsidRDefault="00495569" w:rsidP="00DB502C">
            <w:pPr>
              <w:pStyle w:val="TAC"/>
              <w:rPr>
                <w:rFonts w:cs="Arial"/>
                <w:szCs w:val="18"/>
              </w:rPr>
            </w:pPr>
          </w:p>
        </w:tc>
        <w:tc>
          <w:tcPr>
            <w:tcW w:w="548" w:type="pct"/>
            <w:vAlign w:val="center"/>
          </w:tcPr>
          <w:p w:rsidR="00495569" w:rsidRPr="003C568E" w:rsidRDefault="00495569" w:rsidP="00DB502C">
            <w:pPr>
              <w:pStyle w:val="TAC"/>
            </w:pPr>
            <w:r>
              <w:t>12</w:t>
            </w:r>
          </w:p>
        </w:tc>
        <w:tc>
          <w:tcPr>
            <w:tcW w:w="548" w:type="pct"/>
            <w:vAlign w:val="center"/>
          </w:tcPr>
          <w:p w:rsidR="00495569" w:rsidRPr="003C568E" w:rsidRDefault="00495569" w:rsidP="00DB502C">
            <w:pPr>
              <w:pStyle w:val="TAC"/>
            </w:pPr>
            <w:r>
              <w:t>12</w:t>
            </w:r>
          </w:p>
        </w:tc>
        <w:tc>
          <w:tcPr>
            <w:tcW w:w="548" w:type="pct"/>
            <w:vAlign w:val="center"/>
          </w:tcPr>
          <w:p w:rsidR="00495569" w:rsidRPr="003C568E" w:rsidRDefault="00495569" w:rsidP="00DB502C">
            <w:pPr>
              <w:pStyle w:val="TAC"/>
            </w:pPr>
          </w:p>
        </w:tc>
        <w:tc>
          <w:tcPr>
            <w:tcW w:w="548" w:type="pct"/>
            <w:vAlign w:val="center"/>
          </w:tcPr>
          <w:p w:rsidR="00495569" w:rsidRPr="003C568E" w:rsidRDefault="00495569" w:rsidP="00DB502C">
            <w:pPr>
              <w:pStyle w:val="TAC"/>
            </w:pPr>
          </w:p>
        </w:tc>
        <w:tc>
          <w:tcPr>
            <w:tcW w:w="539" w:type="pct"/>
            <w:vAlign w:val="center"/>
          </w:tcPr>
          <w:p w:rsidR="00495569" w:rsidRPr="003C568E" w:rsidRDefault="00495569" w:rsidP="00DB502C">
            <w:pPr>
              <w:pStyle w:val="TAC"/>
            </w:pPr>
          </w:p>
        </w:tc>
      </w:tr>
      <w:tr w:rsidR="00495569" w:rsidRPr="00123622" w:rsidTr="00DB502C">
        <w:trPr>
          <w:jc w:val="center"/>
        </w:trPr>
        <w:tc>
          <w:tcPr>
            <w:tcW w:w="1811" w:type="pct"/>
            <w:vAlign w:val="center"/>
          </w:tcPr>
          <w:p w:rsidR="00495569" w:rsidRPr="003C568E" w:rsidRDefault="00495569" w:rsidP="00DB502C">
            <w:pPr>
              <w:pStyle w:val="TAL"/>
              <w:rPr>
                <w:rFonts w:cs="Arial"/>
                <w:szCs w:val="18"/>
              </w:rPr>
            </w:pPr>
            <w:r w:rsidRPr="003C568E">
              <w:rPr>
                <w:rFonts w:cs="Arial"/>
                <w:szCs w:val="18"/>
              </w:rPr>
              <w:t>Allocated slots per 2 frames</w:t>
            </w:r>
          </w:p>
        </w:tc>
        <w:tc>
          <w:tcPr>
            <w:tcW w:w="458" w:type="pct"/>
            <w:vAlign w:val="center"/>
          </w:tcPr>
          <w:p w:rsidR="00495569" w:rsidRPr="003C568E" w:rsidRDefault="00495569" w:rsidP="00DB502C">
            <w:pPr>
              <w:pStyle w:val="TAC"/>
              <w:rPr>
                <w:rFonts w:cs="Arial"/>
                <w:szCs w:val="18"/>
              </w:rPr>
            </w:pPr>
          </w:p>
        </w:tc>
        <w:tc>
          <w:tcPr>
            <w:tcW w:w="548" w:type="pct"/>
          </w:tcPr>
          <w:p w:rsidR="00495569" w:rsidRPr="003C568E" w:rsidRDefault="00495569" w:rsidP="00DB502C">
            <w:pPr>
              <w:pStyle w:val="TAC"/>
              <w:rPr>
                <w:lang w:eastAsia="zh-CN"/>
              </w:rPr>
            </w:pPr>
            <w:r>
              <w:rPr>
                <w:rFonts w:hint="eastAsia"/>
                <w:lang w:eastAsia="zh-CN"/>
              </w:rPr>
              <w:t>21</w:t>
            </w:r>
          </w:p>
        </w:tc>
        <w:tc>
          <w:tcPr>
            <w:tcW w:w="548" w:type="pct"/>
          </w:tcPr>
          <w:p w:rsidR="00495569" w:rsidRPr="003C568E" w:rsidRDefault="00495569" w:rsidP="00DB502C">
            <w:pPr>
              <w:pStyle w:val="TAC"/>
              <w:rPr>
                <w:lang w:eastAsia="zh-CN"/>
              </w:rPr>
            </w:pPr>
            <w:r>
              <w:rPr>
                <w:rFonts w:hint="eastAsia"/>
                <w:lang w:eastAsia="zh-CN"/>
              </w:rPr>
              <w:t>21</w:t>
            </w:r>
          </w:p>
        </w:tc>
        <w:tc>
          <w:tcPr>
            <w:tcW w:w="548" w:type="pct"/>
          </w:tcPr>
          <w:p w:rsidR="00495569" w:rsidRPr="003C568E" w:rsidRDefault="00495569" w:rsidP="00DB502C">
            <w:pPr>
              <w:pStyle w:val="TAC"/>
            </w:pPr>
          </w:p>
        </w:tc>
        <w:tc>
          <w:tcPr>
            <w:tcW w:w="548" w:type="pct"/>
          </w:tcPr>
          <w:p w:rsidR="00495569" w:rsidRPr="003C568E" w:rsidRDefault="00495569" w:rsidP="00DB502C">
            <w:pPr>
              <w:pStyle w:val="TAC"/>
            </w:pPr>
          </w:p>
        </w:tc>
        <w:tc>
          <w:tcPr>
            <w:tcW w:w="539" w:type="pct"/>
          </w:tcPr>
          <w:p w:rsidR="00495569" w:rsidRPr="003C568E" w:rsidRDefault="00495569" w:rsidP="00DB502C">
            <w:pPr>
              <w:pStyle w:val="TAC"/>
            </w:pPr>
          </w:p>
        </w:tc>
      </w:tr>
      <w:tr w:rsidR="00495569" w:rsidRPr="00123622" w:rsidTr="00DB502C">
        <w:trPr>
          <w:jc w:val="center"/>
        </w:trPr>
        <w:tc>
          <w:tcPr>
            <w:tcW w:w="1811" w:type="pct"/>
            <w:vAlign w:val="center"/>
          </w:tcPr>
          <w:p w:rsidR="00495569" w:rsidRPr="003C568E" w:rsidRDefault="00495569" w:rsidP="00DB502C">
            <w:pPr>
              <w:pStyle w:val="TAL"/>
              <w:rPr>
                <w:rFonts w:cs="Arial"/>
                <w:szCs w:val="18"/>
              </w:rPr>
            </w:pPr>
            <w:r w:rsidRPr="003C568E">
              <w:rPr>
                <w:rFonts w:cs="Arial"/>
                <w:szCs w:val="18"/>
              </w:rPr>
              <w:t>MCS table</w:t>
            </w:r>
          </w:p>
        </w:tc>
        <w:tc>
          <w:tcPr>
            <w:tcW w:w="458" w:type="pct"/>
            <w:vAlign w:val="center"/>
          </w:tcPr>
          <w:p w:rsidR="00495569" w:rsidRPr="003C568E" w:rsidRDefault="00495569" w:rsidP="00DB502C">
            <w:pPr>
              <w:pStyle w:val="TAC"/>
              <w:rPr>
                <w:rFonts w:cs="Arial"/>
                <w:szCs w:val="18"/>
              </w:rPr>
            </w:pPr>
          </w:p>
        </w:tc>
        <w:tc>
          <w:tcPr>
            <w:tcW w:w="548" w:type="pct"/>
            <w:vAlign w:val="center"/>
          </w:tcPr>
          <w:p w:rsidR="00495569" w:rsidRPr="003C568E" w:rsidRDefault="00495569" w:rsidP="00DB502C">
            <w:pPr>
              <w:pStyle w:val="TAC"/>
            </w:pPr>
            <w:r w:rsidRPr="00A978F3">
              <w:t>64QAM</w:t>
            </w:r>
          </w:p>
        </w:tc>
        <w:tc>
          <w:tcPr>
            <w:tcW w:w="548" w:type="pct"/>
            <w:vAlign w:val="center"/>
          </w:tcPr>
          <w:p w:rsidR="00495569" w:rsidRPr="003C568E" w:rsidRDefault="00495569" w:rsidP="00DB502C">
            <w:pPr>
              <w:pStyle w:val="TAC"/>
            </w:pPr>
            <w:r w:rsidRPr="00A978F3">
              <w:t>64QAM</w:t>
            </w:r>
          </w:p>
        </w:tc>
        <w:tc>
          <w:tcPr>
            <w:tcW w:w="548" w:type="pct"/>
            <w:vAlign w:val="center"/>
          </w:tcPr>
          <w:p w:rsidR="00495569" w:rsidRPr="003C568E" w:rsidRDefault="00495569" w:rsidP="00DB502C">
            <w:pPr>
              <w:pStyle w:val="TAC"/>
            </w:pPr>
          </w:p>
        </w:tc>
        <w:tc>
          <w:tcPr>
            <w:tcW w:w="548" w:type="pct"/>
            <w:vAlign w:val="center"/>
          </w:tcPr>
          <w:p w:rsidR="00495569" w:rsidRPr="003C568E" w:rsidRDefault="00495569" w:rsidP="00DB502C">
            <w:pPr>
              <w:pStyle w:val="TAC"/>
            </w:pPr>
          </w:p>
        </w:tc>
        <w:tc>
          <w:tcPr>
            <w:tcW w:w="539" w:type="pct"/>
            <w:vAlign w:val="center"/>
          </w:tcPr>
          <w:p w:rsidR="00495569" w:rsidRPr="003C568E" w:rsidRDefault="00495569" w:rsidP="00DB502C">
            <w:pPr>
              <w:pStyle w:val="TAC"/>
            </w:pPr>
          </w:p>
        </w:tc>
      </w:tr>
      <w:tr w:rsidR="00495569" w:rsidRPr="00123622" w:rsidTr="00DB502C">
        <w:trPr>
          <w:jc w:val="center"/>
        </w:trPr>
        <w:tc>
          <w:tcPr>
            <w:tcW w:w="1811" w:type="pct"/>
            <w:vAlign w:val="center"/>
          </w:tcPr>
          <w:p w:rsidR="00495569" w:rsidRPr="003C568E" w:rsidRDefault="00495569" w:rsidP="00DB502C">
            <w:pPr>
              <w:pStyle w:val="TAL"/>
              <w:rPr>
                <w:rFonts w:cs="Arial"/>
                <w:szCs w:val="18"/>
              </w:rPr>
            </w:pPr>
            <w:r w:rsidRPr="003C568E">
              <w:rPr>
                <w:rFonts w:cs="Arial"/>
                <w:szCs w:val="18"/>
              </w:rPr>
              <w:t>MCS index</w:t>
            </w:r>
          </w:p>
        </w:tc>
        <w:tc>
          <w:tcPr>
            <w:tcW w:w="458" w:type="pct"/>
            <w:vAlign w:val="center"/>
          </w:tcPr>
          <w:p w:rsidR="00495569" w:rsidRPr="003C568E" w:rsidRDefault="00495569" w:rsidP="00DB502C">
            <w:pPr>
              <w:pStyle w:val="TAC"/>
              <w:rPr>
                <w:rFonts w:cs="Arial"/>
                <w:szCs w:val="18"/>
              </w:rPr>
            </w:pPr>
          </w:p>
        </w:tc>
        <w:tc>
          <w:tcPr>
            <w:tcW w:w="548" w:type="pct"/>
            <w:vAlign w:val="center"/>
          </w:tcPr>
          <w:p w:rsidR="00495569" w:rsidRPr="003C568E" w:rsidRDefault="00495569" w:rsidP="00DB502C">
            <w:pPr>
              <w:pStyle w:val="TAC"/>
            </w:pPr>
            <w:r w:rsidRPr="00A978F3">
              <w:t>13</w:t>
            </w:r>
          </w:p>
        </w:tc>
        <w:tc>
          <w:tcPr>
            <w:tcW w:w="548" w:type="pct"/>
            <w:vAlign w:val="center"/>
          </w:tcPr>
          <w:p w:rsidR="00495569" w:rsidRPr="003C568E" w:rsidRDefault="00495569" w:rsidP="00DB502C">
            <w:pPr>
              <w:pStyle w:val="TAC"/>
            </w:pPr>
            <w:r w:rsidRPr="00A978F3">
              <w:t>13</w:t>
            </w:r>
          </w:p>
        </w:tc>
        <w:tc>
          <w:tcPr>
            <w:tcW w:w="548" w:type="pct"/>
            <w:vAlign w:val="center"/>
          </w:tcPr>
          <w:p w:rsidR="00495569" w:rsidRPr="003C568E" w:rsidRDefault="00495569" w:rsidP="00DB502C">
            <w:pPr>
              <w:pStyle w:val="TAC"/>
            </w:pPr>
          </w:p>
        </w:tc>
        <w:tc>
          <w:tcPr>
            <w:tcW w:w="548" w:type="pct"/>
            <w:vAlign w:val="center"/>
          </w:tcPr>
          <w:p w:rsidR="00495569" w:rsidRPr="003C568E" w:rsidRDefault="00495569" w:rsidP="00DB502C">
            <w:pPr>
              <w:pStyle w:val="TAC"/>
            </w:pPr>
          </w:p>
        </w:tc>
        <w:tc>
          <w:tcPr>
            <w:tcW w:w="539" w:type="pct"/>
            <w:vAlign w:val="center"/>
          </w:tcPr>
          <w:p w:rsidR="00495569" w:rsidRPr="003C568E"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sidRPr="00123622">
              <w:rPr>
                <w:rFonts w:cs="Arial"/>
                <w:szCs w:val="18"/>
              </w:rPr>
              <w:t>Modulation</w:t>
            </w:r>
          </w:p>
        </w:tc>
        <w:tc>
          <w:tcPr>
            <w:tcW w:w="458" w:type="pct"/>
            <w:vAlign w:val="center"/>
          </w:tcPr>
          <w:p w:rsidR="00495569" w:rsidRPr="00123622" w:rsidRDefault="00495569" w:rsidP="00DB502C">
            <w:pPr>
              <w:pStyle w:val="TAC"/>
              <w:rPr>
                <w:rFonts w:cs="Arial"/>
                <w:szCs w:val="18"/>
              </w:rPr>
            </w:pPr>
          </w:p>
        </w:tc>
        <w:tc>
          <w:tcPr>
            <w:tcW w:w="548" w:type="pct"/>
            <w:vAlign w:val="center"/>
          </w:tcPr>
          <w:p w:rsidR="00495569" w:rsidRPr="00123622" w:rsidRDefault="00495569" w:rsidP="00DB502C">
            <w:pPr>
              <w:pStyle w:val="TAC"/>
              <w:rPr>
                <w:lang w:eastAsia="zh-CN"/>
              </w:rPr>
            </w:pPr>
            <w:r w:rsidRPr="00A978F3">
              <w:t>16QAM</w:t>
            </w:r>
          </w:p>
        </w:tc>
        <w:tc>
          <w:tcPr>
            <w:tcW w:w="548" w:type="pct"/>
            <w:vAlign w:val="center"/>
          </w:tcPr>
          <w:p w:rsidR="00495569" w:rsidRPr="00123622" w:rsidRDefault="00495569" w:rsidP="00DB502C">
            <w:pPr>
              <w:pStyle w:val="TAC"/>
            </w:pPr>
            <w:r w:rsidRPr="00A978F3">
              <w:t>16QAM</w:t>
            </w: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sidRPr="00123622">
              <w:rPr>
                <w:rFonts w:cs="Arial"/>
                <w:szCs w:val="18"/>
              </w:rPr>
              <w:t>Target Coding Rate</w:t>
            </w:r>
          </w:p>
        </w:tc>
        <w:tc>
          <w:tcPr>
            <w:tcW w:w="458" w:type="pct"/>
            <w:vAlign w:val="center"/>
          </w:tcPr>
          <w:p w:rsidR="00495569" w:rsidRPr="00123622" w:rsidRDefault="00495569" w:rsidP="00DB502C">
            <w:pPr>
              <w:pStyle w:val="TAC"/>
              <w:rPr>
                <w:rFonts w:cs="Arial"/>
                <w:szCs w:val="18"/>
              </w:rPr>
            </w:pPr>
          </w:p>
        </w:tc>
        <w:tc>
          <w:tcPr>
            <w:tcW w:w="548" w:type="pct"/>
            <w:vAlign w:val="center"/>
          </w:tcPr>
          <w:p w:rsidR="00495569" w:rsidRPr="00123622" w:rsidRDefault="00495569" w:rsidP="00DB502C">
            <w:pPr>
              <w:pStyle w:val="TAC"/>
            </w:pPr>
            <w:r w:rsidRPr="00A978F3">
              <w:t>0.48</w:t>
            </w:r>
          </w:p>
        </w:tc>
        <w:tc>
          <w:tcPr>
            <w:tcW w:w="548" w:type="pct"/>
            <w:vAlign w:val="center"/>
          </w:tcPr>
          <w:p w:rsidR="00495569" w:rsidRPr="00123622" w:rsidRDefault="00495569" w:rsidP="00DB502C">
            <w:pPr>
              <w:pStyle w:val="TAC"/>
            </w:pPr>
            <w:r w:rsidRPr="00A978F3">
              <w:t>0.48</w:t>
            </w: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sidRPr="00123622">
              <w:rPr>
                <w:rFonts w:cs="Arial"/>
                <w:szCs w:val="18"/>
              </w:rPr>
              <w:t>Number of MIMO layers</w:t>
            </w:r>
          </w:p>
        </w:tc>
        <w:tc>
          <w:tcPr>
            <w:tcW w:w="458" w:type="pct"/>
            <w:vAlign w:val="center"/>
          </w:tcPr>
          <w:p w:rsidR="00495569" w:rsidRPr="00123622" w:rsidRDefault="00495569" w:rsidP="00DB502C">
            <w:pPr>
              <w:pStyle w:val="TAC"/>
              <w:rPr>
                <w:rFonts w:cs="Arial"/>
                <w:szCs w:val="18"/>
              </w:rPr>
            </w:pPr>
          </w:p>
        </w:tc>
        <w:tc>
          <w:tcPr>
            <w:tcW w:w="548" w:type="pct"/>
            <w:vAlign w:val="center"/>
          </w:tcPr>
          <w:p w:rsidR="00495569" w:rsidRPr="00123622" w:rsidRDefault="00495569" w:rsidP="00DB502C">
            <w:pPr>
              <w:pStyle w:val="TAC"/>
            </w:pPr>
            <w:r w:rsidRPr="00A978F3">
              <w:t>1</w:t>
            </w:r>
          </w:p>
        </w:tc>
        <w:tc>
          <w:tcPr>
            <w:tcW w:w="548" w:type="pct"/>
            <w:vAlign w:val="center"/>
          </w:tcPr>
          <w:p w:rsidR="00495569" w:rsidRPr="00123622" w:rsidRDefault="00495569" w:rsidP="00DB502C">
            <w:pPr>
              <w:pStyle w:val="TAC"/>
            </w:pPr>
            <w:r w:rsidRPr="00A978F3">
              <w:t>2</w:t>
            </w: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sidRPr="003C568E">
              <w:rPr>
                <w:rFonts w:cs="Arial"/>
                <w:szCs w:val="18"/>
              </w:rPr>
              <w:t>Number of DMRS</w:t>
            </w:r>
            <w:r>
              <w:rPr>
                <w:rFonts w:cs="Arial"/>
                <w:szCs w:val="18"/>
              </w:rPr>
              <w:t xml:space="preserve"> </w:t>
            </w:r>
            <w:r w:rsidR="00E75C91">
              <w:rPr>
                <w:rFonts w:cs="Arial"/>
                <w:szCs w:val="18"/>
              </w:rPr>
              <w:t>r</w:t>
            </w:r>
            <w:r>
              <w:rPr>
                <w:rFonts w:cs="Arial"/>
                <w:szCs w:val="18"/>
              </w:rPr>
              <w:t>Es (Note 3)</w:t>
            </w:r>
          </w:p>
        </w:tc>
        <w:tc>
          <w:tcPr>
            <w:tcW w:w="458" w:type="pct"/>
            <w:vAlign w:val="center"/>
          </w:tcPr>
          <w:p w:rsidR="00495569" w:rsidRPr="00123622" w:rsidRDefault="00495569" w:rsidP="00DB502C">
            <w:pPr>
              <w:pStyle w:val="TAC"/>
              <w:rPr>
                <w:rFonts w:cs="Arial"/>
                <w:szCs w:val="18"/>
              </w:rPr>
            </w:pPr>
          </w:p>
        </w:tc>
        <w:tc>
          <w:tcPr>
            <w:tcW w:w="548" w:type="pct"/>
            <w:vAlign w:val="center"/>
          </w:tcPr>
          <w:p w:rsidR="00495569" w:rsidRPr="00123622" w:rsidRDefault="00495569" w:rsidP="00DB502C">
            <w:pPr>
              <w:pStyle w:val="TAC"/>
            </w:pPr>
            <w:r>
              <w:t>24</w:t>
            </w:r>
          </w:p>
        </w:tc>
        <w:tc>
          <w:tcPr>
            <w:tcW w:w="548" w:type="pct"/>
            <w:vAlign w:val="center"/>
          </w:tcPr>
          <w:p w:rsidR="00495569" w:rsidRPr="00123622" w:rsidRDefault="00495569" w:rsidP="00DB502C">
            <w:pPr>
              <w:pStyle w:val="TAC"/>
            </w:pPr>
            <w:r>
              <w:t>24</w:t>
            </w: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sidRPr="00123622">
              <w:rPr>
                <w:rFonts w:cs="Arial"/>
                <w:szCs w:val="18"/>
              </w:rPr>
              <w:t>Overhead</w:t>
            </w:r>
            <w:r w:rsidRPr="00123622">
              <w:rPr>
                <w:rFonts w:cs="Arial"/>
                <w:szCs w:val="18"/>
                <w:lang w:val="en-US"/>
              </w:rPr>
              <w:t xml:space="preserve"> for TBS determination</w:t>
            </w:r>
          </w:p>
        </w:tc>
        <w:tc>
          <w:tcPr>
            <w:tcW w:w="458" w:type="pct"/>
            <w:vAlign w:val="center"/>
          </w:tcPr>
          <w:p w:rsidR="00495569" w:rsidRPr="00123622" w:rsidRDefault="00495569" w:rsidP="00DB502C">
            <w:pPr>
              <w:pStyle w:val="TAC"/>
              <w:rPr>
                <w:rFonts w:cs="Arial"/>
                <w:szCs w:val="18"/>
              </w:rPr>
            </w:pPr>
          </w:p>
        </w:tc>
        <w:tc>
          <w:tcPr>
            <w:tcW w:w="548" w:type="pct"/>
            <w:vAlign w:val="center"/>
          </w:tcPr>
          <w:p w:rsidR="00495569" w:rsidRPr="00123622" w:rsidRDefault="00495569" w:rsidP="00DB502C">
            <w:pPr>
              <w:pStyle w:val="TAC"/>
            </w:pPr>
            <w:r w:rsidRPr="00A978F3">
              <w:t>0</w:t>
            </w:r>
          </w:p>
        </w:tc>
        <w:tc>
          <w:tcPr>
            <w:tcW w:w="548" w:type="pct"/>
            <w:vAlign w:val="center"/>
          </w:tcPr>
          <w:p w:rsidR="00495569" w:rsidRPr="00123622" w:rsidRDefault="00495569" w:rsidP="00DB502C">
            <w:pPr>
              <w:pStyle w:val="TAC"/>
            </w:pPr>
            <w:r w:rsidRPr="00A978F3">
              <w:t>0</w:t>
            </w: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sidRPr="00123622">
              <w:rPr>
                <w:rFonts w:cs="Arial"/>
                <w:szCs w:val="18"/>
              </w:rPr>
              <w:t xml:space="preserve">Information Bit Payload per Slot </w:t>
            </w:r>
          </w:p>
        </w:tc>
        <w:tc>
          <w:tcPr>
            <w:tcW w:w="458" w:type="pct"/>
            <w:vAlign w:val="center"/>
          </w:tcPr>
          <w:p w:rsidR="00495569" w:rsidRPr="00123622" w:rsidRDefault="00495569" w:rsidP="00DB502C">
            <w:pPr>
              <w:pStyle w:val="TAC"/>
              <w:rPr>
                <w:rFonts w:cs="Arial"/>
                <w:szCs w:val="18"/>
              </w:rPr>
            </w:pP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sidRPr="00123622">
              <w:rPr>
                <w:rFonts w:cs="Arial"/>
                <w:szCs w:val="18"/>
              </w:rPr>
              <w:t xml:space="preserve">  For Slots 0 and Slot i, if mod(i, 10) = {</w:t>
            </w:r>
            <w:r>
              <w:rPr>
                <w:rFonts w:cs="Arial" w:hint="eastAsia"/>
                <w:szCs w:val="18"/>
                <w:lang w:eastAsia="zh-CN"/>
              </w:rPr>
              <w:t>7,</w:t>
            </w:r>
            <w:r w:rsidRPr="00123622">
              <w:rPr>
                <w:rFonts w:cs="Arial"/>
                <w:szCs w:val="18"/>
              </w:rPr>
              <w:t>8,9} for i from {0,…,39}</w:t>
            </w:r>
          </w:p>
        </w:tc>
        <w:tc>
          <w:tcPr>
            <w:tcW w:w="458" w:type="pct"/>
            <w:vAlign w:val="center"/>
          </w:tcPr>
          <w:p w:rsidR="00495569" w:rsidRPr="00123622" w:rsidRDefault="00495569" w:rsidP="00DB502C">
            <w:pPr>
              <w:pStyle w:val="TAC"/>
              <w:rPr>
                <w:rFonts w:cs="Arial"/>
                <w:szCs w:val="18"/>
              </w:rPr>
            </w:pPr>
            <w:r w:rsidRPr="00123622">
              <w:rPr>
                <w:rFonts w:cs="Arial"/>
                <w:szCs w:val="18"/>
              </w:rPr>
              <w:t>Bits</w:t>
            </w:r>
          </w:p>
        </w:tc>
        <w:tc>
          <w:tcPr>
            <w:tcW w:w="548" w:type="pct"/>
            <w:vAlign w:val="center"/>
          </w:tcPr>
          <w:p w:rsidR="00495569" w:rsidRPr="00123622" w:rsidRDefault="00495569" w:rsidP="00DB502C">
            <w:pPr>
              <w:pStyle w:val="TAC"/>
            </w:pPr>
            <w:r w:rsidRPr="00A978F3">
              <w:t>N/A</w:t>
            </w:r>
          </w:p>
        </w:tc>
        <w:tc>
          <w:tcPr>
            <w:tcW w:w="548" w:type="pct"/>
            <w:vAlign w:val="center"/>
          </w:tcPr>
          <w:p w:rsidR="00495569" w:rsidRPr="00123622" w:rsidRDefault="00495569" w:rsidP="00DB502C">
            <w:pPr>
              <w:pStyle w:val="TAC"/>
            </w:pPr>
            <w:r w:rsidRPr="00A978F3">
              <w:t>N/A</w:t>
            </w: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Pr>
                <w:rFonts w:cs="Arial" w:hint="eastAsia"/>
                <w:szCs w:val="18"/>
                <w:lang w:eastAsia="zh-CN"/>
              </w:rPr>
              <w:t xml:space="preserve">For CSI-RS Slot </w:t>
            </w:r>
            <w:r>
              <w:rPr>
                <w:rFonts w:cs="Arial"/>
                <w:szCs w:val="18"/>
                <w:lang w:eastAsia="zh-CN"/>
              </w:rPr>
              <w:t>i, if mod(i,</w:t>
            </w:r>
            <w:r w:rsidRPr="00B00DC0">
              <w:rPr>
                <w:rFonts w:cs="Arial"/>
                <w:szCs w:val="18"/>
                <w:lang w:val="en-US" w:eastAsia="zh-CN"/>
              </w:rPr>
              <w:t>5</w:t>
            </w:r>
            <w:r>
              <w:rPr>
                <w:rFonts w:cs="Arial"/>
                <w:szCs w:val="18"/>
                <w:lang w:eastAsia="zh-CN"/>
              </w:rPr>
              <w:t>) =1 for i from {0,…</w:t>
            </w:r>
            <w:r>
              <w:rPr>
                <w:rFonts w:cs="Arial" w:hint="eastAsia"/>
                <w:szCs w:val="18"/>
                <w:lang w:eastAsia="zh-CN"/>
              </w:rPr>
              <w:t>,39}</w:t>
            </w:r>
          </w:p>
        </w:tc>
        <w:tc>
          <w:tcPr>
            <w:tcW w:w="458" w:type="pct"/>
            <w:vAlign w:val="center"/>
          </w:tcPr>
          <w:p w:rsidR="00495569" w:rsidRPr="00123622" w:rsidRDefault="00495569" w:rsidP="00DB502C">
            <w:pPr>
              <w:pStyle w:val="TAC"/>
              <w:rPr>
                <w:rFonts w:cs="Arial"/>
                <w:szCs w:val="18"/>
              </w:rPr>
            </w:pPr>
            <w:r w:rsidRPr="00123622">
              <w:rPr>
                <w:rFonts w:cs="Arial"/>
                <w:szCs w:val="18"/>
              </w:rPr>
              <w:t>Bits</w:t>
            </w:r>
          </w:p>
        </w:tc>
        <w:tc>
          <w:tcPr>
            <w:tcW w:w="548" w:type="pct"/>
            <w:shd w:val="clear" w:color="auto" w:fill="auto"/>
            <w:vAlign w:val="center"/>
          </w:tcPr>
          <w:p w:rsidR="00495569" w:rsidRPr="00123622" w:rsidRDefault="00495569" w:rsidP="00DB502C">
            <w:pPr>
              <w:pStyle w:val="TAC"/>
            </w:pPr>
            <w:r w:rsidRPr="00A978F3">
              <w:t>N/A</w:t>
            </w:r>
          </w:p>
        </w:tc>
        <w:tc>
          <w:tcPr>
            <w:tcW w:w="548" w:type="pct"/>
            <w:shd w:val="clear" w:color="auto" w:fill="auto"/>
            <w:vAlign w:val="center"/>
          </w:tcPr>
          <w:p w:rsidR="00495569" w:rsidRPr="00123622" w:rsidRDefault="00495569" w:rsidP="00DB502C">
            <w:pPr>
              <w:pStyle w:val="TAC"/>
            </w:pPr>
            <w:r w:rsidRPr="00A978F3">
              <w:t>N/A</w:t>
            </w:r>
          </w:p>
        </w:tc>
        <w:tc>
          <w:tcPr>
            <w:tcW w:w="548" w:type="pct"/>
            <w:shd w:val="clear" w:color="auto" w:fill="auto"/>
            <w:vAlign w:val="center"/>
          </w:tcPr>
          <w:p w:rsidR="00495569" w:rsidRPr="00123622" w:rsidRDefault="00495569" w:rsidP="00DB502C">
            <w:pPr>
              <w:pStyle w:val="TAC"/>
            </w:pPr>
          </w:p>
        </w:tc>
        <w:tc>
          <w:tcPr>
            <w:tcW w:w="548" w:type="pct"/>
            <w:shd w:val="clear" w:color="auto" w:fill="auto"/>
            <w:vAlign w:val="center"/>
          </w:tcPr>
          <w:p w:rsidR="00495569" w:rsidRPr="00123622" w:rsidRDefault="00495569" w:rsidP="00DB502C">
            <w:pPr>
              <w:pStyle w:val="TAC"/>
            </w:pPr>
          </w:p>
        </w:tc>
        <w:tc>
          <w:tcPr>
            <w:tcW w:w="539" w:type="pct"/>
            <w:shd w:val="clear" w:color="auto" w:fill="auto"/>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sidRPr="00123622">
              <w:rPr>
                <w:rFonts w:cs="Arial"/>
                <w:szCs w:val="18"/>
              </w:rPr>
              <w:t xml:space="preserve">  For S</w:t>
            </w:r>
            <w:r>
              <w:rPr>
                <w:rFonts w:cs="Arial"/>
                <w:szCs w:val="18"/>
              </w:rPr>
              <w:t>lot i = 20</w:t>
            </w:r>
          </w:p>
        </w:tc>
        <w:tc>
          <w:tcPr>
            <w:tcW w:w="458" w:type="pct"/>
            <w:vAlign w:val="center"/>
          </w:tcPr>
          <w:p w:rsidR="00495569" w:rsidRPr="00123622" w:rsidRDefault="00495569" w:rsidP="00DB502C">
            <w:pPr>
              <w:pStyle w:val="TAC"/>
              <w:rPr>
                <w:rFonts w:cs="Arial"/>
                <w:szCs w:val="18"/>
              </w:rPr>
            </w:pPr>
            <w:r w:rsidRPr="00123622">
              <w:rPr>
                <w:rFonts w:cs="Arial"/>
                <w:szCs w:val="18"/>
              </w:rPr>
              <w:t>Bits</w:t>
            </w:r>
          </w:p>
        </w:tc>
        <w:tc>
          <w:tcPr>
            <w:tcW w:w="548" w:type="pct"/>
            <w:shd w:val="clear" w:color="auto" w:fill="auto"/>
            <w:vAlign w:val="center"/>
          </w:tcPr>
          <w:p w:rsidR="00495569" w:rsidRPr="00123622" w:rsidRDefault="00495569" w:rsidP="00DB502C">
            <w:pPr>
              <w:pStyle w:val="TAC"/>
              <w:rPr>
                <w:lang w:eastAsia="zh-CN"/>
              </w:rPr>
            </w:pPr>
            <w:r>
              <w:rPr>
                <w:rFonts w:hint="eastAsia"/>
                <w:lang w:eastAsia="zh-CN"/>
              </w:rPr>
              <w:t>24576</w:t>
            </w:r>
          </w:p>
        </w:tc>
        <w:tc>
          <w:tcPr>
            <w:tcW w:w="548" w:type="pct"/>
            <w:shd w:val="clear" w:color="auto" w:fill="auto"/>
            <w:vAlign w:val="center"/>
          </w:tcPr>
          <w:p w:rsidR="00495569" w:rsidRPr="00123622" w:rsidRDefault="00495569" w:rsidP="00DB502C">
            <w:pPr>
              <w:pStyle w:val="TAC"/>
              <w:rPr>
                <w:lang w:eastAsia="zh-CN"/>
              </w:rPr>
            </w:pPr>
            <w:r>
              <w:rPr>
                <w:rFonts w:hint="eastAsia"/>
                <w:lang w:eastAsia="zh-CN"/>
              </w:rPr>
              <w:t>49176</w:t>
            </w:r>
          </w:p>
        </w:tc>
        <w:tc>
          <w:tcPr>
            <w:tcW w:w="548" w:type="pct"/>
            <w:shd w:val="clear" w:color="auto" w:fill="auto"/>
            <w:vAlign w:val="center"/>
          </w:tcPr>
          <w:p w:rsidR="00495569" w:rsidRPr="00123622" w:rsidRDefault="00495569" w:rsidP="00DB502C">
            <w:pPr>
              <w:pStyle w:val="TAC"/>
            </w:pPr>
          </w:p>
        </w:tc>
        <w:tc>
          <w:tcPr>
            <w:tcW w:w="548" w:type="pct"/>
            <w:shd w:val="clear" w:color="auto" w:fill="auto"/>
            <w:vAlign w:val="center"/>
          </w:tcPr>
          <w:p w:rsidR="00495569" w:rsidRPr="00123622" w:rsidRDefault="00495569" w:rsidP="00DB502C">
            <w:pPr>
              <w:pStyle w:val="TAC"/>
            </w:pPr>
          </w:p>
        </w:tc>
        <w:tc>
          <w:tcPr>
            <w:tcW w:w="539" w:type="pct"/>
            <w:shd w:val="clear" w:color="auto" w:fill="auto"/>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sidRPr="00123622">
              <w:rPr>
                <w:rFonts w:cs="Arial"/>
                <w:szCs w:val="18"/>
              </w:rPr>
              <w:t xml:space="preserve">  F</w:t>
            </w:r>
            <w:r>
              <w:rPr>
                <w:rFonts w:cs="Arial"/>
                <w:szCs w:val="18"/>
              </w:rPr>
              <w:t>or Slot i, if mod(i, 10) = {0,</w:t>
            </w:r>
            <w:r w:rsidRPr="00123622">
              <w:rPr>
                <w:rFonts w:cs="Arial"/>
                <w:szCs w:val="18"/>
              </w:rPr>
              <w:t>2,3,4,</w:t>
            </w:r>
            <w:r w:rsidR="00E75C91">
              <w:rPr>
                <w:rFonts w:cs="Arial"/>
                <w:szCs w:val="18"/>
              </w:rPr>
              <w:t>}</w:t>
            </w:r>
            <w:r w:rsidRPr="00123622">
              <w:rPr>
                <w:rFonts w:cs="Arial"/>
                <w:szCs w:val="18"/>
              </w:rPr>
              <w:t>) for i from {1,…,19,22,…,39}</w:t>
            </w:r>
          </w:p>
        </w:tc>
        <w:tc>
          <w:tcPr>
            <w:tcW w:w="458" w:type="pct"/>
            <w:vAlign w:val="center"/>
          </w:tcPr>
          <w:p w:rsidR="00495569" w:rsidRPr="00123622" w:rsidRDefault="00495569" w:rsidP="00DB502C">
            <w:pPr>
              <w:pStyle w:val="TAC"/>
              <w:rPr>
                <w:rFonts w:cs="Arial"/>
                <w:szCs w:val="18"/>
              </w:rPr>
            </w:pPr>
          </w:p>
        </w:tc>
        <w:tc>
          <w:tcPr>
            <w:tcW w:w="548" w:type="pct"/>
            <w:shd w:val="clear" w:color="auto" w:fill="auto"/>
            <w:vAlign w:val="center"/>
          </w:tcPr>
          <w:p w:rsidR="00495569" w:rsidRPr="00A978F3" w:rsidRDefault="00495569" w:rsidP="00DB502C">
            <w:pPr>
              <w:pStyle w:val="TAC"/>
              <w:rPr>
                <w:lang w:eastAsia="zh-CN"/>
              </w:rPr>
            </w:pPr>
            <w:r>
              <w:rPr>
                <w:rFonts w:hint="eastAsia"/>
                <w:lang w:eastAsia="zh-CN"/>
              </w:rPr>
              <w:t>24576</w:t>
            </w:r>
          </w:p>
        </w:tc>
        <w:tc>
          <w:tcPr>
            <w:tcW w:w="548" w:type="pct"/>
            <w:shd w:val="clear" w:color="auto" w:fill="auto"/>
            <w:vAlign w:val="center"/>
          </w:tcPr>
          <w:p w:rsidR="00495569" w:rsidRPr="00A978F3" w:rsidRDefault="00495569" w:rsidP="00DB502C">
            <w:pPr>
              <w:pStyle w:val="TAC"/>
              <w:rPr>
                <w:lang w:eastAsia="zh-CN"/>
              </w:rPr>
            </w:pPr>
            <w:r>
              <w:rPr>
                <w:rFonts w:hint="eastAsia"/>
                <w:lang w:eastAsia="zh-CN"/>
              </w:rPr>
              <w:t>49176</w:t>
            </w:r>
          </w:p>
        </w:tc>
        <w:tc>
          <w:tcPr>
            <w:tcW w:w="548" w:type="pct"/>
            <w:shd w:val="clear" w:color="auto" w:fill="auto"/>
            <w:vAlign w:val="center"/>
          </w:tcPr>
          <w:p w:rsidR="00495569" w:rsidRPr="00123622" w:rsidRDefault="00495569" w:rsidP="00DB502C">
            <w:pPr>
              <w:pStyle w:val="TAC"/>
            </w:pPr>
          </w:p>
        </w:tc>
        <w:tc>
          <w:tcPr>
            <w:tcW w:w="548" w:type="pct"/>
            <w:shd w:val="clear" w:color="auto" w:fill="auto"/>
            <w:vAlign w:val="center"/>
          </w:tcPr>
          <w:p w:rsidR="00495569" w:rsidRPr="00123622" w:rsidRDefault="00495569" w:rsidP="00DB502C">
            <w:pPr>
              <w:pStyle w:val="TAC"/>
            </w:pPr>
          </w:p>
        </w:tc>
        <w:tc>
          <w:tcPr>
            <w:tcW w:w="539" w:type="pct"/>
            <w:shd w:val="clear" w:color="auto" w:fill="auto"/>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sidRPr="00123622">
              <w:rPr>
                <w:rFonts w:cs="Arial"/>
                <w:szCs w:val="18"/>
              </w:rPr>
              <w:t>Transport block CRC per Slot</w:t>
            </w:r>
          </w:p>
        </w:tc>
        <w:tc>
          <w:tcPr>
            <w:tcW w:w="458" w:type="pct"/>
            <w:vAlign w:val="center"/>
          </w:tcPr>
          <w:p w:rsidR="00495569" w:rsidRPr="00123622" w:rsidRDefault="00495569" w:rsidP="00DB502C">
            <w:pPr>
              <w:pStyle w:val="TAC"/>
              <w:rPr>
                <w:rFonts w:cs="Arial"/>
                <w:szCs w:val="18"/>
              </w:rPr>
            </w:pP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sidRPr="00123622">
              <w:rPr>
                <w:rFonts w:cs="Arial"/>
                <w:szCs w:val="18"/>
              </w:rPr>
              <w:t xml:space="preserve">  For Slots 0 and Slot i, if mod(i, 10) = {</w:t>
            </w:r>
            <w:r>
              <w:rPr>
                <w:rFonts w:cs="Arial" w:hint="eastAsia"/>
                <w:szCs w:val="18"/>
                <w:lang w:eastAsia="zh-CN"/>
              </w:rPr>
              <w:t>7,</w:t>
            </w:r>
            <w:r w:rsidRPr="00123622">
              <w:rPr>
                <w:rFonts w:cs="Arial"/>
                <w:szCs w:val="18"/>
              </w:rPr>
              <w:t>8,9} for i from {0,…,39}</w:t>
            </w:r>
          </w:p>
        </w:tc>
        <w:tc>
          <w:tcPr>
            <w:tcW w:w="458" w:type="pct"/>
            <w:vAlign w:val="center"/>
          </w:tcPr>
          <w:p w:rsidR="00495569" w:rsidRPr="00123622" w:rsidRDefault="00495569" w:rsidP="00DB502C">
            <w:pPr>
              <w:pStyle w:val="TAC"/>
              <w:rPr>
                <w:rFonts w:cs="Arial"/>
                <w:szCs w:val="18"/>
              </w:rPr>
            </w:pPr>
            <w:r w:rsidRPr="00123622">
              <w:rPr>
                <w:rFonts w:cs="Arial"/>
                <w:szCs w:val="18"/>
              </w:rPr>
              <w:t>Bits</w:t>
            </w:r>
          </w:p>
        </w:tc>
        <w:tc>
          <w:tcPr>
            <w:tcW w:w="548" w:type="pct"/>
            <w:vAlign w:val="center"/>
          </w:tcPr>
          <w:p w:rsidR="00495569" w:rsidRPr="00123622" w:rsidRDefault="00495569" w:rsidP="00DB502C">
            <w:pPr>
              <w:pStyle w:val="TAC"/>
            </w:pPr>
            <w:r w:rsidRPr="00A978F3">
              <w:t>N/A</w:t>
            </w:r>
          </w:p>
        </w:tc>
        <w:tc>
          <w:tcPr>
            <w:tcW w:w="548" w:type="pct"/>
            <w:vAlign w:val="center"/>
          </w:tcPr>
          <w:p w:rsidR="00495569" w:rsidRPr="00123622" w:rsidRDefault="00495569" w:rsidP="00DB502C">
            <w:pPr>
              <w:pStyle w:val="TAC"/>
            </w:pPr>
            <w:r w:rsidRPr="00A978F3">
              <w:t>N/A</w:t>
            </w: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Pr>
                <w:rFonts w:cs="Arial" w:hint="eastAsia"/>
                <w:szCs w:val="18"/>
                <w:lang w:eastAsia="zh-CN"/>
              </w:rPr>
              <w:t xml:space="preserve">For CSI-RS Slot </w:t>
            </w:r>
            <w:r>
              <w:rPr>
                <w:rFonts w:cs="Arial"/>
                <w:szCs w:val="18"/>
                <w:lang w:eastAsia="zh-CN"/>
              </w:rPr>
              <w:t>i, if mod(i,</w:t>
            </w:r>
            <w:r w:rsidRPr="00B00DC0">
              <w:rPr>
                <w:rFonts w:cs="Arial"/>
                <w:szCs w:val="18"/>
                <w:lang w:val="en-US" w:eastAsia="zh-CN"/>
              </w:rPr>
              <w:t>5</w:t>
            </w:r>
            <w:r>
              <w:rPr>
                <w:rFonts w:cs="Arial"/>
                <w:szCs w:val="18"/>
                <w:lang w:eastAsia="zh-CN"/>
              </w:rPr>
              <w:t>) =1 for i from {0,…</w:t>
            </w:r>
            <w:r>
              <w:rPr>
                <w:rFonts w:cs="Arial" w:hint="eastAsia"/>
                <w:szCs w:val="18"/>
                <w:lang w:eastAsia="zh-CN"/>
              </w:rPr>
              <w:t>,39}</w:t>
            </w:r>
          </w:p>
        </w:tc>
        <w:tc>
          <w:tcPr>
            <w:tcW w:w="458" w:type="pct"/>
            <w:vAlign w:val="center"/>
          </w:tcPr>
          <w:p w:rsidR="00495569" w:rsidRPr="00123622" w:rsidRDefault="00495569" w:rsidP="00DB502C">
            <w:pPr>
              <w:pStyle w:val="TAC"/>
              <w:rPr>
                <w:rFonts w:cs="Arial"/>
                <w:szCs w:val="18"/>
              </w:rPr>
            </w:pPr>
          </w:p>
        </w:tc>
        <w:tc>
          <w:tcPr>
            <w:tcW w:w="548" w:type="pct"/>
            <w:vAlign w:val="center"/>
          </w:tcPr>
          <w:p w:rsidR="00495569" w:rsidRPr="00A978F3" w:rsidRDefault="00495569" w:rsidP="00DB502C">
            <w:pPr>
              <w:pStyle w:val="TAC"/>
            </w:pPr>
            <w:r w:rsidRPr="00A978F3">
              <w:t>N/A</w:t>
            </w:r>
          </w:p>
        </w:tc>
        <w:tc>
          <w:tcPr>
            <w:tcW w:w="548" w:type="pct"/>
            <w:vAlign w:val="center"/>
          </w:tcPr>
          <w:p w:rsidR="00495569" w:rsidRPr="00A978F3" w:rsidRDefault="00495569" w:rsidP="00DB502C">
            <w:pPr>
              <w:pStyle w:val="TAC"/>
            </w:pPr>
            <w:r w:rsidRPr="00A978F3">
              <w:t>N/A</w:t>
            </w: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sidRPr="00123622">
              <w:rPr>
                <w:rFonts w:cs="Arial"/>
                <w:szCs w:val="18"/>
              </w:rPr>
              <w:t xml:space="preserve">  For S</w:t>
            </w:r>
            <w:r>
              <w:rPr>
                <w:rFonts w:cs="Arial"/>
                <w:szCs w:val="18"/>
              </w:rPr>
              <w:t>lot i = 20</w:t>
            </w:r>
          </w:p>
        </w:tc>
        <w:tc>
          <w:tcPr>
            <w:tcW w:w="458" w:type="pct"/>
            <w:vAlign w:val="center"/>
          </w:tcPr>
          <w:p w:rsidR="00495569" w:rsidRPr="00123622" w:rsidRDefault="00495569" w:rsidP="00DB502C">
            <w:pPr>
              <w:pStyle w:val="TAC"/>
              <w:rPr>
                <w:rFonts w:cs="Arial"/>
                <w:szCs w:val="18"/>
              </w:rPr>
            </w:pPr>
            <w:r w:rsidRPr="00123622">
              <w:rPr>
                <w:rFonts w:cs="Arial"/>
                <w:szCs w:val="18"/>
              </w:rPr>
              <w:t>Bits</w:t>
            </w:r>
          </w:p>
        </w:tc>
        <w:tc>
          <w:tcPr>
            <w:tcW w:w="548" w:type="pct"/>
            <w:vAlign w:val="center"/>
          </w:tcPr>
          <w:p w:rsidR="00495569" w:rsidRPr="00123622" w:rsidRDefault="00495569" w:rsidP="00DB502C">
            <w:pPr>
              <w:pStyle w:val="TAC"/>
            </w:pPr>
            <w:r w:rsidRPr="00A978F3">
              <w:t>24</w:t>
            </w:r>
          </w:p>
        </w:tc>
        <w:tc>
          <w:tcPr>
            <w:tcW w:w="548" w:type="pct"/>
            <w:vAlign w:val="center"/>
          </w:tcPr>
          <w:p w:rsidR="00495569" w:rsidRPr="00123622" w:rsidRDefault="00495569" w:rsidP="00DB502C">
            <w:pPr>
              <w:pStyle w:val="TAC"/>
            </w:pPr>
            <w:r w:rsidRPr="00A978F3">
              <w:t>24</w:t>
            </w: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sidRPr="00123622">
              <w:rPr>
                <w:rFonts w:cs="Arial"/>
                <w:szCs w:val="18"/>
              </w:rPr>
              <w:t xml:space="preserve">  F</w:t>
            </w:r>
            <w:r>
              <w:rPr>
                <w:rFonts w:cs="Arial"/>
                <w:szCs w:val="18"/>
              </w:rPr>
              <w:t>or Slot i, if mod(i, 10) = {0,</w:t>
            </w:r>
            <w:r w:rsidRPr="00123622">
              <w:rPr>
                <w:rFonts w:cs="Arial"/>
                <w:szCs w:val="18"/>
              </w:rPr>
              <w:t>2,3,4,</w:t>
            </w:r>
            <w:r w:rsidR="00E75C91">
              <w:rPr>
                <w:rFonts w:cs="Arial"/>
                <w:szCs w:val="18"/>
              </w:rPr>
              <w:t>}</w:t>
            </w:r>
            <w:r w:rsidRPr="00123622">
              <w:rPr>
                <w:rFonts w:cs="Arial"/>
                <w:szCs w:val="18"/>
              </w:rPr>
              <w:t>) for i from {1,…,19,22,…,39}</w:t>
            </w:r>
          </w:p>
        </w:tc>
        <w:tc>
          <w:tcPr>
            <w:tcW w:w="458" w:type="pct"/>
            <w:vAlign w:val="center"/>
          </w:tcPr>
          <w:p w:rsidR="00495569" w:rsidRPr="00123622" w:rsidRDefault="00495569" w:rsidP="00DB502C">
            <w:pPr>
              <w:pStyle w:val="TAC"/>
              <w:rPr>
                <w:rFonts w:cs="Arial"/>
                <w:szCs w:val="18"/>
              </w:rPr>
            </w:pPr>
            <w:r w:rsidRPr="00123622">
              <w:rPr>
                <w:rFonts w:cs="Arial"/>
                <w:szCs w:val="18"/>
              </w:rPr>
              <w:t>Bits</w:t>
            </w:r>
          </w:p>
        </w:tc>
        <w:tc>
          <w:tcPr>
            <w:tcW w:w="548" w:type="pct"/>
            <w:vAlign w:val="center"/>
          </w:tcPr>
          <w:p w:rsidR="00495569" w:rsidRPr="00123622" w:rsidRDefault="00495569" w:rsidP="00DB502C">
            <w:pPr>
              <w:pStyle w:val="TAC"/>
            </w:pPr>
            <w:r w:rsidRPr="00A978F3">
              <w:t>24</w:t>
            </w:r>
          </w:p>
        </w:tc>
        <w:tc>
          <w:tcPr>
            <w:tcW w:w="548" w:type="pct"/>
            <w:vAlign w:val="center"/>
          </w:tcPr>
          <w:p w:rsidR="00495569" w:rsidRPr="00123622" w:rsidRDefault="00495569" w:rsidP="00DB502C">
            <w:pPr>
              <w:pStyle w:val="TAC"/>
            </w:pPr>
            <w:r w:rsidRPr="00A978F3">
              <w:t>24</w:t>
            </w: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sidRPr="00123622">
              <w:rPr>
                <w:rFonts w:cs="Arial"/>
                <w:szCs w:val="18"/>
              </w:rPr>
              <w:t>Number of Code Blocks per Slot</w:t>
            </w:r>
          </w:p>
        </w:tc>
        <w:tc>
          <w:tcPr>
            <w:tcW w:w="458" w:type="pct"/>
            <w:vAlign w:val="center"/>
          </w:tcPr>
          <w:p w:rsidR="00495569" w:rsidRPr="00123622" w:rsidRDefault="00495569" w:rsidP="00DB502C">
            <w:pPr>
              <w:pStyle w:val="TAC"/>
              <w:rPr>
                <w:rFonts w:cs="Arial"/>
                <w:szCs w:val="18"/>
              </w:rPr>
            </w:pP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sidRPr="00123622">
              <w:rPr>
                <w:rFonts w:cs="Arial"/>
                <w:szCs w:val="18"/>
              </w:rPr>
              <w:t xml:space="preserve">  For Slots 0 and Slot i, if mod(i, 10) = {</w:t>
            </w:r>
            <w:r>
              <w:rPr>
                <w:rFonts w:cs="Arial" w:hint="eastAsia"/>
                <w:szCs w:val="18"/>
                <w:lang w:eastAsia="zh-CN"/>
              </w:rPr>
              <w:t>7,</w:t>
            </w:r>
            <w:r w:rsidRPr="00123622">
              <w:rPr>
                <w:rFonts w:cs="Arial"/>
                <w:szCs w:val="18"/>
              </w:rPr>
              <w:t>8,9} for i from {0,…,39}</w:t>
            </w:r>
          </w:p>
        </w:tc>
        <w:tc>
          <w:tcPr>
            <w:tcW w:w="458" w:type="pct"/>
            <w:vAlign w:val="center"/>
          </w:tcPr>
          <w:p w:rsidR="00495569" w:rsidRPr="00123622" w:rsidRDefault="00495569" w:rsidP="00DB502C">
            <w:pPr>
              <w:pStyle w:val="TAC"/>
              <w:rPr>
                <w:rFonts w:cs="Arial"/>
                <w:szCs w:val="18"/>
              </w:rPr>
            </w:pPr>
            <w:r w:rsidRPr="00123622">
              <w:rPr>
                <w:rFonts w:cs="Arial"/>
                <w:szCs w:val="18"/>
              </w:rPr>
              <w:t>CBs</w:t>
            </w:r>
          </w:p>
        </w:tc>
        <w:tc>
          <w:tcPr>
            <w:tcW w:w="548" w:type="pct"/>
            <w:vAlign w:val="center"/>
          </w:tcPr>
          <w:p w:rsidR="00495569" w:rsidRPr="00123622" w:rsidRDefault="00495569" w:rsidP="00DB502C">
            <w:pPr>
              <w:pStyle w:val="TAC"/>
            </w:pPr>
            <w:r w:rsidRPr="00A978F3">
              <w:t>N/A</w:t>
            </w:r>
          </w:p>
        </w:tc>
        <w:tc>
          <w:tcPr>
            <w:tcW w:w="548" w:type="pct"/>
            <w:vAlign w:val="center"/>
          </w:tcPr>
          <w:p w:rsidR="00495569" w:rsidRPr="00123622" w:rsidRDefault="00495569" w:rsidP="00DB502C">
            <w:pPr>
              <w:pStyle w:val="TAC"/>
            </w:pPr>
            <w:r w:rsidRPr="00A978F3">
              <w:t>N/A</w:t>
            </w: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Pr>
                <w:rFonts w:cs="Arial" w:hint="eastAsia"/>
                <w:szCs w:val="18"/>
                <w:lang w:eastAsia="zh-CN"/>
              </w:rPr>
              <w:t xml:space="preserve">For CSI-RS Slot </w:t>
            </w:r>
            <w:r>
              <w:rPr>
                <w:rFonts w:cs="Arial"/>
                <w:szCs w:val="18"/>
                <w:lang w:eastAsia="zh-CN"/>
              </w:rPr>
              <w:t>i, if mod(i,</w:t>
            </w:r>
            <w:r w:rsidRPr="00B00DC0">
              <w:rPr>
                <w:rFonts w:cs="Arial"/>
                <w:szCs w:val="18"/>
                <w:lang w:val="en-US" w:eastAsia="zh-CN"/>
              </w:rPr>
              <w:t>5</w:t>
            </w:r>
            <w:r>
              <w:rPr>
                <w:rFonts w:cs="Arial"/>
                <w:szCs w:val="18"/>
                <w:lang w:eastAsia="zh-CN"/>
              </w:rPr>
              <w:t>) =1 for i from {0,…</w:t>
            </w:r>
            <w:r>
              <w:rPr>
                <w:rFonts w:cs="Arial" w:hint="eastAsia"/>
                <w:szCs w:val="18"/>
                <w:lang w:eastAsia="zh-CN"/>
              </w:rPr>
              <w:t>,39}</w:t>
            </w:r>
          </w:p>
        </w:tc>
        <w:tc>
          <w:tcPr>
            <w:tcW w:w="458" w:type="pct"/>
            <w:vAlign w:val="center"/>
          </w:tcPr>
          <w:p w:rsidR="00495569" w:rsidRPr="00123622" w:rsidRDefault="00495569" w:rsidP="00DB502C">
            <w:pPr>
              <w:pStyle w:val="TAC"/>
              <w:rPr>
                <w:rFonts w:cs="Arial"/>
                <w:szCs w:val="18"/>
              </w:rPr>
            </w:pPr>
          </w:p>
        </w:tc>
        <w:tc>
          <w:tcPr>
            <w:tcW w:w="548" w:type="pct"/>
            <w:vAlign w:val="center"/>
          </w:tcPr>
          <w:p w:rsidR="00495569" w:rsidRPr="00A978F3" w:rsidRDefault="00495569" w:rsidP="00DB502C">
            <w:pPr>
              <w:pStyle w:val="TAC"/>
            </w:pPr>
            <w:r>
              <w:rPr>
                <w:rFonts w:hint="eastAsia"/>
                <w:lang w:eastAsia="zh-CN"/>
              </w:rPr>
              <w:t>N/A</w:t>
            </w:r>
          </w:p>
        </w:tc>
        <w:tc>
          <w:tcPr>
            <w:tcW w:w="548" w:type="pct"/>
            <w:vAlign w:val="center"/>
          </w:tcPr>
          <w:p w:rsidR="00495569" w:rsidRPr="00A978F3" w:rsidRDefault="00495569" w:rsidP="00DB502C">
            <w:pPr>
              <w:pStyle w:val="TAC"/>
            </w:pPr>
            <w:r>
              <w:rPr>
                <w:rFonts w:hint="eastAsia"/>
                <w:lang w:eastAsia="zh-CN"/>
              </w:rPr>
              <w:t>N/A</w:t>
            </w: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sidRPr="00123622">
              <w:rPr>
                <w:rFonts w:cs="Arial"/>
                <w:szCs w:val="18"/>
              </w:rPr>
              <w:t xml:space="preserve">  For S</w:t>
            </w:r>
            <w:r>
              <w:rPr>
                <w:rFonts w:cs="Arial"/>
                <w:szCs w:val="18"/>
              </w:rPr>
              <w:t>lot i = 20</w:t>
            </w:r>
          </w:p>
        </w:tc>
        <w:tc>
          <w:tcPr>
            <w:tcW w:w="458" w:type="pct"/>
            <w:vAlign w:val="center"/>
          </w:tcPr>
          <w:p w:rsidR="00495569" w:rsidRPr="00123622" w:rsidRDefault="00495569" w:rsidP="00DB502C">
            <w:pPr>
              <w:pStyle w:val="TAC"/>
              <w:rPr>
                <w:rFonts w:cs="Arial"/>
                <w:szCs w:val="18"/>
              </w:rPr>
            </w:pPr>
            <w:r w:rsidRPr="00123622">
              <w:rPr>
                <w:rFonts w:cs="Arial"/>
                <w:szCs w:val="18"/>
              </w:rPr>
              <w:t>CBs</w:t>
            </w:r>
          </w:p>
        </w:tc>
        <w:tc>
          <w:tcPr>
            <w:tcW w:w="548" w:type="pct"/>
            <w:vAlign w:val="center"/>
          </w:tcPr>
          <w:p w:rsidR="00495569" w:rsidRPr="00123622" w:rsidRDefault="00495569" w:rsidP="00DB502C">
            <w:pPr>
              <w:pStyle w:val="TAC"/>
              <w:rPr>
                <w:lang w:eastAsia="zh-CN"/>
              </w:rPr>
            </w:pPr>
            <w:r>
              <w:rPr>
                <w:rFonts w:hint="eastAsia"/>
                <w:lang w:eastAsia="zh-CN"/>
              </w:rPr>
              <w:t>3</w:t>
            </w:r>
          </w:p>
        </w:tc>
        <w:tc>
          <w:tcPr>
            <w:tcW w:w="548" w:type="pct"/>
            <w:vAlign w:val="center"/>
          </w:tcPr>
          <w:p w:rsidR="00495569" w:rsidRPr="00123622" w:rsidRDefault="00495569" w:rsidP="00DB502C">
            <w:pPr>
              <w:pStyle w:val="TAC"/>
              <w:rPr>
                <w:lang w:eastAsia="zh-CN"/>
              </w:rPr>
            </w:pPr>
            <w:r>
              <w:rPr>
                <w:rFonts w:hint="eastAsia"/>
                <w:lang w:eastAsia="zh-CN"/>
              </w:rPr>
              <w:t>6</w:t>
            </w: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sidRPr="00123622">
              <w:rPr>
                <w:rFonts w:cs="Arial"/>
                <w:szCs w:val="18"/>
              </w:rPr>
              <w:t xml:space="preserve">  F</w:t>
            </w:r>
            <w:r>
              <w:rPr>
                <w:rFonts w:cs="Arial"/>
                <w:szCs w:val="18"/>
              </w:rPr>
              <w:t>or Slot i, if mod(i, 10) = {0,</w:t>
            </w:r>
            <w:r w:rsidRPr="00123622">
              <w:rPr>
                <w:rFonts w:cs="Arial"/>
                <w:szCs w:val="18"/>
              </w:rPr>
              <w:t>2,3,4,</w:t>
            </w:r>
            <w:r w:rsidR="00E75C91">
              <w:rPr>
                <w:rFonts w:cs="Arial"/>
                <w:szCs w:val="18"/>
              </w:rPr>
              <w:t>}</w:t>
            </w:r>
            <w:r w:rsidRPr="00123622">
              <w:rPr>
                <w:rFonts w:cs="Arial"/>
                <w:szCs w:val="18"/>
              </w:rPr>
              <w:t>) for i from {1,…,19,22,…,39}</w:t>
            </w:r>
          </w:p>
        </w:tc>
        <w:tc>
          <w:tcPr>
            <w:tcW w:w="458" w:type="pct"/>
            <w:vAlign w:val="center"/>
          </w:tcPr>
          <w:p w:rsidR="00495569" w:rsidRPr="00123622" w:rsidRDefault="00495569" w:rsidP="00DB502C">
            <w:pPr>
              <w:pStyle w:val="TAC"/>
              <w:rPr>
                <w:rFonts w:cs="Arial"/>
                <w:szCs w:val="18"/>
              </w:rPr>
            </w:pPr>
            <w:r w:rsidRPr="00123622">
              <w:rPr>
                <w:rFonts w:cs="Arial"/>
                <w:szCs w:val="18"/>
              </w:rPr>
              <w:t>CBs</w:t>
            </w:r>
          </w:p>
        </w:tc>
        <w:tc>
          <w:tcPr>
            <w:tcW w:w="548" w:type="pct"/>
            <w:vAlign w:val="center"/>
          </w:tcPr>
          <w:p w:rsidR="00495569" w:rsidRPr="00123622" w:rsidRDefault="00495569" w:rsidP="00DB502C">
            <w:pPr>
              <w:pStyle w:val="TAC"/>
              <w:rPr>
                <w:lang w:eastAsia="zh-CN"/>
              </w:rPr>
            </w:pPr>
            <w:r>
              <w:rPr>
                <w:rFonts w:hint="eastAsia"/>
                <w:lang w:eastAsia="zh-CN"/>
              </w:rPr>
              <w:t>3</w:t>
            </w:r>
          </w:p>
        </w:tc>
        <w:tc>
          <w:tcPr>
            <w:tcW w:w="548" w:type="pct"/>
            <w:vAlign w:val="center"/>
          </w:tcPr>
          <w:p w:rsidR="00495569" w:rsidRPr="00123622" w:rsidRDefault="00495569" w:rsidP="00DB502C">
            <w:pPr>
              <w:pStyle w:val="TAC"/>
              <w:rPr>
                <w:lang w:eastAsia="zh-CN"/>
              </w:rPr>
            </w:pPr>
            <w:r>
              <w:rPr>
                <w:rFonts w:hint="eastAsia"/>
                <w:lang w:eastAsia="zh-CN"/>
              </w:rPr>
              <w:t>6</w:t>
            </w: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sidRPr="00123622">
              <w:rPr>
                <w:rFonts w:cs="Arial"/>
                <w:szCs w:val="18"/>
              </w:rPr>
              <w:t>Binary Channel Bits Per Slot</w:t>
            </w:r>
          </w:p>
        </w:tc>
        <w:tc>
          <w:tcPr>
            <w:tcW w:w="458" w:type="pct"/>
            <w:vAlign w:val="center"/>
          </w:tcPr>
          <w:p w:rsidR="00495569" w:rsidRPr="00123622" w:rsidRDefault="00495569" w:rsidP="00DB502C">
            <w:pPr>
              <w:pStyle w:val="TAC"/>
              <w:rPr>
                <w:rFonts w:cs="Arial"/>
                <w:szCs w:val="18"/>
              </w:rPr>
            </w:pP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sidRPr="00123622">
              <w:rPr>
                <w:rFonts w:cs="Arial"/>
                <w:szCs w:val="18"/>
              </w:rPr>
              <w:t xml:space="preserve">  For Slots 0 and Slot i, if mod(i, 10) = {</w:t>
            </w:r>
            <w:r>
              <w:rPr>
                <w:rFonts w:cs="Arial" w:hint="eastAsia"/>
                <w:szCs w:val="18"/>
                <w:lang w:eastAsia="zh-CN"/>
              </w:rPr>
              <w:t>7,</w:t>
            </w:r>
            <w:r w:rsidRPr="00123622">
              <w:rPr>
                <w:rFonts w:cs="Arial"/>
                <w:szCs w:val="18"/>
              </w:rPr>
              <w:t>8,9} for i from {0,…,39}</w:t>
            </w:r>
          </w:p>
        </w:tc>
        <w:tc>
          <w:tcPr>
            <w:tcW w:w="458" w:type="pct"/>
            <w:vAlign w:val="center"/>
          </w:tcPr>
          <w:p w:rsidR="00495569" w:rsidRPr="00123622" w:rsidRDefault="00495569" w:rsidP="00DB502C">
            <w:pPr>
              <w:pStyle w:val="TAC"/>
              <w:rPr>
                <w:rFonts w:cs="Arial"/>
                <w:szCs w:val="18"/>
              </w:rPr>
            </w:pPr>
            <w:r w:rsidRPr="00123622">
              <w:rPr>
                <w:rFonts w:cs="Arial"/>
                <w:szCs w:val="18"/>
              </w:rPr>
              <w:t>Bits</w:t>
            </w:r>
          </w:p>
        </w:tc>
        <w:tc>
          <w:tcPr>
            <w:tcW w:w="548" w:type="pct"/>
            <w:vAlign w:val="center"/>
          </w:tcPr>
          <w:p w:rsidR="00495569" w:rsidRPr="00123622" w:rsidRDefault="00495569" w:rsidP="00DB502C">
            <w:pPr>
              <w:pStyle w:val="TAC"/>
            </w:pPr>
            <w:r w:rsidRPr="00A978F3">
              <w:t>N/A</w:t>
            </w:r>
          </w:p>
        </w:tc>
        <w:tc>
          <w:tcPr>
            <w:tcW w:w="548" w:type="pct"/>
            <w:vAlign w:val="center"/>
          </w:tcPr>
          <w:p w:rsidR="00495569" w:rsidRPr="00123622" w:rsidRDefault="00495569" w:rsidP="00DB502C">
            <w:pPr>
              <w:pStyle w:val="TAC"/>
            </w:pPr>
            <w:r w:rsidRPr="00A978F3">
              <w:t>N/A</w:t>
            </w: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lang w:eastAsia="zh-CN"/>
              </w:rPr>
            </w:pPr>
            <w:r>
              <w:rPr>
                <w:rFonts w:cs="Arial" w:hint="eastAsia"/>
                <w:szCs w:val="18"/>
                <w:lang w:eastAsia="zh-CN"/>
              </w:rPr>
              <w:t xml:space="preserve">For CSI-RS Slot </w:t>
            </w:r>
            <w:r>
              <w:rPr>
                <w:rFonts w:cs="Arial"/>
                <w:szCs w:val="18"/>
                <w:lang w:eastAsia="zh-CN"/>
              </w:rPr>
              <w:t>i, if mod(i,</w:t>
            </w:r>
            <w:r w:rsidRPr="00B00DC0">
              <w:rPr>
                <w:rFonts w:cs="Arial"/>
                <w:szCs w:val="18"/>
                <w:lang w:val="en-US" w:eastAsia="zh-CN"/>
              </w:rPr>
              <w:t>5</w:t>
            </w:r>
            <w:r>
              <w:rPr>
                <w:rFonts w:cs="Arial"/>
                <w:szCs w:val="18"/>
                <w:lang w:eastAsia="zh-CN"/>
              </w:rPr>
              <w:t>) =1 for i from {0,…</w:t>
            </w:r>
            <w:r>
              <w:rPr>
                <w:rFonts w:cs="Arial" w:hint="eastAsia"/>
                <w:szCs w:val="18"/>
                <w:lang w:eastAsia="zh-CN"/>
              </w:rPr>
              <w:t>,39}</w:t>
            </w:r>
          </w:p>
        </w:tc>
        <w:tc>
          <w:tcPr>
            <w:tcW w:w="458" w:type="pct"/>
            <w:vAlign w:val="center"/>
          </w:tcPr>
          <w:p w:rsidR="00495569" w:rsidRPr="00123622" w:rsidRDefault="00495569" w:rsidP="00DB502C">
            <w:pPr>
              <w:pStyle w:val="TAC"/>
              <w:rPr>
                <w:rFonts w:cs="Arial"/>
                <w:szCs w:val="18"/>
                <w:lang w:eastAsia="zh-CN"/>
              </w:rPr>
            </w:pPr>
            <w:r>
              <w:rPr>
                <w:rFonts w:cs="Arial" w:hint="eastAsia"/>
                <w:szCs w:val="18"/>
                <w:lang w:eastAsia="zh-CN"/>
              </w:rPr>
              <w:t>Bits</w:t>
            </w:r>
          </w:p>
        </w:tc>
        <w:tc>
          <w:tcPr>
            <w:tcW w:w="548" w:type="pct"/>
            <w:vAlign w:val="center"/>
          </w:tcPr>
          <w:p w:rsidR="00495569" w:rsidRPr="00A978F3" w:rsidRDefault="00495569" w:rsidP="00DB502C">
            <w:pPr>
              <w:pStyle w:val="TAC"/>
              <w:rPr>
                <w:lang w:eastAsia="zh-CN"/>
              </w:rPr>
            </w:pPr>
            <w:r>
              <w:rPr>
                <w:rFonts w:hint="eastAsia"/>
                <w:lang w:eastAsia="zh-CN"/>
              </w:rPr>
              <w:t>N/A</w:t>
            </w:r>
          </w:p>
        </w:tc>
        <w:tc>
          <w:tcPr>
            <w:tcW w:w="548" w:type="pct"/>
            <w:vAlign w:val="center"/>
          </w:tcPr>
          <w:p w:rsidR="00495569" w:rsidRPr="00A978F3" w:rsidRDefault="00495569" w:rsidP="00DB502C">
            <w:pPr>
              <w:pStyle w:val="TAC"/>
              <w:rPr>
                <w:lang w:eastAsia="zh-CN"/>
              </w:rPr>
            </w:pPr>
            <w:r>
              <w:rPr>
                <w:rFonts w:hint="eastAsia"/>
                <w:lang w:eastAsia="zh-CN"/>
              </w:rPr>
              <w:t>N/A</w:t>
            </w: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lang w:eastAsia="zh-CN"/>
              </w:rPr>
            </w:pPr>
            <w:r w:rsidRPr="00123622">
              <w:rPr>
                <w:rFonts w:cs="Arial"/>
                <w:szCs w:val="18"/>
              </w:rPr>
              <w:t xml:space="preserve">  For S</w:t>
            </w:r>
            <w:r>
              <w:rPr>
                <w:rFonts w:cs="Arial"/>
                <w:szCs w:val="18"/>
              </w:rPr>
              <w:t>lot i = 20</w:t>
            </w:r>
          </w:p>
        </w:tc>
        <w:tc>
          <w:tcPr>
            <w:tcW w:w="458" w:type="pct"/>
            <w:vAlign w:val="center"/>
          </w:tcPr>
          <w:p w:rsidR="00495569" w:rsidRPr="00123622" w:rsidRDefault="00495569" w:rsidP="00DB502C">
            <w:pPr>
              <w:pStyle w:val="TAC"/>
              <w:rPr>
                <w:rFonts w:cs="Arial"/>
                <w:szCs w:val="18"/>
              </w:rPr>
            </w:pPr>
            <w:r w:rsidRPr="00123622">
              <w:rPr>
                <w:rFonts w:cs="Arial"/>
                <w:szCs w:val="18"/>
              </w:rPr>
              <w:t>Bits</w:t>
            </w:r>
          </w:p>
        </w:tc>
        <w:tc>
          <w:tcPr>
            <w:tcW w:w="548" w:type="pct"/>
            <w:vAlign w:val="center"/>
          </w:tcPr>
          <w:p w:rsidR="00495569" w:rsidRPr="00123622" w:rsidRDefault="00495569" w:rsidP="00DB502C">
            <w:pPr>
              <w:pStyle w:val="TAC"/>
              <w:rPr>
                <w:lang w:eastAsia="zh-CN"/>
              </w:rPr>
            </w:pPr>
            <w:r>
              <w:rPr>
                <w:rFonts w:hint="eastAsia"/>
                <w:lang w:eastAsia="zh-CN"/>
              </w:rPr>
              <w:t>48336</w:t>
            </w:r>
          </w:p>
        </w:tc>
        <w:tc>
          <w:tcPr>
            <w:tcW w:w="548" w:type="pct"/>
            <w:vAlign w:val="center"/>
          </w:tcPr>
          <w:p w:rsidR="00495569" w:rsidRPr="00123622" w:rsidRDefault="00495569" w:rsidP="00DB502C">
            <w:pPr>
              <w:pStyle w:val="TAC"/>
              <w:rPr>
                <w:lang w:eastAsia="zh-CN"/>
              </w:rPr>
            </w:pPr>
            <w:r>
              <w:rPr>
                <w:rFonts w:hint="eastAsia"/>
                <w:lang w:eastAsia="zh-CN"/>
              </w:rPr>
              <w:t>96672</w:t>
            </w: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jc w:val="center"/>
        </w:trPr>
        <w:tc>
          <w:tcPr>
            <w:tcW w:w="1811" w:type="pct"/>
            <w:vAlign w:val="center"/>
          </w:tcPr>
          <w:p w:rsidR="00495569" w:rsidRPr="00123622" w:rsidRDefault="00495569" w:rsidP="00DB502C">
            <w:pPr>
              <w:pStyle w:val="TAL"/>
              <w:rPr>
                <w:rFonts w:cs="Arial"/>
                <w:szCs w:val="18"/>
              </w:rPr>
            </w:pPr>
            <w:r w:rsidRPr="00123622">
              <w:rPr>
                <w:rFonts w:cs="Arial"/>
                <w:szCs w:val="18"/>
              </w:rPr>
              <w:t xml:space="preserve">  F</w:t>
            </w:r>
            <w:r>
              <w:rPr>
                <w:rFonts w:cs="Arial"/>
                <w:szCs w:val="18"/>
              </w:rPr>
              <w:t>or Slot i, if mod(i, 10) = {0,</w:t>
            </w:r>
            <w:r w:rsidRPr="00123622">
              <w:rPr>
                <w:rFonts w:cs="Arial"/>
                <w:szCs w:val="18"/>
              </w:rPr>
              <w:t>2,3,4,</w:t>
            </w:r>
            <w:r w:rsidR="00E75C91">
              <w:rPr>
                <w:rFonts w:cs="Arial"/>
                <w:szCs w:val="18"/>
              </w:rPr>
              <w:t>}</w:t>
            </w:r>
            <w:r w:rsidRPr="00123622">
              <w:rPr>
                <w:rFonts w:cs="Arial"/>
                <w:szCs w:val="18"/>
              </w:rPr>
              <w:t>) for i from {1,…,19,22,…,39}</w:t>
            </w:r>
          </w:p>
        </w:tc>
        <w:tc>
          <w:tcPr>
            <w:tcW w:w="458" w:type="pct"/>
            <w:vAlign w:val="center"/>
          </w:tcPr>
          <w:p w:rsidR="00495569" w:rsidRPr="00123622" w:rsidRDefault="00495569" w:rsidP="00DB502C">
            <w:pPr>
              <w:pStyle w:val="TAC"/>
              <w:rPr>
                <w:rFonts w:cs="Arial"/>
                <w:szCs w:val="18"/>
              </w:rPr>
            </w:pPr>
            <w:r w:rsidRPr="00123622">
              <w:rPr>
                <w:rFonts w:cs="Arial"/>
                <w:szCs w:val="18"/>
              </w:rPr>
              <w:t>Bits</w:t>
            </w:r>
          </w:p>
        </w:tc>
        <w:tc>
          <w:tcPr>
            <w:tcW w:w="548" w:type="pct"/>
            <w:vAlign w:val="center"/>
          </w:tcPr>
          <w:p w:rsidR="00495569" w:rsidRPr="00123622" w:rsidRDefault="00495569" w:rsidP="00DB502C">
            <w:pPr>
              <w:pStyle w:val="TAC"/>
              <w:rPr>
                <w:lang w:eastAsia="zh-CN"/>
              </w:rPr>
            </w:pPr>
            <w:r>
              <w:rPr>
                <w:rFonts w:hint="eastAsia"/>
                <w:lang w:eastAsia="zh-CN"/>
              </w:rPr>
              <w:t>50880</w:t>
            </w:r>
          </w:p>
        </w:tc>
        <w:tc>
          <w:tcPr>
            <w:tcW w:w="548" w:type="pct"/>
            <w:vAlign w:val="center"/>
          </w:tcPr>
          <w:p w:rsidR="00495569" w:rsidRPr="00123622" w:rsidRDefault="00495569" w:rsidP="00DB502C">
            <w:pPr>
              <w:pStyle w:val="TAC"/>
              <w:rPr>
                <w:lang w:eastAsia="zh-CN"/>
              </w:rPr>
            </w:pPr>
            <w:r>
              <w:rPr>
                <w:rFonts w:hint="eastAsia"/>
                <w:lang w:eastAsia="zh-CN"/>
              </w:rPr>
              <w:t>101760</w:t>
            </w: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trHeight w:val="70"/>
          <w:jc w:val="center"/>
        </w:trPr>
        <w:tc>
          <w:tcPr>
            <w:tcW w:w="1811" w:type="pct"/>
            <w:vAlign w:val="center"/>
          </w:tcPr>
          <w:p w:rsidR="00495569" w:rsidRPr="00123622" w:rsidRDefault="00495569" w:rsidP="00DB502C">
            <w:pPr>
              <w:pStyle w:val="TAL"/>
              <w:rPr>
                <w:rFonts w:cs="Arial"/>
                <w:szCs w:val="18"/>
              </w:rPr>
            </w:pPr>
            <w:r w:rsidRPr="00123622">
              <w:rPr>
                <w:rFonts w:cs="Arial"/>
                <w:szCs w:val="18"/>
              </w:rPr>
              <w:t>Max. Throughput averaged over 2 frames</w:t>
            </w:r>
          </w:p>
        </w:tc>
        <w:tc>
          <w:tcPr>
            <w:tcW w:w="458" w:type="pct"/>
            <w:vAlign w:val="center"/>
          </w:tcPr>
          <w:p w:rsidR="00495569" w:rsidRPr="00123622" w:rsidRDefault="00495569" w:rsidP="00DB502C">
            <w:pPr>
              <w:pStyle w:val="TAC"/>
              <w:rPr>
                <w:rFonts w:cs="Arial"/>
                <w:szCs w:val="18"/>
              </w:rPr>
            </w:pPr>
            <w:r w:rsidRPr="00123622">
              <w:rPr>
                <w:rFonts w:cs="Arial"/>
                <w:szCs w:val="18"/>
              </w:rPr>
              <w:t>Mbps</w:t>
            </w:r>
          </w:p>
        </w:tc>
        <w:tc>
          <w:tcPr>
            <w:tcW w:w="548" w:type="pct"/>
            <w:vAlign w:val="center"/>
          </w:tcPr>
          <w:p w:rsidR="00495569" w:rsidRPr="00B00DC0" w:rsidRDefault="00495569" w:rsidP="00DB502C">
            <w:pPr>
              <w:pStyle w:val="TAC"/>
              <w:rPr>
                <w:lang w:val="ru-RU" w:eastAsia="zh-CN"/>
              </w:rPr>
            </w:pPr>
            <w:r>
              <w:rPr>
                <w:rFonts w:hint="eastAsia"/>
                <w:lang w:eastAsia="zh-CN"/>
              </w:rPr>
              <w:t>25.</w:t>
            </w:r>
            <w:r>
              <w:rPr>
                <w:lang w:val="ru-RU" w:eastAsia="zh-CN"/>
              </w:rPr>
              <w:t>8048</w:t>
            </w:r>
          </w:p>
        </w:tc>
        <w:tc>
          <w:tcPr>
            <w:tcW w:w="548" w:type="pct"/>
            <w:vAlign w:val="center"/>
          </w:tcPr>
          <w:p w:rsidR="00495569" w:rsidRPr="00B00DC0" w:rsidRDefault="00495569" w:rsidP="00DB502C">
            <w:pPr>
              <w:pStyle w:val="TAC"/>
              <w:rPr>
                <w:lang w:val="ru-RU" w:eastAsia="zh-CN"/>
              </w:rPr>
            </w:pPr>
            <w:r>
              <w:rPr>
                <w:rFonts w:hint="eastAsia"/>
                <w:lang w:eastAsia="zh-CN"/>
              </w:rPr>
              <w:t>51.</w:t>
            </w:r>
            <w:r>
              <w:rPr>
                <w:lang w:val="ru-RU" w:eastAsia="zh-CN"/>
              </w:rPr>
              <w:t>6348</w:t>
            </w:r>
          </w:p>
        </w:tc>
        <w:tc>
          <w:tcPr>
            <w:tcW w:w="548" w:type="pct"/>
            <w:vAlign w:val="center"/>
          </w:tcPr>
          <w:p w:rsidR="00495569" w:rsidRPr="00123622" w:rsidRDefault="00495569" w:rsidP="00DB502C">
            <w:pPr>
              <w:pStyle w:val="TAC"/>
            </w:pPr>
          </w:p>
        </w:tc>
        <w:tc>
          <w:tcPr>
            <w:tcW w:w="548" w:type="pct"/>
            <w:vAlign w:val="center"/>
          </w:tcPr>
          <w:p w:rsidR="00495569" w:rsidRPr="00123622" w:rsidRDefault="00495569" w:rsidP="00DB502C">
            <w:pPr>
              <w:pStyle w:val="TAC"/>
            </w:pPr>
          </w:p>
        </w:tc>
        <w:tc>
          <w:tcPr>
            <w:tcW w:w="539" w:type="pct"/>
            <w:vAlign w:val="center"/>
          </w:tcPr>
          <w:p w:rsidR="00495569" w:rsidRPr="00123622" w:rsidRDefault="00495569" w:rsidP="00DB502C">
            <w:pPr>
              <w:pStyle w:val="TAC"/>
            </w:pPr>
          </w:p>
        </w:tc>
      </w:tr>
      <w:tr w:rsidR="00495569" w:rsidRPr="00123622" w:rsidTr="00DB502C">
        <w:trPr>
          <w:trHeight w:val="70"/>
          <w:jc w:val="center"/>
        </w:trPr>
        <w:tc>
          <w:tcPr>
            <w:tcW w:w="5000" w:type="pct"/>
            <w:gridSpan w:val="7"/>
          </w:tcPr>
          <w:p w:rsidR="00495569" w:rsidRPr="00123622" w:rsidRDefault="00495569" w:rsidP="00DB502C">
            <w:pPr>
              <w:pStyle w:val="TAN"/>
              <w:rPr>
                <w:rFonts w:cs="Arial"/>
                <w:szCs w:val="18"/>
              </w:rPr>
            </w:pPr>
            <w:r w:rsidRPr="00123622">
              <w:rPr>
                <w:rFonts w:cs="Arial"/>
                <w:szCs w:val="18"/>
              </w:rPr>
              <w:t xml:space="preserve">Note </w:t>
            </w:r>
            <w:r>
              <w:rPr>
                <w:rFonts w:cs="Arial"/>
                <w:szCs w:val="18"/>
              </w:rPr>
              <w:t>1</w:t>
            </w:r>
            <w:r w:rsidRPr="00123622">
              <w:rPr>
                <w:rFonts w:cs="Arial"/>
                <w:szCs w:val="18"/>
              </w:rPr>
              <w:t>:</w:t>
            </w:r>
            <w:r w:rsidRPr="00123622">
              <w:rPr>
                <w:rFonts w:cs="Arial"/>
                <w:szCs w:val="18"/>
              </w:rPr>
              <w:tab/>
              <w:t>SS/PBCH block is transmitted in slot #0 with periodicity 20 ms</w:t>
            </w:r>
          </w:p>
          <w:p w:rsidR="00495569" w:rsidRDefault="00495569" w:rsidP="00DB502C">
            <w:pPr>
              <w:pStyle w:val="TAN"/>
              <w:rPr>
                <w:rFonts w:cs="Arial"/>
                <w:szCs w:val="18"/>
                <w:lang w:val="en-US"/>
              </w:rPr>
            </w:pPr>
            <w:r w:rsidRPr="00123622">
              <w:rPr>
                <w:rFonts w:cs="Arial"/>
                <w:szCs w:val="18"/>
                <w:lang w:val="en-US"/>
              </w:rPr>
              <w:t xml:space="preserve">Note </w:t>
            </w:r>
            <w:r>
              <w:rPr>
                <w:rFonts w:cs="Arial"/>
                <w:szCs w:val="18"/>
                <w:lang w:val="en-US"/>
              </w:rPr>
              <w:t>2</w:t>
            </w:r>
            <w:r w:rsidRPr="00123622">
              <w:rPr>
                <w:rFonts w:cs="Arial"/>
                <w:szCs w:val="18"/>
                <w:lang w:val="en-US"/>
              </w:rPr>
              <w:t>:</w:t>
            </w:r>
            <w:r w:rsidRPr="00123622">
              <w:rPr>
                <w:rFonts w:cs="Arial"/>
                <w:szCs w:val="18"/>
              </w:rPr>
              <w:tab/>
            </w:r>
            <w:r w:rsidRPr="00123622">
              <w:rPr>
                <w:rFonts w:cs="Arial"/>
                <w:szCs w:val="18"/>
                <w:lang w:val="en-US"/>
              </w:rPr>
              <w:t>Slot i is slot index per 2 frames</w:t>
            </w:r>
          </w:p>
          <w:p w:rsidR="00495569" w:rsidRPr="00123622" w:rsidRDefault="00495569" w:rsidP="00DB502C">
            <w:pPr>
              <w:pStyle w:val="TAN"/>
              <w:rPr>
                <w:rFonts w:cs="Arial"/>
                <w:szCs w:val="18"/>
              </w:rPr>
            </w:pPr>
            <w:r>
              <w:rPr>
                <w:rFonts w:cs="Arial"/>
                <w:szCs w:val="18"/>
              </w:rPr>
              <w:t>Note 3:</w:t>
            </w:r>
            <w:r w:rsidRPr="005C7FAB">
              <w:rPr>
                <w:rFonts w:cs="Arial"/>
                <w:szCs w:val="18"/>
              </w:rPr>
              <w:tab/>
              <w:t>Number of DMRS</w:t>
            </w:r>
            <w:r>
              <w:rPr>
                <w:rFonts w:cs="Arial"/>
                <w:szCs w:val="18"/>
              </w:rPr>
              <w:t xml:space="preserve"> </w:t>
            </w:r>
            <w:r w:rsidR="00E75C91">
              <w:rPr>
                <w:rFonts w:cs="Arial"/>
                <w:szCs w:val="18"/>
              </w:rPr>
              <w:t>r</w:t>
            </w:r>
            <w:r>
              <w:rPr>
                <w:rFonts w:cs="Arial"/>
                <w:szCs w:val="18"/>
              </w:rPr>
              <w:t>Es</w:t>
            </w:r>
            <w:r w:rsidRPr="006C57B5">
              <w:rPr>
                <w:rFonts w:cs="Arial"/>
                <w:szCs w:val="18"/>
              </w:rPr>
              <w:t xml:space="preserve"> includes the overhead of the DM-RS CDM groups without data</w:t>
            </w:r>
          </w:p>
        </w:tc>
      </w:tr>
    </w:tbl>
    <w:p w:rsidR="00284B8F" w:rsidRDefault="00284B8F" w:rsidP="00FD70D7">
      <w:pPr>
        <w:rPr>
          <w:lang w:eastAsia="zh-CN"/>
        </w:rPr>
      </w:pPr>
    </w:p>
    <w:p w:rsidR="00FD70D7" w:rsidRPr="006303A5" w:rsidRDefault="00FD70D7" w:rsidP="00FD70D7">
      <w:pPr>
        <w:pStyle w:val="Heading5"/>
        <w:rPr>
          <w:lang w:eastAsia="zh-CN"/>
        </w:rPr>
      </w:pPr>
      <w:bookmarkStart w:id="279" w:name="_Toc523856046"/>
      <w:bookmarkStart w:id="280" w:name="_Toc531248358"/>
      <w:r>
        <w:rPr>
          <w:lang w:eastAsia="zh-CN"/>
        </w:rPr>
        <w:t>A.3.2.2.3</w:t>
      </w:r>
      <w:r w:rsidR="000812C5">
        <w:rPr>
          <w:rFonts w:hint="eastAsia"/>
          <w:lang w:eastAsia="zh-CN"/>
        </w:rPr>
        <w:tab/>
      </w:r>
      <w:r w:rsidRPr="00D71186">
        <w:rPr>
          <w:lang w:eastAsia="zh-CN"/>
        </w:rPr>
        <w:t>Reference measurement channels for</w:t>
      </w:r>
      <w:r>
        <w:rPr>
          <w:lang w:eastAsia="zh-CN"/>
        </w:rPr>
        <w:t xml:space="preserve"> SCS 60 kHz FR1 (Void)</w:t>
      </w:r>
      <w:bookmarkEnd w:id="279"/>
      <w:bookmarkEnd w:id="280"/>
    </w:p>
    <w:p w:rsidR="00FD70D7" w:rsidRDefault="00FD70D7" w:rsidP="00FD70D7">
      <w:pPr>
        <w:pStyle w:val="Heading5"/>
        <w:rPr>
          <w:lang w:eastAsia="zh-CN"/>
        </w:rPr>
      </w:pPr>
      <w:bookmarkStart w:id="281" w:name="_Toc531248359"/>
      <w:bookmarkStart w:id="282" w:name="_Toc523856047"/>
      <w:r>
        <w:rPr>
          <w:lang w:eastAsia="zh-CN"/>
        </w:rPr>
        <w:t>A.3.2.2.4</w:t>
      </w:r>
      <w:r w:rsidR="000812C5">
        <w:rPr>
          <w:rFonts w:hint="eastAsia"/>
          <w:lang w:eastAsia="zh-CN"/>
        </w:rPr>
        <w:tab/>
      </w:r>
      <w:r w:rsidRPr="00D71186">
        <w:rPr>
          <w:lang w:eastAsia="zh-CN"/>
        </w:rPr>
        <w:t>Reference measurement channels for</w:t>
      </w:r>
      <w:r>
        <w:rPr>
          <w:lang w:eastAsia="zh-CN"/>
        </w:rPr>
        <w:t xml:space="preserve"> SCS 60 kHz FR2</w:t>
      </w:r>
      <w:bookmarkEnd w:id="281"/>
    </w:p>
    <w:p w:rsidR="00FD70D7" w:rsidRDefault="00FD70D7" w:rsidP="00FD70D7">
      <w:pPr>
        <w:pStyle w:val="TH"/>
      </w:pPr>
      <w:r w:rsidRPr="0014147A">
        <w:t xml:space="preserve">Table </w:t>
      </w:r>
      <w:r>
        <w:t>A.3.2.2.4</w:t>
      </w:r>
      <w:r w:rsidRPr="00A978F3">
        <w:t>-</w:t>
      </w:r>
      <w:r>
        <w:t>1</w:t>
      </w:r>
      <w:r w:rsidRPr="0014147A">
        <w:t xml:space="preserve">: PDSCH </w:t>
      </w:r>
      <w:r w:rsidRPr="00A978F3">
        <w:t xml:space="preserve">Reference Channel for TDD UL-DL pattern </w:t>
      </w:r>
      <w:r>
        <w:t>FR2.6</w:t>
      </w:r>
      <w:r w:rsidRPr="0014147A">
        <w:t>0-</w:t>
      </w:r>
      <w:r>
        <w:t>1</w:t>
      </w:r>
      <w:r w:rsidRPr="0014147A">
        <w:t xml:space="preserve"> (</w:t>
      </w:r>
      <w:r>
        <w:t>16QAM</w:t>
      </w:r>
      <w:r w:rsidRPr="0014147A">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4"/>
        <w:gridCol w:w="875"/>
        <w:gridCol w:w="1238"/>
        <w:gridCol w:w="1055"/>
        <w:gridCol w:w="1055"/>
        <w:gridCol w:w="1055"/>
        <w:gridCol w:w="1055"/>
      </w:tblGrid>
      <w:tr w:rsidR="00FD70D7" w:rsidRPr="002F51A9" w:rsidTr="00FF444C">
        <w:trPr>
          <w:jc w:val="center"/>
        </w:trPr>
        <w:tc>
          <w:tcPr>
            <w:tcW w:w="1787" w:type="pct"/>
            <w:shd w:val="clear" w:color="auto" w:fill="auto"/>
            <w:vAlign w:val="center"/>
          </w:tcPr>
          <w:p w:rsidR="00FD70D7" w:rsidRPr="002F51A9" w:rsidRDefault="00FD70D7" w:rsidP="00FF444C">
            <w:pPr>
              <w:pStyle w:val="TAH"/>
              <w:rPr>
                <w:rFonts w:cs="Arial"/>
                <w:szCs w:val="18"/>
              </w:rPr>
            </w:pPr>
            <w:r w:rsidRPr="002F51A9">
              <w:rPr>
                <w:rFonts w:cs="Arial"/>
                <w:szCs w:val="18"/>
              </w:rPr>
              <w:t>Parameter</w:t>
            </w:r>
          </w:p>
        </w:tc>
        <w:tc>
          <w:tcPr>
            <w:tcW w:w="443" w:type="pct"/>
            <w:shd w:val="clear" w:color="auto" w:fill="auto"/>
            <w:vAlign w:val="center"/>
          </w:tcPr>
          <w:p w:rsidR="00FD70D7" w:rsidRPr="002F51A9" w:rsidRDefault="00FD70D7" w:rsidP="00FF444C">
            <w:pPr>
              <w:pStyle w:val="TAH"/>
              <w:rPr>
                <w:rFonts w:cs="Arial"/>
                <w:szCs w:val="18"/>
              </w:rPr>
            </w:pPr>
            <w:r w:rsidRPr="002F51A9">
              <w:rPr>
                <w:rFonts w:cs="Arial"/>
                <w:szCs w:val="18"/>
              </w:rPr>
              <w:t>Unit</w:t>
            </w:r>
          </w:p>
        </w:tc>
        <w:tc>
          <w:tcPr>
            <w:tcW w:w="2769" w:type="pct"/>
            <w:gridSpan w:val="5"/>
            <w:shd w:val="clear" w:color="auto" w:fill="auto"/>
            <w:vAlign w:val="center"/>
          </w:tcPr>
          <w:p w:rsidR="00FD70D7" w:rsidRPr="002F51A9" w:rsidRDefault="00FD70D7" w:rsidP="00FF444C">
            <w:pPr>
              <w:pStyle w:val="TAH"/>
              <w:rPr>
                <w:rFonts w:cs="Arial"/>
                <w:szCs w:val="18"/>
              </w:rPr>
            </w:pPr>
            <w:r w:rsidRPr="002F51A9">
              <w:rPr>
                <w:rFonts w:cs="Arial"/>
                <w:szCs w:val="18"/>
              </w:rPr>
              <w:t>Value</w:t>
            </w:r>
          </w:p>
        </w:tc>
      </w:tr>
      <w:tr w:rsidR="00FD70D7" w:rsidRPr="00A978F3" w:rsidTr="00FF444C">
        <w:trPr>
          <w:jc w:val="center"/>
        </w:trPr>
        <w:tc>
          <w:tcPr>
            <w:tcW w:w="1788" w:type="pct"/>
            <w:vAlign w:val="center"/>
          </w:tcPr>
          <w:p w:rsidR="00FD70D7" w:rsidRPr="00A978F3" w:rsidRDefault="00FD70D7" w:rsidP="00FF444C">
            <w:pPr>
              <w:pStyle w:val="TAL"/>
              <w:rPr>
                <w:rFonts w:cs="Arial"/>
                <w:szCs w:val="18"/>
              </w:rPr>
            </w:pPr>
            <w:r w:rsidRPr="0014147A">
              <w:rPr>
                <w:rFonts w:cs="Arial"/>
                <w:szCs w:val="18"/>
              </w:rPr>
              <w:t>Reference channel</w:t>
            </w:r>
          </w:p>
        </w:tc>
        <w:tc>
          <w:tcPr>
            <w:tcW w:w="444" w:type="pct"/>
            <w:vAlign w:val="center"/>
          </w:tcPr>
          <w:p w:rsidR="00FD70D7" w:rsidRPr="0014147A" w:rsidRDefault="00FD70D7" w:rsidP="00FF444C">
            <w:pPr>
              <w:pStyle w:val="TAC"/>
              <w:rPr>
                <w:rFonts w:cs="Arial"/>
                <w:szCs w:val="18"/>
              </w:rPr>
            </w:pPr>
          </w:p>
        </w:tc>
        <w:tc>
          <w:tcPr>
            <w:tcW w:w="627" w:type="pct"/>
            <w:vAlign w:val="center"/>
          </w:tcPr>
          <w:p w:rsidR="00FD70D7" w:rsidRPr="0014147A" w:rsidRDefault="00FD70D7" w:rsidP="00FF444C">
            <w:pPr>
              <w:pStyle w:val="TAC"/>
              <w:rPr>
                <w:rFonts w:cs="Arial"/>
                <w:szCs w:val="18"/>
              </w:rPr>
            </w:pPr>
            <w:r w:rsidRPr="003C568E">
              <w:rPr>
                <w:rFonts w:cs="Arial"/>
                <w:szCs w:val="18"/>
              </w:rPr>
              <w:t>R.PDSCH.</w:t>
            </w:r>
            <w:r>
              <w:rPr>
                <w:rFonts w:cs="Arial"/>
                <w:szCs w:val="18"/>
              </w:rPr>
              <w:t xml:space="preserve"> 4</w:t>
            </w:r>
            <w:r w:rsidRPr="003C568E">
              <w:rPr>
                <w:rFonts w:cs="Arial"/>
                <w:szCs w:val="18"/>
              </w:rPr>
              <w:t>-</w:t>
            </w:r>
            <w:r>
              <w:rPr>
                <w:rFonts w:cs="Arial"/>
                <w:szCs w:val="18"/>
              </w:rPr>
              <w:t>1</w:t>
            </w:r>
            <w:r w:rsidRPr="003C568E">
              <w:rPr>
                <w:rFonts w:cs="Arial"/>
                <w:szCs w:val="18"/>
              </w:rPr>
              <w:t>.</w:t>
            </w:r>
            <w:r>
              <w:rPr>
                <w:rFonts w:cs="Arial"/>
                <w:szCs w:val="18"/>
              </w:rPr>
              <w:t>1</w:t>
            </w:r>
            <w:r w:rsidRPr="003C568E">
              <w:rPr>
                <w:rFonts w:cs="Arial"/>
                <w:szCs w:val="18"/>
              </w:rPr>
              <w:t xml:space="preserve"> TDD</w:t>
            </w:r>
          </w:p>
        </w:tc>
        <w:tc>
          <w:tcPr>
            <w:tcW w:w="535" w:type="pct"/>
            <w:vAlign w:val="center"/>
          </w:tcPr>
          <w:p w:rsidR="00FD70D7" w:rsidRPr="0014147A" w:rsidRDefault="00FD70D7" w:rsidP="00FF444C">
            <w:pPr>
              <w:pStyle w:val="TAC"/>
              <w:rPr>
                <w:rFonts w:cs="Arial"/>
                <w:szCs w:val="18"/>
                <w:lang w:eastAsia="zh-CN"/>
              </w:rPr>
            </w:pPr>
          </w:p>
        </w:tc>
        <w:tc>
          <w:tcPr>
            <w:tcW w:w="535" w:type="pct"/>
            <w:vAlign w:val="center"/>
          </w:tcPr>
          <w:p w:rsidR="00FD70D7" w:rsidRPr="00A978F3" w:rsidRDefault="00FD70D7" w:rsidP="00FF444C">
            <w:pPr>
              <w:pStyle w:val="TAC"/>
              <w:rPr>
                <w:rFonts w:cs="Arial"/>
                <w:szCs w:val="18"/>
                <w:lang w:eastAsia="zh-CN"/>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lang w:eastAsia="zh-CN"/>
              </w:rPr>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5C7FAB">
              <w:t>Channel bandwidth</w:t>
            </w:r>
          </w:p>
        </w:tc>
        <w:tc>
          <w:tcPr>
            <w:tcW w:w="444" w:type="pct"/>
            <w:vAlign w:val="center"/>
          </w:tcPr>
          <w:p w:rsidR="00FD70D7" w:rsidRPr="00A978F3" w:rsidRDefault="00FD70D7" w:rsidP="00FF444C">
            <w:pPr>
              <w:pStyle w:val="TAC"/>
              <w:rPr>
                <w:rFonts w:cs="Arial"/>
                <w:szCs w:val="18"/>
              </w:rPr>
            </w:pPr>
            <w:r>
              <w:rPr>
                <w:rFonts w:cs="Arial"/>
                <w:szCs w:val="18"/>
              </w:rPr>
              <w:t>MHz</w:t>
            </w:r>
          </w:p>
        </w:tc>
        <w:tc>
          <w:tcPr>
            <w:tcW w:w="627" w:type="pct"/>
            <w:vAlign w:val="center"/>
          </w:tcPr>
          <w:p w:rsidR="00FD70D7" w:rsidRPr="00A978F3" w:rsidRDefault="00FD70D7" w:rsidP="00FF444C">
            <w:pPr>
              <w:pStyle w:val="TAC"/>
              <w:rPr>
                <w:rFonts w:cs="Arial"/>
                <w:szCs w:val="18"/>
              </w:rPr>
            </w:pPr>
            <w:r>
              <w:rPr>
                <w:rFonts w:cs="Arial"/>
                <w:szCs w:val="18"/>
              </w:rPr>
              <w:t>50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Subcarrier spacing</w:t>
            </w:r>
          </w:p>
        </w:tc>
        <w:tc>
          <w:tcPr>
            <w:tcW w:w="444" w:type="pct"/>
            <w:vAlign w:val="center"/>
          </w:tcPr>
          <w:p w:rsidR="00FD70D7" w:rsidRPr="00A978F3" w:rsidRDefault="00FD70D7" w:rsidP="00FF444C">
            <w:pPr>
              <w:pStyle w:val="TAC"/>
              <w:rPr>
                <w:rFonts w:cs="Arial"/>
                <w:szCs w:val="18"/>
              </w:rPr>
            </w:pPr>
            <w:r w:rsidRPr="00A978F3">
              <w:rPr>
                <w:rFonts w:cs="Arial"/>
                <w:szCs w:val="18"/>
              </w:rPr>
              <w:t>kHz</w:t>
            </w:r>
          </w:p>
        </w:tc>
        <w:tc>
          <w:tcPr>
            <w:tcW w:w="627" w:type="pct"/>
            <w:vAlign w:val="center"/>
          </w:tcPr>
          <w:p w:rsidR="00FD70D7" w:rsidRPr="00A978F3" w:rsidRDefault="00FD70D7" w:rsidP="00FF444C">
            <w:pPr>
              <w:pStyle w:val="TAC"/>
              <w:rPr>
                <w:rFonts w:cs="Arial"/>
                <w:szCs w:val="18"/>
              </w:rPr>
            </w:pPr>
            <w:r>
              <w:rPr>
                <w:rFonts w:cs="Arial"/>
                <w:szCs w:val="18"/>
              </w:rPr>
              <w:t>60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Allocated resource blocks</w:t>
            </w:r>
          </w:p>
        </w:tc>
        <w:tc>
          <w:tcPr>
            <w:tcW w:w="444" w:type="pct"/>
            <w:vAlign w:val="center"/>
          </w:tcPr>
          <w:p w:rsidR="00FD70D7" w:rsidRPr="00A978F3" w:rsidRDefault="00FD70D7" w:rsidP="00FF444C">
            <w:pPr>
              <w:pStyle w:val="TAC"/>
              <w:rPr>
                <w:rFonts w:cs="Arial"/>
                <w:szCs w:val="18"/>
              </w:rPr>
            </w:pPr>
            <w:r w:rsidRPr="00A978F3">
              <w:rPr>
                <w:rFonts w:cs="Arial"/>
                <w:szCs w:val="18"/>
              </w:rPr>
              <w:t>PRBs</w:t>
            </w:r>
          </w:p>
        </w:tc>
        <w:tc>
          <w:tcPr>
            <w:tcW w:w="627" w:type="pct"/>
            <w:vAlign w:val="center"/>
          </w:tcPr>
          <w:p w:rsidR="00FD70D7" w:rsidRPr="00A978F3" w:rsidRDefault="00FD70D7" w:rsidP="00FF444C">
            <w:pPr>
              <w:pStyle w:val="TAC"/>
              <w:rPr>
                <w:rFonts w:cs="Arial"/>
                <w:szCs w:val="18"/>
              </w:rPr>
            </w:pPr>
            <w:r w:rsidRPr="00A978F3">
              <w:rPr>
                <w:rFonts w:cs="Arial"/>
                <w:szCs w:val="18"/>
              </w:rPr>
              <w:t>66</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Number of consecutive PDSCH symbols</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 xml:space="preserve">  For Slot i, if m</w:t>
            </w:r>
            <w:r>
              <w:rPr>
                <w:rFonts w:cs="Arial"/>
                <w:szCs w:val="18"/>
              </w:rPr>
              <w:t>od(i, 4) = 2 for i from {1,…, 7</w:t>
            </w:r>
            <w:r w:rsidRPr="00A978F3">
              <w:rPr>
                <w:rFonts w:cs="Arial"/>
                <w:szCs w:val="18"/>
              </w:rPr>
              <w:t>9}</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 xml:space="preserve">  For Slot i, if mod(</w:t>
            </w:r>
            <w:r>
              <w:rPr>
                <w:rFonts w:cs="Arial"/>
                <w:szCs w:val="18"/>
              </w:rPr>
              <w:t>i, 4) = {0,</w:t>
            </w:r>
            <w:r w:rsidR="00E75C91">
              <w:rPr>
                <w:rFonts w:cs="Arial"/>
                <w:szCs w:val="18"/>
              </w:rPr>
              <w:t>}</w:t>
            </w:r>
            <w:r>
              <w:rPr>
                <w:rFonts w:cs="Arial"/>
                <w:szCs w:val="18"/>
              </w:rPr>
              <w:t>) for i from {1,…,7</w:t>
            </w:r>
            <w:r w:rsidRPr="00A978F3">
              <w:rPr>
                <w:rFonts w:cs="Arial"/>
                <w:szCs w:val="18"/>
              </w:rPr>
              <w:t>9}</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13</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Allocated slots per 2 frames</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Pr>
                <w:rFonts w:cs="Arial"/>
                <w:szCs w:val="18"/>
              </w:rPr>
              <w:t>5</w:t>
            </w:r>
            <w:r w:rsidRPr="00A978F3">
              <w:rPr>
                <w:rFonts w:cs="Arial"/>
                <w:szCs w:val="18"/>
              </w:rPr>
              <w:t>9</w:t>
            </w:r>
          </w:p>
        </w:tc>
        <w:tc>
          <w:tcPr>
            <w:tcW w:w="535" w:type="pct"/>
            <w:vAlign w:val="center"/>
          </w:tcPr>
          <w:p w:rsidR="00FD70D7" w:rsidRPr="00A978F3" w:rsidRDefault="00FD70D7" w:rsidP="00FF444C">
            <w:pPr>
              <w:pStyle w:val="TAC"/>
              <w:rPr>
                <w:rFonts w:cs="Arial"/>
                <w:szCs w:val="18"/>
              </w:rPr>
            </w:pPr>
          </w:p>
        </w:tc>
        <w:tc>
          <w:tcPr>
            <w:tcW w:w="535" w:type="pct"/>
          </w:tcPr>
          <w:p w:rsidR="00FD70D7" w:rsidRPr="00A978F3" w:rsidRDefault="00FD70D7" w:rsidP="00FF444C">
            <w:pPr>
              <w:pStyle w:val="TAC"/>
              <w:rPr>
                <w:rFonts w:cs="Arial"/>
                <w:szCs w:val="18"/>
              </w:rPr>
            </w:pPr>
          </w:p>
        </w:tc>
        <w:tc>
          <w:tcPr>
            <w:tcW w:w="535" w:type="pct"/>
          </w:tcPr>
          <w:p w:rsidR="00FD70D7" w:rsidRPr="00A978F3" w:rsidRDefault="00FD70D7" w:rsidP="00FF444C">
            <w:pPr>
              <w:pStyle w:val="TAC"/>
              <w:rPr>
                <w:rFonts w:cs="Arial"/>
                <w:szCs w:val="18"/>
              </w:rPr>
            </w:pPr>
          </w:p>
        </w:tc>
        <w:tc>
          <w:tcPr>
            <w:tcW w:w="535" w:type="pct"/>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MCS table</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64QAM</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MCS index</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13</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Modulation</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16QAM</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Target Coding Rate</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0.48</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vAlign w:val="center"/>
          </w:tcPr>
          <w:p w:rsidR="00FD70D7" w:rsidRPr="00A978F3" w:rsidRDefault="00FD70D7" w:rsidP="00FF444C">
            <w:pPr>
              <w:pStyle w:val="TAL"/>
              <w:rPr>
                <w:rFonts w:cs="Arial"/>
                <w:szCs w:val="18"/>
              </w:rPr>
            </w:pPr>
            <w:r w:rsidRPr="00A978F3">
              <w:rPr>
                <w:rFonts w:cs="Arial"/>
                <w:szCs w:val="18"/>
              </w:rPr>
              <w:t>Number of MIMO layers</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2</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vAlign w:val="center"/>
          </w:tcPr>
          <w:p w:rsidR="00FD70D7" w:rsidRPr="00A978F3" w:rsidRDefault="00FD70D7" w:rsidP="00FF444C">
            <w:pPr>
              <w:pStyle w:val="TAL"/>
              <w:rPr>
                <w:rFonts w:cs="Arial"/>
                <w:szCs w:val="18"/>
              </w:rPr>
            </w:pPr>
            <w:r w:rsidRPr="003C568E">
              <w:rPr>
                <w:rFonts w:cs="Arial"/>
                <w:szCs w:val="18"/>
              </w:rPr>
              <w:t>Number of DMRS</w:t>
            </w:r>
            <w:r>
              <w:rPr>
                <w:rFonts w:cs="Arial"/>
                <w:szCs w:val="18"/>
              </w:rPr>
              <w:t xml:space="preserve"> </w:t>
            </w:r>
            <w:r w:rsidR="00E75C91">
              <w:rPr>
                <w:rFonts w:cs="Arial"/>
                <w:szCs w:val="18"/>
              </w:rPr>
              <w:t>r</w:t>
            </w:r>
            <w:r>
              <w:rPr>
                <w:rFonts w:cs="Arial"/>
                <w:szCs w:val="18"/>
              </w:rPr>
              <w:t>Es</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3C568E" w:rsidRDefault="00FD70D7" w:rsidP="00FF444C">
            <w:pPr>
              <w:pStyle w:val="TAL"/>
              <w:rPr>
                <w:rFonts w:cs="Arial"/>
                <w:szCs w:val="18"/>
              </w:rPr>
            </w:pPr>
            <w:r w:rsidRPr="00A978F3">
              <w:rPr>
                <w:rFonts w:cs="Arial"/>
                <w:szCs w:val="18"/>
              </w:rPr>
              <w:t xml:space="preserve">  For Slot i, if m</w:t>
            </w:r>
            <w:r>
              <w:rPr>
                <w:rFonts w:cs="Arial"/>
                <w:szCs w:val="18"/>
              </w:rPr>
              <w:t>od(i, 4) = 2 for i from {1,…, 7</w:t>
            </w:r>
            <w:r w:rsidRPr="00A978F3">
              <w:rPr>
                <w:rFonts w:cs="Arial"/>
                <w:szCs w:val="18"/>
              </w:rPr>
              <w:t>9}</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Pr>
                <w:rFonts w:cs="Arial"/>
                <w:szCs w:val="18"/>
              </w:rPr>
              <w:t>12</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3C568E" w:rsidRDefault="00FD70D7" w:rsidP="00FF444C">
            <w:pPr>
              <w:pStyle w:val="TAL"/>
              <w:rPr>
                <w:rFonts w:cs="Arial"/>
                <w:szCs w:val="18"/>
              </w:rPr>
            </w:pPr>
            <w:r w:rsidRPr="00A978F3">
              <w:rPr>
                <w:rFonts w:cs="Arial"/>
                <w:szCs w:val="18"/>
              </w:rPr>
              <w:t xml:space="preserve">  For Slot i, if mod(</w:t>
            </w:r>
            <w:r>
              <w:rPr>
                <w:rFonts w:cs="Arial"/>
                <w:szCs w:val="18"/>
              </w:rPr>
              <w:t>i, 4) = {0,</w:t>
            </w:r>
            <w:r w:rsidR="00E75C91">
              <w:rPr>
                <w:rFonts w:cs="Arial"/>
                <w:szCs w:val="18"/>
              </w:rPr>
              <w:t>}</w:t>
            </w:r>
            <w:r>
              <w:rPr>
                <w:rFonts w:cs="Arial"/>
                <w:szCs w:val="18"/>
              </w:rPr>
              <w:t>) for i from {1,…,7</w:t>
            </w:r>
            <w:r w:rsidRPr="00A978F3">
              <w:rPr>
                <w:rFonts w:cs="Arial"/>
                <w:szCs w:val="18"/>
              </w:rPr>
              <w:t>9}</w:t>
            </w:r>
          </w:p>
        </w:tc>
        <w:tc>
          <w:tcPr>
            <w:tcW w:w="443"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r>
              <w:rPr>
                <w:rFonts w:cs="Arial"/>
                <w:szCs w:val="18"/>
              </w:rPr>
              <w:t>12</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vAlign w:val="center"/>
          </w:tcPr>
          <w:p w:rsidR="00FD70D7" w:rsidRPr="00A978F3" w:rsidRDefault="00FD70D7" w:rsidP="00FF444C">
            <w:pPr>
              <w:pStyle w:val="TAL"/>
              <w:rPr>
                <w:rFonts w:cs="Arial"/>
                <w:szCs w:val="18"/>
              </w:rPr>
            </w:pPr>
            <w:r w:rsidRPr="00A978F3">
              <w:rPr>
                <w:rFonts w:cs="Arial"/>
                <w:szCs w:val="18"/>
              </w:rPr>
              <w:t>Overhead</w:t>
            </w:r>
            <w:r w:rsidRPr="00A978F3">
              <w:rPr>
                <w:rFonts w:cs="Arial"/>
                <w:szCs w:val="18"/>
                <w:lang w:val="en-US"/>
              </w:rPr>
              <w:t xml:space="preserve"> for TBS determination</w:t>
            </w:r>
          </w:p>
        </w:tc>
        <w:tc>
          <w:tcPr>
            <w:tcW w:w="443"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r w:rsidRPr="00A978F3">
              <w:rPr>
                <w:rFonts w:cs="Arial"/>
                <w:szCs w:val="18"/>
              </w:rPr>
              <w:t>6</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Information Bit Payload per Slot </w:t>
            </w:r>
          </w:p>
        </w:tc>
        <w:tc>
          <w:tcPr>
            <w:tcW w:w="443"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w:t>
            </w:r>
            <w:r>
              <w:rPr>
                <w:rFonts w:cs="Arial"/>
                <w:szCs w:val="18"/>
              </w:rPr>
              <w:t>mod(i, 4) = 3 for i from {0,…,7</w:t>
            </w:r>
            <w:r w:rsidRPr="00A978F3">
              <w:rPr>
                <w:rFonts w:cs="Arial"/>
                <w:szCs w:val="18"/>
              </w:rPr>
              <w:t>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w:t>
            </w:r>
            <w:r>
              <w:rPr>
                <w:rFonts w:cs="Arial"/>
                <w:szCs w:val="18"/>
              </w:rPr>
              <w:t>od(i, 4) = 2 for i from {1,…, 7</w:t>
            </w:r>
            <w:r w:rsidRPr="00A978F3">
              <w:rPr>
                <w:rFonts w:cs="Arial"/>
                <w:szCs w:val="18"/>
              </w:rPr>
              <w:t>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shd w:val="clear" w:color="auto" w:fill="auto"/>
            <w:vAlign w:val="center"/>
          </w:tcPr>
          <w:p w:rsidR="00FD70D7" w:rsidRPr="00A978F3" w:rsidRDefault="00FD70D7" w:rsidP="00FF444C">
            <w:pPr>
              <w:pStyle w:val="TAC"/>
              <w:rPr>
                <w:rFonts w:cs="Arial"/>
                <w:szCs w:val="18"/>
              </w:rPr>
            </w:pPr>
            <w:r w:rsidRPr="00A978F3">
              <w:rPr>
                <w:rFonts w:cs="Arial"/>
                <w:szCs w:val="18"/>
              </w:rPr>
              <w:t>25608</w:t>
            </w: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rPr>
                <w:rFonts w:cs="Arial"/>
                <w:szCs w:val="18"/>
              </w:rPr>
            </w:pPr>
          </w:p>
        </w:tc>
        <w:tc>
          <w:tcPr>
            <w:tcW w:w="536" w:type="pct"/>
            <w:shd w:val="clear" w:color="auto" w:fill="auto"/>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w:t>
            </w:r>
            <w:r>
              <w:rPr>
                <w:rFonts w:cs="Arial"/>
                <w:szCs w:val="18"/>
              </w:rPr>
              <w:t>i, 4) = {0,</w:t>
            </w:r>
            <w:r w:rsidR="00E75C91">
              <w:rPr>
                <w:rFonts w:cs="Arial"/>
                <w:szCs w:val="18"/>
              </w:rPr>
              <w:t>}</w:t>
            </w:r>
            <w:r>
              <w:rPr>
                <w:rFonts w:cs="Arial"/>
                <w:szCs w:val="18"/>
              </w:rPr>
              <w:t>) for i from {1,…,7</w:t>
            </w:r>
            <w:r w:rsidRPr="00A978F3">
              <w:rPr>
                <w:rFonts w:cs="Arial"/>
                <w:szCs w:val="18"/>
              </w:rPr>
              <w:t>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shd w:val="clear" w:color="auto" w:fill="auto"/>
            <w:vAlign w:val="center"/>
          </w:tcPr>
          <w:p w:rsidR="00FD70D7" w:rsidRPr="00A978F3" w:rsidRDefault="00FD70D7" w:rsidP="00FF444C">
            <w:pPr>
              <w:pStyle w:val="TAC"/>
              <w:rPr>
                <w:rFonts w:cs="Arial"/>
                <w:szCs w:val="18"/>
              </w:rPr>
            </w:pPr>
            <w:r w:rsidRPr="00A978F3">
              <w:rPr>
                <w:rFonts w:cs="Arial"/>
                <w:szCs w:val="18"/>
              </w:rPr>
              <w:t>34816</w:t>
            </w: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rPr>
                <w:rFonts w:cs="Arial"/>
                <w:szCs w:val="18"/>
              </w:rPr>
            </w:pPr>
          </w:p>
        </w:tc>
        <w:tc>
          <w:tcPr>
            <w:tcW w:w="536" w:type="pct"/>
            <w:shd w:val="clear" w:color="auto" w:fill="auto"/>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Transport block CRC per Slot</w:t>
            </w:r>
          </w:p>
        </w:tc>
        <w:tc>
          <w:tcPr>
            <w:tcW w:w="443"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w:t>
            </w:r>
            <w:r>
              <w:rPr>
                <w:rFonts w:cs="Arial"/>
                <w:szCs w:val="18"/>
              </w:rPr>
              <w:t>mod(i, 4) = 3 for i from {0,…,7</w:t>
            </w:r>
            <w:r w:rsidRPr="00A978F3">
              <w:rPr>
                <w:rFonts w:cs="Arial"/>
                <w:szCs w:val="18"/>
              </w:rPr>
              <w:t>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w:t>
            </w:r>
            <w:r>
              <w:rPr>
                <w:rFonts w:cs="Arial"/>
                <w:szCs w:val="18"/>
              </w:rPr>
              <w:t>od(i, 4) = 2 for i from {1,…, 7</w:t>
            </w:r>
            <w:r w:rsidRPr="00A978F3">
              <w:rPr>
                <w:rFonts w:cs="Arial"/>
                <w:szCs w:val="18"/>
              </w:rPr>
              <w:t>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24</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w:t>
            </w:r>
            <w:r>
              <w:rPr>
                <w:rFonts w:cs="Arial"/>
                <w:szCs w:val="18"/>
              </w:rPr>
              <w:t>i, 4) = {0,</w:t>
            </w:r>
            <w:r w:rsidR="00E75C91">
              <w:rPr>
                <w:rFonts w:cs="Arial"/>
                <w:szCs w:val="18"/>
              </w:rPr>
              <w:t>}</w:t>
            </w:r>
            <w:r>
              <w:rPr>
                <w:rFonts w:cs="Arial"/>
                <w:szCs w:val="18"/>
              </w:rPr>
              <w:t>) for i from {1,…,7</w:t>
            </w:r>
            <w:r w:rsidRPr="00A978F3">
              <w:rPr>
                <w:rFonts w:cs="Arial"/>
                <w:szCs w:val="18"/>
              </w:rPr>
              <w:t>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24</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Number of Code Blocks per Slot</w:t>
            </w:r>
          </w:p>
        </w:tc>
        <w:tc>
          <w:tcPr>
            <w:tcW w:w="443"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w:t>
            </w:r>
            <w:r>
              <w:rPr>
                <w:rFonts w:cs="Arial"/>
                <w:szCs w:val="18"/>
              </w:rPr>
              <w:t>mod(i, 4) = 3 for i from {0,…,7</w:t>
            </w:r>
            <w:r w:rsidRPr="00A978F3">
              <w:rPr>
                <w:rFonts w:cs="Arial"/>
                <w:szCs w:val="18"/>
              </w:rPr>
              <w:t>9}</w:t>
            </w:r>
          </w:p>
        </w:tc>
        <w:tc>
          <w:tcPr>
            <w:tcW w:w="443" w:type="pct"/>
            <w:vAlign w:val="center"/>
          </w:tcPr>
          <w:p w:rsidR="00FD70D7" w:rsidRPr="00A978F3" w:rsidRDefault="00FD70D7" w:rsidP="00FF444C">
            <w:pPr>
              <w:pStyle w:val="TAC"/>
              <w:rPr>
                <w:rFonts w:cs="Arial"/>
                <w:szCs w:val="18"/>
              </w:rPr>
            </w:pPr>
            <w:r w:rsidRPr="00A978F3">
              <w:rPr>
                <w:rFonts w:cs="Arial"/>
                <w:szCs w:val="18"/>
              </w:rPr>
              <w:t>CBs</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w:t>
            </w:r>
            <w:r>
              <w:rPr>
                <w:rFonts w:cs="Arial"/>
                <w:szCs w:val="18"/>
              </w:rPr>
              <w:t>od(i, 4) = 2 for i from {1,…, 7</w:t>
            </w:r>
            <w:r w:rsidRPr="00A978F3">
              <w:rPr>
                <w:rFonts w:cs="Arial"/>
                <w:szCs w:val="18"/>
              </w:rPr>
              <w:t>9}</w:t>
            </w:r>
          </w:p>
        </w:tc>
        <w:tc>
          <w:tcPr>
            <w:tcW w:w="443" w:type="pct"/>
            <w:vAlign w:val="center"/>
          </w:tcPr>
          <w:p w:rsidR="00FD70D7" w:rsidRPr="00A978F3" w:rsidRDefault="00FD70D7" w:rsidP="00FF444C">
            <w:pPr>
              <w:pStyle w:val="TAC"/>
              <w:rPr>
                <w:rFonts w:cs="Arial"/>
                <w:szCs w:val="18"/>
              </w:rPr>
            </w:pPr>
            <w:r w:rsidRPr="00A978F3">
              <w:rPr>
                <w:rFonts w:cs="Arial"/>
                <w:szCs w:val="18"/>
              </w:rPr>
              <w:t>CBs</w:t>
            </w:r>
          </w:p>
        </w:tc>
        <w:tc>
          <w:tcPr>
            <w:tcW w:w="628" w:type="pct"/>
            <w:vAlign w:val="center"/>
          </w:tcPr>
          <w:p w:rsidR="00FD70D7" w:rsidRPr="00A978F3" w:rsidRDefault="00FD70D7" w:rsidP="00FF444C">
            <w:pPr>
              <w:pStyle w:val="TAC"/>
              <w:rPr>
                <w:rFonts w:cs="Arial"/>
                <w:szCs w:val="18"/>
              </w:rPr>
            </w:pPr>
            <w:r>
              <w:rPr>
                <w:rFonts w:cs="Arial"/>
                <w:szCs w:val="18"/>
              </w:rPr>
              <w:t>4</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w:t>
            </w:r>
            <w:r>
              <w:rPr>
                <w:rFonts w:cs="Arial"/>
                <w:szCs w:val="18"/>
              </w:rPr>
              <w:t>i, 4) = {0,</w:t>
            </w:r>
            <w:r w:rsidR="00E75C91">
              <w:rPr>
                <w:rFonts w:cs="Arial"/>
                <w:szCs w:val="18"/>
              </w:rPr>
              <w:t>}</w:t>
            </w:r>
            <w:r>
              <w:rPr>
                <w:rFonts w:cs="Arial"/>
                <w:szCs w:val="18"/>
              </w:rPr>
              <w:t>) for i from {1,…,7</w:t>
            </w:r>
            <w:r w:rsidRPr="00A978F3">
              <w:rPr>
                <w:rFonts w:cs="Arial"/>
                <w:szCs w:val="18"/>
              </w:rPr>
              <w:t>9}</w:t>
            </w:r>
          </w:p>
        </w:tc>
        <w:tc>
          <w:tcPr>
            <w:tcW w:w="443" w:type="pct"/>
            <w:vAlign w:val="center"/>
          </w:tcPr>
          <w:p w:rsidR="00FD70D7" w:rsidRPr="00A978F3" w:rsidRDefault="00FD70D7" w:rsidP="00FF444C">
            <w:pPr>
              <w:pStyle w:val="TAC"/>
              <w:rPr>
                <w:rFonts w:cs="Arial"/>
                <w:szCs w:val="18"/>
              </w:rPr>
            </w:pPr>
            <w:r w:rsidRPr="00A978F3">
              <w:rPr>
                <w:rFonts w:cs="Arial"/>
                <w:szCs w:val="18"/>
              </w:rPr>
              <w:t>CBs</w:t>
            </w:r>
          </w:p>
        </w:tc>
        <w:tc>
          <w:tcPr>
            <w:tcW w:w="628" w:type="pct"/>
            <w:vAlign w:val="center"/>
          </w:tcPr>
          <w:p w:rsidR="00FD70D7" w:rsidRPr="00A978F3" w:rsidRDefault="00FD70D7" w:rsidP="00FF444C">
            <w:pPr>
              <w:pStyle w:val="TAC"/>
              <w:rPr>
                <w:rFonts w:cs="Arial"/>
                <w:szCs w:val="18"/>
              </w:rPr>
            </w:pPr>
            <w:r w:rsidRPr="00A978F3">
              <w:rPr>
                <w:rFonts w:cs="Arial"/>
                <w:szCs w:val="18"/>
              </w:rPr>
              <w:t>5</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Binary Channel Bits Per Slot</w:t>
            </w:r>
          </w:p>
        </w:tc>
        <w:tc>
          <w:tcPr>
            <w:tcW w:w="443"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w:t>
            </w:r>
            <w:r>
              <w:rPr>
                <w:rFonts w:cs="Arial"/>
                <w:szCs w:val="18"/>
              </w:rPr>
              <w:t>mod(i, 4) = 3 for i from {0,…,7</w:t>
            </w:r>
            <w:r w:rsidRPr="00A978F3">
              <w:rPr>
                <w:rFonts w:cs="Arial"/>
                <w:szCs w:val="18"/>
              </w:rPr>
              <w:t>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Pr>
                <w:rFonts w:cs="Arial"/>
                <w:szCs w:val="18"/>
              </w:rPr>
              <w:t xml:space="preserve">  For Slot i = 40, 4</w:t>
            </w:r>
            <w:r w:rsidRPr="00A978F3">
              <w:rPr>
                <w:rFonts w:cs="Arial"/>
                <w:szCs w:val="18"/>
              </w:rPr>
              <w:t>1</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69960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2 for i from {4,…, </w:t>
            </w:r>
            <w:r>
              <w:rPr>
                <w:rFonts w:cs="Arial"/>
                <w:szCs w:val="18"/>
              </w:rPr>
              <w:t>7</w:t>
            </w:r>
            <w:r w:rsidRPr="00A978F3">
              <w:rPr>
                <w:rFonts w:cs="Arial"/>
                <w:szCs w:val="18"/>
              </w:rPr>
              <w:t>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54912</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w:t>
            </w:r>
            <w:r>
              <w:rPr>
                <w:rFonts w:cs="Arial"/>
                <w:szCs w:val="18"/>
              </w:rPr>
              <w:t>{0,</w:t>
            </w:r>
            <w:r w:rsidR="00E75C91">
              <w:rPr>
                <w:rFonts w:cs="Arial"/>
                <w:szCs w:val="18"/>
              </w:rPr>
              <w:t>}</w:t>
            </w:r>
            <w:r>
              <w:rPr>
                <w:rFonts w:cs="Arial"/>
                <w:szCs w:val="18"/>
              </w:rPr>
              <w:t>) for i from {1,…,39,42,…,7</w:t>
            </w:r>
            <w:r w:rsidRPr="00A978F3">
              <w:rPr>
                <w:rFonts w:cs="Arial"/>
                <w:szCs w:val="18"/>
              </w:rPr>
              <w:t>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73128</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trHeight w:val="70"/>
          <w:jc w:val="center"/>
        </w:trPr>
        <w:tc>
          <w:tcPr>
            <w:tcW w:w="1787" w:type="pct"/>
          </w:tcPr>
          <w:p w:rsidR="00FD70D7" w:rsidRPr="00A978F3" w:rsidRDefault="00FD70D7" w:rsidP="00FF444C">
            <w:pPr>
              <w:pStyle w:val="TAL"/>
              <w:rPr>
                <w:rFonts w:cs="Arial"/>
                <w:szCs w:val="18"/>
              </w:rPr>
            </w:pPr>
            <w:r w:rsidRPr="00A978F3">
              <w:rPr>
                <w:rFonts w:cs="Arial"/>
                <w:szCs w:val="18"/>
              </w:rPr>
              <w:t>Max. Throughput averaged over 2 frames</w:t>
            </w:r>
          </w:p>
        </w:tc>
        <w:tc>
          <w:tcPr>
            <w:tcW w:w="443" w:type="pct"/>
            <w:vAlign w:val="center"/>
          </w:tcPr>
          <w:p w:rsidR="00FD70D7" w:rsidRPr="00A978F3" w:rsidRDefault="00FD70D7" w:rsidP="00FF444C">
            <w:pPr>
              <w:pStyle w:val="TAC"/>
              <w:rPr>
                <w:rFonts w:cs="Arial"/>
                <w:szCs w:val="18"/>
              </w:rPr>
            </w:pPr>
            <w:r w:rsidRPr="00A978F3">
              <w:rPr>
                <w:rFonts w:cs="Arial"/>
                <w:szCs w:val="18"/>
              </w:rPr>
              <w:t>Mbps</w:t>
            </w:r>
          </w:p>
        </w:tc>
        <w:tc>
          <w:tcPr>
            <w:tcW w:w="628" w:type="pct"/>
            <w:vAlign w:val="center"/>
          </w:tcPr>
          <w:p w:rsidR="00FD70D7" w:rsidRPr="00A978F3" w:rsidRDefault="00FD70D7" w:rsidP="00FF444C">
            <w:pPr>
              <w:pStyle w:val="TAC"/>
              <w:rPr>
                <w:rFonts w:cs="Arial"/>
                <w:szCs w:val="18"/>
              </w:rPr>
            </w:pPr>
            <w:r>
              <w:rPr>
                <w:rFonts w:cs="Arial"/>
                <w:szCs w:val="18"/>
              </w:rPr>
              <w:t>93.49</w:t>
            </w:r>
            <w:r w:rsidRPr="00A978F3">
              <w:rPr>
                <w:rFonts w:cs="Arial"/>
                <w:szCs w:val="18"/>
              </w:rPr>
              <w:t>9</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trHeight w:val="70"/>
          <w:jc w:val="center"/>
        </w:trPr>
        <w:tc>
          <w:tcPr>
            <w:tcW w:w="5000" w:type="pct"/>
            <w:gridSpan w:val="7"/>
          </w:tcPr>
          <w:p w:rsidR="00FD70D7" w:rsidRPr="00A978F3" w:rsidRDefault="00FD70D7" w:rsidP="00FF444C">
            <w:pPr>
              <w:pStyle w:val="TAN"/>
              <w:rPr>
                <w:rFonts w:cs="Arial"/>
                <w:szCs w:val="18"/>
              </w:rPr>
            </w:pPr>
            <w:r w:rsidRPr="00A978F3">
              <w:rPr>
                <w:rFonts w:cs="Arial"/>
                <w:szCs w:val="18"/>
              </w:rPr>
              <w:t xml:space="preserve">Note </w:t>
            </w:r>
            <w:r>
              <w:rPr>
                <w:rFonts w:cs="Arial"/>
                <w:szCs w:val="18"/>
              </w:rPr>
              <w:t>1</w:t>
            </w:r>
            <w:r w:rsidRPr="00A978F3">
              <w:rPr>
                <w:rFonts w:cs="Arial"/>
                <w:szCs w:val="18"/>
              </w:rPr>
              <w:t>:</w:t>
            </w:r>
            <w:r w:rsidRPr="00A978F3">
              <w:rPr>
                <w:rFonts w:cs="Arial"/>
                <w:szCs w:val="18"/>
              </w:rPr>
              <w:tab/>
              <w:t>SS/PBCH block is transmitted in slot #0 with periodicity 20 ms</w:t>
            </w:r>
          </w:p>
          <w:p w:rsidR="00FD70D7" w:rsidRPr="00A978F3" w:rsidRDefault="00FD70D7" w:rsidP="00FF444C">
            <w:pPr>
              <w:pStyle w:val="TAN"/>
              <w:rPr>
                <w:rFonts w:cs="Arial"/>
                <w:szCs w:val="18"/>
              </w:rPr>
            </w:pPr>
            <w:r w:rsidRPr="00A978F3">
              <w:rPr>
                <w:rFonts w:cs="Arial"/>
                <w:szCs w:val="18"/>
                <w:lang w:val="en-US"/>
              </w:rPr>
              <w:t xml:space="preserve">Note </w:t>
            </w:r>
            <w:r>
              <w:rPr>
                <w:rFonts w:cs="Arial"/>
                <w:szCs w:val="18"/>
                <w:lang w:val="en-US"/>
              </w:rPr>
              <w:t>2</w:t>
            </w:r>
            <w:r w:rsidRPr="00A978F3">
              <w:rPr>
                <w:rFonts w:cs="Arial"/>
                <w:szCs w:val="18"/>
                <w:lang w:val="en-US"/>
              </w:rPr>
              <w:t>:</w:t>
            </w:r>
            <w:r w:rsidRPr="00A978F3">
              <w:rPr>
                <w:rFonts w:cs="Arial"/>
                <w:szCs w:val="18"/>
              </w:rPr>
              <w:tab/>
            </w:r>
            <w:r w:rsidRPr="00A978F3">
              <w:rPr>
                <w:rFonts w:cs="Arial"/>
                <w:szCs w:val="18"/>
                <w:lang w:val="en-US"/>
              </w:rPr>
              <w:t>Slot i is slot index per 2 frames</w:t>
            </w:r>
          </w:p>
        </w:tc>
      </w:tr>
    </w:tbl>
    <w:p w:rsidR="00FD70D7" w:rsidRPr="00E57C76" w:rsidRDefault="00FD70D7" w:rsidP="00FD70D7">
      <w:pPr>
        <w:rPr>
          <w:lang w:eastAsia="zh-CN"/>
        </w:rPr>
      </w:pPr>
    </w:p>
    <w:p w:rsidR="00FD70D7" w:rsidRDefault="00FD70D7" w:rsidP="00FD70D7">
      <w:pPr>
        <w:pStyle w:val="Heading5"/>
        <w:rPr>
          <w:lang w:eastAsia="zh-CN"/>
        </w:rPr>
      </w:pPr>
      <w:bookmarkStart w:id="283" w:name="_Toc531248360"/>
      <w:r>
        <w:rPr>
          <w:lang w:eastAsia="zh-CN"/>
        </w:rPr>
        <w:t>A.3.2.2.5</w:t>
      </w:r>
      <w:r w:rsidR="000812C5">
        <w:rPr>
          <w:rFonts w:hint="eastAsia"/>
          <w:lang w:eastAsia="zh-CN"/>
        </w:rPr>
        <w:tab/>
      </w:r>
      <w:r w:rsidRPr="00D71186">
        <w:rPr>
          <w:lang w:eastAsia="zh-CN"/>
        </w:rPr>
        <w:t>Reference measurement channels for</w:t>
      </w:r>
      <w:r>
        <w:rPr>
          <w:lang w:eastAsia="zh-CN"/>
        </w:rPr>
        <w:t xml:space="preserve"> SCS 120 kHz</w:t>
      </w:r>
      <w:bookmarkEnd w:id="282"/>
      <w:r>
        <w:rPr>
          <w:lang w:eastAsia="zh-CN"/>
        </w:rPr>
        <w:t xml:space="preserve"> FR2</w:t>
      </w:r>
      <w:bookmarkEnd w:id="283"/>
    </w:p>
    <w:p w:rsidR="00FD70D7" w:rsidRDefault="00FD70D7" w:rsidP="00FD70D7">
      <w:pPr>
        <w:pStyle w:val="TH"/>
      </w:pPr>
      <w:r w:rsidRPr="0014147A">
        <w:t xml:space="preserve">Table </w:t>
      </w:r>
      <w:r w:rsidRPr="003C568E">
        <w:t>A.3.2.2.5-1</w:t>
      </w:r>
      <w:r w:rsidRPr="0014147A">
        <w:t xml:space="preserve">: PDSCH </w:t>
      </w:r>
      <w:r w:rsidRPr="003C568E">
        <w:t xml:space="preserve">Reference Channel for TDD UL-DL pattern </w:t>
      </w:r>
      <w:r w:rsidRPr="0014147A">
        <w:t>FR2.120-1 (QPSK)</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4"/>
        <w:gridCol w:w="877"/>
        <w:gridCol w:w="1238"/>
        <w:gridCol w:w="1055"/>
        <w:gridCol w:w="1055"/>
        <w:gridCol w:w="1055"/>
        <w:gridCol w:w="1053"/>
      </w:tblGrid>
      <w:tr w:rsidR="00FD70D7" w:rsidRPr="002F51A9" w:rsidTr="00FF444C">
        <w:trPr>
          <w:jc w:val="center"/>
        </w:trPr>
        <w:tc>
          <w:tcPr>
            <w:tcW w:w="1787" w:type="pct"/>
            <w:shd w:val="clear" w:color="auto" w:fill="auto"/>
            <w:vAlign w:val="center"/>
          </w:tcPr>
          <w:p w:rsidR="00FD70D7" w:rsidRPr="002F51A9" w:rsidRDefault="00FD70D7" w:rsidP="00FF444C">
            <w:pPr>
              <w:pStyle w:val="TAH"/>
              <w:rPr>
                <w:rFonts w:cs="Arial"/>
                <w:szCs w:val="18"/>
              </w:rPr>
            </w:pPr>
            <w:r w:rsidRPr="002F51A9">
              <w:rPr>
                <w:rFonts w:cs="Arial"/>
                <w:szCs w:val="18"/>
              </w:rPr>
              <w:t>Parameter</w:t>
            </w:r>
          </w:p>
        </w:tc>
        <w:tc>
          <w:tcPr>
            <w:tcW w:w="444" w:type="pct"/>
            <w:shd w:val="clear" w:color="auto" w:fill="auto"/>
            <w:vAlign w:val="center"/>
          </w:tcPr>
          <w:p w:rsidR="00FD70D7" w:rsidRPr="002F51A9" w:rsidRDefault="00FD70D7" w:rsidP="00FF444C">
            <w:pPr>
              <w:pStyle w:val="TAH"/>
              <w:rPr>
                <w:rFonts w:cs="Arial"/>
                <w:szCs w:val="18"/>
              </w:rPr>
            </w:pPr>
            <w:r w:rsidRPr="002F51A9">
              <w:rPr>
                <w:rFonts w:cs="Arial"/>
                <w:szCs w:val="18"/>
              </w:rPr>
              <w:t>Unit</w:t>
            </w:r>
          </w:p>
        </w:tc>
        <w:tc>
          <w:tcPr>
            <w:tcW w:w="2768" w:type="pct"/>
            <w:gridSpan w:val="5"/>
            <w:shd w:val="clear" w:color="auto" w:fill="auto"/>
            <w:vAlign w:val="center"/>
          </w:tcPr>
          <w:p w:rsidR="00FD70D7" w:rsidRPr="002F51A9" w:rsidRDefault="00FD70D7" w:rsidP="00FF444C">
            <w:pPr>
              <w:pStyle w:val="TAH"/>
              <w:rPr>
                <w:rFonts w:cs="Arial"/>
                <w:szCs w:val="18"/>
              </w:rPr>
            </w:pPr>
            <w:r w:rsidRPr="002F51A9">
              <w:rPr>
                <w:rFonts w:cs="Arial"/>
                <w:szCs w:val="18"/>
              </w:rPr>
              <w:t>Value</w:t>
            </w:r>
          </w:p>
        </w:tc>
      </w:tr>
      <w:tr w:rsidR="00FD70D7" w:rsidRPr="00A978F3" w:rsidTr="00FF444C">
        <w:trPr>
          <w:jc w:val="center"/>
        </w:trPr>
        <w:tc>
          <w:tcPr>
            <w:tcW w:w="1788" w:type="pct"/>
            <w:vAlign w:val="center"/>
          </w:tcPr>
          <w:p w:rsidR="00FD70D7" w:rsidRPr="00A978F3" w:rsidRDefault="00FD70D7" w:rsidP="00FF444C">
            <w:pPr>
              <w:pStyle w:val="TAL"/>
              <w:rPr>
                <w:rFonts w:cs="Arial"/>
                <w:szCs w:val="18"/>
              </w:rPr>
            </w:pPr>
            <w:r w:rsidRPr="0014147A">
              <w:rPr>
                <w:rFonts w:cs="Arial"/>
                <w:szCs w:val="18"/>
              </w:rPr>
              <w:t>Reference channel</w:t>
            </w:r>
          </w:p>
        </w:tc>
        <w:tc>
          <w:tcPr>
            <w:tcW w:w="445" w:type="pct"/>
            <w:vAlign w:val="center"/>
          </w:tcPr>
          <w:p w:rsidR="00FD70D7" w:rsidRPr="0014147A" w:rsidRDefault="00FD70D7" w:rsidP="00FF444C">
            <w:pPr>
              <w:pStyle w:val="TAC"/>
              <w:rPr>
                <w:rFonts w:cs="Arial"/>
                <w:szCs w:val="18"/>
              </w:rPr>
            </w:pPr>
          </w:p>
        </w:tc>
        <w:tc>
          <w:tcPr>
            <w:tcW w:w="627" w:type="pct"/>
            <w:vAlign w:val="center"/>
          </w:tcPr>
          <w:p w:rsidR="00FD70D7" w:rsidRPr="0014147A" w:rsidRDefault="00FD70D7" w:rsidP="00FF444C">
            <w:pPr>
              <w:pStyle w:val="TAC"/>
              <w:rPr>
                <w:rFonts w:cs="Arial"/>
                <w:szCs w:val="18"/>
              </w:rPr>
            </w:pPr>
            <w:r w:rsidRPr="003C568E">
              <w:rPr>
                <w:rFonts w:cs="Arial"/>
                <w:szCs w:val="18"/>
              </w:rPr>
              <w:t>R.PDSCH.</w:t>
            </w:r>
            <w:r>
              <w:rPr>
                <w:rFonts w:cs="Arial"/>
                <w:szCs w:val="18"/>
              </w:rPr>
              <w:t xml:space="preserve"> </w:t>
            </w:r>
            <w:r w:rsidRPr="003C568E">
              <w:rPr>
                <w:rFonts w:cs="Arial"/>
                <w:szCs w:val="18"/>
              </w:rPr>
              <w:t>5-1.1 TDD</w:t>
            </w:r>
          </w:p>
        </w:tc>
        <w:tc>
          <w:tcPr>
            <w:tcW w:w="535" w:type="pct"/>
            <w:vAlign w:val="center"/>
          </w:tcPr>
          <w:p w:rsidR="00FD70D7" w:rsidRPr="00A978F3" w:rsidRDefault="00FD70D7" w:rsidP="00FF444C">
            <w:pPr>
              <w:pStyle w:val="TAC"/>
              <w:rPr>
                <w:rFonts w:cs="Arial"/>
                <w:szCs w:val="18"/>
                <w:lang w:eastAsia="zh-CN"/>
              </w:rPr>
            </w:pPr>
          </w:p>
        </w:tc>
        <w:tc>
          <w:tcPr>
            <w:tcW w:w="535" w:type="pct"/>
            <w:vAlign w:val="center"/>
          </w:tcPr>
          <w:p w:rsidR="00FD70D7" w:rsidRPr="00A978F3" w:rsidRDefault="00FD70D7" w:rsidP="00FF444C">
            <w:pPr>
              <w:pStyle w:val="TAC"/>
              <w:rPr>
                <w:rFonts w:cs="Arial"/>
                <w:szCs w:val="18"/>
                <w:lang w:eastAsia="zh-CN"/>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rPr>
                <w:lang w:eastAsia="zh-CN"/>
              </w:rPr>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5C7FAB">
              <w:t>Channel bandwidth</w:t>
            </w:r>
          </w:p>
        </w:tc>
        <w:tc>
          <w:tcPr>
            <w:tcW w:w="445" w:type="pct"/>
            <w:vAlign w:val="center"/>
          </w:tcPr>
          <w:p w:rsidR="00FD70D7" w:rsidRPr="00A978F3" w:rsidRDefault="00FD70D7" w:rsidP="00FF444C">
            <w:pPr>
              <w:pStyle w:val="TAC"/>
              <w:rPr>
                <w:rFonts w:cs="Arial"/>
                <w:szCs w:val="18"/>
              </w:rPr>
            </w:pPr>
            <w:r>
              <w:rPr>
                <w:rFonts w:cs="Arial"/>
                <w:szCs w:val="18"/>
              </w:rPr>
              <w:t>MHz</w:t>
            </w:r>
          </w:p>
        </w:tc>
        <w:tc>
          <w:tcPr>
            <w:tcW w:w="627" w:type="pct"/>
            <w:vAlign w:val="center"/>
          </w:tcPr>
          <w:p w:rsidR="00FD70D7" w:rsidRPr="00A978F3" w:rsidRDefault="00FD70D7" w:rsidP="00FF444C">
            <w:pPr>
              <w:pStyle w:val="TAC"/>
              <w:rPr>
                <w:rFonts w:cs="Arial"/>
                <w:szCs w:val="18"/>
              </w:rPr>
            </w:pPr>
            <w:r>
              <w:rPr>
                <w:rFonts w:cs="Arial"/>
                <w:szCs w:val="18"/>
              </w:rPr>
              <w:t>100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Subcarrier spacing</w:t>
            </w:r>
          </w:p>
        </w:tc>
        <w:tc>
          <w:tcPr>
            <w:tcW w:w="445" w:type="pct"/>
            <w:vAlign w:val="center"/>
          </w:tcPr>
          <w:p w:rsidR="00FD70D7" w:rsidRPr="00A978F3" w:rsidRDefault="00FD70D7" w:rsidP="00FF444C">
            <w:pPr>
              <w:pStyle w:val="TAC"/>
              <w:rPr>
                <w:rFonts w:cs="Arial"/>
                <w:szCs w:val="18"/>
              </w:rPr>
            </w:pPr>
            <w:r w:rsidRPr="00A978F3">
              <w:rPr>
                <w:rFonts w:cs="Arial"/>
                <w:szCs w:val="18"/>
              </w:rPr>
              <w:t>kHz</w:t>
            </w:r>
          </w:p>
        </w:tc>
        <w:tc>
          <w:tcPr>
            <w:tcW w:w="627" w:type="pct"/>
            <w:vAlign w:val="center"/>
          </w:tcPr>
          <w:p w:rsidR="00FD70D7" w:rsidRPr="00A978F3" w:rsidRDefault="00FD70D7" w:rsidP="00FF444C">
            <w:pPr>
              <w:pStyle w:val="TAC"/>
              <w:rPr>
                <w:rFonts w:cs="Arial"/>
                <w:szCs w:val="18"/>
              </w:rPr>
            </w:pPr>
            <w:r w:rsidRPr="00A978F3">
              <w:rPr>
                <w:rFonts w:cs="Arial"/>
                <w:szCs w:val="18"/>
              </w:rPr>
              <w:t>120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Allocated resource blocks</w:t>
            </w:r>
          </w:p>
        </w:tc>
        <w:tc>
          <w:tcPr>
            <w:tcW w:w="445" w:type="pct"/>
            <w:vAlign w:val="center"/>
          </w:tcPr>
          <w:p w:rsidR="00FD70D7" w:rsidRPr="00A978F3" w:rsidRDefault="00FD70D7" w:rsidP="00FF444C">
            <w:pPr>
              <w:pStyle w:val="TAC"/>
              <w:rPr>
                <w:rFonts w:cs="Arial"/>
                <w:szCs w:val="18"/>
              </w:rPr>
            </w:pPr>
            <w:r w:rsidRPr="00A978F3">
              <w:rPr>
                <w:rFonts w:cs="Arial"/>
                <w:szCs w:val="18"/>
              </w:rPr>
              <w:t>PRBs</w:t>
            </w:r>
          </w:p>
        </w:tc>
        <w:tc>
          <w:tcPr>
            <w:tcW w:w="627" w:type="pct"/>
            <w:vAlign w:val="center"/>
          </w:tcPr>
          <w:p w:rsidR="00FD70D7" w:rsidRPr="00A978F3" w:rsidRDefault="00FD70D7" w:rsidP="00FF444C">
            <w:pPr>
              <w:pStyle w:val="TAC"/>
              <w:rPr>
                <w:rFonts w:cs="Arial"/>
                <w:szCs w:val="18"/>
              </w:rPr>
            </w:pPr>
            <w:r w:rsidRPr="00A978F3">
              <w:rPr>
                <w:rFonts w:cs="Arial"/>
                <w:szCs w:val="18"/>
              </w:rPr>
              <w:t>66</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Number of consecutive PDSCH symbols</w:t>
            </w:r>
          </w:p>
        </w:tc>
        <w:tc>
          <w:tcPr>
            <w:tcW w:w="445"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 xml:space="preserve">  For Slot i, if mod(i, 5) = 3 for i from {0,…, 159}</w:t>
            </w:r>
          </w:p>
        </w:tc>
        <w:tc>
          <w:tcPr>
            <w:tcW w:w="445"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9</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{1,…,159}</w:t>
            </w:r>
          </w:p>
        </w:tc>
        <w:tc>
          <w:tcPr>
            <w:tcW w:w="445"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13</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Allocated slots per 2 frames</w:t>
            </w:r>
          </w:p>
        </w:tc>
        <w:tc>
          <w:tcPr>
            <w:tcW w:w="445"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127</w:t>
            </w:r>
          </w:p>
        </w:tc>
        <w:tc>
          <w:tcPr>
            <w:tcW w:w="535" w:type="pct"/>
          </w:tcPr>
          <w:p w:rsidR="00FD70D7" w:rsidRPr="00A978F3" w:rsidRDefault="00FD70D7" w:rsidP="00FF444C">
            <w:pPr>
              <w:pStyle w:val="TAC"/>
              <w:rPr>
                <w:rFonts w:cs="Arial"/>
                <w:szCs w:val="18"/>
              </w:rPr>
            </w:pPr>
          </w:p>
        </w:tc>
        <w:tc>
          <w:tcPr>
            <w:tcW w:w="535" w:type="pct"/>
          </w:tcPr>
          <w:p w:rsidR="00FD70D7" w:rsidRPr="00A978F3" w:rsidRDefault="00FD70D7" w:rsidP="00FF444C">
            <w:pPr>
              <w:pStyle w:val="TAC"/>
              <w:rPr>
                <w:rFonts w:cs="Arial"/>
                <w:szCs w:val="18"/>
              </w:rPr>
            </w:pPr>
          </w:p>
        </w:tc>
        <w:tc>
          <w:tcPr>
            <w:tcW w:w="535" w:type="pct"/>
          </w:tcPr>
          <w:p w:rsidR="00FD70D7" w:rsidRPr="00A978F3" w:rsidRDefault="00FD70D7" w:rsidP="00FF444C">
            <w:pPr>
              <w:pStyle w:val="TAC"/>
              <w:rPr>
                <w:rFonts w:cs="Arial"/>
                <w:szCs w:val="18"/>
              </w:rPr>
            </w:pPr>
          </w:p>
        </w:tc>
        <w:tc>
          <w:tcPr>
            <w:tcW w:w="536" w:type="pct"/>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MCS table</w:t>
            </w:r>
          </w:p>
        </w:tc>
        <w:tc>
          <w:tcPr>
            <w:tcW w:w="445"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64QAM</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MCS index</w:t>
            </w:r>
          </w:p>
        </w:tc>
        <w:tc>
          <w:tcPr>
            <w:tcW w:w="445"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4</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Modulation</w:t>
            </w:r>
          </w:p>
        </w:tc>
        <w:tc>
          <w:tcPr>
            <w:tcW w:w="445"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QPSK</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Target Coding Rate</w:t>
            </w:r>
          </w:p>
        </w:tc>
        <w:tc>
          <w:tcPr>
            <w:tcW w:w="445"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0.30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8" w:type="pct"/>
            <w:vAlign w:val="center"/>
          </w:tcPr>
          <w:p w:rsidR="00FD70D7" w:rsidRPr="00A978F3" w:rsidRDefault="00FD70D7" w:rsidP="00FF444C">
            <w:pPr>
              <w:pStyle w:val="TAL"/>
              <w:rPr>
                <w:rFonts w:cs="Arial"/>
                <w:szCs w:val="18"/>
              </w:rPr>
            </w:pPr>
            <w:r w:rsidRPr="00A978F3">
              <w:rPr>
                <w:rFonts w:cs="Arial"/>
                <w:szCs w:val="18"/>
              </w:rPr>
              <w:t>Number of MIMO layers</w:t>
            </w:r>
          </w:p>
        </w:tc>
        <w:tc>
          <w:tcPr>
            <w:tcW w:w="445"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8" w:type="pct"/>
            <w:vAlign w:val="center"/>
          </w:tcPr>
          <w:p w:rsidR="00FD70D7" w:rsidRPr="00A978F3" w:rsidRDefault="00FD70D7" w:rsidP="00FF444C">
            <w:pPr>
              <w:pStyle w:val="TAL"/>
              <w:rPr>
                <w:rFonts w:cs="Arial"/>
                <w:szCs w:val="18"/>
              </w:rPr>
            </w:pPr>
            <w:r w:rsidRPr="003C568E">
              <w:rPr>
                <w:rFonts w:cs="Arial"/>
                <w:szCs w:val="18"/>
              </w:rPr>
              <w:t>Number of DMRS</w:t>
            </w:r>
            <w:r>
              <w:rPr>
                <w:rFonts w:cs="Arial"/>
                <w:szCs w:val="18"/>
              </w:rPr>
              <w:t xml:space="preserve"> </w:t>
            </w:r>
            <w:r w:rsidR="00E75C91">
              <w:rPr>
                <w:rFonts w:cs="Arial"/>
                <w:szCs w:val="18"/>
              </w:rPr>
              <w:t>r</w:t>
            </w:r>
            <w:r>
              <w:rPr>
                <w:rFonts w:cs="Arial"/>
                <w:szCs w:val="18"/>
              </w:rPr>
              <w:t>Es</w:t>
            </w:r>
          </w:p>
        </w:tc>
        <w:tc>
          <w:tcPr>
            <w:tcW w:w="445"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 xml:space="preserve">  For Slot i, if mod(i, 5) = 3 for i from {0,…, 159}</w:t>
            </w:r>
          </w:p>
        </w:tc>
        <w:tc>
          <w:tcPr>
            <w:tcW w:w="445"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pPr>
            <w:r>
              <w:t>12</w:t>
            </w:r>
          </w:p>
        </w:tc>
        <w:tc>
          <w:tcPr>
            <w:tcW w:w="535" w:type="pct"/>
            <w:vAlign w:val="center"/>
          </w:tcPr>
          <w:p w:rsidR="00FD70D7" w:rsidRPr="00A978F3" w:rsidRDefault="00FD70D7" w:rsidP="00FF444C">
            <w:pPr>
              <w:pStyle w:val="TAC"/>
            </w:pPr>
          </w:p>
        </w:tc>
        <w:tc>
          <w:tcPr>
            <w:tcW w:w="535" w:type="pct"/>
            <w:vAlign w:val="center"/>
          </w:tcPr>
          <w:p w:rsidR="00FD70D7" w:rsidRPr="00A978F3" w:rsidRDefault="00FD70D7" w:rsidP="00FF444C">
            <w:pPr>
              <w:pStyle w:val="TAC"/>
            </w:pPr>
          </w:p>
        </w:tc>
        <w:tc>
          <w:tcPr>
            <w:tcW w:w="535" w:type="pct"/>
            <w:vAlign w:val="center"/>
          </w:tcPr>
          <w:p w:rsidR="00FD70D7" w:rsidRPr="00A978F3" w:rsidRDefault="00FD70D7" w:rsidP="00FF444C">
            <w:pPr>
              <w:pStyle w:val="TAC"/>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{1,…,159}</w:t>
            </w:r>
          </w:p>
        </w:tc>
        <w:tc>
          <w:tcPr>
            <w:tcW w:w="444"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pPr>
            <w:r>
              <w:t>12</w:t>
            </w:r>
          </w:p>
        </w:tc>
        <w:tc>
          <w:tcPr>
            <w:tcW w:w="535" w:type="pct"/>
            <w:vAlign w:val="center"/>
          </w:tcPr>
          <w:p w:rsidR="00FD70D7" w:rsidRPr="00A978F3" w:rsidRDefault="00FD70D7" w:rsidP="00FF444C">
            <w:pPr>
              <w:pStyle w:val="TAC"/>
            </w:pPr>
          </w:p>
        </w:tc>
        <w:tc>
          <w:tcPr>
            <w:tcW w:w="535" w:type="pct"/>
            <w:vAlign w:val="center"/>
          </w:tcPr>
          <w:p w:rsidR="00FD70D7" w:rsidRPr="00A978F3" w:rsidRDefault="00FD70D7" w:rsidP="00FF444C">
            <w:pPr>
              <w:pStyle w:val="TAC"/>
            </w:pPr>
          </w:p>
        </w:tc>
        <w:tc>
          <w:tcPr>
            <w:tcW w:w="535" w:type="pct"/>
            <w:vAlign w:val="center"/>
          </w:tcPr>
          <w:p w:rsidR="00FD70D7" w:rsidRPr="00A978F3" w:rsidRDefault="00FD70D7" w:rsidP="00FF444C">
            <w:pPr>
              <w:pStyle w:val="TAC"/>
            </w:pPr>
          </w:p>
        </w:tc>
        <w:tc>
          <w:tcPr>
            <w:tcW w:w="535" w:type="pct"/>
            <w:vAlign w:val="center"/>
          </w:tcPr>
          <w:p w:rsidR="00FD70D7" w:rsidRPr="00A978F3" w:rsidRDefault="00FD70D7" w:rsidP="00FF444C">
            <w:pPr>
              <w:pStyle w:val="TAC"/>
            </w:pPr>
          </w:p>
        </w:tc>
      </w:tr>
      <w:tr w:rsidR="00FD70D7" w:rsidRPr="00A978F3" w:rsidTr="00FF444C">
        <w:trPr>
          <w:jc w:val="center"/>
        </w:trPr>
        <w:tc>
          <w:tcPr>
            <w:tcW w:w="1787" w:type="pct"/>
            <w:vAlign w:val="center"/>
          </w:tcPr>
          <w:p w:rsidR="00FD70D7" w:rsidRPr="00A978F3" w:rsidRDefault="00FD70D7" w:rsidP="00FF444C">
            <w:pPr>
              <w:pStyle w:val="TAL"/>
              <w:rPr>
                <w:rFonts w:cs="Arial"/>
                <w:szCs w:val="18"/>
              </w:rPr>
            </w:pPr>
            <w:r w:rsidRPr="00A978F3">
              <w:rPr>
                <w:rFonts w:cs="Arial"/>
                <w:szCs w:val="18"/>
              </w:rPr>
              <w:t>Overhead</w:t>
            </w:r>
            <w:r w:rsidRPr="00A978F3">
              <w:rPr>
                <w:rFonts w:cs="Arial"/>
                <w:szCs w:val="18"/>
                <w:lang w:val="en-US"/>
              </w:rPr>
              <w:t xml:space="preserve"> for TBS determination</w:t>
            </w:r>
          </w:p>
        </w:tc>
        <w:tc>
          <w:tcPr>
            <w:tcW w:w="444"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r w:rsidRPr="00A978F3">
              <w:rPr>
                <w:rFonts w:cs="Arial"/>
                <w:szCs w:val="18"/>
              </w:rPr>
              <w:t>6</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Information Bit Payload per Slot </w:t>
            </w:r>
          </w:p>
        </w:tc>
        <w:tc>
          <w:tcPr>
            <w:tcW w:w="444"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mod(i, 5) = 4 for i from {0,…,159}</w:t>
            </w:r>
          </w:p>
        </w:tc>
        <w:tc>
          <w:tcPr>
            <w:tcW w:w="444"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5) = 3 for i from {0,…, 159}</w:t>
            </w:r>
          </w:p>
        </w:tc>
        <w:tc>
          <w:tcPr>
            <w:tcW w:w="444"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shd w:val="clear" w:color="auto" w:fill="auto"/>
            <w:vAlign w:val="center"/>
          </w:tcPr>
          <w:p w:rsidR="00FD70D7" w:rsidRPr="00A978F3" w:rsidRDefault="00FD70D7" w:rsidP="00FF444C">
            <w:pPr>
              <w:pStyle w:val="TAC"/>
              <w:rPr>
                <w:rFonts w:cs="Arial"/>
                <w:szCs w:val="18"/>
              </w:rPr>
            </w:pPr>
            <w:r w:rsidRPr="00A978F3">
              <w:rPr>
                <w:rFonts w:cs="Arial"/>
                <w:szCs w:val="18"/>
              </w:rPr>
              <w:t>3624</w:t>
            </w: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{1,…,159}</w:t>
            </w:r>
          </w:p>
        </w:tc>
        <w:tc>
          <w:tcPr>
            <w:tcW w:w="444"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shd w:val="clear" w:color="auto" w:fill="auto"/>
            <w:vAlign w:val="center"/>
          </w:tcPr>
          <w:p w:rsidR="00FD70D7" w:rsidRPr="00A978F3" w:rsidRDefault="00FD70D7" w:rsidP="00FF444C">
            <w:pPr>
              <w:pStyle w:val="TAC"/>
              <w:rPr>
                <w:rFonts w:cs="Arial"/>
                <w:szCs w:val="18"/>
              </w:rPr>
            </w:pPr>
            <w:r w:rsidRPr="00A978F3">
              <w:rPr>
                <w:rFonts w:cs="Arial"/>
                <w:szCs w:val="18"/>
              </w:rPr>
              <w:t>5504</w:t>
            </w: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Transport block CRC per Slot</w:t>
            </w:r>
          </w:p>
        </w:tc>
        <w:tc>
          <w:tcPr>
            <w:tcW w:w="444"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mod(i, 5) = 4 for i from {0,…,159}</w:t>
            </w:r>
          </w:p>
        </w:tc>
        <w:tc>
          <w:tcPr>
            <w:tcW w:w="444"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5) = 3 for i from {0,…, 159}</w:t>
            </w:r>
          </w:p>
        </w:tc>
        <w:tc>
          <w:tcPr>
            <w:tcW w:w="444"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16</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{1,…,159}</w:t>
            </w:r>
          </w:p>
        </w:tc>
        <w:tc>
          <w:tcPr>
            <w:tcW w:w="444"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24</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Number of Code Blocks per Slot</w:t>
            </w:r>
          </w:p>
        </w:tc>
        <w:tc>
          <w:tcPr>
            <w:tcW w:w="444"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mod(i, 5) = 4 for i from {0,…,159}</w:t>
            </w:r>
          </w:p>
        </w:tc>
        <w:tc>
          <w:tcPr>
            <w:tcW w:w="444" w:type="pct"/>
            <w:vAlign w:val="center"/>
          </w:tcPr>
          <w:p w:rsidR="00FD70D7" w:rsidRPr="00A978F3" w:rsidRDefault="00FD70D7" w:rsidP="00FF444C">
            <w:pPr>
              <w:pStyle w:val="TAC"/>
              <w:rPr>
                <w:rFonts w:cs="Arial"/>
                <w:szCs w:val="18"/>
              </w:rPr>
            </w:pPr>
            <w:r w:rsidRPr="00A978F3">
              <w:rPr>
                <w:rFonts w:cs="Arial"/>
                <w:szCs w:val="18"/>
              </w:rPr>
              <w:t>CBs</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5) = 3 for i from {0,…, 159}</w:t>
            </w:r>
          </w:p>
        </w:tc>
        <w:tc>
          <w:tcPr>
            <w:tcW w:w="444" w:type="pct"/>
            <w:vAlign w:val="center"/>
          </w:tcPr>
          <w:p w:rsidR="00FD70D7" w:rsidRPr="00A978F3" w:rsidRDefault="00FD70D7" w:rsidP="00FF444C">
            <w:pPr>
              <w:pStyle w:val="TAC"/>
              <w:rPr>
                <w:rFonts w:cs="Arial"/>
                <w:szCs w:val="18"/>
              </w:rPr>
            </w:pPr>
            <w:r w:rsidRPr="00A978F3">
              <w:rPr>
                <w:rFonts w:cs="Arial"/>
                <w:szCs w:val="18"/>
              </w:rPr>
              <w:t>CBs</w:t>
            </w:r>
          </w:p>
        </w:tc>
        <w:tc>
          <w:tcPr>
            <w:tcW w:w="628" w:type="pct"/>
            <w:vAlign w:val="center"/>
          </w:tcPr>
          <w:p w:rsidR="00FD70D7" w:rsidRPr="00A978F3" w:rsidRDefault="00FD70D7" w:rsidP="00FF444C">
            <w:pPr>
              <w:pStyle w:val="TAC"/>
              <w:rPr>
                <w:rFonts w:cs="Arial"/>
                <w:szCs w:val="18"/>
              </w:rPr>
            </w:pPr>
            <w:r w:rsidRPr="00A978F3">
              <w:rPr>
                <w:rFonts w:cs="Arial"/>
                <w:szCs w:val="18"/>
              </w:rPr>
              <w:t>1</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{1,…,159}</w:t>
            </w:r>
          </w:p>
        </w:tc>
        <w:tc>
          <w:tcPr>
            <w:tcW w:w="444" w:type="pct"/>
            <w:vAlign w:val="center"/>
          </w:tcPr>
          <w:p w:rsidR="00FD70D7" w:rsidRPr="00A978F3" w:rsidRDefault="00FD70D7" w:rsidP="00FF444C">
            <w:pPr>
              <w:pStyle w:val="TAC"/>
              <w:rPr>
                <w:rFonts w:cs="Arial"/>
                <w:szCs w:val="18"/>
              </w:rPr>
            </w:pPr>
            <w:r w:rsidRPr="00A978F3">
              <w:rPr>
                <w:rFonts w:cs="Arial"/>
                <w:szCs w:val="18"/>
              </w:rPr>
              <w:t>CBs</w:t>
            </w:r>
          </w:p>
        </w:tc>
        <w:tc>
          <w:tcPr>
            <w:tcW w:w="628" w:type="pct"/>
            <w:vAlign w:val="center"/>
          </w:tcPr>
          <w:p w:rsidR="00FD70D7" w:rsidRPr="00A978F3" w:rsidRDefault="00FD70D7" w:rsidP="00FF444C">
            <w:pPr>
              <w:pStyle w:val="TAC"/>
              <w:rPr>
                <w:rFonts w:cs="Arial"/>
                <w:szCs w:val="18"/>
              </w:rPr>
            </w:pPr>
            <w:r w:rsidRPr="00A978F3">
              <w:rPr>
                <w:rFonts w:cs="Arial"/>
                <w:szCs w:val="18"/>
              </w:rPr>
              <w:t>1</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Binary Channel Bits Per Slot</w:t>
            </w:r>
          </w:p>
        </w:tc>
        <w:tc>
          <w:tcPr>
            <w:tcW w:w="444"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mod(i, 5) = 4 for i from {0,…,159}</w:t>
            </w:r>
          </w:p>
        </w:tc>
        <w:tc>
          <w:tcPr>
            <w:tcW w:w="444"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i = 80, 81</w:t>
            </w:r>
          </w:p>
        </w:tc>
        <w:tc>
          <w:tcPr>
            <w:tcW w:w="444"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17490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5) = 3 for i from {0,…, 159}</w:t>
            </w:r>
          </w:p>
        </w:tc>
        <w:tc>
          <w:tcPr>
            <w:tcW w:w="444"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12210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{1,…,79,82,…,159}</w:t>
            </w:r>
          </w:p>
        </w:tc>
        <w:tc>
          <w:tcPr>
            <w:tcW w:w="444"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18282</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trHeight w:val="70"/>
          <w:jc w:val="center"/>
        </w:trPr>
        <w:tc>
          <w:tcPr>
            <w:tcW w:w="1787" w:type="pct"/>
          </w:tcPr>
          <w:p w:rsidR="00FD70D7" w:rsidRPr="00A978F3" w:rsidRDefault="00FD70D7" w:rsidP="00FF444C">
            <w:pPr>
              <w:pStyle w:val="TAL"/>
              <w:rPr>
                <w:rFonts w:cs="Arial"/>
                <w:szCs w:val="18"/>
              </w:rPr>
            </w:pPr>
            <w:r w:rsidRPr="00A978F3">
              <w:rPr>
                <w:rFonts w:cs="Arial"/>
                <w:szCs w:val="18"/>
              </w:rPr>
              <w:t>Max. Throughput averaged over 2 frames</w:t>
            </w:r>
          </w:p>
        </w:tc>
        <w:tc>
          <w:tcPr>
            <w:tcW w:w="444" w:type="pct"/>
            <w:vAlign w:val="center"/>
          </w:tcPr>
          <w:p w:rsidR="00FD70D7" w:rsidRPr="00A978F3" w:rsidRDefault="00FD70D7" w:rsidP="00FF444C">
            <w:pPr>
              <w:pStyle w:val="TAC"/>
              <w:rPr>
                <w:rFonts w:cs="Arial"/>
                <w:szCs w:val="18"/>
              </w:rPr>
            </w:pPr>
            <w:r w:rsidRPr="00A978F3">
              <w:rPr>
                <w:rFonts w:cs="Arial"/>
                <w:szCs w:val="18"/>
              </w:rPr>
              <w:t>Mbps</w:t>
            </w:r>
          </w:p>
        </w:tc>
        <w:tc>
          <w:tcPr>
            <w:tcW w:w="628" w:type="pct"/>
            <w:vAlign w:val="center"/>
          </w:tcPr>
          <w:p w:rsidR="00FD70D7" w:rsidRPr="00A978F3" w:rsidRDefault="00FD70D7" w:rsidP="00FF444C">
            <w:pPr>
              <w:pStyle w:val="TAC"/>
              <w:rPr>
                <w:rFonts w:cs="Arial"/>
                <w:szCs w:val="18"/>
              </w:rPr>
            </w:pPr>
            <w:r w:rsidRPr="00A978F3">
              <w:rPr>
                <w:rFonts w:cs="Arial"/>
                <w:szCs w:val="18"/>
              </w:rPr>
              <w:t>31.942</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trHeight w:val="70"/>
          <w:jc w:val="center"/>
        </w:trPr>
        <w:tc>
          <w:tcPr>
            <w:tcW w:w="5000" w:type="pct"/>
            <w:gridSpan w:val="7"/>
          </w:tcPr>
          <w:p w:rsidR="00FD70D7" w:rsidRPr="00A978F3" w:rsidRDefault="00FD70D7" w:rsidP="00FF444C">
            <w:pPr>
              <w:pStyle w:val="TAN"/>
              <w:rPr>
                <w:rFonts w:cs="Arial"/>
                <w:szCs w:val="18"/>
              </w:rPr>
            </w:pPr>
            <w:r w:rsidRPr="00A978F3">
              <w:rPr>
                <w:rFonts w:cs="Arial"/>
                <w:szCs w:val="18"/>
              </w:rPr>
              <w:t xml:space="preserve">Note </w:t>
            </w:r>
            <w:r>
              <w:rPr>
                <w:rFonts w:cs="Arial"/>
                <w:szCs w:val="18"/>
              </w:rPr>
              <w:t>1</w:t>
            </w:r>
            <w:r w:rsidRPr="00A978F3">
              <w:rPr>
                <w:rFonts w:cs="Arial"/>
                <w:szCs w:val="18"/>
              </w:rPr>
              <w:t>:</w:t>
            </w:r>
            <w:r w:rsidRPr="00A978F3">
              <w:rPr>
                <w:rFonts w:cs="Arial"/>
                <w:szCs w:val="18"/>
              </w:rPr>
              <w:tab/>
              <w:t>SS/PBCH block is transmitted in slot #0 with periodicity 20 ms</w:t>
            </w:r>
          </w:p>
          <w:p w:rsidR="00FD70D7" w:rsidRPr="00A978F3" w:rsidRDefault="00FD70D7" w:rsidP="00FF444C">
            <w:pPr>
              <w:pStyle w:val="TAN"/>
              <w:rPr>
                <w:rFonts w:cs="Arial"/>
                <w:szCs w:val="18"/>
              </w:rPr>
            </w:pPr>
            <w:r w:rsidRPr="00A978F3">
              <w:rPr>
                <w:rFonts w:cs="Arial"/>
                <w:szCs w:val="18"/>
                <w:lang w:val="en-US"/>
              </w:rPr>
              <w:t xml:space="preserve">Note </w:t>
            </w:r>
            <w:r>
              <w:rPr>
                <w:rFonts w:cs="Arial"/>
                <w:szCs w:val="18"/>
                <w:lang w:val="en-US"/>
              </w:rPr>
              <w:t>2</w:t>
            </w:r>
            <w:r w:rsidRPr="00A978F3">
              <w:rPr>
                <w:rFonts w:cs="Arial"/>
                <w:szCs w:val="18"/>
                <w:lang w:val="en-US"/>
              </w:rPr>
              <w:t>:</w:t>
            </w:r>
            <w:r w:rsidRPr="00A978F3">
              <w:rPr>
                <w:rFonts w:cs="Arial"/>
                <w:szCs w:val="18"/>
              </w:rPr>
              <w:tab/>
            </w:r>
            <w:r w:rsidRPr="00A978F3">
              <w:rPr>
                <w:rFonts w:cs="Arial"/>
                <w:szCs w:val="18"/>
                <w:lang w:val="en-US"/>
              </w:rPr>
              <w:t>Slot i is slot index per 2 frames</w:t>
            </w:r>
          </w:p>
        </w:tc>
      </w:tr>
    </w:tbl>
    <w:p w:rsidR="00FD70D7" w:rsidRDefault="00FD70D7" w:rsidP="00FD70D7"/>
    <w:p w:rsidR="00FD70D7" w:rsidRDefault="00FD70D7" w:rsidP="00FD70D7">
      <w:pPr>
        <w:pStyle w:val="TH"/>
      </w:pPr>
      <w:r w:rsidRPr="0014147A">
        <w:t xml:space="preserve">Table </w:t>
      </w:r>
      <w:r w:rsidRPr="00A978F3">
        <w:t>A.3.2.2.5-</w:t>
      </w:r>
      <w:r>
        <w:t>2</w:t>
      </w:r>
      <w:r w:rsidRPr="0014147A">
        <w:t xml:space="preserve">: PDSCH </w:t>
      </w:r>
      <w:r w:rsidRPr="00A978F3">
        <w:t xml:space="preserve">Reference Channel for TDD UL-DL pattern </w:t>
      </w:r>
      <w:r w:rsidRPr="0014147A">
        <w:t>FR2.120-1 (</w:t>
      </w:r>
      <w:r>
        <w:t>16QAM</w:t>
      </w:r>
      <w:r w:rsidRPr="0014147A">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77"/>
        <w:gridCol w:w="830"/>
        <w:gridCol w:w="1228"/>
        <w:gridCol w:w="1228"/>
        <w:gridCol w:w="1077"/>
        <w:gridCol w:w="1007"/>
        <w:gridCol w:w="1010"/>
      </w:tblGrid>
      <w:tr w:rsidR="00FD70D7" w:rsidRPr="002F51A9" w:rsidTr="00FF444C">
        <w:trPr>
          <w:jc w:val="center"/>
        </w:trPr>
        <w:tc>
          <w:tcPr>
            <w:tcW w:w="1769" w:type="pct"/>
            <w:shd w:val="clear" w:color="auto" w:fill="auto"/>
            <w:vAlign w:val="center"/>
          </w:tcPr>
          <w:p w:rsidR="00FD70D7" w:rsidRPr="002F51A9" w:rsidRDefault="00FD70D7" w:rsidP="00FF444C">
            <w:pPr>
              <w:pStyle w:val="TAH"/>
              <w:rPr>
                <w:rFonts w:cs="Arial"/>
                <w:szCs w:val="18"/>
              </w:rPr>
            </w:pPr>
            <w:r w:rsidRPr="002F51A9">
              <w:rPr>
                <w:rFonts w:cs="Arial"/>
                <w:szCs w:val="18"/>
              </w:rPr>
              <w:t>Parameter</w:t>
            </w:r>
          </w:p>
        </w:tc>
        <w:tc>
          <w:tcPr>
            <w:tcW w:w="426" w:type="pct"/>
            <w:shd w:val="clear" w:color="auto" w:fill="auto"/>
            <w:vAlign w:val="center"/>
          </w:tcPr>
          <w:p w:rsidR="00FD70D7" w:rsidRPr="002F51A9" w:rsidRDefault="00FD70D7" w:rsidP="00FF444C">
            <w:pPr>
              <w:pStyle w:val="TAH"/>
              <w:rPr>
                <w:rFonts w:cs="Arial"/>
                <w:szCs w:val="18"/>
              </w:rPr>
            </w:pPr>
            <w:r w:rsidRPr="002F51A9">
              <w:rPr>
                <w:rFonts w:cs="Arial"/>
                <w:szCs w:val="18"/>
              </w:rPr>
              <w:t>Unit</w:t>
            </w:r>
          </w:p>
        </w:tc>
        <w:tc>
          <w:tcPr>
            <w:tcW w:w="2806" w:type="pct"/>
            <w:gridSpan w:val="5"/>
            <w:shd w:val="clear" w:color="auto" w:fill="auto"/>
            <w:vAlign w:val="center"/>
          </w:tcPr>
          <w:p w:rsidR="00FD70D7" w:rsidRPr="002F51A9" w:rsidRDefault="00FD70D7" w:rsidP="00FF444C">
            <w:pPr>
              <w:pStyle w:val="TAH"/>
              <w:rPr>
                <w:rFonts w:cs="Arial"/>
                <w:szCs w:val="18"/>
              </w:rPr>
            </w:pPr>
            <w:r w:rsidRPr="002F51A9">
              <w:rPr>
                <w:rFonts w:cs="Arial"/>
                <w:szCs w:val="18"/>
              </w:rPr>
              <w:t>Value</w:t>
            </w:r>
          </w:p>
        </w:tc>
      </w:tr>
      <w:tr w:rsidR="00FD70D7" w:rsidRPr="00A978F3" w:rsidTr="00FF444C">
        <w:trPr>
          <w:jc w:val="center"/>
        </w:trPr>
        <w:tc>
          <w:tcPr>
            <w:tcW w:w="1769" w:type="pct"/>
            <w:vAlign w:val="center"/>
          </w:tcPr>
          <w:p w:rsidR="00FD70D7" w:rsidRPr="00A978F3" w:rsidRDefault="00FD70D7" w:rsidP="00FF444C">
            <w:pPr>
              <w:pStyle w:val="TAL"/>
              <w:rPr>
                <w:rFonts w:cs="Arial"/>
                <w:szCs w:val="18"/>
              </w:rPr>
            </w:pPr>
            <w:r w:rsidRPr="0014147A">
              <w:rPr>
                <w:rFonts w:cs="Arial"/>
                <w:szCs w:val="18"/>
              </w:rPr>
              <w:t>Reference channel</w:t>
            </w:r>
          </w:p>
        </w:tc>
        <w:tc>
          <w:tcPr>
            <w:tcW w:w="426" w:type="pct"/>
            <w:vAlign w:val="center"/>
          </w:tcPr>
          <w:p w:rsidR="00FD70D7" w:rsidRPr="0014147A" w:rsidRDefault="00FD70D7" w:rsidP="00FF444C">
            <w:pPr>
              <w:pStyle w:val="TAC"/>
              <w:rPr>
                <w:rFonts w:cs="Arial"/>
                <w:szCs w:val="18"/>
              </w:rPr>
            </w:pPr>
          </w:p>
        </w:tc>
        <w:tc>
          <w:tcPr>
            <w:tcW w:w="627" w:type="pct"/>
            <w:vAlign w:val="center"/>
          </w:tcPr>
          <w:p w:rsidR="00FD70D7" w:rsidRPr="0014147A" w:rsidRDefault="00FD70D7" w:rsidP="00FF444C">
            <w:pPr>
              <w:pStyle w:val="TAC"/>
              <w:rPr>
                <w:rFonts w:cs="Arial"/>
                <w:szCs w:val="18"/>
              </w:rPr>
            </w:pPr>
            <w:r w:rsidRPr="003C568E">
              <w:rPr>
                <w:rFonts w:cs="Arial"/>
                <w:szCs w:val="18"/>
              </w:rPr>
              <w:t>R.PDSCH.</w:t>
            </w:r>
            <w:r>
              <w:rPr>
                <w:rFonts w:cs="Arial"/>
                <w:szCs w:val="18"/>
              </w:rPr>
              <w:t xml:space="preserve"> </w:t>
            </w:r>
            <w:r w:rsidRPr="003C568E">
              <w:rPr>
                <w:rFonts w:cs="Arial"/>
                <w:szCs w:val="18"/>
              </w:rPr>
              <w:t>5-2.1 TDD</w:t>
            </w:r>
          </w:p>
        </w:tc>
        <w:tc>
          <w:tcPr>
            <w:tcW w:w="627" w:type="pct"/>
            <w:vAlign w:val="center"/>
          </w:tcPr>
          <w:p w:rsidR="00FD70D7" w:rsidRPr="0014147A" w:rsidRDefault="00FD70D7" w:rsidP="00FF444C">
            <w:pPr>
              <w:pStyle w:val="TAC"/>
              <w:rPr>
                <w:rFonts w:cs="Arial"/>
                <w:szCs w:val="18"/>
                <w:lang w:eastAsia="zh-CN"/>
              </w:rPr>
            </w:pPr>
            <w:r w:rsidRPr="003C568E">
              <w:rPr>
                <w:rFonts w:cs="Arial"/>
                <w:szCs w:val="18"/>
              </w:rPr>
              <w:t>R.PDSCH.</w:t>
            </w:r>
            <w:r>
              <w:rPr>
                <w:rFonts w:cs="Arial"/>
                <w:szCs w:val="18"/>
              </w:rPr>
              <w:t xml:space="preserve"> </w:t>
            </w:r>
            <w:r w:rsidRPr="003C568E">
              <w:rPr>
                <w:rFonts w:cs="Arial"/>
                <w:szCs w:val="18"/>
              </w:rPr>
              <w:t>5-2.2 TDD</w:t>
            </w:r>
          </w:p>
        </w:tc>
        <w:tc>
          <w:tcPr>
            <w:tcW w:w="516" w:type="pct"/>
            <w:vAlign w:val="center"/>
          </w:tcPr>
          <w:p w:rsidR="00FD70D7" w:rsidRPr="00A978F3" w:rsidRDefault="00FD70D7" w:rsidP="00FF444C">
            <w:pPr>
              <w:pStyle w:val="TAC"/>
              <w:rPr>
                <w:rFonts w:cs="Arial"/>
                <w:szCs w:val="18"/>
                <w:lang w:eastAsia="zh-CN"/>
              </w:rPr>
            </w:pPr>
            <w:r w:rsidRPr="003C568E">
              <w:rPr>
                <w:rFonts w:cs="Arial"/>
                <w:szCs w:val="18"/>
              </w:rPr>
              <w:t>R.PDSCH.</w:t>
            </w:r>
            <w:r>
              <w:rPr>
                <w:rFonts w:cs="Arial"/>
                <w:szCs w:val="18"/>
              </w:rPr>
              <w:t xml:space="preserve"> </w:t>
            </w:r>
            <w:r w:rsidRPr="003C568E">
              <w:rPr>
                <w:rFonts w:cs="Arial"/>
                <w:szCs w:val="18"/>
              </w:rPr>
              <w:t>5-2</w:t>
            </w:r>
            <w:r>
              <w:rPr>
                <w:rFonts w:cs="Arial"/>
                <w:szCs w:val="18"/>
              </w:rPr>
              <w:t>.3</w:t>
            </w:r>
            <w:r w:rsidRPr="003C568E">
              <w:rPr>
                <w:rFonts w:cs="Arial"/>
                <w:szCs w:val="18"/>
              </w:rPr>
              <w:t xml:space="preserve"> TDD</w:t>
            </w:r>
          </w:p>
        </w:tc>
        <w:tc>
          <w:tcPr>
            <w:tcW w:w="516" w:type="pct"/>
            <w:vAlign w:val="center"/>
          </w:tcPr>
          <w:p w:rsidR="00FD70D7" w:rsidRPr="00A978F3" w:rsidRDefault="00FD70D7" w:rsidP="00FF444C">
            <w:pPr>
              <w:pStyle w:val="TAC"/>
              <w:rPr>
                <w:rFonts w:cs="Arial"/>
                <w:szCs w:val="18"/>
              </w:rPr>
            </w:pPr>
          </w:p>
        </w:tc>
        <w:tc>
          <w:tcPr>
            <w:tcW w:w="517" w:type="pct"/>
            <w:vAlign w:val="center"/>
          </w:tcPr>
          <w:p w:rsidR="00FD70D7" w:rsidRPr="00A978F3" w:rsidRDefault="00FD70D7" w:rsidP="00FF444C">
            <w:pPr>
              <w:pStyle w:val="TAC"/>
              <w:rPr>
                <w:lang w:eastAsia="zh-CN"/>
              </w:rPr>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5C7FAB">
              <w:t>Channel bandwidth</w:t>
            </w:r>
          </w:p>
        </w:tc>
        <w:tc>
          <w:tcPr>
            <w:tcW w:w="426" w:type="pct"/>
            <w:vAlign w:val="center"/>
          </w:tcPr>
          <w:p w:rsidR="00FD70D7" w:rsidRPr="00A978F3" w:rsidRDefault="00FD70D7" w:rsidP="00FF444C">
            <w:pPr>
              <w:pStyle w:val="TAC"/>
              <w:rPr>
                <w:rFonts w:cs="Arial"/>
                <w:szCs w:val="18"/>
              </w:rPr>
            </w:pPr>
            <w:r>
              <w:rPr>
                <w:rFonts w:cs="Arial"/>
                <w:szCs w:val="18"/>
              </w:rPr>
              <w:t>MHz</w:t>
            </w:r>
          </w:p>
        </w:tc>
        <w:tc>
          <w:tcPr>
            <w:tcW w:w="627" w:type="pct"/>
            <w:vAlign w:val="center"/>
          </w:tcPr>
          <w:p w:rsidR="00FD70D7" w:rsidRPr="00A978F3" w:rsidRDefault="00FD70D7" w:rsidP="00FF444C">
            <w:pPr>
              <w:pStyle w:val="TAC"/>
              <w:rPr>
                <w:rFonts w:cs="Arial"/>
                <w:szCs w:val="18"/>
              </w:rPr>
            </w:pPr>
            <w:r>
              <w:rPr>
                <w:rFonts w:cs="Arial"/>
                <w:szCs w:val="18"/>
              </w:rPr>
              <w:t>100</w:t>
            </w:r>
          </w:p>
        </w:tc>
        <w:tc>
          <w:tcPr>
            <w:tcW w:w="627" w:type="pct"/>
            <w:vAlign w:val="center"/>
          </w:tcPr>
          <w:p w:rsidR="00FD70D7" w:rsidRPr="00A978F3" w:rsidRDefault="00FD70D7" w:rsidP="00FF444C">
            <w:pPr>
              <w:pStyle w:val="TAC"/>
              <w:rPr>
                <w:rFonts w:cs="Arial"/>
                <w:szCs w:val="18"/>
              </w:rPr>
            </w:pPr>
            <w:r>
              <w:rPr>
                <w:rFonts w:cs="Arial"/>
                <w:szCs w:val="18"/>
              </w:rPr>
              <w:t>100</w:t>
            </w:r>
          </w:p>
        </w:tc>
        <w:tc>
          <w:tcPr>
            <w:tcW w:w="516" w:type="pct"/>
            <w:vAlign w:val="center"/>
          </w:tcPr>
          <w:p w:rsidR="00FD70D7" w:rsidRPr="00A978F3" w:rsidRDefault="00FD70D7" w:rsidP="00FF444C">
            <w:pPr>
              <w:pStyle w:val="TAC"/>
              <w:rPr>
                <w:rFonts w:cs="Arial"/>
                <w:szCs w:val="18"/>
              </w:rPr>
            </w:pPr>
            <w:r>
              <w:rPr>
                <w:rFonts w:cs="Arial"/>
                <w:szCs w:val="18"/>
              </w:rPr>
              <w:t>200</w:t>
            </w:r>
          </w:p>
        </w:tc>
        <w:tc>
          <w:tcPr>
            <w:tcW w:w="516" w:type="pct"/>
            <w:vAlign w:val="center"/>
          </w:tcPr>
          <w:p w:rsidR="00FD70D7" w:rsidRPr="00A978F3" w:rsidRDefault="00FD70D7" w:rsidP="00FF444C">
            <w:pPr>
              <w:pStyle w:val="TAC"/>
              <w:rPr>
                <w:rFonts w:cs="Arial"/>
                <w:szCs w:val="18"/>
              </w:rPr>
            </w:pPr>
          </w:p>
        </w:tc>
        <w:tc>
          <w:tcPr>
            <w:tcW w:w="517"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Subcarrier spacing</w:t>
            </w:r>
          </w:p>
        </w:tc>
        <w:tc>
          <w:tcPr>
            <w:tcW w:w="426" w:type="pct"/>
            <w:vAlign w:val="center"/>
          </w:tcPr>
          <w:p w:rsidR="00FD70D7" w:rsidRPr="00A978F3" w:rsidRDefault="00FD70D7" w:rsidP="00FF444C">
            <w:pPr>
              <w:pStyle w:val="TAC"/>
              <w:rPr>
                <w:rFonts w:cs="Arial"/>
                <w:szCs w:val="18"/>
              </w:rPr>
            </w:pPr>
            <w:r w:rsidRPr="00A978F3">
              <w:rPr>
                <w:rFonts w:cs="Arial"/>
                <w:szCs w:val="18"/>
              </w:rPr>
              <w:t>kHz</w:t>
            </w:r>
          </w:p>
        </w:tc>
        <w:tc>
          <w:tcPr>
            <w:tcW w:w="627" w:type="pct"/>
            <w:vAlign w:val="center"/>
          </w:tcPr>
          <w:p w:rsidR="00FD70D7" w:rsidRPr="00A978F3" w:rsidRDefault="00FD70D7" w:rsidP="00FF444C">
            <w:pPr>
              <w:pStyle w:val="TAC"/>
              <w:rPr>
                <w:rFonts w:cs="Arial"/>
                <w:szCs w:val="18"/>
              </w:rPr>
            </w:pPr>
            <w:r w:rsidRPr="00A978F3">
              <w:rPr>
                <w:rFonts w:cs="Arial"/>
                <w:szCs w:val="18"/>
              </w:rPr>
              <w:t>120</w:t>
            </w:r>
          </w:p>
        </w:tc>
        <w:tc>
          <w:tcPr>
            <w:tcW w:w="627" w:type="pct"/>
            <w:vAlign w:val="center"/>
          </w:tcPr>
          <w:p w:rsidR="00FD70D7" w:rsidRPr="00A978F3" w:rsidRDefault="00FD70D7" w:rsidP="00FF444C">
            <w:pPr>
              <w:pStyle w:val="TAC"/>
              <w:rPr>
                <w:rFonts w:cs="Arial"/>
                <w:szCs w:val="18"/>
              </w:rPr>
            </w:pPr>
            <w:r w:rsidRPr="00A978F3">
              <w:rPr>
                <w:rFonts w:cs="Arial"/>
                <w:szCs w:val="18"/>
              </w:rPr>
              <w:t>120</w:t>
            </w:r>
          </w:p>
        </w:tc>
        <w:tc>
          <w:tcPr>
            <w:tcW w:w="516" w:type="pct"/>
            <w:vAlign w:val="center"/>
          </w:tcPr>
          <w:p w:rsidR="00FD70D7" w:rsidRPr="00A978F3" w:rsidRDefault="00FD70D7" w:rsidP="00FF444C">
            <w:pPr>
              <w:pStyle w:val="TAC"/>
              <w:rPr>
                <w:rFonts w:cs="Arial"/>
                <w:szCs w:val="18"/>
              </w:rPr>
            </w:pPr>
            <w:r>
              <w:rPr>
                <w:rFonts w:cs="Arial"/>
                <w:szCs w:val="18"/>
              </w:rPr>
              <w:t>120</w:t>
            </w:r>
          </w:p>
        </w:tc>
        <w:tc>
          <w:tcPr>
            <w:tcW w:w="516" w:type="pct"/>
            <w:vAlign w:val="center"/>
          </w:tcPr>
          <w:p w:rsidR="00FD70D7" w:rsidRPr="00A978F3" w:rsidRDefault="00FD70D7" w:rsidP="00FF444C">
            <w:pPr>
              <w:pStyle w:val="TAC"/>
              <w:rPr>
                <w:rFonts w:cs="Arial"/>
                <w:szCs w:val="18"/>
              </w:rPr>
            </w:pPr>
          </w:p>
        </w:tc>
        <w:tc>
          <w:tcPr>
            <w:tcW w:w="517"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Allocated resource blocks</w:t>
            </w:r>
          </w:p>
        </w:tc>
        <w:tc>
          <w:tcPr>
            <w:tcW w:w="426" w:type="pct"/>
            <w:vAlign w:val="center"/>
          </w:tcPr>
          <w:p w:rsidR="00FD70D7" w:rsidRPr="00A978F3" w:rsidRDefault="00FD70D7" w:rsidP="00FF444C">
            <w:pPr>
              <w:pStyle w:val="TAC"/>
              <w:rPr>
                <w:rFonts w:cs="Arial"/>
                <w:szCs w:val="18"/>
              </w:rPr>
            </w:pPr>
            <w:r w:rsidRPr="00A978F3">
              <w:rPr>
                <w:rFonts w:cs="Arial"/>
                <w:szCs w:val="18"/>
              </w:rPr>
              <w:t>PRBs</w:t>
            </w:r>
          </w:p>
        </w:tc>
        <w:tc>
          <w:tcPr>
            <w:tcW w:w="627" w:type="pct"/>
            <w:vAlign w:val="center"/>
          </w:tcPr>
          <w:p w:rsidR="00FD70D7" w:rsidRPr="00A978F3" w:rsidRDefault="00FD70D7" w:rsidP="00FF444C">
            <w:pPr>
              <w:pStyle w:val="TAC"/>
              <w:rPr>
                <w:rFonts w:cs="Arial"/>
                <w:szCs w:val="18"/>
              </w:rPr>
            </w:pPr>
            <w:r w:rsidRPr="00A978F3">
              <w:rPr>
                <w:rFonts w:cs="Arial"/>
                <w:szCs w:val="18"/>
              </w:rPr>
              <w:t>66</w:t>
            </w:r>
          </w:p>
        </w:tc>
        <w:tc>
          <w:tcPr>
            <w:tcW w:w="627" w:type="pct"/>
            <w:vAlign w:val="center"/>
          </w:tcPr>
          <w:p w:rsidR="00FD70D7" w:rsidRPr="00A978F3" w:rsidRDefault="00FD70D7" w:rsidP="00FF444C">
            <w:pPr>
              <w:pStyle w:val="TAC"/>
              <w:rPr>
                <w:rFonts w:cs="Arial"/>
                <w:szCs w:val="18"/>
              </w:rPr>
            </w:pPr>
            <w:r w:rsidRPr="00A978F3">
              <w:rPr>
                <w:rFonts w:cs="Arial"/>
                <w:szCs w:val="18"/>
              </w:rPr>
              <w:t>66</w:t>
            </w:r>
          </w:p>
        </w:tc>
        <w:tc>
          <w:tcPr>
            <w:tcW w:w="516" w:type="pct"/>
            <w:vAlign w:val="center"/>
          </w:tcPr>
          <w:p w:rsidR="00FD70D7" w:rsidRPr="00A978F3" w:rsidRDefault="00FD70D7" w:rsidP="00FF444C">
            <w:pPr>
              <w:pStyle w:val="TAC"/>
              <w:rPr>
                <w:rFonts w:cs="Arial"/>
                <w:szCs w:val="18"/>
              </w:rPr>
            </w:pPr>
            <w:r>
              <w:rPr>
                <w:rFonts w:cs="Arial"/>
                <w:szCs w:val="18"/>
              </w:rPr>
              <w:t>132</w:t>
            </w:r>
          </w:p>
        </w:tc>
        <w:tc>
          <w:tcPr>
            <w:tcW w:w="516" w:type="pct"/>
            <w:vAlign w:val="center"/>
          </w:tcPr>
          <w:p w:rsidR="00FD70D7" w:rsidRPr="00A978F3" w:rsidRDefault="00FD70D7" w:rsidP="00FF444C">
            <w:pPr>
              <w:pStyle w:val="TAC"/>
              <w:rPr>
                <w:rFonts w:cs="Arial"/>
                <w:szCs w:val="18"/>
              </w:rPr>
            </w:pPr>
          </w:p>
        </w:tc>
        <w:tc>
          <w:tcPr>
            <w:tcW w:w="517"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Number of consecutive PDSCH symbols</w:t>
            </w:r>
          </w:p>
        </w:tc>
        <w:tc>
          <w:tcPr>
            <w:tcW w:w="42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16" w:type="pct"/>
            <w:vAlign w:val="center"/>
          </w:tcPr>
          <w:p w:rsidR="00FD70D7" w:rsidRPr="00A978F3" w:rsidRDefault="00FD70D7" w:rsidP="00FF444C">
            <w:pPr>
              <w:pStyle w:val="TAC"/>
              <w:rPr>
                <w:rFonts w:cs="Arial"/>
                <w:szCs w:val="18"/>
              </w:rPr>
            </w:pPr>
          </w:p>
        </w:tc>
        <w:tc>
          <w:tcPr>
            <w:tcW w:w="516" w:type="pct"/>
            <w:vAlign w:val="center"/>
          </w:tcPr>
          <w:p w:rsidR="00FD70D7" w:rsidRPr="00A978F3" w:rsidRDefault="00FD70D7" w:rsidP="00FF444C">
            <w:pPr>
              <w:pStyle w:val="TAC"/>
              <w:rPr>
                <w:rFonts w:cs="Arial"/>
                <w:szCs w:val="18"/>
              </w:rPr>
            </w:pPr>
          </w:p>
        </w:tc>
        <w:tc>
          <w:tcPr>
            <w:tcW w:w="517"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 xml:space="preserve">  For Slot i, if mod(i, 5) = 3 for i from {0,…, 159}</w:t>
            </w:r>
          </w:p>
        </w:tc>
        <w:tc>
          <w:tcPr>
            <w:tcW w:w="42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9</w:t>
            </w:r>
          </w:p>
        </w:tc>
        <w:tc>
          <w:tcPr>
            <w:tcW w:w="627" w:type="pct"/>
            <w:vAlign w:val="center"/>
          </w:tcPr>
          <w:p w:rsidR="00FD70D7" w:rsidRPr="00A978F3" w:rsidRDefault="00FD70D7" w:rsidP="00FF444C">
            <w:pPr>
              <w:pStyle w:val="TAC"/>
              <w:rPr>
                <w:rFonts w:cs="Arial"/>
                <w:szCs w:val="18"/>
              </w:rPr>
            </w:pPr>
            <w:r w:rsidRPr="00A978F3">
              <w:rPr>
                <w:rFonts w:cs="Arial"/>
                <w:szCs w:val="18"/>
              </w:rPr>
              <w:t>9</w:t>
            </w:r>
          </w:p>
        </w:tc>
        <w:tc>
          <w:tcPr>
            <w:tcW w:w="516" w:type="pct"/>
            <w:vAlign w:val="center"/>
          </w:tcPr>
          <w:p w:rsidR="00FD70D7" w:rsidRPr="00A978F3" w:rsidRDefault="00FD70D7" w:rsidP="00FF444C">
            <w:pPr>
              <w:pStyle w:val="TAC"/>
              <w:rPr>
                <w:rFonts w:cs="Arial"/>
                <w:szCs w:val="18"/>
              </w:rPr>
            </w:pPr>
            <w:r>
              <w:rPr>
                <w:rFonts w:cs="Arial"/>
                <w:szCs w:val="18"/>
              </w:rPr>
              <w:t>9</w:t>
            </w:r>
          </w:p>
        </w:tc>
        <w:tc>
          <w:tcPr>
            <w:tcW w:w="516" w:type="pct"/>
            <w:vAlign w:val="center"/>
          </w:tcPr>
          <w:p w:rsidR="00FD70D7" w:rsidRPr="00A978F3" w:rsidRDefault="00FD70D7" w:rsidP="00FF444C">
            <w:pPr>
              <w:pStyle w:val="TAC"/>
              <w:rPr>
                <w:rFonts w:cs="Arial"/>
                <w:szCs w:val="18"/>
              </w:rPr>
            </w:pPr>
          </w:p>
        </w:tc>
        <w:tc>
          <w:tcPr>
            <w:tcW w:w="517"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{1,…,159}</w:t>
            </w:r>
          </w:p>
        </w:tc>
        <w:tc>
          <w:tcPr>
            <w:tcW w:w="42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13</w:t>
            </w:r>
          </w:p>
        </w:tc>
        <w:tc>
          <w:tcPr>
            <w:tcW w:w="627" w:type="pct"/>
            <w:vAlign w:val="center"/>
          </w:tcPr>
          <w:p w:rsidR="00FD70D7" w:rsidRPr="00A978F3" w:rsidRDefault="00FD70D7" w:rsidP="00FF444C">
            <w:pPr>
              <w:pStyle w:val="TAC"/>
              <w:rPr>
                <w:rFonts w:cs="Arial"/>
                <w:szCs w:val="18"/>
              </w:rPr>
            </w:pPr>
            <w:r w:rsidRPr="00A978F3">
              <w:rPr>
                <w:rFonts w:cs="Arial"/>
                <w:szCs w:val="18"/>
              </w:rPr>
              <w:t>13</w:t>
            </w:r>
          </w:p>
        </w:tc>
        <w:tc>
          <w:tcPr>
            <w:tcW w:w="516" w:type="pct"/>
            <w:vAlign w:val="center"/>
          </w:tcPr>
          <w:p w:rsidR="00FD70D7" w:rsidRPr="00A978F3" w:rsidRDefault="00FD70D7" w:rsidP="00FF444C">
            <w:pPr>
              <w:pStyle w:val="TAC"/>
              <w:rPr>
                <w:rFonts w:cs="Arial"/>
                <w:szCs w:val="18"/>
              </w:rPr>
            </w:pPr>
            <w:r>
              <w:rPr>
                <w:rFonts w:cs="Arial"/>
                <w:szCs w:val="18"/>
              </w:rPr>
              <w:t>13</w:t>
            </w:r>
          </w:p>
        </w:tc>
        <w:tc>
          <w:tcPr>
            <w:tcW w:w="516" w:type="pct"/>
            <w:vAlign w:val="center"/>
          </w:tcPr>
          <w:p w:rsidR="00FD70D7" w:rsidRPr="00A978F3" w:rsidRDefault="00FD70D7" w:rsidP="00FF444C">
            <w:pPr>
              <w:pStyle w:val="TAC"/>
              <w:rPr>
                <w:rFonts w:cs="Arial"/>
                <w:szCs w:val="18"/>
              </w:rPr>
            </w:pPr>
          </w:p>
        </w:tc>
        <w:tc>
          <w:tcPr>
            <w:tcW w:w="517"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Allocated slots per 2 frames</w:t>
            </w:r>
          </w:p>
        </w:tc>
        <w:tc>
          <w:tcPr>
            <w:tcW w:w="42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127</w:t>
            </w:r>
          </w:p>
        </w:tc>
        <w:tc>
          <w:tcPr>
            <w:tcW w:w="627" w:type="pct"/>
            <w:vAlign w:val="center"/>
          </w:tcPr>
          <w:p w:rsidR="00FD70D7" w:rsidRPr="00A978F3" w:rsidRDefault="00FD70D7" w:rsidP="00FF444C">
            <w:pPr>
              <w:pStyle w:val="TAC"/>
              <w:rPr>
                <w:rFonts w:cs="Arial"/>
                <w:szCs w:val="18"/>
              </w:rPr>
            </w:pPr>
            <w:r w:rsidRPr="00A978F3">
              <w:rPr>
                <w:rFonts w:cs="Arial"/>
                <w:szCs w:val="18"/>
              </w:rPr>
              <w:t>127</w:t>
            </w:r>
          </w:p>
        </w:tc>
        <w:tc>
          <w:tcPr>
            <w:tcW w:w="516" w:type="pct"/>
          </w:tcPr>
          <w:p w:rsidR="00FD70D7" w:rsidRPr="00A978F3" w:rsidRDefault="00FD70D7" w:rsidP="00FF444C">
            <w:pPr>
              <w:pStyle w:val="TAC"/>
              <w:rPr>
                <w:rFonts w:cs="Arial"/>
                <w:szCs w:val="18"/>
              </w:rPr>
            </w:pPr>
            <w:r>
              <w:rPr>
                <w:rFonts w:cs="Arial"/>
                <w:szCs w:val="18"/>
              </w:rPr>
              <w:t>127</w:t>
            </w:r>
          </w:p>
        </w:tc>
        <w:tc>
          <w:tcPr>
            <w:tcW w:w="516" w:type="pct"/>
          </w:tcPr>
          <w:p w:rsidR="00FD70D7" w:rsidRPr="00A978F3" w:rsidRDefault="00FD70D7" w:rsidP="00FF444C">
            <w:pPr>
              <w:pStyle w:val="TAC"/>
              <w:rPr>
                <w:rFonts w:cs="Arial"/>
                <w:szCs w:val="18"/>
              </w:rPr>
            </w:pPr>
          </w:p>
        </w:tc>
        <w:tc>
          <w:tcPr>
            <w:tcW w:w="517" w:type="pct"/>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MCS table</w:t>
            </w:r>
          </w:p>
        </w:tc>
        <w:tc>
          <w:tcPr>
            <w:tcW w:w="42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64QAM</w:t>
            </w:r>
          </w:p>
        </w:tc>
        <w:tc>
          <w:tcPr>
            <w:tcW w:w="627" w:type="pct"/>
            <w:vAlign w:val="center"/>
          </w:tcPr>
          <w:p w:rsidR="00FD70D7" w:rsidRPr="00A978F3" w:rsidRDefault="00FD70D7" w:rsidP="00FF444C">
            <w:pPr>
              <w:pStyle w:val="TAC"/>
              <w:rPr>
                <w:rFonts w:cs="Arial"/>
                <w:szCs w:val="18"/>
              </w:rPr>
            </w:pPr>
            <w:r w:rsidRPr="00A978F3">
              <w:rPr>
                <w:rFonts w:cs="Arial"/>
                <w:szCs w:val="18"/>
              </w:rPr>
              <w:t>64QAM</w:t>
            </w:r>
          </w:p>
        </w:tc>
        <w:tc>
          <w:tcPr>
            <w:tcW w:w="516" w:type="pct"/>
            <w:vAlign w:val="center"/>
          </w:tcPr>
          <w:p w:rsidR="00FD70D7" w:rsidRPr="00A978F3" w:rsidRDefault="00FD70D7" w:rsidP="00FF444C">
            <w:pPr>
              <w:pStyle w:val="TAC"/>
              <w:rPr>
                <w:rFonts w:cs="Arial"/>
                <w:szCs w:val="18"/>
              </w:rPr>
            </w:pPr>
            <w:r>
              <w:rPr>
                <w:rFonts w:cs="Arial"/>
                <w:szCs w:val="18"/>
              </w:rPr>
              <w:t>64QAM</w:t>
            </w:r>
          </w:p>
        </w:tc>
        <w:tc>
          <w:tcPr>
            <w:tcW w:w="516" w:type="pct"/>
            <w:vAlign w:val="center"/>
          </w:tcPr>
          <w:p w:rsidR="00FD70D7" w:rsidRPr="00A978F3" w:rsidRDefault="00FD70D7" w:rsidP="00FF444C">
            <w:pPr>
              <w:pStyle w:val="TAC"/>
              <w:rPr>
                <w:rFonts w:cs="Arial"/>
                <w:szCs w:val="18"/>
              </w:rPr>
            </w:pPr>
          </w:p>
        </w:tc>
        <w:tc>
          <w:tcPr>
            <w:tcW w:w="517"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MCS index</w:t>
            </w:r>
          </w:p>
        </w:tc>
        <w:tc>
          <w:tcPr>
            <w:tcW w:w="42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13</w:t>
            </w:r>
          </w:p>
        </w:tc>
        <w:tc>
          <w:tcPr>
            <w:tcW w:w="627" w:type="pct"/>
            <w:vAlign w:val="center"/>
          </w:tcPr>
          <w:p w:rsidR="00FD70D7" w:rsidRPr="00A978F3" w:rsidRDefault="00FD70D7" w:rsidP="00FF444C">
            <w:pPr>
              <w:pStyle w:val="TAC"/>
              <w:rPr>
                <w:rFonts w:cs="Arial"/>
                <w:szCs w:val="18"/>
              </w:rPr>
            </w:pPr>
            <w:r w:rsidRPr="00A978F3">
              <w:rPr>
                <w:rFonts w:cs="Arial"/>
                <w:szCs w:val="18"/>
              </w:rPr>
              <w:t>13</w:t>
            </w:r>
          </w:p>
        </w:tc>
        <w:tc>
          <w:tcPr>
            <w:tcW w:w="516" w:type="pct"/>
            <w:vAlign w:val="center"/>
          </w:tcPr>
          <w:p w:rsidR="00FD70D7" w:rsidRPr="00A978F3" w:rsidRDefault="00FD70D7" w:rsidP="00FF444C">
            <w:pPr>
              <w:pStyle w:val="TAC"/>
              <w:rPr>
                <w:rFonts w:cs="Arial"/>
                <w:szCs w:val="18"/>
              </w:rPr>
            </w:pPr>
            <w:r>
              <w:rPr>
                <w:rFonts w:cs="Arial"/>
                <w:szCs w:val="18"/>
              </w:rPr>
              <w:t>13</w:t>
            </w:r>
          </w:p>
        </w:tc>
        <w:tc>
          <w:tcPr>
            <w:tcW w:w="516" w:type="pct"/>
            <w:vAlign w:val="center"/>
          </w:tcPr>
          <w:p w:rsidR="00FD70D7" w:rsidRPr="00A978F3" w:rsidRDefault="00FD70D7" w:rsidP="00FF444C">
            <w:pPr>
              <w:pStyle w:val="TAC"/>
              <w:rPr>
                <w:rFonts w:cs="Arial"/>
                <w:szCs w:val="18"/>
              </w:rPr>
            </w:pPr>
          </w:p>
        </w:tc>
        <w:tc>
          <w:tcPr>
            <w:tcW w:w="517"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Modulation</w:t>
            </w:r>
          </w:p>
        </w:tc>
        <w:tc>
          <w:tcPr>
            <w:tcW w:w="42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16QAM</w:t>
            </w:r>
          </w:p>
        </w:tc>
        <w:tc>
          <w:tcPr>
            <w:tcW w:w="627" w:type="pct"/>
            <w:vAlign w:val="center"/>
          </w:tcPr>
          <w:p w:rsidR="00FD70D7" w:rsidRPr="00A978F3" w:rsidRDefault="00FD70D7" w:rsidP="00FF444C">
            <w:pPr>
              <w:pStyle w:val="TAC"/>
              <w:rPr>
                <w:rFonts w:cs="Arial"/>
                <w:szCs w:val="18"/>
              </w:rPr>
            </w:pPr>
            <w:r w:rsidRPr="00A978F3">
              <w:rPr>
                <w:rFonts w:cs="Arial"/>
                <w:szCs w:val="18"/>
              </w:rPr>
              <w:t>16QAM</w:t>
            </w:r>
          </w:p>
        </w:tc>
        <w:tc>
          <w:tcPr>
            <w:tcW w:w="516" w:type="pct"/>
            <w:vAlign w:val="center"/>
          </w:tcPr>
          <w:p w:rsidR="00FD70D7" w:rsidRPr="00A978F3" w:rsidRDefault="00FD70D7" w:rsidP="00FF444C">
            <w:pPr>
              <w:pStyle w:val="TAC"/>
              <w:rPr>
                <w:rFonts w:cs="Arial"/>
                <w:szCs w:val="18"/>
              </w:rPr>
            </w:pPr>
            <w:r>
              <w:rPr>
                <w:rFonts w:cs="Arial"/>
                <w:szCs w:val="18"/>
              </w:rPr>
              <w:t>16QAM</w:t>
            </w:r>
          </w:p>
        </w:tc>
        <w:tc>
          <w:tcPr>
            <w:tcW w:w="516" w:type="pct"/>
            <w:vAlign w:val="center"/>
          </w:tcPr>
          <w:p w:rsidR="00FD70D7" w:rsidRPr="00A978F3" w:rsidRDefault="00FD70D7" w:rsidP="00FF444C">
            <w:pPr>
              <w:pStyle w:val="TAC"/>
              <w:rPr>
                <w:rFonts w:cs="Arial"/>
                <w:szCs w:val="18"/>
              </w:rPr>
            </w:pPr>
          </w:p>
        </w:tc>
        <w:tc>
          <w:tcPr>
            <w:tcW w:w="517"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Target Coding Rate</w:t>
            </w:r>
          </w:p>
        </w:tc>
        <w:tc>
          <w:tcPr>
            <w:tcW w:w="42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0.48</w:t>
            </w:r>
          </w:p>
        </w:tc>
        <w:tc>
          <w:tcPr>
            <w:tcW w:w="627" w:type="pct"/>
            <w:vAlign w:val="center"/>
          </w:tcPr>
          <w:p w:rsidR="00FD70D7" w:rsidRPr="00A978F3" w:rsidRDefault="00FD70D7" w:rsidP="00FF444C">
            <w:pPr>
              <w:pStyle w:val="TAC"/>
              <w:rPr>
                <w:rFonts w:cs="Arial"/>
                <w:szCs w:val="18"/>
              </w:rPr>
            </w:pPr>
            <w:r w:rsidRPr="00A978F3">
              <w:rPr>
                <w:rFonts w:cs="Arial"/>
                <w:szCs w:val="18"/>
              </w:rPr>
              <w:t>0.48</w:t>
            </w:r>
          </w:p>
        </w:tc>
        <w:tc>
          <w:tcPr>
            <w:tcW w:w="516" w:type="pct"/>
            <w:vAlign w:val="center"/>
          </w:tcPr>
          <w:p w:rsidR="00FD70D7" w:rsidRPr="00A978F3" w:rsidRDefault="00FD70D7" w:rsidP="00FF444C">
            <w:pPr>
              <w:pStyle w:val="TAC"/>
              <w:rPr>
                <w:rFonts w:cs="Arial"/>
                <w:szCs w:val="18"/>
              </w:rPr>
            </w:pPr>
            <w:r>
              <w:rPr>
                <w:rFonts w:cs="Arial"/>
                <w:szCs w:val="18"/>
              </w:rPr>
              <w:t>0.48</w:t>
            </w:r>
          </w:p>
        </w:tc>
        <w:tc>
          <w:tcPr>
            <w:tcW w:w="516" w:type="pct"/>
            <w:vAlign w:val="center"/>
          </w:tcPr>
          <w:p w:rsidR="00FD70D7" w:rsidRPr="00A978F3" w:rsidRDefault="00FD70D7" w:rsidP="00FF444C">
            <w:pPr>
              <w:pStyle w:val="TAC"/>
              <w:rPr>
                <w:rFonts w:cs="Arial"/>
                <w:szCs w:val="18"/>
              </w:rPr>
            </w:pPr>
          </w:p>
        </w:tc>
        <w:tc>
          <w:tcPr>
            <w:tcW w:w="517" w:type="pct"/>
            <w:vAlign w:val="center"/>
          </w:tcPr>
          <w:p w:rsidR="00FD70D7" w:rsidRPr="00A978F3" w:rsidRDefault="00FD70D7" w:rsidP="00FF444C">
            <w:pPr>
              <w:pStyle w:val="TAC"/>
            </w:pPr>
          </w:p>
        </w:tc>
      </w:tr>
      <w:tr w:rsidR="00FD70D7" w:rsidRPr="00A978F3" w:rsidTr="00FF444C">
        <w:trPr>
          <w:jc w:val="center"/>
        </w:trPr>
        <w:tc>
          <w:tcPr>
            <w:tcW w:w="1769" w:type="pct"/>
            <w:vAlign w:val="center"/>
          </w:tcPr>
          <w:p w:rsidR="00FD70D7" w:rsidRPr="00A978F3" w:rsidRDefault="00FD70D7" w:rsidP="00FF444C">
            <w:pPr>
              <w:pStyle w:val="TAL"/>
              <w:rPr>
                <w:rFonts w:cs="Arial"/>
                <w:szCs w:val="18"/>
              </w:rPr>
            </w:pPr>
            <w:r w:rsidRPr="00A978F3">
              <w:rPr>
                <w:rFonts w:cs="Arial"/>
                <w:szCs w:val="18"/>
              </w:rPr>
              <w:t>Number of MIMO layers</w:t>
            </w:r>
          </w:p>
        </w:tc>
        <w:tc>
          <w:tcPr>
            <w:tcW w:w="42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w:t>
            </w:r>
          </w:p>
        </w:tc>
        <w:tc>
          <w:tcPr>
            <w:tcW w:w="627" w:type="pct"/>
            <w:vAlign w:val="center"/>
          </w:tcPr>
          <w:p w:rsidR="00FD70D7" w:rsidRPr="00A978F3" w:rsidRDefault="00FD70D7" w:rsidP="00FF444C">
            <w:pPr>
              <w:pStyle w:val="TAC"/>
              <w:rPr>
                <w:rFonts w:cs="Arial"/>
                <w:szCs w:val="18"/>
              </w:rPr>
            </w:pPr>
            <w:r w:rsidRPr="00A978F3">
              <w:rPr>
                <w:rFonts w:cs="Arial"/>
                <w:szCs w:val="18"/>
              </w:rPr>
              <w:t>2</w:t>
            </w:r>
          </w:p>
        </w:tc>
        <w:tc>
          <w:tcPr>
            <w:tcW w:w="516" w:type="pct"/>
            <w:vAlign w:val="center"/>
          </w:tcPr>
          <w:p w:rsidR="00FD70D7" w:rsidRPr="00A978F3" w:rsidRDefault="00FD70D7" w:rsidP="00FF444C">
            <w:pPr>
              <w:pStyle w:val="TAC"/>
              <w:rPr>
                <w:rFonts w:cs="Arial"/>
                <w:szCs w:val="18"/>
              </w:rPr>
            </w:pPr>
            <w:r>
              <w:rPr>
                <w:rFonts w:cs="Arial"/>
                <w:szCs w:val="18"/>
              </w:rPr>
              <w:t>2</w:t>
            </w:r>
          </w:p>
        </w:tc>
        <w:tc>
          <w:tcPr>
            <w:tcW w:w="516" w:type="pct"/>
            <w:vAlign w:val="center"/>
          </w:tcPr>
          <w:p w:rsidR="00FD70D7" w:rsidRPr="00A978F3" w:rsidRDefault="00FD70D7" w:rsidP="00FF444C">
            <w:pPr>
              <w:pStyle w:val="TAC"/>
              <w:rPr>
                <w:rFonts w:cs="Arial"/>
                <w:szCs w:val="18"/>
              </w:rPr>
            </w:pPr>
          </w:p>
        </w:tc>
        <w:tc>
          <w:tcPr>
            <w:tcW w:w="517" w:type="pct"/>
            <w:vAlign w:val="center"/>
          </w:tcPr>
          <w:p w:rsidR="00FD70D7" w:rsidRPr="00A978F3" w:rsidRDefault="00FD70D7" w:rsidP="00FF444C">
            <w:pPr>
              <w:pStyle w:val="TAC"/>
            </w:pPr>
          </w:p>
        </w:tc>
      </w:tr>
      <w:tr w:rsidR="00FD70D7" w:rsidRPr="00A978F3" w:rsidTr="00FF444C">
        <w:trPr>
          <w:jc w:val="center"/>
        </w:trPr>
        <w:tc>
          <w:tcPr>
            <w:tcW w:w="1769" w:type="pct"/>
            <w:vAlign w:val="center"/>
          </w:tcPr>
          <w:p w:rsidR="00FD70D7" w:rsidRPr="00A978F3" w:rsidRDefault="00FD70D7" w:rsidP="00FF444C">
            <w:pPr>
              <w:pStyle w:val="TAL"/>
              <w:rPr>
                <w:rFonts w:cs="Arial"/>
                <w:szCs w:val="18"/>
              </w:rPr>
            </w:pPr>
            <w:r w:rsidRPr="003C568E">
              <w:rPr>
                <w:rFonts w:cs="Arial"/>
                <w:szCs w:val="18"/>
              </w:rPr>
              <w:t>Number of DMRS</w:t>
            </w:r>
            <w:r>
              <w:rPr>
                <w:rFonts w:cs="Arial"/>
                <w:szCs w:val="18"/>
              </w:rPr>
              <w:t xml:space="preserve"> </w:t>
            </w:r>
            <w:r w:rsidR="00E75C91">
              <w:rPr>
                <w:rFonts w:cs="Arial"/>
                <w:szCs w:val="18"/>
              </w:rPr>
              <w:t>r</w:t>
            </w:r>
            <w:r>
              <w:rPr>
                <w:rFonts w:cs="Arial"/>
                <w:szCs w:val="18"/>
              </w:rPr>
              <w:t>Es</w:t>
            </w:r>
          </w:p>
        </w:tc>
        <w:tc>
          <w:tcPr>
            <w:tcW w:w="42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16" w:type="pct"/>
            <w:vAlign w:val="center"/>
          </w:tcPr>
          <w:p w:rsidR="00FD70D7" w:rsidRPr="00A978F3" w:rsidRDefault="00FD70D7" w:rsidP="00FF444C">
            <w:pPr>
              <w:pStyle w:val="TAC"/>
              <w:rPr>
                <w:rFonts w:cs="Arial"/>
                <w:szCs w:val="18"/>
              </w:rPr>
            </w:pPr>
          </w:p>
        </w:tc>
        <w:tc>
          <w:tcPr>
            <w:tcW w:w="516" w:type="pct"/>
            <w:vAlign w:val="center"/>
          </w:tcPr>
          <w:p w:rsidR="00FD70D7" w:rsidRPr="00A978F3" w:rsidRDefault="00FD70D7" w:rsidP="00FF444C">
            <w:pPr>
              <w:pStyle w:val="TAC"/>
              <w:rPr>
                <w:rFonts w:cs="Arial"/>
                <w:szCs w:val="18"/>
              </w:rPr>
            </w:pPr>
          </w:p>
        </w:tc>
        <w:tc>
          <w:tcPr>
            <w:tcW w:w="517"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3C568E" w:rsidRDefault="00FD70D7" w:rsidP="00FF444C">
            <w:pPr>
              <w:pStyle w:val="TAL"/>
              <w:rPr>
                <w:rFonts w:cs="Arial"/>
                <w:szCs w:val="18"/>
              </w:rPr>
            </w:pPr>
            <w:r w:rsidRPr="00A978F3">
              <w:rPr>
                <w:rFonts w:cs="Arial"/>
                <w:szCs w:val="18"/>
              </w:rPr>
              <w:t xml:space="preserve">  For Slot i, if mod(i, 5) = 3 for i from {0,…, 159}</w:t>
            </w:r>
          </w:p>
        </w:tc>
        <w:tc>
          <w:tcPr>
            <w:tcW w:w="426"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Pr>
                <w:rFonts w:cs="Arial"/>
                <w:szCs w:val="18"/>
              </w:rPr>
              <w:t>12</w:t>
            </w:r>
          </w:p>
        </w:tc>
        <w:tc>
          <w:tcPr>
            <w:tcW w:w="627" w:type="pct"/>
            <w:vAlign w:val="center"/>
          </w:tcPr>
          <w:p w:rsidR="00FD70D7" w:rsidRPr="00A978F3" w:rsidRDefault="00FD70D7" w:rsidP="00FF444C">
            <w:pPr>
              <w:pStyle w:val="TAC"/>
              <w:rPr>
                <w:rFonts w:cs="Arial"/>
                <w:szCs w:val="18"/>
              </w:rPr>
            </w:pPr>
            <w:r>
              <w:rPr>
                <w:rFonts w:cs="Arial"/>
                <w:szCs w:val="18"/>
              </w:rPr>
              <w:t>12</w:t>
            </w:r>
          </w:p>
        </w:tc>
        <w:tc>
          <w:tcPr>
            <w:tcW w:w="516" w:type="pct"/>
            <w:vAlign w:val="center"/>
          </w:tcPr>
          <w:p w:rsidR="00FD70D7" w:rsidRPr="00A978F3" w:rsidRDefault="00FD70D7" w:rsidP="00FF444C">
            <w:pPr>
              <w:pStyle w:val="TAC"/>
              <w:rPr>
                <w:rFonts w:cs="Arial"/>
                <w:szCs w:val="18"/>
              </w:rPr>
            </w:pPr>
            <w:r>
              <w:rPr>
                <w:rFonts w:cs="Arial"/>
                <w:szCs w:val="18"/>
              </w:rPr>
              <w:t>12</w:t>
            </w:r>
          </w:p>
        </w:tc>
        <w:tc>
          <w:tcPr>
            <w:tcW w:w="516" w:type="pct"/>
            <w:vAlign w:val="center"/>
          </w:tcPr>
          <w:p w:rsidR="00FD70D7" w:rsidRPr="00A978F3" w:rsidRDefault="00FD70D7" w:rsidP="00FF444C">
            <w:pPr>
              <w:pStyle w:val="TAC"/>
              <w:rPr>
                <w:rFonts w:cs="Arial"/>
                <w:szCs w:val="18"/>
              </w:rPr>
            </w:pPr>
          </w:p>
        </w:tc>
        <w:tc>
          <w:tcPr>
            <w:tcW w:w="517"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3C568E"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{1,…,159}</w:t>
            </w:r>
          </w:p>
        </w:tc>
        <w:tc>
          <w:tcPr>
            <w:tcW w:w="426"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r>
              <w:rPr>
                <w:rFonts w:cs="Arial"/>
                <w:szCs w:val="18"/>
              </w:rPr>
              <w:t>12</w:t>
            </w:r>
          </w:p>
        </w:tc>
        <w:tc>
          <w:tcPr>
            <w:tcW w:w="628" w:type="pct"/>
            <w:vAlign w:val="center"/>
          </w:tcPr>
          <w:p w:rsidR="00FD70D7" w:rsidRPr="00A978F3" w:rsidRDefault="00FD70D7" w:rsidP="00FF444C">
            <w:pPr>
              <w:pStyle w:val="TAC"/>
              <w:rPr>
                <w:rFonts w:cs="Arial"/>
                <w:szCs w:val="18"/>
              </w:rPr>
            </w:pPr>
            <w:r>
              <w:rPr>
                <w:rFonts w:cs="Arial"/>
                <w:szCs w:val="18"/>
              </w:rPr>
              <w:t>12</w:t>
            </w:r>
          </w:p>
        </w:tc>
        <w:tc>
          <w:tcPr>
            <w:tcW w:w="515" w:type="pct"/>
            <w:vAlign w:val="center"/>
          </w:tcPr>
          <w:p w:rsidR="00FD70D7" w:rsidRPr="00A978F3" w:rsidRDefault="00FD70D7" w:rsidP="00FF444C">
            <w:pPr>
              <w:pStyle w:val="TAC"/>
              <w:rPr>
                <w:rFonts w:cs="Arial"/>
                <w:szCs w:val="18"/>
              </w:rPr>
            </w:pPr>
            <w:r>
              <w:rPr>
                <w:rFonts w:cs="Arial"/>
                <w:szCs w:val="18"/>
              </w:rPr>
              <w:t>12</w:t>
            </w:r>
          </w:p>
        </w:tc>
        <w:tc>
          <w:tcPr>
            <w:tcW w:w="515" w:type="pct"/>
            <w:vAlign w:val="center"/>
          </w:tcPr>
          <w:p w:rsidR="00FD70D7" w:rsidRPr="00A978F3" w:rsidRDefault="00FD70D7" w:rsidP="00FF444C">
            <w:pPr>
              <w:pStyle w:val="TAC"/>
              <w:rPr>
                <w:rFonts w:cs="Arial"/>
                <w:szCs w:val="18"/>
              </w:rPr>
            </w:pPr>
          </w:p>
        </w:tc>
        <w:tc>
          <w:tcPr>
            <w:tcW w:w="519" w:type="pct"/>
            <w:vAlign w:val="center"/>
          </w:tcPr>
          <w:p w:rsidR="00FD70D7" w:rsidRPr="00A978F3" w:rsidRDefault="00FD70D7" w:rsidP="00FF444C">
            <w:pPr>
              <w:pStyle w:val="TAC"/>
            </w:pPr>
          </w:p>
        </w:tc>
      </w:tr>
      <w:tr w:rsidR="00FD70D7" w:rsidRPr="00A978F3" w:rsidTr="00FF444C">
        <w:trPr>
          <w:jc w:val="center"/>
        </w:trPr>
        <w:tc>
          <w:tcPr>
            <w:tcW w:w="1769" w:type="pct"/>
            <w:vAlign w:val="center"/>
          </w:tcPr>
          <w:p w:rsidR="00FD70D7" w:rsidRPr="00A978F3" w:rsidRDefault="00FD70D7" w:rsidP="00FF444C">
            <w:pPr>
              <w:pStyle w:val="TAL"/>
              <w:rPr>
                <w:rFonts w:cs="Arial"/>
                <w:szCs w:val="18"/>
              </w:rPr>
            </w:pPr>
            <w:r w:rsidRPr="00A978F3">
              <w:rPr>
                <w:rFonts w:cs="Arial"/>
                <w:szCs w:val="18"/>
              </w:rPr>
              <w:t>Overhead</w:t>
            </w:r>
            <w:r w:rsidRPr="00A978F3">
              <w:rPr>
                <w:rFonts w:cs="Arial"/>
                <w:szCs w:val="18"/>
                <w:lang w:val="en-US"/>
              </w:rPr>
              <w:t xml:space="preserve"> for TBS determination</w:t>
            </w:r>
          </w:p>
        </w:tc>
        <w:tc>
          <w:tcPr>
            <w:tcW w:w="426"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r w:rsidRPr="00A978F3">
              <w:rPr>
                <w:rFonts w:cs="Arial"/>
                <w:szCs w:val="18"/>
              </w:rPr>
              <w:t>6</w:t>
            </w:r>
          </w:p>
        </w:tc>
        <w:tc>
          <w:tcPr>
            <w:tcW w:w="628" w:type="pct"/>
            <w:vAlign w:val="center"/>
          </w:tcPr>
          <w:p w:rsidR="00FD70D7" w:rsidRPr="00A978F3" w:rsidRDefault="00FD70D7" w:rsidP="00FF444C">
            <w:pPr>
              <w:pStyle w:val="TAC"/>
              <w:rPr>
                <w:rFonts w:cs="Arial"/>
                <w:szCs w:val="18"/>
              </w:rPr>
            </w:pPr>
            <w:r w:rsidRPr="00A978F3">
              <w:rPr>
                <w:rFonts w:cs="Arial"/>
                <w:szCs w:val="18"/>
              </w:rPr>
              <w:t>6</w:t>
            </w:r>
          </w:p>
        </w:tc>
        <w:tc>
          <w:tcPr>
            <w:tcW w:w="515" w:type="pct"/>
            <w:vAlign w:val="center"/>
          </w:tcPr>
          <w:p w:rsidR="00FD70D7" w:rsidRPr="00A978F3" w:rsidRDefault="00FD70D7" w:rsidP="00FF444C">
            <w:pPr>
              <w:pStyle w:val="TAC"/>
              <w:rPr>
                <w:rFonts w:cs="Arial"/>
                <w:szCs w:val="18"/>
              </w:rPr>
            </w:pPr>
            <w:r>
              <w:rPr>
                <w:rFonts w:cs="Arial"/>
                <w:szCs w:val="18"/>
              </w:rPr>
              <w:t>6</w:t>
            </w:r>
          </w:p>
        </w:tc>
        <w:tc>
          <w:tcPr>
            <w:tcW w:w="515" w:type="pct"/>
            <w:vAlign w:val="center"/>
          </w:tcPr>
          <w:p w:rsidR="00FD70D7" w:rsidRPr="00A978F3" w:rsidRDefault="00FD70D7" w:rsidP="00FF444C">
            <w:pPr>
              <w:pStyle w:val="TAC"/>
              <w:rPr>
                <w:rFonts w:cs="Arial"/>
                <w:szCs w:val="18"/>
              </w:rPr>
            </w:pPr>
          </w:p>
        </w:tc>
        <w:tc>
          <w:tcPr>
            <w:tcW w:w="519"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 xml:space="preserve">Information Bit Payload per Slot </w:t>
            </w:r>
          </w:p>
        </w:tc>
        <w:tc>
          <w:tcPr>
            <w:tcW w:w="426"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515" w:type="pct"/>
            <w:vAlign w:val="center"/>
          </w:tcPr>
          <w:p w:rsidR="00FD70D7" w:rsidRPr="00A978F3" w:rsidRDefault="00FD70D7" w:rsidP="00FF444C">
            <w:pPr>
              <w:pStyle w:val="TAC"/>
              <w:rPr>
                <w:rFonts w:cs="Arial"/>
                <w:szCs w:val="18"/>
              </w:rPr>
            </w:pPr>
          </w:p>
        </w:tc>
        <w:tc>
          <w:tcPr>
            <w:tcW w:w="515" w:type="pct"/>
            <w:vAlign w:val="center"/>
          </w:tcPr>
          <w:p w:rsidR="00FD70D7" w:rsidRPr="00A978F3" w:rsidRDefault="00FD70D7" w:rsidP="00FF444C">
            <w:pPr>
              <w:pStyle w:val="TAC"/>
              <w:rPr>
                <w:rFonts w:cs="Arial"/>
                <w:szCs w:val="18"/>
              </w:rPr>
            </w:pPr>
          </w:p>
        </w:tc>
        <w:tc>
          <w:tcPr>
            <w:tcW w:w="519"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 xml:space="preserve">  For Slots 0 and Slot i, if mod(i, 5) = 4 for i from {0,…,159}</w:t>
            </w:r>
          </w:p>
        </w:tc>
        <w:tc>
          <w:tcPr>
            <w:tcW w:w="426"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515" w:type="pct"/>
            <w:vAlign w:val="center"/>
          </w:tcPr>
          <w:p w:rsidR="00FD70D7" w:rsidRPr="00A978F3" w:rsidRDefault="00FD70D7" w:rsidP="00FF444C">
            <w:pPr>
              <w:pStyle w:val="TAC"/>
              <w:rPr>
                <w:rFonts w:cs="Arial"/>
                <w:szCs w:val="18"/>
              </w:rPr>
            </w:pPr>
            <w:r>
              <w:rPr>
                <w:rFonts w:cs="Arial"/>
                <w:szCs w:val="18"/>
              </w:rPr>
              <w:t>N/A</w:t>
            </w:r>
          </w:p>
        </w:tc>
        <w:tc>
          <w:tcPr>
            <w:tcW w:w="515" w:type="pct"/>
            <w:vAlign w:val="center"/>
          </w:tcPr>
          <w:p w:rsidR="00FD70D7" w:rsidRPr="00A978F3" w:rsidRDefault="00FD70D7" w:rsidP="00FF444C">
            <w:pPr>
              <w:pStyle w:val="TAC"/>
              <w:rPr>
                <w:rFonts w:cs="Arial"/>
                <w:szCs w:val="18"/>
              </w:rPr>
            </w:pPr>
          </w:p>
        </w:tc>
        <w:tc>
          <w:tcPr>
            <w:tcW w:w="519"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 xml:space="preserve">  For Slot i, if mod(i, 5) = 3 for i from {0,…, 159}</w:t>
            </w:r>
          </w:p>
        </w:tc>
        <w:tc>
          <w:tcPr>
            <w:tcW w:w="426"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shd w:val="clear" w:color="auto" w:fill="auto"/>
            <w:vAlign w:val="center"/>
          </w:tcPr>
          <w:p w:rsidR="00FD70D7" w:rsidRPr="00A978F3" w:rsidRDefault="00FD70D7" w:rsidP="00FF444C">
            <w:pPr>
              <w:pStyle w:val="TAC"/>
              <w:rPr>
                <w:rFonts w:cs="Arial"/>
                <w:szCs w:val="18"/>
              </w:rPr>
            </w:pPr>
            <w:r w:rsidRPr="00A978F3">
              <w:rPr>
                <w:rFonts w:cs="Arial"/>
                <w:szCs w:val="18"/>
              </w:rPr>
              <w:t>11272</w:t>
            </w:r>
          </w:p>
        </w:tc>
        <w:tc>
          <w:tcPr>
            <w:tcW w:w="628" w:type="pct"/>
            <w:shd w:val="clear" w:color="auto" w:fill="auto"/>
            <w:vAlign w:val="center"/>
          </w:tcPr>
          <w:p w:rsidR="00FD70D7" w:rsidRPr="00A978F3" w:rsidRDefault="00FD70D7" w:rsidP="00FF444C">
            <w:pPr>
              <w:pStyle w:val="TAC"/>
              <w:rPr>
                <w:rFonts w:cs="Arial"/>
                <w:szCs w:val="18"/>
              </w:rPr>
            </w:pPr>
            <w:r w:rsidRPr="00A978F3">
              <w:rPr>
                <w:rFonts w:cs="Arial"/>
                <w:szCs w:val="18"/>
              </w:rPr>
              <w:t>22536</w:t>
            </w:r>
          </w:p>
        </w:tc>
        <w:tc>
          <w:tcPr>
            <w:tcW w:w="515" w:type="pct"/>
            <w:shd w:val="clear" w:color="auto" w:fill="auto"/>
            <w:vAlign w:val="center"/>
          </w:tcPr>
          <w:p w:rsidR="00FD70D7" w:rsidRPr="00A978F3" w:rsidRDefault="00FD70D7" w:rsidP="00FF444C">
            <w:pPr>
              <w:pStyle w:val="TAC"/>
              <w:rPr>
                <w:rFonts w:cs="Arial"/>
                <w:szCs w:val="18"/>
              </w:rPr>
            </w:pPr>
            <w:r>
              <w:rPr>
                <w:rFonts w:cs="Arial"/>
                <w:szCs w:val="18"/>
              </w:rPr>
              <w:t>45096</w:t>
            </w:r>
          </w:p>
        </w:tc>
        <w:tc>
          <w:tcPr>
            <w:tcW w:w="515" w:type="pct"/>
            <w:shd w:val="clear" w:color="auto" w:fill="auto"/>
            <w:vAlign w:val="center"/>
          </w:tcPr>
          <w:p w:rsidR="00FD70D7" w:rsidRPr="00A978F3" w:rsidRDefault="00FD70D7" w:rsidP="00FF444C">
            <w:pPr>
              <w:pStyle w:val="TAC"/>
              <w:rPr>
                <w:rFonts w:cs="Arial"/>
                <w:szCs w:val="18"/>
              </w:rPr>
            </w:pPr>
          </w:p>
        </w:tc>
        <w:tc>
          <w:tcPr>
            <w:tcW w:w="519" w:type="pct"/>
            <w:shd w:val="clear" w:color="auto" w:fill="auto"/>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{1,…,159}</w:t>
            </w:r>
          </w:p>
        </w:tc>
        <w:tc>
          <w:tcPr>
            <w:tcW w:w="426"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shd w:val="clear" w:color="auto" w:fill="auto"/>
            <w:vAlign w:val="center"/>
          </w:tcPr>
          <w:p w:rsidR="00FD70D7" w:rsidRPr="00A978F3" w:rsidRDefault="00FD70D7" w:rsidP="00FF444C">
            <w:pPr>
              <w:pStyle w:val="TAC"/>
              <w:rPr>
                <w:rFonts w:cs="Arial"/>
                <w:szCs w:val="18"/>
              </w:rPr>
            </w:pPr>
            <w:r w:rsidRPr="00A978F3">
              <w:rPr>
                <w:rFonts w:cs="Arial"/>
                <w:szCs w:val="18"/>
              </w:rPr>
              <w:t>17424</w:t>
            </w:r>
          </w:p>
        </w:tc>
        <w:tc>
          <w:tcPr>
            <w:tcW w:w="628" w:type="pct"/>
            <w:shd w:val="clear" w:color="auto" w:fill="auto"/>
            <w:vAlign w:val="center"/>
          </w:tcPr>
          <w:p w:rsidR="00FD70D7" w:rsidRPr="00A978F3" w:rsidRDefault="00FD70D7" w:rsidP="00FF444C">
            <w:pPr>
              <w:pStyle w:val="TAC"/>
              <w:rPr>
                <w:rFonts w:cs="Arial"/>
                <w:szCs w:val="18"/>
              </w:rPr>
            </w:pPr>
            <w:r w:rsidRPr="00A978F3">
              <w:rPr>
                <w:rFonts w:cs="Arial"/>
                <w:szCs w:val="18"/>
              </w:rPr>
              <w:t>34816</w:t>
            </w:r>
          </w:p>
        </w:tc>
        <w:tc>
          <w:tcPr>
            <w:tcW w:w="515" w:type="pct"/>
            <w:shd w:val="clear" w:color="auto" w:fill="auto"/>
            <w:vAlign w:val="center"/>
          </w:tcPr>
          <w:p w:rsidR="00FD70D7" w:rsidRPr="00A978F3" w:rsidRDefault="00FD70D7" w:rsidP="00FF444C">
            <w:pPr>
              <w:pStyle w:val="TAC"/>
              <w:rPr>
                <w:rFonts w:cs="Arial"/>
                <w:szCs w:val="18"/>
              </w:rPr>
            </w:pPr>
            <w:r>
              <w:rPr>
                <w:rFonts w:cs="Arial"/>
                <w:szCs w:val="18"/>
              </w:rPr>
              <w:t>69672</w:t>
            </w:r>
          </w:p>
        </w:tc>
        <w:tc>
          <w:tcPr>
            <w:tcW w:w="515" w:type="pct"/>
            <w:shd w:val="clear" w:color="auto" w:fill="auto"/>
            <w:vAlign w:val="center"/>
          </w:tcPr>
          <w:p w:rsidR="00FD70D7" w:rsidRPr="00A978F3" w:rsidRDefault="00FD70D7" w:rsidP="00FF444C">
            <w:pPr>
              <w:pStyle w:val="TAC"/>
              <w:rPr>
                <w:rFonts w:cs="Arial"/>
                <w:szCs w:val="18"/>
              </w:rPr>
            </w:pPr>
          </w:p>
        </w:tc>
        <w:tc>
          <w:tcPr>
            <w:tcW w:w="519" w:type="pct"/>
            <w:shd w:val="clear" w:color="auto" w:fill="auto"/>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Transport block CRC per Slot</w:t>
            </w:r>
          </w:p>
        </w:tc>
        <w:tc>
          <w:tcPr>
            <w:tcW w:w="426"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515" w:type="pct"/>
            <w:vAlign w:val="center"/>
          </w:tcPr>
          <w:p w:rsidR="00FD70D7" w:rsidRPr="00A978F3" w:rsidRDefault="00FD70D7" w:rsidP="00FF444C">
            <w:pPr>
              <w:pStyle w:val="TAC"/>
              <w:rPr>
                <w:rFonts w:cs="Arial"/>
                <w:szCs w:val="18"/>
              </w:rPr>
            </w:pPr>
          </w:p>
        </w:tc>
        <w:tc>
          <w:tcPr>
            <w:tcW w:w="515" w:type="pct"/>
            <w:vAlign w:val="center"/>
          </w:tcPr>
          <w:p w:rsidR="00FD70D7" w:rsidRPr="00A978F3" w:rsidRDefault="00FD70D7" w:rsidP="00FF444C">
            <w:pPr>
              <w:pStyle w:val="TAC"/>
              <w:rPr>
                <w:rFonts w:cs="Arial"/>
                <w:szCs w:val="18"/>
              </w:rPr>
            </w:pPr>
          </w:p>
        </w:tc>
        <w:tc>
          <w:tcPr>
            <w:tcW w:w="519"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 xml:space="preserve">  For Slots 0 and Slot i, if mod(i, 5) = 4 for i from {0,…,159}</w:t>
            </w:r>
          </w:p>
        </w:tc>
        <w:tc>
          <w:tcPr>
            <w:tcW w:w="426"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515" w:type="pct"/>
            <w:vAlign w:val="center"/>
          </w:tcPr>
          <w:p w:rsidR="00FD70D7" w:rsidRPr="00A978F3" w:rsidRDefault="00FD70D7" w:rsidP="00FF444C">
            <w:pPr>
              <w:pStyle w:val="TAC"/>
              <w:rPr>
                <w:rFonts w:cs="Arial"/>
                <w:szCs w:val="18"/>
              </w:rPr>
            </w:pPr>
            <w:r>
              <w:rPr>
                <w:rFonts w:cs="Arial"/>
                <w:szCs w:val="18"/>
              </w:rPr>
              <w:t>N/A</w:t>
            </w:r>
          </w:p>
        </w:tc>
        <w:tc>
          <w:tcPr>
            <w:tcW w:w="515" w:type="pct"/>
            <w:vAlign w:val="center"/>
          </w:tcPr>
          <w:p w:rsidR="00FD70D7" w:rsidRPr="00A978F3" w:rsidRDefault="00FD70D7" w:rsidP="00FF444C">
            <w:pPr>
              <w:pStyle w:val="TAC"/>
              <w:rPr>
                <w:rFonts w:cs="Arial"/>
                <w:szCs w:val="18"/>
              </w:rPr>
            </w:pPr>
          </w:p>
        </w:tc>
        <w:tc>
          <w:tcPr>
            <w:tcW w:w="519"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 xml:space="preserve">  For Slot i, if mod(i, 5) = 3 for i from {0,…, 159}</w:t>
            </w:r>
          </w:p>
        </w:tc>
        <w:tc>
          <w:tcPr>
            <w:tcW w:w="426"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24</w:t>
            </w:r>
          </w:p>
        </w:tc>
        <w:tc>
          <w:tcPr>
            <w:tcW w:w="628" w:type="pct"/>
            <w:vAlign w:val="center"/>
          </w:tcPr>
          <w:p w:rsidR="00FD70D7" w:rsidRPr="00A978F3" w:rsidRDefault="00FD70D7" w:rsidP="00FF444C">
            <w:pPr>
              <w:pStyle w:val="TAC"/>
              <w:rPr>
                <w:rFonts w:cs="Arial"/>
                <w:szCs w:val="18"/>
              </w:rPr>
            </w:pPr>
            <w:r w:rsidRPr="00A978F3">
              <w:rPr>
                <w:rFonts w:cs="Arial"/>
                <w:szCs w:val="18"/>
              </w:rPr>
              <w:t>24</w:t>
            </w:r>
          </w:p>
        </w:tc>
        <w:tc>
          <w:tcPr>
            <w:tcW w:w="515" w:type="pct"/>
            <w:vAlign w:val="center"/>
          </w:tcPr>
          <w:p w:rsidR="00FD70D7" w:rsidRPr="00A978F3" w:rsidRDefault="00FD70D7" w:rsidP="00FF444C">
            <w:pPr>
              <w:pStyle w:val="TAC"/>
              <w:rPr>
                <w:rFonts w:cs="Arial"/>
                <w:szCs w:val="18"/>
              </w:rPr>
            </w:pPr>
            <w:r>
              <w:rPr>
                <w:rFonts w:cs="Arial"/>
                <w:szCs w:val="18"/>
              </w:rPr>
              <w:t>24</w:t>
            </w:r>
          </w:p>
        </w:tc>
        <w:tc>
          <w:tcPr>
            <w:tcW w:w="515" w:type="pct"/>
            <w:vAlign w:val="center"/>
          </w:tcPr>
          <w:p w:rsidR="00FD70D7" w:rsidRPr="00A978F3" w:rsidRDefault="00FD70D7" w:rsidP="00FF444C">
            <w:pPr>
              <w:pStyle w:val="TAC"/>
              <w:rPr>
                <w:rFonts w:cs="Arial"/>
                <w:szCs w:val="18"/>
              </w:rPr>
            </w:pPr>
          </w:p>
        </w:tc>
        <w:tc>
          <w:tcPr>
            <w:tcW w:w="519"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{1,…,159}</w:t>
            </w:r>
          </w:p>
        </w:tc>
        <w:tc>
          <w:tcPr>
            <w:tcW w:w="426"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24</w:t>
            </w:r>
          </w:p>
        </w:tc>
        <w:tc>
          <w:tcPr>
            <w:tcW w:w="628" w:type="pct"/>
            <w:vAlign w:val="center"/>
          </w:tcPr>
          <w:p w:rsidR="00FD70D7" w:rsidRPr="00A978F3" w:rsidRDefault="00FD70D7" w:rsidP="00FF444C">
            <w:pPr>
              <w:pStyle w:val="TAC"/>
              <w:rPr>
                <w:rFonts w:cs="Arial"/>
                <w:szCs w:val="18"/>
              </w:rPr>
            </w:pPr>
            <w:r w:rsidRPr="00A978F3">
              <w:rPr>
                <w:rFonts w:cs="Arial"/>
                <w:szCs w:val="18"/>
              </w:rPr>
              <w:t>24</w:t>
            </w:r>
          </w:p>
        </w:tc>
        <w:tc>
          <w:tcPr>
            <w:tcW w:w="515" w:type="pct"/>
            <w:vAlign w:val="center"/>
          </w:tcPr>
          <w:p w:rsidR="00FD70D7" w:rsidRPr="00A978F3" w:rsidRDefault="00FD70D7" w:rsidP="00FF444C">
            <w:pPr>
              <w:pStyle w:val="TAC"/>
              <w:rPr>
                <w:rFonts w:cs="Arial"/>
                <w:szCs w:val="18"/>
              </w:rPr>
            </w:pPr>
            <w:r>
              <w:rPr>
                <w:rFonts w:cs="Arial"/>
                <w:szCs w:val="18"/>
              </w:rPr>
              <w:t>24</w:t>
            </w:r>
          </w:p>
        </w:tc>
        <w:tc>
          <w:tcPr>
            <w:tcW w:w="515" w:type="pct"/>
            <w:vAlign w:val="center"/>
          </w:tcPr>
          <w:p w:rsidR="00FD70D7" w:rsidRPr="00A978F3" w:rsidRDefault="00FD70D7" w:rsidP="00FF444C">
            <w:pPr>
              <w:pStyle w:val="TAC"/>
              <w:rPr>
                <w:rFonts w:cs="Arial"/>
                <w:szCs w:val="18"/>
              </w:rPr>
            </w:pPr>
          </w:p>
        </w:tc>
        <w:tc>
          <w:tcPr>
            <w:tcW w:w="519"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Number of Code Blocks per Slot</w:t>
            </w:r>
          </w:p>
        </w:tc>
        <w:tc>
          <w:tcPr>
            <w:tcW w:w="426"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515" w:type="pct"/>
            <w:vAlign w:val="center"/>
          </w:tcPr>
          <w:p w:rsidR="00FD70D7" w:rsidRPr="00A978F3" w:rsidRDefault="00FD70D7" w:rsidP="00FF444C">
            <w:pPr>
              <w:pStyle w:val="TAC"/>
              <w:rPr>
                <w:rFonts w:cs="Arial"/>
                <w:szCs w:val="18"/>
              </w:rPr>
            </w:pPr>
          </w:p>
        </w:tc>
        <w:tc>
          <w:tcPr>
            <w:tcW w:w="515" w:type="pct"/>
            <w:vAlign w:val="center"/>
          </w:tcPr>
          <w:p w:rsidR="00FD70D7" w:rsidRPr="00A978F3" w:rsidRDefault="00FD70D7" w:rsidP="00FF444C">
            <w:pPr>
              <w:pStyle w:val="TAC"/>
              <w:rPr>
                <w:rFonts w:cs="Arial"/>
                <w:szCs w:val="18"/>
              </w:rPr>
            </w:pPr>
          </w:p>
        </w:tc>
        <w:tc>
          <w:tcPr>
            <w:tcW w:w="519"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 xml:space="preserve">  For Slots 0 and Slot i, if mod(i, 5) = 4 for i from {0,…,159}</w:t>
            </w:r>
          </w:p>
        </w:tc>
        <w:tc>
          <w:tcPr>
            <w:tcW w:w="426" w:type="pct"/>
            <w:vAlign w:val="center"/>
          </w:tcPr>
          <w:p w:rsidR="00FD70D7" w:rsidRPr="00A978F3" w:rsidRDefault="00FD70D7" w:rsidP="00FF444C">
            <w:pPr>
              <w:pStyle w:val="TAC"/>
              <w:rPr>
                <w:rFonts w:cs="Arial"/>
                <w:szCs w:val="18"/>
              </w:rPr>
            </w:pPr>
            <w:r w:rsidRPr="00A978F3">
              <w:rPr>
                <w:rFonts w:cs="Arial"/>
                <w:szCs w:val="18"/>
              </w:rPr>
              <w:t>CBs</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515" w:type="pct"/>
            <w:vAlign w:val="center"/>
          </w:tcPr>
          <w:p w:rsidR="00FD70D7" w:rsidRPr="00A978F3" w:rsidRDefault="00FD70D7" w:rsidP="00FF444C">
            <w:pPr>
              <w:pStyle w:val="TAC"/>
              <w:rPr>
                <w:rFonts w:cs="Arial"/>
                <w:szCs w:val="18"/>
              </w:rPr>
            </w:pPr>
            <w:r>
              <w:rPr>
                <w:rFonts w:cs="Arial"/>
                <w:szCs w:val="18"/>
              </w:rPr>
              <w:t>N/A</w:t>
            </w:r>
          </w:p>
        </w:tc>
        <w:tc>
          <w:tcPr>
            <w:tcW w:w="515" w:type="pct"/>
            <w:vAlign w:val="center"/>
          </w:tcPr>
          <w:p w:rsidR="00FD70D7" w:rsidRPr="00A978F3" w:rsidRDefault="00FD70D7" w:rsidP="00FF444C">
            <w:pPr>
              <w:pStyle w:val="TAC"/>
              <w:rPr>
                <w:rFonts w:cs="Arial"/>
                <w:szCs w:val="18"/>
              </w:rPr>
            </w:pPr>
          </w:p>
        </w:tc>
        <w:tc>
          <w:tcPr>
            <w:tcW w:w="519"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 xml:space="preserve">  For Slot i, if mod(i, 5) = 3 for i from {0,…, 159}</w:t>
            </w:r>
          </w:p>
        </w:tc>
        <w:tc>
          <w:tcPr>
            <w:tcW w:w="426" w:type="pct"/>
            <w:vAlign w:val="center"/>
          </w:tcPr>
          <w:p w:rsidR="00FD70D7" w:rsidRPr="00A978F3" w:rsidRDefault="00FD70D7" w:rsidP="00FF444C">
            <w:pPr>
              <w:pStyle w:val="TAC"/>
              <w:rPr>
                <w:rFonts w:cs="Arial"/>
                <w:szCs w:val="18"/>
              </w:rPr>
            </w:pPr>
            <w:r w:rsidRPr="00A978F3">
              <w:rPr>
                <w:rFonts w:cs="Arial"/>
                <w:szCs w:val="18"/>
              </w:rPr>
              <w:t>CBs</w:t>
            </w:r>
          </w:p>
        </w:tc>
        <w:tc>
          <w:tcPr>
            <w:tcW w:w="628" w:type="pct"/>
            <w:vAlign w:val="center"/>
          </w:tcPr>
          <w:p w:rsidR="00FD70D7" w:rsidRPr="00A978F3" w:rsidRDefault="00FD70D7" w:rsidP="00FF444C">
            <w:pPr>
              <w:pStyle w:val="TAC"/>
              <w:rPr>
                <w:rFonts w:cs="Arial"/>
                <w:szCs w:val="18"/>
              </w:rPr>
            </w:pPr>
            <w:r>
              <w:rPr>
                <w:rFonts w:cs="Arial"/>
                <w:szCs w:val="18"/>
              </w:rPr>
              <w:t>2</w:t>
            </w:r>
          </w:p>
        </w:tc>
        <w:tc>
          <w:tcPr>
            <w:tcW w:w="628" w:type="pct"/>
            <w:vAlign w:val="center"/>
          </w:tcPr>
          <w:p w:rsidR="00FD70D7" w:rsidRPr="00A978F3" w:rsidRDefault="00FD70D7" w:rsidP="00FF444C">
            <w:pPr>
              <w:pStyle w:val="TAC"/>
              <w:rPr>
                <w:rFonts w:cs="Arial"/>
                <w:szCs w:val="18"/>
              </w:rPr>
            </w:pPr>
            <w:r w:rsidRPr="00A978F3">
              <w:rPr>
                <w:rFonts w:cs="Arial"/>
                <w:szCs w:val="18"/>
              </w:rPr>
              <w:t>3</w:t>
            </w:r>
          </w:p>
        </w:tc>
        <w:tc>
          <w:tcPr>
            <w:tcW w:w="515" w:type="pct"/>
            <w:vAlign w:val="center"/>
          </w:tcPr>
          <w:p w:rsidR="00FD70D7" w:rsidRPr="00A978F3" w:rsidRDefault="00FD70D7" w:rsidP="00FF444C">
            <w:pPr>
              <w:pStyle w:val="TAC"/>
              <w:rPr>
                <w:rFonts w:cs="Arial"/>
                <w:szCs w:val="18"/>
              </w:rPr>
            </w:pPr>
            <w:r>
              <w:rPr>
                <w:rFonts w:cs="Arial"/>
                <w:szCs w:val="18"/>
              </w:rPr>
              <w:t>6</w:t>
            </w:r>
          </w:p>
        </w:tc>
        <w:tc>
          <w:tcPr>
            <w:tcW w:w="515" w:type="pct"/>
            <w:vAlign w:val="center"/>
          </w:tcPr>
          <w:p w:rsidR="00FD70D7" w:rsidRPr="00A978F3" w:rsidRDefault="00FD70D7" w:rsidP="00FF444C">
            <w:pPr>
              <w:pStyle w:val="TAC"/>
              <w:rPr>
                <w:rFonts w:cs="Arial"/>
                <w:szCs w:val="18"/>
              </w:rPr>
            </w:pPr>
          </w:p>
        </w:tc>
        <w:tc>
          <w:tcPr>
            <w:tcW w:w="519"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{1,…,159}</w:t>
            </w:r>
          </w:p>
        </w:tc>
        <w:tc>
          <w:tcPr>
            <w:tcW w:w="426" w:type="pct"/>
            <w:vAlign w:val="center"/>
          </w:tcPr>
          <w:p w:rsidR="00FD70D7" w:rsidRPr="00A978F3" w:rsidRDefault="00FD70D7" w:rsidP="00FF444C">
            <w:pPr>
              <w:pStyle w:val="TAC"/>
              <w:rPr>
                <w:rFonts w:cs="Arial"/>
                <w:szCs w:val="18"/>
              </w:rPr>
            </w:pPr>
            <w:r w:rsidRPr="00A978F3">
              <w:rPr>
                <w:rFonts w:cs="Arial"/>
                <w:szCs w:val="18"/>
              </w:rPr>
              <w:t>CBs</w:t>
            </w:r>
          </w:p>
        </w:tc>
        <w:tc>
          <w:tcPr>
            <w:tcW w:w="628" w:type="pct"/>
            <w:vAlign w:val="center"/>
          </w:tcPr>
          <w:p w:rsidR="00FD70D7" w:rsidRPr="00A978F3" w:rsidRDefault="00FD70D7" w:rsidP="00FF444C">
            <w:pPr>
              <w:pStyle w:val="TAC"/>
              <w:rPr>
                <w:rFonts w:cs="Arial"/>
                <w:szCs w:val="18"/>
              </w:rPr>
            </w:pPr>
            <w:r>
              <w:rPr>
                <w:rFonts w:cs="Arial"/>
                <w:szCs w:val="18"/>
              </w:rPr>
              <w:t>3</w:t>
            </w:r>
          </w:p>
        </w:tc>
        <w:tc>
          <w:tcPr>
            <w:tcW w:w="628" w:type="pct"/>
            <w:vAlign w:val="center"/>
          </w:tcPr>
          <w:p w:rsidR="00FD70D7" w:rsidRPr="00A978F3" w:rsidRDefault="00FD70D7" w:rsidP="00FF444C">
            <w:pPr>
              <w:pStyle w:val="TAC"/>
              <w:rPr>
                <w:rFonts w:cs="Arial"/>
                <w:szCs w:val="18"/>
              </w:rPr>
            </w:pPr>
            <w:r w:rsidRPr="00A978F3">
              <w:rPr>
                <w:rFonts w:cs="Arial"/>
                <w:szCs w:val="18"/>
              </w:rPr>
              <w:t>5</w:t>
            </w:r>
          </w:p>
        </w:tc>
        <w:tc>
          <w:tcPr>
            <w:tcW w:w="515" w:type="pct"/>
            <w:vAlign w:val="center"/>
          </w:tcPr>
          <w:p w:rsidR="00FD70D7" w:rsidRPr="00A978F3" w:rsidRDefault="00FD70D7" w:rsidP="00FF444C">
            <w:pPr>
              <w:pStyle w:val="TAC"/>
              <w:rPr>
                <w:rFonts w:cs="Arial"/>
                <w:szCs w:val="18"/>
              </w:rPr>
            </w:pPr>
            <w:r>
              <w:rPr>
                <w:rFonts w:cs="Arial"/>
                <w:szCs w:val="18"/>
              </w:rPr>
              <w:t>9</w:t>
            </w:r>
          </w:p>
        </w:tc>
        <w:tc>
          <w:tcPr>
            <w:tcW w:w="515" w:type="pct"/>
            <w:vAlign w:val="center"/>
          </w:tcPr>
          <w:p w:rsidR="00FD70D7" w:rsidRPr="00A978F3" w:rsidRDefault="00FD70D7" w:rsidP="00FF444C">
            <w:pPr>
              <w:pStyle w:val="TAC"/>
              <w:rPr>
                <w:rFonts w:cs="Arial"/>
                <w:szCs w:val="18"/>
              </w:rPr>
            </w:pPr>
          </w:p>
        </w:tc>
        <w:tc>
          <w:tcPr>
            <w:tcW w:w="519"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Binary Channel Bits Per Slot</w:t>
            </w:r>
          </w:p>
        </w:tc>
        <w:tc>
          <w:tcPr>
            <w:tcW w:w="426"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515" w:type="pct"/>
            <w:vAlign w:val="center"/>
          </w:tcPr>
          <w:p w:rsidR="00FD70D7" w:rsidRPr="00A978F3" w:rsidRDefault="00FD70D7" w:rsidP="00FF444C">
            <w:pPr>
              <w:pStyle w:val="TAC"/>
              <w:rPr>
                <w:rFonts w:cs="Arial"/>
                <w:szCs w:val="18"/>
              </w:rPr>
            </w:pPr>
          </w:p>
        </w:tc>
        <w:tc>
          <w:tcPr>
            <w:tcW w:w="515" w:type="pct"/>
            <w:vAlign w:val="center"/>
          </w:tcPr>
          <w:p w:rsidR="00FD70D7" w:rsidRPr="00A978F3" w:rsidRDefault="00FD70D7" w:rsidP="00FF444C">
            <w:pPr>
              <w:pStyle w:val="TAC"/>
              <w:rPr>
                <w:rFonts w:cs="Arial"/>
                <w:szCs w:val="18"/>
              </w:rPr>
            </w:pPr>
          </w:p>
        </w:tc>
        <w:tc>
          <w:tcPr>
            <w:tcW w:w="519"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 xml:space="preserve">  For Slots 0 and Slot i, if mod(i, 5) = 4 for i from {0,…,159}</w:t>
            </w:r>
          </w:p>
        </w:tc>
        <w:tc>
          <w:tcPr>
            <w:tcW w:w="426"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515" w:type="pct"/>
            <w:vAlign w:val="center"/>
          </w:tcPr>
          <w:p w:rsidR="00FD70D7" w:rsidRPr="00A978F3" w:rsidRDefault="00FD70D7" w:rsidP="00FF444C">
            <w:pPr>
              <w:pStyle w:val="TAC"/>
              <w:rPr>
                <w:rFonts w:cs="Arial"/>
                <w:szCs w:val="18"/>
              </w:rPr>
            </w:pPr>
            <w:r>
              <w:rPr>
                <w:rFonts w:cs="Arial"/>
                <w:szCs w:val="18"/>
              </w:rPr>
              <w:t>N/A</w:t>
            </w:r>
          </w:p>
        </w:tc>
        <w:tc>
          <w:tcPr>
            <w:tcW w:w="515" w:type="pct"/>
            <w:vAlign w:val="center"/>
          </w:tcPr>
          <w:p w:rsidR="00FD70D7" w:rsidRPr="00A978F3" w:rsidRDefault="00FD70D7" w:rsidP="00FF444C">
            <w:pPr>
              <w:pStyle w:val="TAC"/>
              <w:rPr>
                <w:rFonts w:cs="Arial"/>
                <w:szCs w:val="18"/>
              </w:rPr>
            </w:pPr>
          </w:p>
        </w:tc>
        <w:tc>
          <w:tcPr>
            <w:tcW w:w="519"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 xml:space="preserve">  For Slots i = 80, 81</w:t>
            </w:r>
          </w:p>
        </w:tc>
        <w:tc>
          <w:tcPr>
            <w:tcW w:w="426"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34980</w:t>
            </w:r>
          </w:p>
        </w:tc>
        <w:tc>
          <w:tcPr>
            <w:tcW w:w="628" w:type="pct"/>
            <w:vAlign w:val="center"/>
          </w:tcPr>
          <w:p w:rsidR="00FD70D7" w:rsidRPr="00A978F3" w:rsidRDefault="00FD70D7" w:rsidP="00FF444C">
            <w:pPr>
              <w:pStyle w:val="TAC"/>
              <w:rPr>
                <w:rFonts w:cs="Arial"/>
                <w:szCs w:val="18"/>
              </w:rPr>
            </w:pPr>
            <w:r w:rsidRPr="00A978F3">
              <w:rPr>
                <w:rFonts w:cs="Arial"/>
                <w:szCs w:val="18"/>
              </w:rPr>
              <w:t>69960</w:t>
            </w:r>
          </w:p>
        </w:tc>
        <w:tc>
          <w:tcPr>
            <w:tcW w:w="515" w:type="pct"/>
            <w:vAlign w:val="center"/>
          </w:tcPr>
          <w:p w:rsidR="00FD70D7" w:rsidRPr="00A978F3" w:rsidRDefault="00FD70D7" w:rsidP="00FF444C">
            <w:pPr>
              <w:pStyle w:val="TAC"/>
              <w:rPr>
                <w:rFonts w:cs="Arial"/>
                <w:szCs w:val="18"/>
              </w:rPr>
            </w:pPr>
            <w:r>
              <w:rPr>
                <w:rFonts w:cs="Arial"/>
                <w:szCs w:val="18"/>
              </w:rPr>
              <w:t>139920</w:t>
            </w:r>
          </w:p>
        </w:tc>
        <w:tc>
          <w:tcPr>
            <w:tcW w:w="515" w:type="pct"/>
            <w:vAlign w:val="center"/>
          </w:tcPr>
          <w:p w:rsidR="00FD70D7" w:rsidRPr="00A978F3" w:rsidRDefault="00FD70D7" w:rsidP="00FF444C">
            <w:pPr>
              <w:pStyle w:val="TAC"/>
              <w:rPr>
                <w:rFonts w:cs="Arial"/>
                <w:szCs w:val="18"/>
              </w:rPr>
            </w:pPr>
          </w:p>
        </w:tc>
        <w:tc>
          <w:tcPr>
            <w:tcW w:w="519"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 xml:space="preserve">  For Slot i, if mod(i, 5) = 3 for i from {0,…, 159}</w:t>
            </w:r>
          </w:p>
        </w:tc>
        <w:tc>
          <w:tcPr>
            <w:tcW w:w="426"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24420</w:t>
            </w:r>
          </w:p>
        </w:tc>
        <w:tc>
          <w:tcPr>
            <w:tcW w:w="628" w:type="pct"/>
            <w:vAlign w:val="center"/>
          </w:tcPr>
          <w:p w:rsidR="00FD70D7" w:rsidRPr="00A978F3" w:rsidRDefault="00FD70D7" w:rsidP="00FF444C">
            <w:pPr>
              <w:pStyle w:val="TAC"/>
              <w:rPr>
                <w:rFonts w:cs="Arial"/>
                <w:szCs w:val="18"/>
              </w:rPr>
            </w:pPr>
            <w:r w:rsidRPr="00A978F3">
              <w:rPr>
                <w:rFonts w:cs="Arial"/>
                <w:szCs w:val="18"/>
              </w:rPr>
              <w:t>48840</w:t>
            </w:r>
          </w:p>
        </w:tc>
        <w:tc>
          <w:tcPr>
            <w:tcW w:w="515" w:type="pct"/>
            <w:vAlign w:val="center"/>
          </w:tcPr>
          <w:p w:rsidR="00FD70D7" w:rsidRPr="00A978F3" w:rsidRDefault="00FD70D7" w:rsidP="00FF444C">
            <w:pPr>
              <w:pStyle w:val="TAC"/>
              <w:rPr>
                <w:rFonts w:cs="Arial"/>
                <w:szCs w:val="18"/>
              </w:rPr>
            </w:pPr>
            <w:r>
              <w:rPr>
                <w:rFonts w:cs="Arial"/>
                <w:szCs w:val="18"/>
              </w:rPr>
              <w:t>97680</w:t>
            </w:r>
          </w:p>
        </w:tc>
        <w:tc>
          <w:tcPr>
            <w:tcW w:w="515" w:type="pct"/>
            <w:vAlign w:val="center"/>
          </w:tcPr>
          <w:p w:rsidR="00FD70D7" w:rsidRPr="00A978F3" w:rsidRDefault="00FD70D7" w:rsidP="00FF444C">
            <w:pPr>
              <w:pStyle w:val="TAC"/>
              <w:rPr>
                <w:rFonts w:cs="Arial"/>
                <w:szCs w:val="18"/>
              </w:rPr>
            </w:pPr>
          </w:p>
        </w:tc>
        <w:tc>
          <w:tcPr>
            <w:tcW w:w="519" w:type="pct"/>
            <w:vAlign w:val="center"/>
          </w:tcPr>
          <w:p w:rsidR="00FD70D7" w:rsidRPr="00A978F3" w:rsidRDefault="00FD70D7" w:rsidP="00FF444C">
            <w:pPr>
              <w:pStyle w:val="TAC"/>
            </w:pPr>
          </w:p>
        </w:tc>
      </w:tr>
      <w:tr w:rsidR="00FD70D7" w:rsidRPr="00A978F3" w:rsidTr="00FF444C">
        <w:trPr>
          <w:jc w:val="center"/>
        </w:trPr>
        <w:tc>
          <w:tcPr>
            <w:tcW w:w="1769"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{1,…,79,82,…,159}</w:t>
            </w:r>
          </w:p>
        </w:tc>
        <w:tc>
          <w:tcPr>
            <w:tcW w:w="426"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36564</w:t>
            </w:r>
          </w:p>
        </w:tc>
        <w:tc>
          <w:tcPr>
            <w:tcW w:w="628" w:type="pct"/>
            <w:vAlign w:val="center"/>
          </w:tcPr>
          <w:p w:rsidR="00FD70D7" w:rsidRPr="00A978F3" w:rsidRDefault="00FD70D7" w:rsidP="00FF444C">
            <w:pPr>
              <w:pStyle w:val="TAC"/>
              <w:rPr>
                <w:rFonts w:cs="Arial"/>
                <w:szCs w:val="18"/>
              </w:rPr>
            </w:pPr>
            <w:r w:rsidRPr="00A978F3">
              <w:rPr>
                <w:rFonts w:cs="Arial"/>
                <w:szCs w:val="18"/>
              </w:rPr>
              <w:t>73128</w:t>
            </w:r>
          </w:p>
        </w:tc>
        <w:tc>
          <w:tcPr>
            <w:tcW w:w="515" w:type="pct"/>
            <w:vAlign w:val="center"/>
          </w:tcPr>
          <w:p w:rsidR="00FD70D7" w:rsidRPr="00A978F3" w:rsidRDefault="00FD70D7" w:rsidP="00FF444C">
            <w:pPr>
              <w:pStyle w:val="TAC"/>
              <w:rPr>
                <w:rFonts w:cs="Arial"/>
                <w:szCs w:val="18"/>
              </w:rPr>
            </w:pPr>
            <w:r>
              <w:rPr>
                <w:rFonts w:cs="Arial"/>
                <w:szCs w:val="18"/>
              </w:rPr>
              <w:t>146256</w:t>
            </w:r>
          </w:p>
        </w:tc>
        <w:tc>
          <w:tcPr>
            <w:tcW w:w="515" w:type="pct"/>
            <w:vAlign w:val="center"/>
          </w:tcPr>
          <w:p w:rsidR="00FD70D7" w:rsidRPr="00A978F3" w:rsidRDefault="00FD70D7" w:rsidP="00FF444C">
            <w:pPr>
              <w:pStyle w:val="TAC"/>
              <w:rPr>
                <w:rFonts w:cs="Arial"/>
                <w:szCs w:val="18"/>
              </w:rPr>
            </w:pPr>
          </w:p>
        </w:tc>
        <w:tc>
          <w:tcPr>
            <w:tcW w:w="519" w:type="pct"/>
            <w:vAlign w:val="center"/>
          </w:tcPr>
          <w:p w:rsidR="00FD70D7" w:rsidRPr="00A978F3" w:rsidRDefault="00FD70D7" w:rsidP="00FF444C">
            <w:pPr>
              <w:pStyle w:val="TAC"/>
            </w:pPr>
          </w:p>
        </w:tc>
      </w:tr>
      <w:tr w:rsidR="00FD70D7" w:rsidRPr="00A978F3" w:rsidTr="00FF444C">
        <w:trPr>
          <w:trHeight w:val="70"/>
          <w:jc w:val="center"/>
        </w:trPr>
        <w:tc>
          <w:tcPr>
            <w:tcW w:w="1769" w:type="pct"/>
          </w:tcPr>
          <w:p w:rsidR="00FD70D7" w:rsidRPr="00A978F3" w:rsidRDefault="00FD70D7" w:rsidP="00FF444C">
            <w:pPr>
              <w:pStyle w:val="TAL"/>
              <w:rPr>
                <w:rFonts w:cs="Arial"/>
                <w:szCs w:val="18"/>
              </w:rPr>
            </w:pPr>
            <w:r w:rsidRPr="00A978F3">
              <w:rPr>
                <w:rFonts w:cs="Arial"/>
                <w:szCs w:val="18"/>
              </w:rPr>
              <w:t>Max. Throughput averaged over 2 frames</w:t>
            </w:r>
          </w:p>
        </w:tc>
        <w:tc>
          <w:tcPr>
            <w:tcW w:w="426" w:type="pct"/>
            <w:vAlign w:val="center"/>
          </w:tcPr>
          <w:p w:rsidR="00FD70D7" w:rsidRPr="00A978F3" w:rsidRDefault="00FD70D7" w:rsidP="00FF444C">
            <w:pPr>
              <w:pStyle w:val="TAC"/>
              <w:rPr>
                <w:rFonts w:cs="Arial"/>
                <w:szCs w:val="18"/>
              </w:rPr>
            </w:pPr>
            <w:r w:rsidRPr="00A978F3">
              <w:rPr>
                <w:rFonts w:cs="Arial"/>
                <w:szCs w:val="18"/>
              </w:rPr>
              <w:t>Mbps</w:t>
            </w:r>
          </w:p>
        </w:tc>
        <w:tc>
          <w:tcPr>
            <w:tcW w:w="628" w:type="pct"/>
            <w:vAlign w:val="center"/>
          </w:tcPr>
          <w:p w:rsidR="00FD70D7" w:rsidRPr="00A978F3" w:rsidRDefault="00FD70D7" w:rsidP="00FF444C">
            <w:pPr>
              <w:pStyle w:val="TAC"/>
              <w:rPr>
                <w:rFonts w:cs="Arial"/>
                <w:szCs w:val="18"/>
              </w:rPr>
            </w:pPr>
            <w:r w:rsidRPr="00A978F3">
              <w:rPr>
                <w:rFonts w:cs="Arial"/>
                <w:szCs w:val="18"/>
              </w:rPr>
              <w:t>100.799</w:t>
            </w:r>
          </w:p>
        </w:tc>
        <w:tc>
          <w:tcPr>
            <w:tcW w:w="628" w:type="pct"/>
            <w:vAlign w:val="center"/>
          </w:tcPr>
          <w:p w:rsidR="00FD70D7" w:rsidRPr="00A978F3" w:rsidRDefault="00FD70D7" w:rsidP="00FF444C">
            <w:pPr>
              <w:pStyle w:val="TAC"/>
              <w:rPr>
                <w:rFonts w:cs="Arial"/>
                <w:szCs w:val="18"/>
              </w:rPr>
            </w:pPr>
            <w:r w:rsidRPr="00A978F3">
              <w:rPr>
                <w:rFonts w:cs="Arial"/>
                <w:szCs w:val="18"/>
              </w:rPr>
              <w:t>201.434</w:t>
            </w:r>
          </w:p>
        </w:tc>
        <w:tc>
          <w:tcPr>
            <w:tcW w:w="515" w:type="pct"/>
            <w:vAlign w:val="center"/>
          </w:tcPr>
          <w:p w:rsidR="00FD70D7" w:rsidRPr="00A978F3" w:rsidRDefault="00FD70D7" w:rsidP="00FF444C">
            <w:pPr>
              <w:pStyle w:val="TAC"/>
              <w:rPr>
                <w:rFonts w:cs="Arial"/>
                <w:szCs w:val="18"/>
              </w:rPr>
            </w:pPr>
            <w:r>
              <w:rPr>
                <w:rFonts w:cs="Arial"/>
                <w:szCs w:val="18"/>
              </w:rPr>
              <w:t>403.096</w:t>
            </w:r>
          </w:p>
        </w:tc>
        <w:tc>
          <w:tcPr>
            <w:tcW w:w="515" w:type="pct"/>
            <w:vAlign w:val="center"/>
          </w:tcPr>
          <w:p w:rsidR="00FD70D7" w:rsidRPr="00A978F3" w:rsidRDefault="00FD70D7" w:rsidP="00FF444C">
            <w:pPr>
              <w:pStyle w:val="TAC"/>
              <w:rPr>
                <w:rFonts w:cs="Arial"/>
                <w:szCs w:val="18"/>
              </w:rPr>
            </w:pPr>
          </w:p>
        </w:tc>
        <w:tc>
          <w:tcPr>
            <w:tcW w:w="519" w:type="pct"/>
            <w:vAlign w:val="center"/>
          </w:tcPr>
          <w:p w:rsidR="00FD70D7" w:rsidRPr="00A978F3" w:rsidRDefault="00FD70D7" w:rsidP="00FF444C">
            <w:pPr>
              <w:pStyle w:val="TAC"/>
            </w:pPr>
          </w:p>
        </w:tc>
      </w:tr>
      <w:tr w:rsidR="00FD70D7" w:rsidRPr="00A978F3" w:rsidTr="00FF444C">
        <w:trPr>
          <w:trHeight w:val="70"/>
          <w:jc w:val="center"/>
        </w:trPr>
        <w:tc>
          <w:tcPr>
            <w:tcW w:w="5000" w:type="pct"/>
            <w:gridSpan w:val="7"/>
          </w:tcPr>
          <w:p w:rsidR="00FD70D7" w:rsidRPr="00A978F3" w:rsidRDefault="00FD70D7" w:rsidP="00FF444C">
            <w:pPr>
              <w:pStyle w:val="TAN"/>
              <w:rPr>
                <w:rFonts w:cs="Arial"/>
                <w:szCs w:val="18"/>
              </w:rPr>
            </w:pPr>
            <w:r w:rsidRPr="00A978F3">
              <w:rPr>
                <w:rFonts w:cs="Arial"/>
                <w:szCs w:val="18"/>
              </w:rPr>
              <w:t xml:space="preserve">Note </w:t>
            </w:r>
            <w:r>
              <w:rPr>
                <w:rFonts w:cs="Arial"/>
                <w:szCs w:val="18"/>
              </w:rPr>
              <w:t>1</w:t>
            </w:r>
            <w:r w:rsidRPr="00A978F3">
              <w:rPr>
                <w:rFonts w:cs="Arial"/>
                <w:szCs w:val="18"/>
              </w:rPr>
              <w:t>:</w:t>
            </w:r>
            <w:r w:rsidRPr="00A978F3">
              <w:rPr>
                <w:rFonts w:cs="Arial"/>
                <w:szCs w:val="18"/>
              </w:rPr>
              <w:tab/>
              <w:t>SS/PBCH block is transmitted in slot #0 with periodicity 20 ms</w:t>
            </w:r>
          </w:p>
          <w:p w:rsidR="00FD70D7" w:rsidRPr="00A978F3" w:rsidRDefault="00FD70D7" w:rsidP="00FF444C">
            <w:pPr>
              <w:pStyle w:val="TAN"/>
              <w:rPr>
                <w:rFonts w:cs="Arial"/>
                <w:szCs w:val="18"/>
              </w:rPr>
            </w:pPr>
            <w:r w:rsidRPr="00A978F3">
              <w:rPr>
                <w:rFonts w:cs="Arial"/>
                <w:szCs w:val="18"/>
                <w:lang w:val="en-US"/>
              </w:rPr>
              <w:t xml:space="preserve">Note </w:t>
            </w:r>
            <w:r>
              <w:rPr>
                <w:rFonts w:cs="Arial"/>
                <w:szCs w:val="18"/>
                <w:lang w:val="en-US"/>
              </w:rPr>
              <w:t>2</w:t>
            </w:r>
            <w:r w:rsidRPr="00A978F3">
              <w:rPr>
                <w:rFonts w:cs="Arial"/>
                <w:szCs w:val="18"/>
                <w:lang w:val="en-US"/>
              </w:rPr>
              <w:t>:</w:t>
            </w:r>
            <w:r w:rsidRPr="00A978F3">
              <w:rPr>
                <w:rFonts w:cs="Arial"/>
                <w:szCs w:val="18"/>
              </w:rPr>
              <w:tab/>
            </w:r>
            <w:r w:rsidRPr="00A978F3">
              <w:rPr>
                <w:rFonts w:cs="Arial"/>
                <w:szCs w:val="18"/>
                <w:lang w:val="en-US"/>
              </w:rPr>
              <w:t>Slot i is slot index per 2 frames</w:t>
            </w:r>
          </w:p>
        </w:tc>
      </w:tr>
    </w:tbl>
    <w:p w:rsidR="00FD70D7" w:rsidRDefault="00FD70D7" w:rsidP="00FD70D7"/>
    <w:p w:rsidR="00FD70D7" w:rsidRDefault="00FD70D7" w:rsidP="00FD70D7">
      <w:pPr>
        <w:pStyle w:val="TH"/>
      </w:pPr>
      <w:r w:rsidRPr="0014147A">
        <w:t xml:space="preserve">Table </w:t>
      </w:r>
      <w:r w:rsidRPr="00A978F3">
        <w:t>A.3.2.2.5-</w:t>
      </w:r>
      <w:r>
        <w:t>3</w:t>
      </w:r>
      <w:r w:rsidRPr="0014147A">
        <w:t xml:space="preserve">: PDSCH </w:t>
      </w:r>
      <w:r w:rsidRPr="00A978F3">
        <w:t xml:space="preserve">Reference Channel for TDD UL-DL pattern </w:t>
      </w:r>
      <w:r w:rsidRPr="0014147A">
        <w:t>FR2.120-1 (</w:t>
      </w:r>
      <w:r>
        <w:t>64QAM</w:t>
      </w:r>
      <w:r w:rsidRPr="0014147A">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4"/>
        <w:gridCol w:w="875"/>
        <w:gridCol w:w="1238"/>
        <w:gridCol w:w="1055"/>
        <w:gridCol w:w="1055"/>
        <w:gridCol w:w="1055"/>
        <w:gridCol w:w="1055"/>
      </w:tblGrid>
      <w:tr w:rsidR="00FD70D7" w:rsidRPr="002F51A9" w:rsidTr="00FF444C">
        <w:trPr>
          <w:jc w:val="center"/>
        </w:trPr>
        <w:tc>
          <w:tcPr>
            <w:tcW w:w="1787" w:type="pct"/>
            <w:shd w:val="clear" w:color="auto" w:fill="auto"/>
            <w:vAlign w:val="center"/>
          </w:tcPr>
          <w:p w:rsidR="00FD70D7" w:rsidRPr="002F51A9" w:rsidRDefault="00FD70D7" w:rsidP="00FF444C">
            <w:pPr>
              <w:pStyle w:val="TAH"/>
              <w:rPr>
                <w:rFonts w:cs="Arial"/>
                <w:szCs w:val="18"/>
              </w:rPr>
            </w:pPr>
            <w:r w:rsidRPr="002F51A9">
              <w:rPr>
                <w:rFonts w:cs="Arial"/>
                <w:szCs w:val="18"/>
              </w:rPr>
              <w:t>Parameter</w:t>
            </w:r>
          </w:p>
        </w:tc>
        <w:tc>
          <w:tcPr>
            <w:tcW w:w="443" w:type="pct"/>
            <w:shd w:val="clear" w:color="auto" w:fill="auto"/>
            <w:vAlign w:val="center"/>
          </w:tcPr>
          <w:p w:rsidR="00FD70D7" w:rsidRPr="002F51A9" w:rsidRDefault="00FD70D7" w:rsidP="00FF444C">
            <w:pPr>
              <w:pStyle w:val="TAH"/>
              <w:rPr>
                <w:rFonts w:cs="Arial"/>
                <w:szCs w:val="18"/>
              </w:rPr>
            </w:pPr>
            <w:r w:rsidRPr="002F51A9">
              <w:rPr>
                <w:rFonts w:cs="Arial"/>
                <w:szCs w:val="18"/>
              </w:rPr>
              <w:t>Unit</w:t>
            </w:r>
          </w:p>
        </w:tc>
        <w:tc>
          <w:tcPr>
            <w:tcW w:w="2769" w:type="pct"/>
            <w:gridSpan w:val="5"/>
            <w:shd w:val="clear" w:color="auto" w:fill="auto"/>
            <w:vAlign w:val="center"/>
          </w:tcPr>
          <w:p w:rsidR="00FD70D7" w:rsidRPr="002F51A9" w:rsidRDefault="00FD70D7" w:rsidP="00FF444C">
            <w:pPr>
              <w:pStyle w:val="TAH"/>
              <w:rPr>
                <w:rFonts w:cs="Arial"/>
                <w:szCs w:val="18"/>
              </w:rPr>
            </w:pPr>
            <w:r w:rsidRPr="002F51A9">
              <w:rPr>
                <w:rFonts w:cs="Arial"/>
                <w:szCs w:val="18"/>
              </w:rPr>
              <w:t>Value</w:t>
            </w:r>
          </w:p>
        </w:tc>
      </w:tr>
      <w:tr w:rsidR="00FD70D7" w:rsidRPr="00A978F3" w:rsidTr="00FF444C">
        <w:trPr>
          <w:jc w:val="center"/>
        </w:trPr>
        <w:tc>
          <w:tcPr>
            <w:tcW w:w="1788" w:type="pct"/>
            <w:vAlign w:val="center"/>
          </w:tcPr>
          <w:p w:rsidR="00FD70D7" w:rsidRPr="00A978F3" w:rsidRDefault="00FD70D7" w:rsidP="00FF444C">
            <w:pPr>
              <w:pStyle w:val="TAL"/>
              <w:rPr>
                <w:rFonts w:cs="Arial"/>
                <w:szCs w:val="18"/>
              </w:rPr>
            </w:pPr>
            <w:r w:rsidRPr="0014147A">
              <w:rPr>
                <w:rFonts w:cs="Arial"/>
                <w:szCs w:val="18"/>
              </w:rPr>
              <w:t>Reference channel</w:t>
            </w:r>
          </w:p>
        </w:tc>
        <w:tc>
          <w:tcPr>
            <w:tcW w:w="444" w:type="pct"/>
            <w:vAlign w:val="center"/>
          </w:tcPr>
          <w:p w:rsidR="00FD70D7" w:rsidRPr="0014147A" w:rsidRDefault="00FD70D7" w:rsidP="00FF444C">
            <w:pPr>
              <w:pStyle w:val="TAC"/>
              <w:rPr>
                <w:rFonts w:cs="Arial"/>
                <w:szCs w:val="18"/>
              </w:rPr>
            </w:pPr>
          </w:p>
        </w:tc>
        <w:tc>
          <w:tcPr>
            <w:tcW w:w="627" w:type="pct"/>
            <w:vAlign w:val="center"/>
          </w:tcPr>
          <w:p w:rsidR="00FD70D7" w:rsidRPr="0014147A" w:rsidRDefault="00FD70D7" w:rsidP="00FF444C">
            <w:pPr>
              <w:pStyle w:val="TAC"/>
              <w:rPr>
                <w:rFonts w:cs="Arial"/>
                <w:szCs w:val="18"/>
              </w:rPr>
            </w:pPr>
            <w:r w:rsidRPr="003C568E">
              <w:rPr>
                <w:rFonts w:cs="Arial"/>
                <w:szCs w:val="18"/>
              </w:rPr>
              <w:t>R.PDSCH.</w:t>
            </w:r>
            <w:r>
              <w:rPr>
                <w:rFonts w:cs="Arial"/>
                <w:szCs w:val="18"/>
              </w:rPr>
              <w:t xml:space="preserve"> </w:t>
            </w:r>
            <w:r w:rsidRPr="003C568E">
              <w:rPr>
                <w:rFonts w:cs="Arial"/>
                <w:szCs w:val="18"/>
              </w:rPr>
              <w:t>5-3.1 TDD</w:t>
            </w:r>
          </w:p>
        </w:tc>
        <w:tc>
          <w:tcPr>
            <w:tcW w:w="535" w:type="pct"/>
            <w:vAlign w:val="center"/>
          </w:tcPr>
          <w:p w:rsidR="00FD70D7" w:rsidRPr="0014147A" w:rsidRDefault="00FD70D7" w:rsidP="00FF444C">
            <w:pPr>
              <w:pStyle w:val="TAC"/>
              <w:rPr>
                <w:rFonts w:cs="Arial"/>
                <w:szCs w:val="18"/>
                <w:lang w:eastAsia="zh-CN"/>
              </w:rPr>
            </w:pPr>
          </w:p>
        </w:tc>
        <w:tc>
          <w:tcPr>
            <w:tcW w:w="535" w:type="pct"/>
            <w:vAlign w:val="center"/>
          </w:tcPr>
          <w:p w:rsidR="00FD70D7" w:rsidRPr="00A978F3" w:rsidRDefault="00FD70D7" w:rsidP="00FF444C">
            <w:pPr>
              <w:pStyle w:val="TAC"/>
              <w:rPr>
                <w:rFonts w:cs="Arial"/>
                <w:szCs w:val="18"/>
                <w:lang w:eastAsia="zh-CN"/>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lang w:eastAsia="zh-CN"/>
              </w:rPr>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5C7FAB">
              <w:t>Channel bandwidth</w:t>
            </w:r>
          </w:p>
        </w:tc>
        <w:tc>
          <w:tcPr>
            <w:tcW w:w="444" w:type="pct"/>
            <w:vAlign w:val="center"/>
          </w:tcPr>
          <w:p w:rsidR="00FD70D7" w:rsidRPr="00A978F3" w:rsidRDefault="00FD70D7" w:rsidP="00FF444C">
            <w:pPr>
              <w:pStyle w:val="TAC"/>
              <w:rPr>
                <w:rFonts w:cs="Arial"/>
                <w:szCs w:val="18"/>
              </w:rPr>
            </w:pPr>
            <w:r>
              <w:rPr>
                <w:rFonts w:cs="Arial"/>
                <w:szCs w:val="18"/>
              </w:rPr>
              <w:t>MHz</w:t>
            </w:r>
          </w:p>
        </w:tc>
        <w:tc>
          <w:tcPr>
            <w:tcW w:w="627" w:type="pct"/>
            <w:vAlign w:val="center"/>
          </w:tcPr>
          <w:p w:rsidR="00FD70D7" w:rsidRPr="00A978F3" w:rsidRDefault="00FD70D7" w:rsidP="00FF444C">
            <w:pPr>
              <w:pStyle w:val="TAC"/>
              <w:rPr>
                <w:rFonts w:cs="Arial"/>
                <w:szCs w:val="18"/>
              </w:rPr>
            </w:pPr>
            <w:r>
              <w:rPr>
                <w:rFonts w:cs="Arial"/>
                <w:szCs w:val="18"/>
              </w:rPr>
              <w:t>100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Subcarrier spacing</w:t>
            </w:r>
          </w:p>
        </w:tc>
        <w:tc>
          <w:tcPr>
            <w:tcW w:w="444" w:type="pct"/>
            <w:vAlign w:val="center"/>
          </w:tcPr>
          <w:p w:rsidR="00FD70D7" w:rsidRPr="00A978F3" w:rsidRDefault="00FD70D7" w:rsidP="00FF444C">
            <w:pPr>
              <w:pStyle w:val="TAC"/>
              <w:rPr>
                <w:rFonts w:cs="Arial"/>
                <w:szCs w:val="18"/>
              </w:rPr>
            </w:pPr>
            <w:r w:rsidRPr="00A978F3">
              <w:rPr>
                <w:rFonts w:cs="Arial"/>
                <w:szCs w:val="18"/>
              </w:rPr>
              <w:t>kHz</w:t>
            </w:r>
          </w:p>
        </w:tc>
        <w:tc>
          <w:tcPr>
            <w:tcW w:w="627" w:type="pct"/>
            <w:vAlign w:val="center"/>
          </w:tcPr>
          <w:p w:rsidR="00FD70D7" w:rsidRPr="00A978F3" w:rsidRDefault="00FD70D7" w:rsidP="00FF444C">
            <w:pPr>
              <w:pStyle w:val="TAC"/>
              <w:rPr>
                <w:rFonts w:cs="Arial"/>
                <w:szCs w:val="18"/>
              </w:rPr>
            </w:pPr>
            <w:r w:rsidRPr="00A978F3">
              <w:rPr>
                <w:rFonts w:cs="Arial"/>
                <w:szCs w:val="18"/>
              </w:rPr>
              <w:t>120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Allocated resource blocks</w:t>
            </w:r>
          </w:p>
        </w:tc>
        <w:tc>
          <w:tcPr>
            <w:tcW w:w="444" w:type="pct"/>
            <w:vAlign w:val="center"/>
          </w:tcPr>
          <w:p w:rsidR="00FD70D7" w:rsidRPr="00A978F3" w:rsidRDefault="00FD70D7" w:rsidP="00FF444C">
            <w:pPr>
              <w:pStyle w:val="TAC"/>
              <w:rPr>
                <w:rFonts w:cs="Arial"/>
                <w:szCs w:val="18"/>
              </w:rPr>
            </w:pPr>
            <w:r w:rsidRPr="00A978F3">
              <w:rPr>
                <w:rFonts w:cs="Arial"/>
                <w:szCs w:val="18"/>
              </w:rPr>
              <w:t>PRBs</w:t>
            </w:r>
          </w:p>
        </w:tc>
        <w:tc>
          <w:tcPr>
            <w:tcW w:w="627" w:type="pct"/>
            <w:vAlign w:val="center"/>
          </w:tcPr>
          <w:p w:rsidR="00FD70D7" w:rsidRPr="00A978F3" w:rsidRDefault="00FD70D7" w:rsidP="00FF444C">
            <w:pPr>
              <w:pStyle w:val="TAC"/>
              <w:rPr>
                <w:rFonts w:cs="Arial"/>
                <w:szCs w:val="18"/>
              </w:rPr>
            </w:pPr>
            <w:r w:rsidRPr="00A978F3">
              <w:rPr>
                <w:rFonts w:cs="Arial"/>
                <w:szCs w:val="18"/>
              </w:rPr>
              <w:t>66</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Number of consecutive PDSCH symbols</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 xml:space="preserve">  For Slot i, if mod(i, 5) = 3 for i from {0,…, 159}</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9</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{1,…,159}</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13</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Allocated slots per 2 frames</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127</w:t>
            </w:r>
          </w:p>
        </w:tc>
        <w:tc>
          <w:tcPr>
            <w:tcW w:w="535" w:type="pct"/>
            <w:vAlign w:val="center"/>
          </w:tcPr>
          <w:p w:rsidR="00FD70D7" w:rsidRPr="00A978F3" w:rsidRDefault="00FD70D7" w:rsidP="00FF444C">
            <w:pPr>
              <w:pStyle w:val="TAC"/>
              <w:rPr>
                <w:rFonts w:cs="Arial"/>
                <w:szCs w:val="18"/>
              </w:rPr>
            </w:pPr>
          </w:p>
        </w:tc>
        <w:tc>
          <w:tcPr>
            <w:tcW w:w="535" w:type="pct"/>
          </w:tcPr>
          <w:p w:rsidR="00FD70D7" w:rsidRPr="00A978F3" w:rsidRDefault="00FD70D7" w:rsidP="00FF444C">
            <w:pPr>
              <w:pStyle w:val="TAC"/>
              <w:rPr>
                <w:rFonts w:cs="Arial"/>
                <w:szCs w:val="18"/>
              </w:rPr>
            </w:pPr>
          </w:p>
        </w:tc>
        <w:tc>
          <w:tcPr>
            <w:tcW w:w="535" w:type="pct"/>
          </w:tcPr>
          <w:p w:rsidR="00FD70D7" w:rsidRPr="00A978F3" w:rsidRDefault="00FD70D7" w:rsidP="00FF444C">
            <w:pPr>
              <w:pStyle w:val="TAC"/>
              <w:rPr>
                <w:rFonts w:cs="Arial"/>
                <w:szCs w:val="18"/>
              </w:rPr>
            </w:pPr>
          </w:p>
        </w:tc>
        <w:tc>
          <w:tcPr>
            <w:tcW w:w="535" w:type="pct"/>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MCS table</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64QAM</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MCS index</w:t>
            </w:r>
          </w:p>
        </w:tc>
        <w:tc>
          <w:tcPr>
            <w:tcW w:w="444" w:type="pct"/>
            <w:vAlign w:val="center"/>
          </w:tcPr>
          <w:p w:rsidR="00FD70D7" w:rsidRPr="00A978F3" w:rsidRDefault="00FD70D7" w:rsidP="00FF444C">
            <w:pPr>
              <w:pStyle w:val="TAC"/>
              <w:rPr>
                <w:rFonts w:cs="Arial"/>
                <w:szCs w:val="18"/>
              </w:rPr>
            </w:pPr>
          </w:p>
        </w:tc>
        <w:tc>
          <w:tcPr>
            <w:tcW w:w="627" w:type="pct"/>
          </w:tcPr>
          <w:p w:rsidR="00FD70D7" w:rsidRPr="00A978F3" w:rsidRDefault="00FD70D7" w:rsidP="00FF444C">
            <w:pPr>
              <w:pStyle w:val="TAC"/>
              <w:rPr>
                <w:rFonts w:cs="Arial"/>
                <w:szCs w:val="18"/>
              </w:rPr>
            </w:pPr>
            <w:r>
              <w:rPr>
                <w:rFonts w:cs="Arial"/>
                <w:szCs w:val="18"/>
              </w:rPr>
              <w:t>18</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Modulation</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64QAM</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Target Coding Rate</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Pr>
                <w:rFonts w:cs="Arial"/>
                <w:szCs w:val="18"/>
              </w:rPr>
              <w:t>0.46</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vAlign w:val="center"/>
          </w:tcPr>
          <w:p w:rsidR="00FD70D7" w:rsidRPr="00A978F3" w:rsidRDefault="00FD70D7" w:rsidP="00FF444C">
            <w:pPr>
              <w:pStyle w:val="TAL"/>
              <w:rPr>
                <w:rFonts w:cs="Arial"/>
                <w:szCs w:val="18"/>
              </w:rPr>
            </w:pPr>
            <w:r w:rsidRPr="00A978F3">
              <w:rPr>
                <w:rFonts w:cs="Arial"/>
                <w:szCs w:val="18"/>
              </w:rPr>
              <w:t>Number of MIMO layers</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vAlign w:val="center"/>
          </w:tcPr>
          <w:p w:rsidR="00FD70D7" w:rsidRPr="00A978F3" w:rsidRDefault="00FD70D7" w:rsidP="00FF444C">
            <w:pPr>
              <w:pStyle w:val="TAL"/>
              <w:rPr>
                <w:rFonts w:cs="Arial"/>
                <w:szCs w:val="18"/>
              </w:rPr>
            </w:pPr>
            <w:r w:rsidRPr="003C568E">
              <w:rPr>
                <w:rFonts w:cs="Arial"/>
                <w:szCs w:val="18"/>
              </w:rPr>
              <w:t>Number of DMRS</w:t>
            </w:r>
            <w:r>
              <w:rPr>
                <w:rFonts w:cs="Arial"/>
                <w:szCs w:val="18"/>
              </w:rPr>
              <w:t xml:space="preserve"> </w:t>
            </w:r>
            <w:r w:rsidR="00E75C91">
              <w:rPr>
                <w:rFonts w:cs="Arial"/>
                <w:szCs w:val="18"/>
              </w:rPr>
              <w:t>r</w:t>
            </w:r>
            <w:r>
              <w:rPr>
                <w:rFonts w:cs="Arial"/>
                <w:szCs w:val="18"/>
              </w:rPr>
              <w:t>Es</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 xml:space="preserve">  For Slot i, if mod(i, 5) = 3 for i from {0,…, 159}</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Pr>
                <w:rFonts w:cs="Arial"/>
                <w:szCs w:val="18"/>
              </w:rPr>
              <w:t>12</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{1,…,159}</w:t>
            </w:r>
          </w:p>
        </w:tc>
        <w:tc>
          <w:tcPr>
            <w:tcW w:w="443"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r>
              <w:rPr>
                <w:rFonts w:cs="Arial"/>
                <w:szCs w:val="18"/>
              </w:rPr>
              <w:t>12</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vAlign w:val="center"/>
          </w:tcPr>
          <w:p w:rsidR="00FD70D7" w:rsidRPr="00A978F3" w:rsidRDefault="00FD70D7" w:rsidP="00FF444C">
            <w:pPr>
              <w:pStyle w:val="TAL"/>
              <w:rPr>
                <w:rFonts w:cs="Arial"/>
                <w:szCs w:val="18"/>
              </w:rPr>
            </w:pPr>
            <w:r w:rsidRPr="00A978F3">
              <w:rPr>
                <w:rFonts w:cs="Arial"/>
                <w:szCs w:val="18"/>
              </w:rPr>
              <w:t>Overhead</w:t>
            </w:r>
            <w:r w:rsidRPr="00A978F3">
              <w:rPr>
                <w:rFonts w:cs="Arial"/>
                <w:szCs w:val="18"/>
                <w:lang w:val="en-US"/>
              </w:rPr>
              <w:t xml:space="preserve"> for TBS determination</w:t>
            </w:r>
          </w:p>
        </w:tc>
        <w:tc>
          <w:tcPr>
            <w:tcW w:w="443"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r w:rsidRPr="00A978F3">
              <w:rPr>
                <w:rFonts w:cs="Arial"/>
                <w:szCs w:val="18"/>
              </w:rPr>
              <w:t>6</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Information Bit Payload per Slot </w:t>
            </w:r>
          </w:p>
        </w:tc>
        <w:tc>
          <w:tcPr>
            <w:tcW w:w="443" w:type="pct"/>
            <w:vAlign w:val="center"/>
          </w:tcPr>
          <w:p w:rsidR="00FD70D7" w:rsidRPr="00A978F3" w:rsidRDefault="00FD70D7" w:rsidP="00FF444C">
            <w:pPr>
              <w:pStyle w:val="TAC"/>
              <w:rPr>
                <w:rFonts w:cs="Arial"/>
                <w:szCs w:val="18"/>
              </w:rPr>
            </w:pPr>
          </w:p>
        </w:tc>
        <w:tc>
          <w:tcPr>
            <w:tcW w:w="628" w:type="pct"/>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mod(i, 5) = 4 for i from {0,…,159}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tcPr>
          <w:p w:rsidR="00FD70D7" w:rsidRPr="00A978F3" w:rsidRDefault="00FD70D7" w:rsidP="00FF444C">
            <w:pPr>
              <w:pStyle w:val="TAC"/>
              <w:rPr>
                <w:rFonts w:cs="Arial"/>
                <w:szCs w:val="18"/>
              </w:rPr>
            </w:pPr>
            <w:r w:rsidRPr="00A978F3">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5) = 3 for i from {0,…, 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shd w:val="clear" w:color="auto" w:fill="auto"/>
            <w:vAlign w:val="center"/>
          </w:tcPr>
          <w:p w:rsidR="00FD70D7" w:rsidRPr="00A978F3" w:rsidRDefault="00FD70D7" w:rsidP="00FF444C">
            <w:pPr>
              <w:pStyle w:val="TAC"/>
              <w:rPr>
                <w:rFonts w:cs="Arial"/>
                <w:szCs w:val="18"/>
              </w:rPr>
            </w:pPr>
            <w:r>
              <w:rPr>
                <w:rFonts w:cs="Arial"/>
                <w:szCs w:val="18"/>
              </w:rPr>
              <w:t>16136</w:t>
            </w: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rPr>
                <w:rFonts w:cs="Arial"/>
                <w:szCs w:val="18"/>
              </w:rPr>
            </w:pPr>
          </w:p>
        </w:tc>
        <w:tc>
          <w:tcPr>
            <w:tcW w:w="536" w:type="pct"/>
            <w:shd w:val="clear" w:color="auto" w:fill="auto"/>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shd w:val="clear" w:color="auto" w:fill="auto"/>
            <w:vAlign w:val="center"/>
          </w:tcPr>
          <w:p w:rsidR="00FD70D7" w:rsidRPr="00A978F3" w:rsidRDefault="00FD70D7" w:rsidP="00FF444C">
            <w:pPr>
              <w:pStyle w:val="TAC"/>
              <w:rPr>
                <w:rFonts w:cs="Arial"/>
                <w:szCs w:val="18"/>
              </w:rPr>
            </w:pPr>
            <w:r>
              <w:rPr>
                <w:rFonts w:cs="Arial"/>
                <w:szCs w:val="18"/>
              </w:rPr>
              <w:t>25104</w:t>
            </w: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rPr>
                <w:rFonts w:cs="Arial"/>
                <w:szCs w:val="18"/>
              </w:rPr>
            </w:pPr>
          </w:p>
        </w:tc>
        <w:tc>
          <w:tcPr>
            <w:tcW w:w="536" w:type="pct"/>
            <w:shd w:val="clear" w:color="auto" w:fill="auto"/>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Transport block CRC per Slot</w:t>
            </w:r>
          </w:p>
        </w:tc>
        <w:tc>
          <w:tcPr>
            <w:tcW w:w="443" w:type="pct"/>
            <w:vAlign w:val="center"/>
          </w:tcPr>
          <w:p w:rsidR="00FD70D7" w:rsidRPr="00A978F3" w:rsidRDefault="00FD70D7" w:rsidP="00FF444C">
            <w:pPr>
              <w:pStyle w:val="TAC"/>
              <w:rPr>
                <w:rFonts w:cs="Arial"/>
                <w:szCs w:val="18"/>
              </w:rPr>
            </w:pPr>
          </w:p>
        </w:tc>
        <w:tc>
          <w:tcPr>
            <w:tcW w:w="628" w:type="pct"/>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mod(i, 5) = 4 for i from {0,…,159}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tcPr>
          <w:p w:rsidR="00FD70D7" w:rsidRPr="00A978F3" w:rsidRDefault="00FD70D7" w:rsidP="00FF444C">
            <w:pPr>
              <w:pStyle w:val="TAC"/>
              <w:rPr>
                <w:rFonts w:cs="Arial"/>
                <w:szCs w:val="18"/>
              </w:rPr>
            </w:pPr>
            <w:r w:rsidRPr="00A978F3">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5) = 3 for i from {0,…, 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24</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24</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Number of Code Blocks per Slot</w:t>
            </w:r>
          </w:p>
        </w:tc>
        <w:tc>
          <w:tcPr>
            <w:tcW w:w="443" w:type="pct"/>
            <w:vAlign w:val="center"/>
          </w:tcPr>
          <w:p w:rsidR="00FD70D7" w:rsidRPr="00A978F3" w:rsidRDefault="00FD70D7" w:rsidP="00FF444C">
            <w:pPr>
              <w:pStyle w:val="TAC"/>
              <w:rPr>
                <w:rFonts w:cs="Arial"/>
                <w:szCs w:val="18"/>
              </w:rPr>
            </w:pPr>
          </w:p>
        </w:tc>
        <w:tc>
          <w:tcPr>
            <w:tcW w:w="628" w:type="pct"/>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mod(i, 5) = 4 for i from {0,…,159}</w:t>
            </w:r>
          </w:p>
        </w:tc>
        <w:tc>
          <w:tcPr>
            <w:tcW w:w="443" w:type="pct"/>
            <w:vAlign w:val="center"/>
          </w:tcPr>
          <w:p w:rsidR="00FD70D7" w:rsidRPr="00A978F3" w:rsidRDefault="00FD70D7" w:rsidP="00FF444C">
            <w:pPr>
              <w:pStyle w:val="TAC"/>
              <w:rPr>
                <w:rFonts w:cs="Arial"/>
                <w:szCs w:val="18"/>
              </w:rPr>
            </w:pPr>
            <w:r w:rsidRPr="00A978F3">
              <w:rPr>
                <w:rFonts w:cs="Arial"/>
                <w:szCs w:val="18"/>
              </w:rPr>
              <w:t>CBs</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5) = 3 for i from {0,…, 159}</w:t>
            </w:r>
          </w:p>
        </w:tc>
        <w:tc>
          <w:tcPr>
            <w:tcW w:w="443" w:type="pct"/>
            <w:vAlign w:val="center"/>
          </w:tcPr>
          <w:p w:rsidR="00FD70D7" w:rsidRPr="00A978F3" w:rsidRDefault="00FD70D7" w:rsidP="00FF444C">
            <w:pPr>
              <w:pStyle w:val="TAC"/>
              <w:rPr>
                <w:rFonts w:cs="Arial"/>
                <w:szCs w:val="18"/>
              </w:rPr>
            </w:pPr>
            <w:r w:rsidRPr="00A978F3">
              <w:rPr>
                <w:rFonts w:cs="Arial"/>
                <w:szCs w:val="18"/>
              </w:rPr>
              <w:t>CBs</w:t>
            </w:r>
          </w:p>
        </w:tc>
        <w:tc>
          <w:tcPr>
            <w:tcW w:w="628" w:type="pct"/>
            <w:vAlign w:val="center"/>
          </w:tcPr>
          <w:p w:rsidR="00FD70D7" w:rsidRPr="00A978F3" w:rsidRDefault="00FD70D7" w:rsidP="00FF444C">
            <w:pPr>
              <w:pStyle w:val="TAC"/>
              <w:rPr>
                <w:rFonts w:cs="Arial"/>
                <w:szCs w:val="18"/>
              </w:rPr>
            </w:pPr>
            <w:r w:rsidRPr="00A978F3">
              <w:rPr>
                <w:rFonts w:cs="Arial"/>
                <w:szCs w:val="18"/>
              </w:rPr>
              <w:t>3</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{1,…,159}</w:t>
            </w:r>
          </w:p>
        </w:tc>
        <w:tc>
          <w:tcPr>
            <w:tcW w:w="443" w:type="pct"/>
            <w:vAlign w:val="center"/>
          </w:tcPr>
          <w:p w:rsidR="00FD70D7" w:rsidRPr="00A978F3" w:rsidRDefault="00FD70D7" w:rsidP="00FF444C">
            <w:pPr>
              <w:pStyle w:val="TAC"/>
              <w:rPr>
                <w:rFonts w:cs="Arial"/>
                <w:szCs w:val="18"/>
              </w:rPr>
            </w:pPr>
            <w:r w:rsidRPr="00A978F3">
              <w:rPr>
                <w:rFonts w:cs="Arial"/>
                <w:szCs w:val="18"/>
              </w:rPr>
              <w:t>CBs</w:t>
            </w:r>
          </w:p>
        </w:tc>
        <w:tc>
          <w:tcPr>
            <w:tcW w:w="628" w:type="pct"/>
            <w:vAlign w:val="center"/>
          </w:tcPr>
          <w:p w:rsidR="00FD70D7" w:rsidRPr="00A978F3" w:rsidRDefault="00FD70D7" w:rsidP="00FF444C">
            <w:pPr>
              <w:pStyle w:val="TAC"/>
              <w:rPr>
                <w:rFonts w:cs="Arial"/>
                <w:szCs w:val="18"/>
              </w:rPr>
            </w:pPr>
            <w:r>
              <w:rPr>
                <w:rFonts w:cs="Arial"/>
                <w:szCs w:val="18"/>
              </w:rPr>
              <w:t>3</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Binary Channel Bits Per Slot</w:t>
            </w:r>
          </w:p>
        </w:tc>
        <w:tc>
          <w:tcPr>
            <w:tcW w:w="443" w:type="pct"/>
            <w:vAlign w:val="center"/>
          </w:tcPr>
          <w:p w:rsidR="00FD70D7" w:rsidRPr="00A978F3" w:rsidRDefault="00FD70D7" w:rsidP="00FF444C">
            <w:pPr>
              <w:pStyle w:val="TAC"/>
              <w:rPr>
                <w:rFonts w:cs="Arial"/>
                <w:szCs w:val="18"/>
              </w:rPr>
            </w:pPr>
          </w:p>
        </w:tc>
        <w:tc>
          <w:tcPr>
            <w:tcW w:w="628" w:type="pct"/>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mod(i, 5) = 4 for i from {0,…,159}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tcPr>
          <w:p w:rsidR="00FD70D7" w:rsidRPr="00A978F3" w:rsidRDefault="00FD70D7" w:rsidP="00FF444C">
            <w:pPr>
              <w:pStyle w:val="TAC"/>
              <w:rPr>
                <w:rFonts w:cs="Arial"/>
                <w:szCs w:val="18"/>
              </w:rPr>
            </w:pPr>
            <w:r w:rsidRPr="00A978F3">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i = 80, 81</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52470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5) = 3 for i from {0,…, 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36630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5) = {0,1,</w:t>
            </w:r>
            <w:r w:rsidR="00E75C91">
              <w:rPr>
                <w:rFonts w:cs="Arial"/>
                <w:szCs w:val="18"/>
              </w:rPr>
              <w:t>}</w:t>
            </w:r>
            <w:r w:rsidRPr="00A978F3">
              <w:rPr>
                <w:rFonts w:cs="Arial"/>
                <w:szCs w:val="18"/>
              </w:rPr>
              <w:t>) for i from {1,…,79,82,…,159}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54846</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trHeight w:val="70"/>
          <w:jc w:val="center"/>
        </w:trPr>
        <w:tc>
          <w:tcPr>
            <w:tcW w:w="1787" w:type="pct"/>
          </w:tcPr>
          <w:p w:rsidR="00FD70D7" w:rsidRPr="00A978F3" w:rsidRDefault="00FD70D7" w:rsidP="00FF444C">
            <w:pPr>
              <w:pStyle w:val="TAL"/>
              <w:rPr>
                <w:rFonts w:cs="Arial"/>
                <w:szCs w:val="18"/>
              </w:rPr>
            </w:pPr>
            <w:r w:rsidRPr="00A978F3">
              <w:rPr>
                <w:rFonts w:cs="Arial"/>
                <w:szCs w:val="18"/>
              </w:rPr>
              <w:t>Max. Throughput averaged over 2 frames</w:t>
            </w:r>
          </w:p>
        </w:tc>
        <w:tc>
          <w:tcPr>
            <w:tcW w:w="443" w:type="pct"/>
            <w:vAlign w:val="center"/>
          </w:tcPr>
          <w:p w:rsidR="00FD70D7" w:rsidRPr="00A978F3" w:rsidRDefault="00FD70D7" w:rsidP="00FF444C">
            <w:pPr>
              <w:pStyle w:val="TAC"/>
              <w:rPr>
                <w:rFonts w:cs="Arial"/>
                <w:szCs w:val="18"/>
              </w:rPr>
            </w:pPr>
            <w:r w:rsidRPr="00A978F3">
              <w:rPr>
                <w:rFonts w:cs="Arial"/>
                <w:szCs w:val="18"/>
              </w:rPr>
              <w:t>Mbps</w:t>
            </w:r>
          </w:p>
        </w:tc>
        <w:tc>
          <w:tcPr>
            <w:tcW w:w="628" w:type="pct"/>
          </w:tcPr>
          <w:p w:rsidR="00FD70D7" w:rsidRPr="00A978F3" w:rsidRDefault="00FD70D7" w:rsidP="00FF444C">
            <w:pPr>
              <w:pStyle w:val="TAC"/>
              <w:rPr>
                <w:rFonts w:cs="Arial"/>
                <w:szCs w:val="18"/>
              </w:rPr>
            </w:pPr>
            <w:r>
              <w:rPr>
                <w:rFonts w:cs="Arial"/>
                <w:szCs w:val="18"/>
              </w:rPr>
              <w:t>145.062</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trHeight w:val="70"/>
          <w:jc w:val="center"/>
        </w:trPr>
        <w:tc>
          <w:tcPr>
            <w:tcW w:w="5000" w:type="pct"/>
            <w:gridSpan w:val="7"/>
          </w:tcPr>
          <w:p w:rsidR="00FD70D7" w:rsidRPr="00A978F3" w:rsidRDefault="00FD70D7" w:rsidP="00FF444C">
            <w:pPr>
              <w:pStyle w:val="TAN"/>
              <w:rPr>
                <w:rFonts w:cs="Arial"/>
                <w:szCs w:val="18"/>
              </w:rPr>
            </w:pPr>
            <w:r w:rsidRPr="00A978F3">
              <w:rPr>
                <w:rFonts w:cs="Arial"/>
                <w:szCs w:val="18"/>
              </w:rPr>
              <w:t xml:space="preserve">Note </w:t>
            </w:r>
            <w:r>
              <w:rPr>
                <w:rFonts w:cs="Arial"/>
                <w:szCs w:val="18"/>
              </w:rPr>
              <w:t>1</w:t>
            </w:r>
            <w:r w:rsidRPr="00A978F3">
              <w:rPr>
                <w:rFonts w:cs="Arial"/>
                <w:szCs w:val="18"/>
              </w:rPr>
              <w:t>:</w:t>
            </w:r>
            <w:r w:rsidRPr="00A978F3">
              <w:rPr>
                <w:rFonts w:cs="Arial"/>
                <w:szCs w:val="18"/>
              </w:rPr>
              <w:tab/>
              <w:t>SS/PBCH block is transmitted in slot #0 with periodicity 20 ms</w:t>
            </w:r>
          </w:p>
          <w:p w:rsidR="00FD70D7" w:rsidRPr="00A978F3" w:rsidRDefault="00FD70D7" w:rsidP="00FF444C">
            <w:pPr>
              <w:pStyle w:val="TAN"/>
              <w:rPr>
                <w:rFonts w:cs="Arial"/>
                <w:szCs w:val="18"/>
              </w:rPr>
            </w:pPr>
            <w:r w:rsidRPr="00A978F3">
              <w:rPr>
                <w:rFonts w:cs="Arial"/>
                <w:szCs w:val="18"/>
                <w:lang w:val="en-US"/>
              </w:rPr>
              <w:t xml:space="preserve">Note </w:t>
            </w:r>
            <w:r>
              <w:rPr>
                <w:rFonts w:cs="Arial"/>
                <w:szCs w:val="18"/>
                <w:lang w:val="en-US"/>
              </w:rPr>
              <w:t>2</w:t>
            </w:r>
            <w:r w:rsidRPr="00A978F3">
              <w:rPr>
                <w:rFonts w:cs="Arial"/>
                <w:szCs w:val="18"/>
                <w:lang w:val="en-US"/>
              </w:rPr>
              <w:t>:</w:t>
            </w:r>
            <w:r w:rsidRPr="00A978F3">
              <w:rPr>
                <w:rFonts w:cs="Arial"/>
                <w:szCs w:val="18"/>
              </w:rPr>
              <w:tab/>
            </w:r>
            <w:r w:rsidRPr="00A978F3">
              <w:rPr>
                <w:rFonts w:cs="Arial"/>
                <w:szCs w:val="18"/>
                <w:lang w:val="en-US"/>
              </w:rPr>
              <w:t>Slot i is slot index per 2 frames</w:t>
            </w:r>
          </w:p>
        </w:tc>
      </w:tr>
    </w:tbl>
    <w:p w:rsidR="00FD70D7" w:rsidRDefault="00FD70D7" w:rsidP="00FD70D7">
      <w:pPr>
        <w:rPr>
          <w:lang w:eastAsia="zh-CN"/>
        </w:rPr>
      </w:pPr>
    </w:p>
    <w:p w:rsidR="00FD70D7" w:rsidRDefault="00FD70D7" w:rsidP="00FD70D7">
      <w:pPr>
        <w:pStyle w:val="TH"/>
      </w:pPr>
      <w:r w:rsidRPr="0014147A">
        <w:t xml:space="preserve">Table </w:t>
      </w:r>
      <w:r w:rsidRPr="00A978F3">
        <w:t>A.3.2.2.5-</w:t>
      </w:r>
      <w:r>
        <w:t>4</w:t>
      </w:r>
      <w:r w:rsidRPr="0014147A">
        <w:t xml:space="preserve">: PDSCH </w:t>
      </w:r>
      <w:r w:rsidRPr="00A978F3">
        <w:t xml:space="preserve">Reference Channel for TDD UL-DL pattern </w:t>
      </w:r>
      <w:r w:rsidRPr="0014147A">
        <w:t>FR2.120-</w:t>
      </w:r>
      <w:r>
        <w:t>2</w:t>
      </w:r>
      <w:r w:rsidRPr="0014147A">
        <w:t xml:space="preserve"> (QPSK)</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4"/>
        <w:gridCol w:w="881"/>
        <w:gridCol w:w="1238"/>
        <w:gridCol w:w="1055"/>
        <w:gridCol w:w="1055"/>
        <w:gridCol w:w="1055"/>
        <w:gridCol w:w="1049"/>
      </w:tblGrid>
      <w:tr w:rsidR="00FD70D7" w:rsidRPr="002F51A9" w:rsidTr="00FF444C">
        <w:trPr>
          <w:jc w:val="center"/>
        </w:trPr>
        <w:tc>
          <w:tcPr>
            <w:tcW w:w="1787" w:type="pct"/>
            <w:shd w:val="clear" w:color="auto" w:fill="auto"/>
            <w:vAlign w:val="center"/>
          </w:tcPr>
          <w:p w:rsidR="00FD70D7" w:rsidRPr="002F51A9" w:rsidRDefault="00FD70D7" w:rsidP="00FF444C">
            <w:pPr>
              <w:pStyle w:val="TAH"/>
              <w:rPr>
                <w:rFonts w:cs="Arial"/>
                <w:szCs w:val="18"/>
              </w:rPr>
            </w:pPr>
            <w:r w:rsidRPr="002F51A9">
              <w:rPr>
                <w:rFonts w:cs="Arial"/>
                <w:szCs w:val="18"/>
              </w:rPr>
              <w:t>Parameter</w:t>
            </w:r>
          </w:p>
        </w:tc>
        <w:tc>
          <w:tcPr>
            <w:tcW w:w="446" w:type="pct"/>
            <w:shd w:val="clear" w:color="auto" w:fill="auto"/>
            <w:vAlign w:val="center"/>
          </w:tcPr>
          <w:p w:rsidR="00FD70D7" w:rsidRPr="002F51A9" w:rsidRDefault="00FD70D7" w:rsidP="00FF444C">
            <w:pPr>
              <w:pStyle w:val="TAH"/>
              <w:rPr>
                <w:rFonts w:cs="Arial"/>
                <w:szCs w:val="18"/>
              </w:rPr>
            </w:pPr>
            <w:r w:rsidRPr="002F51A9">
              <w:rPr>
                <w:rFonts w:cs="Arial"/>
                <w:szCs w:val="18"/>
              </w:rPr>
              <w:t>Unit</w:t>
            </w:r>
          </w:p>
        </w:tc>
        <w:tc>
          <w:tcPr>
            <w:tcW w:w="2766" w:type="pct"/>
            <w:gridSpan w:val="5"/>
            <w:shd w:val="clear" w:color="auto" w:fill="auto"/>
            <w:vAlign w:val="center"/>
          </w:tcPr>
          <w:p w:rsidR="00FD70D7" w:rsidRPr="002F51A9" w:rsidRDefault="00FD70D7" w:rsidP="00FF444C">
            <w:pPr>
              <w:pStyle w:val="TAH"/>
              <w:rPr>
                <w:rFonts w:cs="Arial"/>
                <w:szCs w:val="18"/>
              </w:rPr>
            </w:pPr>
            <w:r w:rsidRPr="002F51A9">
              <w:rPr>
                <w:rFonts w:cs="Arial"/>
                <w:szCs w:val="18"/>
              </w:rPr>
              <w:t>Value</w:t>
            </w:r>
          </w:p>
        </w:tc>
      </w:tr>
      <w:tr w:rsidR="00FD70D7" w:rsidRPr="00A978F3" w:rsidTr="00FF444C">
        <w:trPr>
          <w:jc w:val="center"/>
        </w:trPr>
        <w:tc>
          <w:tcPr>
            <w:tcW w:w="1788" w:type="pct"/>
            <w:vAlign w:val="center"/>
          </w:tcPr>
          <w:p w:rsidR="00FD70D7" w:rsidRPr="00A978F3" w:rsidRDefault="00FD70D7" w:rsidP="00FF444C">
            <w:pPr>
              <w:pStyle w:val="TAL"/>
              <w:rPr>
                <w:rFonts w:cs="Arial"/>
                <w:szCs w:val="18"/>
              </w:rPr>
            </w:pPr>
            <w:r w:rsidRPr="0014147A">
              <w:rPr>
                <w:rFonts w:cs="Arial"/>
                <w:szCs w:val="18"/>
              </w:rPr>
              <w:t>Reference channel</w:t>
            </w:r>
          </w:p>
        </w:tc>
        <w:tc>
          <w:tcPr>
            <w:tcW w:w="447" w:type="pct"/>
            <w:vAlign w:val="center"/>
          </w:tcPr>
          <w:p w:rsidR="00FD70D7" w:rsidRPr="0014147A" w:rsidRDefault="00FD70D7" w:rsidP="00FF444C">
            <w:pPr>
              <w:pStyle w:val="TAC"/>
              <w:rPr>
                <w:rFonts w:cs="Arial"/>
                <w:szCs w:val="18"/>
              </w:rPr>
            </w:pPr>
          </w:p>
        </w:tc>
        <w:tc>
          <w:tcPr>
            <w:tcW w:w="627" w:type="pct"/>
            <w:vAlign w:val="center"/>
          </w:tcPr>
          <w:p w:rsidR="00FD70D7" w:rsidRPr="0014147A" w:rsidRDefault="00FD70D7" w:rsidP="00FF444C">
            <w:pPr>
              <w:pStyle w:val="TAC"/>
              <w:rPr>
                <w:rFonts w:cs="Arial"/>
                <w:szCs w:val="18"/>
              </w:rPr>
            </w:pPr>
            <w:r w:rsidRPr="003C568E">
              <w:rPr>
                <w:rFonts w:cs="Arial"/>
                <w:szCs w:val="18"/>
              </w:rPr>
              <w:t>R.PDSCH.</w:t>
            </w:r>
            <w:r>
              <w:rPr>
                <w:rFonts w:cs="Arial"/>
                <w:szCs w:val="18"/>
              </w:rPr>
              <w:t xml:space="preserve"> 5</w:t>
            </w:r>
            <w:r w:rsidRPr="003C568E">
              <w:rPr>
                <w:rFonts w:cs="Arial"/>
                <w:szCs w:val="18"/>
              </w:rPr>
              <w:t>-</w:t>
            </w:r>
            <w:r>
              <w:rPr>
                <w:rFonts w:cs="Arial"/>
                <w:szCs w:val="18"/>
              </w:rPr>
              <w:t>4</w:t>
            </w:r>
            <w:r w:rsidRPr="003C568E">
              <w:rPr>
                <w:rFonts w:cs="Arial"/>
                <w:szCs w:val="18"/>
              </w:rPr>
              <w:t>.1 TDD</w:t>
            </w:r>
          </w:p>
        </w:tc>
        <w:tc>
          <w:tcPr>
            <w:tcW w:w="535" w:type="pct"/>
            <w:vAlign w:val="center"/>
          </w:tcPr>
          <w:p w:rsidR="00FD70D7" w:rsidRPr="00A978F3" w:rsidRDefault="00FD70D7" w:rsidP="00FF444C">
            <w:pPr>
              <w:pStyle w:val="TAC"/>
              <w:rPr>
                <w:rFonts w:cs="Arial"/>
                <w:szCs w:val="18"/>
                <w:lang w:eastAsia="zh-CN"/>
              </w:rPr>
            </w:pPr>
          </w:p>
        </w:tc>
        <w:tc>
          <w:tcPr>
            <w:tcW w:w="535" w:type="pct"/>
            <w:vAlign w:val="center"/>
          </w:tcPr>
          <w:p w:rsidR="00FD70D7" w:rsidRPr="00A978F3" w:rsidRDefault="00FD70D7" w:rsidP="00FF444C">
            <w:pPr>
              <w:pStyle w:val="TAC"/>
              <w:rPr>
                <w:rFonts w:cs="Arial"/>
                <w:szCs w:val="18"/>
                <w:lang w:eastAsia="zh-CN"/>
              </w:rPr>
            </w:pPr>
          </w:p>
        </w:tc>
        <w:tc>
          <w:tcPr>
            <w:tcW w:w="535" w:type="pct"/>
            <w:vAlign w:val="center"/>
          </w:tcPr>
          <w:p w:rsidR="00FD70D7" w:rsidRPr="00A978F3" w:rsidRDefault="00FD70D7" w:rsidP="00FF444C">
            <w:pPr>
              <w:pStyle w:val="TAC"/>
              <w:rPr>
                <w:rFonts w:cs="Arial"/>
                <w:szCs w:val="18"/>
              </w:rPr>
            </w:pPr>
          </w:p>
        </w:tc>
        <w:tc>
          <w:tcPr>
            <w:tcW w:w="534" w:type="pct"/>
            <w:vAlign w:val="center"/>
          </w:tcPr>
          <w:p w:rsidR="00FD70D7" w:rsidRPr="00A978F3" w:rsidRDefault="00FD70D7" w:rsidP="00FF444C">
            <w:pPr>
              <w:pStyle w:val="TAC"/>
              <w:rPr>
                <w:lang w:eastAsia="zh-CN"/>
              </w:rPr>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5C7FAB">
              <w:t>Channel bandwidth</w:t>
            </w:r>
          </w:p>
        </w:tc>
        <w:tc>
          <w:tcPr>
            <w:tcW w:w="447" w:type="pct"/>
            <w:vAlign w:val="center"/>
          </w:tcPr>
          <w:p w:rsidR="00FD70D7" w:rsidRPr="00A978F3" w:rsidRDefault="00FD70D7" w:rsidP="00FF444C">
            <w:pPr>
              <w:pStyle w:val="TAC"/>
              <w:rPr>
                <w:rFonts w:cs="Arial"/>
                <w:szCs w:val="18"/>
              </w:rPr>
            </w:pPr>
            <w:r>
              <w:rPr>
                <w:rFonts w:cs="Arial"/>
                <w:szCs w:val="18"/>
              </w:rPr>
              <w:t>MHz</w:t>
            </w:r>
          </w:p>
        </w:tc>
        <w:tc>
          <w:tcPr>
            <w:tcW w:w="627" w:type="pct"/>
            <w:vAlign w:val="center"/>
          </w:tcPr>
          <w:p w:rsidR="00FD70D7" w:rsidRPr="0014147A" w:rsidRDefault="00FD70D7" w:rsidP="00FF444C">
            <w:pPr>
              <w:pStyle w:val="TAC"/>
              <w:rPr>
                <w:rFonts w:cs="Arial"/>
                <w:szCs w:val="18"/>
              </w:rPr>
            </w:pPr>
            <w:r>
              <w:rPr>
                <w:rFonts w:cs="Arial"/>
                <w:szCs w:val="18"/>
              </w:rPr>
              <w:t>100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4"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Subcarrier spacing</w:t>
            </w:r>
          </w:p>
        </w:tc>
        <w:tc>
          <w:tcPr>
            <w:tcW w:w="447" w:type="pct"/>
            <w:vAlign w:val="center"/>
          </w:tcPr>
          <w:p w:rsidR="00FD70D7" w:rsidRPr="00A978F3" w:rsidRDefault="00FD70D7" w:rsidP="00FF444C">
            <w:pPr>
              <w:pStyle w:val="TAC"/>
              <w:rPr>
                <w:rFonts w:cs="Arial"/>
                <w:szCs w:val="18"/>
              </w:rPr>
            </w:pPr>
            <w:r w:rsidRPr="00A978F3">
              <w:rPr>
                <w:rFonts w:cs="Arial"/>
                <w:szCs w:val="18"/>
              </w:rPr>
              <w:t>kHz</w:t>
            </w:r>
          </w:p>
        </w:tc>
        <w:tc>
          <w:tcPr>
            <w:tcW w:w="627" w:type="pct"/>
            <w:vAlign w:val="center"/>
          </w:tcPr>
          <w:p w:rsidR="00FD70D7" w:rsidRPr="0014147A" w:rsidRDefault="00FD70D7" w:rsidP="00FF444C">
            <w:pPr>
              <w:pStyle w:val="TAC"/>
              <w:rPr>
                <w:rFonts w:cs="Arial"/>
                <w:szCs w:val="18"/>
              </w:rPr>
            </w:pPr>
            <w:r>
              <w:rPr>
                <w:rFonts w:cs="Arial"/>
                <w:szCs w:val="18"/>
              </w:rPr>
              <w:t>120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4"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Allocated resource blocks</w:t>
            </w:r>
          </w:p>
        </w:tc>
        <w:tc>
          <w:tcPr>
            <w:tcW w:w="447" w:type="pct"/>
            <w:vAlign w:val="center"/>
          </w:tcPr>
          <w:p w:rsidR="00FD70D7" w:rsidRPr="00A978F3" w:rsidRDefault="00FD70D7" w:rsidP="00FF444C">
            <w:pPr>
              <w:pStyle w:val="TAC"/>
              <w:rPr>
                <w:rFonts w:cs="Arial"/>
                <w:szCs w:val="18"/>
              </w:rPr>
            </w:pPr>
            <w:r w:rsidRPr="00A978F3">
              <w:rPr>
                <w:rFonts w:cs="Arial"/>
                <w:szCs w:val="18"/>
              </w:rPr>
              <w:t>PRBs</w:t>
            </w:r>
          </w:p>
        </w:tc>
        <w:tc>
          <w:tcPr>
            <w:tcW w:w="627" w:type="pct"/>
            <w:vAlign w:val="center"/>
          </w:tcPr>
          <w:p w:rsidR="00FD70D7" w:rsidRPr="0014147A" w:rsidRDefault="00FD70D7" w:rsidP="00FF444C">
            <w:pPr>
              <w:pStyle w:val="TAC"/>
              <w:rPr>
                <w:rFonts w:cs="Arial"/>
                <w:szCs w:val="18"/>
              </w:rPr>
            </w:pPr>
            <w:r w:rsidRPr="0014147A">
              <w:rPr>
                <w:rFonts w:cs="Arial"/>
                <w:szCs w:val="18"/>
              </w:rPr>
              <w:t>6</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4"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Number of consecutive PDSCH symbols</w:t>
            </w:r>
          </w:p>
        </w:tc>
        <w:tc>
          <w:tcPr>
            <w:tcW w:w="447" w:type="pct"/>
            <w:vAlign w:val="center"/>
          </w:tcPr>
          <w:p w:rsidR="00FD70D7" w:rsidRPr="00A978F3" w:rsidRDefault="00FD70D7" w:rsidP="00FF444C">
            <w:pPr>
              <w:pStyle w:val="TAC"/>
              <w:rPr>
                <w:rFonts w:cs="Arial"/>
                <w:szCs w:val="18"/>
              </w:rPr>
            </w:pPr>
          </w:p>
        </w:tc>
        <w:tc>
          <w:tcPr>
            <w:tcW w:w="627" w:type="pct"/>
            <w:vAlign w:val="center"/>
          </w:tcPr>
          <w:p w:rsidR="00FD70D7" w:rsidRPr="0014147A"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4"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 xml:space="preserve">  For Slot i, if mod(i, 4) = 2 for i from {1,…, 159}</w:t>
            </w:r>
          </w:p>
        </w:tc>
        <w:tc>
          <w:tcPr>
            <w:tcW w:w="447" w:type="pct"/>
            <w:vAlign w:val="center"/>
          </w:tcPr>
          <w:p w:rsidR="00FD70D7" w:rsidRPr="00A978F3" w:rsidRDefault="00FD70D7" w:rsidP="00FF444C">
            <w:pPr>
              <w:pStyle w:val="TAC"/>
              <w:rPr>
                <w:rFonts w:cs="Arial"/>
                <w:szCs w:val="18"/>
              </w:rPr>
            </w:pPr>
          </w:p>
        </w:tc>
        <w:tc>
          <w:tcPr>
            <w:tcW w:w="627" w:type="pct"/>
            <w:vAlign w:val="center"/>
          </w:tcPr>
          <w:p w:rsidR="00FD70D7" w:rsidRPr="0014147A" w:rsidRDefault="00FD70D7" w:rsidP="00FF444C">
            <w:pPr>
              <w:pStyle w:val="TAC"/>
              <w:rPr>
                <w:rFonts w:cs="Arial"/>
                <w:szCs w:val="18"/>
              </w:rPr>
            </w:pPr>
            <w:r w:rsidRPr="0014147A">
              <w:rPr>
                <w:rFonts w:cs="Arial"/>
                <w:szCs w:val="18"/>
              </w:rPr>
              <w:t>10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4"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{1,…,159}</w:t>
            </w:r>
          </w:p>
        </w:tc>
        <w:tc>
          <w:tcPr>
            <w:tcW w:w="447" w:type="pct"/>
            <w:vAlign w:val="center"/>
          </w:tcPr>
          <w:p w:rsidR="00FD70D7" w:rsidRPr="00A978F3" w:rsidRDefault="00FD70D7" w:rsidP="00FF444C">
            <w:pPr>
              <w:pStyle w:val="TAC"/>
              <w:rPr>
                <w:rFonts w:cs="Arial"/>
                <w:szCs w:val="18"/>
              </w:rPr>
            </w:pPr>
          </w:p>
        </w:tc>
        <w:tc>
          <w:tcPr>
            <w:tcW w:w="627" w:type="pct"/>
            <w:vAlign w:val="center"/>
          </w:tcPr>
          <w:p w:rsidR="00FD70D7" w:rsidRPr="0014147A" w:rsidRDefault="00FD70D7" w:rsidP="00FF444C">
            <w:pPr>
              <w:pStyle w:val="TAC"/>
              <w:rPr>
                <w:rFonts w:cs="Arial"/>
                <w:szCs w:val="18"/>
              </w:rPr>
            </w:pPr>
            <w:r w:rsidRPr="0014147A">
              <w:rPr>
                <w:rFonts w:cs="Arial"/>
                <w:szCs w:val="18"/>
              </w:rPr>
              <w:t>13</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4"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Allocated slots per 2 frames</w:t>
            </w:r>
          </w:p>
        </w:tc>
        <w:tc>
          <w:tcPr>
            <w:tcW w:w="447" w:type="pct"/>
            <w:vAlign w:val="center"/>
          </w:tcPr>
          <w:p w:rsidR="00FD70D7" w:rsidRPr="00A978F3" w:rsidRDefault="00FD70D7" w:rsidP="00FF444C">
            <w:pPr>
              <w:pStyle w:val="TAC"/>
              <w:rPr>
                <w:rFonts w:cs="Arial"/>
                <w:szCs w:val="18"/>
              </w:rPr>
            </w:pPr>
          </w:p>
        </w:tc>
        <w:tc>
          <w:tcPr>
            <w:tcW w:w="627" w:type="pct"/>
            <w:vAlign w:val="center"/>
          </w:tcPr>
          <w:p w:rsidR="00FD70D7" w:rsidRPr="0014147A" w:rsidRDefault="00FD70D7" w:rsidP="00FF444C">
            <w:pPr>
              <w:pStyle w:val="TAC"/>
              <w:rPr>
                <w:rFonts w:cs="Arial"/>
                <w:szCs w:val="18"/>
              </w:rPr>
            </w:pPr>
            <w:r w:rsidRPr="0014147A">
              <w:rPr>
                <w:rFonts w:cs="Arial"/>
                <w:szCs w:val="18"/>
              </w:rPr>
              <w:t>119</w:t>
            </w:r>
          </w:p>
        </w:tc>
        <w:tc>
          <w:tcPr>
            <w:tcW w:w="535" w:type="pct"/>
          </w:tcPr>
          <w:p w:rsidR="00FD70D7" w:rsidRPr="00A978F3" w:rsidRDefault="00FD70D7" w:rsidP="00FF444C">
            <w:pPr>
              <w:pStyle w:val="TAC"/>
              <w:rPr>
                <w:rFonts w:cs="Arial"/>
                <w:szCs w:val="18"/>
              </w:rPr>
            </w:pPr>
          </w:p>
        </w:tc>
        <w:tc>
          <w:tcPr>
            <w:tcW w:w="535" w:type="pct"/>
          </w:tcPr>
          <w:p w:rsidR="00FD70D7" w:rsidRPr="00A978F3" w:rsidRDefault="00FD70D7" w:rsidP="00FF444C">
            <w:pPr>
              <w:pStyle w:val="TAC"/>
              <w:rPr>
                <w:rFonts w:cs="Arial"/>
                <w:szCs w:val="18"/>
              </w:rPr>
            </w:pPr>
          </w:p>
        </w:tc>
        <w:tc>
          <w:tcPr>
            <w:tcW w:w="535" w:type="pct"/>
          </w:tcPr>
          <w:p w:rsidR="00FD70D7" w:rsidRPr="00A978F3" w:rsidRDefault="00FD70D7" w:rsidP="00FF444C">
            <w:pPr>
              <w:pStyle w:val="TAC"/>
              <w:rPr>
                <w:rFonts w:cs="Arial"/>
                <w:szCs w:val="18"/>
              </w:rPr>
            </w:pPr>
          </w:p>
        </w:tc>
        <w:tc>
          <w:tcPr>
            <w:tcW w:w="534" w:type="pct"/>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MCS table</w:t>
            </w:r>
          </w:p>
        </w:tc>
        <w:tc>
          <w:tcPr>
            <w:tcW w:w="447" w:type="pct"/>
            <w:vAlign w:val="center"/>
          </w:tcPr>
          <w:p w:rsidR="00FD70D7" w:rsidRPr="00A978F3" w:rsidRDefault="00FD70D7" w:rsidP="00FF444C">
            <w:pPr>
              <w:pStyle w:val="TAC"/>
              <w:rPr>
                <w:rFonts w:cs="Arial"/>
                <w:szCs w:val="18"/>
              </w:rPr>
            </w:pPr>
          </w:p>
        </w:tc>
        <w:tc>
          <w:tcPr>
            <w:tcW w:w="627" w:type="pct"/>
            <w:vAlign w:val="center"/>
          </w:tcPr>
          <w:p w:rsidR="00FD70D7" w:rsidRPr="0014147A" w:rsidRDefault="00FD70D7" w:rsidP="00FF444C">
            <w:pPr>
              <w:pStyle w:val="TAC"/>
              <w:rPr>
                <w:rFonts w:cs="Arial"/>
                <w:szCs w:val="18"/>
              </w:rPr>
            </w:pPr>
            <w:r w:rsidRPr="0014147A">
              <w:rPr>
                <w:rFonts w:cs="Arial"/>
                <w:szCs w:val="18"/>
              </w:rPr>
              <w:t>64QAM</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4"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MCS index</w:t>
            </w:r>
          </w:p>
        </w:tc>
        <w:tc>
          <w:tcPr>
            <w:tcW w:w="447" w:type="pct"/>
            <w:vAlign w:val="center"/>
          </w:tcPr>
          <w:p w:rsidR="00FD70D7" w:rsidRPr="00A978F3" w:rsidRDefault="00FD70D7" w:rsidP="00FF444C">
            <w:pPr>
              <w:pStyle w:val="TAC"/>
              <w:rPr>
                <w:rFonts w:cs="Arial"/>
                <w:szCs w:val="18"/>
              </w:rPr>
            </w:pPr>
          </w:p>
        </w:tc>
        <w:tc>
          <w:tcPr>
            <w:tcW w:w="627" w:type="pct"/>
            <w:vAlign w:val="center"/>
          </w:tcPr>
          <w:p w:rsidR="00FD70D7" w:rsidRPr="0014147A" w:rsidRDefault="00FD70D7" w:rsidP="00FF444C">
            <w:pPr>
              <w:pStyle w:val="TAC"/>
              <w:rPr>
                <w:rFonts w:cs="Arial"/>
                <w:szCs w:val="18"/>
              </w:rPr>
            </w:pPr>
            <w:r w:rsidRPr="0014147A">
              <w:rPr>
                <w:rFonts w:cs="Arial"/>
                <w:szCs w:val="18"/>
              </w:rPr>
              <w:t>4</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4"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Modulation</w:t>
            </w:r>
          </w:p>
        </w:tc>
        <w:tc>
          <w:tcPr>
            <w:tcW w:w="447" w:type="pct"/>
            <w:vAlign w:val="center"/>
          </w:tcPr>
          <w:p w:rsidR="00FD70D7" w:rsidRPr="00A978F3" w:rsidRDefault="00FD70D7" w:rsidP="00FF444C">
            <w:pPr>
              <w:pStyle w:val="TAC"/>
              <w:rPr>
                <w:rFonts w:cs="Arial"/>
                <w:szCs w:val="18"/>
              </w:rPr>
            </w:pPr>
          </w:p>
        </w:tc>
        <w:tc>
          <w:tcPr>
            <w:tcW w:w="627" w:type="pct"/>
            <w:vAlign w:val="center"/>
          </w:tcPr>
          <w:p w:rsidR="00FD70D7" w:rsidRPr="0014147A" w:rsidRDefault="00FD70D7" w:rsidP="00FF444C">
            <w:pPr>
              <w:pStyle w:val="TAC"/>
              <w:rPr>
                <w:rFonts w:cs="Arial"/>
                <w:szCs w:val="18"/>
              </w:rPr>
            </w:pPr>
            <w:r w:rsidRPr="0014147A">
              <w:rPr>
                <w:rFonts w:cs="Arial"/>
                <w:szCs w:val="18"/>
              </w:rPr>
              <w:t>QPSK</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4"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Target Coding Rate</w:t>
            </w:r>
          </w:p>
        </w:tc>
        <w:tc>
          <w:tcPr>
            <w:tcW w:w="447" w:type="pct"/>
            <w:vAlign w:val="center"/>
          </w:tcPr>
          <w:p w:rsidR="00FD70D7" w:rsidRPr="00A978F3" w:rsidRDefault="00FD70D7" w:rsidP="00FF444C">
            <w:pPr>
              <w:pStyle w:val="TAC"/>
              <w:rPr>
                <w:rFonts w:cs="Arial"/>
                <w:szCs w:val="18"/>
              </w:rPr>
            </w:pPr>
          </w:p>
        </w:tc>
        <w:tc>
          <w:tcPr>
            <w:tcW w:w="627" w:type="pct"/>
            <w:vAlign w:val="center"/>
          </w:tcPr>
          <w:p w:rsidR="00FD70D7" w:rsidRPr="0014147A" w:rsidRDefault="00FD70D7" w:rsidP="00FF444C">
            <w:pPr>
              <w:pStyle w:val="TAC"/>
              <w:rPr>
                <w:rFonts w:cs="Arial"/>
                <w:szCs w:val="18"/>
              </w:rPr>
            </w:pPr>
            <w:r w:rsidRPr="0014147A">
              <w:rPr>
                <w:rFonts w:cs="Arial"/>
                <w:szCs w:val="18"/>
              </w:rPr>
              <w:t>0.30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4" w:type="pct"/>
            <w:vAlign w:val="center"/>
          </w:tcPr>
          <w:p w:rsidR="00FD70D7" w:rsidRPr="00A978F3" w:rsidRDefault="00FD70D7" w:rsidP="00FF444C">
            <w:pPr>
              <w:pStyle w:val="TAC"/>
            </w:pPr>
          </w:p>
        </w:tc>
      </w:tr>
      <w:tr w:rsidR="00FD70D7" w:rsidRPr="00A978F3" w:rsidTr="00FF444C">
        <w:trPr>
          <w:jc w:val="center"/>
        </w:trPr>
        <w:tc>
          <w:tcPr>
            <w:tcW w:w="1788" w:type="pct"/>
            <w:vAlign w:val="center"/>
          </w:tcPr>
          <w:p w:rsidR="00FD70D7" w:rsidRPr="00A978F3" w:rsidRDefault="00FD70D7" w:rsidP="00FF444C">
            <w:pPr>
              <w:pStyle w:val="TAL"/>
              <w:rPr>
                <w:rFonts w:cs="Arial"/>
                <w:szCs w:val="18"/>
              </w:rPr>
            </w:pPr>
            <w:r w:rsidRPr="00A978F3">
              <w:rPr>
                <w:rFonts w:cs="Arial"/>
                <w:szCs w:val="18"/>
              </w:rPr>
              <w:t>Number of MIMO layers</w:t>
            </w:r>
          </w:p>
        </w:tc>
        <w:tc>
          <w:tcPr>
            <w:tcW w:w="447" w:type="pct"/>
            <w:vAlign w:val="center"/>
          </w:tcPr>
          <w:p w:rsidR="00FD70D7" w:rsidRPr="00A978F3" w:rsidRDefault="00FD70D7" w:rsidP="00FF444C">
            <w:pPr>
              <w:pStyle w:val="TAC"/>
              <w:rPr>
                <w:rFonts w:cs="Arial"/>
                <w:szCs w:val="18"/>
              </w:rPr>
            </w:pPr>
          </w:p>
        </w:tc>
        <w:tc>
          <w:tcPr>
            <w:tcW w:w="627" w:type="pct"/>
            <w:vAlign w:val="center"/>
          </w:tcPr>
          <w:p w:rsidR="00FD70D7" w:rsidRPr="0014147A" w:rsidRDefault="00FD70D7" w:rsidP="00FF444C">
            <w:pPr>
              <w:pStyle w:val="TAC"/>
              <w:rPr>
                <w:rFonts w:cs="Arial"/>
                <w:szCs w:val="18"/>
              </w:rPr>
            </w:pPr>
            <w:r w:rsidRPr="0014147A">
              <w:rPr>
                <w:rFonts w:cs="Arial"/>
                <w:szCs w:val="18"/>
              </w:rPr>
              <w:t>2</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4" w:type="pct"/>
            <w:vAlign w:val="center"/>
          </w:tcPr>
          <w:p w:rsidR="00FD70D7" w:rsidRPr="00A978F3" w:rsidRDefault="00FD70D7" w:rsidP="00FF444C">
            <w:pPr>
              <w:pStyle w:val="TAC"/>
            </w:pPr>
          </w:p>
        </w:tc>
      </w:tr>
      <w:tr w:rsidR="00FD70D7" w:rsidRPr="00A978F3" w:rsidTr="00FF444C">
        <w:trPr>
          <w:jc w:val="center"/>
        </w:trPr>
        <w:tc>
          <w:tcPr>
            <w:tcW w:w="1788" w:type="pct"/>
            <w:vAlign w:val="center"/>
          </w:tcPr>
          <w:p w:rsidR="00FD70D7" w:rsidRPr="00A978F3" w:rsidRDefault="00FD70D7" w:rsidP="00FF444C">
            <w:pPr>
              <w:pStyle w:val="TAL"/>
              <w:rPr>
                <w:rFonts w:cs="Arial"/>
                <w:szCs w:val="18"/>
              </w:rPr>
            </w:pPr>
            <w:r w:rsidRPr="003C568E">
              <w:rPr>
                <w:rFonts w:cs="Arial"/>
                <w:szCs w:val="18"/>
              </w:rPr>
              <w:t>Number of DMRS</w:t>
            </w:r>
            <w:r>
              <w:rPr>
                <w:rFonts w:cs="Arial"/>
                <w:szCs w:val="18"/>
              </w:rPr>
              <w:t xml:space="preserve"> </w:t>
            </w:r>
            <w:r w:rsidR="00E75C91">
              <w:rPr>
                <w:rFonts w:cs="Arial"/>
                <w:szCs w:val="18"/>
              </w:rPr>
              <w:t>r</w:t>
            </w:r>
            <w:r>
              <w:rPr>
                <w:rFonts w:cs="Arial"/>
                <w:szCs w:val="18"/>
              </w:rPr>
              <w:t>Es</w:t>
            </w:r>
          </w:p>
        </w:tc>
        <w:tc>
          <w:tcPr>
            <w:tcW w:w="447" w:type="pct"/>
            <w:vAlign w:val="center"/>
          </w:tcPr>
          <w:p w:rsidR="00FD70D7" w:rsidRPr="00A978F3" w:rsidRDefault="00FD70D7" w:rsidP="00FF444C">
            <w:pPr>
              <w:pStyle w:val="TAC"/>
              <w:rPr>
                <w:rFonts w:cs="Arial"/>
                <w:szCs w:val="18"/>
              </w:rPr>
            </w:pPr>
          </w:p>
        </w:tc>
        <w:tc>
          <w:tcPr>
            <w:tcW w:w="627" w:type="pct"/>
            <w:vAlign w:val="center"/>
          </w:tcPr>
          <w:p w:rsidR="00FD70D7" w:rsidRPr="0014147A"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4"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3C568E" w:rsidRDefault="00FD70D7" w:rsidP="00FF444C">
            <w:pPr>
              <w:pStyle w:val="TAL"/>
              <w:rPr>
                <w:rFonts w:cs="Arial"/>
                <w:szCs w:val="18"/>
              </w:rPr>
            </w:pPr>
            <w:r w:rsidRPr="00A978F3">
              <w:rPr>
                <w:rFonts w:cs="Arial"/>
                <w:szCs w:val="18"/>
              </w:rPr>
              <w:t xml:space="preserve">  For Slot i, if mod(i, 4) = 2 for i from {1,…, 159}</w:t>
            </w:r>
          </w:p>
        </w:tc>
        <w:tc>
          <w:tcPr>
            <w:tcW w:w="447" w:type="pct"/>
            <w:vAlign w:val="center"/>
          </w:tcPr>
          <w:p w:rsidR="00FD70D7" w:rsidRPr="00A978F3" w:rsidRDefault="00FD70D7" w:rsidP="00FF444C">
            <w:pPr>
              <w:pStyle w:val="TAC"/>
              <w:rPr>
                <w:rFonts w:cs="Arial"/>
                <w:szCs w:val="18"/>
              </w:rPr>
            </w:pPr>
          </w:p>
        </w:tc>
        <w:tc>
          <w:tcPr>
            <w:tcW w:w="627" w:type="pct"/>
            <w:vAlign w:val="center"/>
          </w:tcPr>
          <w:p w:rsidR="00FD70D7" w:rsidRPr="0014147A" w:rsidRDefault="00FD70D7" w:rsidP="00FF444C">
            <w:pPr>
              <w:pStyle w:val="TAC"/>
              <w:rPr>
                <w:rFonts w:cs="Arial"/>
                <w:szCs w:val="18"/>
              </w:rPr>
            </w:pPr>
            <w:r>
              <w:rPr>
                <w:rFonts w:cs="Arial"/>
                <w:szCs w:val="18"/>
              </w:rPr>
              <w:t>12</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4"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3C568E" w:rsidRDefault="00FD70D7" w:rsidP="00FF444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{1,…,159}</w:t>
            </w:r>
          </w:p>
        </w:tc>
        <w:tc>
          <w:tcPr>
            <w:tcW w:w="446" w:type="pct"/>
            <w:vAlign w:val="center"/>
          </w:tcPr>
          <w:p w:rsidR="00FD70D7" w:rsidRPr="00A978F3" w:rsidRDefault="00FD70D7" w:rsidP="00FF444C">
            <w:pPr>
              <w:pStyle w:val="TAC"/>
              <w:rPr>
                <w:rFonts w:cs="Arial"/>
                <w:szCs w:val="18"/>
              </w:rPr>
            </w:pPr>
          </w:p>
        </w:tc>
        <w:tc>
          <w:tcPr>
            <w:tcW w:w="628" w:type="pct"/>
            <w:vAlign w:val="center"/>
          </w:tcPr>
          <w:p w:rsidR="00FD70D7" w:rsidRPr="0014147A" w:rsidRDefault="00FD70D7" w:rsidP="00FF444C">
            <w:pPr>
              <w:pStyle w:val="TAC"/>
              <w:rPr>
                <w:rFonts w:cs="Arial"/>
                <w:szCs w:val="18"/>
              </w:rPr>
            </w:pPr>
            <w:r>
              <w:rPr>
                <w:rFonts w:cs="Arial"/>
                <w:szCs w:val="18"/>
              </w:rPr>
              <w:t>12</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3" w:type="pct"/>
            <w:vAlign w:val="center"/>
          </w:tcPr>
          <w:p w:rsidR="00FD70D7" w:rsidRPr="00A978F3" w:rsidRDefault="00FD70D7" w:rsidP="00FF444C">
            <w:pPr>
              <w:pStyle w:val="TAC"/>
            </w:pPr>
          </w:p>
        </w:tc>
      </w:tr>
      <w:tr w:rsidR="00FD70D7" w:rsidRPr="00A978F3" w:rsidTr="00FF444C">
        <w:trPr>
          <w:jc w:val="center"/>
        </w:trPr>
        <w:tc>
          <w:tcPr>
            <w:tcW w:w="1787" w:type="pct"/>
            <w:vAlign w:val="center"/>
          </w:tcPr>
          <w:p w:rsidR="00FD70D7" w:rsidRPr="00A978F3" w:rsidRDefault="00FD70D7" w:rsidP="00FF444C">
            <w:pPr>
              <w:pStyle w:val="TAL"/>
              <w:rPr>
                <w:rFonts w:cs="Arial"/>
                <w:szCs w:val="18"/>
              </w:rPr>
            </w:pPr>
            <w:r w:rsidRPr="00A978F3">
              <w:rPr>
                <w:rFonts w:cs="Arial"/>
                <w:szCs w:val="18"/>
              </w:rPr>
              <w:t>Overhead</w:t>
            </w:r>
            <w:r w:rsidRPr="00A978F3">
              <w:rPr>
                <w:rFonts w:cs="Arial"/>
                <w:szCs w:val="18"/>
                <w:lang w:val="en-US"/>
              </w:rPr>
              <w:t xml:space="preserve"> for TBS determination</w:t>
            </w:r>
          </w:p>
        </w:tc>
        <w:tc>
          <w:tcPr>
            <w:tcW w:w="446" w:type="pct"/>
            <w:vAlign w:val="center"/>
          </w:tcPr>
          <w:p w:rsidR="00FD70D7" w:rsidRPr="00A978F3" w:rsidRDefault="00FD70D7" w:rsidP="00FF444C">
            <w:pPr>
              <w:pStyle w:val="TAC"/>
              <w:rPr>
                <w:rFonts w:cs="Arial"/>
                <w:szCs w:val="18"/>
              </w:rPr>
            </w:pPr>
          </w:p>
        </w:tc>
        <w:tc>
          <w:tcPr>
            <w:tcW w:w="628" w:type="pct"/>
            <w:vAlign w:val="center"/>
          </w:tcPr>
          <w:p w:rsidR="00FD70D7" w:rsidRPr="0014147A" w:rsidRDefault="00FD70D7" w:rsidP="00FF444C">
            <w:pPr>
              <w:pStyle w:val="TAC"/>
              <w:rPr>
                <w:rFonts w:cs="Arial"/>
                <w:szCs w:val="18"/>
              </w:rPr>
            </w:pPr>
            <w:r w:rsidRPr="0014147A">
              <w:rPr>
                <w:rFonts w:cs="Arial"/>
                <w:szCs w:val="18"/>
              </w:rPr>
              <w:t>6</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3"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Information Bit Payload per Slot </w:t>
            </w:r>
          </w:p>
        </w:tc>
        <w:tc>
          <w:tcPr>
            <w:tcW w:w="446" w:type="pct"/>
            <w:vAlign w:val="center"/>
          </w:tcPr>
          <w:p w:rsidR="00FD70D7" w:rsidRPr="00A978F3" w:rsidRDefault="00FD70D7" w:rsidP="00FF444C">
            <w:pPr>
              <w:pStyle w:val="TAC"/>
              <w:rPr>
                <w:rFonts w:cs="Arial"/>
                <w:szCs w:val="18"/>
              </w:rPr>
            </w:pPr>
          </w:p>
        </w:tc>
        <w:tc>
          <w:tcPr>
            <w:tcW w:w="628" w:type="pct"/>
            <w:vAlign w:val="center"/>
          </w:tcPr>
          <w:p w:rsidR="00FD70D7" w:rsidRPr="0014147A"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3"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mod(i, 4) = 3 for i from {0,…,159}</w:t>
            </w:r>
          </w:p>
        </w:tc>
        <w:tc>
          <w:tcPr>
            <w:tcW w:w="446"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14147A" w:rsidRDefault="00FD70D7" w:rsidP="00FF444C">
            <w:pPr>
              <w:pStyle w:val="TAC"/>
              <w:rPr>
                <w:rFonts w:cs="Arial"/>
                <w:szCs w:val="18"/>
              </w:rPr>
            </w:pPr>
            <w:r w:rsidRPr="0014147A">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3"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2 for i from {1,…, 159}</w:t>
            </w:r>
          </w:p>
        </w:tc>
        <w:tc>
          <w:tcPr>
            <w:tcW w:w="446"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shd w:val="clear" w:color="auto" w:fill="auto"/>
            <w:vAlign w:val="center"/>
          </w:tcPr>
          <w:p w:rsidR="00FD70D7" w:rsidRPr="0014147A" w:rsidRDefault="00FD70D7" w:rsidP="00FF444C">
            <w:pPr>
              <w:pStyle w:val="TAC"/>
              <w:rPr>
                <w:rFonts w:cs="Arial"/>
                <w:szCs w:val="18"/>
              </w:rPr>
            </w:pPr>
            <w:r w:rsidRPr="0014147A">
              <w:rPr>
                <w:rFonts w:cs="Arial"/>
                <w:szCs w:val="18"/>
              </w:rPr>
              <w:t>736</w:t>
            </w: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rPr>
                <w:rFonts w:cs="Arial"/>
                <w:szCs w:val="18"/>
              </w:rPr>
            </w:pPr>
          </w:p>
        </w:tc>
        <w:tc>
          <w:tcPr>
            <w:tcW w:w="533" w:type="pct"/>
            <w:shd w:val="clear" w:color="auto" w:fill="auto"/>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{1,…,159}</w:t>
            </w:r>
          </w:p>
        </w:tc>
        <w:tc>
          <w:tcPr>
            <w:tcW w:w="446"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shd w:val="clear" w:color="auto" w:fill="auto"/>
            <w:vAlign w:val="center"/>
          </w:tcPr>
          <w:p w:rsidR="00FD70D7" w:rsidRPr="0014147A" w:rsidRDefault="00FD70D7" w:rsidP="00FF444C">
            <w:pPr>
              <w:pStyle w:val="TAC"/>
              <w:rPr>
                <w:rFonts w:cs="Arial"/>
                <w:szCs w:val="18"/>
              </w:rPr>
            </w:pPr>
            <w:r w:rsidRPr="0014147A">
              <w:rPr>
                <w:rFonts w:cs="Arial"/>
                <w:szCs w:val="18"/>
              </w:rPr>
              <w:t>1032</w:t>
            </w: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rPr>
                <w:rFonts w:cs="Arial"/>
                <w:szCs w:val="18"/>
              </w:rPr>
            </w:pPr>
          </w:p>
        </w:tc>
        <w:tc>
          <w:tcPr>
            <w:tcW w:w="533" w:type="pct"/>
            <w:shd w:val="clear" w:color="auto" w:fill="auto"/>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Transport block CRC per Slot</w:t>
            </w:r>
          </w:p>
        </w:tc>
        <w:tc>
          <w:tcPr>
            <w:tcW w:w="446" w:type="pct"/>
            <w:vAlign w:val="center"/>
          </w:tcPr>
          <w:p w:rsidR="00FD70D7" w:rsidRPr="00A978F3" w:rsidRDefault="00FD70D7" w:rsidP="00FF444C">
            <w:pPr>
              <w:pStyle w:val="TAC"/>
              <w:rPr>
                <w:rFonts w:cs="Arial"/>
                <w:szCs w:val="18"/>
              </w:rPr>
            </w:pPr>
          </w:p>
        </w:tc>
        <w:tc>
          <w:tcPr>
            <w:tcW w:w="628" w:type="pct"/>
            <w:vAlign w:val="center"/>
          </w:tcPr>
          <w:p w:rsidR="00FD70D7" w:rsidRPr="0014147A"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3"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mod(i, 4) = 3 for i from {0,…,159}</w:t>
            </w:r>
          </w:p>
        </w:tc>
        <w:tc>
          <w:tcPr>
            <w:tcW w:w="446"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14147A" w:rsidRDefault="00FD70D7" w:rsidP="00FF444C">
            <w:pPr>
              <w:pStyle w:val="TAC"/>
              <w:rPr>
                <w:rFonts w:cs="Arial"/>
                <w:szCs w:val="18"/>
              </w:rPr>
            </w:pPr>
            <w:r w:rsidRPr="0014147A">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3"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2 for i from {1,…, 159}</w:t>
            </w:r>
          </w:p>
        </w:tc>
        <w:tc>
          <w:tcPr>
            <w:tcW w:w="446"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14147A" w:rsidRDefault="00FD70D7" w:rsidP="00FF444C">
            <w:pPr>
              <w:pStyle w:val="TAC"/>
              <w:rPr>
                <w:rFonts w:cs="Arial"/>
                <w:szCs w:val="18"/>
              </w:rPr>
            </w:pPr>
            <w:r w:rsidRPr="0014147A">
              <w:rPr>
                <w:rFonts w:cs="Arial"/>
                <w:szCs w:val="18"/>
              </w:rPr>
              <w:t>16</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3"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{1,…,159}</w:t>
            </w:r>
          </w:p>
        </w:tc>
        <w:tc>
          <w:tcPr>
            <w:tcW w:w="446"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14147A" w:rsidRDefault="00FD70D7" w:rsidP="00FF444C">
            <w:pPr>
              <w:pStyle w:val="TAC"/>
              <w:rPr>
                <w:rFonts w:cs="Arial"/>
                <w:szCs w:val="18"/>
              </w:rPr>
            </w:pPr>
            <w:r w:rsidRPr="0014147A">
              <w:rPr>
                <w:rFonts w:cs="Arial"/>
                <w:szCs w:val="18"/>
              </w:rPr>
              <w:t>16</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3"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Number of Code Blocks per Slot</w:t>
            </w:r>
          </w:p>
        </w:tc>
        <w:tc>
          <w:tcPr>
            <w:tcW w:w="446" w:type="pct"/>
            <w:vAlign w:val="center"/>
          </w:tcPr>
          <w:p w:rsidR="00FD70D7" w:rsidRPr="00A978F3" w:rsidRDefault="00FD70D7" w:rsidP="00FF444C">
            <w:pPr>
              <w:pStyle w:val="TAC"/>
              <w:rPr>
                <w:rFonts w:cs="Arial"/>
                <w:szCs w:val="18"/>
              </w:rPr>
            </w:pPr>
          </w:p>
        </w:tc>
        <w:tc>
          <w:tcPr>
            <w:tcW w:w="628" w:type="pct"/>
            <w:vAlign w:val="center"/>
          </w:tcPr>
          <w:p w:rsidR="00FD70D7" w:rsidRPr="0014147A"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3"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mod(i, 4) = 3 for i from {0,…,159}</w:t>
            </w:r>
          </w:p>
        </w:tc>
        <w:tc>
          <w:tcPr>
            <w:tcW w:w="446" w:type="pct"/>
            <w:vAlign w:val="center"/>
          </w:tcPr>
          <w:p w:rsidR="00FD70D7" w:rsidRPr="00A978F3" w:rsidRDefault="00FD70D7" w:rsidP="00FF444C">
            <w:pPr>
              <w:pStyle w:val="TAC"/>
              <w:rPr>
                <w:rFonts w:cs="Arial"/>
                <w:szCs w:val="18"/>
              </w:rPr>
            </w:pPr>
            <w:r w:rsidRPr="00A978F3">
              <w:rPr>
                <w:rFonts w:cs="Arial"/>
                <w:szCs w:val="18"/>
              </w:rPr>
              <w:t>CBs</w:t>
            </w:r>
          </w:p>
        </w:tc>
        <w:tc>
          <w:tcPr>
            <w:tcW w:w="628" w:type="pct"/>
            <w:vAlign w:val="center"/>
          </w:tcPr>
          <w:p w:rsidR="00FD70D7" w:rsidRPr="0014147A" w:rsidRDefault="00FD70D7" w:rsidP="00FF444C">
            <w:pPr>
              <w:pStyle w:val="TAC"/>
              <w:rPr>
                <w:rFonts w:cs="Arial"/>
                <w:szCs w:val="18"/>
              </w:rPr>
            </w:pPr>
            <w:r w:rsidRPr="0014147A">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3"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2 for i from {1,…, 159}</w:t>
            </w:r>
          </w:p>
        </w:tc>
        <w:tc>
          <w:tcPr>
            <w:tcW w:w="446" w:type="pct"/>
            <w:vAlign w:val="center"/>
          </w:tcPr>
          <w:p w:rsidR="00FD70D7" w:rsidRPr="00A978F3" w:rsidRDefault="00FD70D7" w:rsidP="00FF444C">
            <w:pPr>
              <w:pStyle w:val="TAC"/>
              <w:rPr>
                <w:rFonts w:cs="Arial"/>
                <w:szCs w:val="18"/>
              </w:rPr>
            </w:pPr>
            <w:r w:rsidRPr="00A978F3">
              <w:rPr>
                <w:rFonts w:cs="Arial"/>
                <w:szCs w:val="18"/>
              </w:rPr>
              <w:t>CBs</w:t>
            </w:r>
          </w:p>
        </w:tc>
        <w:tc>
          <w:tcPr>
            <w:tcW w:w="628" w:type="pct"/>
            <w:vAlign w:val="center"/>
          </w:tcPr>
          <w:p w:rsidR="00FD70D7" w:rsidRPr="0014147A" w:rsidRDefault="00FD70D7" w:rsidP="00FF444C">
            <w:pPr>
              <w:pStyle w:val="TAC"/>
              <w:rPr>
                <w:rFonts w:cs="Arial"/>
                <w:szCs w:val="18"/>
              </w:rPr>
            </w:pPr>
            <w:r w:rsidRPr="0014147A">
              <w:rPr>
                <w:rFonts w:cs="Arial"/>
                <w:szCs w:val="18"/>
              </w:rPr>
              <w:t>1</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3"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{1,…,159}</w:t>
            </w:r>
          </w:p>
        </w:tc>
        <w:tc>
          <w:tcPr>
            <w:tcW w:w="446" w:type="pct"/>
            <w:vAlign w:val="center"/>
          </w:tcPr>
          <w:p w:rsidR="00FD70D7" w:rsidRPr="00A978F3" w:rsidRDefault="00FD70D7" w:rsidP="00FF444C">
            <w:pPr>
              <w:pStyle w:val="TAC"/>
              <w:rPr>
                <w:rFonts w:cs="Arial"/>
                <w:szCs w:val="18"/>
              </w:rPr>
            </w:pPr>
            <w:r w:rsidRPr="00A978F3">
              <w:rPr>
                <w:rFonts w:cs="Arial"/>
                <w:szCs w:val="18"/>
              </w:rPr>
              <w:t>CBs</w:t>
            </w:r>
          </w:p>
        </w:tc>
        <w:tc>
          <w:tcPr>
            <w:tcW w:w="628" w:type="pct"/>
            <w:vAlign w:val="center"/>
          </w:tcPr>
          <w:p w:rsidR="00FD70D7" w:rsidRPr="0014147A" w:rsidRDefault="00FD70D7" w:rsidP="00FF444C">
            <w:pPr>
              <w:pStyle w:val="TAC"/>
              <w:rPr>
                <w:rFonts w:cs="Arial"/>
                <w:szCs w:val="18"/>
              </w:rPr>
            </w:pPr>
            <w:r w:rsidRPr="0014147A">
              <w:rPr>
                <w:rFonts w:cs="Arial"/>
                <w:szCs w:val="18"/>
              </w:rPr>
              <w:t>1</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3"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Binary Channel Bits Per Slot</w:t>
            </w:r>
          </w:p>
        </w:tc>
        <w:tc>
          <w:tcPr>
            <w:tcW w:w="446" w:type="pct"/>
            <w:vAlign w:val="center"/>
          </w:tcPr>
          <w:p w:rsidR="00FD70D7" w:rsidRPr="00A978F3" w:rsidRDefault="00FD70D7" w:rsidP="00FF444C">
            <w:pPr>
              <w:pStyle w:val="TAC"/>
              <w:rPr>
                <w:rFonts w:cs="Arial"/>
                <w:szCs w:val="18"/>
              </w:rPr>
            </w:pPr>
          </w:p>
        </w:tc>
        <w:tc>
          <w:tcPr>
            <w:tcW w:w="628" w:type="pct"/>
            <w:vAlign w:val="center"/>
          </w:tcPr>
          <w:p w:rsidR="00FD70D7" w:rsidRPr="0014147A"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3"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mod(i, 4) = 3 for i from {0,…,159}</w:t>
            </w:r>
          </w:p>
        </w:tc>
        <w:tc>
          <w:tcPr>
            <w:tcW w:w="446"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14147A" w:rsidRDefault="00FD70D7" w:rsidP="00FF444C">
            <w:pPr>
              <w:pStyle w:val="TAC"/>
              <w:rPr>
                <w:rFonts w:cs="Arial"/>
                <w:szCs w:val="18"/>
              </w:rPr>
            </w:pPr>
            <w:r w:rsidRPr="0014147A">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3"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 80, 81</w:t>
            </w:r>
          </w:p>
        </w:tc>
        <w:tc>
          <w:tcPr>
            <w:tcW w:w="446"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14147A" w:rsidRDefault="00FD70D7" w:rsidP="00FF444C">
            <w:pPr>
              <w:pStyle w:val="TAC"/>
              <w:rPr>
                <w:rFonts w:cs="Arial"/>
                <w:szCs w:val="18"/>
              </w:rPr>
            </w:pPr>
            <w:r w:rsidRPr="0014147A">
              <w:rPr>
                <w:rFonts w:cs="Arial"/>
                <w:szCs w:val="18"/>
              </w:rPr>
              <w:t>3180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3"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2 for i from {4,…, 159}</w:t>
            </w:r>
          </w:p>
        </w:tc>
        <w:tc>
          <w:tcPr>
            <w:tcW w:w="446"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14147A" w:rsidRDefault="00FD70D7" w:rsidP="00FF444C">
            <w:pPr>
              <w:pStyle w:val="TAC"/>
              <w:rPr>
                <w:rFonts w:cs="Arial"/>
                <w:szCs w:val="18"/>
              </w:rPr>
            </w:pPr>
            <w:r w:rsidRPr="0014147A">
              <w:rPr>
                <w:rFonts w:cs="Arial"/>
                <w:szCs w:val="18"/>
              </w:rPr>
              <w:t>2496</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3"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{1,…,79,82,…,159}</w:t>
            </w:r>
          </w:p>
        </w:tc>
        <w:tc>
          <w:tcPr>
            <w:tcW w:w="446"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14147A" w:rsidRDefault="00FD70D7" w:rsidP="00FF444C">
            <w:pPr>
              <w:pStyle w:val="TAC"/>
              <w:rPr>
                <w:rFonts w:cs="Arial"/>
                <w:szCs w:val="18"/>
              </w:rPr>
            </w:pPr>
            <w:r w:rsidRPr="0014147A">
              <w:rPr>
                <w:rFonts w:cs="Arial"/>
                <w:szCs w:val="18"/>
              </w:rPr>
              <w:t>3324</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3" w:type="pct"/>
            <w:vAlign w:val="center"/>
          </w:tcPr>
          <w:p w:rsidR="00FD70D7" w:rsidRPr="00A978F3" w:rsidRDefault="00FD70D7" w:rsidP="00FF444C">
            <w:pPr>
              <w:pStyle w:val="TAC"/>
            </w:pPr>
          </w:p>
        </w:tc>
      </w:tr>
      <w:tr w:rsidR="00FD70D7" w:rsidRPr="00A978F3" w:rsidTr="00FF444C">
        <w:trPr>
          <w:trHeight w:val="70"/>
          <w:jc w:val="center"/>
        </w:trPr>
        <w:tc>
          <w:tcPr>
            <w:tcW w:w="1787" w:type="pct"/>
          </w:tcPr>
          <w:p w:rsidR="00FD70D7" w:rsidRPr="00A978F3" w:rsidRDefault="00FD70D7" w:rsidP="00FF444C">
            <w:pPr>
              <w:pStyle w:val="TAL"/>
              <w:rPr>
                <w:rFonts w:cs="Arial"/>
                <w:szCs w:val="18"/>
              </w:rPr>
            </w:pPr>
            <w:r w:rsidRPr="00A978F3">
              <w:rPr>
                <w:rFonts w:cs="Arial"/>
                <w:szCs w:val="18"/>
              </w:rPr>
              <w:t>Max. Throughput averaged over 2 frames</w:t>
            </w:r>
          </w:p>
        </w:tc>
        <w:tc>
          <w:tcPr>
            <w:tcW w:w="446" w:type="pct"/>
            <w:vAlign w:val="center"/>
          </w:tcPr>
          <w:p w:rsidR="00FD70D7" w:rsidRPr="00A978F3" w:rsidRDefault="00FD70D7" w:rsidP="00FF444C">
            <w:pPr>
              <w:pStyle w:val="TAC"/>
              <w:rPr>
                <w:rFonts w:cs="Arial"/>
                <w:szCs w:val="18"/>
              </w:rPr>
            </w:pPr>
            <w:r w:rsidRPr="00A978F3">
              <w:rPr>
                <w:rFonts w:cs="Arial"/>
                <w:szCs w:val="18"/>
              </w:rPr>
              <w:t>Mbps</w:t>
            </w:r>
          </w:p>
        </w:tc>
        <w:tc>
          <w:tcPr>
            <w:tcW w:w="628" w:type="pct"/>
            <w:vAlign w:val="center"/>
          </w:tcPr>
          <w:p w:rsidR="00FD70D7" w:rsidRPr="0014147A" w:rsidRDefault="00FD70D7" w:rsidP="00FF444C">
            <w:pPr>
              <w:pStyle w:val="TAC"/>
              <w:rPr>
                <w:rFonts w:cs="Arial"/>
                <w:szCs w:val="18"/>
              </w:rPr>
            </w:pPr>
            <w:r w:rsidRPr="0014147A">
              <w:rPr>
                <w:rFonts w:cs="Arial"/>
                <w:szCs w:val="18"/>
              </w:rPr>
              <w:t>5.548</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3" w:type="pct"/>
            <w:vAlign w:val="center"/>
          </w:tcPr>
          <w:p w:rsidR="00FD70D7" w:rsidRPr="00A978F3" w:rsidRDefault="00FD70D7" w:rsidP="00FF444C">
            <w:pPr>
              <w:pStyle w:val="TAC"/>
            </w:pPr>
          </w:p>
        </w:tc>
      </w:tr>
      <w:tr w:rsidR="00FD70D7" w:rsidRPr="00A978F3" w:rsidTr="00FF444C">
        <w:trPr>
          <w:trHeight w:val="70"/>
          <w:jc w:val="center"/>
        </w:trPr>
        <w:tc>
          <w:tcPr>
            <w:tcW w:w="5000" w:type="pct"/>
            <w:gridSpan w:val="7"/>
          </w:tcPr>
          <w:p w:rsidR="00FD70D7" w:rsidRPr="00A978F3" w:rsidRDefault="00FD70D7" w:rsidP="00FF444C">
            <w:pPr>
              <w:pStyle w:val="TAN"/>
              <w:rPr>
                <w:rFonts w:cs="Arial"/>
                <w:szCs w:val="18"/>
              </w:rPr>
            </w:pPr>
            <w:r w:rsidRPr="00A978F3">
              <w:rPr>
                <w:rFonts w:cs="Arial"/>
                <w:szCs w:val="18"/>
              </w:rPr>
              <w:t xml:space="preserve">Note </w:t>
            </w:r>
            <w:r>
              <w:rPr>
                <w:rFonts w:cs="Arial"/>
                <w:szCs w:val="18"/>
              </w:rPr>
              <w:t>1</w:t>
            </w:r>
            <w:r w:rsidRPr="00A978F3">
              <w:rPr>
                <w:rFonts w:cs="Arial"/>
                <w:szCs w:val="18"/>
              </w:rPr>
              <w:t>:</w:t>
            </w:r>
            <w:r w:rsidRPr="00A978F3">
              <w:rPr>
                <w:rFonts w:cs="Arial"/>
                <w:szCs w:val="18"/>
              </w:rPr>
              <w:tab/>
              <w:t>SS/PBCH block is transmitted in slot #0 with periodicity 20 ms</w:t>
            </w:r>
          </w:p>
          <w:p w:rsidR="00FD70D7" w:rsidRPr="00A978F3" w:rsidRDefault="00FD70D7" w:rsidP="00FF444C">
            <w:pPr>
              <w:pStyle w:val="TAN"/>
              <w:rPr>
                <w:rFonts w:cs="Arial"/>
                <w:szCs w:val="18"/>
              </w:rPr>
            </w:pPr>
            <w:r w:rsidRPr="00A978F3">
              <w:rPr>
                <w:rFonts w:cs="Arial"/>
                <w:szCs w:val="18"/>
                <w:lang w:val="en-US"/>
              </w:rPr>
              <w:t xml:space="preserve">Note </w:t>
            </w:r>
            <w:r>
              <w:rPr>
                <w:rFonts w:cs="Arial"/>
                <w:szCs w:val="18"/>
                <w:lang w:val="en-US"/>
              </w:rPr>
              <w:t>2</w:t>
            </w:r>
            <w:r w:rsidRPr="00A978F3">
              <w:rPr>
                <w:rFonts w:cs="Arial"/>
                <w:szCs w:val="18"/>
                <w:lang w:val="en-US"/>
              </w:rPr>
              <w:t>:</w:t>
            </w:r>
            <w:r w:rsidRPr="00A978F3">
              <w:rPr>
                <w:rFonts w:cs="Arial"/>
                <w:szCs w:val="18"/>
              </w:rPr>
              <w:tab/>
            </w:r>
            <w:r w:rsidRPr="00A978F3">
              <w:rPr>
                <w:rFonts w:cs="Arial"/>
                <w:szCs w:val="18"/>
                <w:lang w:val="en-US"/>
              </w:rPr>
              <w:t>Slot i is slot index per 2 frames</w:t>
            </w:r>
          </w:p>
        </w:tc>
      </w:tr>
    </w:tbl>
    <w:p w:rsidR="00FD70D7" w:rsidRDefault="00FD70D7" w:rsidP="00FD70D7"/>
    <w:p w:rsidR="00FD70D7" w:rsidRDefault="00FD70D7" w:rsidP="00FD70D7">
      <w:pPr>
        <w:pStyle w:val="TH"/>
      </w:pPr>
      <w:r w:rsidRPr="0014147A">
        <w:t xml:space="preserve">Table </w:t>
      </w:r>
      <w:r w:rsidRPr="00A978F3">
        <w:t>A.3.2.2.5-</w:t>
      </w:r>
      <w:r>
        <w:t>5</w:t>
      </w:r>
      <w:r w:rsidRPr="0014147A">
        <w:t xml:space="preserve">: PDSCH </w:t>
      </w:r>
      <w:r w:rsidRPr="00A978F3">
        <w:t xml:space="preserve">Reference Channel for TDD UL-DL pattern </w:t>
      </w:r>
      <w:r w:rsidRPr="0014147A">
        <w:t>FR2.120-</w:t>
      </w:r>
      <w:r>
        <w:t>2</w:t>
      </w:r>
      <w:r w:rsidRPr="0014147A">
        <w:t xml:space="preserve"> (</w:t>
      </w:r>
      <w:r>
        <w:t>16QAM</w:t>
      </w:r>
      <w:r w:rsidRPr="0014147A">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1"/>
        <w:gridCol w:w="871"/>
        <w:gridCol w:w="1234"/>
        <w:gridCol w:w="1077"/>
        <w:gridCol w:w="1051"/>
        <w:gridCol w:w="1051"/>
        <w:gridCol w:w="1052"/>
      </w:tblGrid>
      <w:tr w:rsidR="00FD70D7" w:rsidRPr="002F51A9" w:rsidTr="00FF444C">
        <w:trPr>
          <w:jc w:val="center"/>
        </w:trPr>
        <w:tc>
          <w:tcPr>
            <w:tcW w:w="1787" w:type="pct"/>
            <w:shd w:val="clear" w:color="auto" w:fill="auto"/>
            <w:vAlign w:val="center"/>
          </w:tcPr>
          <w:p w:rsidR="00FD70D7" w:rsidRPr="002F51A9" w:rsidRDefault="00FD70D7" w:rsidP="00FF444C">
            <w:pPr>
              <w:pStyle w:val="TAH"/>
              <w:rPr>
                <w:rFonts w:cs="Arial"/>
                <w:szCs w:val="18"/>
              </w:rPr>
            </w:pPr>
            <w:r w:rsidRPr="002F51A9">
              <w:rPr>
                <w:rFonts w:cs="Arial"/>
                <w:szCs w:val="18"/>
              </w:rPr>
              <w:t>Parameter</w:t>
            </w:r>
          </w:p>
        </w:tc>
        <w:tc>
          <w:tcPr>
            <w:tcW w:w="443" w:type="pct"/>
            <w:shd w:val="clear" w:color="auto" w:fill="auto"/>
            <w:vAlign w:val="center"/>
          </w:tcPr>
          <w:p w:rsidR="00FD70D7" w:rsidRPr="002F51A9" w:rsidRDefault="00FD70D7" w:rsidP="00FF444C">
            <w:pPr>
              <w:pStyle w:val="TAH"/>
              <w:rPr>
                <w:rFonts w:cs="Arial"/>
                <w:szCs w:val="18"/>
              </w:rPr>
            </w:pPr>
            <w:r w:rsidRPr="002F51A9">
              <w:rPr>
                <w:rFonts w:cs="Arial"/>
                <w:szCs w:val="18"/>
              </w:rPr>
              <w:t>Unit</w:t>
            </w:r>
          </w:p>
        </w:tc>
        <w:tc>
          <w:tcPr>
            <w:tcW w:w="2769" w:type="pct"/>
            <w:gridSpan w:val="5"/>
            <w:shd w:val="clear" w:color="auto" w:fill="auto"/>
            <w:vAlign w:val="center"/>
          </w:tcPr>
          <w:p w:rsidR="00FD70D7" w:rsidRPr="002F51A9" w:rsidRDefault="00FD70D7" w:rsidP="00FF444C">
            <w:pPr>
              <w:pStyle w:val="TAH"/>
              <w:rPr>
                <w:rFonts w:cs="Arial"/>
                <w:szCs w:val="18"/>
              </w:rPr>
            </w:pPr>
            <w:r w:rsidRPr="002F51A9">
              <w:rPr>
                <w:rFonts w:cs="Arial"/>
                <w:szCs w:val="18"/>
              </w:rPr>
              <w:t>Value</w:t>
            </w:r>
          </w:p>
        </w:tc>
      </w:tr>
      <w:tr w:rsidR="00FD70D7" w:rsidRPr="00A978F3" w:rsidTr="00FF444C">
        <w:trPr>
          <w:jc w:val="center"/>
        </w:trPr>
        <w:tc>
          <w:tcPr>
            <w:tcW w:w="1788" w:type="pct"/>
            <w:vAlign w:val="center"/>
          </w:tcPr>
          <w:p w:rsidR="00FD70D7" w:rsidRPr="00A978F3" w:rsidRDefault="00FD70D7" w:rsidP="00FF444C">
            <w:pPr>
              <w:pStyle w:val="TAL"/>
              <w:rPr>
                <w:rFonts w:cs="Arial"/>
                <w:szCs w:val="18"/>
              </w:rPr>
            </w:pPr>
            <w:r w:rsidRPr="0014147A">
              <w:rPr>
                <w:rFonts w:cs="Arial"/>
                <w:szCs w:val="18"/>
              </w:rPr>
              <w:t>Reference channel</w:t>
            </w:r>
          </w:p>
        </w:tc>
        <w:tc>
          <w:tcPr>
            <w:tcW w:w="444" w:type="pct"/>
            <w:vAlign w:val="center"/>
          </w:tcPr>
          <w:p w:rsidR="00FD70D7" w:rsidRPr="0014147A" w:rsidRDefault="00FD70D7" w:rsidP="00FF444C">
            <w:pPr>
              <w:pStyle w:val="TAC"/>
              <w:rPr>
                <w:rFonts w:cs="Arial"/>
                <w:szCs w:val="18"/>
              </w:rPr>
            </w:pPr>
          </w:p>
        </w:tc>
        <w:tc>
          <w:tcPr>
            <w:tcW w:w="627" w:type="pct"/>
            <w:vAlign w:val="center"/>
          </w:tcPr>
          <w:p w:rsidR="00FD70D7" w:rsidRPr="0014147A" w:rsidRDefault="00FD70D7" w:rsidP="00FF444C">
            <w:pPr>
              <w:pStyle w:val="TAC"/>
              <w:rPr>
                <w:rFonts w:cs="Arial"/>
                <w:szCs w:val="18"/>
              </w:rPr>
            </w:pPr>
            <w:r w:rsidRPr="003C568E">
              <w:rPr>
                <w:rFonts w:cs="Arial"/>
                <w:szCs w:val="18"/>
              </w:rPr>
              <w:t>R.PDSCH.</w:t>
            </w:r>
            <w:r>
              <w:rPr>
                <w:rFonts w:cs="Arial"/>
                <w:szCs w:val="18"/>
              </w:rPr>
              <w:t xml:space="preserve"> 5</w:t>
            </w:r>
            <w:r w:rsidRPr="003C568E">
              <w:rPr>
                <w:rFonts w:cs="Arial"/>
                <w:szCs w:val="18"/>
              </w:rPr>
              <w:t>-</w:t>
            </w:r>
            <w:r>
              <w:rPr>
                <w:rFonts w:cs="Arial"/>
                <w:szCs w:val="18"/>
              </w:rPr>
              <w:t>5</w:t>
            </w:r>
            <w:r w:rsidRPr="003C568E">
              <w:rPr>
                <w:rFonts w:cs="Arial"/>
                <w:szCs w:val="18"/>
              </w:rPr>
              <w:t>.</w:t>
            </w:r>
            <w:r>
              <w:rPr>
                <w:rFonts w:cs="Arial"/>
                <w:szCs w:val="18"/>
              </w:rPr>
              <w:t>1</w:t>
            </w:r>
            <w:r w:rsidRPr="003C568E">
              <w:rPr>
                <w:rFonts w:cs="Arial"/>
                <w:szCs w:val="18"/>
              </w:rPr>
              <w:t xml:space="preserve"> TDD</w:t>
            </w:r>
          </w:p>
        </w:tc>
        <w:tc>
          <w:tcPr>
            <w:tcW w:w="535" w:type="pct"/>
            <w:vAlign w:val="center"/>
          </w:tcPr>
          <w:p w:rsidR="00FD70D7" w:rsidRPr="0014147A" w:rsidRDefault="00FD70D7" w:rsidP="00FF444C">
            <w:pPr>
              <w:pStyle w:val="TAC"/>
              <w:rPr>
                <w:rFonts w:cs="Arial"/>
                <w:szCs w:val="18"/>
                <w:lang w:eastAsia="zh-CN"/>
              </w:rPr>
            </w:pPr>
            <w:r w:rsidRPr="003C568E">
              <w:rPr>
                <w:rFonts w:cs="Arial"/>
                <w:szCs w:val="18"/>
              </w:rPr>
              <w:t>R.PDSCH.</w:t>
            </w:r>
            <w:r>
              <w:rPr>
                <w:rFonts w:cs="Arial"/>
                <w:szCs w:val="18"/>
              </w:rPr>
              <w:t xml:space="preserve"> 5</w:t>
            </w:r>
            <w:r w:rsidRPr="003C568E">
              <w:rPr>
                <w:rFonts w:cs="Arial"/>
                <w:szCs w:val="18"/>
              </w:rPr>
              <w:t>-</w:t>
            </w:r>
            <w:r>
              <w:rPr>
                <w:rFonts w:cs="Arial"/>
                <w:szCs w:val="18"/>
              </w:rPr>
              <w:t>5</w:t>
            </w:r>
            <w:r w:rsidRPr="003C568E">
              <w:rPr>
                <w:rFonts w:cs="Arial"/>
                <w:szCs w:val="18"/>
              </w:rPr>
              <w:t>.</w:t>
            </w:r>
            <w:r>
              <w:rPr>
                <w:rFonts w:cs="Arial"/>
                <w:szCs w:val="18"/>
              </w:rPr>
              <w:t>2</w:t>
            </w:r>
            <w:r w:rsidRPr="003C568E">
              <w:rPr>
                <w:rFonts w:cs="Arial"/>
                <w:szCs w:val="18"/>
              </w:rPr>
              <w:t xml:space="preserve"> TDD</w:t>
            </w:r>
          </w:p>
        </w:tc>
        <w:tc>
          <w:tcPr>
            <w:tcW w:w="535" w:type="pct"/>
            <w:vAlign w:val="center"/>
          </w:tcPr>
          <w:p w:rsidR="00FD70D7" w:rsidRPr="00A978F3" w:rsidRDefault="00FD70D7" w:rsidP="00FF444C">
            <w:pPr>
              <w:pStyle w:val="TAC"/>
              <w:rPr>
                <w:rFonts w:cs="Arial"/>
                <w:szCs w:val="18"/>
                <w:lang w:eastAsia="zh-CN"/>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lang w:eastAsia="zh-CN"/>
              </w:rPr>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5C7FAB">
              <w:t>Channel bandwidth</w:t>
            </w:r>
          </w:p>
        </w:tc>
        <w:tc>
          <w:tcPr>
            <w:tcW w:w="444" w:type="pct"/>
            <w:vAlign w:val="center"/>
          </w:tcPr>
          <w:p w:rsidR="00FD70D7" w:rsidRPr="00A978F3" w:rsidRDefault="00FD70D7" w:rsidP="00FF444C">
            <w:pPr>
              <w:pStyle w:val="TAC"/>
              <w:rPr>
                <w:rFonts w:cs="Arial"/>
                <w:szCs w:val="18"/>
              </w:rPr>
            </w:pPr>
            <w:r>
              <w:rPr>
                <w:rFonts w:cs="Arial"/>
                <w:szCs w:val="18"/>
              </w:rPr>
              <w:t>MHz</w:t>
            </w:r>
          </w:p>
        </w:tc>
        <w:tc>
          <w:tcPr>
            <w:tcW w:w="627" w:type="pct"/>
            <w:vAlign w:val="center"/>
          </w:tcPr>
          <w:p w:rsidR="00FD70D7" w:rsidRPr="00A978F3" w:rsidRDefault="00FD70D7" w:rsidP="00FF444C">
            <w:pPr>
              <w:pStyle w:val="TAC"/>
              <w:rPr>
                <w:rFonts w:cs="Arial"/>
                <w:szCs w:val="18"/>
              </w:rPr>
            </w:pPr>
            <w:r>
              <w:rPr>
                <w:rFonts w:cs="Arial"/>
                <w:szCs w:val="18"/>
              </w:rPr>
              <w:t>100</w:t>
            </w:r>
          </w:p>
        </w:tc>
        <w:tc>
          <w:tcPr>
            <w:tcW w:w="535" w:type="pct"/>
            <w:vAlign w:val="center"/>
          </w:tcPr>
          <w:p w:rsidR="00FD70D7" w:rsidRPr="00A978F3" w:rsidRDefault="00FD70D7" w:rsidP="00FF444C">
            <w:pPr>
              <w:pStyle w:val="TAC"/>
              <w:rPr>
                <w:rFonts w:cs="Arial"/>
                <w:szCs w:val="18"/>
              </w:rPr>
            </w:pPr>
            <w:r>
              <w:rPr>
                <w:rFonts w:cs="Arial"/>
                <w:szCs w:val="18"/>
              </w:rPr>
              <w:t>50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Subcarrier spacing</w:t>
            </w:r>
          </w:p>
        </w:tc>
        <w:tc>
          <w:tcPr>
            <w:tcW w:w="444" w:type="pct"/>
            <w:vAlign w:val="center"/>
          </w:tcPr>
          <w:p w:rsidR="00FD70D7" w:rsidRPr="00A978F3" w:rsidRDefault="00FD70D7" w:rsidP="00FF444C">
            <w:pPr>
              <w:pStyle w:val="TAC"/>
              <w:rPr>
                <w:rFonts w:cs="Arial"/>
                <w:szCs w:val="18"/>
              </w:rPr>
            </w:pPr>
            <w:r w:rsidRPr="00A978F3">
              <w:rPr>
                <w:rFonts w:cs="Arial"/>
                <w:szCs w:val="18"/>
              </w:rPr>
              <w:t>kHz</w:t>
            </w:r>
          </w:p>
        </w:tc>
        <w:tc>
          <w:tcPr>
            <w:tcW w:w="627" w:type="pct"/>
            <w:vAlign w:val="center"/>
          </w:tcPr>
          <w:p w:rsidR="00FD70D7" w:rsidRPr="00A978F3" w:rsidRDefault="00FD70D7" w:rsidP="00FF444C">
            <w:pPr>
              <w:pStyle w:val="TAC"/>
              <w:rPr>
                <w:rFonts w:cs="Arial"/>
                <w:szCs w:val="18"/>
              </w:rPr>
            </w:pPr>
            <w:r>
              <w:rPr>
                <w:rFonts w:cs="Arial"/>
                <w:szCs w:val="18"/>
              </w:rPr>
              <w:t>120</w:t>
            </w:r>
          </w:p>
        </w:tc>
        <w:tc>
          <w:tcPr>
            <w:tcW w:w="535" w:type="pct"/>
            <w:vAlign w:val="center"/>
          </w:tcPr>
          <w:p w:rsidR="00FD70D7" w:rsidRPr="00A978F3" w:rsidRDefault="00FD70D7" w:rsidP="00FF444C">
            <w:pPr>
              <w:pStyle w:val="TAC"/>
              <w:rPr>
                <w:rFonts w:cs="Arial"/>
                <w:szCs w:val="18"/>
              </w:rPr>
            </w:pPr>
            <w:r>
              <w:rPr>
                <w:rFonts w:cs="Arial"/>
                <w:szCs w:val="18"/>
              </w:rPr>
              <w:t>120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Allocated resource blocks</w:t>
            </w:r>
          </w:p>
        </w:tc>
        <w:tc>
          <w:tcPr>
            <w:tcW w:w="444" w:type="pct"/>
            <w:vAlign w:val="center"/>
          </w:tcPr>
          <w:p w:rsidR="00FD70D7" w:rsidRPr="00A978F3" w:rsidRDefault="00FD70D7" w:rsidP="00FF444C">
            <w:pPr>
              <w:pStyle w:val="TAC"/>
              <w:rPr>
                <w:rFonts w:cs="Arial"/>
                <w:szCs w:val="18"/>
              </w:rPr>
            </w:pPr>
            <w:r w:rsidRPr="00A978F3">
              <w:rPr>
                <w:rFonts w:cs="Arial"/>
                <w:szCs w:val="18"/>
              </w:rPr>
              <w:t>PRBs</w:t>
            </w:r>
          </w:p>
        </w:tc>
        <w:tc>
          <w:tcPr>
            <w:tcW w:w="627" w:type="pct"/>
            <w:vAlign w:val="center"/>
          </w:tcPr>
          <w:p w:rsidR="00FD70D7" w:rsidRPr="00A978F3" w:rsidRDefault="00FD70D7" w:rsidP="00FF444C">
            <w:pPr>
              <w:pStyle w:val="TAC"/>
              <w:rPr>
                <w:rFonts w:cs="Arial"/>
                <w:szCs w:val="18"/>
              </w:rPr>
            </w:pPr>
            <w:r w:rsidRPr="00A978F3">
              <w:rPr>
                <w:rFonts w:cs="Arial"/>
                <w:szCs w:val="18"/>
              </w:rPr>
              <w:t>66</w:t>
            </w:r>
          </w:p>
        </w:tc>
        <w:tc>
          <w:tcPr>
            <w:tcW w:w="535" w:type="pct"/>
            <w:vAlign w:val="center"/>
          </w:tcPr>
          <w:p w:rsidR="00FD70D7" w:rsidRPr="00A978F3" w:rsidRDefault="00FD70D7" w:rsidP="00FF444C">
            <w:pPr>
              <w:pStyle w:val="TAC"/>
              <w:rPr>
                <w:rFonts w:cs="Arial"/>
                <w:szCs w:val="18"/>
              </w:rPr>
            </w:pPr>
            <w:r>
              <w:rPr>
                <w:rFonts w:cs="Arial"/>
                <w:szCs w:val="18"/>
              </w:rPr>
              <w:t>32</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Number of consecutive PDSCH symbols</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 xml:space="preserve">  For Slot i, if mod(i, 4) = 2 for i from {1,…, 159}</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10</w:t>
            </w:r>
          </w:p>
        </w:tc>
        <w:tc>
          <w:tcPr>
            <w:tcW w:w="535" w:type="pct"/>
            <w:vAlign w:val="center"/>
          </w:tcPr>
          <w:p w:rsidR="00FD70D7" w:rsidRPr="00A978F3" w:rsidRDefault="00FD70D7" w:rsidP="00FF444C">
            <w:pPr>
              <w:pStyle w:val="TAC"/>
              <w:rPr>
                <w:rFonts w:cs="Arial"/>
                <w:szCs w:val="18"/>
              </w:rPr>
            </w:pPr>
            <w:r>
              <w:rPr>
                <w:rFonts w:cs="Arial"/>
                <w:szCs w:val="18"/>
              </w:rPr>
              <w:t>10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{1,…,159}</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13</w:t>
            </w:r>
          </w:p>
        </w:tc>
        <w:tc>
          <w:tcPr>
            <w:tcW w:w="535" w:type="pct"/>
            <w:vAlign w:val="center"/>
          </w:tcPr>
          <w:p w:rsidR="00FD70D7" w:rsidRPr="00A978F3" w:rsidRDefault="00FD70D7" w:rsidP="00FF444C">
            <w:pPr>
              <w:pStyle w:val="TAC"/>
              <w:rPr>
                <w:rFonts w:cs="Arial"/>
                <w:szCs w:val="18"/>
              </w:rPr>
            </w:pPr>
            <w:r>
              <w:rPr>
                <w:rFonts w:cs="Arial"/>
                <w:szCs w:val="18"/>
              </w:rPr>
              <w:t>13</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Allocated slots per 2 frames</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119</w:t>
            </w:r>
          </w:p>
        </w:tc>
        <w:tc>
          <w:tcPr>
            <w:tcW w:w="535" w:type="pct"/>
            <w:vAlign w:val="center"/>
          </w:tcPr>
          <w:p w:rsidR="00FD70D7" w:rsidRPr="00A978F3" w:rsidRDefault="00FD70D7" w:rsidP="00FF444C">
            <w:pPr>
              <w:pStyle w:val="TAC"/>
              <w:rPr>
                <w:rFonts w:cs="Arial"/>
                <w:szCs w:val="18"/>
              </w:rPr>
            </w:pPr>
            <w:r>
              <w:rPr>
                <w:rFonts w:cs="Arial"/>
                <w:szCs w:val="18"/>
              </w:rPr>
              <w:t>119</w:t>
            </w:r>
          </w:p>
        </w:tc>
        <w:tc>
          <w:tcPr>
            <w:tcW w:w="535" w:type="pct"/>
          </w:tcPr>
          <w:p w:rsidR="00FD70D7" w:rsidRPr="00A978F3" w:rsidRDefault="00FD70D7" w:rsidP="00FF444C">
            <w:pPr>
              <w:pStyle w:val="TAC"/>
              <w:rPr>
                <w:rFonts w:cs="Arial"/>
                <w:szCs w:val="18"/>
              </w:rPr>
            </w:pPr>
          </w:p>
        </w:tc>
        <w:tc>
          <w:tcPr>
            <w:tcW w:w="535" w:type="pct"/>
          </w:tcPr>
          <w:p w:rsidR="00FD70D7" w:rsidRPr="00A978F3" w:rsidRDefault="00FD70D7" w:rsidP="00FF444C">
            <w:pPr>
              <w:pStyle w:val="TAC"/>
              <w:rPr>
                <w:rFonts w:cs="Arial"/>
                <w:szCs w:val="18"/>
              </w:rPr>
            </w:pPr>
          </w:p>
        </w:tc>
        <w:tc>
          <w:tcPr>
            <w:tcW w:w="535" w:type="pct"/>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MCS table</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64QAM</w:t>
            </w:r>
          </w:p>
        </w:tc>
        <w:tc>
          <w:tcPr>
            <w:tcW w:w="535" w:type="pct"/>
            <w:vAlign w:val="center"/>
          </w:tcPr>
          <w:p w:rsidR="00FD70D7" w:rsidRPr="00A978F3" w:rsidRDefault="00FD70D7" w:rsidP="00FF444C">
            <w:pPr>
              <w:pStyle w:val="TAC"/>
              <w:rPr>
                <w:rFonts w:cs="Arial"/>
                <w:szCs w:val="18"/>
              </w:rPr>
            </w:pPr>
            <w:r>
              <w:rPr>
                <w:rFonts w:cs="Arial"/>
                <w:szCs w:val="18"/>
              </w:rPr>
              <w:t>64QAM</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MCS index</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13</w:t>
            </w:r>
          </w:p>
        </w:tc>
        <w:tc>
          <w:tcPr>
            <w:tcW w:w="535" w:type="pct"/>
            <w:vAlign w:val="center"/>
          </w:tcPr>
          <w:p w:rsidR="00FD70D7" w:rsidRPr="00A978F3" w:rsidRDefault="00FD70D7" w:rsidP="00FF444C">
            <w:pPr>
              <w:pStyle w:val="TAC"/>
              <w:rPr>
                <w:rFonts w:cs="Arial"/>
                <w:szCs w:val="18"/>
              </w:rPr>
            </w:pPr>
            <w:r>
              <w:rPr>
                <w:rFonts w:cs="Arial"/>
                <w:szCs w:val="18"/>
              </w:rPr>
              <w:t>13</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Modulation</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16QAM</w:t>
            </w:r>
          </w:p>
        </w:tc>
        <w:tc>
          <w:tcPr>
            <w:tcW w:w="535" w:type="pct"/>
            <w:vAlign w:val="center"/>
          </w:tcPr>
          <w:p w:rsidR="00FD70D7" w:rsidRPr="00A978F3" w:rsidRDefault="00FD70D7" w:rsidP="00FF444C">
            <w:pPr>
              <w:pStyle w:val="TAC"/>
              <w:rPr>
                <w:rFonts w:cs="Arial"/>
                <w:szCs w:val="18"/>
              </w:rPr>
            </w:pPr>
            <w:r>
              <w:rPr>
                <w:rFonts w:cs="Arial"/>
                <w:szCs w:val="18"/>
              </w:rPr>
              <w:t>16QAM</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Target Coding Rate</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0.48</w:t>
            </w:r>
          </w:p>
        </w:tc>
        <w:tc>
          <w:tcPr>
            <w:tcW w:w="535" w:type="pct"/>
            <w:vAlign w:val="center"/>
          </w:tcPr>
          <w:p w:rsidR="00FD70D7" w:rsidRPr="00A978F3" w:rsidRDefault="00FD70D7" w:rsidP="00FF444C">
            <w:pPr>
              <w:pStyle w:val="TAC"/>
              <w:rPr>
                <w:rFonts w:cs="Arial"/>
                <w:szCs w:val="18"/>
              </w:rPr>
            </w:pPr>
            <w:r>
              <w:rPr>
                <w:rFonts w:cs="Arial"/>
                <w:szCs w:val="18"/>
              </w:rPr>
              <w:t>0.48</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vAlign w:val="center"/>
          </w:tcPr>
          <w:p w:rsidR="00FD70D7" w:rsidRPr="00A978F3" w:rsidRDefault="00FD70D7" w:rsidP="00FF444C">
            <w:pPr>
              <w:pStyle w:val="TAL"/>
              <w:rPr>
                <w:rFonts w:cs="Arial"/>
                <w:szCs w:val="18"/>
              </w:rPr>
            </w:pPr>
            <w:r w:rsidRPr="00A978F3">
              <w:rPr>
                <w:rFonts w:cs="Arial"/>
                <w:szCs w:val="18"/>
              </w:rPr>
              <w:t>Number of MIMO layers</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2</w:t>
            </w:r>
          </w:p>
        </w:tc>
        <w:tc>
          <w:tcPr>
            <w:tcW w:w="535" w:type="pct"/>
            <w:vAlign w:val="center"/>
          </w:tcPr>
          <w:p w:rsidR="00FD70D7" w:rsidRPr="00A978F3" w:rsidRDefault="00FD70D7" w:rsidP="00FF444C">
            <w:pPr>
              <w:pStyle w:val="TAC"/>
              <w:rPr>
                <w:rFonts w:cs="Arial"/>
                <w:szCs w:val="18"/>
              </w:rPr>
            </w:pPr>
            <w:r>
              <w:rPr>
                <w:rFonts w:cs="Arial"/>
                <w:szCs w:val="18"/>
              </w:rPr>
              <w:t>2</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vAlign w:val="center"/>
          </w:tcPr>
          <w:p w:rsidR="00FD70D7" w:rsidRPr="00A978F3" w:rsidRDefault="00FD70D7" w:rsidP="00FF444C">
            <w:pPr>
              <w:pStyle w:val="TAL"/>
              <w:rPr>
                <w:rFonts w:cs="Arial"/>
                <w:szCs w:val="18"/>
              </w:rPr>
            </w:pPr>
            <w:r w:rsidRPr="003C568E">
              <w:rPr>
                <w:rFonts w:cs="Arial"/>
                <w:szCs w:val="18"/>
              </w:rPr>
              <w:t>Number of DMRS</w:t>
            </w:r>
            <w:r>
              <w:rPr>
                <w:rFonts w:cs="Arial"/>
                <w:szCs w:val="18"/>
              </w:rPr>
              <w:t xml:space="preserve"> </w:t>
            </w:r>
            <w:r w:rsidR="00E75C91">
              <w:rPr>
                <w:rFonts w:cs="Arial"/>
                <w:szCs w:val="18"/>
              </w:rPr>
              <w:t>r</w:t>
            </w:r>
            <w:r>
              <w:rPr>
                <w:rFonts w:cs="Arial"/>
                <w:szCs w:val="18"/>
              </w:rPr>
              <w:t>Es</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3C568E" w:rsidRDefault="00FD70D7" w:rsidP="00FF444C">
            <w:pPr>
              <w:pStyle w:val="TAL"/>
              <w:rPr>
                <w:rFonts w:cs="Arial"/>
                <w:szCs w:val="18"/>
              </w:rPr>
            </w:pPr>
            <w:r w:rsidRPr="00A978F3">
              <w:rPr>
                <w:rFonts w:cs="Arial"/>
                <w:szCs w:val="18"/>
              </w:rPr>
              <w:t xml:space="preserve">  For Slot i, if mod(i, 4) = 2 for i from {1,…, 159}</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Pr>
                <w:rFonts w:cs="Arial"/>
                <w:szCs w:val="18"/>
              </w:rPr>
              <w:t>12</w:t>
            </w:r>
          </w:p>
        </w:tc>
        <w:tc>
          <w:tcPr>
            <w:tcW w:w="535" w:type="pct"/>
            <w:vAlign w:val="center"/>
          </w:tcPr>
          <w:p w:rsidR="00FD70D7" w:rsidRPr="00A978F3" w:rsidRDefault="00FD70D7" w:rsidP="00FF444C">
            <w:pPr>
              <w:pStyle w:val="TAC"/>
              <w:rPr>
                <w:rFonts w:cs="Arial"/>
                <w:szCs w:val="18"/>
              </w:rPr>
            </w:pPr>
            <w:r>
              <w:rPr>
                <w:rFonts w:cs="Arial"/>
                <w:szCs w:val="18"/>
              </w:rPr>
              <w:t>12</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3C568E" w:rsidRDefault="00FD70D7" w:rsidP="00FF444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{1,…,159}</w:t>
            </w:r>
          </w:p>
        </w:tc>
        <w:tc>
          <w:tcPr>
            <w:tcW w:w="443"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r>
              <w:rPr>
                <w:rFonts w:cs="Arial"/>
                <w:szCs w:val="18"/>
              </w:rPr>
              <w:t>12</w:t>
            </w:r>
          </w:p>
        </w:tc>
        <w:tc>
          <w:tcPr>
            <w:tcW w:w="535" w:type="pct"/>
            <w:vAlign w:val="center"/>
          </w:tcPr>
          <w:p w:rsidR="00FD70D7" w:rsidRPr="00A978F3" w:rsidRDefault="00FD70D7" w:rsidP="00FF444C">
            <w:pPr>
              <w:pStyle w:val="TAC"/>
              <w:rPr>
                <w:rFonts w:cs="Arial"/>
                <w:szCs w:val="18"/>
              </w:rPr>
            </w:pPr>
            <w:r>
              <w:rPr>
                <w:rFonts w:cs="Arial"/>
                <w:szCs w:val="18"/>
              </w:rPr>
              <w:t>12</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vAlign w:val="center"/>
          </w:tcPr>
          <w:p w:rsidR="00FD70D7" w:rsidRPr="00A978F3" w:rsidRDefault="00FD70D7" w:rsidP="00FF444C">
            <w:pPr>
              <w:pStyle w:val="TAL"/>
              <w:rPr>
                <w:rFonts w:cs="Arial"/>
                <w:szCs w:val="18"/>
              </w:rPr>
            </w:pPr>
            <w:r w:rsidRPr="00A978F3">
              <w:rPr>
                <w:rFonts w:cs="Arial"/>
                <w:szCs w:val="18"/>
              </w:rPr>
              <w:t>Overhead</w:t>
            </w:r>
            <w:r w:rsidRPr="00A978F3">
              <w:rPr>
                <w:rFonts w:cs="Arial"/>
                <w:szCs w:val="18"/>
                <w:lang w:val="en-US"/>
              </w:rPr>
              <w:t xml:space="preserve"> for TBS determination</w:t>
            </w:r>
          </w:p>
        </w:tc>
        <w:tc>
          <w:tcPr>
            <w:tcW w:w="443"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r w:rsidRPr="00A978F3">
              <w:rPr>
                <w:rFonts w:cs="Arial"/>
                <w:szCs w:val="18"/>
              </w:rPr>
              <w:t>6</w:t>
            </w:r>
          </w:p>
        </w:tc>
        <w:tc>
          <w:tcPr>
            <w:tcW w:w="535" w:type="pct"/>
            <w:vAlign w:val="center"/>
          </w:tcPr>
          <w:p w:rsidR="00FD70D7" w:rsidRPr="00A978F3" w:rsidRDefault="00FD70D7" w:rsidP="00FF444C">
            <w:pPr>
              <w:pStyle w:val="TAC"/>
              <w:rPr>
                <w:rFonts w:cs="Arial"/>
                <w:szCs w:val="18"/>
              </w:rPr>
            </w:pPr>
            <w:r>
              <w:rPr>
                <w:rFonts w:cs="Arial"/>
                <w:szCs w:val="18"/>
              </w:rPr>
              <w:t>6</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Information Bit Payload per Slot </w:t>
            </w:r>
          </w:p>
        </w:tc>
        <w:tc>
          <w:tcPr>
            <w:tcW w:w="443"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mod(i, 4) = 3 for i from {0,…,159}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535" w:type="pct"/>
            <w:vAlign w:val="center"/>
          </w:tcPr>
          <w:p w:rsidR="00FD70D7" w:rsidRPr="00A978F3" w:rsidRDefault="00FD70D7" w:rsidP="00FF444C">
            <w:pPr>
              <w:pStyle w:val="TAC"/>
              <w:rPr>
                <w:rFonts w:cs="Arial"/>
                <w:szCs w:val="18"/>
              </w:rPr>
            </w:pPr>
            <w:r>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2 for i from {1,…, 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shd w:val="clear" w:color="auto" w:fill="auto"/>
            <w:vAlign w:val="center"/>
          </w:tcPr>
          <w:p w:rsidR="00FD70D7" w:rsidRPr="00A978F3" w:rsidRDefault="00FD70D7" w:rsidP="00FF444C">
            <w:pPr>
              <w:pStyle w:val="TAC"/>
              <w:rPr>
                <w:rFonts w:cs="Arial"/>
                <w:szCs w:val="18"/>
              </w:rPr>
            </w:pPr>
            <w:r w:rsidRPr="00A978F3">
              <w:rPr>
                <w:rFonts w:cs="Arial"/>
                <w:szCs w:val="18"/>
              </w:rPr>
              <w:t>25608</w:t>
            </w:r>
          </w:p>
        </w:tc>
        <w:tc>
          <w:tcPr>
            <w:tcW w:w="535" w:type="pct"/>
            <w:shd w:val="clear" w:color="auto" w:fill="auto"/>
            <w:vAlign w:val="center"/>
          </w:tcPr>
          <w:p w:rsidR="00FD70D7" w:rsidRPr="00A978F3" w:rsidRDefault="00FD70D7" w:rsidP="00FF444C">
            <w:pPr>
              <w:pStyle w:val="TAC"/>
              <w:rPr>
                <w:rFonts w:cs="Arial"/>
                <w:szCs w:val="18"/>
              </w:rPr>
            </w:pPr>
            <w:r>
              <w:rPr>
                <w:rFonts w:cs="Arial"/>
                <w:szCs w:val="18"/>
              </w:rPr>
              <w:t>12552</w:t>
            </w: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rPr>
                <w:rFonts w:cs="Arial"/>
                <w:szCs w:val="18"/>
              </w:rPr>
            </w:pPr>
          </w:p>
        </w:tc>
        <w:tc>
          <w:tcPr>
            <w:tcW w:w="536" w:type="pct"/>
            <w:shd w:val="clear" w:color="auto" w:fill="auto"/>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shd w:val="clear" w:color="auto" w:fill="auto"/>
            <w:vAlign w:val="center"/>
          </w:tcPr>
          <w:p w:rsidR="00FD70D7" w:rsidRPr="00A978F3" w:rsidRDefault="00FD70D7" w:rsidP="00FF444C">
            <w:pPr>
              <w:pStyle w:val="TAC"/>
              <w:rPr>
                <w:rFonts w:cs="Arial"/>
                <w:szCs w:val="18"/>
              </w:rPr>
            </w:pPr>
            <w:r w:rsidRPr="00A978F3">
              <w:rPr>
                <w:rFonts w:cs="Arial"/>
                <w:szCs w:val="18"/>
              </w:rPr>
              <w:t>34816</w:t>
            </w:r>
          </w:p>
        </w:tc>
        <w:tc>
          <w:tcPr>
            <w:tcW w:w="535" w:type="pct"/>
            <w:shd w:val="clear" w:color="auto" w:fill="auto"/>
            <w:vAlign w:val="center"/>
          </w:tcPr>
          <w:p w:rsidR="00FD70D7" w:rsidRPr="00A978F3" w:rsidRDefault="00FD70D7" w:rsidP="00FF444C">
            <w:pPr>
              <w:pStyle w:val="TAC"/>
              <w:rPr>
                <w:rFonts w:cs="Arial"/>
                <w:szCs w:val="18"/>
              </w:rPr>
            </w:pPr>
            <w:r>
              <w:rPr>
                <w:rFonts w:cs="Arial"/>
                <w:szCs w:val="18"/>
              </w:rPr>
              <w:t>16896</w:t>
            </w: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rPr>
                <w:rFonts w:cs="Arial"/>
                <w:szCs w:val="18"/>
              </w:rPr>
            </w:pPr>
          </w:p>
        </w:tc>
        <w:tc>
          <w:tcPr>
            <w:tcW w:w="536" w:type="pct"/>
            <w:shd w:val="clear" w:color="auto" w:fill="auto"/>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Transport block CRC per Slot</w:t>
            </w:r>
          </w:p>
        </w:tc>
        <w:tc>
          <w:tcPr>
            <w:tcW w:w="443"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mod(i, 4) = 3 for i from {0,…,159}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535" w:type="pct"/>
            <w:vAlign w:val="center"/>
          </w:tcPr>
          <w:p w:rsidR="00FD70D7" w:rsidRPr="00A978F3" w:rsidRDefault="00FD70D7" w:rsidP="00FF444C">
            <w:pPr>
              <w:pStyle w:val="TAC"/>
              <w:rPr>
                <w:rFonts w:cs="Arial"/>
                <w:szCs w:val="18"/>
              </w:rPr>
            </w:pPr>
            <w:r>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2 for i from {1,…, 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24</w:t>
            </w:r>
          </w:p>
        </w:tc>
        <w:tc>
          <w:tcPr>
            <w:tcW w:w="535" w:type="pct"/>
            <w:vAlign w:val="center"/>
          </w:tcPr>
          <w:p w:rsidR="00FD70D7" w:rsidRPr="00A978F3" w:rsidRDefault="00FD70D7" w:rsidP="00FF444C">
            <w:pPr>
              <w:pStyle w:val="TAC"/>
              <w:rPr>
                <w:rFonts w:cs="Arial"/>
                <w:szCs w:val="18"/>
              </w:rPr>
            </w:pPr>
            <w:r>
              <w:rPr>
                <w:rFonts w:cs="Arial"/>
                <w:szCs w:val="18"/>
              </w:rPr>
              <w:t>24</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24</w:t>
            </w:r>
          </w:p>
        </w:tc>
        <w:tc>
          <w:tcPr>
            <w:tcW w:w="535" w:type="pct"/>
            <w:vAlign w:val="center"/>
          </w:tcPr>
          <w:p w:rsidR="00FD70D7" w:rsidRPr="00A978F3" w:rsidRDefault="00FD70D7" w:rsidP="00FF444C">
            <w:pPr>
              <w:pStyle w:val="TAC"/>
              <w:rPr>
                <w:rFonts w:cs="Arial"/>
                <w:szCs w:val="18"/>
              </w:rPr>
            </w:pPr>
            <w:r>
              <w:rPr>
                <w:rFonts w:cs="Arial"/>
                <w:szCs w:val="18"/>
              </w:rPr>
              <w:t>24</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Number of Code Blocks per Slot</w:t>
            </w:r>
          </w:p>
        </w:tc>
        <w:tc>
          <w:tcPr>
            <w:tcW w:w="443"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mod(i, 4) = 3 for i from {0,…,159}</w:t>
            </w:r>
          </w:p>
        </w:tc>
        <w:tc>
          <w:tcPr>
            <w:tcW w:w="443" w:type="pct"/>
            <w:vAlign w:val="center"/>
          </w:tcPr>
          <w:p w:rsidR="00FD70D7" w:rsidRPr="00A978F3" w:rsidRDefault="00FD70D7" w:rsidP="00FF444C">
            <w:pPr>
              <w:pStyle w:val="TAC"/>
              <w:rPr>
                <w:rFonts w:cs="Arial"/>
                <w:szCs w:val="18"/>
              </w:rPr>
            </w:pPr>
            <w:r w:rsidRPr="00A978F3">
              <w:rPr>
                <w:rFonts w:cs="Arial"/>
                <w:szCs w:val="18"/>
              </w:rPr>
              <w:t>CBs</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535" w:type="pct"/>
            <w:vAlign w:val="center"/>
          </w:tcPr>
          <w:p w:rsidR="00FD70D7" w:rsidRPr="00A978F3" w:rsidRDefault="00FD70D7" w:rsidP="00FF444C">
            <w:pPr>
              <w:pStyle w:val="TAC"/>
              <w:rPr>
                <w:rFonts w:cs="Arial"/>
                <w:szCs w:val="18"/>
              </w:rPr>
            </w:pPr>
            <w:r>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2 for i from {1,…, 159}</w:t>
            </w:r>
          </w:p>
        </w:tc>
        <w:tc>
          <w:tcPr>
            <w:tcW w:w="443" w:type="pct"/>
            <w:vAlign w:val="center"/>
          </w:tcPr>
          <w:p w:rsidR="00FD70D7" w:rsidRPr="00A978F3" w:rsidRDefault="00FD70D7" w:rsidP="00FF444C">
            <w:pPr>
              <w:pStyle w:val="TAC"/>
              <w:rPr>
                <w:rFonts w:cs="Arial"/>
                <w:szCs w:val="18"/>
              </w:rPr>
            </w:pPr>
            <w:r w:rsidRPr="00A978F3">
              <w:rPr>
                <w:rFonts w:cs="Arial"/>
                <w:szCs w:val="18"/>
              </w:rPr>
              <w:t>CBs</w:t>
            </w:r>
          </w:p>
        </w:tc>
        <w:tc>
          <w:tcPr>
            <w:tcW w:w="628" w:type="pct"/>
            <w:vAlign w:val="center"/>
          </w:tcPr>
          <w:p w:rsidR="00FD70D7" w:rsidRPr="00A978F3" w:rsidRDefault="00FD70D7" w:rsidP="00FF444C">
            <w:pPr>
              <w:pStyle w:val="TAC"/>
              <w:rPr>
                <w:rFonts w:cs="Arial"/>
                <w:szCs w:val="18"/>
              </w:rPr>
            </w:pPr>
            <w:r>
              <w:rPr>
                <w:rFonts w:cs="Arial"/>
                <w:szCs w:val="18"/>
              </w:rPr>
              <w:t>4</w:t>
            </w:r>
          </w:p>
        </w:tc>
        <w:tc>
          <w:tcPr>
            <w:tcW w:w="535" w:type="pct"/>
            <w:vAlign w:val="center"/>
          </w:tcPr>
          <w:p w:rsidR="00FD70D7" w:rsidRPr="00A978F3" w:rsidRDefault="00FD70D7" w:rsidP="00FF444C">
            <w:pPr>
              <w:pStyle w:val="TAC"/>
              <w:rPr>
                <w:rFonts w:cs="Arial"/>
                <w:szCs w:val="18"/>
              </w:rPr>
            </w:pPr>
            <w:r>
              <w:rPr>
                <w:rFonts w:cs="Arial"/>
                <w:szCs w:val="18"/>
              </w:rPr>
              <w:t>2</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{1,…,159}</w:t>
            </w:r>
          </w:p>
        </w:tc>
        <w:tc>
          <w:tcPr>
            <w:tcW w:w="443" w:type="pct"/>
            <w:vAlign w:val="center"/>
          </w:tcPr>
          <w:p w:rsidR="00FD70D7" w:rsidRPr="00A978F3" w:rsidRDefault="00FD70D7" w:rsidP="00FF444C">
            <w:pPr>
              <w:pStyle w:val="TAC"/>
              <w:rPr>
                <w:rFonts w:cs="Arial"/>
                <w:szCs w:val="18"/>
              </w:rPr>
            </w:pPr>
            <w:r w:rsidRPr="00A978F3">
              <w:rPr>
                <w:rFonts w:cs="Arial"/>
                <w:szCs w:val="18"/>
              </w:rPr>
              <w:t>CBs</w:t>
            </w:r>
          </w:p>
        </w:tc>
        <w:tc>
          <w:tcPr>
            <w:tcW w:w="628" w:type="pct"/>
            <w:vAlign w:val="center"/>
          </w:tcPr>
          <w:p w:rsidR="00FD70D7" w:rsidRPr="00A978F3" w:rsidRDefault="00FD70D7" w:rsidP="00FF444C">
            <w:pPr>
              <w:pStyle w:val="TAC"/>
              <w:rPr>
                <w:rFonts w:cs="Arial"/>
                <w:szCs w:val="18"/>
              </w:rPr>
            </w:pPr>
            <w:r w:rsidRPr="00A978F3">
              <w:rPr>
                <w:rFonts w:cs="Arial"/>
                <w:szCs w:val="18"/>
              </w:rPr>
              <w:t>5</w:t>
            </w:r>
          </w:p>
        </w:tc>
        <w:tc>
          <w:tcPr>
            <w:tcW w:w="535" w:type="pct"/>
            <w:vAlign w:val="center"/>
          </w:tcPr>
          <w:p w:rsidR="00FD70D7" w:rsidRPr="00A978F3" w:rsidRDefault="00FD70D7" w:rsidP="00FF444C">
            <w:pPr>
              <w:pStyle w:val="TAC"/>
              <w:rPr>
                <w:rFonts w:cs="Arial"/>
                <w:szCs w:val="18"/>
              </w:rPr>
            </w:pPr>
            <w:r>
              <w:rPr>
                <w:rFonts w:cs="Arial"/>
                <w:szCs w:val="18"/>
              </w:rPr>
              <w:t>3</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Binary Channel Bits Per Slot</w:t>
            </w:r>
          </w:p>
        </w:tc>
        <w:tc>
          <w:tcPr>
            <w:tcW w:w="443"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mod(i, 4) = 3 for i from {0,…,159}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535" w:type="pct"/>
            <w:vAlign w:val="center"/>
          </w:tcPr>
          <w:p w:rsidR="00FD70D7" w:rsidRPr="00A978F3" w:rsidRDefault="00FD70D7" w:rsidP="00FF444C">
            <w:pPr>
              <w:pStyle w:val="TAC"/>
              <w:rPr>
                <w:rFonts w:cs="Arial"/>
                <w:szCs w:val="18"/>
              </w:rPr>
            </w:pPr>
            <w:r>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 80, 81</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69960</w:t>
            </w:r>
          </w:p>
        </w:tc>
        <w:tc>
          <w:tcPr>
            <w:tcW w:w="535" w:type="pct"/>
            <w:vAlign w:val="center"/>
          </w:tcPr>
          <w:p w:rsidR="00FD70D7" w:rsidRPr="00A978F3" w:rsidRDefault="00FD70D7" w:rsidP="00FF444C">
            <w:pPr>
              <w:pStyle w:val="TAC"/>
              <w:rPr>
                <w:rFonts w:cs="Arial"/>
                <w:szCs w:val="18"/>
              </w:rPr>
            </w:pPr>
            <w:r>
              <w:rPr>
                <w:rFonts w:cs="Arial"/>
                <w:szCs w:val="18"/>
              </w:rPr>
              <w:t>33920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2 for i from {4,…, 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54912</w:t>
            </w:r>
          </w:p>
        </w:tc>
        <w:tc>
          <w:tcPr>
            <w:tcW w:w="535" w:type="pct"/>
            <w:vAlign w:val="center"/>
          </w:tcPr>
          <w:p w:rsidR="00FD70D7" w:rsidRPr="00A978F3" w:rsidRDefault="00FD70D7" w:rsidP="00FF444C">
            <w:pPr>
              <w:pStyle w:val="TAC"/>
              <w:rPr>
                <w:rFonts w:cs="Arial"/>
                <w:szCs w:val="18"/>
              </w:rPr>
            </w:pPr>
            <w:r>
              <w:rPr>
                <w:rFonts w:cs="Arial"/>
                <w:szCs w:val="18"/>
              </w:rPr>
              <w:t>26624</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{1,…,79,82,…,159}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73128</w:t>
            </w:r>
          </w:p>
        </w:tc>
        <w:tc>
          <w:tcPr>
            <w:tcW w:w="535" w:type="pct"/>
            <w:vAlign w:val="center"/>
          </w:tcPr>
          <w:p w:rsidR="00FD70D7" w:rsidRPr="00A978F3" w:rsidRDefault="00FD70D7" w:rsidP="00FF444C">
            <w:pPr>
              <w:pStyle w:val="TAC"/>
              <w:rPr>
                <w:rFonts w:cs="Arial"/>
                <w:szCs w:val="18"/>
              </w:rPr>
            </w:pPr>
            <w:r>
              <w:rPr>
                <w:rFonts w:cs="Arial"/>
                <w:szCs w:val="18"/>
              </w:rPr>
              <w:t>35456</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trHeight w:val="70"/>
          <w:jc w:val="center"/>
        </w:trPr>
        <w:tc>
          <w:tcPr>
            <w:tcW w:w="1787" w:type="pct"/>
          </w:tcPr>
          <w:p w:rsidR="00FD70D7" w:rsidRPr="00A978F3" w:rsidRDefault="00FD70D7" w:rsidP="00FF444C">
            <w:pPr>
              <w:pStyle w:val="TAL"/>
              <w:rPr>
                <w:rFonts w:cs="Arial"/>
                <w:szCs w:val="18"/>
              </w:rPr>
            </w:pPr>
            <w:r w:rsidRPr="00A978F3">
              <w:rPr>
                <w:rFonts w:cs="Arial"/>
                <w:szCs w:val="18"/>
              </w:rPr>
              <w:t>Max. Throughput averaged over 2 frames</w:t>
            </w:r>
          </w:p>
        </w:tc>
        <w:tc>
          <w:tcPr>
            <w:tcW w:w="443" w:type="pct"/>
            <w:vAlign w:val="center"/>
          </w:tcPr>
          <w:p w:rsidR="00FD70D7" w:rsidRPr="00A978F3" w:rsidRDefault="00FD70D7" w:rsidP="00FF444C">
            <w:pPr>
              <w:pStyle w:val="TAC"/>
              <w:rPr>
                <w:rFonts w:cs="Arial"/>
                <w:szCs w:val="18"/>
              </w:rPr>
            </w:pPr>
            <w:r w:rsidRPr="00A978F3">
              <w:rPr>
                <w:rFonts w:cs="Arial"/>
                <w:szCs w:val="18"/>
              </w:rPr>
              <w:t>Mbps</w:t>
            </w:r>
          </w:p>
        </w:tc>
        <w:tc>
          <w:tcPr>
            <w:tcW w:w="628" w:type="pct"/>
            <w:vAlign w:val="center"/>
          </w:tcPr>
          <w:p w:rsidR="00FD70D7" w:rsidRPr="00A978F3" w:rsidRDefault="00FD70D7" w:rsidP="00FF444C">
            <w:pPr>
              <w:pStyle w:val="TAC"/>
              <w:rPr>
                <w:rFonts w:cs="Arial"/>
                <w:szCs w:val="18"/>
              </w:rPr>
            </w:pPr>
            <w:r w:rsidRPr="00A978F3">
              <w:rPr>
                <w:rFonts w:cs="Arial"/>
                <w:szCs w:val="18"/>
              </w:rPr>
              <w:t>188.739</w:t>
            </w:r>
          </w:p>
        </w:tc>
        <w:tc>
          <w:tcPr>
            <w:tcW w:w="535" w:type="pct"/>
            <w:vAlign w:val="center"/>
          </w:tcPr>
          <w:p w:rsidR="00FD70D7" w:rsidRPr="00A978F3" w:rsidRDefault="00FD70D7" w:rsidP="00FF444C">
            <w:pPr>
              <w:pStyle w:val="TAC"/>
              <w:rPr>
                <w:rFonts w:cs="Arial"/>
                <w:szCs w:val="18"/>
              </w:rPr>
            </w:pPr>
            <w:r>
              <w:rPr>
                <w:rFonts w:cs="Arial"/>
                <w:szCs w:val="18"/>
              </w:rPr>
              <w:t>91.843</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trHeight w:val="70"/>
          <w:jc w:val="center"/>
        </w:trPr>
        <w:tc>
          <w:tcPr>
            <w:tcW w:w="5000" w:type="pct"/>
            <w:gridSpan w:val="7"/>
          </w:tcPr>
          <w:p w:rsidR="00FD70D7" w:rsidRPr="00A978F3" w:rsidRDefault="00FD70D7" w:rsidP="00FF444C">
            <w:pPr>
              <w:pStyle w:val="TAN"/>
              <w:rPr>
                <w:rFonts w:cs="Arial"/>
                <w:szCs w:val="18"/>
              </w:rPr>
            </w:pPr>
            <w:r w:rsidRPr="00A978F3">
              <w:rPr>
                <w:rFonts w:cs="Arial"/>
                <w:szCs w:val="18"/>
              </w:rPr>
              <w:t xml:space="preserve">Note </w:t>
            </w:r>
            <w:r>
              <w:rPr>
                <w:rFonts w:cs="Arial"/>
                <w:szCs w:val="18"/>
              </w:rPr>
              <w:t>1</w:t>
            </w:r>
            <w:r w:rsidRPr="00A978F3">
              <w:rPr>
                <w:rFonts w:cs="Arial"/>
                <w:szCs w:val="18"/>
              </w:rPr>
              <w:t>:</w:t>
            </w:r>
            <w:r w:rsidRPr="00A978F3">
              <w:rPr>
                <w:rFonts w:cs="Arial"/>
                <w:szCs w:val="18"/>
              </w:rPr>
              <w:tab/>
              <w:t>SS/PBCH block is transmitted in slot #0 with periodicity 20 ms</w:t>
            </w:r>
          </w:p>
          <w:p w:rsidR="00FD70D7" w:rsidRPr="00A978F3" w:rsidRDefault="00FD70D7" w:rsidP="00FF444C">
            <w:pPr>
              <w:pStyle w:val="TAN"/>
              <w:rPr>
                <w:rFonts w:cs="Arial"/>
                <w:szCs w:val="18"/>
              </w:rPr>
            </w:pPr>
            <w:r w:rsidRPr="00A978F3">
              <w:rPr>
                <w:rFonts w:cs="Arial"/>
                <w:szCs w:val="18"/>
                <w:lang w:val="en-US"/>
              </w:rPr>
              <w:t xml:space="preserve">Note </w:t>
            </w:r>
            <w:r>
              <w:rPr>
                <w:rFonts w:cs="Arial"/>
                <w:szCs w:val="18"/>
                <w:lang w:val="en-US"/>
              </w:rPr>
              <w:t>2</w:t>
            </w:r>
            <w:r w:rsidRPr="00A978F3">
              <w:rPr>
                <w:rFonts w:cs="Arial"/>
                <w:szCs w:val="18"/>
                <w:lang w:val="en-US"/>
              </w:rPr>
              <w:t>:</w:t>
            </w:r>
            <w:r w:rsidRPr="00A978F3">
              <w:rPr>
                <w:rFonts w:cs="Arial"/>
                <w:szCs w:val="18"/>
              </w:rPr>
              <w:tab/>
            </w:r>
            <w:r w:rsidRPr="00A978F3">
              <w:rPr>
                <w:rFonts w:cs="Arial"/>
                <w:szCs w:val="18"/>
                <w:lang w:val="en-US"/>
              </w:rPr>
              <w:t>Slot i is slot index per 2 frames</w:t>
            </w:r>
          </w:p>
        </w:tc>
      </w:tr>
    </w:tbl>
    <w:p w:rsidR="00FD70D7" w:rsidRDefault="00FD70D7" w:rsidP="00FD70D7">
      <w:pPr>
        <w:rPr>
          <w:lang w:eastAsia="zh-CN"/>
        </w:rPr>
      </w:pPr>
    </w:p>
    <w:p w:rsidR="00FD70D7" w:rsidRDefault="00FD70D7" w:rsidP="00FD70D7">
      <w:pPr>
        <w:pStyle w:val="TH"/>
      </w:pPr>
      <w:r w:rsidRPr="0014147A">
        <w:t xml:space="preserve">Table </w:t>
      </w:r>
      <w:r w:rsidRPr="00A978F3">
        <w:t>A.3.2.2.5-</w:t>
      </w:r>
      <w:r>
        <w:t>6</w:t>
      </w:r>
      <w:r w:rsidRPr="0014147A">
        <w:t xml:space="preserve">: PDSCH </w:t>
      </w:r>
      <w:r w:rsidRPr="00A978F3">
        <w:t xml:space="preserve">Reference Channel for TDD UL-DL pattern </w:t>
      </w:r>
      <w:r w:rsidRPr="0014147A">
        <w:t>FR2.120-</w:t>
      </w:r>
      <w:r>
        <w:t>2</w:t>
      </w:r>
      <w:r w:rsidRPr="0014147A">
        <w:t xml:space="preserve"> (</w:t>
      </w:r>
      <w:r>
        <w:t>64QAM</w:t>
      </w:r>
      <w:r w:rsidRPr="0014147A">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4"/>
        <w:gridCol w:w="875"/>
        <w:gridCol w:w="1238"/>
        <w:gridCol w:w="1055"/>
        <w:gridCol w:w="1055"/>
        <w:gridCol w:w="1055"/>
        <w:gridCol w:w="1055"/>
      </w:tblGrid>
      <w:tr w:rsidR="00FD70D7" w:rsidRPr="002F51A9" w:rsidTr="00FF444C">
        <w:trPr>
          <w:jc w:val="center"/>
        </w:trPr>
        <w:tc>
          <w:tcPr>
            <w:tcW w:w="1787" w:type="pct"/>
            <w:shd w:val="clear" w:color="auto" w:fill="auto"/>
            <w:vAlign w:val="center"/>
          </w:tcPr>
          <w:p w:rsidR="00FD70D7" w:rsidRPr="002F51A9" w:rsidRDefault="00FD70D7" w:rsidP="00FF444C">
            <w:pPr>
              <w:pStyle w:val="TAH"/>
              <w:rPr>
                <w:rFonts w:cs="Arial"/>
                <w:szCs w:val="18"/>
              </w:rPr>
            </w:pPr>
            <w:r w:rsidRPr="002F51A9">
              <w:rPr>
                <w:rFonts w:cs="Arial"/>
                <w:szCs w:val="18"/>
              </w:rPr>
              <w:t>Parameter</w:t>
            </w:r>
          </w:p>
        </w:tc>
        <w:tc>
          <w:tcPr>
            <w:tcW w:w="443" w:type="pct"/>
            <w:shd w:val="clear" w:color="auto" w:fill="auto"/>
            <w:vAlign w:val="center"/>
          </w:tcPr>
          <w:p w:rsidR="00FD70D7" w:rsidRPr="002F51A9" w:rsidRDefault="00FD70D7" w:rsidP="00FF444C">
            <w:pPr>
              <w:pStyle w:val="TAH"/>
              <w:rPr>
                <w:rFonts w:cs="Arial"/>
                <w:szCs w:val="18"/>
              </w:rPr>
            </w:pPr>
            <w:r w:rsidRPr="002F51A9">
              <w:rPr>
                <w:rFonts w:cs="Arial"/>
                <w:szCs w:val="18"/>
              </w:rPr>
              <w:t>Unit</w:t>
            </w:r>
          </w:p>
        </w:tc>
        <w:tc>
          <w:tcPr>
            <w:tcW w:w="2769" w:type="pct"/>
            <w:gridSpan w:val="5"/>
            <w:shd w:val="clear" w:color="auto" w:fill="auto"/>
            <w:vAlign w:val="center"/>
          </w:tcPr>
          <w:p w:rsidR="00FD70D7" w:rsidRPr="002F51A9" w:rsidRDefault="00FD70D7" w:rsidP="00FF444C">
            <w:pPr>
              <w:pStyle w:val="TAH"/>
              <w:rPr>
                <w:rFonts w:cs="Arial"/>
                <w:szCs w:val="18"/>
              </w:rPr>
            </w:pPr>
            <w:r w:rsidRPr="002F51A9">
              <w:rPr>
                <w:rFonts w:cs="Arial"/>
                <w:szCs w:val="18"/>
              </w:rPr>
              <w:t>Value</w:t>
            </w:r>
          </w:p>
        </w:tc>
      </w:tr>
      <w:tr w:rsidR="00FD70D7" w:rsidRPr="00A978F3" w:rsidTr="00FF444C">
        <w:trPr>
          <w:jc w:val="center"/>
        </w:trPr>
        <w:tc>
          <w:tcPr>
            <w:tcW w:w="1788" w:type="pct"/>
            <w:vAlign w:val="center"/>
          </w:tcPr>
          <w:p w:rsidR="00FD70D7" w:rsidRPr="00A978F3" w:rsidRDefault="00FD70D7" w:rsidP="00FF444C">
            <w:pPr>
              <w:pStyle w:val="TAL"/>
              <w:rPr>
                <w:rFonts w:cs="Arial"/>
                <w:szCs w:val="18"/>
              </w:rPr>
            </w:pPr>
            <w:r w:rsidRPr="0014147A">
              <w:rPr>
                <w:rFonts w:cs="Arial"/>
                <w:szCs w:val="18"/>
              </w:rPr>
              <w:t>Reference channel</w:t>
            </w:r>
          </w:p>
        </w:tc>
        <w:tc>
          <w:tcPr>
            <w:tcW w:w="444" w:type="pct"/>
            <w:vAlign w:val="center"/>
          </w:tcPr>
          <w:p w:rsidR="00FD70D7" w:rsidRPr="0014147A" w:rsidRDefault="00FD70D7" w:rsidP="00FF444C">
            <w:pPr>
              <w:pStyle w:val="TAC"/>
              <w:rPr>
                <w:rFonts w:cs="Arial"/>
                <w:szCs w:val="18"/>
              </w:rPr>
            </w:pPr>
          </w:p>
        </w:tc>
        <w:tc>
          <w:tcPr>
            <w:tcW w:w="627" w:type="pct"/>
            <w:vAlign w:val="center"/>
          </w:tcPr>
          <w:p w:rsidR="00FD70D7" w:rsidRPr="0014147A" w:rsidRDefault="00FD70D7" w:rsidP="00FF444C">
            <w:pPr>
              <w:pStyle w:val="TAC"/>
              <w:rPr>
                <w:rFonts w:cs="Arial"/>
                <w:szCs w:val="18"/>
              </w:rPr>
            </w:pPr>
            <w:r w:rsidRPr="003C568E">
              <w:rPr>
                <w:rFonts w:cs="Arial"/>
                <w:szCs w:val="18"/>
              </w:rPr>
              <w:t>R.PDSCH.</w:t>
            </w:r>
            <w:r>
              <w:rPr>
                <w:rFonts w:cs="Arial"/>
                <w:szCs w:val="18"/>
              </w:rPr>
              <w:t xml:space="preserve"> 5</w:t>
            </w:r>
            <w:r w:rsidRPr="003C568E">
              <w:rPr>
                <w:rFonts w:cs="Arial"/>
                <w:szCs w:val="18"/>
              </w:rPr>
              <w:t>-</w:t>
            </w:r>
            <w:r>
              <w:rPr>
                <w:rFonts w:cs="Arial"/>
                <w:szCs w:val="18"/>
              </w:rPr>
              <w:t>6</w:t>
            </w:r>
            <w:r w:rsidRPr="003C568E">
              <w:rPr>
                <w:rFonts w:cs="Arial"/>
                <w:szCs w:val="18"/>
              </w:rPr>
              <w:t>.</w:t>
            </w:r>
            <w:r>
              <w:rPr>
                <w:rFonts w:cs="Arial"/>
                <w:szCs w:val="18"/>
              </w:rPr>
              <w:t>1</w:t>
            </w:r>
            <w:r w:rsidRPr="003C568E">
              <w:rPr>
                <w:rFonts w:cs="Arial"/>
                <w:szCs w:val="18"/>
              </w:rPr>
              <w:t xml:space="preserve"> TDD</w:t>
            </w:r>
          </w:p>
        </w:tc>
        <w:tc>
          <w:tcPr>
            <w:tcW w:w="535" w:type="pct"/>
            <w:vAlign w:val="center"/>
          </w:tcPr>
          <w:p w:rsidR="00FD70D7" w:rsidRPr="0014147A" w:rsidRDefault="00FD70D7" w:rsidP="00FF444C">
            <w:pPr>
              <w:pStyle w:val="TAC"/>
              <w:rPr>
                <w:rFonts w:cs="Arial"/>
                <w:szCs w:val="18"/>
                <w:lang w:eastAsia="zh-CN"/>
              </w:rPr>
            </w:pPr>
          </w:p>
        </w:tc>
        <w:tc>
          <w:tcPr>
            <w:tcW w:w="535" w:type="pct"/>
            <w:vAlign w:val="center"/>
          </w:tcPr>
          <w:p w:rsidR="00FD70D7" w:rsidRPr="00A978F3" w:rsidRDefault="00FD70D7" w:rsidP="00FF444C">
            <w:pPr>
              <w:pStyle w:val="TAC"/>
              <w:rPr>
                <w:rFonts w:cs="Arial"/>
                <w:szCs w:val="18"/>
                <w:lang w:eastAsia="zh-CN"/>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lang w:eastAsia="zh-CN"/>
              </w:rPr>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5C7FAB">
              <w:t>Channel bandwidth</w:t>
            </w:r>
          </w:p>
        </w:tc>
        <w:tc>
          <w:tcPr>
            <w:tcW w:w="444" w:type="pct"/>
            <w:vAlign w:val="center"/>
          </w:tcPr>
          <w:p w:rsidR="00FD70D7" w:rsidRPr="00A978F3" w:rsidRDefault="00FD70D7" w:rsidP="00FF444C">
            <w:pPr>
              <w:pStyle w:val="TAC"/>
              <w:rPr>
                <w:rFonts w:cs="Arial"/>
                <w:szCs w:val="18"/>
              </w:rPr>
            </w:pPr>
            <w:r>
              <w:rPr>
                <w:rFonts w:cs="Arial"/>
                <w:szCs w:val="18"/>
              </w:rPr>
              <w:t>MHz</w:t>
            </w:r>
          </w:p>
        </w:tc>
        <w:tc>
          <w:tcPr>
            <w:tcW w:w="627" w:type="pct"/>
            <w:vAlign w:val="center"/>
          </w:tcPr>
          <w:p w:rsidR="00FD70D7" w:rsidRPr="00A978F3" w:rsidRDefault="00FD70D7" w:rsidP="00FF444C">
            <w:pPr>
              <w:pStyle w:val="TAC"/>
              <w:rPr>
                <w:rFonts w:cs="Arial"/>
                <w:szCs w:val="18"/>
              </w:rPr>
            </w:pPr>
            <w:r>
              <w:rPr>
                <w:rFonts w:cs="Arial"/>
                <w:szCs w:val="18"/>
              </w:rPr>
              <w:t>100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Subcarrier spacing</w:t>
            </w:r>
          </w:p>
        </w:tc>
        <w:tc>
          <w:tcPr>
            <w:tcW w:w="444" w:type="pct"/>
            <w:vAlign w:val="center"/>
          </w:tcPr>
          <w:p w:rsidR="00FD70D7" w:rsidRPr="00A978F3" w:rsidRDefault="00FD70D7" w:rsidP="00FF444C">
            <w:pPr>
              <w:pStyle w:val="TAC"/>
              <w:rPr>
                <w:rFonts w:cs="Arial"/>
                <w:szCs w:val="18"/>
              </w:rPr>
            </w:pPr>
            <w:r w:rsidRPr="00A978F3">
              <w:rPr>
                <w:rFonts w:cs="Arial"/>
                <w:szCs w:val="18"/>
              </w:rPr>
              <w:t>kHz</w:t>
            </w:r>
          </w:p>
        </w:tc>
        <w:tc>
          <w:tcPr>
            <w:tcW w:w="627" w:type="pct"/>
            <w:vAlign w:val="center"/>
          </w:tcPr>
          <w:p w:rsidR="00FD70D7" w:rsidRPr="00A978F3" w:rsidRDefault="00FD70D7" w:rsidP="00FF444C">
            <w:pPr>
              <w:pStyle w:val="TAC"/>
              <w:rPr>
                <w:rFonts w:cs="Arial"/>
                <w:szCs w:val="18"/>
              </w:rPr>
            </w:pPr>
            <w:r>
              <w:rPr>
                <w:rFonts w:cs="Arial"/>
                <w:szCs w:val="18"/>
              </w:rPr>
              <w:t>120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Allocated resource blocks</w:t>
            </w:r>
          </w:p>
        </w:tc>
        <w:tc>
          <w:tcPr>
            <w:tcW w:w="444" w:type="pct"/>
            <w:vAlign w:val="center"/>
          </w:tcPr>
          <w:p w:rsidR="00FD70D7" w:rsidRPr="00A978F3" w:rsidRDefault="00FD70D7" w:rsidP="00FF444C">
            <w:pPr>
              <w:pStyle w:val="TAC"/>
              <w:rPr>
                <w:rFonts w:cs="Arial"/>
                <w:szCs w:val="18"/>
              </w:rPr>
            </w:pPr>
            <w:r w:rsidRPr="00A978F3">
              <w:rPr>
                <w:rFonts w:cs="Arial"/>
                <w:szCs w:val="18"/>
              </w:rPr>
              <w:t>PRBs</w:t>
            </w:r>
          </w:p>
        </w:tc>
        <w:tc>
          <w:tcPr>
            <w:tcW w:w="627" w:type="pct"/>
            <w:vAlign w:val="center"/>
          </w:tcPr>
          <w:p w:rsidR="00FD70D7" w:rsidRPr="00A978F3" w:rsidRDefault="00FD70D7" w:rsidP="00FF444C">
            <w:pPr>
              <w:pStyle w:val="TAC"/>
              <w:rPr>
                <w:rFonts w:cs="Arial"/>
                <w:szCs w:val="18"/>
              </w:rPr>
            </w:pPr>
            <w:r w:rsidRPr="00A978F3">
              <w:rPr>
                <w:rFonts w:cs="Arial"/>
                <w:szCs w:val="18"/>
              </w:rPr>
              <w:t>66</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Number of consecutive PDSCH symbols</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 xml:space="preserve">  For Slot i, if mod(i, 4) = 2 for i from {1,…, 159}</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{1,…,159}</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13</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Allocated slots per 2 frames</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119</w:t>
            </w:r>
          </w:p>
        </w:tc>
        <w:tc>
          <w:tcPr>
            <w:tcW w:w="535" w:type="pct"/>
            <w:vAlign w:val="center"/>
          </w:tcPr>
          <w:p w:rsidR="00FD70D7" w:rsidRPr="00A978F3" w:rsidRDefault="00FD70D7" w:rsidP="00FF444C">
            <w:pPr>
              <w:pStyle w:val="TAC"/>
              <w:rPr>
                <w:rFonts w:cs="Arial"/>
                <w:szCs w:val="18"/>
              </w:rPr>
            </w:pPr>
          </w:p>
        </w:tc>
        <w:tc>
          <w:tcPr>
            <w:tcW w:w="535" w:type="pct"/>
          </w:tcPr>
          <w:p w:rsidR="00FD70D7" w:rsidRPr="00A978F3" w:rsidRDefault="00FD70D7" w:rsidP="00FF444C">
            <w:pPr>
              <w:pStyle w:val="TAC"/>
              <w:rPr>
                <w:rFonts w:cs="Arial"/>
                <w:szCs w:val="18"/>
              </w:rPr>
            </w:pPr>
          </w:p>
        </w:tc>
        <w:tc>
          <w:tcPr>
            <w:tcW w:w="535" w:type="pct"/>
          </w:tcPr>
          <w:p w:rsidR="00FD70D7" w:rsidRPr="00A978F3" w:rsidRDefault="00FD70D7" w:rsidP="00FF444C">
            <w:pPr>
              <w:pStyle w:val="TAC"/>
              <w:rPr>
                <w:rFonts w:cs="Arial"/>
                <w:szCs w:val="18"/>
              </w:rPr>
            </w:pPr>
          </w:p>
        </w:tc>
        <w:tc>
          <w:tcPr>
            <w:tcW w:w="535" w:type="pct"/>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MCS table</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64QAM</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MCS index</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Pr>
                <w:rFonts w:cs="Arial"/>
                <w:szCs w:val="18"/>
              </w:rPr>
              <w:t>17</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Modulation</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6</w:t>
            </w:r>
            <w:r>
              <w:rPr>
                <w:rFonts w:cs="Arial"/>
                <w:szCs w:val="18"/>
              </w:rPr>
              <w:t>4</w:t>
            </w:r>
            <w:r w:rsidRPr="00A978F3">
              <w:rPr>
                <w:rFonts w:cs="Arial"/>
                <w:szCs w:val="18"/>
              </w:rPr>
              <w:t>QAM</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A978F3" w:rsidRDefault="00FD70D7" w:rsidP="00FF444C">
            <w:pPr>
              <w:pStyle w:val="TAL"/>
              <w:rPr>
                <w:rFonts w:cs="Arial"/>
                <w:szCs w:val="18"/>
              </w:rPr>
            </w:pPr>
            <w:r w:rsidRPr="00A978F3">
              <w:rPr>
                <w:rFonts w:cs="Arial"/>
                <w:szCs w:val="18"/>
              </w:rPr>
              <w:t>Target Coding Rate</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0.4</w:t>
            </w:r>
            <w:r>
              <w:rPr>
                <w:rFonts w:cs="Arial"/>
                <w:szCs w:val="18"/>
              </w:rPr>
              <w:t>3</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vAlign w:val="center"/>
          </w:tcPr>
          <w:p w:rsidR="00FD70D7" w:rsidRPr="00A978F3" w:rsidRDefault="00FD70D7" w:rsidP="00FF444C">
            <w:pPr>
              <w:pStyle w:val="TAL"/>
              <w:rPr>
                <w:rFonts w:cs="Arial"/>
                <w:szCs w:val="18"/>
              </w:rPr>
            </w:pPr>
            <w:r w:rsidRPr="00A978F3">
              <w:rPr>
                <w:rFonts w:cs="Arial"/>
                <w:szCs w:val="18"/>
              </w:rPr>
              <w:t>Number of MIMO layers</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sidRPr="00A978F3">
              <w:rPr>
                <w:rFonts w:cs="Arial"/>
                <w:szCs w:val="18"/>
              </w:rPr>
              <w:t>2</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vAlign w:val="center"/>
          </w:tcPr>
          <w:p w:rsidR="00FD70D7" w:rsidRPr="00A978F3" w:rsidRDefault="00FD70D7" w:rsidP="00FF444C">
            <w:pPr>
              <w:pStyle w:val="TAL"/>
              <w:rPr>
                <w:rFonts w:cs="Arial"/>
                <w:szCs w:val="18"/>
              </w:rPr>
            </w:pPr>
            <w:r w:rsidRPr="003C568E">
              <w:rPr>
                <w:rFonts w:cs="Arial"/>
                <w:szCs w:val="18"/>
              </w:rPr>
              <w:t>Number of DMRS</w:t>
            </w:r>
            <w:r>
              <w:rPr>
                <w:rFonts w:cs="Arial"/>
                <w:szCs w:val="18"/>
              </w:rPr>
              <w:t xml:space="preserve"> </w:t>
            </w:r>
            <w:r w:rsidR="00E75C91">
              <w:rPr>
                <w:rFonts w:cs="Arial"/>
                <w:szCs w:val="18"/>
              </w:rPr>
              <w:t>r</w:t>
            </w:r>
            <w:r>
              <w:rPr>
                <w:rFonts w:cs="Arial"/>
                <w:szCs w:val="18"/>
              </w:rPr>
              <w:t>Es</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8" w:type="pct"/>
          </w:tcPr>
          <w:p w:rsidR="00FD70D7" w:rsidRPr="003C568E" w:rsidRDefault="00FD70D7" w:rsidP="00FF444C">
            <w:pPr>
              <w:pStyle w:val="TAL"/>
              <w:rPr>
                <w:rFonts w:cs="Arial"/>
                <w:szCs w:val="18"/>
              </w:rPr>
            </w:pPr>
            <w:r w:rsidRPr="00A978F3">
              <w:rPr>
                <w:rFonts w:cs="Arial"/>
                <w:szCs w:val="18"/>
              </w:rPr>
              <w:t xml:space="preserve">  For Slot i, if mod(i, 4) = 2 for i from {1,…, 159}</w:t>
            </w:r>
          </w:p>
        </w:tc>
        <w:tc>
          <w:tcPr>
            <w:tcW w:w="444" w:type="pct"/>
            <w:vAlign w:val="center"/>
          </w:tcPr>
          <w:p w:rsidR="00FD70D7" w:rsidRPr="00A978F3" w:rsidRDefault="00FD70D7" w:rsidP="00FF444C">
            <w:pPr>
              <w:pStyle w:val="TAC"/>
              <w:rPr>
                <w:rFonts w:cs="Arial"/>
                <w:szCs w:val="18"/>
              </w:rPr>
            </w:pPr>
          </w:p>
        </w:tc>
        <w:tc>
          <w:tcPr>
            <w:tcW w:w="627" w:type="pct"/>
            <w:vAlign w:val="center"/>
          </w:tcPr>
          <w:p w:rsidR="00FD70D7" w:rsidRPr="00A978F3" w:rsidRDefault="00FD70D7" w:rsidP="00FF444C">
            <w:pPr>
              <w:pStyle w:val="TAC"/>
              <w:rPr>
                <w:rFonts w:cs="Arial"/>
                <w:szCs w:val="18"/>
              </w:rPr>
            </w:pPr>
            <w:r>
              <w:rPr>
                <w:rFonts w:cs="Arial"/>
                <w:szCs w:val="18"/>
              </w:rPr>
              <w:t>12</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3C568E" w:rsidRDefault="00FD70D7" w:rsidP="00FF444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{1,…,159}</w:t>
            </w:r>
          </w:p>
        </w:tc>
        <w:tc>
          <w:tcPr>
            <w:tcW w:w="443"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r>
              <w:rPr>
                <w:rFonts w:cs="Arial"/>
                <w:szCs w:val="18"/>
              </w:rPr>
              <w:t>12</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vAlign w:val="center"/>
          </w:tcPr>
          <w:p w:rsidR="00FD70D7" w:rsidRPr="00A978F3" w:rsidRDefault="00FD70D7" w:rsidP="00FF444C">
            <w:pPr>
              <w:pStyle w:val="TAL"/>
              <w:rPr>
                <w:rFonts w:cs="Arial"/>
                <w:szCs w:val="18"/>
              </w:rPr>
            </w:pPr>
            <w:r w:rsidRPr="00A978F3">
              <w:rPr>
                <w:rFonts w:cs="Arial"/>
                <w:szCs w:val="18"/>
              </w:rPr>
              <w:t>Overhead</w:t>
            </w:r>
            <w:r w:rsidRPr="00A978F3">
              <w:rPr>
                <w:rFonts w:cs="Arial"/>
                <w:szCs w:val="18"/>
                <w:lang w:val="en-US"/>
              </w:rPr>
              <w:t xml:space="preserve"> for TBS determination</w:t>
            </w:r>
          </w:p>
        </w:tc>
        <w:tc>
          <w:tcPr>
            <w:tcW w:w="443"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r w:rsidRPr="00A978F3">
              <w:rPr>
                <w:rFonts w:cs="Arial"/>
                <w:szCs w:val="18"/>
              </w:rPr>
              <w:t>6</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Information Bit Payload per Slot </w:t>
            </w:r>
          </w:p>
        </w:tc>
        <w:tc>
          <w:tcPr>
            <w:tcW w:w="443"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mod(i, 4) = 3 for i from {0,…,159}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2 for i from {1,…, 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shd w:val="clear" w:color="auto" w:fill="auto"/>
            <w:vAlign w:val="center"/>
          </w:tcPr>
          <w:p w:rsidR="00FD70D7" w:rsidRPr="00A978F3" w:rsidRDefault="00FD70D7" w:rsidP="00FF444C">
            <w:pPr>
              <w:pStyle w:val="TAC"/>
              <w:rPr>
                <w:rFonts w:cs="Arial"/>
                <w:szCs w:val="18"/>
              </w:rPr>
            </w:pPr>
            <w:r>
              <w:rPr>
                <w:rFonts w:cs="Arial"/>
                <w:szCs w:val="18"/>
              </w:rPr>
              <w:t>34816</w:t>
            </w: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rPr>
                <w:rFonts w:cs="Arial"/>
                <w:szCs w:val="18"/>
              </w:rPr>
            </w:pPr>
          </w:p>
        </w:tc>
        <w:tc>
          <w:tcPr>
            <w:tcW w:w="536" w:type="pct"/>
            <w:shd w:val="clear" w:color="auto" w:fill="auto"/>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shd w:val="clear" w:color="auto" w:fill="auto"/>
            <w:vAlign w:val="center"/>
          </w:tcPr>
          <w:p w:rsidR="00FD70D7" w:rsidRPr="00A978F3" w:rsidRDefault="00FD70D7" w:rsidP="00FF444C">
            <w:pPr>
              <w:pStyle w:val="TAC"/>
              <w:rPr>
                <w:rFonts w:cs="Arial"/>
                <w:szCs w:val="18"/>
              </w:rPr>
            </w:pPr>
            <w:r>
              <w:rPr>
                <w:rFonts w:cs="Arial"/>
                <w:szCs w:val="18"/>
              </w:rPr>
              <w:t>47112</w:t>
            </w: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rPr>
                <w:rFonts w:cs="Arial"/>
                <w:szCs w:val="18"/>
              </w:rPr>
            </w:pPr>
          </w:p>
        </w:tc>
        <w:tc>
          <w:tcPr>
            <w:tcW w:w="535" w:type="pct"/>
            <w:shd w:val="clear" w:color="auto" w:fill="auto"/>
            <w:vAlign w:val="center"/>
          </w:tcPr>
          <w:p w:rsidR="00FD70D7" w:rsidRPr="00A978F3" w:rsidRDefault="00FD70D7" w:rsidP="00FF444C">
            <w:pPr>
              <w:pStyle w:val="TAC"/>
              <w:rPr>
                <w:rFonts w:cs="Arial"/>
                <w:szCs w:val="18"/>
              </w:rPr>
            </w:pPr>
          </w:p>
        </w:tc>
        <w:tc>
          <w:tcPr>
            <w:tcW w:w="536" w:type="pct"/>
            <w:shd w:val="clear" w:color="auto" w:fill="auto"/>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Transport block CRC per Slot</w:t>
            </w:r>
          </w:p>
        </w:tc>
        <w:tc>
          <w:tcPr>
            <w:tcW w:w="443"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mod(i, 4) = 3 for i from {0,…,159}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2 for i from {1,…, 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24</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24</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Number of Code Blocks per Slot</w:t>
            </w:r>
          </w:p>
        </w:tc>
        <w:tc>
          <w:tcPr>
            <w:tcW w:w="443"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mod(i, 4) = 3 for i from {0,…,159}</w:t>
            </w:r>
          </w:p>
        </w:tc>
        <w:tc>
          <w:tcPr>
            <w:tcW w:w="443" w:type="pct"/>
            <w:vAlign w:val="center"/>
          </w:tcPr>
          <w:p w:rsidR="00FD70D7" w:rsidRPr="00A978F3" w:rsidRDefault="00FD70D7" w:rsidP="00FF444C">
            <w:pPr>
              <w:pStyle w:val="TAC"/>
              <w:rPr>
                <w:rFonts w:cs="Arial"/>
                <w:szCs w:val="18"/>
              </w:rPr>
            </w:pPr>
            <w:r w:rsidRPr="00A978F3">
              <w:rPr>
                <w:rFonts w:cs="Arial"/>
                <w:szCs w:val="18"/>
              </w:rPr>
              <w:t>CBs</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2 for i from {1,…, 159}</w:t>
            </w:r>
          </w:p>
        </w:tc>
        <w:tc>
          <w:tcPr>
            <w:tcW w:w="443" w:type="pct"/>
            <w:vAlign w:val="center"/>
          </w:tcPr>
          <w:p w:rsidR="00FD70D7" w:rsidRPr="00A978F3" w:rsidRDefault="00FD70D7" w:rsidP="00FF444C">
            <w:pPr>
              <w:pStyle w:val="TAC"/>
              <w:rPr>
                <w:rFonts w:cs="Arial"/>
                <w:szCs w:val="18"/>
              </w:rPr>
            </w:pPr>
            <w:r w:rsidRPr="00A978F3">
              <w:rPr>
                <w:rFonts w:cs="Arial"/>
                <w:szCs w:val="18"/>
              </w:rPr>
              <w:t>CBs</w:t>
            </w:r>
          </w:p>
        </w:tc>
        <w:tc>
          <w:tcPr>
            <w:tcW w:w="628" w:type="pct"/>
            <w:vAlign w:val="center"/>
          </w:tcPr>
          <w:p w:rsidR="00FD70D7" w:rsidRPr="00A978F3" w:rsidRDefault="00FD70D7" w:rsidP="00FF444C">
            <w:pPr>
              <w:pStyle w:val="TAC"/>
              <w:rPr>
                <w:rFonts w:cs="Arial"/>
                <w:szCs w:val="18"/>
              </w:rPr>
            </w:pPr>
            <w:r>
              <w:rPr>
                <w:rFonts w:cs="Arial"/>
                <w:szCs w:val="18"/>
              </w:rPr>
              <w:t>5</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{1,…,159}</w:t>
            </w:r>
          </w:p>
        </w:tc>
        <w:tc>
          <w:tcPr>
            <w:tcW w:w="443" w:type="pct"/>
            <w:vAlign w:val="center"/>
          </w:tcPr>
          <w:p w:rsidR="00FD70D7" w:rsidRPr="00A978F3" w:rsidRDefault="00FD70D7" w:rsidP="00FF444C">
            <w:pPr>
              <w:pStyle w:val="TAC"/>
              <w:rPr>
                <w:rFonts w:cs="Arial"/>
                <w:szCs w:val="18"/>
              </w:rPr>
            </w:pPr>
            <w:r w:rsidRPr="00A978F3">
              <w:rPr>
                <w:rFonts w:cs="Arial"/>
                <w:szCs w:val="18"/>
              </w:rPr>
              <w:t>CBs</w:t>
            </w:r>
          </w:p>
        </w:tc>
        <w:tc>
          <w:tcPr>
            <w:tcW w:w="628" w:type="pct"/>
            <w:vAlign w:val="center"/>
          </w:tcPr>
          <w:p w:rsidR="00FD70D7" w:rsidRPr="00A978F3" w:rsidRDefault="00FD70D7" w:rsidP="00FF444C">
            <w:pPr>
              <w:pStyle w:val="TAC"/>
              <w:rPr>
                <w:rFonts w:cs="Arial"/>
                <w:szCs w:val="18"/>
              </w:rPr>
            </w:pPr>
            <w:r>
              <w:rPr>
                <w:rFonts w:cs="Arial"/>
                <w:szCs w:val="18"/>
              </w:rPr>
              <w:t>6</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Binary Channel Bits Per Slot</w:t>
            </w:r>
          </w:p>
        </w:tc>
        <w:tc>
          <w:tcPr>
            <w:tcW w:w="443" w:type="pct"/>
            <w:vAlign w:val="center"/>
          </w:tcPr>
          <w:p w:rsidR="00FD70D7" w:rsidRPr="00A978F3" w:rsidRDefault="00FD70D7" w:rsidP="00FF444C">
            <w:pPr>
              <w:pStyle w:val="TAC"/>
              <w:rPr>
                <w:rFonts w:cs="Arial"/>
                <w:szCs w:val="18"/>
              </w:rPr>
            </w:pPr>
          </w:p>
        </w:tc>
        <w:tc>
          <w:tcPr>
            <w:tcW w:w="628"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Slots 0 and Slot i, if mod(i, 4) = 3 for i from {0,…,159}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sidRPr="00A978F3">
              <w:rPr>
                <w:rFonts w:cs="Arial"/>
                <w:szCs w:val="18"/>
              </w:rPr>
              <w:t>N/A</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 80, 81</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Pr>
                <w:rFonts w:cs="Arial"/>
                <w:szCs w:val="18"/>
              </w:rPr>
              <w:t>114940</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2 for i from {4,…, 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Pr>
                <w:rFonts w:cs="Arial"/>
                <w:szCs w:val="18"/>
              </w:rPr>
              <w:t>82368</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jc w:val="center"/>
        </w:trPr>
        <w:tc>
          <w:tcPr>
            <w:tcW w:w="1787" w:type="pct"/>
          </w:tcPr>
          <w:p w:rsidR="00FD70D7" w:rsidRPr="00A978F3" w:rsidRDefault="00FD70D7" w:rsidP="00FF444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{1,…,79,82,…,159}</w:t>
            </w:r>
          </w:p>
        </w:tc>
        <w:tc>
          <w:tcPr>
            <w:tcW w:w="443" w:type="pct"/>
            <w:vAlign w:val="center"/>
          </w:tcPr>
          <w:p w:rsidR="00FD70D7" w:rsidRPr="00A978F3" w:rsidRDefault="00FD70D7" w:rsidP="00FF444C">
            <w:pPr>
              <w:pStyle w:val="TAC"/>
              <w:rPr>
                <w:rFonts w:cs="Arial"/>
                <w:szCs w:val="18"/>
              </w:rPr>
            </w:pPr>
            <w:r w:rsidRPr="00A978F3">
              <w:rPr>
                <w:rFonts w:cs="Arial"/>
                <w:szCs w:val="18"/>
              </w:rPr>
              <w:t>Bits</w:t>
            </w:r>
          </w:p>
        </w:tc>
        <w:tc>
          <w:tcPr>
            <w:tcW w:w="628" w:type="pct"/>
            <w:vAlign w:val="center"/>
          </w:tcPr>
          <w:p w:rsidR="00FD70D7" w:rsidRPr="00A978F3" w:rsidRDefault="00FD70D7" w:rsidP="00FF444C">
            <w:pPr>
              <w:pStyle w:val="TAC"/>
              <w:rPr>
                <w:rFonts w:cs="Arial"/>
                <w:szCs w:val="18"/>
              </w:rPr>
            </w:pPr>
            <w:r>
              <w:rPr>
                <w:rFonts w:cs="Arial"/>
                <w:szCs w:val="18"/>
              </w:rPr>
              <w:t>109692</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trHeight w:val="70"/>
          <w:jc w:val="center"/>
        </w:trPr>
        <w:tc>
          <w:tcPr>
            <w:tcW w:w="1787" w:type="pct"/>
          </w:tcPr>
          <w:p w:rsidR="00FD70D7" w:rsidRPr="00A978F3" w:rsidRDefault="00FD70D7" w:rsidP="00FF444C">
            <w:pPr>
              <w:pStyle w:val="TAL"/>
              <w:rPr>
                <w:rFonts w:cs="Arial"/>
                <w:szCs w:val="18"/>
              </w:rPr>
            </w:pPr>
            <w:r w:rsidRPr="00A978F3">
              <w:rPr>
                <w:rFonts w:cs="Arial"/>
                <w:szCs w:val="18"/>
              </w:rPr>
              <w:t>Max. Throughput averaged over 2 frames</w:t>
            </w:r>
          </w:p>
        </w:tc>
        <w:tc>
          <w:tcPr>
            <w:tcW w:w="443" w:type="pct"/>
            <w:vAlign w:val="center"/>
          </w:tcPr>
          <w:p w:rsidR="00FD70D7" w:rsidRPr="00A978F3" w:rsidRDefault="00FD70D7" w:rsidP="00FF444C">
            <w:pPr>
              <w:pStyle w:val="TAC"/>
              <w:rPr>
                <w:rFonts w:cs="Arial"/>
                <w:szCs w:val="18"/>
              </w:rPr>
            </w:pPr>
            <w:r w:rsidRPr="00A978F3">
              <w:rPr>
                <w:rFonts w:cs="Arial"/>
                <w:szCs w:val="18"/>
              </w:rPr>
              <w:t>Mbps</w:t>
            </w:r>
          </w:p>
        </w:tc>
        <w:tc>
          <w:tcPr>
            <w:tcW w:w="628" w:type="pct"/>
            <w:vAlign w:val="center"/>
          </w:tcPr>
          <w:p w:rsidR="00FD70D7" w:rsidRPr="00A978F3" w:rsidRDefault="00FD70D7" w:rsidP="00FF444C">
            <w:pPr>
              <w:pStyle w:val="TAC"/>
              <w:rPr>
                <w:rFonts w:cs="Arial"/>
                <w:szCs w:val="18"/>
              </w:rPr>
            </w:pPr>
            <w:r>
              <w:rPr>
                <w:rFonts w:cs="Arial"/>
                <w:szCs w:val="18"/>
              </w:rPr>
              <w:t>255</w:t>
            </w:r>
            <w:r w:rsidRPr="00A978F3">
              <w:rPr>
                <w:rFonts w:cs="Arial"/>
                <w:szCs w:val="18"/>
              </w:rPr>
              <w:t>.7</w:t>
            </w:r>
            <w:r>
              <w:rPr>
                <w:rFonts w:cs="Arial"/>
                <w:szCs w:val="18"/>
              </w:rPr>
              <w:t>24</w:t>
            </w: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5" w:type="pct"/>
            <w:vAlign w:val="center"/>
          </w:tcPr>
          <w:p w:rsidR="00FD70D7" w:rsidRPr="00A978F3" w:rsidRDefault="00FD70D7" w:rsidP="00FF444C">
            <w:pPr>
              <w:pStyle w:val="TAC"/>
              <w:rPr>
                <w:rFonts w:cs="Arial"/>
                <w:szCs w:val="18"/>
              </w:rPr>
            </w:pPr>
          </w:p>
        </w:tc>
        <w:tc>
          <w:tcPr>
            <w:tcW w:w="536" w:type="pct"/>
            <w:vAlign w:val="center"/>
          </w:tcPr>
          <w:p w:rsidR="00FD70D7" w:rsidRPr="00A978F3" w:rsidRDefault="00FD70D7" w:rsidP="00FF444C">
            <w:pPr>
              <w:pStyle w:val="TAC"/>
            </w:pPr>
          </w:p>
        </w:tc>
      </w:tr>
      <w:tr w:rsidR="00FD70D7" w:rsidRPr="00A978F3" w:rsidTr="00FF444C">
        <w:trPr>
          <w:trHeight w:val="70"/>
          <w:jc w:val="center"/>
        </w:trPr>
        <w:tc>
          <w:tcPr>
            <w:tcW w:w="5000" w:type="pct"/>
            <w:gridSpan w:val="7"/>
          </w:tcPr>
          <w:p w:rsidR="00FD70D7" w:rsidRPr="00A978F3" w:rsidRDefault="00FD70D7" w:rsidP="00FF444C">
            <w:pPr>
              <w:pStyle w:val="TAN"/>
              <w:rPr>
                <w:rFonts w:cs="Arial"/>
                <w:szCs w:val="18"/>
              </w:rPr>
            </w:pPr>
            <w:r w:rsidRPr="00A978F3">
              <w:rPr>
                <w:rFonts w:cs="Arial"/>
                <w:szCs w:val="18"/>
              </w:rPr>
              <w:t xml:space="preserve">Note </w:t>
            </w:r>
            <w:r>
              <w:rPr>
                <w:rFonts w:cs="Arial"/>
                <w:szCs w:val="18"/>
              </w:rPr>
              <w:t>1</w:t>
            </w:r>
            <w:r w:rsidRPr="00A978F3">
              <w:rPr>
                <w:rFonts w:cs="Arial"/>
                <w:szCs w:val="18"/>
              </w:rPr>
              <w:t>:</w:t>
            </w:r>
            <w:r w:rsidRPr="00A978F3">
              <w:rPr>
                <w:rFonts w:cs="Arial"/>
                <w:szCs w:val="18"/>
              </w:rPr>
              <w:tab/>
              <w:t>SS/PBCH block is transmitted in slot #0 with periodicity 20 ms</w:t>
            </w:r>
          </w:p>
          <w:p w:rsidR="00FD70D7" w:rsidRPr="00A978F3" w:rsidRDefault="00FD70D7" w:rsidP="00FF444C">
            <w:pPr>
              <w:pStyle w:val="TAN"/>
              <w:rPr>
                <w:rFonts w:cs="Arial"/>
                <w:szCs w:val="18"/>
              </w:rPr>
            </w:pPr>
            <w:r w:rsidRPr="00A978F3">
              <w:rPr>
                <w:rFonts w:cs="Arial"/>
                <w:szCs w:val="18"/>
                <w:lang w:val="en-US"/>
              </w:rPr>
              <w:t xml:space="preserve">Note </w:t>
            </w:r>
            <w:r>
              <w:rPr>
                <w:rFonts w:cs="Arial"/>
                <w:szCs w:val="18"/>
                <w:lang w:val="en-US"/>
              </w:rPr>
              <w:t>2</w:t>
            </w:r>
            <w:r w:rsidRPr="00A978F3">
              <w:rPr>
                <w:rFonts w:cs="Arial"/>
                <w:szCs w:val="18"/>
                <w:lang w:val="en-US"/>
              </w:rPr>
              <w:t>:</w:t>
            </w:r>
            <w:r w:rsidRPr="00A978F3">
              <w:rPr>
                <w:rFonts w:cs="Arial"/>
                <w:szCs w:val="18"/>
              </w:rPr>
              <w:tab/>
            </w:r>
            <w:r w:rsidRPr="00A978F3">
              <w:rPr>
                <w:rFonts w:cs="Arial"/>
                <w:szCs w:val="18"/>
                <w:lang w:val="en-US"/>
              </w:rPr>
              <w:t>Slot i is slot index per 2 frames</w:t>
            </w:r>
          </w:p>
        </w:tc>
      </w:tr>
    </w:tbl>
    <w:p w:rsidR="00FD70D7" w:rsidRDefault="00FD70D7" w:rsidP="00FD70D7">
      <w:pPr>
        <w:rPr>
          <w:lang w:eastAsia="zh-CN"/>
        </w:rPr>
      </w:pPr>
    </w:p>
    <w:p w:rsidR="00495569" w:rsidRDefault="00495569" w:rsidP="00495569">
      <w:pPr>
        <w:pStyle w:val="TH"/>
      </w:pPr>
      <w:r w:rsidRPr="0014147A">
        <w:t xml:space="preserve">Table </w:t>
      </w:r>
      <w:r w:rsidRPr="00A978F3">
        <w:t>A.3.2.2.5-</w:t>
      </w:r>
      <w:r>
        <w:t>6</w:t>
      </w:r>
      <w:r w:rsidRPr="0014147A">
        <w:t xml:space="preserve">: PDSCH </w:t>
      </w:r>
      <w:r w:rsidRPr="00A978F3">
        <w:t xml:space="preserve">Reference Channel for TDD UL-DL pattern </w:t>
      </w:r>
      <w:r w:rsidRPr="0014147A">
        <w:t>FR2.120-</w:t>
      </w:r>
      <w:r>
        <w:t>2</w:t>
      </w:r>
      <w:r w:rsidRPr="0014147A">
        <w:t xml:space="preserve"> (</w:t>
      </w:r>
      <w:r>
        <w:t>64QAM</w:t>
      </w:r>
      <w:r w:rsidRPr="0014147A">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4"/>
        <w:gridCol w:w="875"/>
        <w:gridCol w:w="1238"/>
        <w:gridCol w:w="1055"/>
        <w:gridCol w:w="1055"/>
        <w:gridCol w:w="1055"/>
        <w:gridCol w:w="1055"/>
      </w:tblGrid>
      <w:tr w:rsidR="00495569" w:rsidRPr="002F51A9" w:rsidTr="00DB502C">
        <w:trPr>
          <w:jc w:val="center"/>
        </w:trPr>
        <w:tc>
          <w:tcPr>
            <w:tcW w:w="1787" w:type="pct"/>
            <w:shd w:val="clear" w:color="auto" w:fill="auto"/>
            <w:vAlign w:val="center"/>
          </w:tcPr>
          <w:p w:rsidR="00495569" w:rsidRPr="002F51A9" w:rsidRDefault="00495569" w:rsidP="00DB502C">
            <w:pPr>
              <w:pStyle w:val="TAH"/>
              <w:rPr>
                <w:rFonts w:cs="Arial"/>
                <w:szCs w:val="18"/>
              </w:rPr>
            </w:pPr>
            <w:r w:rsidRPr="002F51A9">
              <w:rPr>
                <w:rFonts w:cs="Arial"/>
                <w:szCs w:val="18"/>
              </w:rPr>
              <w:t>Parameter</w:t>
            </w:r>
          </w:p>
        </w:tc>
        <w:tc>
          <w:tcPr>
            <w:tcW w:w="443" w:type="pct"/>
            <w:shd w:val="clear" w:color="auto" w:fill="auto"/>
            <w:vAlign w:val="center"/>
          </w:tcPr>
          <w:p w:rsidR="00495569" w:rsidRPr="002F51A9" w:rsidRDefault="00495569" w:rsidP="00DB502C">
            <w:pPr>
              <w:pStyle w:val="TAH"/>
              <w:rPr>
                <w:rFonts w:cs="Arial"/>
                <w:szCs w:val="18"/>
              </w:rPr>
            </w:pPr>
            <w:r w:rsidRPr="002F51A9">
              <w:rPr>
                <w:rFonts w:cs="Arial"/>
                <w:szCs w:val="18"/>
              </w:rPr>
              <w:t>Unit</w:t>
            </w:r>
          </w:p>
        </w:tc>
        <w:tc>
          <w:tcPr>
            <w:tcW w:w="2769" w:type="pct"/>
            <w:gridSpan w:val="5"/>
            <w:shd w:val="clear" w:color="auto" w:fill="auto"/>
            <w:vAlign w:val="center"/>
          </w:tcPr>
          <w:p w:rsidR="00495569" w:rsidRPr="002F51A9" w:rsidRDefault="00495569" w:rsidP="00DB502C">
            <w:pPr>
              <w:pStyle w:val="TAH"/>
              <w:rPr>
                <w:rFonts w:cs="Arial"/>
                <w:szCs w:val="18"/>
              </w:rPr>
            </w:pPr>
            <w:r w:rsidRPr="002F51A9">
              <w:rPr>
                <w:rFonts w:cs="Arial"/>
                <w:szCs w:val="18"/>
              </w:rPr>
              <w:t>Value</w:t>
            </w:r>
          </w:p>
        </w:tc>
      </w:tr>
      <w:tr w:rsidR="00495569" w:rsidRPr="00A978F3" w:rsidTr="00DB502C">
        <w:trPr>
          <w:jc w:val="center"/>
        </w:trPr>
        <w:tc>
          <w:tcPr>
            <w:tcW w:w="1788" w:type="pct"/>
            <w:vAlign w:val="center"/>
          </w:tcPr>
          <w:p w:rsidR="00495569" w:rsidRPr="00A978F3" w:rsidRDefault="00495569" w:rsidP="00DB502C">
            <w:pPr>
              <w:pStyle w:val="TAL"/>
              <w:rPr>
                <w:rFonts w:cs="Arial"/>
                <w:szCs w:val="18"/>
              </w:rPr>
            </w:pPr>
            <w:r w:rsidRPr="0014147A">
              <w:rPr>
                <w:rFonts w:cs="Arial"/>
                <w:szCs w:val="18"/>
              </w:rPr>
              <w:t>Reference channel</w:t>
            </w:r>
          </w:p>
        </w:tc>
        <w:tc>
          <w:tcPr>
            <w:tcW w:w="444" w:type="pct"/>
            <w:vAlign w:val="center"/>
          </w:tcPr>
          <w:p w:rsidR="00495569" w:rsidRPr="0014147A" w:rsidRDefault="00495569" w:rsidP="00DB502C">
            <w:pPr>
              <w:pStyle w:val="TAC"/>
              <w:rPr>
                <w:rFonts w:cs="Arial"/>
                <w:szCs w:val="18"/>
              </w:rPr>
            </w:pPr>
          </w:p>
        </w:tc>
        <w:tc>
          <w:tcPr>
            <w:tcW w:w="627" w:type="pct"/>
            <w:vAlign w:val="center"/>
          </w:tcPr>
          <w:p w:rsidR="00495569" w:rsidRPr="0014147A" w:rsidRDefault="00495569" w:rsidP="00DB502C">
            <w:pPr>
              <w:pStyle w:val="TAC"/>
              <w:rPr>
                <w:rFonts w:cs="Arial"/>
                <w:szCs w:val="18"/>
              </w:rPr>
            </w:pPr>
            <w:r w:rsidRPr="003C568E">
              <w:rPr>
                <w:rFonts w:cs="Arial"/>
                <w:szCs w:val="18"/>
              </w:rPr>
              <w:t>R.PDSCH.</w:t>
            </w:r>
            <w:r>
              <w:rPr>
                <w:rFonts w:cs="Arial"/>
                <w:szCs w:val="18"/>
              </w:rPr>
              <w:t xml:space="preserve"> 5</w:t>
            </w:r>
            <w:r w:rsidRPr="003C568E">
              <w:rPr>
                <w:rFonts w:cs="Arial"/>
                <w:szCs w:val="18"/>
              </w:rPr>
              <w:t>-</w:t>
            </w:r>
            <w:r>
              <w:rPr>
                <w:rFonts w:cs="Arial"/>
                <w:szCs w:val="18"/>
              </w:rPr>
              <w:t>6</w:t>
            </w:r>
            <w:r w:rsidRPr="003C568E">
              <w:rPr>
                <w:rFonts w:cs="Arial"/>
                <w:szCs w:val="18"/>
              </w:rPr>
              <w:t>.</w:t>
            </w:r>
            <w:r>
              <w:rPr>
                <w:rFonts w:cs="Arial"/>
                <w:szCs w:val="18"/>
              </w:rPr>
              <w:t>1</w:t>
            </w:r>
            <w:r w:rsidRPr="003C568E">
              <w:rPr>
                <w:rFonts w:cs="Arial"/>
                <w:szCs w:val="18"/>
              </w:rPr>
              <w:t xml:space="preserve"> TDD</w:t>
            </w:r>
          </w:p>
        </w:tc>
        <w:tc>
          <w:tcPr>
            <w:tcW w:w="535" w:type="pct"/>
            <w:vAlign w:val="center"/>
          </w:tcPr>
          <w:p w:rsidR="00495569" w:rsidRPr="0014147A" w:rsidRDefault="00495569" w:rsidP="00DB502C">
            <w:pPr>
              <w:pStyle w:val="TAC"/>
              <w:rPr>
                <w:rFonts w:cs="Arial"/>
                <w:szCs w:val="18"/>
                <w:lang w:eastAsia="zh-CN"/>
              </w:rPr>
            </w:pPr>
          </w:p>
        </w:tc>
        <w:tc>
          <w:tcPr>
            <w:tcW w:w="535" w:type="pct"/>
            <w:vAlign w:val="center"/>
          </w:tcPr>
          <w:p w:rsidR="00495569" w:rsidRPr="00A978F3" w:rsidRDefault="00495569" w:rsidP="00DB502C">
            <w:pPr>
              <w:pStyle w:val="TAC"/>
              <w:rPr>
                <w:rFonts w:cs="Arial"/>
                <w:szCs w:val="18"/>
                <w:lang w:eastAsia="zh-CN"/>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lang w:eastAsia="zh-CN"/>
              </w:rPr>
            </w:pPr>
          </w:p>
        </w:tc>
      </w:tr>
      <w:tr w:rsidR="00495569" w:rsidRPr="00A978F3" w:rsidTr="00DB502C">
        <w:trPr>
          <w:jc w:val="center"/>
        </w:trPr>
        <w:tc>
          <w:tcPr>
            <w:tcW w:w="1788" w:type="pct"/>
          </w:tcPr>
          <w:p w:rsidR="00495569" w:rsidRPr="00A978F3" w:rsidRDefault="00495569" w:rsidP="00DB502C">
            <w:pPr>
              <w:pStyle w:val="TAL"/>
              <w:rPr>
                <w:rFonts w:cs="Arial"/>
                <w:szCs w:val="18"/>
              </w:rPr>
            </w:pPr>
            <w:r w:rsidRPr="005C7FAB">
              <w:t>Channel bandwidth</w:t>
            </w:r>
          </w:p>
        </w:tc>
        <w:tc>
          <w:tcPr>
            <w:tcW w:w="444" w:type="pct"/>
            <w:vAlign w:val="center"/>
          </w:tcPr>
          <w:p w:rsidR="00495569" w:rsidRPr="00A978F3" w:rsidRDefault="00495569" w:rsidP="00DB502C">
            <w:pPr>
              <w:pStyle w:val="TAC"/>
              <w:rPr>
                <w:rFonts w:cs="Arial"/>
                <w:szCs w:val="18"/>
              </w:rPr>
            </w:pPr>
            <w:r>
              <w:rPr>
                <w:rFonts w:cs="Arial"/>
                <w:szCs w:val="18"/>
              </w:rPr>
              <w:t>MHz</w:t>
            </w:r>
          </w:p>
        </w:tc>
        <w:tc>
          <w:tcPr>
            <w:tcW w:w="627" w:type="pct"/>
            <w:vAlign w:val="center"/>
          </w:tcPr>
          <w:p w:rsidR="00495569" w:rsidRPr="00A978F3" w:rsidRDefault="00495569" w:rsidP="00DB502C">
            <w:pPr>
              <w:pStyle w:val="TAC"/>
              <w:rPr>
                <w:rFonts w:cs="Arial"/>
                <w:szCs w:val="18"/>
              </w:rPr>
            </w:pPr>
            <w:r>
              <w:rPr>
                <w:rFonts w:cs="Arial"/>
                <w:szCs w:val="18"/>
              </w:rPr>
              <w:t>100</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pPr>
          </w:p>
        </w:tc>
      </w:tr>
      <w:tr w:rsidR="00495569" w:rsidRPr="00A978F3" w:rsidTr="00DB502C">
        <w:trPr>
          <w:jc w:val="center"/>
        </w:trPr>
        <w:tc>
          <w:tcPr>
            <w:tcW w:w="1788" w:type="pct"/>
          </w:tcPr>
          <w:p w:rsidR="00495569" w:rsidRPr="00A978F3" w:rsidRDefault="00495569" w:rsidP="00DB502C">
            <w:pPr>
              <w:pStyle w:val="TAL"/>
              <w:rPr>
                <w:rFonts w:cs="Arial"/>
                <w:szCs w:val="18"/>
              </w:rPr>
            </w:pPr>
            <w:r w:rsidRPr="00A978F3">
              <w:rPr>
                <w:rFonts w:cs="Arial"/>
                <w:szCs w:val="18"/>
              </w:rPr>
              <w:t>Subcarrier spacing</w:t>
            </w:r>
          </w:p>
        </w:tc>
        <w:tc>
          <w:tcPr>
            <w:tcW w:w="444" w:type="pct"/>
            <w:vAlign w:val="center"/>
          </w:tcPr>
          <w:p w:rsidR="00495569" w:rsidRPr="00A978F3" w:rsidRDefault="00495569" w:rsidP="00DB502C">
            <w:pPr>
              <w:pStyle w:val="TAC"/>
              <w:rPr>
                <w:rFonts w:cs="Arial"/>
                <w:szCs w:val="18"/>
              </w:rPr>
            </w:pPr>
            <w:r w:rsidRPr="00A978F3">
              <w:rPr>
                <w:rFonts w:cs="Arial"/>
                <w:szCs w:val="18"/>
              </w:rPr>
              <w:t>kHz</w:t>
            </w:r>
          </w:p>
        </w:tc>
        <w:tc>
          <w:tcPr>
            <w:tcW w:w="627" w:type="pct"/>
            <w:vAlign w:val="center"/>
          </w:tcPr>
          <w:p w:rsidR="00495569" w:rsidRPr="00A978F3" w:rsidRDefault="00495569" w:rsidP="00DB502C">
            <w:pPr>
              <w:pStyle w:val="TAC"/>
              <w:rPr>
                <w:rFonts w:cs="Arial"/>
                <w:szCs w:val="18"/>
              </w:rPr>
            </w:pPr>
            <w:r>
              <w:rPr>
                <w:rFonts w:cs="Arial"/>
                <w:szCs w:val="18"/>
              </w:rPr>
              <w:t>120</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pPr>
          </w:p>
        </w:tc>
      </w:tr>
      <w:tr w:rsidR="00495569" w:rsidRPr="00A978F3" w:rsidTr="00DB502C">
        <w:trPr>
          <w:jc w:val="center"/>
        </w:trPr>
        <w:tc>
          <w:tcPr>
            <w:tcW w:w="1788" w:type="pct"/>
          </w:tcPr>
          <w:p w:rsidR="00495569" w:rsidRPr="00A978F3" w:rsidRDefault="00495569" w:rsidP="00DB502C">
            <w:pPr>
              <w:pStyle w:val="TAL"/>
              <w:rPr>
                <w:rFonts w:cs="Arial"/>
                <w:szCs w:val="18"/>
              </w:rPr>
            </w:pPr>
            <w:r w:rsidRPr="00A978F3">
              <w:rPr>
                <w:rFonts w:cs="Arial"/>
                <w:szCs w:val="18"/>
              </w:rPr>
              <w:t>Allocated resource blocks</w:t>
            </w:r>
          </w:p>
        </w:tc>
        <w:tc>
          <w:tcPr>
            <w:tcW w:w="444" w:type="pct"/>
            <w:vAlign w:val="center"/>
          </w:tcPr>
          <w:p w:rsidR="00495569" w:rsidRPr="00A978F3" w:rsidRDefault="00495569" w:rsidP="00DB502C">
            <w:pPr>
              <w:pStyle w:val="TAC"/>
              <w:rPr>
                <w:rFonts w:cs="Arial"/>
                <w:szCs w:val="18"/>
              </w:rPr>
            </w:pPr>
            <w:r w:rsidRPr="00A978F3">
              <w:rPr>
                <w:rFonts w:cs="Arial"/>
                <w:szCs w:val="18"/>
              </w:rPr>
              <w:t>PRBs</w:t>
            </w:r>
          </w:p>
        </w:tc>
        <w:tc>
          <w:tcPr>
            <w:tcW w:w="627" w:type="pct"/>
            <w:vAlign w:val="center"/>
          </w:tcPr>
          <w:p w:rsidR="00495569" w:rsidRPr="00A978F3" w:rsidRDefault="00495569" w:rsidP="00DB502C">
            <w:pPr>
              <w:pStyle w:val="TAC"/>
              <w:rPr>
                <w:rFonts w:cs="Arial"/>
                <w:szCs w:val="18"/>
              </w:rPr>
            </w:pPr>
            <w:r w:rsidRPr="00A978F3">
              <w:rPr>
                <w:rFonts w:cs="Arial"/>
                <w:szCs w:val="18"/>
              </w:rPr>
              <w:t>66</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pPr>
          </w:p>
        </w:tc>
      </w:tr>
      <w:tr w:rsidR="00495569" w:rsidRPr="00A978F3" w:rsidTr="00DB502C">
        <w:trPr>
          <w:jc w:val="center"/>
        </w:trPr>
        <w:tc>
          <w:tcPr>
            <w:tcW w:w="1788" w:type="pct"/>
          </w:tcPr>
          <w:p w:rsidR="00495569" w:rsidRPr="00A978F3" w:rsidRDefault="00495569" w:rsidP="00DB502C">
            <w:pPr>
              <w:pStyle w:val="TAL"/>
              <w:rPr>
                <w:rFonts w:cs="Arial"/>
                <w:szCs w:val="18"/>
              </w:rPr>
            </w:pPr>
            <w:r w:rsidRPr="00A978F3">
              <w:rPr>
                <w:rFonts w:cs="Arial"/>
                <w:szCs w:val="18"/>
              </w:rPr>
              <w:t>Number of consecutive PDSCH symbols</w:t>
            </w:r>
          </w:p>
        </w:tc>
        <w:tc>
          <w:tcPr>
            <w:tcW w:w="444" w:type="pct"/>
            <w:vAlign w:val="center"/>
          </w:tcPr>
          <w:p w:rsidR="00495569" w:rsidRPr="00A978F3" w:rsidRDefault="00495569" w:rsidP="00DB502C">
            <w:pPr>
              <w:pStyle w:val="TAC"/>
              <w:rPr>
                <w:rFonts w:cs="Arial"/>
                <w:szCs w:val="18"/>
              </w:rPr>
            </w:pPr>
          </w:p>
        </w:tc>
        <w:tc>
          <w:tcPr>
            <w:tcW w:w="627"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pPr>
          </w:p>
        </w:tc>
      </w:tr>
      <w:tr w:rsidR="00495569" w:rsidRPr="00A978F3" w:rsidTr="00DB502C">
        <w:trPr>
          <w:jc w:val="center"/>
        </w:trPr>
        <w:tc>
          <w:tcPr>
            <w:tcW w:w="1788" w:type="pct"/>
          </w:tcPr>
          <w:p w:rsidR="00495569" w:rsidRPr="00A978F3" w:rsidRDefault="00495569" w:rsidP="00DB502C">
            <w:pPr>
              <w:pStyle w:val="TAL"/>
              <w:rPr>
                <w:rFonts w:cs="Arial"/>
                <w:szCs w:val="18"/>
              </w:rPr>
            </w:pPr>
            <w:r w:rsidRPr="00A978F3">
              <w:rPr>
                <w:rFonts w:cs="Arial"/>
                <w:szCs w:val="18"/>
              </w:rPr>
              <w:t xml:space="preserve">  For Slot i, if mod(i, 4) = 2 for i from {1,…, 159}</w:t>
            </w:r>
          </w:p>
        </w:tc>
        <w:tc>
          <w:tcPr>
            <w:tcW w:w="444" w:type="pct"/>
            <w:vAlign w:val="center"/>
          </w:tcPr>
          <w:p w:rsidR="00495569" w:rsidRPr="00A978F3" w:rsidRDefault="00495569" w:rsidP="00DB502C">
            <w:pPr>
              <w:pStyle w:val="TAC"/>
              <w:rPr>
                <w:rFonts w:cs="Arial"/>
                <w:szCs w:val="18"/>
              </w:rPr>
            </w:pPr>
          </w:p>
        </w:tc>
        <w:tc>
          <w:tcPr>
            <w:tcW w:w="627" w:type="pct"/>
            <w:vAlign w:val="center"/>
          </w:tcPr>
          <w:p w:rsidR="00495569" w:rsidRPr="00A978F3" w:rsidRDefault="00495569" w:rsidP="00DB502C">
            <w:pPr>
              <w:pStyle w:val="TAC"/>
              <w:rPr>
                <w:rFonts w:cs="Arial"/>
                <w:szCs w:val="18"/>
              </w:rPr>
            </w:pPr>
            <w:r w:rsidRPr="00A978F3">
              <w:rPr>
                <w:rFonts w:cs="Arial"/>
                <w:szCs w:val="18"/>
              </w:rPr>
              <w:t>10</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pPr>
          </w:p>
        </w:tc>
      </w:tr>
      <w:tr w:rsidR="00495569" w:rsidRPr="00A978F3" w:rsidTr="00DB502C">
        <w:trPr>
          <w:jc w:val="center"/>
        </w:trPr>
        <w:tc>
          <w:tcPr>
            <w:tcW w:w="1788" w:type="pct"/>
          </w:tcPr>
          <w:p w:rsidR="00495569" w:rsidRPr="00A978F3" w:rsidRDefault="00495569" w:rsidP="00DB502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{1,…,159}</w:t>
            </w:r>
          </w:p>
        </w:tc>
        <w:tc>
          <w:tcPr>
            <w:tcW w:w="444" w:type="pct"/>
            <w:vAlign w:val="center"/>
          </w:tcPr>
          <w:p w:rsidR="00495569" w:rsidRPr="00A978F3" w:rsidRDefault="00495569" w:rsidP="00DB502C">
            <w:pPr>
              <w:pStyle w:val="TAC"/>
              <w:rPr>
                <w:rFonts w:cs="Arial"/>
                <w:szCs w:val="18"/>
              </w:rPr>
            </w:pPr>
          </w:p>
        </w:tc>
        <w:tc>
          <w:tcPr>
            <w:tcW w:w="627" w:type="pct"/>
            <w:vAlign w:val="center"/>
          </w:tcPr>
          <w:p w:rsidR="00495569" w:rsidRPr="00A978F3" w:rsidRDefault="00495569" w:rsidP="00DB502C">
            <w:pPr>
              <w:pStyle w:val="TAC"/>
              <w:rPr>
                <w:rFonts w:cs="Arial"/>
                <w:szCs w:val="18"/>
              </w:rPr>
            </w:pPr>
            <w:r w:rsidRPr="00A978F3">
              <w:rPr>
                <w:rFonts w:cs="Arial"/>
                <w:szCs w:val="18"/>
              </w:rPr>
              <w:t>13</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pPr>
          </w:p>
        </w:tc>
      </w:tr>
      <w:tr w:rsidR="00495569" w:rsidRPr="00A978F3" w:rsidTr="00DB502C">
        <w:trPr>
          <w:jc w:val="center"/>
        </w:trPr>
        <w:tc>
          <w:tcPr>
            <w:tcW w:w="1788" w:type="pct"/>
          </w:tcPr>
          <w:p w:rsidR="00495569" w:rsidRPr="00A978F3" w:rsidRDefault="00495569" w:rsidP="00DB502C">
            <w:pPr>
              <w:pStyle w:val="TAL"/>
              <w:rPr>
                <w:rFonts w:cs="Arial"/>
                <w:szCs w:val="18"/>
              </w:rPr>
            </w:pPr>
            <w:r w:rsidRPr="00A978F3">
              <w:rPr>
                <w:rFonts w:cs="Arial"/>
                <w:szCs w:val="18"/>
              </w:rPr>
              <w:t>Allocated slots per 2 frames</w:t>
            </w:r>
          </w:p>
        </w:tc>
        <w:tc>
          <w:tcPr>
            <w:tcW w:w="444" w:type="pct"/>
            <w:vAlign w:val="center"/>
          </w:tcPr>
          <w:p w:rsidR="00495569" w:rsidRPr="00A978F3" w:rsidRDefault="00495569" w:rsidP="00DB502C">
            <w:pPr>
              <w:pStyle w:val="TAC"/>
              <w:rPr>
                <w:rFonts w:cs="Arial"/>
                <w:szCs w:val="18"/>
              </w:rPr>
            </w:pPr>
          </w:p>
        </w:tc>
        <w:tc>
          <w:tcPr>
            <w:tcW w:w="627" w:type="pct"/>
            <w:vAlign w:val="center"/>
          </w:tcPr>
          <w:p w:rsidR="00495569" w:rsidRPr="00A978F3" w:rsidRDefault="00495569" w:rsidP="00DB502C">
            <w:pPr>
              <w:pStyle w:val="TAC"/>
              <w:rPr>
                <w:rFonts w:cs="Arial"/>
                <w:szCs w:val="18"/>
              </w:rPr>
            </w:pPr>
            <w:r w:rsidRPr="00A978F3">
              <w:rPr>
                <w:rFonts w:cs="Arial"/>
                <w:szCs w:val="18"/>
              </w:rPr>
              <w:t>119</w:t>
            </w:r>
          </w:p>
        </w:tc>
        <w:tc>
          <w:tcPr>
            <w:tcW w:w="535" w:type="pct"/>
            <w:vAlign w:val="center"/>
          </w:tcPr>
          <w:p w:rsidR="00495569" w:rsidRPr="00A978F3" w:rsidRDefault="00495569" w:rsidP="00DB502C">
            <w:pPr>
              <w:pStyle w:val="TAC"/>
              <w:rPr>
                <w:rFonts w:cs="Arial"/>
                <w:szCs w:val="18"/>
              </w:rPr>
            </w:pPr>
          </w:p>
        </w:tc>
        <w:tc>
          <w:tcPr>
            <w:tcW w:w="535" w:type="pct"/>
          </w:tcPr>
          <w:p w:rsidR="00495569" w:rsidRPr="00A978F3" w:rsidRDefault="00495569" w:rsidP="00DB502C">
            <w:pPr>
              <w:pStyle w:val="TAC"/>
              <w:rPr>
                <w:rFonts w:cs="Arial"/>
                <w:szCs w:val="18"/>
              </w:rPr>
            </w:pPr>
          </w:p>
        </w:tc>
        <w:tc>
          <w:tcPr>
            <w:tcW w:w="535" w:type="pct"/>
          </w:tcPr>
          <w:p w:rsidR="00495569" w:rsidRPr="00A978F3" w:rsidRDefault="00495569" w:rsidP="00DB502C">
            <w:pPr>
              <w:pStyle w:val="TAC"/>
              <w:rPr>
                <w:rFonts w:cs="Arial"/>
                <w:szCs w:val="18"/>
              </w:rPr>
            </w:pPr>
          </w:p>
        </w:tc>
        <w:tc>
          <w:tcPr>
            <w:tcW w:w="535" w:type="pct"/>
          </w:tcPr>
          <w:p w:rsidR="00495569" w:rsidRPr="00A978F3" w:rsidRDefault="00495569" w:rsidP="00DB502C">
            <w:pPr>
              <w:pStyle w:val="TAC"/>
            </w:pPr>
          </w:p>
        </w:tc>
      </w:tr>
      <w:tr w:rsidR="00495569" w:rsidRPr="00A978F3" w:rsidTr="00DB502C">
        <w:trPr>
          <w:jc w:val="center"/>
        </w:trPr>
        <w:tc>
          <w:tcPr>
            <w:tcW w:w="1788" w:type="pct"/>
          </w:tcPr>
          <w:p w:rsidR="00495569" w:rsidRPr="00A978F3" w:rsidRDefault="00495569" w:rsidP="00DB502C">
            <w:pPr>
              <w:pStyle w:val="TAL"/>
              <w:rPr>
                <w:rFonts w:cs="Arial"/>
                <w:szCs w:val="18"/>
              </w:rPr>
            </w:pPr>
            <w:r w:rsidRPr="00A978F3">
              <w:rPr>
                <w:rFonts w:cs="Arial"/>
                <w:szCs w:val="18"/>
              </w:rPr>
              <w:t>MCS table</w:t>
            </w:r>
          </w:p>
        </w:tc>
        <w:tc>
          <w:tcPr>
            <w:tcW w:w="444" w:type="pct"/>
            <w:vAlign w:val="center"/>
          </w:tcPr>
          <w:p w:rsidR="00495569" w:rsidRPr="00A978F3" w:rsidRDefault="00495569" w:rsidP="00DB502C">
            <w:pPr>
              <w:pStyle w:val="TAC"/>
              <w:rPr>
                <w:rFonts w:cs="Arial"/>
                <w:szCs w:val="18"/>
              </w:rPr>
            </w:pPr>
          </w:p>
        </w:tc>
        <w:tc>
          <w:tcPr>
            <w:tcW w:w="627" w:type="pct"/>
            <w:vAlign w:val="center"/>
          </w:tcPr>
          <w:p w:rsidR="00495569" w:rsidRPr="00A978F3" w:rsidRDefault="00495569" w:rsidP="00DB502C">
            <w:pPr>
              <w:pStyle w:val="TAC"/>
              <w:rPr>
                <w:rFonts w:cs="Arial"/>
                <w:szCs w:val="18"/>
              </w:rPr>
            </w:pPr>
            <w:r w:rsidRPr="00A978F3">
              <w:rPr>
                <w:rFonts w:cs="Arial"/>
                <w:szCs w:val="18"/>
              </w:rPr>
              <w:t>64QAM</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pPr>
          </w:p>
        </w:tc>
      </w:tr>
      <w:tr w:rsidR="00495569" w:rsidRPr="00A978F3" w:rsidTr="00DB502C">
        <w:trPr>
          <w:jc w:val="center"/>
        </w:trPr>
        <w:tc>
          <w:tcPr>
            <w:tcW w:w="1788" w:type="pct"/>
          </w:tcPr>
          <w:p w:rsidR="00495569" w:rsidRPr="00A978F3" w:rsidRDefault="00495569" w:rsidP="00DB502C">
            <w:pPr>
              <w:pStyle w:val="TAL"/>
              <w:rPr>
                <w:rFonts w:cs="Arial"/>
                <w:szCs w:val="18"/>
              </w:rPr>
            </w:pPr>
            <w:r w:rsidRPr="00A978F3">
              <w:rPr>
                <w:rFonts w:cs="Arial"/>
                <w:szCs w:val="18"/>
              </w:rPr>
              <w:t>MCS index</w:t>
            </w:r>
          </w:p>
        </w:tc>
        <w:tc>
          <w:tcPr>
            <w:tcW w:w="444" w:type="pct"/>
            <w:vAlign w:val="center"/>
          </w:tcPr>
          <w:p w:rsidR="00495569" w:rsidRPr="00A978F3" w:rsidRDefault="00495569" w:rsidP="00DB502C">
            <w:pPr>
              <w:pStyle w:val="TAC"/>
              <w:rPr>
                <w:rFonts w:cs="Arial"/>
                <w:szCs w:val="18"/>
              </w:rPr>
            </w:pPr>
          </w:p>
        </w:tc>
        <w:tc>
          <w:tcPr>
            <w:tcW w:w="627" w:type="pct"/>
            <w:vAlign w:val="center"/>
          </w:tcPr>
          <w:p w:rsidR="00495569" w:rsidRPr="00A978F3" w:rsidRDefault="00495569" w:rsidP="00DB502C">
            <w:pPr>
              <w:pStyle w:val="TAC"/>
              <w:rPr>
                <w:rFonts w:cs="Arial"/>
                <w:szCs w:val="18"/>
              </w:rPr>
            </w:pPr>
            <w:r>
              <w:rPr>
                <w:rFonts w:cs="Arial"/>
                <w:szCs w:val="18"/>
              </w:rPr>
              <w:t>17</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pPr>
          </w:p>
        </w:tc>
      </w:tr>
      <w:tr w:rsidR="00495569" w:rsidRPr="00A978F3" w:rsidTr="00DB502C">
        <w:trPr>
          <w:jc w:val="center"/>
        </w:trPr>
        <w:tc>
          <w:tcPr>
            <w:tcW w:w="1788" w:type="pct"/>
          </w:tcPr>
          <w:p w:rsidR="00495569" w:rsidRPr="00A978F3" w:rsidRDefault="00495569" w:rsidP="00DB502C">
            <w:pPr>
              <w:pStyle w:val="TAL"/>
              <w:rPr>
                <w:rFonts w:cs="Arial"/>
                <w:szCs w:val="18"/>
              </w:rPr>
            </w:pPr>
            <w:r w:rsidRPr="00A978F3">
              <w:rPr>
                <w:rFonts w:cs="Arial"/>
                <w:szCs w:val="18"/>
              </w:rPr>
              <w:t>Modulation</w:t>
            </w:r>
          </w:p>
        </w:tc>
        <w:tc>
          <w:tcPr>
            <w:tcW w:w="444" w:type="pct"/>
            <w:vAlign w:val="center"/>
          </w:tcPr>
          <w:p w:rsidR="00495569" w:rsidRPr="00A978F3" w:rsidRDefault="00495569" w:rsidP="00DB502C">
            <w:pPr>
              <w:pStyle w:val="TAC"/>
              <w:rPr>
                <w:rFonts w:cs="Arial"/>
                <w:szCs w:val="18"/>
              </w:rPr>
            </w:pPr>
          </w:p>
        </w:tc>
        <w:tc>
          <w:tcPr>
            <w:tcW w:w="627" w:type="pct"/>
            <w:vAlign w:val="center"/>
          </w:tcPr>
          <w:p w:rsidR="00495569" w:rsidRPr="00A978F3" w:rsidRDefault="00495569" w:rsidP="00DB502C">
            <w:pPr>
              <w:pStyle w:val="TAC"/>
              <w:rPr>
                <w:rFonts w:cs="Arial"/>
                <w:szCs w:val="18"/>
              </w:rPr>
            </w:pPr>
            <w:r w:rsidRPr="00A978F3">
              <w:rPr>
                <w:rFonts w:cs="Arial"/>
                <w:szCs w:val="18"/>
              </w:rPr>
              <w:t>6</w:t>
            </w:r>
            <w:r>
              <w:rPr>
                <w:rFonts w:cs="Arial"/>
                <w:szCs w:val="18"/>
              </w:rPr>
              <w:t>4</w:t>
            </w:r>
            <w:r w:rsidRPr="00A978F3">
              <w:rPr>
                <w:rFonts w:cs="Arial"/>
                <w:szCs w:val="18"/>
              </w:rPr>
              <w:t>QAM</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pPr>
          </w:p>
        </w:tc>
      </w:tr>
      <w:tr w:rsidR="00495569" w:rsidRPr="00A978F3" w:rsidTr="00DB502C">
        <w:trPr>
          <w:jc w:val="center"/>
        </w:trPr>
        <w:tc>
          <w:tcPr>
            <w:tcW w:w="1788" w:type="pct"/>
          </w:tcPr>
          <w:p w:rsidR="00495569" w:rsidRPr="00A978F3" w:rsidRDefault="00495569" w:rsidP="00DB502C">
            <w:pPr>
              <w:pStyle w:val="TAL"/>
              <w:rPr>
                <w:rFonts w:cs="Arial"/>
                <w:szCs w:val="18"/>
              </w:rPr>
            </w:pPr>
            <w:r w:rsidRPr="00A978F3">
              <w:rPr>
                <w:rFonts w:cs="Arial"/>
                <w:szCs w:val="18"/>
              </w:rPr>
              <w:t>Target Coding Rate</w:t>
            </w:r>
          </w:p>
        </w:tc>
        <w:tc>
          <w:tcPr>
            <w:tcW w:w="444" w:type="pct"/>
            <w:vAlign w:val="center"/>
          </w:tcPr>
          <w:p w:rsidR="00495569" w:rsidRPr="00A978F3" w:rsidRDefault="00495569" w:rsidP="00DB502C">
            <w:pPr>
              <w:pStyle w:val="TAC"/>
              <w:rPr>
                <w:rFonts w:cs="Arial"/>
                <w:szCs w:val="18"/>
              </w:rPr>
            </w:pPr>
          </w:p>
        </w:tc>
        <w:tc>
          <w:tcPr>
            <w:tcW w:w="627" w:type="pct"/>
            <w:vAlign w:val="center"/>
          </w:tcPr>
          <w:p w:rsidR="00495569" w:rsidRPr="00A978F3" w:rsidRDefault="00495569" w:rsidP="00DB502C">
            <w:pPr>
              <w:pStyle w:val="TAC"/>
              <w:rPr>
                <w:rFonts w:cs="Arial"/>
                <w:szCs w:val="18"/>
              </w:rPr>
            </w:pPr>
            <w:r w:rsidRPr="00A978F3">
              <w:rPr>
                <w:rFonts w:cs="Arial"/>
                <w:szCs w:val="18"/>
              </w:rPr>
              <w:t>0.4</w:t>
            </w:r>
            <w:r>
              <w:rPr>
                <w:rFonts w:cs="Arial"/>
                <w:szCs w:val="18"/>
              </w:rPr>
              <w:t>3</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pPr>
          </w:p>
        </w:tc>
      </w:tr>
      <w:tr w:rsidR="00495569" w:rsidRPr="00A978F3" w:rsidTr="00DB502C">
        <w:trPr>
          <w:jc w:val="center"/>
        </w:trPr>
        <w:tc>
          <w:tcPr>
            <w:tcW w:w="1788" w:type="pct"/>
            <w:vAlign w:val="center"/>
          </w:tcPr>
          <w:p w:rsidR="00495569" w:rsidRPr="00A978F3" w:rsidRDefault="00495569" w:rsidP="00DB502C">
            <w:pPr>
              <w:pStyle w:val="TAL"/>
              <w:rPr>
                <w:rFonts w:cs="Arial"/>
                <w:szCs w:val="18"/>
              </w:rPr>
            </w:pPr>
            <w:r w:rsidRPr="00A978F3">
              <w:rPr>
                <w:rFonts w:cs="Arial"/>
                <w:szCs w:val="18"/>
              </w:rPr>
              <w:t>Number of MIMO layers</w:t>
            </w:r>
          </w:p>
        </w:tc>
        <w:tc>
          <w:tcPr>
            <w:tcW w:w="444" w:type="pct"/>
            <w:vAlign w:val="center"/>
          </w:tcPr>
          <w:p w:rsidR="00495569" w:rsidRPr="00A978F3" w:rsidRDefault="00495569" w:rsidP="00DB502C">
            <w:pPr>
              <w:pStyle w:val="TAC"/>
              <w:rPr>
                <w:rFonts w:cs="Arial"/>
                <w:szCs w:val="18"/>
              </w:rPr>
            </w:pPr>
          </w:p>
        </w:tc>
        <w:tc>
          <w:tcPr>
            <w:tcW w:w="627" w:type="pct"/>
            <w:vAlign w:val="center"/>
          </w:tcPr>
          <w:p w:rsidR="00495569" w:rsidRPr="00A978F3" w:rsidRDefault="00495569" w:rsidP="00DB502C">
            <w:pPr>
              <w:pStyle w:val="TAC"/>
              <w:rPr>
                <w:rFonts w:cs="Arial"/>
                <w:szCs w:val="18"/>
              </w:rPr>
            </w:pPr>
            <w:r w:rsidRPr="00A978F3">
              <w:rPr>
                <w:rFonts w:cs="Arial"/>
                <w:szCs w:val="18"/>
              </w:rPr>
              <w:t>2</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pPr>
          </w:p>
        </w:tc>
      </w:tr>
      <w:tr w:rsidR="00495569" w:rsidRPr="00A978F3" w:rsidTr="00DB502C">
        <w:trPr>
          <w:jc w:val="center"/>
        </w:trPr>
        <w:tc>
          <w:tcPr>
            <w:tcW w:w="1788" w:type="pct"/>
            <w:vAlign w:val="center"/>
          </w:tcPr>
          <w:p w:rsidR="00495569" w:rsidRPr="00A978F3" w:rsidRDefault="00495569" w:rsidP="00DB502C">
            <w:pPr>
              <w:pStyle w:val="TAL"/>
              <w:rPr>
                <w:rFonts w:cs="Arial"/>
                <w:szCs w:val="18"/>
              </w:rPr>
            </w:pPr>
            <w:r w:rsidRPr="003C568E">
              <w:rPr>
                <w:rFonts w:cs="Arial"/>
                <w:szCs w:val="18"/>
              </w:rPr>
              <w:t>Number of DMRS</w:t>
            </w:r>
            <w:r>
              <w:rPr>
                <w:rFonts w:cs="Arial"/>
                <w:szCs w:val="18"/>
              </w:rPr>
              <w:t xml:space="preserve"> </w:t>
            </w:r>
            <w:r w:rsidR="00E75C91">
              <w:rPr>
                <w:rFonts w:cs="Arial"/>
                <w:szCs w:val="18"/>
              </w:rPr>
              <w:t>r</w:t>
            </w:r>
            <w:r>
              <w:rPr>
                <w:rFonts w:cs="Arial"/>
                <w:szCs w:val="18"/>
              </w:rPr>
              <w:t>Es</w:t>
            </w:r>
          </w:p>
        </w:tc>
        <w:tc>
          <w:tcPr>
            <w:tcW w:w="444" w:type="pct"/>
            <w:vAlign w:val="center"/>
          </w:tcPr>
          <w:p w:rsidR="00495569" w:rsidRPr="00A978F3" w:rsidRDefault="00495569" w:rsidP="00DB502C">
            <w:pPr>
              <w:pStyle w:val="TAC"/>
              <w:rPr>
                <w:rFonts w:cs="Arial"/>
                <w:szCs w:val="18"/>
              </w:rPr>
            </w:pPr>
          </w:p>
        </w:tc>
        <w:tc>
          <w:tcPr>
            <w:tcW w:w="627"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pPr>
          </w:p>
        </w:tc>
      </w:tr>
      <w:tr w:rsidR="00495569" w:rsidRPr="00A978F3" w:rsidTr="00DB502C">
        <w:trPr>
          <w:jc w:val="center"/>
        </w:trPr>
        <w:tc>
          <w:tcPr>
            <w:tcW w:w="1788" w:type="pct"/>
          </w:tcPr>
          <w:p w:rsidR="00495569" w:rsidRPr="003C568E" w:rsidRDefault="00495569" w:rsidP="00DB502C">
            <w:pPr>
              <w:pStyle w:val="TAL"/>
              <w:rPr>
                <w:rFonts w:cs="Arial"/>
                <w:szCs w:val="18"/>
              </w:rPr>
            </w:pPr>
            <w:r w:rsidRPr="00A978F3">
              <w:rPr>
                <w:rFonts w:cs="Arial"/>
                <w:szCs w:val="18"/>
              </w:rPr>
              <w:t xml:space="preserve">  For Slot i, if mod(i, 4) = 2 for i from {1,…, 159}</w:t>
            </w:r>
          </w:p>
        </w:tc>
        <w:tc>
          <w:tcPr>
            <w:tcW w:w="444" w:type="pct"/>
            <w:vAlign w:val="center"/>
          </w:tcPr>
          <w:p w:rsidR="00495569" w:rsidRPr="00A978F3" w:rsidRDefault="00495569" w:rsidP="00DB502C">
            <w:pPr>
              <w:pStyle w:val="TAC"/>
              <w:rPr>
                <w:rFonts w:cs="Arial"/>
                <w:szCs w:val="18"/>
              </w:rPr>
            </w:pPr>
          </w:p>
        </w:tc>
        <w:tc>
          <w:tcPr>
            <w:tcW w:w="627" w:type="pct"/>
            <w:vAlign w:val="center"/>
          </w:tcPr>
          <w:p w:rsidR="00495569" w:rsidRPr="00A978F3" w:rsidRDefault="00495569" w:rsidP="00DB502C">
            <w:pPr>
              <w:pStyle w:val="TAC"/>
              <w:rPr>
                <w:rFonts w:cs="Arial"/>
                <w:szCs w:val="18"/>
              </w:rPr>
            </w:pPr>
            <w:r>
              <w:rPr>
                <w:rFonts w:cs="Arial"/>
                <w:szCs w:val="18"/>
              </w:rPr>
              <w:t>12</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pPr>
          </w:p>
        </w:tc>
      </w:tr>
      <w:tr w:rsidR="00495569" w:rsidRPr="00A978F3" w:rsidTr="00DB502C">
        <w:trPr>
          <w:jc w:val="center"/>
        </w:trPr>
        <w:tc>
          <w:tcPr>
            <w:tcW w:w="1787" w:type="pct"/>
          </w:tcPr>
          <w:p w:rsidR="00495569" w:rsidRPr="003C568E" w:rsidRDefault="00495569" w:rsidP="00DB502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{1,…,159}</w:t>
            </w:r>
          </w:p>
        </w:tc>
        <w:tc>
          <w:tcPr>
            <w:tcW w:w="443" w:type="pct"/>
            <w:vAlign w:val="center"/>
          </w:tcPr>
          <w:p w:rsidR="00495569" w:rsidRPr="00A978F3" w:rsidRDefault="00495569" w:rsidP="00DB502C">
            <w:pPr>
              <w:pStyle w:val="TAC"/>
              <w:rPr>
                <w:rFonts w:cs="Arial"/>
                <w:szCs w:val="18"/>
              </w:rPr>
            </w:pPr>
          </w:p>
        </w:tc>
        <w:tc>
          <w:tcPr>
            <w:tcW w:w="628" w:type="pct"/>
            <w:vAlign w:val="center"/>
          </w:tcPr>
          <w:p w:rsidR="00495569" w:rsidRPr="00A978F3" w:rsidRDefault="00495569" w:rsidP="00DB502C">
            <w:pPr>
              <w:pStyle w:val="TAC"/>
              <w:rPr>
                <w:rFonts w:cs="Arial"/>
                <w:szCs w:val="18"/>
              </w:rPr>
            </w:pPr>
            <w:r>
              <w:rPr>
                <w:rFonts w:cs="Arial"/>
                <w:szCs w:val="18"/>
              </w:rPr>
              <w:t>12</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6" w:type="pct"/>
            <w:vAlign w:val="center"/>
          </w:tcPr>
          <w:p w:rsidR="00495569" w:rsidRPr="00A978F3" w:rsidRDefault="00495569" w:rsidP="00DB502C">
            <w:pPr>
              <w:pStyle w:val="TAC"/>
            </w:pPr>
          </w:p>
        </w:tc>
      </w:tr>
      <w:tr w:rsidR="00495569" w:rsidRPr="00A978F3" w:rsidTr="00DB502C">
        <w:trPr>
          <w:jc w:val="center"/>
        </w:trPr>
        <w:tc>
          <w:tcPr>
            <w:tcW w:w="1787" w:type="pct"/>
            <w:vAlign w:val="center"/>
          </w:tcPr>
          <w:p w:rsidR="00495569" w:rsidRPr="00A978F3" w:rsidRDefault="00495569" w:rsidP="00DB502C">
            <w:pPr>
              <w:pStyle w:val="TAL"/>
              <w:rPr>
                <w:rFonts w:cs="Arial"/>
                <w:szCs w:val="18"/>
              </w:rPr>
            </w:pPr>
            <w:r w:rsidRPr="00A978F3">
              <w:rPr>
                <w:rFonts w:cs="Arial"/>
                <w:szCs w:val="18"/>
              </w:rPr>
              <w:t>Overhead</w:t>
            </w:r>
            <w:r w:rsidRPr="00A978F3">
              <w:rPr>
                <w:rFonts w:cs="Arial"/>
                <w:szCs w:val="18"/>
                <w:lang w:val="en-US"/>
              </w:rPr>
              <w:t xml:space="preserve"> for TBS determination</w:t>
            </w:r>
          </w:p>
        </w:tc>
        <w:tc>
          <w:tcPr>
            <w:tcW w:w="443" w:type="pct"/>
            <w:vAlign w:val="center"/>
          </w:tcPr>
          <w:p w:rsidR="00495569" w:rsidRPr="00A978F3" w:rsidRDefault="00495569" w:rsidP="00DB502C">
            <w:pPr>
              <w:pStyle w:val="TAC"/>
              <w:rPr>
                <w:rFonts w:cs="Arial"/>
                <w:szCs w:val="18"/>
              </w:rPr>
            </w:pPr>
          </w:p>
        </w:tc>
        <w:tc>
          <w:tcPr>
            <w:tcW w:w="628" w:type="pct"/>
            <w:vAlign w:val="center"/>
          </w:tcPr>
          <w:p w:rsidR="00495569" w:rsidRPr="00A978F3" w:rsidRDefault="00495569" w:rsidP="00DB502C">
            <w:pPr>
              <w:pStyle w:val="TAC"/>
              <w:rPr>
                <w:rFonts w:cs="Arial"/>
                <w:szCs w:val="18"/>
              </w:rPr>
            </w:pPr>
            <w:r w:rsidRPr="00A978F3">
              <w:rPr>
                <w:rFonts w:cs="Arial"/>
                <w:szCs w:val="18"/>
              </w:rPr>
              <w:t>6</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6" w:type="pct"/>
            <w:vAlign w:val="center"/>
          </w:tcPr>
          <w:p w:rsidR="00495569" w:rsidRPr="00A978F3" w:rsidRDefault="00495569" w:rsidP="00DB502C">
            <w:pPr>
              <w:pStyle w:val="TAC"/>
            </w:pPr>
          </w:p>
        </w:tc>
      </w:tr>
      <w:tr w:rsidR="00495569" w:rsidRPr="00A978F3" w:rsidTr="00DB502C">
        <w:trPr>
          <w:jc w:val="center"/>
        </w:trPr>
        <w:tc>
          <w:tcPr>
            <w:tcW w:w="1787" w:type="pct"/>
          </w:tcPr>
          <w:p w:rsidR="00495569" w:rsidRPr="00A978F3" w:rsidRDefault="00495569" w:rsidP="00DB502C">
            <w:pPr>
              <w:pStyle w:val="TAL"/>
              <w:rPr>
                <w:rFonts w:cs="Arial"/>
                <w:szCs w:val="18"/>
              </w:rPr>
            </w:pPr>
            <w:r w:rsidRPr="00A978F3">
              <w:rPr>
                <w:rFonts w:cs="Arial"/>
                <w:szCs w:val="18"/>
              </w:rPr>
              <w:t xml:space="preserve">Information Bit Payload per Slot </w:t>
            </w:r>
          </w:p>
        </w:tc>
        <w:tc>
          <w:tcPr>
            <w:tcW w:w="443" w:type="pct"/>
            <w:vAlign w:val="center"/>
          </w:tcPr>
          <w:p w:rsidR="00495569" w:rsidRPr="00A978F3" w:rsidRDefault="00495569" w:rsidP="00DB502C">
            <w:pPr>
              <w:pStyle w:val="TAC"/>
              <w:rPr>
                <w:rFonts w:cs="Arial"/>
                <w:szCs w:val="18"/>
              </w:rPr>
            </w:pPr>
          </w:p>
        </w:tc>
        <w:tc>
          <w:tcPr>
            <w:tcW w:w="628"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6" w:type="pct"/>
            <w:vAlign w:val="center"/>
          </w:tcPr>
          <w:p w:rsidR="00495569" w:rsidRPr="00A978F3" w:rsidRDefault="00495569" w:rsidP="00DB502C">
            <w:pPr>
              <w:pStyle w:val="TAC"/>
            </w:pPr>
          </w:p>
        </w:tc>
      </w:tr>
      <w:tr w:rsidR="00495569" w:rsidRPr="00A978F3" w:rsidTr="00DB502C">
        <w:trPr>
          <w:jc w:val="center"/>
        </w:trPr>
        <w:tc>
          <w:tcPr>
            <w:tcW w:w="1787" w:type="pct"/>
          </w:tcPr>
          <w:p w:rsidR="00495569" w:rsidRPr="00A978F3" w:rsidRDefault="00495569" w:rsidP="00DB502C">
            <w:pPr>
              <w:pStyle w:val="TAL"/>
              <w:rPr>
                <w:rFonts w:cs="Arial"/>
                <w:szCs w:val="18"/>
              </w:rPr>
            </w:pPr>
            <w:r w:rsidRPr="00A978F3">
              <w:rPr>
                <w:rFonts w:cs="Arial"/>
                <w:szCs w:val="18"/>
              </w:rPr>
              <w:t xml:space="preserve">  For Slots 0 and Slot i, if mod(i, 4) = 3 for i from {0,…,159}</w:t>
            </w:r>
          </w:p>
        </w:tc>
        <w:tc>
          <w:tcPr>
            <w:tcW w:w="443" w:type="pct"/>
            <w:vAlign w:val="center"/>
          </w:tcPr>
          <w:p w:rsidR="00495569" w:rsidRPr="00A978F3" w:rsidRDefault="00495569" w:rsidP="00DB502C">
            <w:pPr>
              <w:pStyle w:val="TAC"/>
              <w:rPr>
                <w:rFonts w:cs="Arial"/>
                <w:szCs w:val="18"/>
              </w:rPr>
            </w:pPr>
            <w:r w:rsidRPr="00A978F3">
              <w:rPr>
                <w:rFonts w:cs="Arial"/>
                <w:szCs w:val="18"/>
              </w:rPr>
              <w:t>Bits</w:t>
            </w:r>
          </w:p>
        </w:tc>
        <w:tc>
          <w:tcPr>
            <w:tcW w:w="628" w:type="pct"/>
            <w:vAlign w:val="center"/>
          </w:tcPr>
          <w:p w:rsidR="00495569" w:rsidRPr="00A978F3" w:rsidRDefault="00495569" w:rsidP="00DB502C">
            <w:pPr>
              <w:pStyle w:val="TAC"/>
              <w:rPr>
                <w:rFonts w:cs="Arial"/>
                <w:szCs w:val="18"/>
              </w:rPr>
            </w:pPr>
            <w:r w:rsidRPr="00A978F3">
              <w:rPr>
                <w:rFonts w:cs="Arial"/>
                <w:szCs w:val="18"/>
              </w:rPr>
              <w:t>N/A</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6" w:type="pct"/>
            <w:vAlign w:val="center"/>
          </w:tcPr>
          <w:p w:rsidR="00495569" w:rsidRPr="00A978F3" w:rsidRDefault="00495569" w:rsidP="00DB502C">
            <w:pPr>
              <w:pStyle w:val="TAC"/>
            </w:pPr>
          </w:p>
        </w:tc>
      </w:tr>
      <w:tr w:rsidR="00495569" w:rsidRPr="00A978F3" w:rsidTr="00DB502C">
        <w:trPr>
          <w:jc w:val="center"/>
        </w:trPr>
        <w:tc>
          <w:tcPr>
            <w:tcW w:w="1787" w:type="pct"/>
          </w:tcPr>
          <w:p w:rsidR="00495569" w:rsidRPr="00A978F3" w:rsidRDefault="00495569" w:rsidP="00DB502C">
            <w:pPr>
              <w:pStyle w:val="TAL"/>
              <w:rPr>
                <w:rFonts w:cs="Arial"/>
                <w:szCs w:val="18"/>
              </w:rPr>
            </w:pPr>
            <w:r w:rsidRPr="00A978F3">
              <w:rPr>
                <w:rFonts w:cs="Arial"/>
                <w:szCs w:val="18"/>
              </w:rPr>
              <w:t xml:space="preserve">  For Slot i, if mod(i, 4) = 2 for i from {1,…, 159}</w:t>
            </w:r>
          </w:p>
        </w:tc>
        <w:tc>
          <w:tcPr>
            <w:tcW w:w="443" w:type="pct"/>
            <w:vAlign w:val="center"/>
          </w:tcPr>
          <w:p w:rsidR="00495569" w:rsidRPr="00A978F3" w:rsidRDefault="00495569" w:rsidP="00DB502C">
            <w:pPr>
              <w:pStyle w:val="TAC"/>
              <w:rPr>
                <w:rFonts w:cs="Arial"/>
                <w:szCs w:val="18"/>
              </w:rPr>
            </w:pPr>
            <w:r w:rsidRPr="00A978F3">
              <w:rPr>
                <w:rFonts w:cs="Arial"/>
                <w:szCs w:val="18"/>
              </w:rPr>
              <w:t>Bits</w:t>
            </w:r>
          </w:p>
        </w:tc>
        <w:tc>
          <w:tcPr>
            <w:tcW w:w="628" w:type="pct"/>
            <w:shd w:val="clear" w:color="auto" w:fill="auto"/>
            <w:vAlign w:val="center"/>
          </w:tcPr>
          <w:p w:rsidR="00495569" w:rsidRPr="00A978F3" w:rsidRDefault="00495569" w:rsidP="00DB502C">
            <w:pPr>
              <w:pStyle w:val="TAC"/>
              <w:rPr>
                <w:rFonts w:cs="Arial"/>
                <w:szCs w:val="18"/>
              </w:rPr>
            </w:pPr>
            <w:r>
              <w:rPr>
                <w:rFonts w:cs="Arial"/>
                <w:szCs w:val="18"/>
              </w:rPr>
              <w:t>34816</w:t>
            </w:r>
          </w:p>
        </w:tc>
        <w:tc>
          <w:tcPr>
            <w:tcW w:w="535" w:type="pct"/>
            <w:shd w:val="clear" w:color="auto" w:fill="auto"/>
            <w:vAlign w:val="center"/>
          </w:tcPr>
          <w:p w:rsidR="00495569" w:rsidRPr="00A978F3" w:rsidRDefault="00495569" w:rsidP="00DB502C">
            <w:pPr>
              <w:pStyle w:val="TAC"/>
              <w:rPr>
                <w:rFonts w:cs="Arial"/>
                <w:szCs w:val="18"/>
              </w:rPr>
            </w:pPr>
          </w:p>
        </w:tc>
        <w:tc>
          <w:tcPr>
            <w:tcW w:w="535" w:type="pct"/>
            <w:shd w:val="clear" w:color="auto" w:fill="auto"/>
            <w:vAlign w:val="center"/>
          </w:tcPr>
          <w:p w:rsidR="00495569" w:rsidRPr="00A978F3" w:rsidRDefault="00495569" w:rsidP="00DB502C">
            <w:pPr>
              <w:pStyle w:val="TAC"/>
              <w:rPr>
                <w:rFonts w:cs="Arial"/>
                <w:szCs w:val="18"/>
              </w:rPr>
            </w:pPr>
          </w:p>
        </w:tc>
        <w:tc>
          <w:tcPr>
            <w:tcW w:w="535" w:type="pct"/>
            <w:shd w:val="clear" w:color="auto" w:fill="auto"/>
            <w:vAlign w:val="center"/>
          </w:tcPr>
          <w:p w:rsidR="00495569" w:rsidRPr="00A978F3" w:rsidRDefault="00495569" w:rsidP="00DB502C">
            <w:pPr>
              <w:pStyle w:val="TAC"/>
              <w:rPr>
                <w:rFonts w:cs="Arial"/>
                <w:szCs w:val="18"/>
              </w:rPr>
            </w:pPr>
          </w:p>
        </w:tc>
        <w:tc>
          <w:tcPr>
            <w:tcW w:w="536" w:type="pct"/>
            <w:shd w:val="clear" w:color="auto" w:fill="auto"/>
            <w:vAlign w:val="center"/>
          </w:tcPr>
          <w:p w:rsidR="00495569" w:rsidRPr="00A978F3" w:rsidRDefault="00495569" w:rsidP="00DB502C">
            <w:pPr>
              <w:pStyle w:val="TAC"/>
            </w:pPr>
          </w:p>
        </w:tc>
      </w:tr>
      <w:tr w:rsidR="00495569" w:rsidRPr="00A978F3" w:rsidTr="00DB502C">
        <w:trPr>
          <w:jc w:val="center"/>
        </w:trPr>
        <w:tc>
          <w:tcPr>
            <w:tcW w:w="1787" w:type="pct"/>
          </w:tcPr>
          <w:p w:rsidR="00495569" w:rsidRPr="00A978F3" w:rsidRDefault="00495569" w:rsidP="00DB502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{1,…,159}</w:t>
            </w:r>
          </w:p>
        </w:tc>
        <w:tc>
          <w:tcPr>
            <w:tcW w:w="443" w:type="pct"/>
            <w:vAlign w:val="center"/>
          </w:tcPr>
          <w:p w:rsidR="00495569" w:rsidRPr="00A978F3" w:rsidRDefault="00495569" w:rsidP="00DB502C">
            <w:pPr>
              <w:pStyle w:val="TAC"/>
              <w:rPr>
                <w:rFonts w:cs="Arial"/>
                <w:szCs w:val="18"/>
              </w:rPr>
            </w:pPr>
            <w:r w:rsidRPr="00A978F3">
              <w:rPr>
                <w:rFonts w:cs="Arial"/>
                <w:szCs w:val="18"/>
              </w:rPr>
              <w:t>Bits</w:t>
            </w:r>
          </w:p>
        </w:tc>
        <w:tc>
          <w:tcPr>
            <w:tcW w:w="628" w:type="pct"/>
            <w:shd w:val="clear" w:color="auto" w:fill="auto"/>
            <w:vAlign w:val="center"/>
          </w:tcPr>
          <w:p w:rsidR="00495569" w:rsidRPr="00A978F3" w:rsidRDefault="00495569" w:rsidP="00DB502C">
            <w:pPr>
              <w:pStyle w:val="TAC"/>
              <w:rPr>
                <w:rFonts w:cs="Arial"/>
                <w:szCs w:val="18"/>
              </w:rPr>
            </w:pPr>
            <w:r>
              <w:rPr>
                <w:rFonts w:cs="Arial"/>
                <w:szCs w:val="18"/>
              </w:rPr>
              <w:t>47112</w:t>
            </w:r>
          </w:p>
        </w:tc>
        <w:tc>
          <w:tcPr>
            <w:tcW w:w="535" w:type="pct"/>
            <w:shd w:val="clear" w:color="auto" w:fill="auto"/>
            <w:vAlign w:val="center"/>
          </w:tcPr>
          <w:p w:rsidR="00495569" w:rsidRPr="00A978F3" w:rsidRDefault="00495569" w:rsidP="00DB502C">
            <w:pPr>
              <w:pStyle w:val="TAC"/>
              <w:rPr>
                <w:rFonts w:cs="Arial"/>
                <w:szCs w:val="18"/>
              </w:rPr>
            </w:pPr>
          </w:p>
        </w:tc>
        <w:tc>
          <w:tcPr>
            <w:tcW w:w="535" w:type="pct"/>
            <w:shd w:val="clear" w:color="auto" w:fill="auto"/>
            <w:vAlign w:val="center"/>
          </w:tcPr>
          <w:p w:rsidR="00495569" w:rsidRPr="00A978F3" w:rsidRDefault="00495569" w:rsidP="00DB502C">
            <w:pPr>
              <w:pStyle w:val="TAC"/>
              <w:rPr>
                <w:rFonts w:cs="Arial"/>
                <w:szCs w:val="18"/>
              </w:rPr>
            </w:pPr>
          </w:p>
        </w:tc>
        <w:tc>
          <w:tcPr>
            <w:tcW w:w="535" w:type="pct"/>
            <w:shd w:val="clear" w:color="auto" w:fill="auto"/>
            <w:vAlign w:val="center"/>
          </w:tcPr>
          <w:p w:rsidR="00495569" w:rsidRPr="00A978F3" w:rsidRDefault="00495569" w:rsidP="00DB502C">
            <w:pPr>
              <w:pStyle w:val="TAC"/>
              <w:rPr>
                <w:rFonts w:cs="Arial"/>
                <w:szCs w:val="18"/>
              </w:rPr>
            </w:pPr>
          </w:p>
        </w:tc>
        <w:tc>
          <w:tcPr>
            <w:tcW w:w="536" w:type="pct"/>
            <w:shd w:val="clear" w:color="auto" w:fill="auto"/>
            <w:vAlign w:val="center"/>
          </w:tcPr>
          <w:p w:rsidR="00495569" w:rsidRPr="00A978F3" w:rsidRDefault="00495569" w:rsidP="00DB502C">
            <w:pPr>
              <w:pStyle w:val="TAC"/>
            </w:pPr>
          </w:p>
        </w:tc>
      </w:tr>
      <w:tr w:rsidR="00495569" w:rsidRPr="00A978F3" w:rsidTr="00DB502C">
        <w:trPr>
          <w:jc w:val="center"/>
        </w:trPr>
        <w:tc>
          <w:tcPr>
            <w:tcW w:w="1787" w:type="pct"/>
          </w:tcPr>
          <w:p w:rsidR="00495569" w:rsidRPr="00A978F3" w:rsidRDefault="00495569" w:rsidP="00DB502C">
            <w:pPr>
              <w:pStyle w:val="TAL"/>
              <w:rPr>
                <w:rFonts w:cs="Arial"/>
                <w:szCs w:val="18"/>
              </w:rPr>
            </w:pPr>
            <w:r w:rsidRPr="00A978F3">
              <w:rPr>
                <w:rFonts w:cs="Arial"/>
                <w:szCs w:val="18"/>
              </w:rPr>
              <w:t>Transport block CRC per Slot</w:t>
            </w:r>
          </w:p>
        </w:tc>
        <w:tc>
          <w:tcPr>
            <w:tcW w:w="443" w:type="pct"/>
            <w:vAlign w:val="center"/>
          </w:tcPr>
          <w:p w:rsidR="00495569" w:rsidRPr="00A978F3" w:rsidRDefault="00495569" w:rsidP="00DB502C">
            <w:pPr>
              <w:pStyle w:val="TAC"/>
              <w:rPr>
                <w:rFonts w:cs="Arial"/>
                <w:szCs w:val="18"/>
              </w:rPr>
            </w:pPr>
          </w:p>
        </w:tc>
        <w:tc>
          <w:tcPr>
            <w:tcW w:w="628"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6" w:type="pct"/>
            <w:vAlign w:val="center"/>
          </w:tcPr>
          <w:p w:rsidR="00495569" w:rsidRPr="00A978F3" w:rsidRDefault="00495569" w:rsidP="00DB502C">
            <w:pPr>
              <w:pStyle w:val="TAC"/>
            </w:pPr>
          </w:p>
        </w:tc>
      </w:tr>
      <w:tr w:rsidR="00495569" w:rsidRPr="00A978F3" w:rsidTr="00DB502C">
        <w:trPr>
          <w:jc w:val="center"/>
        </w:trPr>
        <w:tc>
          <w:tcPr>
            <w:tcW w:w="1787" w:type="pct"/>
          </w:tcPr>
          <w:p w:rsidR="00495569" w:rsidRPr="00A978F3" w:rsidRDefault="00495569" w:rsidP="00DB502C">
            <w:pPr>
              <w:pStyle w:val="TAL"/>
              <w:rPr>
                <w:rFonts w:cs="Arial"/>
                <w:szCs w:val="18"/>
              </w:rPr>
            </w:pPr>
            <w:r w:rsidRPr="00A978F3">
              <w:rPr>
                <w:rFonts w:cs="Arial"/>
                <w:szCs w:val="18"/>
              </w:rPr>
              <w:t xml:space="preserve">  For Slots 0 and Slot i, if mod(i, 4) = 3 for i from {0,…,159}</w:t>
            </w:r>
          </w:p>
        </w:tc>
        <w:tc>
          <w:tcPr>
            <w:tcW w:w="443" w:type="pct"/>
            <w:vAlign w:val="center"/>
          </w:tcPr>
          <w:p w:rsidR="00495569" w:rsidRPr="00A978F3" w:rsidRDefault="00495569" w:rsidP="00DB502C">
            <w:pPr>
              <w:pStyle w:val="TAC"/>
              <w:rPr>
                <w:rFonts w:cs="Arial"/>
                <w:szCs w:val="18"/>
              </w:rPr>
            </w:pPr>
            <w:r w:rsidRPr="00A978F3">
              <w:rPr>
                <w:rFonts w:cs="Arial"/>
                <w:szCs w:val="18"/>
              </w:rPr>
              <w:t>Bits</w:t>
            </w:r>
          </w:p>
        </w:tc>
        <w:tc>
          <w:tcPr>
            <w:tcW w:w="628" w:type="pct"/>
            <w:vAlign w:val="center"/>
          </w:tcPr>
          <w:p w:rsidR="00495569" w:rsidRPr="00A978F3" w:rsidRDefault="00495569" w:rsidP="00DB502C">
            <w:pPr>
              <w:pStyle w:val="TAC"/>
              <w:rPr>
                <w:rFonts w:cs="Arial"/>
                <w:szCs w:val="18"/>
              </w:rPr>
            </w:pPr>
            <w:r w:rsidRPr="00A978F3">
              <w:rPr>
                <w:rFonts w:cs="Arial"/>
                <w:szCs w:val="18"/>
              </w:rPr>
              <w:t>N/A</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6" w:type="pct"/>
            <w:vAlign w:val="center"/>
          </w:tcPr>
          <w:p w:rsidR="00495569" w:rsidRPr="00A978F3" w:rsidRDefault="00495569" w:rsidP="00DB502C">
            <w:pPr>
              <w:pStyle w:val="TAC"/>
            </w:pPr>
          </w:p>
        </w:tc>
      </w:tr>
      <w:tr w:rsidR="00495569" w:rsidRPr="00A978F3" w:rsidTr="00DB502C">
        <w:trPr>
          <w:jc w:val="center"/>
        </w:trPr>
        <w:tc>
          <w:tcPr>
            <w:tcW w:w="1787" w:type="pct"/>
          </w:tcPr>
          <w:p w:rsidR="00495569" w:rsidRPr="00A978F3" w:rsidRDefault="00495569" w:rsidP="00DB502C">
            <w:pPr>
              <w:pStyle w:val="TAL"/>
              <w:rPr>
                <w:rFonts w:cs="Arial"/>
                <w:szCs w:val="18"/>
              </w:rPr>
            </w:pPr>
            <w:r w:rsidRPr="00A978F3">
              <w:rPr>
                <w:rFonts w:cs="Arial"/>
                <w:szCs w:val="18"/>
              </w:rPr>
              <w:t xml:space="preserve">  For Slot i, if mod(i, 4) = 2 for i from {1,…, 159}</w:t>
            </w:r>
          </w:p>
        </w:tc>
        <w:tc>
          <w:tcPr>
            <w:tcW w:w="443" w:type="pct"/>
            <w:vAlign w:val="center"/>
          </w:tcPr>
          <w:p w:rsidR="00495569" w:rsidRPr="00A978F3" w:rsidRDefault="00495569" w:rsidP="00DB502C">
            <w:pPr>
              <w:pStyle w:val="TAC"/>
              <w:rPr>
                <w:rFonts w:cs="Arial"/>
                <w:szCs w:val="18"/>
              </w:rPr>
            </w:pPr>
            <w:r w:rsidRPr="00A978F3">
              <w:rPr>
                <w:rFonts w:cs="Arial"/>
                <w:szCs w:val="18"/>
              </w:rPr>
              <w:t>Bits</w:t>
            </w:r>
          </w:p>
        </w:tc>
        <w:tc>
          <w:tcPr>
            <w:tcW w:w="628" w:type="pct"/>
            <w:vAlign w:val="center"/>
          </w:tcPr>
          <w:p w:rsidR="00495569" w:rsidRPr="00A978F3" w:rsidRDefault="00495569" w:rsidP="00DB502C">
            <w:pPr>
              <w:pStyle w:val="TAC"/>
              <w:rPr>
                <w:rFonts w:cs="Arial"/>
                <w:szCs w:val="18"/>
              </w:rPr>
            </w:pPr>
            <w:r w:rsidRPr="00A978F3">
              <w:rPr>
                <w:rFonts w:cs="Arial"/>
                <w:szCs w:val="18"/>
              </w:rPr>
              <w:t>24</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6" w:type="pct"/>
            <w:vAlign w:val="center"/>
          </w:tcPr>
          <w:p w:rsidR="00495569" w:rsidRPr="00A978F3" w:rsidRDefault="00495569" w:rsidP="00DB502C">
            <w:pPr>
              <w:pStyle w:val="TAC"/>
            </w:pPr>
          </w:p>
        </w:tc>
      </w:tr>
      <w:tr w:rsidR="00495569" w:rsidRPr="00A978F3" w:rsidTr="00DB502C">
        <w:trPr>
          <w:jc w:val="center"/>
        </w:trPr>
        <w:tc>
          <w:tcPr>
            <w:tcW w:w="1787" w:type="pct"/>
          </w:tcPr>
          <w:p w:rsidR="00495569" w:rsidRPr="00A978F3" w:rsidRDefault="00495569" w:rsidP="00DB502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{1,…,159}</w:t>
            </w:r>
          </w:p>
        </w:tc>
        <w:tc>
          <w:tcPr>
            <w:tcW w:w="443" w:type="pct"/>
            <w:vAlign w:val="center"/>
          </w:tcPr>
          <w:p w:rsidR="00495569" w:rsidRPr="00A978F3" w:rsidRDefault="00495569" w:rsidP="00DB502C">
            <w:pPr>
              <w:pStyle w:val="TAC"/>
              <w:rPr>
                <w:rFonts w:cs="Arial"/>
                <w:szCs w:val="18"/>
              </w:rPr>
            </w:pPr>
            <w:r w:rsidRPr="00A978F3">
              <w:rPr>
                <w:rFonts w:cs="Arial"/>
                <w:szCs w:val="18"/>
              </w:rPr>
              <w:t>Bits</w:t>
            </w:r>
          </w:p>
        </w:tc>
        <w:tc>
          <w:tcPr>
            <w:tcW w:w="628" w:type="pct"/>
            <w:vAlign w:val="center"/>
          </w:tcPr>
          <w:p w:rsidR="00495569" w:rsidRPr="00A978F3" w:rsidRDefault="00495569" w:rsidP="00DB502C">
            <w:pPr>
              <w:pStyle w:val="TAC"/>
              <w:rPr>
                <w:rFonts w:cs="Arial"/>
                <w:szCs w:val="18"/>
              </w:rPr>
            </w:pPr>
            <w:r w:rsidRPr="00A978F3">
              <w:rPr>
                <w:rFonts w:cs="Arial"/>
                <w:szCs w:val="18"/>
              </w:rPr>
              <w:t>24</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6" w:type="pct"/>
            <w:vAlign w:val="center"/>
          </w:tcPr>
          <w:p w:rsidR="00495569" w:rsidRPr="00A978F3" w:rsidRDefault="00495569" w:rsidP="00DB502C">
            <w:pPr>
              <w:pStyle w:val="TAC"/>
            </w:pPr>
          </w:p>
        </w:tc>
      </w:tr>
      <w:tr w:rsidR="00495569" w:rsidRPr="00A978F3" w:rsidTr="00DB502C">
        <w:trPr>
          <w:jc w:val="center"/>
        </w:trPr>
        <w:tc>
          <w:tcPr>
            <w:tcW w:w="1787" w:type="pct"/>
          </w:tcPr>
          <w:p w:rsidR="00495569" w:rsidRPr="00A978F3" w:rsidRDefault="00495569" w:rsidP="00DB502C">
            <w:pPr>
              <w:pStyle w:val="TAL"/>
              <w:rPr>
                <w:rFonts w:cs="Arial"/>
                <w:szCs w:val="18"/>
              </w:rPr>
            </w:pPr>
            <w:r w:rsidRPr="00A978F3">
              <w:rPr>
                <w:rFonts w:cs="Arial"/>
                <w:szCs w:val="18"/>
              </w:rPr>
              <w:t>Number of Code Blocks per Slot</w:t>
            </w:r>
          </w:p>
        </w:tc>
        <w:tc>
          <w:tcPr>
            <w:tcW w:w="443" w:type="pct"/>
            <w:vAlign w:val="center"/>
          </w:tcPr>
          <w:p w:rsidR="00495569" w:rsidRPr="00A978F3" w:rsidRDefault="00495569" w:rsidP="00DB502C">
            <w:pPr>
              <w:pStyle w:val="TAC"/>
              <w:rPr>
                <w:rFonts w:cs="Arial"/>
                <w:szCs w:val="18"/>
              </w:rPr>
            </w:pPr>
          </w:p>
        </w:tc>
        <w:tc>
          <w:tcPr>
            <w:tcW w:w="628"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6" w:type="pct"/>
            <w:vAlign w:val="center"/>
          </w:tcPr>
          <w:p w:rsidR="00495569" w:rsidRPr="00A978F3" w:rsidRDefault="00495569" w:rsidP="00DB502C">
            <w:pPr>
              <w:pStyle w:val="TAC"/>
            </w:pPr>
          </w:p>
        </w:tc>
      </w:tr>
      <w:tr w:rsidR="00495569" w:rsidRPr="00A978F3" w:rsidTr="00DB502C">
        <w:trPr>
          <w:jc w:val="center"/>
        </w:trPr>
        <w:tc>
          <w:tcPr>
            <w:tcW w:w="1787" w:type="pct"/>
          </w:tcPr>
          <w:p w:rsidR="00495569" w:rsidRPr="00A978F3" w:rsidRDefault="00495569" w:rsidP="00DB502C">
            <w:pPr>
              <w:pStyle w:val="TAL"/>
              <w:rPr>
                <w:rFonts w:cs="Arial"/>
                <w:szCs w:val="18"/>
              </w:rPr>
            </w:pPr>
            <w:r w:rsidRPr="00A978F3">
              <w:rPr>
                <w:rFonts w:cs="Arial"/>
                <w:szCs w:val="18"/>
              </w:rPr>
              <w:t xml:space="preserve">  For Slots 0 and Slot i, if mod(i, 4) = 3 for i from {0,…,159}</w:t>
            </w:r>
          </w:p>
        </w:tc>
        <w:tc>
          <w:tcPr>
            <w:tcW w:w="443" w:type="pct"/>
            <w:vAlign w:val="center"/>
          </w:tcPr>
          <w:p w:rsidR="00495569" w:rsidRPr="00A978F3" w:rsidRDefault="00495569" w:rsidP="00DB502C">
            <w:pPr>
              <w:pStyle w:val="TAC"/>
              <w:rPr>
                <w:rFonts w:cs="Arial"/>
                <w:szCs w:val="18"/>
              </w:rPr>
            </w:pPr>
            <w:r w:rsidRPr="00A978F3">
              <w:rPr>
                <w:rFonts w:cs="Arial"/>
                <w:szCs w:val="18"/>
              </w:rPr>
              <w:t>CBs</w:t>
            </w:r>
          </w:p>
        </w:tc>
        <w:tc>
          <w:tcPr>
            <w:tcW w:w="628" w:type="pct"/>
            <w:vAlign w:val="center"/>
          </w:tcPr>
          <w:p w:rsidR="00495569" w:rsidRPr="00A978F3" w:rsidRDefault="00495569" w:rsidP="00DB502C">
            <w:pPr>
              <w:pStyle w:val="TAC"/>
              <w:rPr>
                <w:rFonts w:cs="Arial"/>
                <w:szCs w:val="18"/>
              </w:rPr>
            </w:pPr>
            <w:r w:rsidRPr="00A978F3">
              <w:rPr>
                <w:rFonts w:cs="Arial"/>
                <w:szCs w:val="18"/>
              </w:rPr>
              <w:t>N/A</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6" w:type="pct"/>
            <w:vAlign w:val="center"/>
          </w:tcPr>
          <w:p w:rsidR="00495569" w:rsidRPr="00A978F3" w:rsidRDefault="00495569" w:rsidP="00DB502C">
            <w:pPr>
              <w:pStyle w:val="TAC"/>
            </w:pPr>
          </w:p>
        </w:tc>
      </w:tr>
      <w:tr w:rsidR="00495569" w:rsidRPr="00A978F3" w:rsidTr="00DB502C">
        <w:trPr>
          <w:jc w:val="center"/>
        </w:trPr>
        <w:tc>
          <w:tcPr>
            <w:tcW w:w="1787" w:type="pct"/>
          </w:tcPr>
          <w:p w:rsidR="00495569" w:rsidRPr="00A978F3" w:rsidRDefault="00495569" w:rsidP="00DB502C">
            <w:pPr>
              <w:pStyle w:val="TAL"/>
              <w:rPr>
                <w:rFonts w:cs="Arial"/>
                <w:szCs w:val="18"/>
              </w:rPr>
            </w:pPr>
            <w:r w:rsidRPr="00A978F3">
              <w:rPr>
                <w:rFonts w:cs="Arial"/>
                <w:szCs w:val="18"/>
              </w:rPr>
              <w:t xml:space="preserve">  For Slot i, if mod(i, 4) = 2 for i from {1,…, 159}</w:t>
            </w:r>
          </w:p>
        </w:tc>
        <w:tc>
          <w:tcPr>
            <w:tcW w:w="443" w:type="pct"/>
            <w:vAlign w:val="center"/>
          </w:tcPr>
          <w:p w:rsidR="00495569" w:rsidRPr="00A978F3" w:rsidRDefault="00495569" w:rsidP="00DB502C">
            <w:pPr>
              <w:pStyle w:val="TAC"/>
              <w:rPr>
                <w:rFonts w:cs="Arial"/>
                <w:szCs w:val="18"/>
              </w:rPr>
            </w:pPr>
            <w:r w:rsidRPr="00A978F3">
              <w:rPr>
                <w:rFonts w:cs="Arial"/>
                <w:szCs w:val="18"/>
              </w:rPr>
              <w:t>CBs</w:t>
            </w:r>
          </w:p>
        </w:tc>
        <w:tc>
          <w:tcPr>
            <w:tcW w:w="628" w:type="pct"/>
            <w:vAlign w:val="center"/>
          </w:tcPr>
          <w:p w:rsidR="00495569" w:rsidRPr="00A978F3" w:rsidRDefault="00495569" w:rsidP="00DB502C">
            <w:pPr>
              <w:pStyle w:val="TAC"/>
              <w:rPr>
                <w:rFonts w:cs="Arial"/>
                <w:szCs w:val="18"/>
              </w:rPr>
            </w:pPr>
            <w:r>
              <w:rPr>
                <w:rFonts w:cs="Arial"/>
                <w:szCs w:val="18"/>
              </w:rPr>
              <w:t>5</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6" w:type="pct"/>
            <w:vAlign w:val="center"/>
          </w:tcPr>
          <w:p w:rsidR="00495569" w:rsidRPr="00A978F3" w:rsidRDefault="00495569" w:rsidP="00DB502C">
            <w:pPr>
              <w:pStyle w:val="TAC"/>
            </w:pPr>
          </w:p>
        </w:tc>
      </w:tr>
      <w:tr w:rsidR="00495569" w:rsidRPr="00A978F3" w:rsidTr="00DB502C">
        <w:trPr>
          <w:jc w:val="center"/>
        </w:trPr>
        <w:tc>
          <w:tcPr>
            <w:tcW w:w="1787" w:type="pct"/>
          </w:tcPr>
          <w:p w:rsidR="00495569" w:rsidRPr="00A978F3" w:rsidRDefault="00495569" w:rsidP="00DB502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{1,…,159}</w:t>
            </w:r>
          </w:p>
        </w:tc>
        <w:tc>
          <w:tcPr>
            <w:tcW w:w="443" w:type="pct"/>
            <w:vAlign w:val="center"/>
          </w:tcPr>
          <w:p w:rsidR="00495569" w:rsidRPr="00A978F3" w:rsidRDefault="00495569" w:rsidP="00DB502C">
            <w:pPr>
              <w:pStyle w:val="TAC"/>
              <w:rPr>
                <w:rFonts w:cs="Arial"/>
                <w:szCs w:val="18"/>
              </w:rPr>
            </w:pPr>
            <w:r w:rsidRPr="00A978F3">
              <w:rPr>
                <w:rFonts w:cs="Arial"/>
                <w:szCs w:val="18"/>
              </w:rPr>
              <w:t>CBs</w:t>
            </w:r>
          </w:p>
        </w:tc>
        <w:tc>
          <w:tcPr>
            <w:tcW w:w="628" w:type="pct"/>
            <w:vAlign w:val="center"/>
          </w:tcPr>
          <w:p w:rsidR="00495569" w:rsidRPr="00A978F3" w:rsidRDefault="00495569" w:rsidP="00DB502C">
            <w:pPr>
              <w:pStyle w:val="TAC"/>
              <w:rPr>
                <w:rFonts w:cs="Arial"/>
                <w:szCs w:val="18"/>
              </w:rPr>
            </w:pPr>
            <w:r>
              <w:rPr>
                <w:rFonts w:cs="Arial"/>
                <w:szCs w:val="18"/>
              </w:rPr>
              <w:t>6</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6" w:type="pct"/>
            <w:vAlign w:val="center"/>
          </w:tcPr>
          <w:p w:rsidR="00495569" w:rsidRPr="00A978F3" w:rsidRDefault="00495569" w:rsidP="00DB502C">
            <w:pPr>
              <w:pStyle w:val="TAC"/>
            </w:pPr>
          </w:p>
        </w:tc>
      </w:tr>
      <w:tr w:rsidR="00495569" w:rsidRPr="00A978F3" w:rsidTr="00DB502C">
        <w:trPr>
          <w:jc w:val="center"/>
        </w:trPr>
        <w:tc>
          <w:tcPr>
            <w:tcW w:w="1787" w:type="pct"/>
          </w:tcPr>
          <w:p w:rsidR="00495569" w:rsidRPr="00A978F3" w:rsidRDefault="00495569" w:rsidP="00DB502C">
            <w:pPr>
              <w:pStyle w:val="TAL"/>
              <w:rPr>
                <w:rFonts w:cs="Arial"/>
                <w:szCs w:val="18"/>
              </w:rPr>
            </w:pPr>
            <w:r w:rsidRPr="00A978F3">
              <w:rPr>
                <w:rFonts w:cs="Arial"/>
                <w:szCs w:val="18"/>
              </w:rPr>
              <w:t>Binary Channel Bits Per Slot</w:t>
            </w:r>
          </w:p>
        </w:tc>
        <w:tc>
          <w:tcPr>
            <w:tcW w:w="443" w:type="pct"/>
            <w:vAlign w:val="center"/>
          </w:tcPr>
          <w:p w:rsidR="00495569" w:rsidRPr="00A978F3" w:rsidRDefault="00495569" w:rsidP="00DB502C">
            <w:pPr>
              <w:pStyle w:val="TAC"/>
              <w:rPr>
                <w:rFonts w:cs="Arial"/>
                <w:szCs w:val="18"/>
              </w:rPr>
            </w:pPr>
          </w:p>
        </w:tc>
        <w:tc>
          <w:tcPr>
            <w:tcW w:w="628"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6" w:type="pct"/>
            <w:vAlign w:val="center"/>
          </w:tcPr>
          <w:p w:rsidR="00495569" w:rsidRPr="00A978F3" w:rsidRDefault="00495569" w:rsidP="00DB502C">
            <w:pPr>
              <w:pStyle w:val="TAC"/>
            </w:pPr>
          </w:p>
        </w:tc>
      </w:tr>
      <w:tr w:rsidR="00495569" w:rsidRPr="00A978F3" w:rsidTr="00DB502C">
        <w:trPr>
          <w:jc w:val="center"/>
        </w:trPr>
        <w:tc>
          <w:tcPr>
            <w:tcW w:w="1787" w:type="pct"/>
          </w:tcPr>
          <w:p w:rsidR="00495569" w:rsidRPr="00A978F3" w:rsidRDefault="00495569" w:rsidP="00DB502C">
            <w:pPr>
              <w:pStyle w:val="TAL"/>
              <w:rPr>
                <w:rFonts w:cs="Arial"/>
                <w:szCs w:val="18"/>
              </w:rPr>
            </w:pPr>
            <w:r w:rsidRPr="00A978F3">
              <w:rPr>
                <w:rFonts w:cs="Arial"/>
                <w:szCs w:val="18"/>
              </w:rPr>
              <w:t xml:space="preserve">  For Slots 0 and Slot i, if mod(i, 4) = 3 for i from {0,…,159}</w:t>
            </w:r>
          </w:p>
        </w:tc>
        <w:tc>
          <w:tcPr>
            <w:tcW w:w="443" w:type="pct"/>
            <w:vAlign w:val="center"/>
          </w:tcPr>
          <w:p w:rsidR="00495569" w:rsidRPr="00A978F3" w:rsidRDefault="00495569" w:rsidP="00DB502C">
            <w:pPr>
              <w:pStyle w:val="TAC"/>
              <w:rPr>
                <w:rFonts w:cs="Arial"/>
                <w:szCs w:val="18"/>
              </w:rPr>
            </w:pPr>
            <w:r w:rsidRPr="00A978F3">
              <w:rPr>
                <w:rFonts w:cs="Arial"/>
                <w:szCs w:val="18"/>
              </w:rPr>
              <w:t>Bits</w:t>
            </w:r>
          </w:p>
        </w:tc>
        <w:tc>
          <w:tcPr>
            <w:tcW w:w="628" w:type="pct"/>
            <w:vAlign w:val="center"/>
          </w:tcPr>
          <w:p w:rsidR="00495569" w:rsidRPr="00A978F3" w:rsidRDefault="00495569" w:rsidP="00DB502C">
            <w:pPr>
              <w:pStyle w:val="TAC"/>
              <w:rPr>
                <w:rFonts w:cs="Arial"/>
                <w:szCs w:val="18"/>
              </w:rPr>
            </w:pPr>
            <w:r w:rsidRPr="00A978F3">
              <w:rPr>
                <w:rFonts w:cs="Arial"/>
                <w:szCs w:val="18"/>
              </w:rPr>
              <w:t>N/A</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6" w:type="pct"/>
            <w:vAlign w:val="center"/>
          </w:tcPr>
          <w:p w:rsidR="00495569" w:rsidRPr="00A978F3" w:rsidRDefault="00495569" w:rsidP="00DB502C">
            <w:pPr>
              <w:pStyle w:val="TAC"/>
            </w:pPr>
          </w:p>
        </w:tc>
      </w:tr>
      <w:tr w:rsidR="00495569" w:rsidRPr="00A978F3" w:rsidTr="00DB502C">
        <w:trPr>
          <w:jc w:val="center"/>
        </w:trPr>
        <w:tc>
          <w:tcPr>
            <w:tcW w:w="1787" w:type="pct"/>
          </w:tcPr>
          <w:p w:rsidR="00495569" w:rsidRPr="00A978F3" w:rsidRDefault="00495569" w:rsidP="00DB502C">
            <w:pPr>
              <w:pStyle w:val="TAL"/>
              <w:rPr>
                <w:rFonts w:cs="Arial"/>
                <w:szCs w:val="18"/>
              </w:rPr>
            </w:pPr>
            <w:r w:rsidRPr="00A978F3">
              <w:rPr>
                <w:rFonts w:cs="Arial"/>
                <w:szCs w:val="18"/>
              </w:rPr>
              <w:t xml:space="preserve">  For Slot i = 80, 81</w:t>
            </w:r>
          </w:p>
        </w:tc>
        <w:tc>
          <w:tcPr>
            <w:tcW w:w="443" w:type="pct"/>
            <w:vAlign w:val="center"/>
          </w:tcPr>
          <w:p w:rsidR="00495569" w:rsidRPr="00A978F3" w:rsidRDefault="00495569" w:rsidP="00DB502C">
            <w:pPr>
              <w:pStyle w:val="TAC"/>
              <w:rPr>
                <w:rFonts w:cs="Arial"/>
                <w:szCs w:val="18"/>
              </w:rPr>
            </w:pPr>
            <w:r w:rsidRPr="00A978F3">
              <w:rPr>
                <w:rFonts w:cs="Arial"/>
                <w:szCs w:val="18"/>
              </w:rPr>
              <w:t>Bits</w:t>
            </w:r>
          </w:p>
        </w:tc>
        <w:tc>
          <w:tcPr>
            <w:tcW w:w="628" w:type="pct"/>
            <w:vAlign w:val="center"/>
          </w:tcPr>
          <w:p w:rsidR="00495569" w:rsidRPr="00A978F3" w:rsidRDefault="00495569" w:rsidP="00DB502C">
            <w:pPr>
              <w:pStyle w:val="TAC"/>
              <w:rPr>
                <w:rFonts w:cs="Arial"/>
                <w:szCs w:val="18"/>
              </w:rPr>
            </w:pPr>
            <w:r>
              <w:rPr>
                <w:rFonts w:cs="Arial"/>
                <w:szCs w:val="18"/>
              </w:rPr>
              <w:t>114940</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6" w:type="pct"/>
            <w:vAlign w:val="center"/>
          </w:tcPr>
          <w:p w:rsidR="00495569" w:rsidRPr="00A978F3" w:rsidRDefault="00495569" w:rsidP="00DB502C">
            <w:pPr>
              <w:pStyle w:val="TAC"/>
            </w:pPr>
          </w:p>
        </w:tc>
      </w:tr>
      <w:tr w:rsidR="00495569" w:rsidRPr="00A978F3" w:rsidTr="00DB502C">
        <w:trPr>
          <w:jc w:val="center"/>
        </w:trPr>
        <w:tc>
          <w:tcPr>
            <w:tcW w:w="1787" w:type="pct"/>
          </w:tcPr>
          <w:p w:rsidR="00495569" w:rsidRPr="00A978F3" w:rsidRDefault="00495569" w:rsidP="00DB502C">
            <w:pPr>
              <w:pStyle w:val="TAL"/>
              <w:rPr>
                <w:rFonts w:cs="Arial"/>
                <w:szCs w:val="18"/>
              </w:rPr>
            </w:pPr>
            <w:r w:rsidRPr="00A978F3">
              <w:rPr>
                <w:rFonts w:cs="Arial"/>
                <w:szCs w:val="18"/>
              </w:rPr>
              <w:t xml:space="preserve">  For Slot i, if mod(i, 4) = 2 for i from {4,…, 159}</w:t>
            </w:r>
          </w:p>
        </w:tc>
        <w:tc>
          <w:tcPr>
            <w:tcW w:w="443" w:type="pct"/>
            <w:vAlign w:val="center"/>
          </w:tcPr>
          <w:p w:rsidR="00495569" w:rsidRPr="00A978F3" w:rsidRDefault="00495569" w:rsidP="00DB502C">
            <w:pPr>
              <w:pStyle w:val="TAC"/>
              <w:rPr>
                <w:rFonts w:cs="Arial"/>
                <w:szCs w:val="18"/>
              </w:rPr>
            </w:pPr>
            <w:r w:rsidRPr="00A978F3">
              <w:rPr>
                <w:rFonts w:cs="Arial"/>
                <w:szCs w:val="18"/>
              </w:rPr>
              <w:t>Bits</w:t>
            </w:r>
          </w:p>
        </w:tc>
        <w:tc>
          <w:tcPr>
            <w:tcW w:w="628" w:type="pct"/>
            <w:vAlign w:val="center"/>
          </w:tcPr>
          <w:p w:rsidR="00495569" w:rsidRPr="00A978F3" w:rsidRDefault="00495569" w:rsidP="00DB502C">
            <w:pPr>
              <w:pStyle w:val="TAC"/>
              <w:rPr>
                <w:rFonts w:cs="Arial"/>
                <w:szCs w:val="18"/>
              </w:rPr>
            </w:pPr>
            <w:r>
              <w:rPr>
                <w:rFonts w:cs="Arial"/>
                <w:szCs w:val="18"/>
              </w:rPr>
              <w:t>82368</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6" w:type="pct"/>
            <w:vAlign w:val="center"/>
          </w:tcPr>
          <w:p w:rsidR="00495569" w:rsidRPr="00A978F3" w:rsidRDefault="00495569" w:rsidP="00DB502C">
            <w:pPr>
              <w:pStyle w:val="TAC"/>
            </w:pPr>
          </w:p>
        </w:tc>
      </w:tr>
      <w:tr w:rsidR="00495569" w:rsidRPr="00A978F3" w:rsidTr="00DB502C">
        <w:trPr>
          <w:jc w:val="center"/>
        </w:trPr>
        <w:tc>
          <w:tcPr>
            <w:tcW w:w="1787" w:type="pct"/>
          </w:tcPr>
          <w:p w:rsidR="00495569" w:rsidRPr="00A978F3" w:rsidRDefault="00495569" w:rsidP="00DB502C">
            <w:pPr>
              <w:pStyle w:val="TAL"/>
              <w:rPr>
                <w:rFonts w:cs="Arial"/>
                <w:szCs w:val="18"/>
              </w:rPr>
            </w:pPr>
            <w:r w:rsidRPr="00A978F3">
              <w:rPr>
                <w:rFonts w:cs="Arial"/>
                <w:szCs w:val="18"/>
              </w:rPr>
              <w:t xml:space="preserve">  For Slot i, if mod(i, 4) = {0,</w:t>
            </w:r>
            <w:r w:rsidR="00E75C91">
              <w:rPr>
                <w:rFonts w:cs="Arial"/>
                <w:szCs w:val="18"/>
              </w:rPr>
              <w:t>}</w:t>
            </w:r>
            <w:r w:rsidRPr="00A978F3">
              <w:rPr>
                <w:rFonts w:cs="Arial"/>
                <w:szCs w:val="18"/>
              </w:rPr>
              <w:t>) for i from {1,…,79,82,…,159}</w:t>
            </w:r>
          </w:p>
        </w:tc>
        <w:tc>
          <w:tcPr>
            <w:tcW w:w="443" w:type="pct"/>
            <w:vAlign w:val="center"/>
          </w:tcPr>
          <w:p w:rsidR="00495569" w:rsidRPr="00A978F3" w:rsidRDefault="00495569" w:rsidP="00DB502C">
            <w:pPr>
              <w:pStyle w:val="TAC"/>
              <w:rPr>
                <w:rFonts w:cs="Arial"/>
                <w:szCs w:val="18"/>
              </w:rPr>
            </w:pPr>
            <w:r w:rsidRPr="00A978F3">
              <w:rPr>
                <w:rFonts w:cs="Arial"/>
                <w:szCs w:val="18"/>
              </w:rPr>
              <w:t>Bits</w:t>
            </w:r>
          </w:p>
        </w:tc>
        <w:tc>
          <w:tcPr>
            <w:tcW w:w="628" w:type="pct"/>
            <w:vAlign w:val="center"/>
          </w:tcPr>
          <w:p w:rsidR="00495569" w:rsidRPr="00A978F3" w:rsidRDefault="00495569" w:rsidP="00DB502C">
            <w:pPr>
              <w:pStyle w:val="TAC"/>
              <w:rPr>
                <w:rFonts w:cs="Arial"/>
                <w:szCs w:val="18"/>
              </w:rPr>
            </w:pPr>
            <w:r>
              <w:rPr>
                <w:rFonts w:cs="Arial"/>
                <w:szCs w:val="18"/>
              </w:rPr>
              <w:t>109692</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6" w:type="pct"/>
            <w:vAlign w:val="center"/>
          </w:tcPr>
          <w:p w:rsidR="00495569" w:rsidRPr="00A978F3" w:rsidRDefault="00495569" w:rsidP="00DB502C">
            <w:pPr>
              <w:pStyle w:val="TAC"/>
            </w:pPr>
          </w:p>
        </w:tc>
      </w:tr>
      <w:tr w:rsidR="00495569" w:rsidRPr="00A978F3" w:rsidTr="00DB502C">
        <w:trPr>
          <w:trHeight w:val="70"/>
          <w:jc w:val="center"/>
        </w:trPr>
        <w:tc>
          <w:tcPr>
            <w:tcW w:w="1787" w:type="pct"/>
          </w:tcPr>
          <w:p w:rsidR="00495569" w:rsidRPr="00A978F3" w:rsidRDefault="00495569" w:rsidP="00DB502C">
            <w:pPr>
              <w:pStyle w:val="TAL"/>
              <w:rPr>
                <w:rFonts w:cs="Arial"/>
                <w:szCs w:val="18"/>
              </w:rPr>
            </w:pPr>
            <w:r w:rsidRPr="00A978F3">
              <w:rPr>
                <w:rFonts w:cs="Arial"/>
                <w:szCs w:val="18"/>
              </w:rPr>
              <w:t>Max. Throughput averaged over 2 frames</w:t>
            </w:r>
          </w:p>
        </w:tc>
        <w:tc>
          <w:tcPr>
            <w:tcW w:w="443" w:type="pct"/>
            <w:vAlign w:val="center"/>
          </w:tcPr>
          <w:p w:rsidR="00495569" w:rsidRPr="00A978F3" w:rsidRDefault="00495569" w:rsidP="00DB502C">
            <w:pPr>
              <w:pStyle w:val="TAC"/>
              <w:rPr>
                <w:rFonts w:cs="Arial"/>
                <w:szCs w:val="18"/>
              </w:rPr>
            </w:pPr>
            <w:r w:rsidRPr="00A978F3">
              <w:rPr>
                <w:rFonts w:cs="Arial"/>
                <w:szCs w:val="18"/>
              </w:rPr>
              <w:t>Mbps</w:t>
            </w:r>
          </w:p>
        </w:tc>
        <w:tc>
          <w:tcPr>
            <w:tcW w:w="628" w:type="pct"/>
            <w:vAlign w:val="center"/>
          </w:tcPr>
          <w:p w:rsidR="00495569" w:rsidRPr="00A978F3" w:rsidRDefault="00495569" w:rsidP="00DB502C">
            <w:pPr>
              <w:pStyle w:val="TAC"/>
              <w:rPr>
                <w:rFonts w:cs="Arial"/>
                <w:szCs w:val="18"/>
              </w:rPr>
            </w:pPr>
            <w:r>
              <w:rPr>
                <w:rFonts w:cs="Arial"/>
                <w:szCs w:val="18"/>
              </w:rPr>
              <w:t>255</w:t>
            </w:r>
            <w:r w:rsidRPr="00A978F3">
              <w:rPr>
                <w:rFonts w:cs="Arial"/>
                <w:szCs w:val="18"/>
              </w:rPr>
              <w:t>.7</w:t>
            </w:r>
            <w:r>
              <w:rPr>
                <w:rFonts w:cs="Arial"/>
                <w:szCs w:val="18"/>
              </w:rPr>
              <w:t>24</w:t>
            </w: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5" w:type="pct"/>
            <w:vAlign w:val="center"/>
          </w:tcPr>
          <w:p w:rsidR="00495569" w:rsidRPr="00A978F3" w:rsidRDefault="00495569" w:rsidP="00DB502C">
            <w:pPr>
              <w:pStyle w:val="TAC"/>
              <w:rPr>
                <w:rFonts w:cs="Arial"/>
                <w:szCs w:val="18"/>
              </w:rPr>
            </w:pPr>
          </w:p>
        </w:tc>
        <w:tc>
          <w:tcPr>
            <w:tcW w:w="536" w:type="pct"/>
            <w:vAlign w:val="center"/>
          </w:tcPr>
          <w:p w:rsidR="00495569" w:rsidRPr="00A978F3" w:rsidRDefault="00495569" w:rsidP="00DB502C">
            <w:pPr>
              <w:pStyle w:val="TAC"/>
            </w:pPr>
          </w:p>
        </w:tc>
      </w:tr>
      <w:tr w:rsidR="00495569" w:rsidRPr="00A978F3" w:rsidTr="00DB502C">
        <w:trPr>
          <w:trHeight w:val="70"/>
          <w:jc w:val="center"/>
        </w:trPr>
        <w:tc>
          <w:tcPr>
            <w:tcW w:w="5000" w:type="pct"/>
            <w:gridSpan w:val="7"/>
          </w:tcPr>
          <w:p w:rsidR="00495569" w:rsidRPr="00A978F3" w:rsidRDefault="00495569" w:rsidP="00DB502C">
            <w:pPr>
              <w:pStyle w:val="TAN"/>
              <w:rPr>
                <w:rFonts w:cs="Arial"/>
                <w:szCs w:val="18"/>
              </w:rPr>
            </w:pPr>
            <w:r w:rsidRPr="00A978F3">
              <w:rPr>
                <w:rFonts w:cs="Arial"/>
                <w:szCs w:val="18"/>
              </w:rPr>
              <w:t xml:space="preserve">Note </w:t>
            </w:r>
            <w:r>
              <w:rPr>
                <w:rFonts w:cs="Arial"/>
                <w:szCs w:val="18"/>
              </w:rPr>
              <w:t>1</w:t>
            </w:r>
            <w:r w:rsidRPr="00A978F3">
              <w:rPr>
                <w:rFonts w:cs="Arial"/>
                <w:szCs w:val="18"/>
              </w:rPr>
              <w:t>:</w:t>
            </w:r>
            <w:r w:rsidRPr="00A978F3">
              <w:rPr>
                <w:rFonts w:cs="Arial"/>
                <w:szCs w:val="18"/>
              </w:rPr>
              <w:tab/>
              <w:t>SS/PBCH block is transmitted in slot #0 with periodicity 20 ms</w:t>
            </w:r>
          </w:p>
          <w:p w:rsidR="00495569" w:rsidRPr="00A978F3" w:rsidRDefault="00495569" w:rsidP="00DB502C">
            <w:pPr>
              <w:pStyle w:val="TAN"/>
              <w:rPr>
                <w:rFonts w:cs="Arial"/>
                <w:szCs w:val="18"/>
              </w:rPr>
            </w:pPr>
            <w:r w:rsidRPr="00A978F3">
              <w:rPr>
                <w:rFonts w:cs="Arial"/>
                <w:szCs w:val="18"/>
                <w:lang w:val="en-US"/>
              </w:rPr>
              <w:t xml:space="preserve">Note </w:t>
            </w:r>
            <w:r>
              <w:rPr>
                <w:rFonts w:cs="Arial"/>
                <w:szCs w:val="18"/>
                <w:lang w:val="en-US"/>
              </w:rPr>
              <w:t>2</w:t>
            </w:r>
            <w:r w:rsidRPr="00A978F3">
              <w:rPr>
                <w:rFonts w:cs="Arial"/>
                <w:szCs w:val="18"/>
                <w:lang w:val="en-US"/>
              </w:rPr>
              <w:t>:</w:t>
            </w:r>
            <w:r w:rsidRPr="00A978F3">
              <w:rPr>
                <w:rFonts w:cs="Arial"/>
                <w:szCs w:val="18"/>
              </w:rPr>
              <w:tab/>
            </w:r>
            <w:r w:rsidRPr="00A978F3">
              <w:rPr>
                <w:rFonts w:cs="Arial"/>
                <w:szCs w:val="18"/>
                <w:lang w:val="en-US"/>
              </w:rPr>
              <w:t>Slot i is slot index per 2 frames</w:t>
            </w:r>
          </w:p>
        </w:tc>
      </w:tr>
    </w:tbl>
    <w:p w:rsidR="00495569" w:rsidRDefault="00495569" w:rsidP="00FD70D7">
      <w:pPr>
        <w:rPr>
          <w:lang w:eastAsia="zh-CN"/>
        </w:rPr>
      </w:pPr>
    </w:p>
    <w:p w:rsidR="00FF444C" w:rsidRDefault="00FF444C" w:rsidP="00FF444C">
      <w:pPr>
        <w:pStyle w:val="Heading3"/>
        <w:rPr>
          <w:lang w:eastAsia="zh-CN"/>
        </w:rPr>
      </w:pPr>
      <w:bookmarkStart w:id="284" w:name="_Toc531248361"/>
      <w:r>
        <w:rPr>
          <w:lang w:eastAsia="zh-CN"/>
        </w:rPr>
        <w:t>A.3.3</w:t>
      </w:r>
      <w:r w:rsidR="000812C5">
        <w:rPr>
          <w:rFonts w:hint="eastAsia"/>
          <w:lang w:eastAsia="zh-CN"/>
        </w:rPr>
        <w:tab/>
      </w:r>
      <w:r w:rsidRPr="00D71186">
        <w:rPr>
          <w:lang w:eastAsia="zh-CN"/>
        </w:rPr>
        <w:t>Reference measurement channels for PD</w:t>
      </w:r>
      <w:r>
        <w:rPr>
          <w:lang w:eastAsia="zh-CN"/>
        </w:rPr>
        <w:t>C</w:t>
      </w:r>
      <w:r w:rsidRPr="00D71186">
        <w:rPr>
          <w:lang w:eastAsia="zh-CN"/>
        </w:rPr>
        <w:t>CH performance</w:t>
      </w:r>
      <w:r>
        <w:rPr>
          <w:lang w:eastAsia="zh-CN"/>
        </w:rPr>
        <w:t xml:space="preserve"> requirements</w:t>
      </w:r>
      <w:bookmarkEnd w:id="284"/>
    </w:p>
    <w:p w:rsidR="00FF444C" w:rsidRDefault="00FF444C" w:rsidP="00FF444C">
      <w:pPr>
        <w:pStyle w:val="Heading4"/>
        <w:rPr>
          <w:lang w:eastAsia="zh-CN"/>
        </w:rPr>
      </w:pPr>
      <w:bookmarkStart w:id="285" w:name="_Toc531248362"/>
      <w:r>
        <w:rPr>
          <w:lang w:eastAsia="zh-CN"/>
        </w:rPr>
        <w:t>A.3.3.1</w:t>
      </w:r>
      <w:r w:rsidR="000812C5">
        <w:rPr>
          <w:rFonts w:hint="eastAsia"/>
          <w:lang w:eastAsia="zh-CN"/>
        </w:rPr>
        <w:tab/>
      </w:r>
      <w:r>
        <w:rPr>
          <w:lang w:eastAsia="zh-CN"/>
        </w:rPr>
        <w:t>FDD</w:t>
      </w:r>
      <w:bookmarkEnd w:id="285"/>
    </w:p>
    <w:p w:rsidR="00FF444C" w:rsidRDefault="00FF444C" w:rsidP="00FF444C">
      <w:pPr>
        <w:pStyle w:val="Heading5"/>
        <w:rPr>
          <w:lang w:eastAsia="zh-CN"/>
        </w:rPr>
      </w:pPr>
      <w:bookmarkStart w:id="286" w:name="_Toc531248363"/>
      <w:r>
        <w:rPr>
          <w:lang w:eastAsia="zh-CN"/>
        </w:rPr>
        <w:t>A.3.</w:t>
      </w:r>
      <w:r>
        <w:rPr>
          <w:lang w:val="en-US" w:eastAsia="zh-CN"/>
        </w:rPr>
        <w:t>3</w:t>
      </w:r>
      <w:r>
        <w:rPr>
          <w:lang w:eastAsia="zh-CN"/>
        </w:rPr>
        <w:t>.1.1</w:t>
      </w:r>
      <w:r w:rsidR="000812C5">
        <w:rPr>
          <w:rFonts w:hint="eastAsia"/>
          <w:lang w:eastAsia="zh-CN"/>
        </w:rPr>
        <w:tab/>
      </w:r>
      <w:r w:rsidRPr="00D71186">
        <w:rPr>
          <w:lang w:eastAsia="zh-CN"/>
        </w:rPr>
        <w:t>Reference measurement channels for</w:t>
      </w:r>
      <w:r>
        <w:rPr>
          <w:lang w:eastAsia="zh-CN"/>
        </w:rPr>
        <w:t xml:space="preserve"> SCS 15 kHz</w:t>
      </w:r>
      <w:r w:rsidRPr="00136262">
        <w:rPr>
          <w:lang w:eastAsia="zh-CN"/>
        </w:rPr>
        <w:t xml:space="preserve"> </w:t>
      </w:r>
      <w:r>
        <w:rPr>
          <w:lang w:eastAsia="zh-CN"/>
        </w:rPr>
        <w:t>FR1</w:t>
      </w:r>
      <w:bookmarkEnd w:id="286"/>
    </w:p>
    <w:p w:rsidR="00FF444C" w:rsidRPr="00840E68" w:rsidRDefault="00FF444C" w:rsidP="00FF444C">
      <w:pPr>
        <w:rPr>
          <w:lang w:eastAsia="zh-CN"/>
        </w:rPr>
      </w:pPr>
    </w:p>
    <w:p w:rsidR="00FF444C" w:rsidRDefault="00FF444C" w:rsidP="00FF444C">
      <w:pPr>
        <w:pStyle w:val="TH"/>
      </w:pPr>
      <w:r>
        <w:t>Table A.3.3</w:t>
      </w:r>
      <w:r w:rsidRPr="00A66743">
        <w:rPr>
          <w:lang w:val="en-US"/>
        </w:rPr>
        <w:t>.</w:t>
      </w:r>
      <w:r>
        <w:rPr>
          <w:lang w:val="en-US"/>
        </w:rPr>
        <w:t>1</w:t>
      </w:r>
      <w:r w:rsidRPr="00A66743">
        <w:rPr>
          <w:lang w:val="en-US"/>
        </w:rPr>
        <w:t>.1</w:t>
      </w:r>
      <w:r w:rsidRPr="003E50CD">
        <w:t>-</w:t>
      </w:r>
      <w:r>
        <w:t>1</w:t>
      </w:r>
      <w:r w:rsidRPr="003E50CD">
        <w:t xml:space="preserve">: </w:t>
      </w:r>
      <w:r>
        <w:t>PDCCH</w:t>
      </w:r>
      <w:r w:rsidRPr="003E50CD">
        <w:t xml:space="preserve"> Reference Channel</w:t>
      </w:r>
      <w:r>
        <w:t>s (Time domain allocation 1 symbol)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678"/>
        <w:gridCol w:w="1247"/>
        <w:gridCol w:w="1247"/>
        <w:gridCol w:w="1247"/>
        <w:gridCol w:w="1237"/>
        <w:gridCol w:w="1239"/>
        <w:gridCol w:w="1239"/>
      </w:tblGrid>
      <w:tr w:rsidR="00FF444C" w:rsidTr="00FF444C">
        <w:tc>
          <w:tcPr>
            <w:tcW w:w="876" w:type="pct"/>
            <w:shd w:val="clear" w:color="auto" w:fill="auto"/>
          </w:tcPr>
          <w:p w:rsidR="00FF444C" w:rsidRPr="00563C62" w:rsidRDefault="00FF444C" w:rsidP="00FF444C">
            <w:pPr>
              <w:pStyle w:val="TAH"/>
              <w:rPr>
                <w:rFonts w:eastAsia="Calibri"/>
                <w:szCs w:val="18"/>
                <w:lang w:eastAsia="zh-CN"/>
              </w:rPr>
            </w:pPr>
            <w:r w:rsidRPr="00563C62">
              <w:rPr>
                <w:rFonts w:cs="Arial"/>
                <w:szCs w:val="18"/>
              </w:rPr>
              <w:t>Parameter</w:t>
            </w:r>
          </w:p>
        </w:tc>
        <w:tc>
          <w:tcPr>
            <w:tcW w:w="346" w:type="pct"/>
            <w:shd w:val="clear" w:color="auto" w:fill="auto"/>
          </w:tcPr>
          <w:p w:rsidR="00FF444C" w:rsidRPr="00026A7C" w:rsidRDefault="00FF444C" w:rsidP="00FF444C">
            <w:pPr>
              <w:pStyle w:val="TAH"/>
              <w:rPr>
                <w:rFonts w:cs="Arial"/>
                <w:szCs w:val="18"/>
              </w:rPr>
            </w:pPr>
            <w:r w:rsidRPr="00026A7C">
              <w:rPr>
                <w:rFonts w:cs="Arial"/>
                <w:szCs w:val="18"/>
              </w:rPr>
              <w:t>Unit</w:t>
            </w:r>
          </w:p>
        </w:tc>
        <w:tc>
          <w:tcPr>
            <w:tcW w:w="3778" w:type="pct"/>
            <w:gridSpan w:val="6"/>
            <w:shd w:val="clear" w:color="auto" w:fill="auto"/>
          </w:tcPr>
          <w:p w:rsidR="00FF444C" w:rsidRPr="00026A7C" w:rsidRDefault="00FF444C" w:rsidP="00FF444C">
            <w:pPr>
              <w:pStyle w:val="TAH"/>
              <w:rPr>
                <w:rFonts w:cs="Arial"/>
                <w:szCs w:val="18"/>
              </w:rPr>
            </w:pPr>
            <w:r w:rsidRPr="00026A7C">
              <w:rPr>
                <w:rFonts w:cs="Arial"/>
                <w:szCs w:val="18"/>
              </w:rPr>
              <w:t>Value</w:t>
            </w:r>
          </w:p>
        </w:tc>
      </w:tr>
      <w:tr w:rsidR="00FF444C" w:rsidTr="00FF444C">
        <w:tc>
          <w:tcPr>
            <w:tcW w:w="876" w:type="pct"/>
            <w:shd w:val="clear" w:color="auto" w:fill="auto"/>
          </w:tcPr>
          <w:p w:rsidR="00FF444C" w:rsidRPr="00563C62" w:rsidRDefault="00FF444C" w:rsidP="00FF444C">
            <w:pPr>
              <w:pStyle w:val="TAL"/>
              <w:rPr>
                <w:rFonts w:eastAsia="Calibri"/>
                <w:szCs w:val="18"/>
                <w:lang w:eastAsia="zh-CN"/>
              </w:rPr>
            </w:pPr>
            <w:r>
              <w:rPr>
                <w:szCs w:val="18"/>
              </w:rPr>
              <w:t>Reference channel</w:t>
            </w:r>
          </w:p>
        </w:tc>
        <w:tc>
          <w:tcPr>
            <w:tcW w:w="346" w:type="pct"/>
            <w:shd w:val="clear" w:color="auto" w:fill="auto"/>
          </w:tcPr>
          <w:p w:rsidR="00FF444C" w:rsidRPr="00026A7C" w:rsidRDefault="00FF444C" w:rsidP="00FF444C">
            <w:pPr>
              <w:pStyle w:val="TAL"/>
              <w:jc w:val="center"/>
              <w:rPr>
                <w:rFonts w:eastAsia="Calibri"/>
                <w:szCs w:val="18"/>
                <w:lang w:eastAsia="zh-CN"/>
              </w:rPr>
            </w:pPr>
          </w:p>
        </w:tc>
        <w:tc>
          <w:tcPr>
            <w:tcW w:w="629" w:type="pct"/>
            <w:shd w:val="clear" w:color="auto" w:fill="auto"/>
          </w:tcPr>
          <w:p w:rsidR="00FF444C" w:rsidRPr="00563C62" w:rsidRDefault="00FF444C" w:rsidP="00FF444C">
            <w:pPr>
              <w:pStyle w:val="TAL"/>
              <w:jc w:val="center"/>
              <w:rPr>
                <w:rFonts w:eastAsia="Calibri"/>
                <w:szCs w:val="18"/>
                <w:lang w:eastAsia="zh-CN"/>
              </w:rPr>
            </w:pPr>
            <w:r w:rsidRPr="00123622">
              <w:rPr>
                <w:rFonts w:eastAsia="Calibri" w:cs="Arial"/>
                <w:szCs w:val="18"/>
              </w:rPr>
              <w:t>R.PDCCH.</w:t>
            </w:r>
            <w:r w:rsidRPr="00123622">
              <w:rPr>
                <w:rFonts w:eastAsia="Calibri" w:cs="Arial"/>
                <w:szCs w:val="18"/>
                <w:lang w:val="ru-RU"/>
              </w:rPr>
              <w:t>1-</w:t>
            </w:r>
            <w:r>
              <w:rPr>
                <w:rFonts w:eastAsia="Calibri" w:cs="Arial"/>
                <w:szCs w:val="18"/>
                <w:lang w:val="en-US"/>
              </w:rPr>
              <w:t>1.</w:t>
            </w:r>
            <w:r w:rsidRPr="00123622">
              <w:rPr>
                <w:rFonts w:eastAsia="Calibri" w:cs="Arial"/>
                <w:szCs w:val="18"/>
              </w:rPr>
              <w:t xml:space="preserve">1 </w:t>
            </w:r>
            <w:r>
              <w:rPr>
                <w:rFonts w:eastAsia="Calibri" w:cs="Arial"/>
                <w:szCs w:val="18"/>
              </w:rPr>
              <w:t>F</w:t>
            </w:r>
            <w:r w:rsidRPr="00123622">
              <w:rPr>
                <w:rFonts w:eastAsia="Calibri" w:cs="Arial"/>
                <w:szCs w:val="18"/>
              </w:rPr>
              <w:t>DD</w:t>
            </w:r>
          </w:p>
        </w:tc>
        <w:tc>
          <w:tcPr>
            <w:tcW w:w="630" w:type="pct"/>
          </w:tcPr>
          <w:p w:rsidR="00FF444C" w:rsidRPr="00123622" w:rsidRDefault="00FF444C" w:rsidP="00FF444C">
            <w:pPr>
              <w:pStyle w:val="TAL"/>
              <w:jc w:val="center"/>
              <w:rPr>
                <w:rFonts w:eastAsia="Calibri" w:cs="Arial"/>
                <w:szCs w:val="18"/>
              </w:rPr>
            </w:pPr>
            <w:r w:rsidRPr="00123622">
              <w:rPr>
                <w:rFonts w:eastAsia="Calibri" w:cs="Arial"/>
                <w:szCs w:val="18"/>
              </w:rPr>
              <w:t>R.PDCCH.</w:t>
            </w:r>
            <w:r w:rsidRPr="00123622">
              <w:rPr>
                <w:rFonts w:eastAsia="Calibri" w:cs="Arial"/>
                <w:szCs w:val="18"/>
                <w:lang w:val="ru-RU"/>
              </w:rPr>
              <w:t>1-</w:t>
            </w:r>
            <w:r>
              <w:rPr>
                <w:rFonts w:eastAsia="Calibri" w:cs="Arial"/>
                <w:szCs w:val="18"/>
                <w:lang w:val="en-US"/>
              </w:rPr>
              <w:t>1.</w:t>
            </w:r>
            <w:r w:rsidRPr="00123622">
              <w:rPr>
                <w:rFonts w:eastAsia="Calibri" w:cs="Arial"/>
                <w:szCs w:val="18"/>
                <w:lang w:val="ru-RU"/>
              </w:rPr>
              <w:t xml:space="preserve">2 </w:t>
            </w:r>
            <w:r>
              <w:rPr>
                <w:rFonts w:eastAsia="Calibri" w:cs="Arial"/>
                <w:szCs w:val="18"/>
              </w:rPr>
              <w:t>F</w:t>
            </w:r>
            <w:r w:rsidRPr="00123622">
              <w:rPr>
                <w:rFonts w:eastAsia="Calibri" w:cs="Arial"/>
                <w:szCs w:val="18"/>
              </w:rPr>
              <w:t>DD</w:t>
            </w:r>
          </w:p>
        </w:tc>
        <w:tc>
          <w:tcPr>
            <w:tcW w:w="630" w:type="pct"/>
          </w:tcPr>
          <w:p w:rsidR="00FF444C" w:rsidRPr="00123622" w:rsidRDefault="00FF444C" w:rsidP="00FF444C">
            <w:pPr>
              <w:pStyle w:val="TAL"/>
              <w:jc w:val="center"/>
              <w:rPr>
                <w:rFonts w:eastAsia="Calibri" w:cs="Arial"/>
                <w:szCs w:val="18"/>
              </w:rPr>
            </w:pPr>
            <w:r w:rsidRPr="00123622">
              <w:rPr>
                <w:rFonts w:eastAsia="Calibri" w:cs="Arial"/>
                <w:szCs w:val="18"/>
              </w:rPr>
              <w:t>R.PDCCH.</w:t>
            </w:r>
            <w:r w:rsidRPr="00123622">
              <w:rPr>
                <w:rFonts w:eastAsia="Calibri" w:cs="Arial"/>
                <w:szCs w:val="18"/>
                <w:lang w:val="ru-RU"/>
              </w:rPr>
              <w:t>1-</w:t>
            </w:r>
            <w:r>
              <w:rPr>
                <w:rFonts w:eastAsia="Calibri" w:cs="Arial"/>
                <w:szCs w:val="18"/>
                <w:lang w:val="en-US"/>
              </w:rPr>
              <w:t>1.</w:t>
            </w:r>
            <w:r>
              <w:rPr>
                <w:rFonts w:eastAsia="Calibri" w:cs="Arial"/>
                <w:szCs w:val="18"/>
                <w:lang w:val="ru-RU"/>
              </w:rPr>
              <w:t>3</w:t>
            </w:r>
            <w:r w:rsidRPr="00123622">
              <w:rPr>
                <w:rFonts w:eastAsia="Calibri" w:cs="Arial"/>
                <w:szCs w:val="18"/>
                <w:lang w:val="ru-RU"/>
              </w:rPr>
              <w:t xml:space="preserve"> </w:t>
            </w:r>
            <w:r>
              <w:rPr>
                <w:rFonts w:eastAsia="Calibri" w:cs="Arial"/>
                <w:szCs w:val="18"/>
              </w:rPr>
              <w:t>F</w:t>
            </w:r>
            <w:r w:rsidRPr="00123622">
              <w:rPr>
                <w:rFonts w:eastAsia="Calibri" w:cs="Arial"/>
                <w:szCs w:val="18"/>
              </w:rPr>
              <w:t>DD</w:t>
            </w:r>
          </w:p>
        </w:tc>
        <w:tc>
          <w:tcPr>
            <w:tcW w:w="629" w:type="pct"/>
          </w:tcPr>
          <w:p w:rsidR="00FF444C" w:rsidRPr="00123622" w:rsidRDefault="00FF444C" w:rsidP="00FF444C">
            <w:pPr>
              <w:pStyle w:val="TAL"/>
              <w:jc w:val="center"/>
              <w:rPr>
                <w:rFonts w:eastAsia="Calibri" w:cs="Arial"/>
                <w:szCs w:val="18"/>
              </w:rPr>
            </w:pPr>
          </w:p>
        </w:tc>
        <w:tc>
          <w:tcPr>
            <w:tcW w:w="630" w:type="pct"/>
          </w:tcPr>
          <w:p w:rsidR="00FF444C" w:rsidRPr="00123622" w:rsidRDefault="00FF444C" w:rsidP="00FF444C">
            <w:pPr>
              <w:pStyle w:val="TAL"/>
              <w:jc w:val="center"/>
              <w:rPr>
                <w:rFonts w:eastAsia="Calibri" w:cs="Arial"/>
                <w:szCs w:val="18"/>
              </w:rPr>
            </w:pPr>
          </w:p>
        </w:tc>
        <w:tc>
          <w:tcPr>
            <w:tcW w:w="629" w:type="pct"/>
          </w:tcPr>
          <w:p w:rsidR="00FF444C" w:rsidRPr="00123622" w:rsidRDefault="00FF444C" w:rsidP="00FF444C">
            <w:pPr>
              <w:pStyle w:val="TAL"/>
              <w:jc w:val="center"/>
              <w:rPr>
                <w:rFonts w:eastAsia="Calibri" w:cs="Arial"/>
                <w:szCs w:val="18"/>
              </w:rPr>
            </w:pPr>
          </w:p>
        </w:tc>
      </w:tr>
      <w:tr w:rsidR="00FF444C" w:rsidTr="00FF444C">
        <w:tc>
          <w:tcPr>
            <w:tcW w:w="876" w:type="pct"/>
            <w:shd w:val="clear" w:color="auto" w:fill="auto"/>
          </w:tcPr>
          <w:p w:rsidR="00FF444C" w:rsidRPr="00563C62" w:rsidRDefault="00FF444C" w:rsidP="00FF444C">
            <w:pPr>
              <w:pStyle w:val="TAL"/>
              <w:rPr>
                <w:rFonts w:eastAsia="Calibri"/>
                <w:szCs w:val="18"/>
                <w:lang w:eastAsia="zh-CN"/>
              </w:rPr>
            </w:pPr>
            <w:r w:rsidRPr="00563C62">
              <w:rPr>
                <w:rFonts w:eastAsia="Calibri"/>
                <w:szCs w:val="18"/>
              </w:rPr>
              <w:t>Subcarrier spacing</w:t>
            </w:r>
          </w:p>
        </w:tc>
        <w:tc>
          <w:tcPr>
            <w:tcW w:w="346" w:type="pct"/>
            <w:shd w:val="clear" w:color="auto" w:fill="auto"/>
          </w:tcPr>
          <w:p w:rsidR="00FF444C" w:rsidRPr="00123622" w:rsidRDefault="00FF444C" w:rsidP="00FF444C">
            <w:pPr>
              <w:pStyle w:val="TAC"/>
              <w:rPr>
                <w:rFonts w:cs="Arial"/>
                <w:szCs w:val="18"/>
              </w:rPr>
            </w:pPr>
            <w:r w:rsidRPr="00123622">
              <w:rPr>
                <w:rFonts w:cs="Arial"/>
                <w:szCs w:val="18"/>
              </w:rPr>
              <w:t>kHz</w:t>
            </w:r>
          </w:p>
        </w:tc>
        <w:tc>
          <w:tcPr>
            <w:tcW w:w="629" w:type="pct"/>
            <w:shd w:val="clear" w:color="auto" w:fill="auto"/>
          </w:tcPr>
          <w:p w:rsidR="00FF444C" w:rsidRPr="00563C62" w:rsidRDefault="00FF444C" w:rsidP="00FF444C">
            <w:pPr>
              <w:pStyle w:val="TAL"/>
              <w:jc w:val="center"/>
              <w:rPr>
                <w:rFonts w:eastAsia="Calibri"/>
                <w:szCs w:val="18"/>
                <w:lang w:eastAsia="zh-CN"/>
              </w:rPr>
            </w:pPr>
            <w:r w:rsidRPr="00563C62">
              <w:rPr>
                <w:lang w:eastAsia="zh-CN"/>
              </w:rPr>
              <w:t>15</w:t>
            </w:r>
          </w:p>
        </w:tc>
        <w:tc>
          <w:tcPr>
            <w:tcW w:w="630" w:type="pct"/>
          </w:tcPr>
          <w:p w:rsidR="00FF444C" w:rsidRPr="00563C62" w:rsidRDefault="00FF444C" w:rsidP="00FF444C">
            <w:pPr>
              <w:pStyle w:val="TAL"/>
              <w:jc w:val="center"/>
              <w:rPr>
                <w:rFonts w:eastAsia="Calibri"/>
                <w:szCs w:val="18"/>
                <w:lang w:eastAsia="zh-CN"/>
              </w:rPr>
            </w:pPr>
            <w:r w:rsidRPr="00563C62">
              <w:rPr>
                <w:lang w:eastAsia="zh-CN"/>
              </w:rPr>
              <w:t>15</w:t>
            </w:r>
          </w:p>
        </w:tc>
        <w:tc>
          <w:tcPr>
            <w:tcW w:w="630" w:type="pct"/>
          </w:tcPr>
          <w:p w:rsidR="00FF444C" w:rsidRPr="00563C62" w:rsidRDefault="00FF444C" w:rsidP="00FF444C">
            <w:pPr>
              <w:pStyle w:val="TAL"/>
              <w:jc w:val="center"/>
              <w:rPr>
                <w:rFonts w:eastAsia="Calibri"/>
                <w:szCs w:val="18"/>
                <w:lang w:eastAsia="zh-CN"/>
              </w:rPr>
            </w:pPr>
            <w:r>
              <w:rPr>
                <w:lang w:eastAsia="zh-CN"/>
              </w:rPr>
              <w:t>15</w:t>
            </w:r>
          </w:p>
        </w:tc>
        <w:tc>
          <w:tcPr>
            <w:tcW w:w="629" w:type="pct"/>
          </w:tcPr>
          <w:p w:rsidR="00FF444C" w:rsidRPr="00563C62" w:rsidRDefault="00FF444C" w:rsidP="00FF444C">
            <w:pPr>
              <w:pStyle w:val="TAL"/>
              <w:jc w:val="center"/>
              <w:rPr>
                <w:rFonts w:eastAsia="Calibri"/>
                <w:szCs w:val="18"/>
                <w:lang w:eastAsia="zh-CN"/>
              </w:rPr>
            </w:pPr>
          </w:p>
        </w:tc>
        <w:tc>
          <w:tcPr>
            <w:tcW w:w="630" w:type="pct"/>
          </w:tcPr>
          <w:p w:rsidR="00FF444C" w:rsidRPr="00563C62" w:rsidRDefault="00FF444C" w:rsidP="00FF444C">
            <w:pPr>
              <w:pStyle w:val="TAL"/>
              <w:jc w:val="center"/>
              <w:rPr>
                <w:rFonts w:eastAsia="Calibri"/>
                <w:szCs w:val="18"/>
                <w:lang w:eastAsia="zh-CN"/>
              </w:rPr>
            </w:pPr>
          </w:p>
        </w:tc>
        <w:tc>
          <w:tcPr>
            <w:tcW w:w="629" w:type="pct"/>
          </w:tcPr>
          <w:p w:rsidR="00FF444C" w:rsidRPr="00563C62" w:rsidRDefault="00FF444C" w:rsidP="00FF444C">
            <w:pPr>
              <w:pStyle w:val="TAL"/>
              <w:jc w:val="center"/>
              <w:rPr>
                <w:rFonts w:eastAsia="Calibri"/>
                <w:szCs w:val="18"/>
                <w:lang w:eastAsia="zh-CN"/>
              </w:rPr>
            </w:pP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CORESET frequency domain allocation</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t>48</w:t>
            </w:r>
          </w:p>
        </w:tc>
        <w:tc>
          <w:tcPr>
            <w:tcW w:w="630" w:type="pct"/>
          </w:tcPr>
          <w:p w:rsidR="00FF444C" w:rsidRPr="00026A7C" w:rsidRDefault="00FF444C" w:rsidP="00FF444C">
            <w:pPr>
              <w:pStyle w:val="TAL"/>
              <w:jc w:val="center"/>
              <w:rPr>
                <w:szCs w:val="18"/>
              </w:rPr>
            </w:pPr>
            <w:r>
              <w:t>48</w:t>
            </w:r>
          </w:p>
        </w:tc>
        <w:tc>
          <w:tcPr>
            <w:tcW w:w="630" w:type="pct"/>
          </w:tcPr>
          <w:p w:rsidR="00FF444C" w:rsidRPr="00026A7C" w:rsidRDefault="00FF444C" w:rsidP="00FF444C">
            <w:pPr>
              <w:pStyle w:val="TAL"/>
              <w:jc w:val="center"/>
              <w:rPr>
                <w:szCs w:val="18"/>
              </w:rPr>
            </w:pPr>
            <w:r>
              <w:t>48</w:t>
            </w:r>
          </w:p>
        </w:tc>
        <w:tc>
          <w:tcPr>
            <w:tcW w:w="629" w:type="pct"/>
          </w:tcPr>
          <w:p w:rsidR="00FF444C" w:rsidRPr="00026A7C" w:rsidRDefault="00FF444C" w:rsidP="00FF444C">
            <w:pPr>
              <w:pStyle w:val="TAL"/>
              <w:jc w:val="center"/>
              <w:rPr>
                <w:szCs w:val="18"/>
              </w:rPr>
            </w:pPr>
          </w:p>
        </w:tc>
        <w:tc>
          <w:tcPr>
            <w:tcW w:w="630" w:type="pct"/>
          </w:tcPr>
          <w:p w:rsidR="00FF444C" w:rsidRPr="00026A7C" w:rsidRDefault="00FF444C" w:rsidP="00FF444C">
            <w:pPr>
              <w:pStyle w:val="TAL"/>
              <w:jc w:val="center"/>
              <w:rPr>
                <w:szCs w:val="18"/>
              </w:rPr>
            </w:pPr>
          </w:p>
        </w:tc>
        <w:tc>
          <w:tcPr>
            <w:tcW w:w="629" w:type="pct"/>
          </w:tcPr>
          <w:p w:rsidR="00FF444C" w:rsidRPr="00026A7C" w:rsidRDefault="00FF444C" w:rsidP="00FF444C">
            <w:pPr>
              <w:pStyle w:val="TAL"/>
              <w:jc w:val="center"/>
              <w:rPr>
                <w:szCs w:val="18"/>
              </w:rPr>
            </w:pP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CORESET time domain allocation</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Pr>
                <w:lang w:eastAsia="zh-CN"/>
              </w:rPr>
              <w:t>1</w:t>
            </w:r>
          </w:p>
        </w:tc>
        <w:tc>
          <w:tcPr>
            <w:tcW w:w="630" w:type="pct"/>
          </w:tcPr>
          <w:p w:rsidR="00FF444C" w:rsidRPr="00026A7C" w:rsidRDefault="00FF444C" w:rsidP="00FF444C">
            <w:pPr>
              <w:pStyle w:val="TAL"/>
              <w:jc w:val="center"/>
              <w:rPr>
                <w:rFonts w:eastAsia="Calibri"/>
                <w:szCs w:val="18"/>
                <w:lang w:eastAsia="zh-CN"/>
              </w:rPr>
            </w:pPr>
            <w:r>
              <w:rPr>
                <w:lang w:eastAsia="zh-CN"/>
              </w:rPr>
              <w:t>1</w:t>
            </w:r>
          </w:p>
        </w:tc>
        <w:tc>
          <w:tcPr>
            <w:tcW w:w="630" w:type="pct"/>
          </w:tcPr>
          <w:p w:rsidR="00FF444C" w:rsidRPr="00026A7C" w:rsidRDefault="00FF444C" w:rsidP="00FF444C">
            <w:pPr>
              <w:pStyle w:val="TAL"/>
              <w:jc w:val="center"/>
              <w:rPr>
                <w:rFonts w:eastAsia="Calibri"/>
                <w:szCs w:val="18"/>
                <w:lang w:eastAsia="zh-CN"/>
              </w:rPr>
            </w:pPr>
            <w:r>
              <w:rPr>
                <w:lang w:eastAsia="zh-CN"/>
              </w:rPr>
              <w:t>1</w:t>
            </w:r>
          </w:p>
        </w:tc>
        <w:tc>
          <w:tcPr>
            <w:tcW w:w="629"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r>
      <w:tr w:rsidR="00FF444C" w:rsidTr="00FF444C">
        <w:tc>
          <w:tcPr>
            <w:tcW w:w="876" w:type="pct"/>
            <w:shd w:val="clear" w:color="auto" w:fill="auto"/>
            <w:vAlign w:val="center"/>
          </w:tcPr>
          <w:p w:rsidR="00FF444C" w:rsidRPr="00123622" w:rsidRDefault="00FF444C" w:rsidP="00FF444C">
            <w:pPr>
              <w:pStyle w:val="TAL"/>
              <w:rPr>
                <w:rFonts w:eastAsia="Calibri"/>
                <w:szCs w:val="18"/>
                <w:lang w:val="en-US"/>
              </w:rPr>
            </w:pPr>
            <w:r w:rsidRPr="00563C62">
              <w:rPr>
                <w:rFonts w:eastAsia="Calibri"/>
                <w:szCs w:val="18"/>
              </w:rPr>
              <w:t>Agg</w:t>
            </w:r>
            <w:r w:rsidRPr="00123622">
              <w:rPr>
                <w:rFonts w:eastAsia="Calibri"/>
                <w:szCs w:val="18"/>
              </w:rPr>
              <w:t>regation level</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Pr>
                <w:lang w:eastAsia="zh-CN"/>
              </w:rPr>
              <w:t>4</w:t>
            </w:r>
          </w:p>
        </w:tc>
        <w:tc>
          <w:tcPr>
            <w:tcW w:w="630" w:type="pct"/>
          </w:tcPr>
          <w:p w:rsidR="00FF444C" w:rsidRPr="00026A7C" w:rsidRDefault="00FF444C" w:rsidP="00FF444C">
            <w:pPr>
              <w:pStyle w:val="TAL"/>
              <w:jc w:val="center"/>
              <w:rPr>
                <w:rFonts w:eastAsia="Calibri"/>
                <w:szCs w:val="18"/>
                <w:lang w:eastAsia="zh-CN"/>
              </w:rPr>
            </w:pPr>
            <w:r w:rsidRPr="00026A7C">
              <w:rPr>
                <w:lang w:eastAsia="zh-CN"/>
              </w:rPr>
              <w:t>4</w:t>
            </w:r>
          </w:p>
        </w:tc>
        <w:tc>
          <w:tcPr>
            <w:tcW w:w="630" w:type="pct"/>
          </w:tcPr>
          <w:p w:rsidR="00FF444C" w:rsidRPr="00026A7C" w:rsidRDefault="00FF444C" w:rsidP="00FF444C">
            <w:pPr>
              <w:pStyle w:val="TAL"/>
              <w:jc w:val="center"/>
              <w:rPr>
                <w:rFonts w:eastAsia="Calibri"/>
                <w:szCs w:val="18"/>
                <w:lang w:eastAsia="zh-CN"/>
              </w:rPr>
            </w:pPr>
            <w:r>
              <w:rPr>
                <w:lang w:eastAsia="zh-CN"/>
              </w:rPr>
              <w:t>8</w:t>
            </w:r>
          </w:p>
        </w:tc>
        <w:tc>
          <w:tcPr>
            <w:tcW w:w="629" w:type="pct"/>
          </w:tcPr>
          <w:p w:rsidR="00FF444C" w:rsidRPr="00026A7C" w:rsidRDefault="00FF444C" w:rsidP="00FF444C">
            <w:pPr>
              <w:pStyle w:val="TAL"/>
              <w:jc w:val="center"/>
              <w:rPr>
                <w:rFonts w:eastAsia="Calibri"/>
                <w:szCs w:val="18"/>
                <w:lang w:val="ru-RU" w:eastAsia="zh-CN"/>
              </w:rPr>
            </w:pPr>
          </w:p>
        </w:tc>
        <w:tc>
          <w:tcPr>
            <w:tcW w:w="630" w:type="pct"/>
          </w:tcPr>
          <w:p w:rsidR="00FF444C" w:rsidRPr="00026A7C" w:rsidRDefault="00FF444C" w:rsidP="00FF444C">
            <w:pPr>
              <w:pStyle w:val="TAL"/>
              <w:jc w:val="center"/>
              <w:rPr>
                <w:rFonts w:eastAsia="Calibri"/>
                <w:szCs w:val="18"/>
                <w:lang w:val="ru-RU" w:eastAsia="zh-CN"/>
              </w:rPr>
            </w:pPr>
          </w:p>
        </w:tc>
        <w:tc>
          <w:tcPr>
            <w:tcW w:w="629" w:type="pct"/>
          </w:tcPr>
          <w:p w:rsidR="00FF444C" w:rsidRPr="00026A7C" w:rsidRDefault="00FF444C" w:rsidP="00FF444C">
            <w:pPr>
              <w:pStyle w:val="TAL"/>
              <w:jc w:val="center"/>
              <w:rPr>
                <w:rFonts w:eastAsia="Calibri"/>
                <w:szCs w:val="18"/>
                <w:lang w:val="ru-RU" w:eastAsia="zh-CN"/>
              </w:rPr>
            </w:pP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DCI Format</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sidRPr="00563C62">
              <w:rPr>
                <w:lang w:eastAsia="zh-CN"/>
              </w:rPr>
              <w:t>1_0</w:t>
            </w:r>
          </w:p>
        </w:tc>
        <w:tc>
          <w:tcPr>
            <w:tcW w:w="630" w:type="pct"/>
          </w:tcPr>
          <w:p w:rsidR="00FF444C" w:rsidRPr="00026A7C" w:rsidRDefault="00FF444C" w:rsidP="00FF444C">
            <w:pPr>
              <w:pStyle w:val="TAL"/>
              <w:jc w:val="center"/>
              <w:rPr>
                <w:rFonts w:eastAsia="Calibri"/>
                <w:szCs w:val="18"/>
                <w:lang w:eastAsia="zh-CN"/>
              </w:rPr>
            </w:pPr>
            <w:r w:rsidRPr="00026A7C">
              <w:rPr>
                <w:lang w:eastAsia="zh-CN"/>
              </w:rPr>
              <w:t>1_</w:t>
            </w:r>
            <w:r>
              <w:rPr>
                <w:lang w:eastAsia="zh-CN"/>
              </w:rPr>
              <w:t>1</w:t>
            </w:r>
          </w:p>
        </w:tc>
        <w:tc>
          <w:tcPr>
            <w:tcW w:w="630" w:type="pct"/>
          </w:tcPr>
          <w:p w:rsidR="00FF444C" w:rsidRPr="00026A7C" w:rsidRDefault="00FF444C" w:rsidP="00FF444C">
            <w:pPr>
              <w:pStyle w:val="TAL"/>
              <w:jc w:val="center"/>
              <w:rPr>
                <w:rFonts w:eastAsia="Calibri"/>
                <w:szCs w:val="18"/>
                <w:lang w:eastAsia="zh-CN"/>
              </w:rPr>
            </w:pPr>
            <w:r>
              <w:rPr>
                <w:lang w:eastAsia="zh-CN"/>
              </w:rPr>
              <w:t>1_1</w:t>
            </w:r>
          </w:p>
        </w:tc>
        <w:tc>
          <w:tcPr>
            <w:tcW w:w="629"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Payload (without CRC)</w:t>
            </w:r>
          </w:p>
        </w:tc>
        <w:tc>
          <w:tcPr>
            <w:tcW w:w="346" w:type="pct"/>
            <w:shd w:val="clear" w:color="auto" w:fill="auto"/>
          </w:tcPr>
          <w:p w:rsidR="00FF444C" w:rsidRPr="00123622" w:rsidRDefault="00FF444C" w:rsidP="00FF444C">
            <w:pPr>
              <w:pStyle w:val="TAC"/>
              <w:rPr>
                <w:rFonts w:cs="Arial"/>
                <w:szCs w:val="18"/>
              </w:rPr>
            </w:pPr>
            <w:r w:rsidRPr="00123622">
              <w:rPr>
                <w:rFonts w:cs="Arial"/>
                <w:szCs w:val="18"/>
              </w:rPr>
              <w:t>Bits</w:t>
            </w:r>
          </w:p>
        </w:tc>
        <w:tc>
          <w:tcPr>
            <w:tcW w:w="629" w:type="pct"/>
            <w:shd w:val="clear" w:color="auto" w:fill="auto"/>
          </w:tcPr>
          <w:p w:rsidR="00FF444C" w:rsidRPr="00563C62" w:rsidRDefault="00FF444C" w:rsidP="00FF444C">
            <w:pPr>
              <w:pStyle w:val="TAL"/>
              <w:jc w:val="center"/>
              <w:rPr>
                <w:rFonts w:eastAsia="Calibri"/>
                <w:szCs w:val="18"/>
                <w:lang w:eastAsia="zh-CN"/>
              </w:rPr>
            </w:pPr>
            <w:r>
              <w:rPr>
                <w:lang w:eastAsia="zh-CN"/>
              </w:rPr>
              <w:t>39</w:t>
            </w:r>
          </w:p>
        </w:tc>
        <w:tc>
          <w:tcPr>
            <w:tcW w:w="630" w:type="pct"/>
          </w:tcPr>
          <w:p w:rsidR="00FF444C" w:rsidRPr="00026A7C" w:rsidRDefault="00FF444C" w:rsidP="00FF444C">
            <w:pPr>
              <w:pStyle w:val="TAL"/>
              <w:jc w:val="center"/>
              <w:rPr>
                <w:rFonts w:eastAsia="Calibri"/>
                <w:szCs w:val="18"/>
                <w:lang w:eastAsia="zh-CN"/>
              </w:rPr>
            </w:pPr>
            <w:r>
              <w:rPr>
                <w:lang w:eastAsia="zh-CN"/>
              </w:rPr>
              <w:t>[51]</w:t>
            </w:r>
          </w:p>
        </w:tc>
        <w:tc>
          <w:tcPr>
            <w:tcW w:w="630" w:type="pct"/>
          </w:tcPr>
          <w:p w:rsidR="00FF444C" w:rsidRPr="00026A7C" w:rsidRDefault="00FF444C" w:rsidP="00FF444C">
            <w:pPr>
              <w:pStyle w:val="TAL"/>
              <w:jc w:val="center"/>
              <w:rPr>
                <w:rFonts w:eastAsia="Calibri"/>
                <w:szCs w:val="18"/>
                <w:lang w:eastAsia="zh-CN"/>
              </w:rPr>
            </w:pPr>
            <w:r>
              <w:rPr>
                <w:lang w:eastAsia="zh-CN"/>
              </w:rPr>
              <w:t>[51]</w:t>
            </w:r>
          </w:p>
        </w:tc>
        <w:tc>
          <w:tcPr>
            <w:tcW w:w="629"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Default="00FF444C" w:rsidP="00FF444C">
            <w:pPr>
              <w:pStyle w:val="TAL"/>
              <w:jc w:val="center"/>
              <w:rPr>
                <w:rFonts w:eastAsia="Calibri"/>
                <w:szCs w:val="18"/>
                <w:lang w:eastAsia="zh-CN"/>
              </w:rPr>
            </w:pPr>
          </w:p>
        </w:tc>
      </w:tr>
    </w:tbl>
    <w:p w:rsidR="00FF444C" w:rsidRDefault="00FF444C" w:rsidP="00FF444C">
      <w:pPr>
        <w:rPr>
          <w:lang w:eastAsia="zh-CN"/>
        </w:rPr>
      </w:pPr>
    </w:p>
    <w:p w:rsidR="00FF444C" w:rsidRPr="00A66743" w:rsidRDefault="00FF444C" w:rsidP="00FF444C">
      <w:pPr>
        <w:pStyle w:val="TH"/>
        <w:rPr>
          <w:lang w:val="en-US"/>
        </w:rPr>
      </w:pPr>
      <w:r>
        <w:t>Table A.3.3</w:t>
      </w:r>
      <w:r w:rsidRPr="00A66743">
        <w:rPr>
          <w:lang w:val="en-US"/>
        </w:rPr>
        <w:t>.1.1</w:t>
      </w:r>
      <w:r w:rsidRPr="003E50CD">
        <w:t>-</w:t>
      </w:r>
      <w:r>
        <w:t>2</w:t>
      </w:r>
      <w:r w:rsidRPr="003E50CD">
        <w:t xml:space="preserve">: </w:t>
      </w:r>
      <w:r>
        <w:t>PDCCH</w:t>
      </w:r>
      <w:r w:rsidRPr="003E50CD">
        <w:t xml:space="preserve"> Reference Channel</w:t>
      </w:r>
      <w:r>
        <w:t xml:space="preserve"> (Time domain allocation 2 symbols)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682"/>
        <w:gridCol w:w="1240"/>
        <w:gridCol w:w="1242"/>
        <w:gridCol w:w="1242"/>
        <w:gridCol w:w="1240"/>
        <w:gridCol w:w="1242"/>
        <w:gridCol w:w="1240"/>
      </w:tblGrid>
      <w:tr w:rsidR="00FF444C" w:rsidTr="00FF444C">
        <w:tc>
          <w:tcPr>
            <w:tcW w:w="876" w:type="pct"/>
            <w:shd w:val="clear" w:color="auto" w:fill="auto"/>
          </w:tcPr>
          <w:p w:rsidR="00FF444C" w:rsidRPr="00563C62" w:rsidRDefault="00FF444C" w:rsidP="00FF444C">
            <w:pPr>
              <w:pStyle w:val="TAH"/>
              <w:rPr>
                <w:rFonts w:eastAsia="Calibri"/>
                <w:szCs w:val="18"/>
                <w:lang w:eastAsia="zh-CN"/>
              </w:rPr>
            </w:pPr>
            <w:r w:rsidRPr="00563C62">
              <w:rPr>
                <w:rFonts w:cs="Arial"/>
                <w:szCs w:val="18"/>
              </w:rPr>
              <w:t>Parameter</w:t>
            </w:r>
          </w:p>
        </w:tc>
        <w:tc>
          <w:tcPr>
            <w:tcW w:w="346" w:type="pct"/>
            <w:shd w:val="clear" w:color="auto" w:fill="auto"/>
          </w:tcPr>
          <w:p w:rsidR="00FF444C" w:rsidRPr="00026A7C" w:rsidRDefault="00FF444C" w:rsidP="00FF444C">
            <w:pPr>
              <w:pStyle w:val="TAH"/>
              <w:rPr>
                <w:rFonts w:cs="Arial"/>
                <w:szCs w:val="18"/>
              </w:rPr>
            </w:pPr>
            <w:r w:rsidRPr="00026A7C">
              <w:rPr>
                <w:rFonts w:cs="Arial"/>
                <w:szCs w:val="18"/>
              </w:rPr>
              <w:t>Unit</w:t>
            </w:r>
          </w:p>
        </w:tc>
        <w:tc>
          <w:tcPr>
            <w:tcW w:w="3778" w:type="pct"/>
            <w:gridSpan w:val="6"/>
            <w:shd w:val="clear" w:color="auto" w:fill="auto"/>
          </w:tcPr>
          <w:p w:rsidR="00FF444C" w:rsidRPr="00026A7C" w:rsidRDefault="00FF444C" w:rsidP="00FF444C">
            <w:pPr>
              <w:pStyle w:val="TAH"/>
              <w:rPr>
                <w:rFonts w:cs="Arial"/>
                <w:szCs w:val="18"/>
              </w:rPr>
            </w:pPr>
            <w:r w:rsidRPr="00026A7C">
              <w:rPr>
                <w:rFonts w:cs="Arial"/>
                <w:szCs w:val="18"/>
              </w:rPr>
              <w:t>Value</w:t>
            </w:r>
          </w:p>
        </w:tc>
      </w:tr>
      <w:tr w:rsidR="00FF444C" w:rsidTr="00FF444C">
        <w:tc>
          <w:tcPr>
            <w:tcW w:w="877" w:type="pct"/>
            <w:shd w:val="clear" w:color="auto" w:fill="auto"/>
          </w:tcPr>
          <w:p w:rsidR="00FF444C" w:rsidRPr="00563C62" w:rsidRDefault="00FF444C" w:rsidP="00FF444C">
            <w:pPr>
              <w:pStyle w:val="TAL"/>
              <w:rPr>
                <w:rFonts w:eastAsia="Calibri"/>
                <w:szCs w:val="18"/>
                <w:lang w:eastAsia="zh-CN"/>
              </w:rPr>
            </w:pPr>
            <w:r>
              <w:rPr>
                <w:szCs w:val="18"/>
              </w:rPr>
              <w:t>Reference channel</w:t>
            </w:r>
          </w:p>
        </w:tc>
        <w:tc>
          <w:tcPr>
            <w:tcW w:w="346" w:type="pct"/>
            <w:shd w:val="clear" w:color="auto" w:fill="auto"/>
          </w:tcPr>
          <w:p w:rsidR="00FF444C" w:rsidRPr="00026A7C" w:rsidRDefault="00FF444C" w:rsidP="00FF444C">
            <w:pPr>
              <w:pStyle w:val="TAL"/>
              <w:jc w:val="center"/>
              <w:rPr>
                <w:rFonts w:eastAsia="Calibri"/>
                <w:szCs w:val="18"/>
                <w:lang w:eastAsia="zh-CN"/>
              </w:rPr>
            </w:pPr>
          </w:p>
        </w:tc>
        <w:tc>
          <w:tcPr>
            <w:tcW w:w="629" w:type="pct"/>
            <w:shd w:val="clear" w:color="auto" w:fill="auto"/>
          </w:tcPr>
          <w:p w:rsidR="00FF444C" w:rsidRPr="00563C62" w:rsidRDefault="00FF444C" w:rsidP="00FF444C">
            <w:pPr>
              <w:pStyle w:val="TAL"/>
              <w:jc w:val="center"/>
              <w:rPr>
                <w:rFonts w:eastAsia="Calibri"/>
                <w:szCs w:val="18"/>
                <w:lang w:eastAsia="zh-CN"/>
              </w:rPr>
            </w:pPr>
            <w:r w:rsidRPr="00123622">
              <w:rPr>
                <w:rFonts w:eastAsia="Calibri" w:cs="Arial"/>
                <w:szCs w:val="18"/>
              </w:rPr>
              <w:t>R.PDCCH.</w:t>
            </w:r>
            <w:r>
              <w:rPr>
                <w:rFonts w:eastAsia="Calibri" w:cs="Arial"/>
                <w:szCs w:val="18"/>
              </w:rPr>
              <w:t xml:space="preserve"> </w:t>
            </w:r>
            <w:r w:rsidRPr="00840E68">
              <w:rPr>
                <w:rFonts w:eastAsia="Calibri" w:cs="Arial"/>
                <w:szCs w:val="18"/>
              </w:rPr>
              <w:t>1-</w:t>
            </w:r>
            <w:r>
              <w:rPr>
                <w:rFonts w:eastAsia="Calibri" w:cs="Arial"/>
                <w:szCs w:val="18"/>
              </w:rPr>
              <w:t>2.1</w:t>
            </w:r>
            <w:r w:rsidRPr="00123622">
              <w:rPr>
                <w:rFonts w:eastAsia="Calibri" w:cs="Arial"/>
                <w:szCs w:val="18"/>
              </w:rPr>
              <w:t xml:space="preserve"> FDD</w:t>
            </w:r>
          </w:p>
        </w:tc>
        <w:tc>
          <w:tcPr>
            <w:tcW w:w="630" w:type="pct"/>
          </w:tcPr>
          <w:p w:rsidR="00FF444C" w:rsidRPr="00123622" w:rsidRDefault="00FF444C" w:rsidP="00FF444C">
            <w:pPr>
              <w:pStyle w:val="TAL"/>
              <w:jc w:val="center"/>
              <w:rPr>
                <w:rFonts w:eastAsia="Calibri" w:cs="Arial"/>
                <w:szCs w:val="18"/>
              </w:rPr>
            </w:pPr>
            <w:r w:rsidRPr="00123622">
              <w:rPr>
                <w:rFonts w:eastAsia="Calibri" w:cs="Arial"/>
                <w:szCs w:val="18"/>
              </w:rPr>
              <w:t>R.PDCCH.</w:t>
            </w:r>
            <w:r>
              <w:rPr>
                <w:rFonts w:eastAsia="Calibri" w:cs="Arial"/>
                <w:szCs w:val="18"/>
              </w:rPr>
              <w:t xml:space="preserve"> </w:t>
            </w:r>
            <w:r w:rsidRPr="00840E68">
              <w:rPr>
                <w:rFonts w:eastAsia="Calibri" w:cs="Arial"/>
                <w:szCs w:val="18"/>
              </w:rPr>
              <w:t>1-</w:t>
            </w:r>
            <w:r>
              <w:rPr>
                <w:rFonts w:eastAsia="Calibri" w:cs="Arial"/>
                <w:szCs w:val="18"/>
                <w:lang w:val="en-US"/>
              </w:rPr>
              <w:t>2.</w:t>
            </w:r>
            <w:r w:rsidRPr="00840E68">
              <w:rPr>
                <w:rFonts w:eastAsia="Calibri" w:cs="Arial"/>
                <w:szCs w:val="18"/>
              </w:rPr>
              <w:t xml:space="preserve">2 </w:t>
            </w:r>
            <w:r w:rsidRPr="00123622">
              <w:rPr>
                <w:rFonts w:eastAsia="Calibri" w:cs="Arial"/>
                <w:szCs w:val="18"/>
              </w:rPr>
              <w:t>FDD</w:t>
            </w:r>
          </w:p>
        </w:tc>
        <w:tc>
          <w:tcPr>
            <w:tcW w:w="630" w:type="pct"/>
          </w:tcPr>
          <w:p w:rsidR="00FF444C" w:rsidRPr="00123622" w:rsidRDefault="00FF444C" w:rsidP="00FF444C">
            <w:pPr>
              <w:pStyle w:val="TAL"/>
              <w:jc w:val="center"/>
              <w:rPr>
                <w:rFonts w:eastAsia="Calibri" w:cs="Arial"/>
                <w:szCs w:val="18"/>
              </w:rPr>
            </w:pPr>
            <w:r w:rsidRPr="00123622">
              <w:rPr>
                <w:rFonts w:eastAsia="Calibri" w:cs="Arial"/>
                <w:szCs w:val="18"/>
              </w:rPr>
              <w:t>R.PDCCH.</w:t>
            </w:r>
            <w:r>
              <w:rPr>
                <w:rFonts w:eastAsia="Calibri" w:cs="Arial"/>
                <w:szCs w:val="18"/>
              </w:rPr>
              <w:t xml:space="preserve"> </w:t>
            </w:r>
            <w:r w:rsidRPr="00840E68">
              <w:rPr>
                <w:rFonts w:eastAsia="Calibri" w:cs="Arial"/>
                <w:szCs w:val="18"/>
              </w:rPr>
              <w:t>1-</w:t>
            </w:r>
            <w:r>
              <w:rPr>
                <w:rFonts w:eastAsia="Calibri" w:cs="Arial"/>
                <w:szCs w:val="18"/>
                <w:lang w:val="en-US"/>
              </w:rPr>
              <w:t>2.3</w:t>
            </w:r>
            <w:r w:rsidRPr="00123622">
              <w:rPr>
                <w:rFonts w:eastAsia="Calibri" w:cs="Arial"/>
                <w:szCs w:val="18"/>
              </w:rPr>
              <w:t xml:space="preserve"> FDD</w:t>
            </w:r>
          </w:p>
        </w:tc>
        <w:tc>
          <w:tcPr>
            <w:tcW w:w="629" w:type="pct"/>
          </w:tcPr>
          <w:p w:rsidR="00FF444C" w:rsidRPr="00123622" w:rsidRDefault="00FF444C" w:rsidP="00FF444C">
            <w:pPr>
              <w:pStyle w:val="TAL"/>
              <w:jc w:val="center"/>
              <w:rPr>
                <w:rFonts w:eastAsia="Calibri" w:cs="Arial"/>
                <w:szCs w:val="18"/>
              </w:rPr>
            </w:pPr>
            <w:r w:rsidRPr="00123622">
              <w:rPr>
                <w:rFonts w:eastAsia="Calibri" w:cs="Arial"/>
                <w:szCs w:val="18"/>
              </w:rPr>
              <w:t>R.PDCCH.</w:t>
            </w:r>
            <w:r>
              <w:rPr>
                <w:rFonts w:eastAsia="Calibri" w:cs="Arial"/>
                <w:szCs w:val="18"/>
              </w:rPr>
              <w:t xml:space="preserve"> </w:t>
            </w:r>
            <w:r w:rsidRPr="00840E68">
              <w:rPr>
                <w:rFonts w:eastAsia="Calibri" w:cs="Arial"/>
                <w:szCs w:val="18"/>
              </w:rPr>
              <w:t>1-</w:t>
            </w:r>
            <w:r>
              <w:rPr>
                <w:rFonts w:eastAsia="Calibri" w:cs="Arial"/>
                <w:szCs w:val="18"/>
                <w:lang w:val="en-US"/>
              </w:rPr>
              <w:t>2.4</w:t>
            </w:r>
            <w:r w:rsidRPr="00123622">
              <w:rPr>
                <w:rFonts w:eastAsia="Calibri" w:cs="Arial"/>
                <w:szCs w:val="18"/>
              </w:rPr>
              <w:t xml:space="preserve"> FDD</w:t>
            </w:r>
          </w:p>
        </w:tc>
        <w:tc>
          <w:tcPr>
            <w:tcW w:w="630" w:type="pct"/>
          </w:tcPr>
          <w:p w:rsidR="00FF444C" w:rsidRPr="00123622" w:rsidRDefault="00FF444C" w:rsidP="00FF444C">
            <w:pPr>
              <w:pStyle w:val="TAL"/>
              <w:jc w:val="center"/>
              <w:rPr>
                <w:rFonts w:eastAsia="Calibri" w:cs="Arial"/>
                <w:szCs w:val="18"/>
              </w:rPr>
            </w:pPr>
            <w:r w:rsidRPr="00123622">
              <w:rPr>
                <w:rFonts w:eastAsia="Calibri" w:cs="Arial"/>
                <w:szCs w:val="18"/>
              </w:rPr>
              <w:t>R.PDCCH.</w:t>
            </w:r>
            <w:r>
              <w:rPr>
                <w:rFonts w:eastAsia="Calibri" w:cs="Arial"/>
                <w:szCs w:val="18"/>
              </w:rPr>
              <w:t xml:space="preserve"> </w:t>
            </w:r>
            <w:r w:rsidRPr="00840E68">
              <w:rPr>
                <w:rFonts w:eastAsia="Calibri" w:cs="Arial"/>
                <w:szCs w:val="18"/>
              </w:rPr>
              <w:t>1-</w:t>
            </w:r>
            <w:r>
              <w:rPr>
                <w:rFonts w:eastAsia="Calibri" w:cs="Arial"/>
                <w:szCs w:val="18"/>
                <w:lang w:val="en-US"/>
              </w:rPr>
              <w:t>2.5</w:t>
            </w:r>
            <w:r w:rsidRPr="00123622">
              <w:rPr>
                <w:rFonts w:eastAsia="Calibri" w:cs="Arial"/>
                <w:szCs w:val="18"/>
              </w:rPr>
              <w:t xml:space="preserve"> FDD</w:t>
            </w:r>
          </w:p>
        </w:tc>
        <w:tc>
          <w:tcPr>
            <w:tcW w:w="630" w:type="pct"/>
          </w:tcPr>
          <w:p w:rsidR="00FF444C" w:rsidRPr="00123622" w:rsidRDefault="00FF444C" w:rsidP="00FF444C">
            <w:pPr>
              <w:pStyle w:val="TAL"/>
              <w:jc w:val="center"/>
              <w:rPr>
                <w:rFonts w:eastAsia="Calibri" w:cs="Arial"/>
                <w:szCs w:val="18"/>
              </w:rPr>
            </w:pPr>
            <w:r w:rsidRPr="00123622">
              <w:rPr>
                <w:rFonts w:eastAsia="Calibri" w:cs="Arial"/>
                <w:szCs w:val="18"/>
              </w:rPr>
              <w:t>R.PDCCH.</w:t>
            </w:r>
            <w:r>
              <w:rPr>
                <w:rFonts w:eastAsia="Calibri" w:cs="Arial"/>
                <w:szCs w:val="18"/>
              </w:rPr>
              <w:t xml:space="preserve"> </w:t>
            </w:r>
            <w:r w:rsidRPr="00123622">
              <w:rPr>
                <w:rFonts w:eastAsia="Calibri" w:cs="Arial"/>
                <w:szCs w:val="18"/>
                <w:lang w:val="ru-RU"/>
              </w:rPr>
              <w:t>1-</w:t>
            </w:r>
            <w:r>
              <w:rPr>
                <w:rFonts w:eastAsia="Calibri" w:cs="Arial"/>
                <w:szCs w:val="18"/>
                <w:lang w:val="en-US"/>
              </w:rPr>
              <w:t>2.6</w:t>
            </w:r>
            <w:r w:rsidRPr="00123622">
              <w:rPr>
                <w:rFonts w:eastAsia="Calibri" w:cs="Arial"/>
                <w:szCs w:val="18"/>
                <w:lang w:val="ru-RU"/>
              </w:rPr>
              <w:t xml:space="preserve"> </w:t>
            </w:r>
            <w:r>
              <w:rPr>
                <w:rFonts w:eastAsia="Calibri" w:cs="Arial"/>
                <w:szCs w:val="18"/>
              </w:rPr>
              <w:t>F</w:t>
            </w:r>
            <w:r w:rsidRPr="00123622">
              <w:rPr>
                <w:rFonts w:eastAsia="Calibri" w:cs="Arial"/>
                <w:szCs w:val="18"/>
              </w:rPr>
              <w:t>DD</w:t>
            </w:r>
          </w:p>
        </w:tc>
      </w:tr>
      <w:tr w:rsidR="00FF444C" w:rsidTr="00FF444C">
        <w:tc>
          <w:tcPr>
            <w:tcW w:w="877" w:type="pct"/>
            <w:shd w:val="clear" w:color="auto" w:fill="auto"/>
          </w:tcPr>
          <w:p w:rsidR="00FF444C" w:rsidRPr="00563C62" w:rsidRDefault="00FF444C" w:rsidP="00FF444C">
            <w:pPr>
              <w:pStyle w:val="TAL"/>
              <w:rPr>
                <w:rFonts w:eastAsia="Calibri"/>
                <w:szCs w:val="18"/>
                <w:lang w:eastAsia="zh-CN"/>
              </w:rPr>
            </w:pPr>
            <w:r w:rsidRPr="00563C62">
              <w:rPr>
                <w:rFonts w:eastAsia="Calibri"/>
                <w:szCs w:val="18"/>
              </w:rPr>
              <w:t>Subcarrier spacing</w:t>
            </w:r>
          </w:p>
        </w:tc>
        <w:tc>
          <w:tcPr>
            <w:tcW w:w="346" w:type="pct"/>
            <w:shd w:val="clear" w:color="auto" w:fill="auto"/>
          </w:tcPr>
          <w:p w:rsidR="00FF444C" w:rsidRPr="00123622" w:rsidRDefault="00FF444C" w:rsidP="00FF444C">
            <w:pPr>
              <w:pStyle w:val="TAC"/>
              <w:rPr>
                <w:rFonts w:cs="Arial"/>
                <w:szCs w:val="18"/>
              </w:rPr>
            </w:pPr>
            <w:r w:rsidRPr="00123622">
              <w:rPr>
                <w:rFonts w:cs="Arial"/>
                <w:szCs w:val="18"/>
              </w:rPr>
              <w:t>kHz</w:t>
            </w:r>
          </w:p>
        </w:tc>
        <w:tc>
          <w:tcPr>
            <w:tcW w:w="629" w:type="pct"/>
            <w:shd w:val="clear" w:color="auto" w:fill="auto"/>
          </w:tcPr>
          <w:p w:rsidR="00FF444C" w:rsidRPr="00563C62" w:rsidRDefault="00FF444C" w:rsidP="00FF444C">
            <w:pPr>
              <w:pStyle w:val="TAL"/>
              <w:jc w:val="center"/>
              <w:rPr>
                <w:rFonts w:eastAsia="Calibri"/>
                <w:szCs w:val="18"/>
                <w:lang w:eastAsia="zh-CN"/>
              </w:rPr>
            </w:pPr>
            <w:r w:rsidRPr="00563C62">
              <w:rPr>
                <w:rFonts w:eastAsia="Calibri"/>
                <w:szCs w:val="18"/>
                <w:lang w:eastAsia="zh-CN"/>
              </w:rPr>
              <w:t>15</w:t>
            </w:r>
          </w:p>
        </w:tc>
        <w:tc>
          <w:tcPr>
            <w:tcW w:w="630" w:type="pct"/>
          </w:tcPr>
          <w:p w:rsidR="00FF444C" w:rsidRPr="00563C62" w:rsidRDefault="00FF444C" w:rsidP="00FF444C">
            <w:pPr>
              <w:pStyle w:val="TAL"/>
              <w:jc w:val="center"/>
              <w:rPr>
                <w:rFonts w:eastAsia="Calibri"/>
                <w:szCs w:val="18"/>
                <w:lang w:eastAsia="zh-CN"/>
              </w:rPr>
            </w:pPr>
            <w:r w:rsidRPr="00563C62">
              <w:rPr>
                <w:rFonts w:eastAsia="Calibri"/>
                <w:szCs w:val="18"/>
                <w:lang w:eastAsia="zh-CN"/>
              </w:rPr>
              <w:t>1</w:t>
            </w:r>
            <w:r>
              <w:rPr>
                <w:rFonts w:eastAsia="Calibri"/>
                <w:szCs w:val="18"/>
                <w:lang w:eastAsia="zh-CN"/>
              </w:rPr>
              <w:t>5</w:t>
            </w:r>
          </w:p>
        </w:tc>
        <w:tc>
          <w:tcPr>
            <w:tcW w:w="630" w:type="pct"/>
          </w:tcPr>
          <w:p w:rsidR="00FF444C" w:rsidRPr="00563C62" w:rsidRDefault="00FF444C" w:rsidP="00FF444C">
            <w:pPr>
              <w:pStyle w:val="TAL"/>
              <w:jc w:val="center"/>
              <w:rPr>
                <w:rFonts w:eastAsia="Calibri"/>
                <w:szCs w:val="18"/>
                <w:lang w:eastAsia="zh-CN"/>
              </w:rPr>
            </w:pPr>
            <w:r w:rsidRPr="00563C62">
              <w:rPr>
                <w:rFonts w:eastAsia="Calibri"/>
                <w:szCs w:val="18"/>
                <w:lang w:eastAsia="zh-CN"/>
              </w:rPr>
              <w:t>1</w:t>
            </w:r>
            <w:r>
              <w:rPr>
                <w:rFonts w:eastAsia="Calibri"/>
                <w:szCs w:val="18"/>
                <w:lang w:eastAsia="zh-CN"/>
              </w:rPr>
              <w:t>5</w:t>
            </w:r>
          </w:p>
        </w:tc>
        <w:tc>
          <w:tcPr>
            <w:tcW w:w="629" w:type="pct"/>
          </w:tcPr>
          <w:p w:rsidR="00FF444C" w:rsidRPr="00563C62" w:rsidRDefault="00FF444C" w:rsidP="00FF444C">
            <w:pPr>
              <w:pStyle w:val="TAL"/>
              <w:jc w:val="center"/>
              <w:rPr>
                <w:rFonts w:eastAsia="Calibri"/>
                <w:szCs w:val="18"/>
                <w:lang w:eastAsia="zh-CN"/>
              </w:rPr>
            </w:pPr>
            <w:r w:rsidRPr="00563C62">
              <w:rPr>
                <w:rFonts w:eastAsia="Calibri"/>
                <w:szCs w:val="18"/>
                <w:lang w:eastAsia="zh-CN"/>
              </w:rPr>
              <w:t>1</w:t>
            </w:r>
            <w:r>
              <w:rPr>
                <w:rFonts w:eastAsia="Calibri"/>
                <w:szCs w:val="18"/>
                <w:lang w:eastAsia="zh-CN"/>
              </w:rPr>
              <w:t>5</w:t>
            </w:r>
          </w:p>
        </w:tc>
        <w:tc>
          <w:tcPr>
            <w:tcW w:w="630" w:type="pct"/>
          </w:tcPr>
          <w:p w:rsidR="00FF444C" w:rsidRPr="00563C62" w:rsidRDefault="00FF444C" w:rsidP="00FF444C">
            <w:pPr>
              <w:pStyle w:val="TAL"/>
              <w:jc w:val="center"/>
              <w:rPr>
                <w:rFonts w:eastAsia="Calibri"/>
                <w:szCs w:val="18"/>
                <w:lang w:eastAsia="zh-CN"/>
              </w:rPr>
            </w:pPr>
            <w:r w:rsidRPr="00563C62">
              <w:rPr>
                <w:rFonts w:eastAsia="Calibri"/>
                <w:szCs w:val="18"/>
                <w:lang w:eastAsia="zh-CN"/>
              </w:rPr>
              <w:t>1</w:t>
            </w:r>
            <w:r>
              <w:rPr>
                <w:rFonts w:eastAsia="Calibri"/>
                <w:szCs w:val="18"/>
                <w:lang w:eastAsia="zh-CN"/>
              </w:rPr>
              <w:t>5</w:t>
            </w:r>
          </w:p>
        </w:tc>
        <w:tc>
          <w:tcPr>
            <w:tcW w:w="630" w:type="pct"/>
          </w:tcPr>
          <w:p w:rsidR="00FF444C" w:rsidRPr="00563C62" w:rsidRDefault="00FF444C" w:rsidP="00FF444C">
            <w:pPr>
              <w:pStyle w:val="TAL"/>
              <w:jc w:val="center"/>
              <w:rPr>
                <w:rFonts w:eastAsia="Calibri"/>
                <w:szCs w:val="18"/>
                <w:lang w:eastAsia="zh-CN"/>
              </w:rPr>
            </w:pPr>
            <w:r>
              <w:rPr>
                <w:lang w:eastAsia="zh-CN"/>
              </w:rPr>
              <w:t>15</w:t>
            </w: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CORESET frequency domain allocation</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sidRPr="00563C62">
              <w:rPr>
                <w:szCs w:val="18"/>
              </w:rPr>
              <w:t>24</w:t>
            </w:r>
          </w:p>
        </w:tc>
        <w:tc>
          <w:tcPr>
            <w:tcW w:w="630" w:type="pct"/>
          </w:tcPr>
          <w:p w:rsidR="00FF444C" w:rsidRPr="00026A7C" w:rsidRDefault="00FF444C" w:rsidP="00FF444C">
            <w:pPr>
              <w:pStyle w:val="TAL"/>
              <w:jc w:val="center"/>
              <w:rPr>
                <w:szCs w:val="18"/>
              </w:rPr>
            </w:pPr>
            <w:r w:rsidRPr="00026A7C">
              <w:rPr>
                <w:szCs w:val="18"/>
              </w:rPr>
              <w:t>24</w:t>
            </w:r>
          </w:p>
        </w:tc>
        <w:tc>
          <w:tcPr>
            <w:tcW w:w="630" w:type="pct"/>
          </w:tcPr>
          <w:p w:rsidR="00FF444C" w:rsidRPr="00026A7C" w:rsidRDefault="00FF444C" w:rsidP="00FF444C">
            <w:pPr>
              <w:pStyle w:val="TAL"/>
              <w:jc w:val="center"/>
              <w:rPr>
                <w:szCs w:val="18"/>
              </w:rPr>
            </w:pPr>
            <w:r w:rsidRPr="00026A7C">
              <w:rPr>
                <w:szCs w:val="18"/>
              </w:rPr>
              <w:t>24</w:t>
            </w:r>
          </w:p>
        </w:tc>
        <w:tc>
          <w:tcPr>
            <w:tcW w:w="629" w:type="pct"/>
          </w:tcPr>
          <w:p w:rsidR="00FF444C" w:rsidRPr="00026A7C" w:rsidRDefault="00FF444C" w:rsidP="00FF444C">
            <w:pPr>
              <w:pStyle w:val="TAL"/>
              <w:jc w:val="center"/>
              <w:rPr>
                <w:szCs w:val="18"/>
              </w:rPr>
            </w:pPr>
            <w:r w:rsidRPr="00026A7C">
              <w:rPr>
                <w:szCs w:val="18"/>
              </w:rPr>
              <w:t>48</w:t>
            </w:r>
          </w:p>
        </w:tc>
        <w:tc>
          <w:tcPr>
            <w:tcW w:w="630" w:type="pct"/>
          </w:tcPr>
          <w:p w:rsidR="00FF444C" w:rsidRPr="00026A7C" w:rsidRDefault="00FF444C" w:rsidP="00FF444C">
            <w:pPr>
              <w:pStyle w:val="TAL"/>
              <w:jc w:val="center"/>
              <w:rPr>
                <w:szCs w:val="18"/>
              </w:rPr>
            </w:pPr>
            <w:r w:rsidRPr="00026A7C">
              <w:rPr>
                <w:szCs w:val="18"/>
              </w:rPr>
              <w:t>48</w:t>
            </w:r>
          </w:p>
        </w:tc>
        <w:tc>
          <w:tcPr>
            <w:tcW w:w="629" w:type="pct"/>
          </w:tcPr>
          <w:p w:rsidR="00FF444C" w:rsidRPr="00026A7C" w:rsidRDefault="00FF444C" w:rsidP="00FF444C">
            <w:pPr>
              <w:pStyle w:val="TAL"/>
              <w:jc w:val="center"/>
              <w:rPr>
                <w:szCs w:val="18"/>
              </w:rPr>
            </w:pPr>
            <w:r>
              <w:t>48</w:t>
            </w: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CORESET time domain allocation</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sidRPr="00563C62">
              <w:rPr>
                <w:rFonts w:eastAsia="Calibri"/>
                <w:szCs w:val="18"/>
                <w:lang w:eastAsia="zh-CN"/>
              </w:rPr>
              <w:t>2</w:t>
            </w:r>
          </w:p>
        </w:tc>
        <w:tc>
          <w:tcPr>
            <w:tcW w:w="630"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2</w:t>
            </w:r>
          </w:p>
        </w:tc>
        <w:tc>
          <w:tcPr>
            <w:tcW w:w="630"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2</w:t>
            </w:r>
          </w:p>
        </w:tc>
        <w:tc>
          <w:tcPr>
            <w:tcW w:w="629"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2</w:t>
            </w:r>
          </w:p>
        </w:tc>
        <w:tc>
          <w:tcPr>
            <w:tcW w:w="630"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2</w:t>
            </w:r>
          </w:p>
        </w:tc>
        <w:tc>
          <w:tcPr>
            <w:tcW w:w="629" w:type="pct"/>
          </w:tcPr>
          <w:p w:rsidR="00FF444C" w:rsidRPr="00026A7C" w:rsidRDefault="00FF444C" w:rsidP="00FF444C">
            <w:pPr>
              <w:pStyle w:val="TAL"/>
              <w:jc w:val="center"/>
              <w:rPr>
                <w:rFonts w:eastAsia="Calibri"/>
                <w:szCs w:val="18"/>
                <w:lang w:eastAsia="zh-CN"/>
              </w:rPr>
            </w:pPr>
            <w:r>
              <w:rPr>
                <w:lang w:eastAsia="zh-CN"/>
              </w:rPr>
              <w:t>2</w:t>
            </w:r>
          </w:p>
        </w:tc>
      </w:tr>
      <w:tr w:rsidR="00FF444C" w:rsidTr="00FF444C">
        <w:tc>
          <w:tcPr>
            <w:tcW w:w="876" w:type="pct"/>
            <w:shd w:val="clear" w:color="auto" w:fill="auto"/>
            <w:vAlign w:val="center"/>
          </w:tcPr>
          <w:p w:rsidR="00FF444C" w:rsidRPr="00123622" w:rsidRDefault="00FF444C" w:rsidP="00FF444C">
            <w:pPr>
              <w:pStyle w:val="TAL"/>
              <w:rPr>
                <w:rFonts w:eastAsia="Calibri"/>
                <w:szCs w:val="18"/>
                <w:lang w:val="en-US"/>
              </w:rPr>
            </w:pPr>
            <w:r w:rsidRPr="00563C62">
              <w:rPr>
                <w:rFonts w:eastAsia="Calibri"/>
                <w:szCs w:val="18"/>
              </w:rPr>
              <w:t>Agg</w:t>
            </w:r>
            <w:r w:rsidRPr="00123622">
              <w:rPr>
                <w:rFonts w:eastAsia="Calibri"/>
                <w:szCs w:val="18"/>
              </w:rPr>
              <w:t>regation level</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sidRPr="00563C62">
              <w:rPr>
                <w:rFonts w:eastAsia="Calibri"/>
                <w:szCs w:val="18"/>
                <w:lang w:eastAsia="zh-CN"/>
              </w:rPr>
              <w:t>2</w:t>
            </w:r>
          </w:p>
        </w:tc>
        <w:tc>
          <w:tcPr>
            <w:tcW w:w="630"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4</w:t>
            </w:r>
          </w:p>
        </w:tc>
        <w:tc>
          <w:tcPr>
            <w:tcW w:w="630"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2</w:t>
            </w:r>
          </w:p>
        </w:tc>
        <w:tc>
          <w:tcPr>
            <w:tcW w:w="629" w:type="pct"/>
          </w:tcPr>
          <w:p w:rsidR="00FF444C" w:rsidRPr="00026A7C" w:rsidRDefault="00FF444C" w:rsidP="00FF444C">
            <w:pPr>
              <w:pStyle w:val="TAL"/>
              <w:jc w:val="center"/>
              <w:rPr>
                <w:rFonts w:eastAsia="Calibri"/>
                <w:szCs w:val="18"/>
                <w:lang w:val="ru-RU" w:eastAsia="zh-CN"/>
              </w:rPr>
            </w:pPr>
            <w:r w:rsidRPr="00026A7C">
              <w:rPr>
                <w:rFonts w:eastAsia="Calibri"/>
                <w:szCs w:val="18"/>
                <w:lang w:eastAsia="zh-CN"/>
              </w:rPr>
              <w:t>4</w:t>
            </w:r>
          </w:p>
        </w:tc>
        <w:tc>
          <w:tcPr>
            <w:tcW w:w="630" w:type="pct"/>
          </w:tcPr>
          <w:p w:rsidR="00FF444C" w:rsidRPr="00026A7C" w:rsidRDefault="00FF444C" w:rsidP="00FF444C">
            <w:pPr>
              <w:pStyle w:val="TAL"/>
              <w:jc w:val="center"/>
              <w:rPr>
                <w:rFonts w:eastAsia="Calibri"/>
                <w:szCs w:val="18"/>
                <w:lang w:val="ru-RU" w:eastAsia="zh-CN"/>
              </w:rPr>
            </w:pPr>
            <w:r w:rsidRPr="00026A7C">
              <w:rPr>
                <w:rFonts w:eastAsia="Calibri"/>
                <w:szCs w:val="18"/>
                <w:lang w:val="ru-RU" w:eastAsia="zh-CN"/>
              </w:rPr>
              <w:t>8</w:t>
            </w:r>
          </w:p>
        </w:tc>
        <w:tc>
          <w:tcPr>
            <w:tcW w:w="629" w:type="pct"/>
          </w:tcPr>
          <w:p w:rsidR="00FF444C" w:rsidRPr="00026A7C" w:rsidRDefault="00FF444C" w:rsidP="00FF444C">
            <w:pPr>
              <w:pStyle w:val="TAL"/>
              <w:jc w:val="center"/>
              <w:rPr>
                <w:rFonts w:eastAsia="Calibri"/>
                <w:szCs w:val="18"/>
                <w:lang w:val="ru-RU" w:eastAsia="zh-CN"/>
              </w:rPr>
            </w:pPr>
            <w:r>
              <w:rPr>
                <w:lang w:val="en-US" w:eastAsia="zh-CN"/>
              </w:rPr>
              <w:t>16</w:t>
            </w: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DCI Format</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sidRPr="00563C62">
              <w:rPr>
                <w:rFonts w:eastAsia="Calibri"/>
                <w:szCs w:val="18"/>
                <w:lang w:eastAsia="zh-CN"/>
              </w:rPr>
              <w:t>1_0</w:t>
            </w:r>
          </w:p>
        </w:tc>
        <w:tc>
          <w:tcPr>
            <w:tcW w:w="630"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1_0</w:t>
            </w:r>
          </w:p>
        </w:tc>
        <w:tc>
          <w:tcPr>
            <w:tcW w:w="630"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1_1</w:t>
            </w:r>
          </w:p>
        </w:tc>
        <w:tc>
          <w:tcPr>
            <w:tcW w:w="629"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1_1</w:t>
            </w:r>
          </w:p>
        </w:tc>
        <w:tc>
          <w:tcPr>
            <w:tcW w:w="630"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1_1</w:t>
            </w:r>
          </w:p>
        </w:tc>
        <w:tc>
          <w:tcPr>
            <w:tcW w:w="629" w:type="pct"/>
          </w:tcPr>
          <w:p w:rsidR="00FF444C" w:rsidRPr="00026A7C" w:rsidRDefault="00FF444C" w:rsidP="00FF444C">
            <w:pPr>
              <w:pStyle w:val="TAL"/>
              <w:jc w:val="center"/>
              <w:rPr>
                <w:rFonts w:eastAsia="Calibri"/>
                <w:szCs w:val="18"/>
                <w:lang w:eastAsia="zh-CN"/>
              </w:rPr>
            </w:pPr>
            <w:r>
              <w:rPr>
                <w:lang w:eastAsia="zh-CN"/>
              </w:rPr>
              <w:t>1_0</w:t>
            </w: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Payload (without CRC)</w:t>
            </w:r>
          </w:p>
        </w:tc>
        <w:tc>
          <w:tcPr>
            <w:tcW w:w="346" w:type="pct"/>
            <w:shd w:val="clear" w:color="auto" w:fill="auto"/>
          </w:tcPr>
          <w:p w:rsidR="00FF444C" w:rsidRPr="00123622" w:rsidRDefault="00FF444C" w:rsidP="00FF444C">
            <w:pPr>
              <w:pStyle w:val="TAC"/>
              <w:rPr>
                <w:rFonts w:cs="Arial"/>
                <w:szCs w:val="18"/>
              </w:rPr>
            </w:pPr>
            <w:r w:rsidRPr="00123622">
              <w:rPr>
                <w:rFonts w:cs="Arial"/>
                <w:szCs w:val="18"/>
              </w:rPr>
              <w:t>Bits</w:t>
            </w:r>
          </w:p>
        </w:tc>
        <w:tc>
          <w:tcPr>
            <w:tcW w:w="629" w:type="pct"/>
            <w:shd w:val="clear" w:color="auto" w:fill="auto"/>
          </w:tcPr>
          <w:p w:rsidR="00FF444C" w:rsidRPr="00563C62" w:rsidRDefault="00FF444C" w:rsidP="00FF444C">
            <w:pPr>
              <w:pStyle w:val="TAL"/>
              <w:jc w:val="center"/>
              <w:rPr>
                <w:rFonts w:eastAsia="Calibri"/>
                <w:szCs w:val="18"/>
                <w:lang w:eastAsia="zh-CN"/>
              </w:rPr>
            </w:pPr>
            <w:r w:rsidRPr="00563C62">
              <w:rPr>
                <w:rFonts w:eastAsia="Calibri"/>
                <w:szCs w:val="18"/>
                <w:lang w:eastAsia="zh-CN"/>
              </w:rPr>
              <w:t>39</w:t>
            </w:r>
          </w:p>
        </w:tc>
        <w:tc>
          <w:tcPr>
            <w:tcW w:w="630"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39</w:t>
            </w:r>
          </w:p>
        </w:tc>
        <w:tc>
          <w:tcPr>
            <w:tcW w:w="630" w:type="pct"/>
          </w:tcPr>
          <w:p w:rsidR="00FF444C" w:rsidRPr="00026A7C" w:rsidRDefault="00FF444C" w:rsidP="00FF444C">
            <w:pPr>
              <w:pStyle w:val="TAL"/>
              <w:jc w:val="center"/>
              <w:rPr>
                <w:rFonts w:eastAsia="Calibri"/>
                <w:szCs w:val="18"/>
                <w:lang w:eastAsia="zh-CN"/>
              </w:rPr>
            </w:pPr>
            <w:r>
              <w:rPr>
                <w:rFonts w:eastAsia="Calibri"/>
                <w:szCs w:val="18"/>
                <w:lang w:eastAsia="zh-CN"/>
              </w:rPr>
              <w:t>[51]</w:t>
            </w:r>
          </w:p>
        </w:tc>
        <w:tc>
          <w:tcPr>
            <w:tcW w:w="629" w:type="pct"/>
          </w:tcPr>
          <w:p w:rsidR="00FF444C" w:rsidRPr="00026A7C" w:rsidRDefault="00FF444C" w:rsidP="00FF444C">
            <w:pPr>
              <w:pStyle w:val="TAL"/>
              <w:jc w:val="center"/>
              <w:rPr>
                <w:rFonts w:eastAsia="Calibri"/>
                <w:szCs w:val="18"/>
                <w:lang w:eastAsia="zh-CN"/>
              </w:rPr>
            </w:pPr>
            <w:r>
              <w:rPr>
                <w:rFonts w:eastAsia="Calibri"/>
                <w:szCs w:val="18"/>
                <w:lang w:eastAsia="zh-CN"/>
              </w:rPr>
              <w:t>[51]</w:t>
            </w:r>
          </w:p>
        </w:tc>
        <w:tc>
          <w:tcPr>
            <w:tcW w:w="630" w:type="pct"/>
          </w:tcPr>
          <w:p w:rsidR="00FF444C" w:rsidRPr="00026A7C" w:rsidRDefault="00FF444C" w:rsidP="00FF444C">
            <w:pPr>
              <w:pStyle w:val="TAL"/>
              <w:jc w:val="center"/>
              <w:rPr>
                <w:rFonts w:eastAsia="Calibri"/>
                <w:szCs w:val="18"/>
                <w:lang w:eastAsia="zh-CN"/>
              </w:rPr>
            </w:pPr>
            <w:r>
              <w:rPr>
                <w:rFonts w:eastAsia="Calibri"/>
                <w:szCs w:val="18"/>
                <w:lang w:eastAsia="zh-CN"/>
              </w:rPr>
              <w:t>[51]</w:t>
            </w:r>
          </w:p>
        </w:tc>
        <w:tc>
          <w:tcPr>
            <w:tcW w:w="629" w:type="pct"/>
          </w:tcPr>
          <w:p w:rsidR="00FF444C" w:rsidRDefault="00FF444C" w:rsidP="00FF444C">
            <w:pPr>
              <w:pStyle w:val="TAL"/>
              <w:jc w:val="center"/>
              <w:rPr>
                <w:rFonts w:eastAsia="Calibri"/>
                <w:szCs w:val="18"/>
                <w:lang w:eastAsia="zh-CN"/>
              </w:rPr>
            </w:pPr>
            <w:r>
              <w:rPr>
                <w:lang w:eastAsia="zh-CN"/>
              </w:rPr>
              <w:t>39</w:t>
            </w:r>
          </w:p>
        </w:tc>
      </w:tr>
    </w:tbl>
    <w:p w:rsidR="00FF444C" w:rsidRDefault="00FF444C" w:rsidP="00FF444C">
      <w:pPr>
        <w:rPr>
          <w:lang w:eastAsia="zh-CN"/>
        </w:rPr>
      </w:pPr>
    </w:p>
    <w:p w:rsidR="00FF444C" w:rsidRDefault="00FF444C" w:rsidP="00FF444C">
      <w:pPr>
        <w:pStyle w:val="Heading5"/>
        <w:rPr>
          <w:lang w:eastAsia="zh-CN"/>
        </w:rPr>
      </w:pPr>
      <w:bookmarkStart w:id="287" w:name="_Toc531248364"/>
      <w:r>
        <w:rPr>
          <w:lang w:eastAsia="zh-CN"/>
        </w:rPr>
        <w:t>A.3.</w:t>
      </w:r>
      <w:r>
        <w:rPr>
          <w:lang w:val="en-US" w:eastAsia="zh-CN"/>
        </w:rPr>
        <w:t>3</w:t>
      </w:r>
      <w:r>
        <w:rPr>
          <w:lang w:eastAsia="zh-CN"/>
        </w:rPr>
        <w:t>.1.</w:t>
      </w:r>
      <w:r w:rsidRPr="00A66743">
        <w:rPr>
          <w:lang w:val="en-US" w:eastAsia="zh-CN"/>
        </w:rPr>
        <w:t>2</w:t>
      </w:r>
      <w:r w:rsidR="000812C5">
        <w:rPr>
          <w:rFonts w:hint="eastAsia"/>
          <w:lang w:eastAsia="zh-CN"/>
        </w:rPr>
        <w:tab/>
      </w:r>
      <w:r w:rsidRPr="00D71186">
        <w:rPr>
          <w:lang w:eastAsia="zh-CN"/>
        </w:rPr>
        <w:t>Reference measurement channels for</w:t>
      </w:r>
      <w:r>
        <w:rPr>
          <w:lang w:eastAsia="zh-CN"/>
        </w:rPr>
        <w:t xml:space="preserve"> SCS </w:t>
      </w:r>
      <w:r w:rsidRPr="00A66743">
        <w:rPr>
          <w:lang w:val="en-US" w:eastAsia="zh-CN"/>
        </w:rPr>
        <w:t>30</w:t>
      </w:r>
      <w:r>
        <w:rPr>
          <w:lang w:eastAsia="zh-CN"/>
        </w:rPr>
        <w:t xml:space="preserve"> kHz</w:t>
      </w:r>
      <w:r w:rsidRPr="00136262">
        <w:rPr>
          <w:lang w:eastAsia="zh-CN"/>
        </w:rPr>
        <w:t xml:space="preserve"> </w:t>
      </w:r>
      <w:r>
        <w:rPr>
          <w:lang w:eastAsia="zh-CN"/>
        </w:rPr>
        <w:t>FR1</w:t>
      </w:r>
      <w:bookmarkEnd w:id="287"/>
    </w:p>
    <w:p w:rsidR="00FF444C" w:rsidRPr="00840E68" w:rsidRDefault="00FF444C" w:rsidP="00FF444C">
      <w:pPr>
        <w:rPr>
          <w:lang w:eastAsia="zh-CN"/>
        </w:rPr>
      </w:pPr>
    </w:p>
    <w:p w:rsidR="00FF444C" w:rsidRDefault="00FF444C" w:rsidP="00FF444C">
      <w:pPr>
        <w:pStyle w:val="TH"/>
      </w:pPr>
      <w:r>
        <w:t>Table A.3.3</w:t>
      </w:r>
      <w:r w:rsidRPr="00A66743">
        <w:rPr>
          <w:lang w:val="en-US"/>
        </w:rPr>
        <w:t>.</w:t>
      </w:r>
      <w:r>
        <w:rPr>
          <w:lang w:val="en-US"/>
        </w:rPr>
        <w:t>1</w:t>
      </w:r>
      <w:r w:rsidRPr="00A66743">
        <w:rPr>
          <w:lang w:val="en-US"/>
        </w:rPr>
        <w:t>.</w:t>
      </w:r>
      <w:r>
        <w:rPr>
          <w:lang w:val="en-US"/>
        </w:rPr>
        <w:t>2</w:t>
      </w:r>
      <w:r w:rsidRPr="003E50CD">
        <w:t>-</w:t>
      </w:r>
      <w:r>
        <w:t>1</w:t>
      </w:r>
      <w:r w:rsidRPr="003E50CD">
        <w:t xml:space="preserve">: </w:t>
      </w:r>
      <w:r>
        <w:t>PDCCH</w:t>
      </w:r>
      <w:r w:rsidRPr="003E50CD">
        <w:t xml:space="preserve"> Reference Channel</w:t>
      </w:r>
      <w:r>
        <w:t>s (Time domain allocation 1 symbol)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682"/>
        <w:gridCol w:w="1248"/>
        <w:gridCol w:w="1248"/>
        <w:gridCol w:w="1248"/>
        <w:gridCol w:w="1240"/>
        <w:gridCol w:w="1242"/>
        <w:gridCol w:w="1222"/>
      </w:tblGrid>
      <w:tr w:rsidR="00FF444C" w:rsidTr="00FF444C">
        <w:tc>
          <w:tcPr>
            <w:tcW w:w="874" w:type="pct"/>
            <w:shd w:val="clear" w:color="auto" w:fill="auto"/>
          </w:tcPr>
          <w:p w:rsidR="00FF444C" w:rsidRPr="00563C62" w:rsidRDefault="00FF444C" w:rsidP="00FF444C">
            <w:pPr>
              <w:pStyle w:val="TAH"/>
              <w:rPr>
                <w:rFonts w:eastAsia="Calibri"/>
                <w:szCs w:val="18"/>
                <w:lang w:eastAsia="zh-CN"/>
              </w:rPr>
            </w:pPr>
            <w:r w:rsidRPr="00563C62">
              <w:rPr>
                <w:rFonts w:cs="Arial"/>
                <w:szCs w:val="18"/>
              </w:rPr>
              <w:t>Parameter</w:t>
            </w:r>
          </w:p>
        </w:tc>
        <w:tc>
          <w:tcPr>
            <w:tcW w:w="344" w:type="pct"/>
            <w:shd w:val="clear" w:color="auto" w:fill="auto"/>
          </w:tcPr>
          <w:p w:rsidR="00FF444C" w:rsidRPr="00026A7C" w:rsidRDefault="00FF444C" w:rsidP="00FF444C">
            <w:pPr>
              <w:pStyle w:val="TAH"/>
              <w:rPr>
                <w:rFonts w:cs="Arial"/>
                <w:szCs w:val="18"/>
              </w:rPr>
            </w:pPr>
            <w:r w:rsidRPr="00026A7C">
              <w:rPr>
                <w:rFonts w:cs="Arial"/>
                <w:szCs w:val="18"/>
              </w:rPr>
              <w:t>Unit</w:t>
            </w:r>
          </w:p>
        </w:tc>
        <w:tc>
          <w:tcPr>
            <w:tcW w:w="3782" w:type="pct"/>
            <w:gridSpan w:val="6"/>
            <w:shd w:val="clear" w:color="auto" w:fill="auto"/>
          </w:tcPr>
          <w:p w:rsidR="00FF444C" w:rsidRPr="00026A7C" w:rsidRDefault="00FF444C" w:rsidP="00FF444C">
            <w:pPr>
              <w:pStyle w:val="TAH"/>
              <w:rPr>
                <w:rFonts w:cs="Arial"/>
                <w:szCs w:val="18"/>
              </w:rPr>
            </w:pPr>
            <w:r w:rsidRPr="00026A7C">
              <w:rPr>
                <w:rFonts w:cs="Arial"/>
                <w:szCs w:val="18"/>
              </w:rPr>
              <w:t>Value</w:t>
            </w:r>
          </w:p>
        </w:tc>
      </w:tr>
      <w:tr w:rsidR="00FF444C" w:rsidTr="00FF444C">
        <w:tc>
          <w:tcPr>
            <w:tcW w:w="876" w:type="pct"/>
            <w:shd w:val="clear" w:color="auto" w:fill="auto"/>
          </w:tcPr>
          <w:p w:rsidR="00FF444C" w:rsidRPr="00563C62" w:rsidRDefault="00FF444C" w:rsidP="00FF444C">
            <w:pPr>
              <w:pStyle w:val="TAL"/>
              <w:rPr>
                <w:rFonts w:eastAsia="Calibri"/>
                <w:szCs w:val="18"/>
                <w:lang w:eastAsia="zh-CN"/>
              </w:rPr>
            </w:pPr>
            <w:r>
              <w:rPr>
                <w:szCs w:val="18"/>
              </w:rPr>
              <w:t>Reference channel</w:t>
            </w:r>
          </w:p>
        </w:tc>
        <w:tc>
          <w:tcPr>
            <w:tcW w:w="346" w:type="pct"/>
            <w:shd w:val="clear" w:color="auto" w:fill="auto"/>
          </w:tcPr>
          <w:p w:rsidR="00FF444C" w:rsidRPr="00026A7C" w:rsidRDefault="00FF444C" w:rsidP="00FF444C">
            <w:pPr>
              <w:pStyle w:val="TAL"/>
              <w:jc w:val="center"/>
              <w:rPr>
                <w:rFonts w:eastAsia="Calibri"/>
                <w:szCs w:val="18"/>
                <w:lang w:eastAsia="zh-CN"/>
              </w:rPr>
            </w:pPr>
          </w:p>
        </w:tc>
        <w:tc>
          <w:tcPr>
            <w:tcW w:w="629" w:type="pct"/>
            <w:shd w:val="clear" w:color="auto" w:fill="auto"/>
          </w:tcPr>
          <w:p w:rsidR="00FF444C" w:rsidRPr="00563C62" w:rsidRDefault="00FF444C" w:rsidP="00FF444C">
            <w:pPr>
              <w:pStyle w:val="TAL"/>
              <w:jc w:val="center"/>
              <w:rPr>
                <w:rFonts w:eastAsia="Calibri"/>
                <w:szCs w:val="18"/>
                <w:lang w:eastAsia="zh-CN"/>
              </w:rPr>
            </w:pPr>
            <w:r w:rsidRPr="00123622">
              <w:rPr>
                <w:rFonts w:eastAsia="Calibri" w:cs="Arial"/>
                <w:szCs w:val="18"/>
              </w:rPr>
              <w:t>R.PDCCH.</w:t>
            </w:r>
            <w:r w:rsidRPr="00123622">
              <w:rPr>
                <w:rFonts w:eastAsia="Calibri" w:cs="Arial"/>
                <w:szCs w:val="18"/>
                <w:lang w:val="en-US"/>
              </w:rPr>
              <w:t>2</w:t>
            </w:r>
            <w:r w:rsidRPr="00123622">
              <w:rPr>
                <w:rFonts w:eastAsia="Calibri" w:cs="Arial"/>
                <w:szCs w:val="18"/>
                <w:lang w:val="ru-RU"/>
              </w:rPr>
              <w:t>-</w:t>
            </w:r>
            <w:r>
              <w:rPr>
                <w:rFonts w:eastAsia="Calibri" w:cs="Arial"/>
                <w:szCs w:val="18"/>
                <w:lang w:val="en-US"/>
              </w:rPr>
              <w:t>1.</w:t>
            </w:r>
            <w:r w:rsidRPr="00123622">
              <w:rPr>
                <w:rFonts w:eastAsia="Calibri" w:cs="Arial"/>
                <w:szCs w:val="18"/>
              </w:rPr>
              <w:t>1 FDD</w:t>
            </w:r>
          </w:p>
        </w:tc>
        <w:tc>
          <w:tcPr>
            <w:tcW w:w="630" w:type="pct"/>
          </w:tcPr>
          <w:p w:rsidR="00FF444C" w:rsidRPr="00123622" w:rsidRDefault="00FF444C" w:rsidP="00FF444C">
            <w:pPr>
              <w:pStyle w:val="TAL"/>
              <w:jc w:val="center"/>
              <w:rPr>
                <w:rFonts w:eastAsia="Calibri" w:cs="Arial"/>
                <w:szCs w:val="18"/>
              </w:rPr>
            </w:pPr>
            <w:r w:rsidRPr="00123622">
              <w:rPr>
                <w:rFonts w:eastAsia="Calibri" w:cs="Arial"/>
                <w:szCs w:val="18"/>
              </w:rPr>
              <w:t>R.PDCCH.</w:t>
            </w:r>
            <w:r w:rsidRPr="00123622">
              <w:rPr>
                <w:rFonts w:eastAsia="Calibri" w:cs="Arial"/>
                <w:szCs w:val="18"/>
                <w:lang w:val="en-US"/>
              </w:rPr>
              <w:t>2</w:t>
            </w:r>
            <w:r w:rsidRPr="00123622">
              <w:rPr>
                <w:rFonts w:eastAsia="Calibri" w:cs="Arial"/>
                <w:szCs w:val="18"/>
                <w:lang w:val="ru-RU"/>
              </w:rPr>
              <w:t>-</w:t>
            </w:r>
            <w:r>
              <w:rPr>
                <w:rFonts w:eastAsia="Calibri" w:cs="Arial"/>
                <w:szCs w:val="18"/>
                <w:lang w:val="en-US"/>
              </w:rPr>
              <w:t>1.</w:t>
            </w:r>
            <w:r w:rsidRPr="00123622">
              <w:rPr>
                <w:rFonts w:eastAsia="Calibri" w:cs="Arial"/>
                <w:szCs w:val="18"/>
              </w:rPr>
              <w:t>2 FDD</w:t>
            </w:r>
          </w:p>
        </w:tc>
        <w:tc>
          <w:tcPr>
            <w:tcW w:w="630" w:type="pct"/>
          </w:tcPr>
          <w:p w:rsidR="00FF444C" w:rsidRPr="00123622" w:rsidRDefault="00FF444C" w:rsidP="00FF444C">
            <w:pPr>
              <w:pStyle w:val="TAL"/>
              <w:jc w:val="center"/>
              <w:rPr>
                <w:rFonts w:eastAsia="Calibri" w:cs="Arial"/>
                <w:szCs w:val="18"/>
              </w:rPr>
            </w:pPr>
            <w:r w:rsidRPr="00123622">
              <w:rPr>
                <w:rFonts w:eastAsia="Calibri" w:cs="Arial"/>
                <w:szCs w:val="18"/>
              </w:rPr>
              <w:t>R.PDCCH.</w:t>
            </w:r>
            <w:r w:rsidRPr="00123622">
              <w:rPr>
                <w:rFonts w:eastAsia="Calibri" w:cs="Arial"/>
                <w:szCs w:val="18"/>
                <w:lang w:val="en-US"/>
              </w:rPr>
              <w:t>2</w:t>
            </w:r>
            <w:r w:rsidRPr="00123622">
              <w:rPr>
                <w:rFonts w:eastAsia="Calibri" w:cs="Arial"/>
                <w:szCs w:val="18"/>
                <w:lang w:val="ru-RU"/>
              </w:rPr>
              <w:t>-</w:t>
            </w:r>
            <w:r>
              <w:rPr>
                <w:rFonts w:eastAsia="Calibri" w:cs="Arial"/>
                <w:szCs w:val="18"/>
                <w:lang w:val="en-US"/>
              </w:rPr>
              <w:t>1.</w:t>
            </w:r>
            <w:r>
              <w:rPr>
                <w:rFonts w:eastAsia="Calibri" w:cs="Arial"/>
                <w:szCs w:val="18"/>
              </w:rPr>
              <w:t>3</w:t>
            </w:r>
            <w:r w:rsidRPr="00123622">
              <w:rPr>
                <w:rFonts w:eastAsia="Calibri" w:cs="Arial"/>
                <w:szCs w:val="18"/>
              </w:rPr>
              <w:t xml:space="preserve"> FDD</w:t>
            </w:r>
          </w:p>
        </w:tc>
        <w:tc>
          <w:tcPr>
            <w:tcW w:w="629" w:type="pct"/>
          </w:tcPr>
          <w:p w:rsidR="00FF444C" w:rsidRPr="00123622" w:rsidRDefault="00FF444C" w:rsidP="00FF444C">
            <w:pPr>
              <w:pStyle w:val="TAL"/>
              <w:jc w:val="center"/>
              <w:rPr>
                <w:rFonts w:eastAsia="Calibri" w:cs="Arial"/>
                <w:szCs w:val="18"/>
              </w:rPr>
            </w:pPr>
          </w:p>
        </w:tc>
        <w:tc>
          <w:tcPr>
            <w:tcW w:w="630" w:type="pct"/>
          </w:tcPr>
          <w:p w:rsidR="00FF444C" w:rsidRPr="00123622" w:rsidRDefault="00FF444C" w:rsidP="00FF444C">
            <w:pPr>
              <w:pStyle w:val="TAL"/>
              <w:jc w:val="center"/>
              <w:rPr>
                <w:rFonts w:eastAsia="Calibri" w:cs="Arial"/>
                <w:szCs w:val="18"/>
              </w:rPr>
            </w:pPr>
          </w:p>
        </w:tc>
        <w:tc>
          <w:tcPr>
            <w:tcW w:w="629" w:type="pct"/>
          </w:tcPr>
          <w:p w:rsidR="00FF444C" w:rsidRPr="00123622" w:rsidRDefault="00FF444C" w:rsidP="00FF444C">
            <w:pPr>
              <w:pStyle w:val="TAL"/>
              <w:jc w:val="center"/>
              <w:rPr>
                <w:rFonts w:eastAsia="Calibri" w:cs="Arial"/>
                <w:szCs w:val="18"/>
              </w:rPr>
            </w:pPr>
          </w:p>
        </w:tc>
      </w:tr>
      <w:tr w:rsidR="00FF444C" w:rsidTr="00FF444C">
        <w:tc>
          <w:tcPr>
            <w:tcW w:w="874" w:type="pct"/>
            <w:shd w:val="clear" w:color="auto" w:fill="auto"/>
          </w:tcPr>
          <w:p w:rsidR="00FF444C" w:rsidRPr="00563C62" w:rsidRDefault="00FF444C" w:rsidP="00FF444C">
            <w:pPr>
              <w:pStyle w:val="TAL"/>
              <w:rPr>
                <w:rFonts w:eastAsia="Calibri"/>
                <w:szCs w:val="18"/>
                <w:lang w:eastAsia="zh-CN"/>
              </w:rPr>
            </w:pPr>
            <w:r w:rsidRPr="00563C62">
              <w:rPr>
                <w:rFonts w:eastAsia="Calibri"/>
                <w:szCs w:val="18"/>
              </w:rPr>
              <w:t>Subcarrier spacing</w:t>
            </w:r>
          </w:p>
        </w:tc>
        <w:tc>
          <w:tcPr>
            <w:tcW w:w="344" w:type="pct"/>
            <w:shd w:val="clear" w:color="auto" w:fill="auto"/>
          </w:tcPr>
          <w:p w:rsidR="00FF444C" w:rsidRPr="00123622" w:rsidRDefault="00FF444C" w:rsidP="00FF444C">
            <w:pPr>
              <w:pStyle w:val="TAC"/>
              <w:rPr>
                <w:rFonts w:cs="Arial"/>
                <w:szCs w:val="18"/>
              </w:rPr>
            </w:pPr>
            <w:r w:rsidRPr="00123622">
              <w:rPr>
                <w:rFonts w:cs="Arial"/>
                <w:szCs w:val="18"/>
              </w:rPr>
              <w:t>kHz</w:t>
            </w:r>
          </w:p>
        </w:tc>
        <w:tc>
          <w:tcPr>
            <w:tcW w:w="633" w:type="pct"/>
            <w:shd w:val="clear" w:color="auto" w:fill="auto"/>
          </w:tcPr>
          <w:p w:rsidR="00FF444C" w:rsidRPr="00563C62" w:rsidRDefault="00FF444C" w:rsidP="00FF444C">
            <w:pPr>
              <w:pStyle w:val="TAL"/>
              <w:jc w:val="center"/>
              <w:rPr>
                <w:rFonts w:eastAsia="Calibri"/>
                <w:szCs w:val="18"/>
                <w:lang w:eastAsia="zh-CN"/>
              </w:rPr>
            </w:pPr>
            <w:r>
              <w:rPr>
                <w:rFonts w:eastAsia="Calibri"/>
                <w:szCs w:val="18"/>
                <w:lang w:eastAsia="zh-CN"/>
              </w:rPr>
              <w:t>30</w:t>
            </w:r>
          </w:p>
        </w:tc>
        <w:tc>
          <w:tcPr>
            <w:tcW w:w="633" w:type="pct"/>
          </w:tcPr>
          <w:p w:rsidR="00FF444C" w:rsidRPr="00563C62" w:rsidRDefault="00FF444C" w:rsidP="00FF444C">
            <w:pPr>
              <w:pStyle w:val="TAL"/>
              <w:jc w:val="center"/>
              <w:rPr>
                <w:rFonts w:eastAsia="Calibri"/>
                <w:szCs w:val="18"/>
                <w:lang w:eastAsia="zh-CN"/>
              </w:rPr>
            </w:pPr>
            <w:r>
              <w:rPr>
                <w:rFonts w:eastAsia="Calibri"/>
                <w:szCs w:val="18"/>
                <w:lang w:eastAsia="zh-CN"/>
              </w:rPr>
              <w:t>30</w:t>
            </w:r>
          </w:p>
        </w:tc>
        <w:tc>
          <w:tcPr>
            <w:tcW w:w="633" w:type="pct"/>
          </w:tcPr>
          <w:p w:rsidR="00FF444C" w:rsidRPr="00563C62" w:rsidRDefault="00FF444C" w:rsidP="00FF444C">
            <w:pPr>
              <w:pStyle w:val="TAL"/>
              <w:jc w:val="center"/>
              <w:rPr>
                <w:rFonts w:eastAsia="Calibri"/>
                <w:szCs w:val="18"/>
                <w:lang w:eastAsia="zh-CN"/>
              </w:rPr>
            </w:pPr>
            <w:r w:rsidRPr="00F315E9">
              <w:rPr>
                <w:rFonts w:eastAsia="Calibri"/>
                <w:szCs w:val="18"/>
                <w:lang w:eastAsia="zh-CN"/>
              </w:rPr>
              <w:t>30</w:t>
            </w:r>
          </w:p>
        </w:tc>
        <w:tc>
          <w:tcPr>
            <w:tcW w:w="627" w:type="pct"/>
          </w:tcPr>
          <w:p w:rsidR="00FF444C" w:rsidRPr="00563C62" w:rsidRDefault="00FF444C" w:rsidP="00FF444C">
            <w:pPr>
              <w:pStyle w:val="TAL"/>
              <w:jc w:val="center"/>
              <w:rPr>
                <w:rFonts w:eastAsia="Calibri"/>
                <w:szCs w:val="18"/>
                <w:lang w:eastAsia="zh-CN"/>
              </w:rPr>
            </w:pPr>
          </w:p>
        </w:tc>
        <w:tc>
          <w:tcPr>
            <w:tcW w:w="629" w:type="pct"/>
          </w:tcPr>
          <w:p w:rsidR="00FF444C" w:rsidRPr="00563C62" w:rsidRDefault="00FF444C" w:rsidP="00FF444C">
            <w:pPr>
              <w:pStyle w:val="TAL"/>
              <w:jc w:val="center"/>
              <w:rPr>
                <w:rFonts w:eastAsia="Calibri"/>
                <w:szCs w:val="18"/>
                <w:lang w:eastAsia="zh-CN"/>
              </w:rPr>
            </w:pPr>
          </w:p>
        </w:tc>
        <w:tc>
          <w:tcPr>
            <w:tcW w:w="629" w:type="pct"/>
          </w:tcPr>
          <w:p w:rsidR="00FF444C" w:rsidRPr="00563C62" w:rsidRDefault="00FF444C" w:rsidP="00FF444C">
            <w:pPr>
              <w:pStyle w:val="TAL"/>
              <w:jc w:val="center"/>
              <w:rPr>
                <w:rFonts w:eastAsia="Calibri"/>
                <w:szCs w:val="18"/>
                <w:lang w:eastAsia="zh-CN"/>
              </w:rPr>
            </w:pPr>
          </w:p>
        </w:tc>
      </w:tr>
      <w:tr w:rsidR="00FF444C" w:rsidTr="00FF444C">
        <w:tc>
          <w:tcPr>
            <w:tcW w:w="874"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CORESET frequency domain allocation</w:t>
            </w:r>
          </w:p>
        </w:tc>
        <w:tc>
          <w:tcPr>
            <w:tcW w:w="344" w:type="pct"/>
            <w:shd w:val="clear" w:color="auto" w:fill="auto"/>
          </w:tcPr>
          <w:p w:rsidR="00FF444C" w:rsidRPr="00123622" w:rsidRDefault="00FF444C" w:rsidP="00FF444C">
            <w:pPr>
              <w:pStyle w:val="TAC"/>
              <w:rPr>
                <w:rFonts w:cs="Arial"/>
                <w:szCs w:val="18"/>
              </w:rPr>
            </w:pPr>
          </w:p>
        </w:tc>
        <w:tc>
          <w:tcPr>
            <w:tcW w:w="633" w:type="pct"/>
            <w:shd w:val="clear" w:color="auto" w:fill="auto"/>
          </w:tcPr>
          <w:p w:rsidR="00FF444C" w:rsidRPr="00563C62" w:rsidRDefault="00FF444C" w:rsidP="00FF444C">
            <w:pPr>
              <w:pStyle w:val="TAL"/>
              <w:jc w:val="center"/>
              <w:rPr>
                <w:rFonts w:eastAsia="Calibri"/>
                <w:szCs w:val="18"/>
                <w:lang w:eastAsia="zh-CN"/>
              </w:rPr>
            </w:pPr>
            <w:r>
              <w:rPr>
                <w:szCs w:val="18"/>
              </w:rPr>
              <w:t>[</w:t>
            </w:r>
            <w:r w:rsidRPr="008931A2">
              <w:rPr>
                <w:szCs w:val="18"/>
              </w:rPr>
              <w:t>102</w:t>
            </w:r>
            <w:r>
              <w:rPr>
                <w:szCs w:val="18"/>
              </w:rPr>
              <w:t>]</w:t>
            </w:r>
          </w:p>
        </w:tc>
        <w:tc>
          <w:tcPr>
            <w:tcW w:w="633" w:type="pct"/>
          </w:tcPr>
          <w:p w:rsidR="00FF444C" w:rsidRPr="00026A7C" w:rsidRDefault="00FF444C" w:rsidP="00FF444C">
            <w:pPr>
              <w:pStyle w:val="TAL"/>
              <w:jc w:val="center"/>
              <w:rPr>
                <w:szCs w:val="18"/>
              </w:rPr>
            </w:pPr>
            <w:r>
              <w:rPr>
                <w:szCs w:val="18"/>
              </w:rPr>
              <w:t>[</w:t>
            </w:r>
            <w:r w:rsidRPr="00136262">
              <w:rPr>
                <w:szCs w:val="18"/>
              </w:rPr>
              <w:t>102</w:t>
            </w:r>
            <w:r>
              <w:rPr>
                <w:szCs w:val="18"/>
              </w:rPr>
              <w:t>]</w:t>
            </w:r>
          </w:p>
        </w:tc>
        <w:tc>
          <w:tcPr>
            <w:tcW w:w="633" w:type="pct"/>
          </w:tcPr>
          <w:p w:rsidR="00FF444C" w:rsidRPr="00026A7C" w:rsidRDefault="00FF444C" w:rsidP="00FF444C">
            <w:pPr>
              <w:pStyle w:val="TAL"/>
              <w:jc w:val="center"/>
              <w:rPr>
                <w:szCs w:val="18"/>
              </w:rPr>
            </w:pPr>
            <w:r>
              <w:rPr>
                <w:szCs w:val="18"/>
              </w:rPr>
              <w:t>90</w:t>
            </w:r>
          </w:p>
        </w:tc>
        <w:tc>
          <w:tcPr>
            <w:tcW w:w="627" w:type="pct"/>
          </w:tcPr>
          <w:p w:rsidR="00FF444C" w:rsidRPr="00026A7C" w:rsidRDefault="00FF444C" w:rsidP="00FF444C">
            <w:pPr>
              <w:pStyle w:val="TAL"/>
              <w:jc w:val="center"/>
              <w:rPr>
                <w:szCs w:val="18"/>
              </w:rPr>
            </w:pPr>
          </w:p>
        </w:tc>
        <w:tc>
          <w:tcPr>
            <w:tcW w:w="629" w:type="pct"/>
          </w:tcPr>
          <w:p w:rsidR="00FF444C" w:rsidRPr="00026A7C" w:rsidRDefault="00FF444C" w:rsidP="00FF444C">
            <w:pPr>
              <w:pStyle w:val="TAL"/>
              <w:jc w:val="center"/>
              <w:rPr>
                <w:szCs w:val="18"/>
              </w:rPr>
            </w:pPr>
          </w:p>
        </w:tc>
        <w:tc>
          <w:tcPr>
            <w:tcW w:w="629" w:type="pct"/>
          </w:tcPr>
          <w:p w:rsidR="00FF444C" w:rsidRPr="00026A7C" w:rsidRDefault="00FF444C" w:rsidP="00FF444C">
            <w:pPr>
              <w:pStyle w:val="TAL"/>
              <w:jc w:val="center"/>
              <w:rPr>
                <w:szCs w:val="18"/>
              </w:rPr>
            </w:pPr>
          </w:p>
        </w:tc>
      </w:tr>
      <w:tr w:rsidR="00FF444C" w:rsidTr="00FF444C">
        <w:tc>
          <w:tcPr>
            <w:tcW w:w="874"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CORESET time domain allocation</w:t>
            </w:r>
          </w:p>
        </w:tc>
        <w:tc>
          <w:tcPr>
            <w:tcW w:w="344" w:type="pct"/>
            <w:shd w:val="clear" w:color="auto" w:fill="auto"/>
          </w:tcPr>
          <w:p w:rsidR="00FF444C" w:rsidRPr="00123622" w:rsidRDefault="00FF444C" w:rsidP="00FF444C">
            <w:pPr>
              <w:pStyle w:val="TAC"/>
              <w:rPr>
                <w:rFonts w:cs="Arial"/>
                <w:szCs w:val="18"/>
              </w:rPr>
            </w:pPr>
          </w:p>
        </w:tc>
        <w:tc>
          <w:tcPr>
            <w:tcW w:w="633" w:type="pct"/>
            <w:shd w:val="clear" w:color="auto" w:fill="auto"/>
          </w:tcPr>
          <w:p w:rsidR="00FF444C" w:rsidRPr="00563C62" w:rsidRDefault="00FF444C" w:rsidP="00FF444C">
            <w:pPr>
              <w:pStyle w:val="TAL"/>
              <w:jc w:val="center"/>
              <w:rPr>
                <w:rFonts w:eastAsia="Calibri"/>
                <w:szCs w:val="18"/>
                <w:lang w:eastAsia="zh-CN"/>
              </w:rPr>
            </w:pPr>
            <w:r w:rsidRPr="008931A2">
              <w:rPr>
                <w:rFonts w:eastAsia="Calibri"/>
                <w:szCs w:val="18"/>
                <w:lang w:eastAsia="zh-CN"/>
              </w:rPr>
              <w:t>1</w:t>
            </w:r>
          </w:p>
        </w:tc>
        <w:tc>
          <w:tcPr>
            <w:tcW w:w="633" w:type="pct"/>
          </w:tcPr>
          <w:p w:rsidR="00FF444C" w:rsidRPr="00026A7C" w:rsidRDefault="00FF444C" w:rsidP="00FF444C">
            <w:pPr>
              <w:pStyle w:val="TAL"/>
              <w:jc w:val="center"/>
              <w:rPr>
                <w:rFonts w:eastAsia="Calibri"/>
                <w:szCs w:val="18"/>
                <w:lang w:eastAsia="zh-CN"/>
              </w:rPr>
            </w:pPr>
            <w:r w:rsidRPr="00136262">
              <w:rPr>
                <w:rFonts w:eastAsia="Calibri"/>
                <w:szCs w:val="18"/>
                <w:lang w:eastAsia="zh-CN"/>
              </w:rPr>
              <w:t>1</w:t>
            </w:r>
          </w:p>
        </w:tc>
        <w:tc>
          <w:tcPr>
            <w:tcW w:w="633" w:type="pct"/>
          </w:tcPr>
          <w:p w:rsidR="00FF444C" w:rsidRPr="00026A7C" w:rsidRDefault="00FF444C" w:rsidP="00FF444C">
            <w:pPr>
              <w:pStyle w:val="TAL"/>
              <w:jc w:val="center"/>
              <w:rPr>
                <w:rFonts w:eastAsia="Calibri"/>
                <w:szCs w:val="18"/>
                <w:lang w:eastAsia="zh-CN"/>
              </w:rPr>
            </w:pPr>
            <w:r w:rsidRPr="00F315E9">
              <w:rPr>
                <w:rFonts w:eastAsia="Calibri"/>
                <w:szCs w:val="18"/>
                <w:lang w:eastAsia="zh-CN"/>
              </w:rPr>
              <w:t>1</w:t>
            </w:r>
          </w:p>
        </w:tc>
        <w:tc>
          <w:tcPr>
            <w:tcW w:w="627"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r>
      <w:tr w:rsidR="00FF444C" w:rsidTr="00FF444C">
        <w:tc>
          <w:tcPr>
            <w:tcW w:w="874" w:type="pct"/>
            <w:shd w:val="clear" w:color="auto" w:fill="auto"/>
            <w:vAlign w:val="center"/>
          </w:tcPr>
          <w:p w:rsidR="00FF444C" w:rsidRPr="00123622" w:rsidRDefault="00FF444C" w:rsidP="00FF444C">
            <w:pPr>
              <w:pStyle w:val="TAL"/>
              <w:rPr>
                <w:rFonts w:eastAsia="Calibri"/>
                <w:szCs w:val="18"/>
                <w:lang w:val="en-US"/>
              </w:rPr>
            </w:pPr>
            <w:r w:rsidRPr="00563C62">
              <w:rPr>
                <w:rFonts w:eastAsia="Calibri"/>
                <w:szCs w:val="18"/>
              </w:rPr>
              <w:t>Agg</w:t>
            </w:r>
            <w:r w:rsidRPr="00123622">
              <w:rPr>
                <w:rFonts w:eastAsia="Calibri"/>
                <w:szCs w:val="18"/>
              </w:rPr>
              <w:t>regation level</w:t>
            </w:r>
          </w:p>
        </w:tc>
        <w:tc>
          <w:tcPr>
            <w:tcW w:w="344" w:type="pct"/>
            <w:shd w:val="clear" w:color="auto" w:fill="auto"/>
          </w:tcPr>
          <w:p w:rsidR="00FF444C" w:rsidRPr="00123622" w:rsidRDefault="00FF444C" w:rsidP="00FF444C">
            <w:pPr>
              <w:pStyle w:val="TAC"/>
              <w:rPr>
                <w:rFonts w:cs="Arial"/>
                <w:szCs w:val="18"/>
              </w:rPr>
            </w:pPr>
          </w:p>
        </w:tc>
        <w:tc>
          <w:tcPr>
            <w:tcW w:w="633" w:type="pct"/>
            <w:shd w:val="clear" w:color="auto" w:fill="auto"/>
          </w:tcPr>
          <w:p w:rsidR="00FF444C" w:rsidRPr="00563C62" w:rsidRDefault="00FF444C" w:rsidP="00FF444C">
            <w:pPr>
              <w:pStyle w:val="TAL"/>
              <w:jc w:val="center"/>
              <w:rPr>
                <w:rFonts w:eastAsia="Calibri"/>
                <w:szCs w:val="18"/>
                <w:lang w:eastAsia="zh-CN"/>
              </w:rPr>
            </w:pPr>
            <w:r w:rsidRPr="008931A2">
              <w:rPr>
                <w:rFonts w:eastAsia="Calibri"/>
                <w:szCs w:val="18"/>
                <w:lang w:eastAsia="zh-CN"/>
              </w:rPr>
              <w:t>2</w:t>
            </w:r>
          </w:p>
        </w:tc>
        <w:tc>
          <w:tcPr>
            <w:tcW w:w="633" w:type="pct"/>
          </w:tcPr>
          <w:p w:rsidR="00FF444C" w:rsidRPr="00026A7C" w:rsidRDefault="00FF444C" w:rsidP="00FF444C">
            <w:pPr>
              <w:pStyle w:val="TAL"/>
              <w:jc w:val="center"/>
              <w:rPr>
                <w:rFonts w:eastAsia="Calibri"/>
                <w:szCs w:val="18"/>
                <w:lang w:eastAsia="zh-CN"/>
              </w:rPr>
            </w:pPr>
            <w:r w:rsidRPr="00136262">
              <w:rPr>
                <w:rFonts w:eastAsia="Calibri"/>
                <w:szCs w:val="18"/>
                <w:lang w:eastAsia="zh-CN"/>
              </w:rPr>
              <w:t>4</w:t>
            </w:r>
          </w:p>
        </w:tc>
        <w:tc>
          <w:tcPr>
            <w:tcW w:w="633" w:type="pct"/>
          </w:tcPr>
          <w:p w:rsidR="00FF444C" w:rsidRPr="00026A7C" w:rsidRDefault="00FF444C" w:rsidP="00FF444C">
            <w:pPr>
              <w:pStyle w:val="TAL"/>
              <w:jc w:val="center"/>
              <w:rPr>
                <w:rFonts w:eastAsia="Calibri"/>
                <w:szCs w:val="18"/>
                <w:lang w:eastAsia="zh-CN"/>
              </w:rPr>
            </w:pPr>
            <w:r w:rsidRPr="00F315E9">
              <w:rPr>
                <w:rFonts w:eastAsia="Calibri"/>
                <w:szCs w:val="18"/>
                <w:lang w:eastAsia="zh-CN"/>
              </w:rPr>
              <w:t>8</w:t>
            </w:r>
          </w:p>
        </w:tc>
        <w:tc>
          <w:tcPr>
            <w:tcW w:w="627" w:type="pct"/>
          </w:tcPr>
          <w:p w:rsidR="00FF444C" w:rsidRPr="00026A7C" w:rsidRDefault="00FF444C" w:rsidP="00FF444C">
            <w:pPr>
              <w:pStyle w:val="TAL"/>
              <w:jc w:val="center"/>
              <w:rPr>
                <w:rFonts w:eastAsia="Calibri"/>
                <w:szCs w:val="18"/>
                <w:lang w:val="ru-RU" w:eastAsia="zh-CN"/>
              </w:rPr>
            </w:pPr>
          </w:p>
        </w:tc>
        <w:tc>
          <w:tcPr>
            <w:tcW w:w="629" w:type="pct"/>
          </w:tcPr>
          <w:p w:rsidR="00FF444C" w:rsidRPr="00026A7C" w:rsidRDefault="00FF444C" w:rsidP="00FF444C">
            <w:pPr>
              <w:pStyle w:val="TAL"/>
              <w:jc w:val="center"/>
              <w:rPr>
                <w:rFonts w:eastAsia="Calibri"/>
                <w:szCs w:val="18"/>
                <w:lang w:val="ru-RU" w:eastAsia="zh-CN"/>
              </w:rPr>
            </w:pPr>
          </w:p>
        </w:tc>
        <w:tc>
          <w:tcPr>
            <w:tcW w:w="629" w:type="pct"/>
          </w:tcPr>
          <w:p w:rsidR="00FF444C" w:rsidRPr="00026A7C" w:rsidRDefault="00FF444C" w:rsidP="00FF444C">
            <w:pPr>
              <w:pStyle w:val="TAL"/>
              <w:jc w:val="center"/>
              <w:rPr>
                <w:rFonts w:eastAsia="Calibri"/>
                <w:szCs w:val="18"/>
                <w:lang w:val="ru-RU" w:eastAsia="zh-CN"/>
              </w:rPr>
            </w:pPr>
          </w:p>
        </w:tc>
      </w:tr>
      <w:tr w:rsidR="00FF444C" w:rsidTr="00FF444C">
        <w:tc>
          <w:tcPr>
            <w:tcW w:w="874"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DCI Format</w:t>
            </w:r>
          </w:p>
        </w:tc>
        <w:tc>
          <w:tcPr>
            <w:tcW w:w="344" w:type="pct"/>
            <w:shd w:val="clear" w:color="auto" w:fill="auto"/>
          </w:tcPr>
          <w:p w:rsidR="00FF444C" w:rsidRPr="00123622" w:rsidRDefault="00FF444C" w:rsidP="00FF444C">
            <w:pPr>
              <w:pStyle w:val="TAC"/>
              <w:rPr>
                <w:rFonts w:cs="Arial"/>
                <w:szCs w:val="18"/>
              </w:rPr>
            </w:pPr>
          </w:p>
        </w:tc>
        <w:tc>
          <w:tcPr>
            <w:tcW w:w="633" w:type="pct"/>
            <w:shd w:val="clear" w:color="auto" w:fill="auto"/>
          </w:tcPr>
          <w:p w:rsidR="00FF444C" w:rsidRPr="00563C62" w:rsidRDefault="00FF444C" w:rsidP="00FF444C">
            <w:pPr>
              <w:pStyle w:val="TAL"/>
              <w:jc w:val="center"/>
              <w:rPr>
                <w:rFonts w:eastAsia="Calibri"/>
                <w:szCs w:val="18"/>
                <w:lang w:eastAsia="zh-CN"/>
              </w:rPr>
            </w:pPr>
            <w:r w:rsidRPr="008931A2">
              <w:rPr>
                <w:rFonts w:eastAsia="Calibri"/>
                <w:szCs w:val="18"/>
                <w:lang w:eastAsia="zh-CN"/>
              </w:rPr>
              <w:t>1_0</w:t>
            </w:r>
          </w:p>
        </w:tc>
        <w:tc>
          <w:tcPr>
            <w:tcW w:w="633" w:type="pct"/>
          </w:tcPr>
          <w:p w:rsidR="00FF444C" w:rsidRPr="00026A7C" w:rsidRDefault="00FF444C" w:rsidP="00FF444C">
            <w:pPr>
              <w:pStyle w:val="TAL"/>
              <w:jc w:val="center"/>
              <w:rPr>
                <w:rFonts w:eastAsia="Calibri"/>
                <w:szCs w:val="18"/>
                <w:lang w:eastAsia="zh-CN"/>
              </w:rPr>
            </w:pPr>
            <w:r w:rsidRPr="00136262">
              <w:rPr>
                <w:rFonts w:eastAsia="Calibri"/>
                <w:szCs w:val="18"/>
                <w:lang w:eastAsia="zh-CN"/>
              </w:rPr>
              <w:t>1_1</w:t>
            </w:r>
          </w:p>
        </w:tc>
        <w:tc>
          <w:tcPr>
            <w:tcW w:w="633" w:type="pct"/>
          </w:tcPr>
          <w:p w:rsidR="00FF444C" w:rsidRPr="00026A7C" w:rsidRDefault="00FF444C" w:rsidP="00FF444C">
            <w:pPr>
              <w:pStyle w:val="TAL"/>
              <w:jc w:val="center"/>
              <w:rPr>
                <w:rFonts w:eastAsia="Calibri"/>
                <w:szCs w:val="18"/>
                <w:lang w:eastAsia="zh-CN"/>
              </w:rPr>
            </w:pPr>
            <w:r w:rsidRPr="00F315E9">
              <w:rPr>
                <w:rFonts w:eastAsia="Calibri"/>
                <w:szCs w:val="18"/>
                <w:lang w:eastAsia="zh-CN"/>
              </w:rPr>
              <w:t>1_1</w:t>
            </w:r>
          </w:p>
        </w:tc>
        <w:tc>
          <w:tcPr>
            <w:tcW w:w="627"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r>
      <w:tr w:rsidR="00FF444C" w:rsidTr="00FF444C">
        <w:tc>
          <w:tcPr>
            <w:tcW w:w="874"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Payload (without CRC)</w:t>
            </w:r>
          </w:p>
        </w:tc>
        <w:tc>
          <w:tcPr>
            <w:tcW w:w="344" w:type="pct"/>
            <w:shd w:val="clear" w:color="auto" w:fill="auto"/>
          </w:tcPr>
          <w:p w:rsidR="00FF444C" w:rsidRPr="00123622" w:rsidRDefault="00FF444C" w:rsidP="00FF444C">
            <w:pPr>
              <w:pStyle w:val="TAC"/>
              <w:rPr>
                <w:rFonts w:cs="Arial"/>
                <w:szCs w:val="18"/>
              </w:rPr>
            </w:pPr>
            <w:r w:rsidRPr="00123622">
              <w:rPr>
                <w:rFonts w:cs="Arial"/>
                <w:szCs w:val="18"/>
              </w:rPr>
              <w:t>Bits</w:t>
            </w:r>
          </w:p>
        </w:tc>
        <w:tc>
          <w:tcPr>
            <w:tcW w:w="633" w:type="pct"/>
            <w:shd w:val="clear" w:color="auto" w:fill="auto"/>
          </w:tcPr>
          <w:p w:rsidR="00FF444C" w:rsidRPr="00563C62" w:rsidRDefault="00FF444C" w:rsidP="00FF444C">
            <w:pPr>
              <w:pStyle w:val="TAL"/>
              <w:jc w:val="center"/>
              <w:rPr>
                <w:rFonts w:eastAsia="Calibri"/>
                <w:szCs w:val="18"/>
                <w:lang w:eastAsia="zh-CN"/>
              </w:rPr>
            </w:pPr>
            <w:r w:rsidRPr="008931A2">
              <w:rPr>
                <w:rFonts w:eastAsia="Calibri"/>
                <w:szCs w:val="18"/>
                <w:lang w:eastAsia="zh-CN"/>
              </w:rPr>
              <w:t>41</w:t>
            </w:r>
          </w:p>
        </w:tc>
        <w:tc>
          <w:tcPr>
            <w:tcW w:w="633" w:type="pct"/>
          </w:tcPr>
          <w:p w:rsidR="00FF444C" w:rsidRPr="00026A7C" w:rsidRDefault="00FF444C" w:rsidP="00FF444C">
            <w:pPr>
              <w:pStyle w:val="TAL"/>
              <w:jc w:val="center"/>
              <w:rPr>
                <w:rFonts w:eastAsia="Calibri"/>
                <w:szCs w:val="18"/>
                <w:lang w:eastAsia="zh-CN"/>
              </w:rPr>
            </w:pPr>
            <w:r>
              <w:rPr>
                <w:rFonts w:eastAsia="Calibri"/>
                <w:szCs w:val="18"/>
                <w:lang w:eastAsia="zh-CN"/>
              </w:rPr>
              <w:t>[53]</w:t>
            </w:r>
          </w:p>
        </w:tc>
        <w:tc>
          <w:tcPr>
            <w:tcW w:w="633" w:type="pct"/>
          </w:tcPr>
          <w:p w:rsidR="00FF444C" w:rsidRPr="00026A7C" w:rsidRDefault="00FF444C" w:rsidP="00FF444C">
            <w:pPr>
              <w:pStyle w:val="TAL"/>
              <w:jc w:val="center"/>
              <w:rPr>
                <w:rFonts w:eastAsia="Calibri"/>
                <w:szCs w:val="18"/>
                <w:lang w:eastAsia="zh-CN"/>
              </w:rPr>
            </w:pPr>
            <w:r>
              <w:rPr>
                <w:rFonts w:eastAsia="Calibri"/>
                <w:szCs w:val="18"/>
                <w:lang w:eastAsia="zh-CN"/>
              </w:rPr>
              <w:t>[53]</w:t>
            </w:r>
          </w:p>
        </w:tc>
        <w:tc>
          <w:tcPr>
            <w:tcW w:w="627"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c>
          <w:tcPr>
            <w:tcW w:w="629" w:type="pct"/>
          </w:tcPr>
          <w:p w:rsidR="00FF444C" w:rsidRDefault="00FF444C" w:rsidP="00FF444C">
            <w:pPr>
              <w:pStyle w:val="TAL"/>
              <w:jc w:val="center"/>
              <w:rPr>
                <w:rFonts w:eastAsia="Calibri"/>
                <w:szCs w:val="18"/>
                <w:lang w:eastAsia="zh-CN"/>
              </w:rPr>
            </w:pPr>
          </w:p>
        </w:tc>
      </w:tr>
    </w:tbl>
    <w:p w:rsidR="00FF444C" w:rsidRDefault="00FF444C" w:rsidP="00FF444C">
      <w:pPr>
        <w:rPr>
          <w:lang w:eastAsia="zh-CN"/>
        </w:rPr>
      </w:pPr>
    </w:p>
    <w:p w:rsidR="00FF444C" w:rsidRPr="00A66743" w:rsidRDefault="00FF444C" w:rsidP="00FF444C">
      <w:pPr>
        <w:pStyle w:val="TH"/>
        <w:rPr>
          <w:lang w:val="en-US"/>
        </w:rPr>
      </w:pPr>
      <w:r>
        <w:t>Table A.3.3</w:t>
      </w:r>
      <w:r w:rsidRPr="00A66743">
        <w:rPr>
          <w:lang w:val="en-US"/>
        </w:rPr>
        <w:t>.1.</w:t>
      </w:r>
      <w:r>
        <w:rPr>
          <w:lang w:val="en-US"/>
        </w:rPr>
        <w:t>2</w:t>
      </w:r>
      <w:r w:rsidRPr="003E50CD">
        <w:t>-</w:t>
      </w:r>
      <w:r>
        <w:t>2</w:t>
      </w:r>
      <w:r w:rsidRPr="003E50CD">
        <w:t xml:space="preserve">: </w:t>
      </w:r>
      <w:r>
        <w:t>PDCCH</w:t>
      </w:r>
      <w:r w:rsidRPr="003E50CD">
        <w:t xml:space="preserve"> Reference Channel</w:t>
      </w:r>
      <w:r>
        <w:t xml:space="preserve"> (Time domain allocation 2 symbols)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6"/>
        <w:gridCol w:w="681"/>
        <w:gridCol w:w="1247"/>
        <w:gridCol w:w="1241"/>
        <w:gridCol w:w="1241"/>
        <w:gridCol w:w="1239"/>
        <w:gridCol w:w="1241"/>
        <w:gridCol w:w="1241"/>
      </w:tblGrid>
      <w:tr w:rsidR="00FF444C" w:rsidTr="00FF444C">
        <w:tc>
          <w:tcPr>
            <w:tcW w:w="876" w:type="pct"/>
            <w:shd w:val="clear" w:color="auto" w:fill="auto"/>
          </w:tcPr>
          <w:p w:rsidR="00FF444C" w:rsidRPr="00563C62" w:rsidRDefault="00FF444C" w:rsidP="00FF444C">
            <w:pPr>
              <w:pStyle w:val="TAH"/>
              <w:rPr>
                <w:rFonts w:eastAsia="Calibri"/>
                <w:szCs w:val="18"/>
                <w:lang w:eastAsia="zh-CN"/>
              </w:rPr>
            </w:pPr>
            <w:r w:rsidRPr="00563C62">
              <w:rPr>
                <w:rFonts w:cs="Arial"/>
                <w:szCs w:val="18"/>
              </w:rPr>
              <w:t>Parameter</w:t>
            </w:r>
          </w:p>
        </w:tc>
        <w:tc>
          <w:tcPr>
            <w:tcW w:w="346" w:type="pct"/>
            <w:shd w:val="clear" w:color="auto" w:fill="auto"/>
          </w:tcPr>
          <w:p w:rsidR="00FF444C" w:rsidRPr="00026A7C" w:rsidRDefault="00FF444C" w:rsidP="00FF444C">
            <w:pPr>
              <w:pStyle w:val="TAH"/>
              <w:rPr>
                <w:rFonts w:cs="Arial"/>
                <w:szCs w:val="18"/>
              </w:rPr>
            </w:pPr>
            <w:r w:rsidRPr="00026A7C">
              <w:rPr>
                <w:rFonts w:cs="Arial"/>
                <w:szCs w:val="18"/>
              </w:rPr>
              <w:t>Unit</w:t>
            </w:r>
          </w:p>
        </w:tc>
        <w:tc>
          <w:tcPr>
            <w:tcW w:w="3778" w:type="pct"/>
            <w:gridSpan w:val="6"/>
            <w:shd w:val="clear" w:color="auto" w:fill="auto"/>
          </w:tcPr>
          <w:p w:rsidR="00FF444C" w:rsidRPr="00026A7C" w:rsidRDefault="00FF444C" w:rsidP="00FF444C">
            <w:pPr>
              <w:pStyle w:val="TAH"/>
              <w:rPr>
                <w:rFonts w:cs="Arial"/>
                <w:szCs w:val="18"/>
              </w:rPr>
            </w:pPr>
            <w:r w:rsidRPr="00026A7C">
              <w:rPr>
                <w:rFonts w:cs="Arial"/>
                <w:szCs w:val="18"/>
              </w:rPr>
              <w:t>Value</w:t>
            </w:r>
          </w:p>
        </w:tc>
      </w:tr>
      <w:tr w:rsidR="00FF444C" w:rsidTr="00FF444C">
        <w:tc>
          <w:tcPr>
            <w:tcW w:w="876" w:type="pct"/>
            <w:shd w:val="clear" w:color="auto" w:fill="auto"/>
          </w:tcPr>
          <w:p w:rsidR="00FF444C" w:rsidRPr="00563C62" w:rsidRDefault="00FF444C" w:rsidP="00FF444C">
            <w:pPr>
              <w:pStyle w:val="TAL"/>
              <w:rPr>
                <w:rFonts w:eastAsia="Calibri"/>
                <w:szCs w:val="18"/>
                <w:lang w:eastAsia="zh-CN"/>
              </w:rPr>
            </w:pPr>
            <w:r>
              <w:rPr>
                <w:szCs w:val="18"/>
              </w:rPr>
              <w:t>Reference channel</w:t>
            </w:r>
          </w:p>
        </w:tc>
        <w:tc>
          <w:tcPr>
            <w:tcW w:w="346" w:type="pct"/>
            <w:shd w:val="clear" w:color="auto" w:fill="auto"/>
          </w:tcPr>
          <w:p w:rsidR="00FF444C" w:rsidRPr="00026A7C" w:rsidRDefault="00FF444C" w:rsidP="00FF444C">
            <w:pPr>
              <w:pStyle w:val="TAL"/>
              <w:jc w:val="center"/>
              <w:rPr>
                <w:rFonts w:eastAsia="Calibri"/>
                <w:szCs w:val="18"/>
                <w:lang w:eastAsia="zh-CN"/>
              </w:rPr>
            </w:pPr>
          </w:p>
        </w:tc>
        <w:tc>
          <w:tcPr>
            <w:tcW w:w="629" w:type="pct"/>
            <w:shd w:val="clear" w:color="auto" w:fill="auto"/>
          </w:tcPr>
          <w:p w:rsidR="00FF444C" w:rsidRPr="00563C62" w:rsidRDefault="00FF444C" w:rsidP="00FF444C">
            <w:pPr>
              <w:pStyle w:val="TAL"/>
              <w:jc w:val="center"/>
              <w:rPr>
                <w:rFonts w:eastAsia="Calibri"/>
                <w:szCs w:val="18"/>
                <w:lang w:eastAsia="zh-CN"/>
              </w:rPr>
            </w:pPr>
            <w:r w:rsidRPr="00123622">
              <w:rPr>
                <w:rFonts w:eastAsia="Calibri" w:cs="Arial"/>
                <w:szCs w:val="18"/>
              </w:rPr>
              <w:t>R.PDCCH.</w:t>
            </w:r>
            <w:r w:rsidRPr="00123622">
              <w:rPr>
                <w:rFonts w:eastAsia="Calibri" w:cs="Arial"/>
                <w:szCs w:val="18"/>
                <w:lang w:val="en-US"/>
              </w:rPr>
              <w:t>2</w:t>
            </w:r>
            <w:r w:rsidRPr="00123622">
              <w:rPr>
                <w:rFonts w:eastAsia="Calibri" w:cs="Arial"/>
                <w:szCs w:val="18"/>
                <w:lang w:val="ru-RU"/>
              </w:rPr>
              <w:t>-</w:t>
            </w:r>
            <w:r>
              <w:rPr>
                <w:rFonts w:eastAsia="Calibri" w:cs="Arial"/>
                <w:szCs w:val="18"/>
                <w:lang w:val="en-US"/>
              </w:rPr>
              <w:t>2.</w:t>
            </w:r>
            <w:r>
              <w:rPr>
                <w:rFonts w:eastAsia="Calibri" w:cs="Arial"/>
                <w:szCs w:val="18"/>
              </w:rPr>
              <w:t>1</w:t>
            </w:r>
            <w:r w:rsidRPr="00123622">
              <w:rPr>
                <w:rFonts w:eastAsia="Calibri" w:cs="Arial"/>
                <w:szCs w:val="18"/>
              </w:rPr>
              <w:t xml:space="preserve"> FDD</w:t>
            </w:r>
          </w:p>
        </w:tc>
        <w:tc>
          <w:tcPr>
            <w:tcW w:w="630" w:type="pct"/>
          </w:tcPr>
          <w:p w:rsidR="00FF444C" w:rsidRPr="00123622" w:rsidRDefault="00FF444C" w:rsidP="00FF444C">
            <w:pPr>
              <w:pStyle w:val="TAL"/>
              <w:jc w:val="center"/>
              <w:rPr>
                <w:rFonts w:eastAsia="Calibri" w:cs="Arial"/>
                <w:szCs w:val="18"/>
              </w:rPr>
            </w:pPr>
          </w:p>
        </w:tc>
        <w:tc>
          <w:tcPr>
            <w:tcW w:w="630" w:type="pct"/>
          </w:tcPr>
          <w:p w:rsidR="00FF444C" w:rsidRPr="00123622" w:rsidRDefault="00FF444C" w:rsidP="00FF444C">
            <w:pPr>
              <w:pStyle w:val="TAL"/>
              <w:jc w:val="center"/>
              <w:rPr>
                <w:rFonts w:eastAsia="Calibri" w:cs="Arial"/>
                <w:szCs w:val="18"/>
              </w:rPr>
            </w:pPr>
          </w:p>
        </w:tc>
        <w:tc>
          <w:tcPr>
            <w:tcW w:w="629" w:type="pct"/>
          </w:tcPr>
          <w:p w:rsidR="00FF444C" w:rsidRPr="00123622" w:rsidRDefault="00FF444C" w:rsidP="00FF444C">
            <w:pPr>
              <w:pStyle w:val="TAL"/>
              <w:jc w:val="center"/>
              <w:rPr>
                <w:rFonts w:eastAsia="Calibri" w:cs="Arial"/>
                <w:szCs w:val="18"/>
              </w:rPr>
            </w:pPr>
          </w:p>
        </w:tc>
        <w:tc>
          <w:tcPr>
            <w:tcW w:w="630" w:type="pct"/>
          </w:tcPr>
          <w:p w:rsidR="00FF444C" w:rsidRPr="00123622" w:rsidRDefault="00FF444C" w:rsidP="00FF444C">
            <w:pPr>
              <w:pStyle w:val="TAL"/>
              <w:jc w:val="center"/>
              <w:rPr>
                <w:rFonts w:eastAsia="Calibri" w:cs="Arial"/>
                <w:szCs w:val="18"/>
              </w:rPr>
            </w:pPr>
          </w:p>
        </w:tc>
        <w:tc>
          <w:tcPr>
            <w:tcW w:w="629" w:type="pct"/>
          </w:tcPr>
          <w:p w:rsidR="00FF444C" w:rsidRPr="00123622" w:rsidRDefault="00FF444C" w:rsidP="00FF444C">
            <w:pPr>
              <w:pStyle w:val="TAL"/>
              <w:jc w:val="center"/>
              <w:rPr>
                <w:rFonts w:eastAsia="Calibri" w:cs="Arial"/>
                <w:szCs w:val="18"/>
              </w:rPr>
            </w:pPr>
          </w:p>
        </w:tc>
      </w:tr>
      <w:tr w:rsidR="00FF444C" w:rsidTr="00FF444C">
        <w:tc>
          <w:tcPr>
            <w:tcW w:w="876" w:type="pct"/>
            <w:shd w:val="clear" w:color="auto" w:fill="auto"/>
          </w:tcPr>
          <w:p w:rsidR="00FF444C" w:rsidRPr="00563C62" w:rsidRDefault="00FF444C" w:rsidP="00FF444C">
            <w:pPr>
              <w:pStyle w:val="TAL"/>
              <w:rPr>
                <w:rFonts w:eastAsia="Calibri"/>
                <w:szCs w:val="18"/>
                <w:lang w:eastAsia="zh-CN"/>
              </w:rPr>
            </w:pPr>
            <w:r w:rsidRPr="00563C62">
              <w:rPr>
                <w:rFonts w:eastAsia="Calibri"/>
                <w:szCs w:val="18"/>
              </w:rPr>
              <w:t>Subcarrier spacing</w:t>
            </w:r>
          </w:p>
        </w:tc>
        <w:tc>
          <w:tcPr>
            <w:tcW w:w="346" w:type="pct"/>
            <w:shd w:val="clear" w:color="auto" w:fill="auto"/>
          </w:tcPr>
          <w:p w:rsidR="00FF444C" w:rsidRPr="00123622" w:rsidRDefault="00FF444C" w:rsidP="00FF444C">
            <w:pPr>
              <w:pStyle w:val="TAC"/>
              <w:rPr>
                <w:rFonts w:cs="Arial"/>
                <w:szCs w:val="18"/>
              </w:rPr>
            </w:pPr>
            <w:r w:rsidRPr="00123622">
              <w:rPr>
                <w:rFonts w:cs="Arial"/>
                <w:szCs w:val="18"/>
              </w:rPr>
              <w:t>kHz</w:t>
            </w:r>
          </w:p>
        </w:tc>
        <w:tc>
          <w:tcPr>
            <w:tcW w:w="629" w:type="pct"/>
            <w:shd w:val="clear" w:color="auto" w:fill="auto"/>
          </w:tcPr>
          <w:p w:rsidR="00FF444C" w:rsidRPr="00563C62" w:rsidRDefault="00FF444C" w:rsidP="00FF444C">
            <w:pPr>
              <w:pStyle w:val="TAL"/>
              <w:jc w:val="center"/>
              <w:rPr>
                <w:rFonts w:eastAsia="Calibri"/>
                <w:szCs w:val="18"/>
                <w:lang w:eastAsia="zh-CN"/>
              </w:rPr>
            </w:pPr>
            <w:r>
              <w:rPr>
                <w:rFonts w:eastAsia="Calibri"/>
                <w:szCs w:val="18"/>
                <w:lang w:eastAsia="zh-CN"/>
              </w:rPr>
              <w:t>30</w:t>
            </w:r>
          </w:p>
        </w:tc>
        <w:tc>
          <w:tcPr>
            <w:tcW w:w="630" w:type="pct"/>
          </w:tcPr>
          <w:p w:rsidR="00FF444C" w:rsidRPr="00563C62" w:rsidRDefault="00FF444C" w:rsidP="00FF444C">
            <w:pPr>
              <w:pStyle w:val="TAL"/>
              <w:jc w:val="center"/>
              <w:rPr>
                <w:rFonts w:eastAsia="Calibri"/>
                <w:szCs w:val="18"/>
                <w:lang w:eastAsia="zh-CN"/>
              </w:rPr>
            </w:pPr>
          </w:p>
        </w:tc>
        <w:tc>
          <w:tcPr>
            <w:tcW w:w="630" w:type="pct"/>
          </w:tcPr>
          <w:p w:rsidR="00FF444C" w:rsidRPr="00563C62" w:rsidRDefault="00FF444C" w:rsidP="00FF444C">
            <w:pPr>
              <w:pStyle w:val="TAL"/>
              <w:jc w:val="center"/>
              <w:rPr>
                <w:rFonts w:eastAsia="Calibri"/>
                <w:szCs w:val="18"/>
                <w:lang w:eastAsia="zh-CN"/>
              </w:rPr>
            </w:pPr>
          </w:p>
        </w:tc>
        <w:tc>
          <w:tcPr>
            <w:tcW w:w="629" w:type="pct"/>
          </w:tcPr>
          <w:p w:rsidR="00FF444C" w:rsidRPr="00563C62" w:rsidRDefault="00FF444C" w:rsidP="00FF444C">
            <w:pPr>
              <w:pStyle w:val="TAL"/>
              <w:jc w:val="center"/>
              <w:rPr>
                <w:rFonts w:eastAsia="Calibri"/>
                <w:szCs w:val="18"/>
                <w:lang w:eastAsia="zh-CN"/>
              </w:rPr>
            </w:pPr>
          </w:p>
        </w:tc>
        <w:tc>
          <w:tcPr>
            <w:tcW w:w="630" w:type="pct"/>
          </w:tcPr>
          <w:p w:rsidR="00FF444C" w:rsidRPr="00563C62" w:rsidRDefault="00FF444C" w:rsidP="00FF444C">
            <w:pPr>
              <w:pStyle w:val="TAL"/>
              <w:jc w:val="center"/>
              <w:rPr>
                <w:rFonts w:eastAsia="Calibri"/>
                <w:szCs w:val="18"/>
                <w:lang w:eastAsia="zh-CN"/>
              </w:rPr>
            </w:pPr>
          </w:p>
        </w:tc>
        <w:tc>
          <w:tcPr>
            <w:tcW w:w="629" w:type="pct"/>
          </w:tcPr>
          <w:p w:rsidR="00FF444C" w:rsidRPr="00563C62" w:rsidRDefault="00FF444C" w:rsidP="00FF444C">
            <w:pPr>
              <w:pStyle w:val="TAL"/>
              <w:jc w:val="center"/>
              <w:rPr>
                <w:rFonts w:eastAsia="Calibri"/>
                <w:szCs w:val="18"/>
                <w:lang w:eastAsia="zh-CN"/>
              </w:rPr>
            </w:pP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CORESET frequency domain allocation</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Pr>
                <w:szCs w:val="18"/>
              </w:rPr>
              <w:t>48</w:t>
            </w:r>
          </w:p>
        </w:tc>
        <w:tc>
          <w:tcPr>
            <w:tcW w:w="630" w:type="pct"/>
          </w:tcPr>
          <w:p w:rsidR="00FF444C" w:rsidRPr="00026A7C" w:rsidRDefault="00FF444C" w:rsidP="00FF444C">
            <w:pPr>
              <w:pStyle w:val="TAL"/>
              <w:jc w:val="center"/>
              <w:rPr>
                <w:szCs w:val="18"/>
              </w:rPr>
            </w:pPr>
          </w:p>
        </w:tc>
        <w:tc>
          <w:tcPr>
            <w:tcW w:w="630" w:type="pct"/>
          </w:tcPr>
          <w:p w:rsidR="00FF444C" w:rsidRPr="00026A7C" w:rsidRDefault="00FF444C" w:rsidP="00FF444C">
            <w:pPr>
              <w:pStyle w:val="TAL"/>
              <w:jc w:val="center"/>
              <w:rPr>
                <w:szCs w:val="18"/>
              </w:rPr>
            </w:pPr>
          </w:p>
        </w:tc>
        <w:tc>
          <w:tcPr>
            <w:tcW w:w="629" w:type="pct"/>
          </w:tcPr>
          <w:p w:rsidR="00FF444C" w:rsidRPr="00026A7C" w:rsidRDefault="00FF444C" w:rsidP="00FF444C">
            <w:pPr>
              <w:pStyle w:val="TAL"/>
              <w:jc w:val="center"/>
              <w:rPr>
                <w:szCs w:val="18"/>
              </w:rPr>
            </w:pPr>
          </w:p>
        </w:tc>
        <w:tc>
          <w:tcPr>
            <w:tcW w:w="630" w:type="pct"/>
          </w:tcPr>
          <w:p w:rsidR="00FF444C" w:rsidRPr="00026A7C" w:rsidRDefault="00FF444C" w:rsidP="00FF444C">
            <w:pPr>
              <w:pStyle w:val="TAL"/>
              <w:jc w:val="center"/>
              <w:rPr>
                <w:szCs w:val="18"/>
              </w:rPr>
            </w:pPr>
          </w:p>
        </w:tc>
        <w:tc>
          <w:tcPr>
            <w:tcW w:w="629" w:type="pct"/>
          </w:tcPr>
          <w:p w:rsidR="00FF444C" w:rsidRPr="00026A7C" w:rsidRDefault="00FF444C" w:rsidP="00FF444C">
            <w:pPr>
              <w:pStyle w:val="TAL"/>
              <w:jc w:val="center"/>
              <w:rPr>
                <w:szCs w:val="18"/>
              </w:rPr>
            </w:pP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CORESET time domain allocation</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Pr>
                <w:rFonts w:eastAsia="Calibri"/>
                <w:szCs w:val="18"/>
                <w:lang w:eastAsia="zh-CN"/>
              </w:rPr>
              <w:t>2</w:t>
            </w:r>
          </w:p>
        </w:tc>
        <w:tc>
          <w:tcPr>
            <w:tcW w:w="630"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r>
      <w:tr w:rsidR="00FF444C" w:rsidTr="00FF444C">
        <w:tc>
          <w:tcPr>
            <w:tcW w:w="876" w:type="pct"/>
            <w:shd w:val="clear" w:color="auto" w:fill="auto"/>
            <w:vAlign w:val="center"/>
          </w:tcPr>
          <w:p w:rsidR="00FF444C" w:rsidRPr="00123622" w:rsidRDefault="00FF444C" w:rsidP="00FF444C">
            <w:pPr>
              <w:pStyle w:val="TAL"/>
              <w:rPr>
                <w:rFonts w:eastAsia="Calibri"/>
                <w:szCs w:val="18"/>
                <w:lang w:val="en-US"/>
              </w:rPr>
            </w:pPr>
            <w:r w:rsidRPr="00563C62">
              <w:rPr>
                <w:rFonts w:eastAsia="Calibri"/>
                <w:szCs w:val="18"/>
              </w:rPr>
              <w:t>Agg</w:t>
            </w:r>
            <w:r w:rsidRPr="00123622">
              <w:rPr>
                <w:rFonts w:eastAsia="Calibri"/>
                <w:szCs w:val="18"/>
              </w:rPr>
              <w:t>regation level</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Pr>
                <w:rFonts w:eastAsia="Calibri"/>
                <w:szCs w:val="18"/>
                <w:lang w:eastAsia="zh-CN"/>
              </w:rPr>
              <w:t>16</w:t>
            </w:r>
          </w:p>
        </w:tc>
        <w:tc>
          <w:tcPr>
            <w:tcW w:w="630"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val="ru-RU" w:eastAsia="zh-CN"/>
              </w:rPr>
            </w:pPr>
          </w:p>
        </w:tc>
        <w:tc>
          <w:tcPr>
            <w:tcW w:w="630" w:type="pct"/>
          </w:tcPr>
          <w:p w:rsidR="00FF444C" w:rsidRPr="00026A7C" w:rsidRDefault="00FF444C" w:rsidP="00FF444C">
            <w:pPr>
              <w:pStyle w:val="TAL"/>
              <w:jc w:val="center"/>
              <w:rPr>
                <w:rFonts w:eastAsia="Calibri"/>
                <w:szCs w:val="18"/>
                <w:lang w:val="ru-RU" w:eastAsia="zh-CN"/>
              </w:rPr>
            </w:pPr>
          </w:p>
        </w:tc>
        <w:tc>
          <w:tcPr>
            <w:tcW w:w="629" w:type="pct"/>
          </w:tcPr>
          <w:p w:rsidR="00FF444C" w:rsidRPr="00026A7C" w:rsidRDefault="00FF444C" w:rsidP="00FF444C">
            <w:pPr>
              <w:pStyle w:val="TAL"/>
              <w:jc w:val="center"/>
              <w:rPr>
                <w:rFonts w:eastAsia="Calibri"/>
                <w:szCs w:val="18"/>
                <w:lang w:val="ru-RU" w:eastAsia="zh-CN"/>
              </w:rPr>
            </w:pP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DCI Format</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Pr>
                <w:rFonts w:eastAsia="Calibri"/>
                <w:szCs w:val="18"/>
                <w:lang w:eastAsia="zh-CN"/>
              </w:rPr>
              <w:t>1_0</w:t>
            </w:r>
          </w:p>
        </w:tc>
        <w:tc>
          <w:tcPr>
            <w:tcW w:w="630"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Payload (without CRC)</w:t>
            </w:r>
          </w:p>
        </w:tc>
        <w:tc>
          <w:tcPr>
            <w:tcW w:w="346" w:type="pct"/>
            <w:shd w:val="clear" w:color="auto" w:fill="auto"/>
          </w:tcPr>
          <w:p w:rsidR="00FF444C" w:rsidRPr="00123622" w:rsidRDefault="00FF444C" w:rsidP="00FF444C">
            <w:pPr>
              <w:pStyle w:val="TAC"/>
              <w:rPr>
                <w:rFonts w:cs="Arial"/>
                <w:szCs w:val="18"/>
              </w:rPr>
            </w:pPr>
            <w:r w:rsidRPr="00123622">
              <w:rPr>
                <w:rFonts w:cs="Arial"/>
                <w:szCs w:val="18"/>
              </w:rPr>
              <w:t>Bits</w:t>
            </w:r>
          </w:p>
        </w:tc>
        <w:tc>
          <w:tcPr>
            <w:tcW w:w="629" w:type="pct"/>
            <w:shd w:val="clear" w:color="auto" w:fill="auto"/>
          </w:tcPr>
          <w:p w:rsidR="00FF444C" w:rsidRPr="00563C62" w:rsidRDefault="00FF444C" w:rsidP="00FF444C">
            <w:pPr>
              <w:pStyle w:val="TAL"/>
              <w:jc w:val="center"/>
              <w:rPr>
                <w:rFonts w:eastAsia="Calibri"/>
                <w:szCs w:val="18"/>
                <w:lang w:eastAsia="zh-CN"/>
              </w:rPr>
            </w:pPr>
            <w:r>
              <w:rPr>
                <w:rFonts w:eastAsia="Calibri"/>
                <w:szCs w:val="18"/>
                <w:lang w:eastAsia="zh-CN"/>
              </w:rPr>
              <w:t>41</w:t>
            </w:r>
          </w:p>
        </w:tc>
        <w:tc>
          <w:tcPr>
            <w:tcW w:w="630"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Default="00FF444C" w:rsidP="00FF444C">
            <w:pPr>
              <w:pStyle w:val="TAL"/>
              <w:jc w:val="center"/>
              <w:rPr>
                <w:rFonts w:eastAsia="Calibri"/>
                <w:szCs w:val="18"/>
                <w:lang w:eastAsia="zh-CN"/>
              </w:rPr>
            </w:pPr>
          </w:p>
        </w:tc>
      </w:tr>
    </w:tbl>
    <w:p w:rsidR="00FF444C" w:rsidRDefault="00FF444C" w:rsidP="00FF444C">
      <w:pPr>
        <w:rPr>
          <w:lang w:eastAsia="zh-CN"/>
        </w:rPr>
      </w:pPr>
    </w:p>
    <w:p w:rsidR="00FF444C" w:rsidRDefault="00FF444C" w:rsidP="00FF444C">
      <w:pPr>
        <w:pStyle w:val="Heading4"/>
        <w:rPr>
          <w:lang w:eastAsia="zh-CN"/>
        </w:rPr>
      </w:pPr>
      <w:bookmarkStart w:id="288" w:name="_Toc531248365"/>
      <w:r>
        <w:rPr>
          <w:lang w:eastAsia="zh-CN"/>
        </w:rPr>
        <w:t>A.3.3.2</w:t>
      </w:r>
      <w:r w:rsidR="000812C5">
        <w:rPr>
          <w:rFonts w:hint="eastAsia"/>
          <w:lang w:eastAsia="zh-CN"/>
        </w:rPr>
        <w:tab/>
      </w:r>
      <w:r>
        <w:rPr>
          <w:lang w:eastAsia="zh-CN"/>
        </w:rPr>
        <w:t>TDD</w:t>
      </w:r>
      <w:bookmarkEnd w:id="288"/>
    </w:p>
    <w:p w:rsidR="00FF444C" w:rsidRDefault="00FF444C" w:rsidP="00FF444C">
      <w:pPr>
        <w:pStyle w:val="Heading5"/>
        <w:rPr>
          <w:lang w:eastAsia="zh-CN"/>
        </w:rPr>
      </w:pPr>
      <w:bookmarkStart w:id="289" w:name="_Toc531248366"/>
      <w:r>
        <w:rPr>
          <w:lang w:eastAsia="zh-CN"/>
        </w:rPr>
        <w:t>A.3.</w:t>
      </w:r>
      <w:r>
        <w:rPr>
          <w:lang w:val="en-US" w:eastAsia="zh-CN"/>
        </w:rPr>
        <w:t>3</w:t>
      </w:r>
      <w:r>
        <w:rPr>
          <w:lang w:eastAsia="zh-CN"/>
        </w:rPr>
        <w:t>.2.1</w:t>
      </w:r>
      <w:r w:rsidR="000812C5">
        <w:rPr>
          <w:rFonts w:hint="eastAsia"/>
          <w:lang w:eastAsia="zh-CN"/>
        </w:rPr>
        <w:tab/>
      </w:r>
      <w:r w:rsidRPr="00D71186">
        <w:rPr>
          <w:lang w:eastAsia="zh-CN"/>
        </w:rPr>
        <w:t>Reference measurement channels for</w:t>
      </w:r>
      <w:r>
        <w:rPr>
          <w:lang w:eastAsia="zh-CN"/>
        </w:rPr>
        <w:t xml:space="preserve"> SCS 15 kHz</w:t>
      </w:r>
      <w:r w:rsidRPr="00136262">
        <w:rPr>
          <w:lang w:eastAsia="zh-CN"/>
        </w:rPr>
        <w:t xml:space="preserve"> </w:t>
      </w:r>
      <w:r>
        <w:rPr>
          <w:lang w:eastAsia="zh-CN"/>
        </w:rPr>
        <w:t>FR1</w:t>
      </w:r>
      <w:bookmarkEnd w:id="289"/>
    </w:p>
    <w:p w:rsidR="00FF444C" w:rsidRPr="00840E68" w:rsidRDefault="00FF444C" w:rsidP="00FF444C">
      <w:pPr>
        <w:rPr>
          <w:lang w:eastAsia="zh-CN"/>
        </w:rPr>
      </w:pPr>
    </w:p>
    <w:p w:rsidR="00FF444C" w:rsidRDefault="00FF444C" w:rsidP="00FF444C">
      <w:pPr>
        <w:pStyle w:val="TH"/>
      </w:pPr>
      <w:r>
        <w:t>Table A.3.3</w:t>
      </w:r>
      <w:r w:rsidRPr="00A66743">
        <w:rPr>
          <w:lang w:val="en-US"/>
        </w:rPr>
        <w:t>.</w:t>
      </w:r>
      <w:r>
        <w:rPr>
          <w:lang w:val="en-US"/>
        </w:rPr>
        <w:t>2</w:t>
      </w:r>
      <w:r w:rsidRPr="00A66743">
        <w:rPr>
          <w:lang w:val="en-US"/>
        </w:rPr>
        <w:t>.1</w:t>
      </w:r>
      <w:r w:rsidRPr="003E50CD">
        <w:t>-</w:t>
      </w:r>
      <w:r>
        <w:t>1</w:t>
      </w:r>
      <w:r w:rsidRPr="003E50CD">
        <w:t xml:space="preserve">: </w:t>
      </w:r>
      <w:r>
        <w:t>PDCCH</w:t>
      </w:r>
      <w:r w:rsidRPr="003E50CD">
        <w:t xml:space="preserve"> Reference Channel</w:t>
      </w:r>
      <w:r>
        <w:t>s (Time domain allocation 1 symbol)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3"/>
        <w:gridCol w:w="678"/>
        <w:gridCol w:w="1247"/>
        <w:gridCol w:w="1247"/>
        <w:gridCol w:w="1247"/>
        <w:gridCol w:w="1237"/>
        <w:gridCol w:w="1239"/>
        <w:gridCol w:w="1239"/>
      </w:tblGrid>
      <w:tr w:rsidR="00FF444C" w:rsidTr="00FF444C">
        <w:tc>
          <w:tcPr>
            <w:tcW w:w="876" w:type="pct"/>
            <w:shd w:val="clear" w:color="auto" w:fill="auto"/>
          </w:tcPr>
          <w:p w:rsidR="00FF444C" w:rsidRPr="00563C62" w:rsidRDefault="00FF444C" w:rsidP="00FF444C">
            <w:pPr>
              <w:pStyle w:val="TAH"/>
              <w:rPr>
                <w:rFonts w:eastAsia="Calibri"/>
                <w:szCs w:val="18"/>
                <w:lang w:eastAsia="zh-CN"/>
              </w:rPr>
            </w:pPr>
            <w:r w:rsidRPr="00563C62">
              <w:rPr>
                <w:rFonts w:cs="Arial"/>
                <w:szCs w:val="18"/>
              </w:rPr>
              <w:t>Parameter</w:t>
            </w:r>
          </w:p>
        </w:tc>
        <w:tc>
          <w:tcPr>
            <w:tcW w:w="346" w:type="pct"/>
            <w:shd w:val="clear" w:color="auto" w:fill="auto"/>
          </w:tcPr>
          <w:p w:rsidR="00FF444C" w:rsidRPr="00026A7C" w:rsidRDefault="00FF444C" w:rsidP="00FF444C">
            <w:pPr>
              <w:pStyle w:val="TAH"/>
              <w:rPr>
                <w:rFonts w:cs="Arial"/>
                <w:szCs w:val="18"/>
              </w:rPr>
            </w:pPr>
            <w:r w:rsidRPr="00026A7C">
              <w:rPr>
                <w:rFonts w:cs="Arial"/>
                <w:szCs w:val="18"/>
              </w:rPr>
              <w:t>Unit</w:t>
            </w:r>
          </w:p>
        </w:tc>
        <w:tc>
          <w:tcPr>
            <w:tcW w:w="3778" w:type="pct"/>
            <w:gridSpan w:val="6"/>
            <w:shd w:val="clear" w:color="auto" w:fill="auto"/>
          </w:tcPr>
          <w:p w:rsidR="00FF444C" w:rsidRPr="00026A7C" w:rsidRDefault="00FF444C" w:rsidP="00FF444C">
            <w:pPr>
              <w:pStyle w:val="TAH"/>
              <w:rPr>
                <w:rFonts w:cs="Arial"/>
                <w:szCs w:val="18"/>
              </w:rPr>
            </w:pPr>
            <w:r w:rsidRPr="00026A7C">
              <w:rPr>
                <w:rFonts w:cs="Arial"/>
                <w:szCs w:val="18"/>
              </w:rPr>
              <w:t>Value</w:t>
            </w:r>
          </w:p>
        </w:tc>
      </w:tr>
      <w:tr w:rsidR="00FF444C" w:rsidTr="00FF444C">
        <w:tc>
          <w:tcPr>
            <w:tcW w:w="876" w:type="pct"/>
            <w:shd w:val="clear" w:color="auto" w:fill="auto"/>
          </w:tcPr>
          <w:p w:rsidR="00FF444C" w:rsidRPr="00563C62" w:rsidRDefault="00FF444C" w:rsidP="00FF444C">
            <w:pPr>
              <w:pStyle w:val="TAL"/>
              <w:rPr>
                <w:rFonts w:eastAsia="Calibri"/>
                <w:szCs w:val="18"/>
                <w:lang w:eastAsia="zh-CN"/>
              </w:rPr>
            </w:pPr>
            <w:r>
              <w:rPr>
                <w:szCs w:val="18"/>
              </w:rPr>
              <w:t>Reference channel</w:t>
            </w:r>
          </w:p>
        </w:tc>
        <w:tc>
          <w:tcPr>
            <w:tcW w:w="346" w:type="pct"/>
            <w:shd w:val="clear" w:color="auto" w:fill="auto"/>
          </w:tcPr>
          <w:p w:rsidR="00FF444C" w:rsidRPr="00026A7C" w:rsidRDefault="00FF444C" w:rsidP="00FF444C">
            <w:pPr>
              <w:pStyle w:val="TAL"/>
              <w:jc w:val="center"/>
              <w:rPr>
                <w:rFonts w:eastAsia="Calibri"/>
                <w:szCs w:val="18"/>
                <w:lang w:eastAsia="zh-CN"/>
              </w:rPr>
            </w:pPr>
          </w:p>
        </w:tc>
        <w:tc>
          <w:tcPr>
            <w:tcW w:w="629" w:type="pct"/>
            <w:shd w:val="clear" w:color="auto" w:fill="auto"/>
          </w:tcPr>
          <w:p w:rsidR="00FF444C" w:rsidRPr="00563C62" w:rsidRDefault="00FF444C" w:rsidP="00FF444C">
            <w:pPr>
              <w:pStyle w:val="TAL"/>
              <w:jc w:val="center"/>
              <w:rPr>
                <w:rFonts w:eastAsia="Calibri"/>
                <w:szCs w:val="18"/>
                <w:lang w:eastAsia="zh-CN"/>
              </w:rPr>
            </w:pPr>
            <w:r w:rsidRPr="00123622">
              <w:rPr>
                <w:rFonts w:eastAsia="Calibri" w:cs="Arial"/>
                <w:szCs w:val="18"/>
              </w:rPr>
              <w:t>R.PDCCH.</w:t>
            </w:r>
            <w:r w:rsidRPr="00123622">
              <w:rPr>
                <w:rFonts w:eastAsia="Calibri" w:cs="Arial"/>
                <w:szCs w:val="18"/>
                <w:lang w:val="ru-RU"/>
              </w:rPr>
              <w:t>1-</w:t>
            </w:r>
            <w:r>
              <w:rPr>
                <w:rFonts w:eastAsia="Calibri" w:cs="Arial"/>
                <w:szCs w:val="18"/>
                <w:lang w:val="en-US"/>
              </w:rPr>
              <w:t>1.</w:t>
            </w:r>
            <w:r w:rsidRPr="00123622">
              <w:rPr>
                <w:rFonts w:eastAsia="Calibri" w:cs="Arial"/>
                <w:szCs w:val="18"/>
              </w:rPr>
              <w:t xml:space="preserve">1 </w:t>
            </w:r>
            <w:r>
              <w:rPr>
                <w:rFonts w:eastAsia="Calibri" w:cs="Arial"/>
                <w:szCs w:val="18"/>
              </w:rPr>
              <w:t>T</w:t>
            </w:r>
            <w:r w:rsidRPr="00123622">
              <w:rPr>
                <w:rFonts w:eastAsia="Calibri" w:cs="Arial"/>
                <w:szCs w:val="18"/>
              </w:rPr>
              <w:t>DD</w:t>
            </w:r>
          </w:p>
        </w:tc>
        <w:tc>
          <w:tcPr>
            <w:tcW w:w="630" w:type="pct"/>
          </w:tcPr>
          <w:p w:rsidR="00FF444C" w:rsidRPr="00123622" w:rsidRDefault="00FF444C" w:rsidP="00FF444C">
            <w:pPr>
              <w:pStyle w:val="TAL"/>
              <w:jc w:val="center"/>
              <w:rPr>
                <w:rFonts w:eastAsia="Calibri" w:cs="Arial"/>
                <w:szCs w:val="18"/>
              </w:rPr>
            </w:pPr>
            <w:r w:rsidRPr="00123622">
              <w:rPr>
                <w:rFonts w:eastAsia="Calibri" w:cs="Arial"/>
                <w:szCs w:val="18"/>
              </w:rPr>
              <w:t>R.PDCCH.</w:t>
            </w:r>
            <w:r w:rsidRPr="00123622">
              <w:rPr>
                <w:rFonts w:eastAsia="Calibri" w:cs="Arial"/>
                <w:szCs w:val="18"/>
                <w:lang w:val="ru-RU"/>
              </w:rPr>
              <w:t>1-</w:t>
            </w:r>
            <w:r>
              <w:rPr>
                <w:rFonts w:eastAsia="Calibri" w:cs="Arial"/>
                <w:szCs w:val="18"/>
                <w:lang w:val="en-US"/>
              </w:rPr>
              <w:t>1.</w:t>
            </w:r>
            <w:r w:rsidRPr="00123622">
              <w:rPr>
                <w:rFonts w:eastAsia="Calibri" w:cs="Arial"/>
                <w:szCs w:val="18"/>
                <w:lang w:val="ru-RU"/>
              </w:rPr>
              <w:t xml:space="preserve">2 </w:t>
            </w:r>
            <w:r>
              <w:rPr>
                <w:rFonts w:eastAsia="Calibri" w:cs="Arial"/>
                <w:szCs w:val="18"/>
              </w:rPr>
              <w:t>T</w:t>
            </w:r>
            <w:r w:rsidRPr="00123622">
              <w:rPr>
                <w:rFonts w:eastAsia="Calibri" w:cs="Arial"/>
                <w:szCs w:val="18"/>
              </w:rPr>
              <w:t>DD</w:t>
            </w:r>
          </w:p>
        </w:tc>
        <w:tc>
          <w:tcPr>
            <w:tcW w:w="630" w:type="pct"/>
          </w:tcPr>
          <w:p w:rsidR="00FF444C" w:rsidRPr="00123622" w:rsidRDefault="00FF444C" w:rsidP="00FF444C">
            <w:pPr>
              <w:pStyle w:val="TAL"/>
              <w:jc w:val="center"/>
              <w:rPr>
                <w:rFonts w:eastAsia="Calibri" w:cs="Arial"/>
                <w:szCs w:val="18"/>
              </w:rPr>
            </w:pPr>
            <w:r w:rsidRPr="00123622">
              <w:rPr>
                <w:rFonts w:eastAsia="Calibri" w:cs="Arial"/>
                <w:szCs w:val="18"/>
              </w:rPr>
              <w:t>R.PDCCH.</w:t>
            </w:r>
            <w:r w:rsidRPr="00123622">
              <w:rPr>
                <w:rFonts w:eastAsia="Calibri" w:cs="Arial"/>
                <w:szCs w:val="18"/>
                <w:lang w:val="ru-RU"/>
              </w:rPr>
              <w:t>1-</w:t>
            </w:r>
            <w:r>
              <w:rPr>
                <w:rFonts w:eastAsia="Calibri" w:cs="Arial"/>
                <w:szCs w:val="18"/>
                <w:lang w:val="en-US"/>
              </w:rPr>
              <w:t>1.</w:t>
            </w:r>
            <w:r>
              <w:rPr>
                <w:rFonts w:eastAsia="Calibri" w:cs="Arial"/>
                <w:szCs w:val="18"/>
                <w:lang w:val="ru-RU"/>
              </w:rPr>
              <w:t>3</w:t>
            </w:r>
            <w:r w:rsidRPr="00123622">
              <w:rPr>
                <w:rFonts w:eastAsia="Calibri" w:cs="Arial"/>
                <w:szCs w:val="18"/>
                <w:lang w:val="ru-RU"/>
              </w:rPr>
              <w:t xml:space="preserve"> </w:t>
            </w:r>
            <w:r>
              <w:rPr>
                <w:rFonts w:eastAsia="Calibri" w:cs="Arial"/>
                <w:szCs w:val="18"/>
              </w:rPr>
              <w:t>T</w:t>
            </w:r>
            <w:r w:rsidRPr="00123622">
              <w:rPr>
                <w:rFonts w:eastAsia="Calibri" w:cs="Arial"/>
                <w:szCs w:val="18"/>
              </w:rPr>
              <w:t>DD</w:t>
            </w:r>
          </w:p>
        </w:tc>
        <w:tc>
          <w:tcPr>
            <w:tcW w:w="629" w:type="pct"/>
          </w:tcPr>
          <w:p w:rsidR="00FF444C" w:rsidRPr="00123622" w:rsidRDefault="00FF444C" w:rsidP="00FF444C">
            <w:pPr>
              <w:pStyle w:val="TAL"/>
              <w:jc w:val="center"/>
              <w:rPr>
                <w:rFonts w:eastAsia="Calibri" w:cs="Arial"/>
                <w:szCs w:val="18"/>
              </w:rPr>
            </w:pPr>
          </w:p>
        </w:tc>
        <w:tc>
          <w:tcPr>
            <w:tcW w:w="630" w:type="pct"/>
          </w:tcPr>
          <w:p w:rsidR="00FF444C" w:rsidRPr="00123622" w:rsidRDefault="00FF444C" w:rsidP="00FF444C">
            <w:pPr>
              <w:pStyle w:val="TAL"/>
              <w:jc w:val="center"/>
              <w:rPr>
                <w:rFonts w:eastAsia="Calibri" w:cs="Arial"/>
                <w:szCs w:val="18"/>
              </w:rPr>
            </w:pPr>
          </w:p>
        </w:tc>
        <w:tc>
          <w:tcPr>
            <w:tcW w:w="629" w:type="pct"/>
          </w:tcPr>
          <w:p w:rsidR="00FF444C" w:rsidRPr="00123622" w:rsidRDefault="00FF444C" w:rsidP="00FF444C">
            <w:pPr>
              <w:pStyle w:val="TAL"/>
              <w:jc w:val="center"/>
              <w:rPr>
                <w:rFonts w:eastAsia="Calibri" w:cs="Arial"/>
                <w:szCs w:val="18"/>
              </w:rPr>
            </w:pPr>
          </w:p>
        </w:tc>
      </w:tr>
      <w:tr w:rsidR="00FF444C" w:rsidTr="00FF444C">
        <w:tc>
          <w:tcPr>
            <w:tcW w:w="876" w:type="pct"/>
            <w:shd w:val="clear" w:color="auto" w:fill="auto"/>
          </w:tcPr>
          <w:p w:rsidR="00FF444C" w:rsidRPr="00563C62" w:rsidRDefault="00FF444C" w:rsidP="00FF444C">
            <w:pPr>
              <w:pStyle w:val="TAL"/>
              <w:rPr>
                <w:rFonts w:eastAsia="Calibri"/>
                <w:szCs w:val="18"/>
                <w:lang w:eastAsia="zh-CN"/>
              </w:rPr>
            </w:pPr>
            <w:r w:rsidRPr="00563C62">
              <w:rPr>
                <w:rFonts w:eastAsia="Calibri"/>
                <w:szCs w:val="18"/>
              </w:rPr>
              <w:t>Subcarrier spacing</w:t>
            </w:r>
          </w:p>
        </w:tc>
        <w:tc>
          <w:tcPr>
            <w:tcW w:w="346" w:type="pct"/>
            <w:shd w:val="clear" w:color="auto" w:fill="auto"/>
          </w:tcPr>
          <w:p w:rsidR="00FF444C" w:rsidRPr="00123622" w:rsidRDefault="00FF444C" w:rsidP="00FF444C">
            <w:pPr>
              <w:pStyle w:val="TAC"/>
              <w:rPr>
                <w:rFonts w:cs="Arial"/>
                <w:szCs w:val="18"/>
              </w:rPr>
            </w:pPr>
            <w:r w:rsidRPr="00123622">
              <w:rPr>
                <w:rFonts w:cs="Arial"/>
                <w:szCs w:val="18"/>
              </w:rPr>
              <w:t>kHz</w:t>
            </w:r>
          </w:p>
        </w:tc>
        <w:tc>
          <w:tcPr>
            <w:tcW w:w="629" w:type="pct"/>
            <w:shd w:val="clear" w:color="auto" w:fill="auto"/>
          </w:tcPr>
          <w:p w:rsidR="00FF444C" w:rsidRPr="00563C62" w:rsidRDefault="00FF444C" w:rsidP="00FF444C">
            <w:pPr>
              <w:pStyle w:val="TAL"/>
              <w:jc w:val="center"/>
              <w:rPr>
                <w:rFonts w:eastAsia="Calibri"/>
                <w:szCs w:val="18"/>
                <w:lang w:eastAsia="zh-CN"/>
              </w:rPr>
            </w:pPr>
            <w:r w:rsidRPr="00563C62">
              <w:rPr>
                <w:lang w:eastAsia="zh-CN"/>
              </w:rPr>
              <w:t>15</w:t>
            </w:r>
          </w:p>
        </w:tc>
        <w:tc>
          <w:tcPr>
            <w:tcW w:w="630" w:type="pct"/>
          </w:tcPr>
          <w:p w:rsidR="00FF444C" w:rsidRPr="00563C62" w:rsidRDefault="00FF444C" w:rsidP="00FF444C">
            <w:pPr>
              <w:pStyle w:val="TAL"/>
              <w:jc w:val="center"/>
              <w:rPr>
                <w:rFonts w:eastAsia="Calibri"/>
                <w:szCs w:val="18"/>
                <w:lang w:eastAsia="zh-CN"/>
              </w:rPr>
            </w:pPr>
            <w:r w:rsidRPr="00563C62">
              <w:rPr>
                <w:lang w:eastAsia="zh-CN"/>
              </w:rPr>
              <w:t>15</w:t>
            </w:r>
          </w:p>
        </w:tc>
        <w:tc>
          <w:tcPr>
            <w:tcW w:w="630" w:type="pct"/>
          </w:tcPr>
          <w:p w:rsidR="00FF444C" w:rsidRPr="00563C62" w:rsidRDefault="00FF444C" w:rsidP="00FF444C">
            <w:pPr>
              <w:pStyle w:val="TAL"/>
              <w:jc w:val="center"/>
              <w:rPr>
                <w:rFonts w:eastAsia="Calibri"/>
                <w:szCs w:val="18"/>
                <w:lang w:eastAsia="zh-CN"/>
              </w:rPr>
            </w:pPr>
            <w:r>
              <w:rPr>
                <w:lang w:eastAsia="zh-CN"/>
              </w:rPr>
              <w:t>15</w:t>
            </w:r>
          </w:p>
        </w:tc>
        <w:tc>
          <w:tcPr>
            <w:tcW w:w="629" w:type="pct"/>
          </w:tcPr>
          <w:p w:rsidR="00FF444C" w:rsidRPr="00563C62" w:rsidRDefault="00FF444C" w:rsidP="00FF444C">
            <w:pPr>
              <w:pStyle w:val="TAL"/>
              <w:jc w:val="center"/>
              <w:rPr>
                <w:rFonts w:eastAsia="Calibri"/>
                <w:szCs w:val="18"/>
                <w:lang w:eastAsia="zh-CN"/>
              </w:rPr>
            </w:pPr>
          </w:p>
        </w:tc>
        <w:tc>
          <w:tcPr>
            <w:tcW w:w="630" w:type="pct"/>
          </w:tcPr>
          <w:p w:rsidR="00FF444C" w:rsidRPr="00563C62" w:rsidRDefault="00FF444C" w:rsidP="00FF444C">
            <w:pPr>
              <w:pStyle w:val="TAL"/>
              <w:jc w:val="center"/>
              <w:rPr>
                <w:rFonts w:eastAsia="Calibri"/>
                <w:szCs w:val="18"/>
                <w:lang w:eastAsia="zh-CN"/>
              </w:rPr>
            </w:pPr>
          </w:p>
        </w:tc>
        <w:tc>
          <w:tcPr>
            <w:tcW w:w="629" w:type="pct"/>
          </w:tcPr>
          <w:p w:rsidR="00FF444C" w:rsidRPr="00563C62" w:rsidRDefault="00FF444C" w:rsidP="00FF444C">
            <w:pPr>
              <w:pStyle w:val="TAL"/>
              <w:jc w:val="center"/>
              <w:rPr>
                <w:rFonts w:eastAsia="Calibri"/>
                <w:szCs w:val="18"/>
                <w:lang w:eastAsia="zh-CN"/>
              </w:rPr>
            </w:pP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CORESET frequency domain allocation</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t>48</w:t>
            </w:r>
          </w:p>
        </w:tc>
        <w:tc>
          <w:tcPr>
            <w:tcW w:w="630" w:type="pct"/>
          </w:tcPr>
          <w:p w:rsidR="00FF444C" w:rsidRPr="00026A7C" w:rsidRDefault="00FF444C" w:rsidP="00FF444C">
            <w:pPr>
              <w:pStyle w:val="TAL"/>
              <w:jc w:val="center"/>
              <w:rPr>
                <w:szCs w:val="18"/>
              </w:rPr>
            </w:pPr>
            <w:r>
              <w:t>48</w:t>
            </w:r>
          </w:p>
        </w:tc>
        <w:tc>
          <w:tcPr>
            <w:tcW w:w="630" w:type="pct"/>
          </w:tcPr>
          <w:p w:rsidR="00FF444C" w:rsidRPr="00026A7C" w:rsidRDefault="00FF444C" w:rsidP="00FF444C">
            <w:pPr>
              <w:pStyle w:val="TAL"/>
              <w:jc w:val="center"/>
              <w:rPr>
                <w:szCs w:val="18"/>
              </w:rPr>
            </w:pPr>
            <w:r>
              <w:t>48</w:t>
            </w:r>
          </w:p>
        </w:tc>
        <w:tc>
          <w:tcPr>
            <w:tcW w:w="629" w:type="pct"/>
          </w:tcPr>
          <w:p w:rsidR="00FF444C" w:rsidRPr="00026A7C" w:rsidRDefault="00FF444C" w:rsidP="00FF444C">
            <w:pPr>
              <w:pStyle w:val="TAL"/>
              <w:jc w:val="center"/>
              <w:rPr>
                <w:szCs w:val="18"/>
              </w:rPr>
            </w:pPr>
          </w:p>
        </w:tc>
        <w:tc>
          <w:tcPr>
            <w:tcW w:w="630" w:type="pct"/>
          </w:tcPr>
          <w:p w:rsidR="00FF444C" w:rsidRPr="00026A7C" w:rsidRDefault="00FF444C" w:rsidP="00FF444C">
            <w:pPr>
              <w:pStyle w:val="TAL"/>
              <w:jc w:val="center"/>
              <w:rPr>
                <w:szCs w:val="18"/>
              </w:rPr>
            </w:pPr>
          </w:p>
        </w:tc>
        <w:tc>
          <w:tcPr>
            <w:tcW w:w="629" w:type="pct"/>
          </w:tcPr>
          <w:p w:rsidR="00FF444C" w:rsidRPr="00026A7C" w:rsidRDefault="00FF444C" w:rsidP="00FF444C">
            <w:pPr>
              <w:pStyle w:val="TAL"/>
              <w:jc w:val="center"/>
              <w:rPr>
                <w:szCs w:val="18"/>
              </w:rPr>
            </w:pP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CORESET time domain allocation</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Pr>
                <w:lang w:eastAsia="zh-CN"/>
              </w:rPr>
              <w:t>1</w:t>
            </w:r>
          </w:p>
        </w:tc>
        <w:tc>
          <w:tcPr>
            <w:tcW w:w="630" w:type="pct"/>
          </w:tcPr>
          <w:p w:rsidR="00FF444C" w:rsidRPr="00026A7C" w:rsidRDefault="00FF444C" w:rsidP="00FF444C">
            <w:pPr>
              <w:pStyle w:val="TAL"/>
              <w:jc w:val="center"/>
              <w:rPr>
                <w:rFonts w:eastAsia="Calibri"/>
                <w:szCs w:val="18"/>
                <w:lang w:eastAsia="zh-CN"/>
              </w:rPr>
            </w:pPr>
            <w:r>
              <w:rPr>
                <w:lang w:eastAsia="zh-CN"/>
              </w:rPr>
              <w:t>1</w:t>
            </w:r>
          </w:p>
        </w:tc>
        <w:tc>
          <w:tcPr>
            <w:tcW w:w="630" w:type="pct"/>
          </w:tcPr>
          <w:p w:rsidR="00FF444C" w:rsidRPr="00026A7C" w:rsidRDefault="00FF444C" w:rsidP="00FF444C">
            <w:pPr>
              <w:pStyle w:val="TAL"/>
              <w:jc w:val="center"/>
              <w:rPr>
                <w:rFonts w:eastAsia="Calibri"/>
                <w:szCs w:val="18"/>
                <w:lang w:eastAsia="zh-CN"/>
              </w:rPr>
            </w:pPr>
            <w:r>
              <w:rPr>
                <w:lang w:eastAsia="zh-CN"/>
              </w:rPr>
              <w:t>1</w:t>
            </w:r>
          </w:p>
        </w:tc>
        <w:tc>
          <w:tcPr>
            <w:tcW w:w="629"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r>
      <w:tr w:rsidR="00FF444C" w:rsidTr="00FF444C">
        <w:tc>
          <w:tcPr>
            <w:tcW w:w="876" w:type="pct"/>
            <w:shd w:val="clear" w:color="auto" w:fill="auto"/>
            <w:vAlign w:val="center"/>
          </w:tcPr>
          <w:p w:rsidR="00FF444C" w:rsidRPr="00123622" w:rsidRDefault="00FF444C" w:rsidP="00FF444C">
            <w:pPr>
              <w:pStyle w:val="TAL"/>
              <w:rPr>
                <w:rFonts w:eastAsia="Calibri"/>
                <w:szCs w:val="18"/>
                <w:lang w:val="en-US"/>
              </w:rPr>
            </w:pPr>
            <w:r w:rsidRPr="00563C62">
              <w:rPr>
                <w:rFonts w:eastAsia="Calibri"/>
                <w:szCs w:val="18"/>
              </w:rPr>
              <w:t>Agg</w:t>
            </w:r>
            <w:r w:rsidRPr="00123622">
              <w:rPr>
                <w:rFonts w:eastAsia="Calibri"/>
                <w:szCs w:val="18"/>
              </w:rPr>
              <w:t>regation level</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Pr>
                <w:lang w:eastAsia="zh-CN"/>
              </w:rPr>
              <w:t>4</w:t>
            </w:r>
          </w:p>
        </w:tc>
        <w:tc>
          <w:tcPr>
            <w:tcW w:w="630" w:type="pct"/>
          </w:tcPr>
          <w:p w:rsidR="00FF444C" w:rsidRPr="00026A7C" w:rsidRDefault="00FF444C" w:rsidP="00FF444C">
            <w:pPr>
              <w:pStyle w:val="TAL"/>
              <w:jc w:val="center"/>
              <w:rPr>
                <w:rFonts w:eastAsia="Calibri"/>
                <w:szCs w:val="18"/>
                <w:lang w:eastAsia="zh-CN"/>
              </w:rPr>
            </w:pPr>
            <w:r w:rsidRPr="00026A7C">
              <w:rPr>
                <w:lang w:eastAsia="zh-CN"/>
              </w:rPr>
              <w:t>4</w:t>
            </w:r>
          </w:p>
        </w:tc>
        <w:tc>
          <w:tcPr>
            <w:tcW w:w="630" w:type="pct"/>
          </w:tcPr>
          <w:p w:rsidR="00FF444C" w:rsidRPr="00026A7C" w:rsidRDefault="00FF444C" w:rsidP="00FF444C">
            <w:pPr>
              <w:pStyle w:val="TAL"/>
              <w:jc w:val="center"/>
              <w:rPr>
                <w:rFonts w:eastAsia="Calibri"/>
                <w:szCs w:val="18"/>
                <w:lang w:eastAsia="zh-CN"/>
              </w:rPr>
            </w:pPr>
            <w:r>
              <w:rPr>
                <w:lang w:eastAsia="zh-CN"/>
              </w:rPr>
              <w:t>8</w:t>
            </w:r>
          </w:p>
        </w:tc>
        <w:tc>
          <w:tcPr>
            <w:tcW w:w="629" w:type="pct"/>
          </w:tcPr>
          <w:p w:rsidR="00FF444C" w:rsidRPr="00026A7C" w:rsidRDefault="00FF444C" w:rsidP="00FF444C">
            <w:pPr>
              <w:pStyle w:val="TAL"/>
              <w:jc w:val="center"/>
              <w:rPr>
                <w:rFonts w:eastAsia="Calibri"/>
                <w:szCs w:val="18"/>
                <w:lang w:val="ru-RU" w:eastAsia="zh-CN"/>
              </w:rPr>
            </w:pPr>
          </w:p>
        </w:tc>
        <w:tc>
          <w:tcPr>
            <w:tcW w:w="630" w:type="pct"/>
          </w:tcPr>
          <w:p w:rsidR="00FF444C" w:rsidRPr="00026A7C" w:rsidRDefault="00FF444C" w:rsidP="00FF444C">
            <w:pPr>
              <w:pStyle w:val="TAL"/>
              <w:jc w:val="center"/>
              <w:rPr>
                <w:rFonts w:eastAsia="Calibri"/>
                <w:szCs w:val="18"/>
                <w:lang w:val="ru-RU" w:eastAsia="zh-CN"/>
              </w:rPr>
            </w:pPr>
          </w:p>
        </w:tc>
        <w:tc>
          <w:tcPr>
            <w:tcW w:w="629" w:type="pct"/>
          </w:tcPr>
          <w:p w:rsidR="00FF444C" w:rsidRPr="00026A7C" w:rsidRDefault="00FF444C" w:rsidP="00FF444C">
            <w:pPr>
              <w:pStyle w:val="TAL"/>
              <w:jc w:val="center"/>
              <w:rPr>
                <w:rFonts w:eastAsia="Calibri"/>
                <w:szCs w:val="18"/>
                <w:lang w:val="ru-RU" w:eastAsia="zh-CN"/>
              </w:rPr>
            </w:pP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DCI Format</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sidRPr="00563C62">
              <w:rPr>
                <w:lang w:eastAsia="zh-CN"/>
              </w:rPr>
              <w:t>1_0</w:t>
            </w:r>
          </w:p>
        </w:tc>
        <w:tc>
          <w:tcPr>
            <w:tcW w:w="630" w:type="pct"/>
          </w:tcPr>
          <w:p w:rsidR="00FF444C" w:rsidRPr="00026A7C" w:rsidRDefault="00FF444C" w:rsidP="00FF444C">
            <w:pPr>
              <w:pStyle w:val="TAL"/>
              <w:jc w:val="center"/>
              <w:rPr>
                <w:rFonts w:eastAsia="Calibri"/>
                <w:szCs w:val="18"/>
                <w:lang w:eastAsia="zh-CN"/>
              </w:rPr>
            </w:pPr>
            <w:r w:rsidRPr="00026A7C">
              <w:rPr>
                <w:lang w:eastAsia="zh-CN"/>
              </w:rPr>
              <w:t>1_</w:t>
            </w:r>
            <w:r>
              <w:rPr>
                <w:lang w:eastAsia="zh-CN"/>
              </w:rPr>
              <w:t>1</w:t>
            </w:r>
          </w:p>
        </w:tc>
        <w:tc>
          <w:tcPr>
            <w:tcW w:w="630" w:type="pct"/>
          </w:tcPr>
          <w:p w:rsidR="00FF444C" w:rsidRPr="00026A7C" w:rsidRDefault="00FF444C" w:rsidP="00FF444C">
            <w:pPr>
              <w:pStyle w:val="TAL"/>
              <w:jc w:val="center"/>
              <w:rPr>
                <w:rFonts w:eastAsia="Calibri"/>
                <w:szCs w:val="18"/>
                <w:lang w:eastAsia="zh-CN"/>
              </w:rPr>
            </w:pPr>
            <w:r>
              <w:rPr>
                <w:lang w:eastAsia="zh-CN"/>
              </w:rPr>
              <w:t>1_1</w:t>
            </w:r>
          </w:p>
        </w:tc>
        <w:tc>
          <w:tcPr>
            <w:tcW w:w="629"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Payload (without CRC)</w:t>
            </w:r>
          </w:p>
        </w:tc>
        <w:tc>
          <w:tcPr>
            <w:tcW w:w="346" w:type="pct"/>
            <w:shd w:val="clear" w:color="auto" w:fill="auto"/>
          </w:tcPr>
          <w:p w:rsidR="00FF444C" w:rsidRPr="00123622" w:rsidRDefault="00FF444C" w:rsidP="00FF444C">
            <w:pPr>
              <w:pStyle w:val="TAC"/>
              <w:rPr>
                <w:rFonts w:cs="Arial"/>
                <w:szCs w:val="18"/>
              </w:rPr>
            </w:pPr>
            <w:r w:rsidRPr="00123622">
              <w:rPr>
                <w:rFonts w:cs="Arial"/>
                <w:szCs w:val="18"/>
              </w:rPr>
              <w:t>Bits</w:t>
            </w:r>
          </w:p>
        </w:tc>
        <w:tc>
          <w:tcPr>
            <w:tcW w:w="629" w:type="pct"/>
            <w:shd w:val="clear" w:color="auto" w:fill="auto"/>
          </w:tcPr>
          <w:p w:rsidR="00FF444C" w:rsidRPr="00563C62" w:rsidRDefault="00FF444C" w:rsidP="00FF444C">
            <w:pPr>
              <w:pStyle w:val="TAL"/>
              <w:jc w:val="center"/>
              <w:rPr>
                <w:rFonts w:eastAsia="Calibri"/>
                <w:szCs w:val="18"/>
                <w:lang w:eastAsia="zh-CN"/>
              </w:rPr>
            </w:pPr>
            <w:r>
              <w:rPr>
                <w:lang w:eastAsia="zh-CN"/>
              </w:rPr>
              <w:t>[39]</w:t>
            </w:r>
          </w:p>
        </w:tc>
        <w:tc>
          <w:tcPr>
            <w:tcW w:w="630" w:type="pct"/>
          </w:tcPr>
          <w:p w:rsidR="00FF444C" w:rsidRPr="00026A7C" w:rsidRDefault="00FF444C" w:rsidP="00FF444C">
            <w:pPr>
              <w:pStyle w:val="TAL"/>
              <w:jc w:val="center"/>
              <w:rPr>
                <w:rFonts w:eastAsia="Calibri"/>
                <w:szCs w:val="18"/>
                <w:lang w:eastAsia="zh-CN"/>
              </w:rPr>
            </w:pPr>
            <w:r>
              <w:rPr>
                <w:lang w:eastAsia="zh-CN"/>
              </w:rPr>
              <w:t>[51]</w:t>
            </w:r>
          </w:p>
        </w:tc>
        <w:tc>
          <w:tcPr>
            <w:tcW w:w="630" w:type="pct"/>
          </w:tcPr>
          <w:p w:rsidR="00FF444C" w:rsidRPr="00026A7C" w:rsidRDefault="00FF444C" w:rsidP="00FF444C">
            <w:pPr>
              <w:pStyle w:val="TAL"/>
              <w:jc w:val="center"/>
              <w:rPr>
                <w:rFonts w:eastAsia="Calibri"/>
                <w:szCs w:val="18"/>
                <w:lang w:eastAsia="zh-CN"/>
              </w:rPr>
            </w:pPr>
            <w:r>
              <w:rPr>
                <w:lang w:eastAsia="zh-CN"/>
              </w:rPr>
              <w:t>[51]</w:t>
            </w:r>
          </w:p>
        </w:tc>
        <w:tc>
          <w:tcPr>
            <w:tcW w:w="629"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Default="00FF444C" w:rsidP="00FF444C">
            <w:pPr>
              <w:pStyle w:val="TAL"/>
              <w:jc w:val="center"/>
              <w:rPr>
                <w:rFonts w:eastAsia="Calibri"/>
                <w:szCs w:val="18"/>
                <w:lang w:eastAsia="zh-CN"/>
              </w:rPr>
            </w:pPr>
          </w:p>
        </w:tc>
      </w:tr>
    </w:tbl>
    <w:p w:rsidR="00FF444C" w:rsidRDefault="00FF444C" w:rsidP="00FF444C">
      <w:pPr>
        <w:rPr>
          <w:lang w:eastAsia="zh-CN"/>
        </w:rPr>
      </w:pPr>
    </w:p>
    <w:p w:rsidR="00FF444C" w:rsidRPr="00A66743" w:rsidRDefault="00FF444C" w:rsidP="00FF444C">
      <w:pPr>
        <w:pStyle w:val="TH"/>
        <w:rPr>
          <w:lang w:val="en-US"/>
        </w:rPr>
      </w:pPr>
      <w:r>
        <w:t>Table A.3.3</w:t>
      </w:r>
      <w:r w:rsidRPr="00A66743">
        <w:rPr>
          <w:lang w:val="en-US"/>
        </w:rPr>
        <w:t>.</w:t>
      </w:r>
      <w:r>
        <w:rPr>
          <w:lang w:val="en-US"/>
        </w:rPr>
        <w:t>2</w:t>
      </w:r>
      <w:r w:rsidRPr="00A66743">
        <w:rPr>
          <w:lang w:val="en-US"/>
        </w:rPr>
        <w:t>.1</w:t>
      </w:r>
      <w:r w:rsidRPr="003E50CD">
        <w:t>-</w:t>
      </w:r>
      <w:r>
        <w:t>2</w:t>
      </w:r>
      <w:r w:rsidRPr="003E50CD">
        <w:t xml:space="preserve">: </w:t>
      </w:r>
      <w:r>
        <w:t>PDCCH</w:t>
      </w:r>
      <w:r w:rsidRPr="003E50CD">
        <w:t xml:space="preserve"> Reference Channel</w:t>
      </w:r>
      <w:r>
        <w:t xml:space="preserve"> (Time domain allocation 2 symbols)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682"/>
        <w:gridCol w:w="1240"/>
        <w:gridCol w:w="1242"/>
        <w:gridCol w:w="1242"/>
        <w:gridCol w:w="1240"/>
        <w:gridCol w:w="1242"/>
        <w:gridCol w:w="1240"/>
      </w:tblGrid>
      <w:tr w:rsidR="00FF444C" w:rsidTr="00FF444C">
        <w:tc>
          <w:tcPr>
            <w:tcW w:w="876" w:type="pct"/>
            <w:shd w:val="clear" w:color="auto" w:fill="auto"/>
          </w:tcPr>
          <w:p w:rsidR="00FF444C" w:rsidRPr="00563C62" w:rsidRDefault="00FF444C" w:rsidP="00FF444C">
            <w:pPr>
              <w:pStyle w:val="TAH"/>
              <w:rPr>
                <w:rFonts w:eastAsia="Calibri"/>
                <w:szCs w:val="18"/>
                <w:lang w:eastAsia="zh-CN"/>
              </w:rPr>
            </w:pPr>
            <w:r w:rsidRPr="00563C62">
              <w:rPr>
                <w:rFonts w:cs="Arial"/>
                <w:szCs w:val="18"/>
              </w:rPr>
              <w:t>Parameter</w:t>
            </w:r>
          </w:p>
        </w:tc>
        <w:tc>
          <w:tcPr>
            <w:tcW w:w="346" w:type="pct"/>
            <w:shd w:val="clear" w:color="auto" w:fill="auto"/>
          </w:tcPr>
          <w:p w:rsidR="00FF444C" w:rsidRPr="00026A7C" w:rsidRDefault="00FF444C" w:rsidP="00FF444C">
            <w:pPr>
              <w:pStyle w:val="TAH"/>
              <w:rPr>
                <w:rFonts w:cs="Arial"/>
                <w:szCs w:val="18"/>
              </w:rPr>
            </w:pPr>
            <w:r w:rsidRPr="00026A7C">
              <w:rPr>
                <w:rFonts w:cs="Arial"/>
                <w:szCs w:val="18"/>
              </w:rPr>
              <w:t>Unit</w:t>
            </w:r>
          </w:p>
        </w:tc>
        <w:tc>
          <w:tcPr>
            <w:tcW w:w="3778" w:type="pct"/>
            <w:gridSpan w:val="6"/>
            <w:shd w:val="clear" w:color="auto" w:fill="auto"/>
          </w:tcPr>
          <w:p w:rsidR="00FF444C" w:rsidRPr="00026A7C" w:rsidRDefault="00FF444C" w:rsidP="00FF444C">
            <w:pPr>
              <w:pStyle w:val="TAH"/>
              <w:rPr>
                <w:rFonts w:cs="Arial"/>
                <w:szCs w:val="18"/>
              </w:rPr>
            </w:pPr>
            <w:r w:rsidRPr="00026A7C">
              <w:rPr>
                <w:rFonts w:cs="Arial"/>
                <w:szCs w:val="18"/>
              </w:rPr>
              <w:t>Value</w:t>
            </w:r>
          </w:p>
        </w:tc>
      </w:tr>
      <w:tr w:rsidR="00FF444C" w:rsidTr="00FF444C">
        <w:tc>
          <w:tcPr>
            <w:tcW w:w="877" w:type="pct"/>
            <w:shd w:val="clear" w:color="auto" w:fill="auto"/>
          </w:tcPr>
          <w:p w:rsidR="00FF444C" w:rsidRPr="00563C62" w:rsidRDefault="00FF444C" w:rsidP="00FF444C">
            <w:pPr>
              <w:pStyle w:val="TAL"/>
              <w:rPr>
                <w:rFonts w:eastAsia="Calibri"/>
                <w:szCs w:val="18"/>
                <w:lang w:eastAsia="zh-CN"/>
              </w:rPr>
            </w:pPr>
            <w:r>
              <w:rPr>
                <w:szCs w:val="18"/>
              </w:rPr>
              <w:t>Reference channel</w:t>
            </w:r>
          </w:p>
        </w:tc>
        <w:tc>
          <w:tcPr>
            <w:tcW w:w="346" w:type="pct"/>
            <w:shd w:val="clear" w:color="auto" w:fill="auto"/>
          </w:tcPr>
          <w:p w:rsidR="00FF444C" w:rsidRPr="00026A7C" w:rsidRDefault="00FF444C" w:rsidP="00FF444C">
            <w:pPr>
              <w:pStyle w:val="TAL"/>
              <w:jc w:val="center"/>
              <w:rPr>
                <w:rFonts w:eastAsia="Calibri"/>
                <w:szCs w:val="18"/>
                <w:lang w:eastAsia="zh-CN"/>
              </w:rPr>
            </w:pPr>
          </w:p>
        </w:tc>
        <w:tc>
          <w:tcPr>
            <w:tcW w:w="629" w:type="pct"/>
            <w:shd w:val="clear" w:color="auto" w:fill="auto"/>
          </w:tcPr>
          <w:p w:rsidR="00FF444C" w:rsidRPr="00563C62" w:rsidRDefault="00FF444C" w:rsidP="00FF444C">
            <w:pPr>
              <w:pStyle w:val="TAL"/>
              <w:jc w:val="center"/>
              <w:rPr>
                <w:rFonts w:eastAsia="Calibri"/>
                <w:szCs w:val="18"/>
                <w:lang w:eastAsia="zh-CN"/>
              </w:rPr>
            </w:pPr>
            <w:r w:rsidRPr="00123622">
              <w:rPr>
                <w:rFonts w:eastAsia="Calibri" w:cs="Arial"/>
                <w:szCs w:val="18"/>
              </w:rPr>
              <w:t>R.PDCCH.</w:t>
            </w:r>
            <w:r>
              <w:rPr>
                <w:rFonts w:eastAsia="Calibri" w:cs="Arial"/>
                <w:szCs w:val="18"/>
              </w:rPr>
              <w:t xml:space="preserve"> </w:t>
            </w:r>
            <w:r w:rsidRPr="00840E68">
              <w:rPr>
                <w:rFonts w:eastAsia="Calibri" w:cs="Arial"/>
                <w:szCs w:val="18"/>
              </w:rPr>
              <w:t>1-</w:t>
            </w:r>
            <w:r>
              <w:rPr>
                <w:rFonts w:eastAsia="Calibri" w:cs="Arial"/>
                <w:szCs w:val="18"/>
              </w:rPr>
              <w:t>2.1</w:t>
            </w:r>
            <w:r w:rsidRPr="00123622">
              <w:rPr>
                <w:rFonts w:eastAsia="Calibri" w:cs="Arial"/>
                <w:szCs w:val="18"/>
              </w:rPr>
              <w:t xml:space="preserve"> </w:t>
            </w:r>
            <w:r>
              <w:rPr>
                <w:rFonts w:eastAsia="Calibri" w:cs="Arial"/>
                <w:szCs w:val="18"/>
              </w:rPr>
              <w:t>T</w:t>
            </w:r>
            <w:r w:rsidRPr="00123622">
              <w:rPr>
                <w:rFonts w:eastAsia="Calibri" w:cs="Arial"/>
                <w:szCs w:val="18"/>
              </w:rPr>
              <w:t>DD</w:t>
            </w:r>
          </w:p>
        </w:tc>
        <w:tc>
          <w:tcPr>
            <w:tcW w:w="630" w:type="pct"/>
          </w:tcPr>
          <w:p w:rsidR="00FF444C" w:rsidRPr="00123622" w:rsidRDefault="00FF444C" w:rsidP="00FF444C">
            <w:pPr>
              <w:pStyle w:val="TAL"/>
              <w:jc w:val="center"/>
              <w:rPr>
                <w:rFonts w:eastAsia="Calibri" w:cs="Arial"/>
                <w:szCs w:val="18"/>
              </w:rPr>
            </w:pPr>
            <w:r w:rsidRPr="00123622">
              <w:rPr>
                <w:rFonts w:eastAsia="Calibri" w:cs="Arial"/>
                <w:szCs w:val="18"/>
              </w:rPr>
              <w:t>R.PDCCH.</w:t>
            </w:r>
            <w:r>
              <w:rPr>
                <w:rFonts w:eastAsia="Calibri" w:cs="Arial"/>
                <w:szCs w:val="18"/>
              </w:rPr>
              <w:t xml:space="preserve"> </w:t>
            </w:r>
            <w:r w:rsidRPr="00840E68">
              <w:rPr>
                <w:rFonts w:eastAsia="Calibri" w:cs="Arial"/>
                <w:szCs w:val="18"/>
              </w:rPr>
              <w:t>1-</w:t>
            </w:r>
            <w:r>
              <w:rPr>
                <w:rFonts w:eastAsia="Calibri" w:cs="Arial"/>
                <w:szCs w:val="18"/>
                <w:lang w:val="en-US"/>
              </w:rPr>
              <w:t>2.</w:t>
            </w:r>
            <w:r w:rsidRPr="00840E68">
              <w:rPr>
                <w:rFonts w:eastAsia="Calibri" w:cs="Arial"/>
                <w:szCs w:val="18"/>
              </w:rPr>
              <w:t xml:space="preserve">2 </w:t>
            </w:r>
            <w:r>
              <w:rPr>
                <w:rFonts w:eastAsia="Calibri" w:cs="Arial"/>
                <w:szCs w:val="18"/>
              </w:rPr>
              <w:t>T</w:t>
            </w:r>
            <w:r w:rsidRPr="00123622">
              <w:rPr>
                <w:rFonts w:eastAsia="Calibri" w:cs="Arial"/>
                <w:szCs w:val="18"/>
              </w:rPr>
              <w:t>DD</w:t>
            </w:r>
          </w:p>
        </w:tc>
        <w:tc>
          <w:tcPr>
            <w:tcW w:w="630" w:type="pct"/>
          </w:tcPr>
          <w:p w:rsidR="00FF444C" w:rsidRPr="00123622" w:rsidRDefault="00FF444C" w:rsidP="00FF444C">
            <w:pPr>
              <w:pStyle w:val="TAL"/>
              <w:jc w:val="center"/>
              <w:rPr>
                <w:rFonts w:eastAsia="Calibri" w:cs="Arial"/>
                <w:szCs w:val="18"/>
              </w:rPr>
            </w:pPr>
            <w:r w:rsidRPr="00123622">
              <w:rPr>
                <w:rFonts w:eastAsia="Calibri" w:cs="Arial"/>
                <w:szCs w:val="18"/>
              </w:rPr>
              <w:t>R.PDCCH.</w:t>
            </w:r>
            <w:r>
              <w:rPr>
                <w:rFonts w:eastAsia="Calibri" w:cs="Arial"/>
                <w:szCs w:val="18"/>
              </w:rPr>
              <w:t xml:space="preserve"> </w:t>
            </w:r>
            <w:r w:rsidRPr="00840E68">
              <w:rPr>
                <w:rFonts w:eastAsia="Calibri" w:cs="Arial"/>
                <w:szCs w:val="18"/>
              </w:rPr>
              <w:t>1-</w:t>
            </w:r>
            <w:r>
              <w:rPr>
                <w:rFonts w:eastAsia="Calibri" w:cs="Arial"/>
                <w:szCs w:val="18"/>
                <w:lang w:val="en-US"/>
              </w:rPr>
              <w:t>2.3</w:t>
            </w:r>
            <w:r w:rsidRPr="00123622">
              <w:rPr>
                <w:rFonts w:eastAsia="Calibri" w:cs="Arial"/>
                <w:szCs w:val="18"/>
              </w:rPr>
              <w:t xml:space="preserve"> </w:t>
            </w:r>
            <w:r>
              <w:rPr>
                <w:rFonts w:eastAsia="Calibri" w:cs="Arial"/>
                <w:szCs w:val="18"/>
              </w:rPr>
              <w:t>T</w:t>
            </w:r>
            <w:r w:rsidRPr="00123622">
              <w:rPr>
                <w:rFonts w:eastAsia="Calibri" w:cs="Arial"/>
                <w:szCs w:val="18"/>
              </w:rPr>
              <w:t>DD</w:t>
            </w:r>
          </w:p>
        </w:tc>
        <w:tc>
          <w:tcPr>
            <w:tcW w:w="629" w:type="pct"/>
          </w:tcPr>
          <w:p w:rsidR="00FF444C" w:rsidRPr="00123622" w:rsidRDefault="00FF444C" w:rsidP="00FF444C">
            <w:pPr>
              <w:pStyle w:val="TAL"/>
              <w:jc w:val="center"/>
              <w:rPr>
                <w:rFonts w:eastAsia="Calibri" w:cs="Arial"/>
                <w:szCs w:val="18"/>
              </w:rPr>
            </w:pPr>
            <w:r w:rsidRPr="00123622">
              <w:rPr>
                <w:rFonts w:eastAsia="Calibri" w:cs="Arial"/>
                <w:szCs w:val="18"/>
              </w:rPr>
              <w:t>R.PDCCH.</w:t>
            </w:r>
            <w:r>
              <w:rPr>
                <w:rFonts w:eastAsia="Calibri" w:cs="Arial"/>
                <w:szCs w:val="18"/>
              </w:rPr>
              <w:t xml:space="preserve"> </w:t>
            </w:r>
            <w:r w:rsidRPr="00840E68">
              <w:rPr>
                <w:rFonts w:eastAsia="Calibri" w:cs="Arial"/>
                <w:szCs w:val="18"/>
              </w:rPr>
              <w:t>1-</w:t>
            </w:r>
            <w:r>
              <w:rPr>
                <w:rFonts w:eastAsia="Calibri" w:cs="Arial"/>
                <w:szCs w:val="18"/>
                <w:lang w:val="en-US"/>
              </w:rPr>
              <w:t>2.4</w:t>
            </w:r>
            <w:r w:rsidRPr="00123622">
              <w:rPr>
                <w:rFonts w:eastAsia="Calibri" w:cs="Arial"/>
                <w:szCs w:val="18"/>
              </w:rPr>
              <w:t xml:space="preserve"> </w:t>
            </w:r>
            <w:r>
              <w:rPr>
                <w:rFonts w:eastAsia="Calibri" w:cs="Arial"/>
                <w:szCs w:val="18"/>
              </w:rPr>
              <w:t>T</w:t>
            </w:r>
            <w:r w:rsidRPr="00123622">
              <w:rPr>
                <w:rFonts w:eastAsia="Calibri" w:cs="Arial"/>
                <w:szCs w:val="18"/>
              </w:rPr>
              <w:t>DD</w:t>
            </w:r>
          </w:p>
        </w:tc>
        <w:tc>
          <w:tcPr>
            <w:tcW w:w="630" w:type="pct"/>
          </w:tcPr>
          <w:p w:rsidR="00FF444C" w:rsidRPr="00123622" w:rsidRDefault="00FF444C" w:rsidP="00FF444C">
            <w:pPr>
              <w:pStyle w:val="TAL"/>
              <w:jc w:val="center"/>
              <w:rPr>
                <w:rFonts w:eastAsia="Calibri" w:cs="Arial"/>
                <w:szCs w:val="18"/>
              </w:rPr>
            </w:pPr>
            <w:r w:rsidRPr="00123622">
              <w:rPr>
                <w:rFonts w:eastAsia="Calibri" w:cs="Arial"/>
                <w:szCs w:val="18"/>
              </w:rPr>
              <w:t>R.PDCCH.</w:t>
            </w:r>
            <w:r>
              <w:rPr>
                <w:rFonts w:eastAsia="Calibri" w:cs="Arial"/>
                <w:szCs w:val="18"/>
              </w:rPr>
              <w:t xml:space="preserve"> </w:t>
            </w:r>
            <w:r w:rsidRPr="00840E68">
              <w:rPr>
                <w:rFonts w:eastAsia="Calibri" w:cs="Arial"/>
                <w:szCs w:val="18"/>
              </w:rPr>
              <w:t>1-</w:t>
            </w:r>
            <w:r>
              <w:rPr>
                <w:rFonts w:eastAsia="Calibri" w:cs="Arial"/>
                <w:szCs w:val="18"/>
                <w:lang w:val="en-US"/>
              </w:rPr>
              <w:t>2.5</w:t>
            </w:r>
            <w:r w:rsidRPr="00123622">
              <w:rPr>
                <w:rFonts w:eastAsia="Calibri" w:cs="Arial"/>
                <w:szCs w:val="18"/>
              </w:rPr>
              <w:t xml:space="preserve"> </w:t>
            </w:r>
            <w:r>
              <w:rPr>
                <w:rFonts w:eastAsia="Calibri" w:cs="Arial"/>
                <w:szCs w:val="18"/>
              </w:rPr>
              <w:t>T</w:t>
            </w:r>
            <w:r w:rsidRPr="00123622">
              <w:rPr>
                <w:rFonts w:eastAsia="Calibri" w:cs="Arial"/>
                <w:szCs w:val="18"/>
              </w:rPr>
              <w:t>DD</w:t>
            </w:r>
          </w:p>
        </w:tc>
        <w:tc>
          <w:tcPr>
            <w:tcW w:w="630" w:type="pct"/>
          </w:tcPr>
          <w:p w:rsidR="00FF444C" w:rsidRPr="00123622" w:rsidRDefault="00FF444C" w:rsidP="00FF444C">
            <w:pPr>
              <w:pStyle w:val="TAL"/>
              <w:jc w:val="center"/>
              <w:rPr>
                <w:rFonts w:eastAsia="Calibri" w:cs="Arial"/>
                <w:szCs w:val="18"/>
              </w:rPr>
            </w:pPr>
            <w:r w:rsidRPr="00123622">
              <w:rPr>
                <w:rFonts w:eastAsia="Calibri" w:cs="Arial"/>
                <w:szCs w:val="18"/>
              </w:rPr>
              <w:t>R.PDCCH.</w:t>
            </w:r>
            <w:r>
              <w:rPr>
                <w:rFonts w:eastAsia="Calibri" w:cs="Arial"/>
                <w:szCs w:val="18"/>
              </w:rPr>
              <w:t xml:space="preserve"> </w:t>
            </w:r>
            <w:r w:rsidRPr="00123622">
              <w:rPr>
                <w:rFonts w:eastAsia="Calibri" w:cs="Arial"/>
                <w:szCs w:val="18"/>
                <w:lang w:val="ru-RU"/>
              </w:rPr>
              <w:t>1-</w:t>
            </w:r>
            <w:r>
              <w:rPr>
                <w:rFonts w:eastAsia="Calibri" w:cs="Arial"/>
                <w:szCs w:val="18"/>
                <w:lang w:val="en-US"/>
              </w:rPr>
              <w:t>2.6</w:t>
            </w:r>
            <w:r w:rsidRPr="00123622">
              <w:rPr>
                <w:rFonts w:eastAsia="Calibri" w:cs="Arial"/>
                <w:szCs w:val="18"/>
                <w:lang w:val="ru-RU"/>
              </w:rPr>
              <w:t xml:space="preserve"> </w:t>
            </w:r>
            <w:r>
              <w:rPr>
                <w:rFonts w:eastAsia="Calibri" w:cs="Arial"/>
                <w:szCs w:val="18"/>
              </w:rPr>
              <w:t>T</w:t>
            </w:r>
            <w:r w:rsidRPr="00123622">
              <w:rPr>
                <w:rFonts w:eastAsia="Calibri" w:cs="Arial"/>
                <w:szCs w:val="18"/>
              </w:rPr>
              <w:t>DD</w:t>
            </w:r>
          </w:p>
        </w:tc>
      </w:tr>
      <w:tr w:rsidR="00FF444C" w:rsidTr="00FF444C">
        <w:tc>
          <w:tcPr>
            <w:tcW w:w="877" w:type="pct"/>
            <w:shd w:val="clear" w:color="auto" w:fill="auto"/>
          </w:tcPr>
          <w:p w:rsidR="00FF444C" w:rsidRPr="00563C62" w:rsidRDefault="00FF444C" w:rsidP="00FF444C">
            <w:pPr>
              <w:pStyle w:val="TAL"/>
              <w:rPr>
                <w:rFonts w:eastAsia="Calibri"/>
                <w:szCs w:val="18"/>
                <w:lang w:eastAsia="zh-CN"/>
              </w:rPr>
            </w:pPr>
            <w:r w:rsidRPr="00563C62">
              <w:rPr>
                <w:rFonts w:eastAsia="Calibri"/>
                <w:szCs w:val="18"/>
              </w:rPr>
              <w:t>Subcarrier spacing</w:t>
            </w:r>
          </w:p>
        </w:tc>
        <w:tc>
          <w:tcPr>
            <w:tcW w:w="346" w:type="pct"/>
            <w:shd w:val="clear" w:color="auto" w:fill="auto"/>
          </w:tcPr>
          <w:p w:rsidR="00FF444C" w:rsidRPr="00123622" w:rsidRDefault="00FF444C" w:rsidP="00FF444C">
            <w:pPr>
              <w:pStyle w:val="TAC"/>
              <w:rPr>
                <w:rFonts w:cs="Arial"/>
                <w:szCs w:val="18"/>
              </w:rPr>
            </w:pPr>
            <w:r w:rsidRPr="00123622">
              <w:rPr>
                <w:rFonts w:cs="Arial"/>
                <w:szCs w:val="18"/>
              </w:rPr>
              <w:t>kHz</w:t>
            </w:r>
          </w:p>
        </w:tc>
        <w:tc>
          <w:tcPr>
            <w:tcW w:w="629" w:type="pct"/>
            <w:shd w:val="clear" w:color="auto" w:fill="auto"/>
          </w:tcPr>
          <w:p w:rsidR="00FF444C" w:rsidRPr="00563C62" w:rsidRDefault="00FF444C" w:rsidP="00FF444C">
            <w:pPr>
              <w:pStyle w:val="TAL"/>
              <w:jc w:val="center"/>
              <w:rPr>
                <w:rFonts w:eastAsia="Calibri"/>
                <w:szCs w:val="18"/>
                <w:lang w:eastAsia="zh-CN"/>
              </w:rPr>
            </w:pPr>
            <w:r w:rsidRPr="00563C62">
              <w:rPr>
                <w:rFonts w:eastAsia="Calibri"/>
                <w:szCs w:val="18"/>
                <w:lang w:eastAsia="zh-CN"/>
              </w:rPr>
              <w:t>15</w:t>
            </w:r>
          </w:p>
        </w:tc>
        <w:tc>
          <w:tcPr>
            <w:tcW w:w="630" w:type="pct"/>
          </w:tcPr>
          <w:p w:rsidR="00FF444C" w:rsidRPr="00563C62" w:rsidRDefault="00FF444C" w:rsidP="00FF444C">
            <w:pPr>
              <w:pStyle w:val="TAL"/>
              <w:jc w:val="center"/>
              <w:rPr>
                <w:rFonts w:eastAsia="Calibri"/>
                <w:szCs w:val="18"/>
                <w:lang w:eastAsia="zh-CN"/>
              </w:rPr>
            </w:pPr>
            <w:r w:rsidRPr="00563C62">
              <w:rPr>
                <w:rFonts w:eastAsia="Calibri"/>
                <w:szCs w:val="18"/>
                <w:lang w:eastAsia="zh-CN"/>
              </w:rPr>
              <w:t>1</w:t>
            </w:r>
            <w:r>
              <w:rPr>
                <w:rFonts w:eastAsia="Calibri"/>
                <w:szCs w:val="18"/>
                <w:lang w:eastAsia="zh-CN"/>
              </w:rPr>
              <w:t>5</w:t>
            </w:r>
          </w:p>
        </w:tc>
        <w:tc>
          <w:tcPr>
            <w:tcW w:w="630" w:type="pct"/>
          </w:tcPr>
          <w:p w:rsidR="00FF444C" w:rsidRPr="00563C62" w:rsidRDefault="00FF444C" w:rsidP="00FF444C">
            <w:pPr>
              <w:pStyle w:val="TAL"/>
              <w:jc w:val="center"/>
              <w:rPr>
                <w:rFonts w:eastAsia="Calibri"/>
                <w:szCs w:val="18"/>
                <w:lang w:eastAsia="zh-CN"/>
              </w:rPr>
            </w:pPr>
            <w:r w:rsidRPr="00563C62">
              <w:rPr>
                <w:rFonts w:eastAsia="Calibri"/>
                <w:szCs w:val="18"/>
                <w:lang w:eastAsia="zh-CN"/>
              </w:rPr>
              <w:t>1</w:t>
            </w:r>
            <w:r>
              <w:rPr>
                <w:rFonts w:eastAsia="Calibri"/>
                <w:szCs w:val="18"/>
                <w:lang w:eastAsia="zh-CN"/>
              </w:rPr>
              <w:t>5</w:t>
            </w:r>
          </w:p>
        </w:tc>
        <w:tc>
          <w:tcPr>
            <w:tcW w:w="629" w:type="pct"/>
          </w:tcPr>
          <w:p w:rsidR="00FF444C" w:rsidRPr="00563C62" w:rsidRDefault="00FF444C" w:rsidP="00FF444C">
            <w:pPr>
              <w:pStyle w:val="TAL"/>
              <w:jc w:val="center"/>
              <w:rPr>
                <w:rFonts w:eastAsia="Calibri"/>
                <w:szCs w:val="18"/>
                <w:lang w:eastAsia="zh-CN"/>
              </w:rPr>
            </w:pPr>
            <w:r w:rsidRPr="00563C62">
              <w:rPr>
                <w:rFonts w:eastAsia="Calibri"/>
                <w:szCs w:val="18"/>
                <w:lang w:eastAsia="zh-CN"/>
              </w:rPr>
              <w:t>1</w:t>
            </w:r>
            <w:r>
              <w:rPr>
                <w:rFonts w:eastAsia="Calibri"/>
                <w:szCs w:val="18"/>
                <w:lang w:eastAsia="zh-CN"/>
              </w:rPr>
              <w:t>5</w:t>
            </w:r>
          </w:p>
        </w:tc>
        <w:tc>
          <w:tcPr>
            <w:tcW w:w="630" w:type="pct"/>
          </w:tcPr>
          <w:p w:rsidR="00FF444C" w:rsidRPr="00563C62" w:rsidRDefault="00FF444C" w:rsidP="00FF444C">
            <w:pPr>
              <w:pStyle w:val="TAL"/>
              <w:jc w:val="center"/>
              <w:rPr>
                <w:rFonts w:eastAsia="Calibri"/>
                <w:szCs w:val="18"/>
                <w:lang w:eastAsia="zh-CN"/>
              </w:rPr>
            </w:pPr>
            <w:r w:rsidRPr="00563C62">
              <w:rPr>
                <w:rFonts w:eastAsia="Calibri"/>
                <w:szCs w:val="18"/>
                <w:lang w:eastAsia="zh-CN"/>
              </w:rPr>
              <w:t>1</w:t>
            </w:r>
            <w:r>
              <w:rPr>
                <w:rFonts w:eastAsia="Calibri"/>
                <w:szCs w:val="18"/>
                <w:lang w:eastAsia="zh-CN"/>
              </w:rPr>
              <w:t>5</w:t>
            </w:r>
          </w:p>
        </w:tc>
        <w:tc>
          <w:tcPr>
            <w:tcW w:w="630" w:type="pct"/>
          </w:tcPr>
          <w:p w:rsidR="00FF444C" w:rsidRPr="00563C62" w:rsidRDefault="00FF444C" w:rsidP="00FF444C">
            <w:pPr>
              <w:pStyle w:val="TAL"/>
              <w:jc w:val="center"/>
              <w:rPr>
                <w:rFonts w:eastAsia="Calibri"/>
                <w:szCs w:val="18"/>
                <w:lang w:eastAsia="zh-CN"/>
              </w:rPr>
            </w:pPr>
            <w:r>
              <w:rPr>
                <w:lang w:eastAsia="zh-CN"/>
              </w:rPr>
              <w:t>15</w:t>
            </w: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CORESET frequency domain allocation</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sidRPr="00563C62">
              <w:rPr>
                <w:szCs w:val="18"/>
              </w:rPr>
              <w:t>24</w:t>
            </w:r>
          </w:p>
        </w:tc>
        <w:tc>
          <w:tcPr>
            <w:tcW w:w="630" w:type="pct"/>
          </w:tcPr>
          <w:p w:rsidR="00FF444C" w:rsidRPr="00026A7C" w:rsidRDefault="00FF444C" w:rsidP="00FF444C">
            <w:pPr>
              <w:pStyle w:val="TAL"/>
              <w:jc w:val="center"/>
              <w:rPr>
                <w:szCs w:val="18"/>
              </w:rPr>
            </w:pPr>
            <w:r w:rsidRPr="00026A7C">
              <w:rPr>
                <w:szCs w:val="18"/>
              </w:rPr>
              <w:t>24</w:t>
            </w:r>
          </w:p>
        </w:tc>
        <w:tc>
          <w:tcPr>
            <w:tcW w:w="630" w:type="pct"/>
          </w:tcPr>
          <w:p w:rsidR="00FF444C" w:rsidRPr="00026A7C" w:rsidRDefault="00FF444C" w:rsidP="00FF444C">
            <w:pPr>
              <w:pStyle w:val="TAL"/>
              <w:jc w:val="center"/>
              <w:rPr>
                <w:szCs w:val="18"/>
              </w:rPr>
            </w:pPr>
            <w:r w:rsidRPr="00026A7C">
              <w:rPr>
                <w:szCs w:val="18"/>
              </w:rPr>
              <w:t>24</w:t>
            </w:r>
          </w:p>
        </w:tc>
        <w:tc>
          <w:tcPr>
            <w:tcW w:w="629" w:type="pct"/>
          </w:tcPr>
          <w:p w:rsidR="00FF444C" w:rsidRPr="00026A7C" w:rsidRDefault="00FF444C" w:rsidP="00FF444C">
            <w:pPr>
              <w:pStyle w:val="TAL"/>
              <w:jc w:val="center"/>
              <w:rPr>
                <w:szCs w:val="18"/>
              </w:rPr>
            </w:pPr>
            <w:r w:rsidRPr="00026A7C">
              <w:rPr>
                <w:szCs w:val="18"/>
              </w:rPr>
              <w:t>48</w:t>
            </w:r>
          </w:p>
        </w:tc>
        <w:tc>
          <w:tcPr>
            <w:tcW w:w="630" w:type="pct"/>
          </w:tcPr>
          <w:p w:rsidR="00FF444C" w:rsidRPr="00026A7C" w:rsidRDefault="00FF444C" w:rsidP="00FF444C">
            <w:pPr>
              <w:pStyle w:val="TAL"/>
              <w:jc w:val="center"/>
              <w:rPr>
                <w:szCs w:val="18"/>
              </w:rPr>
            </w:pPr>
            <w:r w:rsidRPr="00026A7C">
              <w:rPr>
                <w:szCs w:val="18"/>
              </w:rPr>
              <w:t>48</w:t>
            </w:r>
          </w:p>
        </w:tc>
        <w:tc>
          <w:tcPr>
            <w:tcW w:w="629" w:type="pct"/>
          </w:tcPr>
          <w:p w:rsidR="00FF444C" w:rsidRPr="00026A7C" w:rsidRDefault="00FF444C" w:rsidP="00FF444C">
            <w:pPr>
              <w:pStyle w:val="TAL"/>
              <w:jc w:val="center"/>
              <w:rPr>
                <w:szCs w:val="18"/>
              </w:rPr>
            </w:pPr>
            <w:r>
              <w:t>48</w:t>
            </w: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CORESET time domain allocation</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sidRPr="00563C62">
              <w:rPr>
                <w:rFonts w:eastAsia="Calibri"/>
                <w:szCs w:val="18"/>
                <w:lang w:eastAsia="zh-CN"/>
              </w:rPr>
              <w:t>2</w:t>
            </w:r>
          </w:p>
        </w:tc>
        <w:tc>
          <w:tcPr>
            <w:tcW w:w="630"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2</w:t>
            </w:r>
          </w:p>
        </w:tc>
        <w:tc>
          <w:tcPr>
            <w:tcW w:w="630"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2</w:t>
            </w:r>
          </w:p>
        </w:tc>
        <w:tc>
          <w:tcPr>
            <w:tcW w:w="629"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2</w:t>
            </w:r>
          </w:p>
        </w:tc>
        <w:tc>
          <w:tcPr>
            <w:tcW w:w="630"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2</w:t>
            </w:r>
          </w:p>
        </w:tc>
        <w:tc>
          <w:tcPr>
            <w:tcW w:w="629" w:type="pct"/>
          </w:tcPr>
          <w:p w:rsidR="00FF444C" w:rsidRPr="00026A7C" w:rsidRDefault="00FF444C" w:rsidP="00FF444C">
            <w:pPr>
              <w:pStyle w:val="TAL"/>
              <w:jc w:val="center"/>
              <w:rPr>
                <w:rFonts w:eastAsia="Calibri"/>
                <w:szCs w:val="18"/>
                <w:lang w:eastAsia="zh-CN"/>
              </w:rPr>
            </w:pPr>
            <w:r>
              <w:rPr>
                <w:lang w:eastAsia="zh-CN"/>
              </w:rPr>
              <w:t>2</w:t>
            </w:r>
          </w:p>
        </w:tc>
      </w:tr>
      <w:tr w:rsidR="00FF444C" w:rsidTr="00FF444C">
        <w:tc>
          <w:tcPr>
            <w:tcW w:w="876" w:type="pct"/>
            <w:shd w:val="clear" w:color="auto" w:fill="auto"/>
            <w:vAlign w:val="center"/>
          </w:tcPr>
          <w:p w:rsidR="00FF444C" w:rsidRPr="00123622" w:rsidRDefault="00FF444C" w:rsidP="00FF444C">
            <w:pPr>
              <w:pStyle w:val="TAL"/>
              <w:rPr>
                <w:rFonts w:eastAsia="Calibri"/>
                <w:szCs w:val="18"/>
                <w:lang w:val="en-US"/>
              </w:rPr>
            </w:pPr>
            <w:r w:rsidRPr="00563C62">
              <w:rPr>
                <w:rFonts w:eastAsia="Calibri"/>
                <w:szCs w:val="18"/>
              </w:rPr>
              <w:t>Agg</w:t>
            </w:r>
            <w:r w:rsidRPr="00123622">
              <w:rPr>
                <w:rFonts w:eastAsia="Calibri"/>
                <w:szCs w:val="18"/>
              </w:rPr>
              <w:t>regation level</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sidRPr="00563C62">
              <w:rPr>
                <w:rFonts w:eastAsia="Calibri"/>
                <w:szCs w:val="18"/>
                <w:lang w:eastAsia="zh-CN"/>
              </w:rPr>
              <w:t>2</w:t>
            </w:r>
          </w:p>
        </w:tc>
        <w:tc>
          <w:tcPr>
            <w:tcW w:w="630"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4</w:t>
            </w:r>
          </w:p>
        </w:tc>
        <w:tc>
          <w:tcPr>
            <w:tcW w:w="630"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2</w:t>
            </w:r>
          </w:p>
        </w:tc>
        <w:tc>
          <w:tcPr>
            <w:tcW w:w="629" w:type="pct"/>
          </w:tcPr>
          <w:p w:rsidR="00FF444C" w:rsidRPr="00026A7C" w:rsidRDefault="00FF444C" w:rsidP="00FF444C">
            <w:pPr>
              <w:pStyle w:val="TAL"/>
              <w:jc w:val="center"/>
              <w:rPr>
                <w:rFonts w:eastAsia="Calibri"/>
                <w:szCs w:val="18"/>
                <w:lang w:val="ru-RU" w:eastAsia="zh-CN"/>
              </w:rPr>
            </w:pPr>
            <w:r w:rsidRPr="00026A7C">
              <w:rPr>
                <w:rFonts w:eastAsia="Calibri"/>
                <w:szCs w:val="18"/>
                <w:lang w:eastAsia="zh-CN"/>
              </w:rPr>
              <w:t>4</w:t>
            </w:r>
          </w:p>
        </w:tc>
        <w:tc>
          <w:tcPr>
            <w:tcW w:w="630" w:type="pct"/>
          </w:tcPr>
          <w:p w:rsidR="00FF444C" w:rsidRPr="00026A7C" w:rsidRDefault="00FF444C" w:rsidP="00FF444C">
            <w:pPr>
              <w:pStyle w:val="TAL"/>
              <w:jc w:val="center"/>
              <w:rPr>
                <w:rFonts w:eastAsia="Calibri"/>
                <w:szCs w:val="18"/>
                <w:lang w:val="ru-RU" w:eastAsia="zh-CN"/>
              </w:rPr>
            </w:pPr>
            <w:r w:rsidRPr="00026A7C">
              <w:rPr>
                <w:rFonts w:eastAsia="Calibri"/>
                <w:szCs w:val="18"/>
                <w:lang w:val="ru-RU" w:eastAsia="zh-CN"/>
              </w:rPr>
              <w:t>8</w:t>
            </w:r>
          </w:p>
        </w:tc>
        <w:tc>
          <w:tcPr>
            <w:tcW w:w="629" w:type="pct"/>
          </w:tcPr>
          <w:p w:rsidR="00FF444C" w:rsidRPr="00026A7C" w:rsidRDefault="00FF444C" w:rsidP="00FF444C">
            <w:pPr>
              <w:pStyle w:val="TAL"/>
              <w:jc w:val="center"/>
              <w:rPr>
                <w:rFonts w:eastAsia="Calibri"/>
                <w:szCs w:val="18"/>
                <w:lang w:val="ru-RU" w:eastAsia="zh-CN"/>
              </w:rPr>
            </w:pPr>
            <w:r>
              <w:rPr>
                <w:lang w:val="en-US" w:eastAsia="zh-CN"/>
              </w:rPr>
              <w:t>16</w:t>
            </w: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DCI Format</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sidRPr="00563C62">
              <w:rPr>
                <w:rFonts w:eastAsia="Calibri"/>
                <w:szCs w:val="18"/>
                <w:lang w:eastAsia="zh-CN"/>
              </w:rPr>
              <w:t>1_0</w:t>
            </w:r>
          </w:p>
        </w:tc>
        <w:tc>
          <w:tcPr>
            <w:tcW w:w="630"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1_0</w:t>
            </w:r>
          </w:p>
        </w:tc>
        <w:tc>
          <w:tcPr>
            <w:tcW w:w="630"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1_1</w:t>
            </w:r>
          </w:p>
        </w:tc>
        <w:tc>
          <w:tcPr>
            <w:tcW w:w="629"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1_1</w:t>
            </w:r>
          </w:p>
        </w:tc>
        <w:tc>
          <w:tcPr>
            <w:tcW w:w="630"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1_1</w:t>
            </w:r>
          </w:p>
        </w:tc>
        <w:tc>
          <w:tcPr>
            <w:tcW w:w="629" w:type="pct"/>
          </w:tcPr>
          <w:p w:rsidR="00FF444C" w:rsidRPr="00026A7C" w:rsidRDefault="00FF444C" w:rsidP="00FF444C">
            <w:pPr>
              <w:pStyle w:val="TAL"/>
              <w:jc w:val="center"/>
              <w:rPr>
                <w:rFonts w:eastAsia="Calibri"/>
                <w:szCs w:val="18"/>
                <w:lang w:eastAsia="zh-CN"/>
              </w:rPr>
            </w:pPr>
            <w:r>
              <w:rPr>
                <w:lang w:eastAsia="zh-CN"/>
              </w:rPr>
              <w:t>1_0</w:t>
            </w: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Payload (without CRC)</w:t>
            </w:r>
          </w:p>
        </w:tc>
        <w:tc>
          <w:tcPr>
            <w:tcW w:w="346" w:type="pct"/>
            <w:shd w:val="clear" w:color="auto" w:fill="auto"/>
          </w:tcPr>
          <w:p w:rsidR="00FF444C" w:rsidRPr="00123622" w:rsidRDefault="00FF444C" w:rsidP="00FF444C">
            <w:pPr>
              <w:pStyle w:val="TAC"/>
              <w:rPr>
                <w:rFonts w:cs="Arial"/>
                <w:szCs w:val="18"/>
              </w:rPr>
            </w:pPr>
            <w:r w:rsidRPr="00123622">
              <w:rPr>
                <w:rFonts w:cs="Arial"/>
                <w:szCs w:val="18"/>
              </w:rPr>
              <w:t>Bits</w:t>
            </w:r>
          </w:p>
        </w:tc>
        <w:tc>
          <w:tcPr>
            <w:tcW w:w="629" w:type="pct"/>
            <w:shd w:val="clear" w:color="auto" w:fill="auto"/>
          </w:tcPr>
          <w:p w:rsidR="00FF444C" w:rsidRPr="00563C62" w:rsidRDefault="00FF444C" w:rsidP="00FF444C">
            <w:pPr>
              <w:pStyle w:val="TAL"/>
              <w:jc w:val="center"/>
              <w:rPr>
                <w:rFonts w:eastAsia="Calibri"/>
                <w:szCs w:val="18"/>
                <w:lang w:eastAsia="zh-CN"/>
              </w:rPr>
            </w:pPr>
            <w:r>
              <w:rPr>
                <w:rFonts w:eastAsia="Calibri"/>
                <w:szCs w:val="18"/>
                <w:lang w:eastAsia="zh-CN"/>
              </w:rPr>
              <w:t>[</w:t>
            </w:r>
            <w:r w:rsidRPr="00563C62">
              <w:rPr>
                <w:rFonts w:eastAsia="Calibri"/>
                <w:szCs w:val="18"/>
                <w:lang w:eastAsia="zh-CN"/>
              </w:rPr>
              <w:t>39</w:t>
            </w:r>
            <w:r>
              <w:rPr>
                <w:rFonts w:eastAsia="Calibri"/>
                <w:szCs w:val="18"/>
                <w:lang w:eastAsia="zh-CN"/>
              </w:rPr>
              <w:t>]</w:t>
            </w:r>
          </w:p>
        </w:tc>
        <w:tc>
          <w:tcPr>
            <w:tcW w:w="630" w:type="pct"/>
          </w:tcPr>
          <w:p w:rsidR="00FF444C" w:rsidRPr="00026A7C" w:rsidRDefault="00FF444C" w:rsidP="00FF444C">
            <w:pPr>
              <w:pStyle w:val="TAL"/>
              <w:jc w:val="center"/>
              <w:rPr>
                <w:rFonts w:eastAsia="Calibri"/>
                <w:szCs w:val="18"/>
                <w:lang w:eastAsia="zh-CN"/>
              </w:rPr>
            </w:pPr>
            <w:r>
              <w:rPr>
                <w:rFonts w:eastAsia="Calibri"/>
                <w:szCs w:val="18"/>
                <w:lang w:eastAsia="zh-CN"/>
              </w:rPr>
              <w:t>[</w:t>
            </w:r>
            <w:r w:rsidRPr="00026A7C">
              <w:rPr>
                <w:rFonts w:eastAsia="Calibri"/>
                <w:szCs w:val="18"/>
                <w:lang w:eastAsia="zh-CN"/>
              </w:rPr>
              <w:t>39</w:t>
            </w:r>
            <w:r>
              <w:rPr>
                <w:rFonts w:eastAsia="Calibri"/>
                <w:szCs w:val="18"/>
                <w:lang w:eastAsia="zh-CN"/>
              </w:rPr>
              <w:t>]</w:t>
            </w:r>
          </w:p>
        </w:tc>
        <w:tc>
          <w:tcPr>
            <w:tcW w:w="630" w:type="pct"/>
          </w:tcPr>
          <w:p w:rsidR="00FF444C" w:rsidRPr="00026A7C" w:rsidRDefault="00FF444C" w:rsidP="00FF444C">
            <w:pPr>
              <w:pStyle w:val="TAL"/>
              <w:jc w:val="center"/>
              <w:rPr>
                <w:rFonts w:eastAsia="Calibri"/>
                <w:szCs w:val="18"/>
                <w:lang w:eastAsia="zh-CN"/>
              </w:rPr>
            </w:pPr>
            <w:r>
              <w:rPr>
                <w:rFonts w:eastAsia="Calibri"/>
                <w:szCs w:val="18"/>
                <w:lang w:eastAsia="zh-CN"/>
              </w:rPr>
              <w:t>[51]</w:t>
            </w:r>
          </w:p>
        </w:tc>
        <w:tc>
          <w:tcPr>
            <w:tcW w:w="629" w:type="pct"/>
          </w:tcPr>
          <w:p w:rsidR="00FF444C" w:rsidRPr="00026A7C" w:rsidRDefault="00FF444C" w:rsidP="00FF444C">
            <w:pPr>
              <w:pStyle w:val="TAL"/>
              <w:jc w:val="center"/>
              <w:rPr>
                <w:rFonts w:eastAsia="Calibri"/>
                <w:szCs w:val="18"/>
                <w:lang w:eastAsia="zh-CN"/>
              </w:rPr>
            </w:pPr>
            <w:r>
              <w:rPr>
                <w:rFonts w:eastAsia="Calibri"/>
                <w:szCs w:val="18"/>
                <w:lang w:eastAsia="zh-CN"/>
              </w:rPr>
              <w:t>[51]</w:t>
            </w:r>
          </w:p>
        </w:tc>
        <w:tc>
          <w:tcPr>
            <w:tcW w:w="630" w:type="pct"/>
          </w:tcPr>
          <w:p w:rsidR="00FF444C" w:rsidRPr="00026A7C" w:rsidRDefault="00FF444C" w:rsidP="00FF444C">
            <w:pPr>
              <w:pStyle w:val="TAL"/>
              <w:jc w:val="center"/>
              <w:rPr>
                <w:rFonts w:eastAsia="Calibri"/>
                <w:szCs w:val="18"/>
                <w:lang w:eastAsia="zh-CN"/>
              </w:rPr>
            </w:pPr>
            <w:r>
              <w:rPr>
                <w:rFonts w:eastAsia="Calibri"/>
                <w:szCs w:val="18"/>
                <w:lang w:eastAsia="zh-CN"/>
              </w:rPr>
              <w:t>[51]</w:t>
            </w:r>
          </w:p>
        </w:tc>
        <w:tc>
          <w:tcPr>
            <w:tcW w:w="629" w:type="pct"/>
          </w:tcPr>
          <w:p w:rsidR="00FF444C" w:rsidRDefault="00FF444C" w:rsidP="00FF444C">
            <w:pPr>
              <w:pStyle w:val="TAL"/>
              <w:jc w:val="center"/>
              <w:rPr>
                <w:rFonts w:eastAsia="Calibri"/>
                <w:szCs w:val="18"/>
                <w:lang w:eastAsia="zh-CN"/>
              </w:rPr>
            </w:pPr>
            <w:r>
              <w:rPr>
                <w:lang w:eastAsia="zh-CN"/>
              </w:rPr>
              <w:t>[39]</w:t>
            </w:r>
          </w:p>
        </w:tc>
      </w:tr>
    </w:tbl>
    <w:p w:rsidR="00FF444C" w:rsidRDefault="00FF444C" w:rsidP="00FF444C">
      <w:pPr>
        <w:rPr>
          <w:lang w:eastAsia="zh-CN"/>
        </w:rPr>
      </w:pPr>
    </w:p>
    <w:p w:rsidR="00FF444C" w:rsidRDefault="00FF444C" w:rsidP="00FF444C">
      <w:pPr>
        <w:pStyle w:val="Heading5"/>
        <w:rPr>
          <w:lang w:eastAsia="zh-CN"/>
        </w:rPr>
      </w:pPr>
      <w:bookmarkStart w:id="290" w:name="_Toc531248367"/>
      <w:r>
        <w:rPr>
          <w:lang w:eastAsia="zh-CN"/>
        </w:rPr>
        <w:t>A.3.</w:t>
      </w:r>
      <w:r>
        <w:rPr>
          <w:lang w:val="en-US" w:eastAsia="zh-CN"/>
        </w:rPr>
        <w:t>3</w:t>
      </w:r>
      <w:r>
        <w:rPr>
          <w:lang w:eastAsia="zh-CN"/>
        </w:rPr>
        <w:t>.2.</w:t>
      </w:r>
      <w:r w:rsidRPr="00A66743">
        <w:rPr>
          <w:lang w:val="en-US" w:eastAsia="zh-CN"/>
        </w:rPr>
        <w:t>2</w:t>
      </w:r>
      <w:r w:rsidR="000812C5">
        <w:rPr>
          <w:rFonts w:hint="eastAsia"/>
          <w:lang w:eastAsia="zh-CN"/>
        </w:rPr>
        <w:tab/>
      </w:r>
      <w:r w:rsidRPr="00D71186">
        <w:rPr>
          <w:lang w:eastAsia="zh-CN"/>
        </w:rPr>
        <w:t>Reference measurement channels for</w:t>
      </w:r>
      <w:r>
        <w:rPr>
          <w:lang w:eastAsia="zh-CN"/>
        </w:rPr>
        <w:t xml:space="preserve"> SCS </w:t>
      </w:r>
      <w:r w:rsidRPr="00A66743">
        <w:rPr>
          <w:lang w:val="en-US" w:eastAsia="zh-CN"/>
        </w:rPr>
        <w:t>30</w:t>
      </w:r>
      <w:r>
        <w:rPr>
          <w:lang w:eastAsia="zh-CN"/>
        </w:rPr>
        <w:t xml:space="preserve"> kHz</w:t>
      </w:r>
      <w:r w:rsidRPr="00136262">
        <w:rPr>
          <w:lang w:eastAsia="zh-CN"/>
        </w:rPr>
        <w:t xml:space="preserve"> </w:t>
      </w:r>
      <w:r>
        <w:rPr>
          <w:lang w:eastAsia="zh-CN"/>
        </w:rPr>
        <w:t>FR1</w:t>
      </w:r>
      <w:bookmarkEnd w:id="290"/>
    </w:p>
    <w:p w:rsidR="00FF444C" w:rsidRPr="00840E68" w:rsidRDefault="00FF444C" w:rsidP="00FF444C">
      <w:pPr>
        <w:rPr>
          <w:lang w:eastAsia="zh-CN"/>
        </w:rPr>
      </w:pPr>
    </w:p>
    <w:p w:rsidR="00FF444C" w:rsidRDefault="00FF444C" w:rsidP="00FF444C">
      <w:pPr>
        <w:pStyle w:val="TH"/>
      </w:pPr>
      <w:r>
        <w:t>Table A.3.3</w:t>
      </w:r>
      <w:r w:rsidRPr="00A66743">
        <w:rPr>
          <w:lang w:val="en-US"/>
        </w:rPr>
        <w:t>.</w:t>
      </w:r>
      <w:r>
        <w:rPr>
          <w:lang w:val="en-US"/>
        </w:rPr>
        <w:t>2</w:t>
      </w:r>
      <w:r w:rsidRPr="00A66743">
        <w:rPr>
          <w:lang w:val="en-US"/>
        </w:rPr>
        <w:t>.</w:t>
      </w:r>
      <w:r>
        <w:rPr>
          <w:lang w:val="en-US"/>
        </w:rPr>
        <w:t>2</w:t>
      </w:r>
      <w:r w:rsidRPr="003E50CD">
        <w:t>-</w:t>
      </w:r>
      <w:r>
        <w:t>1</w:t>
      </w:r>
      <w:r w:rsidRPr="003E50CD">
        <w:t xml:space="preserve">: </w:t>
      </w:r>
      <w:r>
        <w:t>PDCCH</w:t>
      </w:r>
      <w:r w:rsidRPr="003E50CD">
        <w:t xml:space="preserve"> Reference Channel</w:t>
      </w:r>
      <w:r>
        <w:t>s (Time domain allocation 1 symbol)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682"/>
        <w:gridCol w:w="1248"/>
        <w:gridCol w:w="1248"/>
        <w:gridCol w:w="1248"/>
        <w:gridCol w:w="1240"/>
        <w:gridCol w:w="1242"/>
        <w:gridCol w:w="1222"/>
      </w:tblGrid>
      <w:tr w:rsidR="00FF444C" w:rsidTr="00FF444C">
        <w:tc>
          <w:tcPr>
            <w:tcW w:w="874" w:type="pct"/>
            <w:shd w:val="clear" w:color="auto" w:fill="auto"/>
          </w:tcPr>
          <w:p w:rsidR="00FF444C" w:rsidRPr="00563C62" w:rsidRDefault="00FF444C" w:rsidP="00FF444C">
            <w:pPr>
              <w:pStyle w:val="TAH"/>
              <w:rPr>
                <w:rFonts w:eastAsia="Calibri"/>
                <w:szCs w:val="18"/>
                <w:lang w:eastAsia="zh-CN"/>
              </w:rPr>
            </w:pPr>
            <w:r w:rsidRPr="00563C62">
              <w:rPr>
                <w:rFonts w:cs="Arial"/>
                <w:szCs w:val="18"/>
              </w:rPr>
              <w:t>Parameter</w:t>
            </w:r>
          </w:p>
        </w:tc>
        <w:tc>
          <w:tcPr>
            <w:tcW w:w="344" w:type="pct"/>
            <w:shd w:val="clear" w:color="auto" w:fill="auto"/>
          </w:tcPr>
          <w:p w:rsidR="00FF444C" w:rsidRPr="00026A7C" w:rsidRDefault="00FF444C" w:rsidP="00FF444C">
            <w:pPr>
              <w:pStyle w:val="TAH"/>
              <w:rPr>
                <w:rFonts w:cs="Arial"/>
                <w:szCs w:val="18"/>
              </w:rPr>
            </w:pPr>
            <w:r w:rsidRPr="00026A7C">
              <w:rPr>
                <w:rFonts w:cs="Arial"/>
                <w:szCs w:val="18"/>
              </w:rPr>
              <w:t>Unit</w:t>
            </w:r>
          </w:p>
        </w:tc>
        <w:tc>
          <w:tcPr>
            <w:tcW w:w="3782" w:type="pct"/>
            <w:gridSpan w:val="6"/>
            <w:shd w:val="clear" w:color="auto" w:fill="auto"/>
          </w:tcPr>
          <w:p w:rsidR="00FF444C" w:rsidRPr="00026A7C" w:rsidRDefault="00FF444C" w:rsidP="00FF444C">
            <w:pPr>
              <w:pStyle w:val="TAH"/>
              <w:rPr>
                <w:rFonts w:cs="Arial"/>
                <w:szCs w:val="18"/>
              </w:rPr>
            </w:pPr>
            <w:r w:rsidRPr="00026A7C">
              <w:rPr>
                <w:rFonts w:cs="Arial"/>
                <w:szCs w:val="18"/>
              </w:rPr>
              <w:t>Value</w:t>
            </w:r>
          </w:p>
        </w:tc>
      </w:tr>
      <w:tr w:rsidR="00FF444C" w:rsidTr="00FF444C">
        <w:tc>
          <w:tcPr>
            <w:tcW w:w="876" w:type="pct"/>
            <w:shd w:val="clear" w:color="auto" w:fill="auto"/>
          </w:tcPr>
          <w:p w:rsidR="00FF444C" w:rsidRPr="00563C62" w:rsidRDefault="00FF444C" w:rsidP="00FF444C">
            <w:pPr>
              <w:pStyle w:val="TAL"/>
              <w:rPr>
                <w:rFonts w:eastAsia="Calibri"/>
                <w:szCs w:val="18"/>
                <w:lang w:eastAsia="zh-CN"/>
              </w:rPr>
            </w:pPr>
            <w:r>
              <w:rPr>
                <w:szCs w:val="18"/>
              </w:rPr>
              <w:t>Reference channel</w:t>
            </w:r>
          </w:p>
        </w:tc>
        <w:tc>
          <w:tcPr>
            <w:tcW w:w="346" w:type="pct"/>
            <w:shd w:val="clear" w:color="auto" w:fill="auto"/>
          </w:tcPr>
          <w:p w:rsidR="00FF444C" w:rsidRPr="00026A7C" w:rsidRDefault="00FF444C" w:rsidP="00FF444C">
            <w:pPr>
              <w:pStyle w:val="TAL"/>
              <w:jc w:val="center"/>
              <w:rPr>
                <w:rFonts w:eastAsia="Calibri"/>
                <w:szCs w:val="18"/>
                <w:lang w:eastAsia="zh-CN"/>
              </w:rPr>
            </w:pPr>
          </w:p>
        </w:tc>
        <w:tc>
          <w:tcPr>
            <w:tcW w:w="629" w:type="pct"/>
            <w:shd w:val="clear" w:color="auto" w:fill="auto"/>
          </w:tcPr>
          <w:p w:rsidR="00FF444C" w:rsidRPr="00563C62" w:rsidRDefault="00FF444C" w:rsidP="00FF444C">
            <w:pPr>
              <w:pStyle w:val="TAL"/>
              <w:jc w:val="center"/>
              <w:rPr>
                <w:rFonts w:eastAsia="Calibri"/>
                <w:szCs w:val="18"/>
                <w:lang w:eastAsia="zh-CN"/>
              </w:rPr>
            </w:pPr>
            <w:r w:rsidRPr="00123622">
              <w:rPr>
                <w:rFonts w:eastAsia="Calibri" w:cs="Arial"/>
                <w:szCs w:val="18"/>
              </w:rPr>
              <w:t>R.PDCCH.</w:t>
            </w:r>
            <w:r>
              <w:rPr>
                <w:rFonts w:eastAsia="Calibri" w:cs="Arial"/>
                <w:szCs w:val="18"/>
              </w:rPr>
              <w:t xml:space="preserve"> </w:t>
            </w:r>
            <w:r w:rsidRPr="00123622">
              <w:rPr>
                <w:rFonts w:eastAsia="Calibri" w:cs="Arial"/>
                <w:szCs w:val="18"/>
                <w:lang w:val="en-US"/>
              </w:rPr>
              <w:t>2</w:t>
            </w:r>
            <w:r w:rsidRPr="00123622">
              <w:rPr>
                <w:rFonts w:eastAsia="Calibri" w:cs="Arial"/>
                <w:szCs w:val="18"/>
                <w:lang w:val="ru-RU"/>
              </w:rPr>
              <w:t>-</w:t>
            </w:r>
            <w:r>
              <w:rPr>
                <w:rFonts w:eastAsia="Calibri" w:cs="Arial"/>
                <w:szCs w:val="18"/>
                <w:lang w:val="en-US"/>
              </w:rPr>
              <w:t>1.</w:t>
            </w:r>
            <w:r w:rsidRPr="00123622">
              <w:rPr>
                <w:rFonts w:eastAsia="Calibri" w:cs="Arial"/>
                <w:szCs w:val="18"/>
              </w:rPr>
              <w:t xml:space="preserve">1 </w:t>
            </w:r>
            <w:r>
              <w:rPr>
                <w:rFonts w:eastAsia="Calibri" w:cs="Arial"/>
                <w:szCs w:val="18"/>
              </w:rPr>
              <w:t>T</w:t>
            </w:r>
            <w:r w:rsidRPr="00123622">
              <w:rPr>
                <w:rFonts w:eastAsia="Calibri" w:cs="Arial"/>
                <w:szCs w:val="18"/>
              </w:rPr>
              <w:t>DD</w:t>
            </w:r>
          </w:p>
        </w:tc>
        <w:tc>
          <w:tcPr>
            <w:tcW w:w="630" w:type="pct"/>
          </w:tcPr>
          <w:p w:rsidR="00FF444C" w:rsidRPr="00123622" w:rsidRDefault="00FF444C" w:rsidP="00FF444C">
            <w:pPr>
              <w:pStyle w:val="TAL"/>
              <w:jc w:val="center"/>
              <w:rPr>
                <w:rFonts w:eastAsia="Calibri" w:cs="Arial"/>
                <w:szCs w:val="18"/>
              </w:rPr>
            </w:pPr>
            <w:r w:rsidRPr="00123622">
              <w:rPr>
                <w:rFonts w:eastAsia="Calibri" w:cs="Arial"/>
                <w:szCs w:val="18"/>
              </w:rPr>
              <w:t>R.PDCCH.</w:t>
            </w:r>
            <w:r>
              <w:rPr>
                <w:rFonts w:eastAsia="Calibri" w:cs="Arial"/>
                <w:szCs w:val="18"/>
              </w:rPr>
              <w:t xml:space="preserve"> </w:t>
            </w:r>
            <w:r w:rsidRPr="00123622">
              <w:rPr>
                <w:rFonts w:eastAsia="Calibri" w:cs="Arial"/>
                <w:szCs w:val="18"/>
                <w:lang w:val="en-US"/>
              </w:rPr>
              <w:t>2</w:t>
            </w:r>
            <w:r w:rsidRPr="00123622">
              <w:rPr>
                <w:rFonts w:eastAsia="Calibri" w:cs="Arial"/>
                <w:szCs w:val="18"/>
                <w:lang w:val="ru-RU"/>
              </w:rPr>
              <w:t>-</w:t>
            </w:r>
            <w:r>
              <w:rPr>
                <w:rFonts w:eastAsia="Calibri" w:cs="Arial"/>
                <w:szCs w:val="18"/>
                <w:lang w:val="en-US"/>
              </w:rPr>
              <w:t>1.</w:t>
            </w:r>
            <w:r w:rsidRPr="00123622">
              <w:rPr>
                <w:rFonts w:eastAsia="Calibri" w:cs="Arial"/>
                <w:szCs w:val="18"/>
              </w:rPr>
              <w:t xml:space="preserve">2 </w:t>
            </w:r>
            <w:r>
              <w:rPr>
                <w:rFonts w:eastAsia="Calibri" w:cs="Arial"/>
                <w:szCs w:val="18"/>
              </w:rPr>
              <w:t>T</w:t>
            </w:r>
            <w:r w:rsidRPr="00123622">
              <w:rPr>
                <w:rFonts w:eastAsia="Calibri" w:cs="Arial"/>
                <w:szCs w:val="18"/>
              </w:rPr>
              <w:t>DD</w:t>
            </w:r>
          </w:p>
        </w:tc>
        <w:tc>
          <w:tcPr>
            <w:tcW w:w="630" w:type="pct"/>
          </w:tcPr>
          <w:p w:rsidR="00FF444C" w:rsidRPr="00123622" w:rsidRDefault="00FF444C" w:rsidP="00FF444C">
            <w:pPr>
              <w:pStyle w:val="TAL"/>
              <w:jc w:val="center"/>
              <w:rPr>
                <w:rFonts w:eastAsia="Calibri" w:cs="Arial"/>
                <w:szCs w:val="18"/>
              </w:rPr>
            </w:pPr>
            <w:r w:rsidRPr="00123622">
              <w:rPr>
                <w:rFonts w:eastAsia="Calibri" w:cs="Arial"/>
                <w:szCs w:val="18"/>
              </w:rPr>
              <w:t>R.PDCCH.</w:t>
            </w:r>
            <w:r>
              <w:rPr>
                <w:rFonts w:eastAsia="Calibri" w:cs="Arial"/>
                <w:szCs w:val="18"/>
              </w:rPr>
              <w:t xml:space="preserve"> </w:t>
            </w:r>
            <w:r w:rsidRPr="00123622">
              <w:rPr>
                <w:rFonts w:eastAsia="Calibri" w:cs="Arial"/>
                <w:szCs w:val="18"/>
                <w:lang w:val="en-US"/>
              </w:rPr>
              <w:t>2</w:t>
            </w:r>
            <w:r w:rsidRPr="00123622">
              <w:rPr>
                <w:rFonts w:eastAsia="Calibri" w:cs="Arial"/>
                <w:szCs w:val="18"/>
                <w:lang w:val="ru-RU"/>
              </w:rPr>
              <w:t>-</w:t>
            </w:r>
            <w:r>
              <w:rPr>
                <w:rFonts w:eastAsia="Calibri" w:cs="Arial"/>
                <w:szCs w:val="18"/>
                <w:lang w:val="en-US"/>
              </w:rPr>
              <w:t>1.</w:t>
            </w:r>
            <w:r>
              <w:rPr>
                <w:rFonts w:eastAsia="Calibri" w:cs="Arial"/>
                <w:szCs w:val="18"/>
              </w:rPr>
              <w:t>3</w:t>
            </w:r>
            <w:r w:rsidRPr="00123622">
              <w:rPr>
                <w:rFonts w:eastAsia="Calibri" w:cs="Arial"/>
                <w:szCs w:val="18"/>
              </w:rPr>
              <w:t xml:space="preserve"> </w:t>
            </w:r>
            <w:r>
              <w:rPr>
                <w:rFonts w:eastAsia="Calibri" w:cs="Arial"/>
                <w:szCs w:val="18"/>
              </w:rPr>
              <w:t>T</w:t>
            </w:r>
            <w:r w:rsidRPr="00123622">
              <w:rPr>
                <w:rFonts w:eastAsia="Calibri" w:cs="Arial"/>
                <w:szCs w:val="18"/>
              </w:rPr>
              <w:t>DD</w:t>
            </w:r>
          </w:p>
        </w:tc>
        <w:tc>
          <w:tcPr>
            <w:tcW w:w="629" w:type="pct"/>
          </w:tcPr>
          <w:p w:rsidR="00FF444C" w:rsidRPr="00123622" w:rsidRDefault="00FF444C" w:rsidP="00FF444C">
            <w:pPr>
              <w:pStyle w:val="TAL"/>
              <w:jc w:val="center"/>
              <w:rPr>
                <w:rFonts w:eastAsia="Calibri" w:cs="Arial"/>
                <w:szCs w:val="18"/>
              </w:rPr>
            </w:pPr>
          </w:p>
        </w:tc>
        <w:tc>
          <w:tcPr>
            <w:tcW w:w="630" w:type="pct"/>
          </w:tcPr>
          <w:p w:rsidR="00FF444C" w:rsidRPr="00123622" w:rsidRDefault="00FF444C" w:rsidP="00FF444C">
            <w:pPr>
              <w:pStyle w:val="TAL"/>
              <w:jc w:val="center"/>
              <w:rPr>
                <w:rFonts w:eastAsia="Calibri" w:cs="Arial"/>
                <w:szCs w:val="18"/>
              </w:rPr>
            </w:pPr>
          </w:p>
        </w:tc>
        <w:tc>
          <w:tcPr>
            <w:tcW w:w="629" w:type="pct"/>
          </w:tcPr>
          <w:p w:rsidR="00FF444C" w:rsidRPr="00123622" w:rsidRDefault="00FF444C" w:rsidP="00FF444C">
            <w:pPr>
              <w:pStyle w:val="TAL"/>
              <w:jc w:val="center"/>
              <w:rPr>
                <w:rFonts w:eastAsia="Calibri" w:cs="Arial"/>
                <w:szCs w:val="18"/>
              </w:rPr>
            </w:pPr>
          </w:p>
        </w:tc>
      </w:tr>
      <w:tr w:rsidR="00FF444C" w:rsidTr="00FF444C">
        <w:tc>
          <w:tcPr>
            <w:tcW w:w="874" w:type="pct"/>
            <w:shd w:val="clear" w:color="auto" w:fill="auto"/>
          </w:tcPr>
          <w:p w:rsidR="00FF444C" w:rsidRPr="00563C62" w:rsidRDefault="00FF444C" w:rsidP="00FF444C">
            <w:pPr>
              <w:pStyle w:val="TAL"/>
              <w:rPr>
                <w:rFonts w:eastAsia="Calibri"/>
                <w:szCs w:val="18"/>
                <w:lang w:eastAsia="zh-CN"/>
              </w:rPr>
            </w:pPr>
            <w:r w:rsidRPr="00563C62">
              <w:rPr>
                <w:rFonts w:eastAsia="Calibri"/>
                <w:szCs w:val="18"/>
              </w:rPr>
              <w:t>Subcarrier spacing</w:t>
            </w:r>
          </w:p>
        </w:tc>
        <w:tc>
          <w:tcPr>
            <w:tcW w:w="344" w:type="pct"/>
            <w:shd w:val="clear" w:color="auto" w:fill="auto"/>
          </w:tcPr>
          <w:p w:rsidR="00FF444C" w:rsidRPr="00123622" w:rsidRDefault="00FF444C" w:rsidP="00FF444C">
            <w:pPr>
              <w:pStyle w:val="TAC"/>
              <w:rPr>
                <w:rFonts w:cs="Arial"/>
                <w:szCs w:val="18"/>
              </w:rPr>
            </w:pPr>
            <w:r w:rsidRPr="00123622">
              <w:rPr>
                <w:rFonts w:cs="Arial"/>
                <w:szCs w:val="18"/>
              </w:rPr>
              <w:t>kHz</w:t>
            </w:r>
          </w:p>
        </w:tc>
        <w:tc>
          <w:tcPr>
            <w:tcW w:w="633" w:type="pct"/>
            <w:shd w:val="clear" w:color="auto" w:fill="auto"/>
          </w:tcPr>
          <w:p w:rsidR="00FF444C" w:rsidRPr="00563C62" w:rsidRDefault="00FF444C" w:rsidP="00FF444C">
            <w:pPr>
              <w:pStyle w:val="TAL"/>
              <w:jc w:val="center"/>
              <w:rPr>
                <w:rFonts w:eastAsia="Calibri"/>
                <w:szCs w:val="18"/>
                <w:lang w:eastAsia="zh-CN"/>
              </w:rPr>
            </w:pPr>
            <w:r>
              <w:rPr>
                <w:rFonts w:eastAsia="Calibri"/>
                <w:szCs w:val="18"/>
                <w:lang w:eastAsia="zh-CN"/>
              </w:rPr>
              <w:t>30</w:t>
            </w:r>
          </w:p>
        </w:tc>
        <w:tc>
          <w:tcPr>
            <w:tcW w:w="633" w:type="pct"/>
          </w:tcPr>
          <w:p w:rsidR="00FF444C" w:rsidRPr="00563C62" w:rsidRDefault="00FF444C" w:rsidP="00FF444C">
            <w:pPr>
              <w:pStyle w:val="TAL"/>
              <w:jc w:val="center"/>
              <w:rPr>
                <w:rFonts w:eastAsia="Calibri"/>
                <w:szCs w:val="18"/>
                <w:lang w:eastAsia="zh-CN"/>
              </w:rPr>
            </w:pPr>
            <w:r>
              <w:rPr>
                <w:rFonts w:eastAsia="Calibri"/>
                <w:szCs w:val="18"/>
                <w:lang w:eastAsia="zh-CN"/>
              </w:rPr>
              <w:t>30</w:t>
            </w:r>
          </w:p>
        </w:tc>
        <w:tc>
          <w:tcPr>
            <w:tcW w:w="633" w:type="pct"/>
          </w:tcPr>
          <w:p w:rsidR="00FF444C" w:rsidRPr="00563C62" w:rsidRDefault="00FF444C" w:rsidP="00FF444C">
            <w:pPr>
              <w:pStyle w:val="TAL"/>
              <w:jc w:val="center"/>
              <w:rPr>
                <w:rFonts w:eastAsia="Calibri"/>
                <w:szCs w:val="18"/>
                <w:lang w:eastAsia="zh-CN"/>
              </w:rPr>
            </w:pPr>
            <w:r w:rsidRPr="00F315E9">
              <w:rPr>
                <w:rFonts w:eastAsia="Calibri"/>
                <w:szCs w:val="18"/>
                <w:lang w:eastAsia="zh-CN"/>
              </w:rPr>
              <w:t>30</w:t>
            </w:r>
          </w:p>
        </w:tc>
        <w:tc>
          <w:tcPr>
            <w:tcW w:w="627" w:type="pct"/>
          </w:tcPr>
          <w:p w:rsidR="00FF444C" w:rsidRPr="00563C62" w:rsidRDefault="00FF444C" w:rsidP="00FF444C">
            <w:pPr>
              <w:pStyle w:val="TAL"/>
              <w:jc w:val="center"/>
              <w:rPr>
                <w:rFonts w:eastAsia="Calibri"/>
                <w:szCs w:val="18"/>
                <w:lang w:eastAsia="zh-CN"/>
              </w:rPr>
            </w:pPr>
          </w:p>
        </w:tc>
        <w:tc>
          <w:tcPr>
            <w:tcW w:w="629" w:type="pct"/>
          </w:tcPr>
          <w:p w:rsidR="00FF444C" w:rsidRPr="00563C62" w:rsidRDefault="00FF444C" w:rsidP="00FF444C">
            <w:pPr>
              <w:pStyle w:val="TAL"/>
              <w:jc w:val="center"/>
              <w:rPr>
                <w:rFonts w:eastAsia="Calibri"/>
                <w:szCs w:val="18"/>
                <w:lang w:eastAsia="zh-CN"/>
              </w:rPr>
            </w:pPr>
          </w:p>
        </w:tc>
        <w:tc>
          <w:tcPr>
            <w:tcW w:w="629" w:type="pct"/>
          </w:tcPr>
          <w:p w:rsidR="00FF444C" w:rsidRPr="00563C62" w:rsidRDefault="00FF444C" w:rsidP="00FF444C">
            <w:pPr>
              <w:pStyle w:val="TAL"/>
              <w:jc w:val="center"/>
              <w:rPr>
                <w:rFonts w:eastAsia="Calibri"/>
                <w:szCs w:val="18"/>
                <w:lang w:eastAsia="zh-CN"/>
              </w:rPr>
            </w:pPr>
          </w:p>
        </w:tc>
      </w:tr>
      <w:tr w:rsidR="00FF444C" w:rsidTr="00FF444C">
        <w:tc>
          <w:tcPr>
            <w:tcW w:w="874"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CORESET frequency domain allocation</w:t>
            </w:r>
          </w:p>
        </w:tc>
        <w:tc>
          <w:tcPr>
            <w:tcW w:w="344" w:type="pct"/>
            <w:shd w:val="clear" w:color="auto" w:fill="auto"/>
          </w:tcPr>
          <w:p w:rsidR="00FF444C" w:rsidRPr="00123622" w:rsidRDefault="00FF444C" w:rsidP="00FF444C">
            <w:pPr>
              <w:pStyle w:val="TAC"/>
              <w:rPr>
                <w:rFonts w:cs="Arial"/>
                <w:szCs w:val="18"/>
              </w:rPr>
            </w:pPr>
          </w:p>
        </w:tc>
        <w:tc>
          <w:tcPr>
            <w:tcW w:w="633" w:type="pct"/>
            <w:shd w:val="clear" w:color="auto" w:fill="auto"/>
          </w:tcPr>
          <w:p w:rsidR="00FF444C" w:rsidRPr="00563C62" w:rsidRDefault="00FF444C" w:rsidP="00FF444C">
            <w:pPr>
              <w:pStyle w:val="TAL"/>
              <w:jc w:val="center"/>
              <w:rPr>
                <w:rFonts w:eastAsia="Calibri"/>
                <w:szCs w:val="18"/>
                <w:lang w:eastAsia="zh-CN"/>
              </w:rPr>
            </w:pPr>
            <w:r>
              <w:rPr>
                <w:szCs w:val="18"/>
              </w:rPr>
              <w:t>[</w:t>
            </w:r>
            <w:r w:rsidRPr="008931A2">
              <w:rPr>
                <w:szCs w:val="18"/>
              </w:rPr>
              <w:t>102</w:t>
            </w:r>
            <w:r>
              <w:rPr>
                <w:szCs w:val="18"/>
              </w:rPr>
              <w:t>]</w:t>
            </w:r>
          </w:p>
        </w:tc>
        <w:tc>
          <w:tcPr>
            <w:tcW w:w="633" w:type="pct"/>
          </w:tcPr>
          <w:p w:rsidR="00FF444C" w:rsidRPr="00026A7C" w:rsidRDefault="00FF444C" w:rsidP="00FF444C">
            <w:pPr>
              <w:pStyle w:val="TAL"/>
              <w:jc w:val="center"/>
              <w:rPr>
                <w:szCs w:val="18"/>
              </w:rPr>
            </w:pPr>
            <w:r>
              <w:rPr>
                <w:szCs w:val="18"/>
              </w:rPr>
              <w:t>[</w:t>
            </w:r>
            <w:r w:rsidRPr="00136262">
              <w:rPr>
                <w:szCs w:val="18"/>
              </w:rPr>
              <w:t>102</w:t>
            </w:r>
            <w:r>
              <w:rPr>
                <w:szCs w:val="18"/>
              </w:rPr>
              <w:t>]</w:t>
            </w:r>
          </w:p>
        </w:tc>
        <w:tc>
          <w:tcPr>
            <w:tcW w:w="633" w:type="pct"/>
          </w:tcPr>
          <w:p w:rsidR="00FF444C" w:rsidRPr="00026A7C" w:rsidRDefault="00FF444C" w:rsidP="00FF444C">
            <w:pPr>
              <w:pStyle w:val="TAL"/>
              <w:jc w:val="center"/>
              <w:rPr>
                <w:szCs w:val="18"/>
              </w:rPr>
            </w:pPr>
            <w:r>
              <w:rPr>
                <w:szCs w:val="18"/>
              </w:rPr>
              <w:t>90</w:t>
            </w:r>
          </w:p>
        </w:tc>
        <w:tc>
          <w:tcPr>
            <w:tcW w:w="627" w:type="pct"/>
          </w:tcPr>
          <w:p w:rsidR="00FF444C" w:rsidRPr="00026A7C" w:rsidRDefault="00FF444C" w:rsidP="00FF444C">
            <w:pPr>
              <w:pStyle w:val="TAL"/>
              <w:jc w:val="center"/>
              <w:rPr>
                <w:szCs w:val="18"/>
              </w:rPr>
            </w:pPr>
          </w:p>
        </w:tc>
        <w:tc>
          <w:tcPr>
            <w:tcW w:w="629" w:type="pct"/>
          </w:tcPr>
          <w:p w:rsidR="00FF444C" w:rsidRPr="00026A7C" w:rsidRDefault="00FF444C" w:rsidP="00FF444C">
            <w:pPr>
              <w:pStyle w:val="TAL"/>
              <w:jc w:val="center"/>
              <w:rPr>
                <w:szCs w:val="18"/>
              </w:rPr>
            </w:pPr>
          </w:p>
        </w:tc>
        <w:tc>
          <w:tcPr>
            <w:tcW w:w="629" w:type="pct"/>
          </w:tcPr>
          <w:p w:rsidR="00FF444C" w:rsidRPr="00026A7C" w:rsidRDefault="00FF444C" w:rsidP="00FF444C">
            <w:pPr>
              <w:pStyle w:val="TAL"/>
              <w:jc w:val="center"/>
              <w:rPr>
                <w:szCs w:val="18"/>
              </w:rPr>
            </w:pPr>
          </w:p>
        </w:tc>
      </w:tr>
      <w:tr w:rsidR="00FF444C" w:rsidTr="00FF444C">
        <w:tc>
          <w:tcPr>
            <w:tcW w:w="874"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CORESET time domain allocation</w:t>
            </w:r>
          </w:p>
        </w:tc>
        <w:tc>
          <w:tcPr>
            <w:tcW w:w="344" w:type="pct"/>
            <w:shd w:val="clear" w:color="auto" w:fill="auto"/>
          </w:tcPr>
          <w:p w:rsidR="00FF444C" w:rsidRPr="00123622" w:rsidRDefault="00FF444C" w:rsidP="00FF444C">
            <w:pPr>
              <w:pStyle w:val="TAC"/>
              <w:rPr>
                <w:rFonts w:cs="Arial"/>
                <w:szCs w:val="18"/>
              </w:rPr>
            </w:pPr>
          </w:p>
        </w:tc>
        <w:tc>
          <w:tcPr>
            <w:tcW w:w="633" w:type="pct"/>
            <w:shd w:val="clear" w:color="auto" w:fill="auto"/>
          </w:tcPr>
          <w:p w:rsidR="00FF444C" w:rsidRPr="00563C62" w:rsidRDefault="00FF444C" w:rsidP="00FF444C">
            <w:pPr>
              <w:pStyle w:val="TAL"/>
              <w:jc w:val="center"/>
              <w:rPr>
                <w:rFonts w:eastAsia="Calibri"/>
                <w:szCs w:val="18"/>
                <w:lang w:eastAsia="zh-CN"/>
              </w:rPr>
            </w:pPr>
            <w:r w:rsidRPr="008931A2">
              <w:rPr>
                <w:rFonts w:eastAsia="Calibri"/>
                <w:szCs w:val="18"/>
                <w:lang w:eastAsia="zh-CN"/>
              </w:rPr>
              <w:t>1</w:t>
            </w:r>
          </w:p>
        </w:tc>
        <w:tc>
          <w:tcPr>
            <w:tcW w:w="633" w:type="pct"/>
          </w:tcPr>
          <w:p w:rsidR="00FF444C" w:rsidRPr="00026A7C" w:rsidRDefault="00FF444C" w:rsidP="00FF444C">
            <w:pPr>
              <w:pStyle w:val="TAL"/>
              <w:jc w:val="center"/>
              <w:rPr>
                <w:rFonts w:eastAsia="Calibri"/>
                <w:szCs w:val="18"/>
                <w:lang w:eastAsia="zh-CN"/>
              </w:rPr>
            </w:pPr>
            <w:r w:rsidRPr="00136262">
              <w:rPr>
                <w:rFonts w:eastAsia="Calibri"/>
                <w:szCs w:val="18"/>
                <w:lang w:eastAsia="zh-CN"/>
              </w:rPr>
              <w:t>1</w:t>
            </w:r>
          </w:p>
        </w:tc>
        <w:tc>
          <w:tcPr>
            <w:tcW w:w="633" w:type="pct"/>
          </w:tcPr>
          <w:p w:rsidR="00FF444C" w:rsidRPr="00026A7C" w:rsidRDefault="00FF444C" w:rsidP="00FF444C">
            <w:pPr>
              <w:pStyle w:val="TAL"/>
              <w:jc w:val="center"/>
              <w:rPr>
                <w:rFonts w:eastAsia="Calibri"/>
                <w:szCs w:val="18"/>
                <w:lang w:eastAsia="zh-CN"/>
              </w:rPr>
            </w:pPr>
            <w:r w:rsidRPr="00F315E9">
              <w:rPr>
                <w:rFonts w:eastAsia="Calibri"/>
                <w:szCs w:val="18"/>
                <w:lang w:eastAsia="zh-CN"/>
              </w:rPr>
              <w:t>1</w:t>
            </w:r>
          </w:p>
        </w:tc>
        <w:tc>
          <w:tcPr>
            <w:tcW w:w="627"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r>
      <w:tr w:rsidR="00FF444C" w:rsidTr="00FF444C">
        <w:tc>
          <w:tcPr>
            <w:tcW w:w="874" w:type="pct"/>
            <w:shd w:val="clear" w:color="auto" w:fill="auto"/>
            <w:vAlign w:val="center"/>
          </w:tcPr>
          <w:p w:rsidR="00FF444C" w:rsidRPr="00123622" w:rsidRDefault="00FF444C" w:rsidP="00FF444C">
            <w:pPr>
              <w:pStyle w:val="TAL"/>
              <w:rPr>
                <w:rFonts w:eastAsia="Calibri"/>
                <w:szCs w:val="18"/>
                <w:lang w:val="en-US"/>
              </w:rPr>
            </w:pPr>
            <w:r w:rsidRPr="00563C62">
              <w:rPr>
                <w:rFonts w:eastAsia="Calibri"/>
                <w:szCs w:val="18"/>
              </w:rPr>
              <w:t>Agg</w:t>
            </w:r>
            <w:r w:rsidRPr="00123622">
              <w:rPr>
                <w:rFonts w:eastAsia="Calibri"/>
                <w:szCs w:val="18"/>
              </w:rPr>
              <w:t>regation level</w:t>
            </w:r>
          </w:p>
        </w:tc>
        <w:tc>
          <w:tcPr>
            <w:tcW w:w="344" w:type="pct"/>
            <w:shd w:val="clear" w:color="auto" w:fill="auto"/>
          </w:tcPr>
          <w:p w:rsidR="00FF444C" w:rsidRPr="00123622" w:rsidRDefault="00FF444C" w:rsidP="00FF444C">
            <w:pPr>
              <w:pStyle w:val="TAC"/>
              <w:rPr>
                <w:rFonts w:cs="Arial"/>
                <w:szCs w:val="18"/>
              </w:rPr>
            </w:pPr>
          </w:p>
        </w:tc>
        <w:tc>
          <w:tcPr>
            <w:tcW w:w="633" w:type="pct"/>
            <w:shd w:val="clear" w:color="auto" w:fill="auto"/>
          </w:tcPr>
          <w:p w:rsidR="00FF444C" w:rsidRPr="00563C62" w:rsidRDefault="00FF444C" w:rsidP="00FF444C">
            <w:pPr>
              <w:pStyle w:val="TAL"/>
              <w:jc w:val="center"/>
              <w:rPr>
                <w:rFonts w:eastAsia="Calibri"/>
                <w:szCs w:val="18"/>
                <w:lang w:eastAsia="zh-CN"/>
              </w:rPr>
            </w:pPr>
            <w:r w:rsidRPr="008931A2">
              <w:rPr>
                <w:rFonts w:eastAsia="Calibri"/>
                <w:szCs w:val="18"/>
                <w:lang w:eastAsia="zh-CN"/>
              </w:rPr>
              <w:t>2</w:t>
            </w:r>
          </w:p>
        </w:tc>
        <w:tc>
          <w:tcPr>
            <w:tcW w:w="633" w:type="pct"/>
          </w:tcPr>
          <w:p w:rsidR="00FF444C" w:rsidRPr="00026A7C" w:rsidRDefault="00FF444C" w:rsidP="00FF444C">
            <w:pPr>
              <w:pStyle w:val="TAL"/>
              <w:jc w:val="center"/>
              <w:rPr>
                <w:rFonts w:eastAsia="Calibri"/>
                <w:szCs w:val="18"/>
                <w:lang w:eastAsia="zh-CN"/>
              </w:rPr>
            </w:pPr>
            <w:r w:rsidRPr="00136262">
              <w:rPr>
                <w:rFonts w:eastAsia="Calibri"/>
                <w:szCs w:val="18"/>
                <w:lang w:eastAsia="zh-CN"/>
              </w:rPr>
              <w:t>4</w:t>
            </w:r>
          </w:p>
        </w:tc>
        <w:tc>
          <w:tcPr>
            <w:tcW w:w="633" w:type="pct"/>
          </w:tcPr>
          <w:p w:rsidR="00FF444C" w:rsidRPr="00026A7C" w:rsidRDefault="00FF444C" w:rsidP="00FF444C">
            <w:pPr>
              <w:pStyle w:val="TAL"/>
              <w:jc w:val="center"/>
              <w:rPr>
                <w:rFonts w:eastAsia="Calibri"/>
                <w:szCs w:val="18"/>
                <w:lang w:eastAsia="zh-CN"/>
              </w:rPr>
            </w:pPr>
            <w:r w:rsidRPr="00F315E9">
              <w:rPr>
                <w:rFonts w:eastAsia="Calibri"/>
                <w:szCs w:val="18"/>
                <w:lang w:eastAsia="zh-CN"/>
              </w:rPr>
              <w:t>8</w:t>
            </w:r>
          </w:p>
        </w:tc>
        <w:tc>
          <w:tcPr>
            <w:tcW w:w="627" w:type="pct"/>
          </w:tcPr>
          <w:p w:rsidR="00FF444C" w:rsidRPr="00026A7C" w:rsidRDefault="00FF444C" w:rsidP="00FF444C">
            <w:pPr>
              <w:pStyle w:val="TAL"/>
              <w:jc w:val="center"/>
              <w:rPr>
                <w:rFonts w:eastAsia="Calibri"/>
                <w:szCs w:val="18"/>
                <w:lang w:val="ru-RU" w:eastAsia="zh-CN"/>
              </w:rPr>
            </w:pPr>
          </w:p>
        </w:tc>
        <w:tc>
          <w:tcPr>
            <w:tcW w:w="629" w:type="pct"/>
          </w:tcPr>
          <w:p w:rsidR="00FF444C" w:rsidRPr="00026A7C" w:rsidRDefault="00FF444C" w:rsidP="00FF444C">
            <w:pPr>
              <w:pStyle w:val="TAL"/>
              <w:jc w:val="center"/>
              <w:rPr>
                <w:rFonts w:eastAsia="Calibri"/>
                <w:szCs w:val="18"/>
                <w:lang w:val="ru-RU" w:eastAsia="zh-CN"/>
              </w:rPr>
            </w:pPr>
          </w:p>
        </w:tc>
        <w:tc>
          <w:tcPr>
            <w:tcW w:w="629" w:type="pct"/>
          </w:tcPr>
          <w:p w:rsidR="00FF444C" w:rsidRPr="00026A7C" w:rsidRDefault="00FF444C" w:rsidP="00FF444C">
            <w:pPr>
              <w:pStyle w:val="TAL"/>
              <w:jc w:val="center"/>
              <w:rPr>
                <w:rFonts w:eastAsia="Calibri"/>
                <w:szCs w:val="18"/>
                <w:lang w:val="ru-RU" w:eastAsia="zh-CN"/>
              </w:rPr>
            </w:pPr>
          </w:p>
        </w:tc>
      </w:tr>
      <w:tr w:rsidR="00FF444C" w:rsidTr="00FF444C">
        <w:tc>
          <w:tcPr>
            <w:tcW w:w="874"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DCI Format</w:t>
            </w:r>
          </w:p>
        </w:tc>
        <w:tc>
          <w:tcPr>
            <w:tcW w:w="344" w:type="pct"/>
            <w:shd w:val="clear" w:color="auto" w:fill="auto"/>
          </w:tcPr>
          <w:p w:rsidR="00FF444C" w:rsidRPr="00123622" w:rsidRDefault="00FF444C" w:rsidP="00FF444C">
            <w:pPr>
              <w:pStyle w:val="TAC"/>
              <w:rPr>
                <w:rFonts w:cs="Arial"/>
                <w:szCs w:val="18"/>
              </w:rPr>
            </w:pPr>
          </w:p>
        </w:tc>
        <w:tc>
          <w:tcPr>
            <w:tcW w:w="633" w:type="pct"/>
            <w:shd w:val="clear" w:color="auto" w:fill="auto"/>
          </w:tcPr>
          <w:p w:rsidR="00FF444C" w:rsidRPr="00563C62" w:rsidRDefault="00FF444C" w:rsidP="00FF444C">
            <w:pPr>
              <w:pStyle w:val="TAL"/>
              <w:jc w:val="center"/>
              <w:rPr>
                <w:rFonts w:eastAsia="Calibri"/>
                <w:szCs w:val="18"/>
                <w:lang w:eastAsia="zh-CN"/>
              </w:rPr>
            </w:pPr>
            <w:r w:rsidRPr="008931A2">
              <w:rPr>
                <w:rFonts w:eastAsia="Calibri"/>
                <w:szCs w:val="18"/>
                <w:lang w:eastAsia="zh-CN"/>
              </w:rPr>
              <w:t>1_0</w:t>
            </w:r>
          </w:p>
        </w:tc>
        <w:tc>
          <w:tcPr>
            <w:tcW w:w="633" w:type="pct"/>
          </w:tcPr>
          <w:p w:rsidR="00FF444C" w:rsidRPr="00026A7C" w:rsidRDefault="00FF444C" w:rsidP="00FF444C">
            <w:pPr>
              <w:pStyle w:val="TAL"/>
              <w:jc w:val="center"/>
              <w:rPr>
                <w:rFonts w:eastAsia="Calibri"/>
                <w:szCs w:val="18"/>
                <w:lang w:eastAsia="zh-CN"/>
              </w:rPr>
            </w:pPr>
            <w:r w:rsidRPr="00136262">
              <w:rPr>
                <w:rFonts w:eastAsia="Calibri"/>
                <w:szCs w:val="18"/>
                <w:lang w:eastAsia="zh-CN"/>
              </w:rPr>
              <w:t>1_1</w:t>
            </w:r>
          </w:p>
        </w:tc>
        <w:tc>
          <w:tcPr>
            <w:tcW w:w="633" w:type="pct"/>
          </w:tcPr>
          <w:p w:rsidR="00FF444C" w:rsidRPr="00026A7C" w:rsidRDefault="00FF444C" w:rsidP="00FF444C">
            <w:pPr>
              <w:pStyle w:val="TAL"/>
              <w:jc w:val="center"/>
              <w:rPr>
                <w:rFonts w:eastAsia="Calibri"/>
                <w:szCs w:val="18"/>
                <w:lang w:eastAsia="zh-CN"/>
              </w:rPr>
            </w:pPr>
            <w:r w:rsidRPr="00F315E9">
              <w:rPr>
                <w:rFonts w:eastAsia="Calibri"/>
                <w:szCs w:val="18"/>
                <w:lang w:eastAsia="zh-CN"/>
              </w:rPr>
              <w:t>1_1</w:t>
            </w:r>
          </w:p>
        </w:tc>
        <w:tc>
          <w:tcPr>
            <w:tcW w:w="627"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r>
      <w:tr w:rsidR="00FF444C" w:rsidTr="00FF444C">
        <w:tc>
          <w:tcPr>
            <w:tcW w:w="874"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Payload (without CRC)</w:t>
            </w:r>
          </w:p>
        </w:tc>
        <w:tc>
          <w:tcPr>
            <w:tcW w:w="344" w:type="pct"/>
            <w:shd w:val="clear" w:color="auto" w:fill="auto"/>
          </w:tcPr>
          <w:p w:rsidR="00FF444C" w:rsidRPr="00123622" w:rsidRDefault="00FF444C" w:rsidP="00FF444C">
            <w:pPr>
              <w:pStyle w:val="TAC"/>
              <w:rPr>
                <w:rFonts w:cs="Arial"/>
                <w:szCs w:val="18"/>
              </w:rPr>
            </w:pPr>
            <w:r w:rsidRPr="00123622">
              <w:rPr>
                <w:rFonts w:cs="Arial"/>
                <w:szCs w:val="18"/>
              </w:rPr>
              <w:t>Bits</w:t>
            </w:r>
          </w:p>
        </w:tc>
        <w:tc>
          <w:tcPr>
            <w:tcW w:w="633" w:type="pct"/>
            <w:shd w:val="clear" w:color="auto" w:fill="auto"/>
          </w:tcPr>
          <w:p w:rsidR="00FF444C" w:rsidRPr="00563C62" w:rsidRDefault="00FF444C" w:rsidP="00FF444C">
            <w:pPr>
              <w:pStyle w:val="TAL"/>
              <w:jc w:val="center"/>
              <w:rPr>
                <w:rFonts w:eastAsia="Calibri"/>
                <w:szCs w:val="18"/>
                <w:lang w:eastAsia="zh-CN"/>
              </w:rPr>
            </w:pPr>
            <w:r>
              <w:rPr>
                <w:rFonts w:eastAsia="Calibri"/>
                <w:szCs w:val="18"/>
                <w:lang w:eastAsia="zh-CN"/>
              </w:rPr>
              <w:t>[</w:t>
            </w:r>
            <w:r w:rsidRPr="008931A2">
              <w:rPr>
                <w:rFonts w:eastAsia="Calibri"/>
                <w:szCs w:val="18"/>
                <w:lang w:eastAsia="zh-CN"/>
              </w:rPr>
              <w:t>41</w:t>
            </w:r>
            <w:r>
              <w:rPr>
                <w:rFonts w:eastAsia="Calibri"/>
                <w:szCs w:val="18"/>
                <w:lang w:eastAsia="zh-CN"/>
              </w:rPr>
              <w:t>]</w:t>
            </w:r>
          </w:p>
        </w:tc>
        <w:tc>
          <w:tcPr>
            <w:tcW w:w="633" w:type="pct"/>
          </w:tcPr>
          <w:p w:rsidR="00FF444C" w:rsidRPr="00026A7C" w:rsidRDefault="00FF444C" w:rsidP="00FF444C">
            <w:pPr>
              <w:pStyle w:val="TAL"/>
              <w:jc w:val="center"/>
              <w:rPr>
                <w:rFonts w:eastAsia="Calibri"/>
                <w:szCs w:val="18"/>
                <w:lang w:eastAsia="zh-CN"/>
              </w:rPr>
            </w:pPr>
            <w:r>
              <w:rPr>
                <w:rFonts w:eastAsia="Calibri"/>
                <w:szCs w:val="18"/>
                <w:lang w:eastAsia="zh-CN"/>
              </w:rPr>
              <w:t>[53]</w:t>
            </w:r>
          </w:p>
        </w:tc>
        <w:tc>
          <w:tcPr>
            <w:tcW w:w="633" w:type="pct"/>
          </w:tcPr>
          <w:p w:rsidR="00FF444C" w:rsidRPr="00026A7C" w:rsidRDefault="00FF444C" w:rsidP="00FF444C">
            <w:pPr>
              <w:pStyle w:val="TAL"/>
              <w:jc w:val="center"/>
              <w:rPr>
                <w:rFonts w:eastAsia="Calibri"/>
                <w:szCs w:val="18"/>
                <w:lang w:eastAsia="zh-CN"/>
              </w:rPr>
            </w:pPr>
            <w:r>
              <w:rPr>
                <w:rFonts w:eastAsia="Calibri"/>
                <w:szCs w:val="18"/>
                <w:lang w:eastAsia="zh-CN"/>
              </w:rPr>
              <w:t>[53]</w:t>
            </w:r>
          </w:p>
        </w:tc>
        <w:tc>
          <w:tcPr>
            <w:tcW w:w="627"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c>
          <w:tcPr>
            <w:tcW w:w="629" w:type="pct"/>
          </w:tcPr>
          <w:p w:rsidR="00FF444C" w:rsidRDefault="00FF444C" w:rsidP="00FF444C">
            <w:pPr>
              <w:pStyle w:val="TAL"/>
              <w:jc w:val="center"/>
              <w:rPr>
                <w:rFonts w:eastAsia="Calibri"/>
                <w:szCs w:val="18"/>
                <w:lang w:eastAsia="zh-CN"/>
              </w:rPr>
            </w:pPr>
          </w:p>
        </w:tc>
      </w:tr>
    </w:tbl>
    <w:p w:rsidR="00FF444C" w:rsidRDefault="00FF444C" w:rsidP="00FF444C">
      <w:pPr>
        <w:rPr>
          <w:lang w:eastAsia="zh-CN"/>
        </w:rPr>
      </w:pPr>
    </w:p>
    <w:p w:rsidR="00FF444C" w:rsidRPr="00A66743" w:rsidRDefault="00FF444C" w:rsidP="00FF444C">
      <w:pPr>
        <w:pStyle w:val="TH"/>
        <w:rPr>
          <w:lang w:val="en-US"/>
        </w:rPr>
      </w:pPr>
      <w:r>
        <w:t>Table A.3.3</w:t>
      </w:r>
      <w:r w:rsidRPr="00A66743">
        <w:rPr>
          <w:lang w:val="en-US"/>
        </w:rPr>
        <w:t>.</w:t>
      </w:r>
      <w:r>
        <w:rPr>
          <w:lang w:val="en-US"/>
        </w:rPr>
        <w:t>2</w:t>
      </w:r>
      <w:r w:rsidRPr="00A66743">
        <w:rPr>
          <w:lang w:val="en-US"/>
        </w:rPr>
        <w:t>.</w:t>
      </w:r>
      <w:r>
        <w:rPr>
          <w:lang w:val="en-US"/>
        </w:rPr>
        <w:t>2</w:t>
      </w:r>
      <w:r w:rsidRPr="003E50CD">
        <w:t>-</w:t>
      </w:r>
      <w:r>
        <w:t>2</w:t>
      </w:r>
      <w:r w:rsidRPr="003E50CD">
        <w:t xml:space="preserve">: </w:t>
      </w:r>
      <w:r>
        <w:t>PDCCH</w:t>
      </w:r>
      <w:r w:rsidRPr="003E50CD">
        <w:t xml:space="preserve"> Reference Channel</w:t>
      </w:r>
      <w:r>
        <w:t xml:space="preserve"> (Time domain allocation 2 symbols)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682"/>
        <w:gridCol w:w="1240"/>
        <w:gridCol w:w="1242"/>
        <w:gridCol w:w="1242"/>
        <w:gridCol w:w="1240"/>
        <w:gridCol w:w="1242"/>
        <w:gridCol w:w="1242"/>
      </w:tblGrid>
      <w:tr w:rsidR="00FF444C" w:rsidTr="00FF444C">
        <w:tc>
          <w:tcPr>
            <w:tcW w:w="876" w:type="pct"/>
            <w:shd w:val="clear" w:color="auto" w:fill="auto"/>
          </w:tcPr>
          <w:p w:rsidR="00FF444C" w:rsidRPr="00563C62" w:rsidRDefault="00FF444C" w:rsidP="00FF444C">
            <w:pPr>
              <w:pStyle w:val="TAH"/>
              <w:rPr>
                <w:rFonts w:eastAsia="Calibri"/>
                <w:szCs w:val="18"/>
                <w:lang w:eastAsia="zh-CN"/>
              </w:rPr>
            </w:pPr>
            <w:r w:rsidRPr="00563C62">
              <w:rPr>
                <w:rFonts w:cs="Arial"/>
                <w:szCs w:val="18"/>
              </w:rPr>
              <w:t>Parameter</w:t>
            </w:r>
          </w:p>
        </w:tc>
        <w:tc>
          <w:tcPr>
            <w:tcW w:w="346" w:type="pct"/>
            <w:shd w:val="clear" w:color="auto" w:fill="auto"/>
          </w:tcPr>
          <w:p w:rsidR="00FF444C" w:rsidRPr="00026A7C" w:rsidRDefault="00FF444C" w:rsidP="00FF444C">
            <w:pPr>
              <w:pStyle w:val="TAH"/>
              <w:rPr>
                <w:rFonts w:cs="Arial"/>
                <w:szCs w:val="18"/>
              </w:rPr>
            </w:pPr>
            <w:r w:rsidRPr="00026A7C">
              <w:rPr>
                <w:rFonts w:cs="Arial"/>
                <w:szCs w:val="18"/>
              </w:rPr>
              <w:t>Unit</w:t>
            </w:r>
          </w:p>
        </w:tc>
        <w:tc>
          <w:tcPr>
            <w:tcW w:w="3778" w:type="pct"/>
            <w:gridSpan w:val="6"/>
            <w:shd w:val="clear" w:color="auto" w:fill="auto"/>
          </w:tcPr>
          <w:p w:rsidR="00FF444C" w:rsidRPr="00026A7C" w:rsidRDefault="00FF444C" w:rsidP="00FF444C">
            <w:pPr>
              <w:pStyle w:val="TAH"/>
              <w:rPr>
                <w:rFonts w:cs="Arial"/>
                <w:szCs w:val="18"/>
              </w:rPr>
            </w:pPr>
            <w:r w:rsidRPr="00026A7C">
              <w:rPr>
                <w:rFonts w:cs="Arial"/>
                <w:szCs w:val="18"/>
              </w:rPr>
              <w:t>Value</w:t>
            </w:r>
          </w:p>
        </w:tc>
      </w:tr>
      <w:tr w:rsidR="00FF444C" w:rsidTr="00FF444C">
        <w:tc>
          <w:tcPr>
            <w:tcW w:w="876" w:type="pct"/>
            <w:shd w:val="clear" w:color="auto" w:fill="auto"/>
          </w:tcPr>
          <w:p w:rsidR="00FF444C" w:rsidRPr="00563C62" w:rsidRDefault="00FF444C" w:rsidP="00FF444C">
            <w:pPr>
              <w:pStyle w:val="TAL"/>
              <w:rPr>
                <w:rFonts w:eastAsia="Calibri"/>
                <w:szCs w:val="18"/>
                <w:lang w:eastAsia="zh-CN"/>
              </w:rPr>
            </w:pPr>
            <w:r>
              <w:rPr>
                <w:szCs w:val="18"/>
              </w:rPr>
              <w:t>Reference channel</w:t>
            </w:r>
          </w:p>
        </w:tc>
        <w:tc>
          <w:tcPr>
            <w:tcW w:w="346" w:type="pct"/>
            <w:shd w:val="clear" w:color="auto" w:fill="auto"/>
          </w:tcPr>
          <w:p w:rsidR="00FF444C" w:rsidRPr="00026A7C" w:rsidRDefault="00FF444C" w:rsidP="00FF444C">
            <w:pPr>
              <w:pStyle w:val="TAL"/>
              <w:jc w:val="center"/>
              <w:rPr>
                <w:rFonts w:eastAsia="Calibri"/>
                <w:szCs w:val="18"/>
                <w:lang w:eastAsia="zh-CN"/>
              </w:rPr>
            </w:pPr>
          </w:p>
        </w:tc>
        <w:tc>
          <w:tcPr>
            <w:tcW w:w="629" w:type="pct"/>
            <w:shd w:val="clear" w:color="auto" w:fill="auto"/>
          </w:tcPr>
          <w:p w:rsidR="00FF444C" w:rsidRPr="00563C62" w:rsidRDefault="00FF444C" w:rsidP="00FF444C">
            <w:pPr>
              <w:pStyle w:val="TAL"/>
              <w:jc w:val="center"/>
              <w:rPr>
                <w:rFonts w:eastAsia="Calibri"/>
                <w:szCs w:val="18"/>
                <w:lang w:eastAsia="zh-CN"/>
              </w:rPr>
            </w:pPr>
            <w:r w:rsidRPr="00123622">
              <w:rPr>
                <w:rFonts w:eastAsia="Calibri" w:cs="Arial"/>
                <w:szCs w:val="18"/>
              </w:rPr>
              <w:t>R.PDCCH.</w:t>
            </w:r>
            <w:r>
              <w:rPr>
                <w:rFonts w:eastAsia="Calibri" w:cs="Arial"/>
                <w:szCs w:val="18"/>
              </w:rPr>
              <w:t xml:space="preserve"> </w:t>
            </w:r>
            <w:r w:rsidRPr="00123622">
              <w:rPr>
                <w:rFonts w:eastAsia="Calibri" w:cs="Arial"/>
                <w:szCs w:val="18"/>
                <w:lang w:val="en-US"/>
              </w:rPr>
              <w:t>2</w:t>
            </w:r>
            <w:r w:rsidRPr="00123622">
              <w:rPr>
                <w:rFonts w:eastAsia="Calibri" w:cs="Arial"/>
                <w:szCs w:val="18"/>
                <w:lang w:val="ru-RU"/>
              </w:rPr>
              <w:t>-</w:t>
            </w:r>
            <w:r>
              <w:rPr>
                <w:rFonts w:eastAsia="Calibri" w:cs="Arial"/>
                <w:szCs w:val="18"/>
                <w:lang w:val="en-US"/>
              </w:rPr>
              <w:t>2.</w:t>
            </w:r>
            <w:r>
              <w:rPr>
                <w:rFonts w:eastAsia="Calibri" w:cs="Arial"/>
                <w:szCs w:val="18"/>
              </w:rPr>
              <w:t>1</w:t>
            </w:r>
            <w:r w:rsidRPr="00123622">
              <w:rPr>
                <w:rFonts w:eastAsia="Calibri" w:cs="Arial"/>
                <w:szCs w:val="18"/>
              </w:rPr>
              <w:t xml:space="preserve"> </w:t>
            </w:r>
            <w:r>
              <w:rPr>
                <w:rFonts w:eastAsia="Calibri" w:cs="Arial"/>
                <w:szCs w:val="18"/>
              </w:rPr>
              <w:t>T</w:t>
            </w:r>
            <w:r w:rsidRPr="00123622">
              <w:rPr>
                <w:rFonts w:eastAsia="Calibri" w:cs="Arial"/>
                <w:szCs w:val="18"/>
              </w:rPr>
              <w:t>DD</w:t>
            </w:r>
          </w:p>
        </w:tc>
        <w:tc>
          <w:tcPr>
            <w:tcW w:w="630" w:type="pct"/>
          </w:tcPr>
          <w:p w:rsidR="00FF444C" w:rsidRPr="00123622" w:rsidRDefault="00FF444C" w:rsidP="00FF444C">
            <w:pPr>
              <w:pStyle w:val="TAL"/>
              <w:jc w:val="center"/>
              <w:rPr>
                <w:rFonts w:eastAsia="Calibri" w:cs="Arial"/>
                <w:szCs w:val="18"/>
              </w:rPr>
            </w:pPr>
          </w:p>
        </w:tc>
        <w:tc>
          <w:tcPr>
            <w:tcW w:w="630" w:type="pct"/>
          </w:tcPr>
          <w:p w:rsidR="00FF444C" w:rsidRPr="00123622" w:rsidRDefault="00FF444C" w:rsidP="00FF444C">
            <w:pPr>
              <w:pStyle w:val="TAL"/>
              <w:jc w:val="center"/>
              <w:rPr>
                <w:rFonts w:eastAsia="Calibri" w:cs="Arial"/>
                <w:szCs w:val="18"/>
              </w:rPr>
            </w:pPr>
          </w:p>
        </w:tc>
        <w:tc>
          <w:tcPr>
            <w:tcW w:w="629" w:type="pct"/>
          </w:tcPr>
          <w:p w:rsidR="00FF444C" w:rsidRPr="00123622" w:rsidRDefault="00FF444C" w:rsidP="00FF444C">
            <w:pPr>
              <w:pStyle w:val="TAL"/>
              <w:jc w:val="center"/>
              <w:rPr>
                <w:rFonts w:eastAsia="Calibri" w:cs="Arial"/>
                <w:szCs w:val="18"/>
              </w:rPr>
            </w:pPr>
          </w:p>
        </w:tc>
        <w:tc>
          <w:tcPr>
            <w:tcW w:w="630" w:type="pct"/>
          </w:tcPr>
          <w:p w:rsidR="00FF444C" w:rsidRPr="00123622" w:rsidRDefault="00FF444C" w:rsidP="00FF444C">
            <w:pPr>
              <w:pStyle w:val="TAL"/>
              <w:jc w:val="center"/>
              <w:rPr>
                <w:rFonts w:eastAsia="Calibri" w:cs="Arial"/>
                <w:szCs w:val="18"/>
              </w:rPr>
            </w:pPr>
          </w:p>
        </w:tc>
        <w:tc>
          <w:tcPr>
            <w:tcW w:w="629" w:type="pct"/>
          </w:tcPr>
          <w:p w:rsidR="00FF444C" w:rsidRPr="00123622" w:rsidRDefault="00FF444C" w:rsidP="00FF444C">
            <w:pPr>
              <w:pStyle w:val="TAL"/>
              <w:jc w:val="center"/>
              <w:rPr>
                <w:rFonts w:eastAsia="Calibri" w:cs="Arial"/>
                <w:szCs w:val="18"/>
              </w:rPr>
            </w:pPr>
          </w:p>
        </w:tc>
      </w:tr>
      <w:tr w:rsidR="00FF444C" w:rsidTr="00FF444C">
        <w:tc>
          <w:tcPr>
            <w:tcW w:w="876" w:type="pct"/>
            <w:shd w:val="clear" w:color="auto" w:fill="auto"/>
          </w:tcPr>
          <w:p w:rsidR="00FF444C" w:rsidRPr="00563C62" w:rsidRDefault="00FF444C" w:rsidP="00FF444C">
            <w:pPr>
              <w:pStyle w:val="TAL"/>
              <w:rPr>
                <w:rFonts w:eastAsia="Calibri"/>
                <w:szCs w:val="18"/>
                <w:lang w:eastAsia="zh-CN"/>
              </w:rPr>
            </w:pPr>
            <w:r w:rsidRPr="00563C62">
              <w:rPr>
                <w:rFonts w:eastAsia="Calibri"/>
                <w:szCs w:val="18"/>
              </w:rPr>
              <w:t>Subcarrier spacing</w:t>
            </w:r>
          </w:p>
        </w:tc>
        <w:tc>
          <w:tcPr>
            <w:tcW w:w="346" w:type="pct"/>
            <w:shd w:val="clear" w:color="auto" w:fill="auto"/>
          </w:tcPr>
          <w:p w:rsidR="00FF444C" w:rsidRPr="00123622" w:rsidRDefault="00FF444C" w:rsidP="00FF444C">
            <w:pPr>
              <w:pStyle w:val="TAC"/>
              <w:rPr>
                <w:rFonts w:cs="Arial"/>
                <w:szCs w:val="18"/>
              </w:rPr>
            </w:pPr>
            <w:r w:rsidRPr="00123622">
              <w:rPr>
                <w:rFonts w:cs="Arial"/>
                <w:szCs w:val="18"/>
              </w:rPr>
              <w:t>kHz</w:t>
            </w:r>
          </w:p>
        </w:tc>
        <w:tc>
          <w:tcPr>
            <w:tcW w:w="629" w:type="pct"/>
            <w:shd w:val="clear" w:color="auto" w:fill="auto"/>
          </w:tcPr>
          <w:p w:rsidR="00FF444C" w:rsidRPr="00563C62" w:rsidRDefault="00FF444C" w:rsidP="00FF444C">
            <w:pPr>
              <w:pStyle w:val="TAL"/>
              <w:jc w:val="center"/>
              <w:rPr>
                <w:rFonts w:eastAsia="Calibri"/>
                <w:szCs w:val="18"/>
                <w:lang w:eastAsia="zh-CN"/>
              </w:rPr>
            </w:pPr>
            <w:r>
              <w:rPr>
                <w:rFonts w:eastAsia="Calibri"/>
                <w:szCs w:val="18"/>
                <w:lang w:eastAsia="zh-CN"/>
              </w:rPr>
              <w:t>30</w:t>
            </w:r>
          </w:p>
        </w:tc>
        <w:tc>
          <w:tcPr>
            <w:tcW w:w="630" w:type="pct"/>
          </w:tcPr>
          <w:p w:rsidR="00FF444C" w:rsidRPr="00563C62" w:rsidRDefault="00FF444C" w:rsidP="00FF444C">
            <w:pPr>
              <w:pStyle w:val="TAL"/>
              <w:jc w:val="center"/>
              <w:rPr>
                <w:rFonts w:eastAsia="Calibri"/>
                <w:szCs w:val="18"/>
                <w:lang w:eastAsia="zh-CN"/>
              </w:rPr>
            </w:pPr>
          </w:p>
        </w:tc>
        <w:tc>
          <w:tcPr>
            <w:tcW w:w="630" w:type="pct"/>
          </w:tcPr>
          <w:p w:rsidR="00FF444C" w:rsidRPr="00563C62" w:rsidRDefault="00FF444C" w:rsidP="00FF444C">
            <w:pPr>
              <w:pStyle w:val="TAL"/>
              <w:jc w:val="center"/>
              <w:rPr>
                <w:rFonts w:eastAsia="Calibri"/>
                <w:szCs w:val="18"/>
                <w:lang w:eastAsia="zh-CN"/>
              </w:rPr>
            </w:pPr>
          </w:p>
        </w:tc>
        <w:tc>
          <w:tcPr>
            <w:tcW w:w="629" w:type="pct"/>
          </w:tcPr>
          <w:p w:rsidR="00FF444C" w:rsidRPr="00563C62" w:rsidRDefault="00FF444C" w:rsidP="00FF444C">
            <w:pPr>
              <w:pStyle w:val="TAL"/>
              <w:jc w:val="center"/>
              <w:rPr>
                <w:rFonts w:eastAsia="Calibri"/>
                <w:szCs w:val="18"/>
                <w:lang w:eastAsia="zh-CN"/>
              </w:rPr>
            </w:pPr>
          </w:p>
        </w:tc>
        <w:tc>
          <w:tcPr>
            <w:tcW w:w="630" w:type="pct"/>
          </w:tcPr>
          <w:p w:rsidR="00FF444C" w:rsidRPr="00563C62" w:rsidRDefault="00FF444C" w:rsidP="00FF444C">
            <w:pPr>
              <w:pStyle w:val="TAL"/>
              <w:jc w:val="center"/>
              <w:rPr>
                <w:rFonts w:eastAsia="Calibri"/>
                <w:szCs w:val="18"/>
                <w:lang w:eastAsia="zh-CN"/>
              </w:rPr>
            </w:pPr>
          </w:p>
        </w:tc>
        <w:tc>
          <w:tcPr>
            <w:tcW w:w="629" w:type="pct"/>
          </w:tcPr>
          <w:p w:rsidR="00FF444C" w:rsidRPr="00563C62" w:rsidRDefault="00FF444C" w:rsidP="00FF444C">
            <w:pPr>
              <w:pStyle w:val="TAL"/>
              <w:jc w:val="center"/>
              <w:rPr>
                <w:rFonts w:eastAsia="Calibri"/>
                <w:szCs w:val="18"/>
                <w:lang w:eastAsia="zh-CN"/>
              </w:rPr>
            </w:pP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CORESET frequency domain allocation</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Pr>
                <w:szCs w:val="18"/>
              </w:rPr>
              <w:t>48</w:t>
            </w:r>
          </w:p>
        </w:tc>
        <w:tc>
          <w:tcPr>
            <w:tcW w:w="630" w:type="pct"/>
          </w:tcPr>
          <w:p w:rsidR="00FF444C" w:rsidRPr="00026A7C" w:rsidRDefault="00FF444C" w:rsidP="00FF444C">
            <w:pPr>
              <w:pStyle w:val="TAL"/>
              <w:jc w:val="center"/>
              <w:rPr>
                <w:szCs w:val="18"/>
              </w:rPr>
            </w:pPr>
          </w:p>
        </w:tc>
        <w:tc>
          <w:tcPr>
            <w:tcW w:w="630" w:type="pct"/>
          </w:tcPr>
          <w:p w:rsidR="00FF444C" w:rsidRPr="00026A7C" w:rsidRDefault="00FF444C" w:rsidP="00FF444C">
            <w:pPr>
              <w:pStyle w:val="TAL"/>
              <w:jc w:val="center"/>
              <w:rPr>
                <w:szCs w:val="18"/>
              </w:rPr>
            </w:pPr>
          </w:p>
        </w:tc>
        <w:tc>
          <w:tcPr>
            <w:tcW w:w="629" w:type="pct"/>
          </w:tcPr>
          <w:p w:rsidR="00FF444C" w:rsidRPr="00026A7C" w:rsidRDefault="00FF444C" w:rsidP="00FF444C">
            <w:pPr>
              <w:pStyle w:val="TAL"/>
              <w:jc w:val="center"/>
              <w:rPr>
                <w:szCs w:val="18"/>
              </w:rPr>
            </w:pPr>
          </w:p>
        </w:tc>
        <w:tc>
          <w:tcPr>
            <w:tcW w:w="630" w:type="pct"/>
          </w:tcPr>
          <w:p w:rsidR="00FF444C" w:rsidRPr="00026A7C" w:rsidRDefault="00FF444C" w:rsidP="00FF444C">
            <w:pPr>
              <w:pStyle w:val="TAL"/>
              <w:jc w:val="center"/>
              <w:rPr>
                <w:szCs w:val="18"/>
              </w:rPr>
            </w:pPr>
          </w:p>
        </w:tc>
        <w:tc>
          <w:tcPr>
            <w:tcW w:w="629" w:type="pct"/>
          </w:tcPr>
          <w:p w:rsidR="00FF444C" w:rsidRPr="00026A7C" w:rsidRDefault="00FF444C" w:rsidP="00FF444C">
            <w:pPr>
              <w:pStyle w:val="TAL"/>
              <w:jc w:val="center"/>
              <w:rPr>
                <w:szCs w:val="18"/>
              </w:rPr>
            </w:pP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CORESET time domain allocation</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Pr>
                <w:rFonts w:eastAsia="Calibri"/>
                <w:szCs w:val="18"/>
                <w:lang w:eastAsia="zh-CN"/>
              </w:rPr>
              <w:t>2</w:t>
            </w:r>
          </w:p>
        </w:tc>
        <w:tc>
          <w:tcPr>
            <w:tcW w:w="630"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r>
      <w:tr w:rsidR="00FF444C" w:rsidTr="00FF444C">
        <w:tc>
          <w:tcPr>
            <w:tcW w:w="876" w:type="pct"/>
            <w:shd w:val="clear" w:color="auto" w:fill="auto"/>
            <w:vAlign w:val="center"/>
          </w:tcPr>
          <w:p w:rsidR="00FF444C" w:rsidRPr="00123622" w:rsidRDefault="00FF444C" w:rsidP="00FF444C">
            <w:pPr>
              <w:pStyle w:val="TAL"/>
              <w:rPr>
                <w:rFonts w:eastAsia="Calibri"/>
                <w:szCs w:val="18"/>
                <w:lang w:val="en-US"/>
              </w:rPr>
            </w:pPr>
            <w:r w:rsidRPr="00563C62">
              <w:rPr>
                <w:rFonts w:eastAsia="Calibri"/>
                <w:szCs w:val="18"/>
              </w:rPr>
              <w:t>Agg</w:t>
            </w:r>
            <w:r w:rsidRPr="00123622">
              <w:rPr>
                <w:rFonts w:eastAsia="Calibri"/>
                <w:szCs w:val="18"/>
              </w:rPr>
              <w:t>regation level</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Pr>
                <w:rFonts w:eastAsia="Calibri"/>
                <w:szCs w:val="18"/>
                <w:lang w:eastAsia="zh-CN"/>
              </w:rPr>
              <w:t>16</w:t>
            </w:r>
          </w:p>
        </w:tc>
        <w:tc>
          <w:tcPr>
            <w:tcW w:w="630"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val="ru-RU" w:eastAsia="zh-CN"/>
              </w:rPr>
            </w:pPr>
          </w:p>
        </w:tc>
        <w:tc>
          <w:tcPr>
            <w:tcW w:w="630" w:type="pct"/>
          </w:tcPr>
          <w:p w:rsidR="00FF444C" w:rsidRPr="00026A7C" w:rsidRDefault="00FF444C" w:rsidP="00FF444C">
            <w:pPr>
              <w:pStyle w:val="TAL"/>
              <w:jc w:val="center"/>
              <w:rPr>
                <w:rFonts w:eastAsia="Calibri"/>
                <w:szCs w:val="18"/>
                <w:lang w:val="ru-RU" w:eastAsia="zh-CN"/>
              </w:rPr>
            </w:pPr>
          </w:p>
        </w:tc>
        <w:tc>
          <w:tcPr>
            <w:tcW w:w="629" w:type="pct"/>
          </w:tcPr>
          <w:p w:rsidR="00FF444C" w:rsidRPr="00026A7C" w:rsidRDefault="00FF444C" w:rsidP="00FF444C">
            <w:pPr>
              <w:pStyle w:val="TAL"/>
              <w:jc w:val="center"/>
              <w:rPr>
                <w:rFonts w:eastAsia="Calibri"/>
                <w:szCs w:val="18"/>
                <w:lang w:val="ru-RU" w:eastAsia="zh-CN"/>
              </w:rPr>
            </w:pP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DCI Format</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Pr>
                <w:rFonts w:eastAsia="Calibri"/>
                <w:szCs w:val="18"/>
                <w:lang w:eastAsia="zh-CN"/>
              </w:rPr>
              <w:t>1_0</w:t>
            </w:r>
          </w:p>
        </w:tc>
        <w:tc>
          <w:tcPr>
            <w:tcW w:w="630"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r>
      <w:tr w:rsidR="00FF444C" w:rsidTr="00FF444C">
        <w:tc>
          <w:tcPr>
            <w:tcW w:w="876"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Payload (without CRC)</w:t>
            </w:r>
          </w:p>
        </w:tc>
        <w:tc>
          <w:tcPr>
            <w:tcW w:w="346" w:type="pct"/>
            <w:shd w:val="clear" w:color="auto" w:fill="auto"/>
          </w:tcPr>
          <w:p w:rsidR="00FF444C" w:rsidRPr="00123622" w:rsidRDefault="00FF444C" w:rsidP="00FF444C">
            <w:pPr>
              <w:pStyle w:val="TAC"/>
              <w:rPr>
                <w:rFonts w:cs="Arial"/>
                <w:szCs w:val="18"/>
              </w:rPr>
            </w:pPr>
            <w:r w:rsidRPr="00123622">
              <w:rPr>
                <w:rFonts w:cs="Arial"/>
                <w:szCs w:val="18"/>
              </w:rPr>
              <w:t>Bits</w:t>
            </w:r>
          </w:p>
        </w:tc>
        <w:tc>
          <w:tcPr>
            <w:tcW w:w="629" w:type="pct"/>
            <w:shd w:val="clear" w:color="auto" w:fill="auto"/>
          </w:tcPr>
          <w:p w:rsidR="00FF444C" w:rsidRPr="00563C62" w:rsidRDefault="00FF444C" w:rsidP="00FF444C">
            <w:pPr>
              <w:pStyle w:val="TAL"/>
              <w:jc w:val="center"/>
              <w:rPr>
                <w:rFonts w:eastAsia="Calibri"/>
                <w:szCs w:val="18"/>
                <w:lang w:eastAsia="zh-CN"/>
              </w:rPr>
            </w:pPr>
            <w:r>
              <w:rPr>
                <w:rFonts w:eastAsia="Calibri"/>
                <w:szCs w:val="18"/>
                <w:lang w:eastAsia="zh-CN"/>
              </w:rPr>
              <w:t>[41]</w:t>
            </w:r>
          </w:p>
        </w:tc>
        <w:tc>
          <w:tcPr>
            <w:tcW w:w="630"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Default="00FF444C" w:rsidP="00FF444C">
            <w:pPr>
              <w:pStyle w:val="TAL"/>
              <w:jc w:val="center"/>
              <w:rPr>
                <w:rFonts w:eastAsia="Calibri"/>
                <w:szCs w:val="18"/>
                <w:lang w:eastAsia="zh-CN"/>
              </w:rPr>
            </w:pPr>
          </w:p>
        </w:tc>
      </w:tr>
    </w:tbl>
    <w:p w:rsidR="00FF444C" w:rsidRDefault="00FF444C" w:rsidP="00FF444C">
      <w:pPr>
        <w:rPr>
          <w:lang w:eastAsia="zh-CN"/>
        </w:rPr>
      </w:pPr>
    </w:p>
    <w:p w:rsidR="00FF444C" w:rsidRPr="00A66743" w:rsidRDefault="00FF444C" w:rsidP="00FF444C">
      <w:pPr>
        <w:pStyle w:val="Heading5"/>
        <w:rPr>
          <w:lang w:val="en-US" w:eastAsia="zh-CN"/>
        </w:rPr>
      </w:pPr>
      <w:bookmarkStart w:id="291" w:name="_Toc531248368"/>
      <w:r>
        <w:rPr>
          <w:lang w:eastAsia="zh-CN"/>
        </w:rPr>
        <w:t>A.3.</w:t>
      </w:r>
      <w:r>
        <w:rPr>
          <w:lang w:val="en-US" w:eastAsia="zh-CN"/>
        </w:rPr>
        <w:t>3</w:t>
      </w:r>
      <w:r>
        <w:rPr>
          <w:lang w:eastAsia="zh-CN"/>
        </w:rPr>
        <w:t>.2.</w:t>
      </w:r>
      <w:r>
        <w:rPr>
          <w:lang w:val="en-US" w:eastAsia="zh-CN"/>
        </w:rPr>
        <w:t>3</w:t>
      </w:r>
      <w:r w:rsidR="000812C5">
        <w:rPr>
          <w:rFonts w:hint="eastAsia"/>
          <w:lang w:eastAsia="zh-CN"/>
        </w:rPr>
        <w:tab/>
      </w:r>
      <w:r w:rsidRPr="00D71186">
        <w:rPr>
          <w:lang w:eastAsia="zh-CN"/>
        </w:rPr>
        <w:t>Reference measurement channels for</w:t>
      </w:r>
      <w:r>
        <w:rPr>
          <w:lang w:eastAsia="zh-CN"/>
        </w:rPr>
        <w:t xml:space="preserve"> SCS </w:t>
      </w:r>
      <w:r w:rsidRPr="00A66743">
        <w:rPr>
          <w:lang w:val="en-US" w:eastAsia="zh-CN"/>
        </w:rPr>
        <w:t>60</w:t>
      </w:r>
      <w:r>
        <w:rPr>
          <w:lang w:eastAsia="zh-CN"/>
        </w:rPr>
        <w:t xml:space="preserve"> kHz</w:t>
      </w:r>
      <w:r w:rsidRPr="00A66743">
        <w:rPr>
          <w:lang w:val="en-US" w:eastAsia="zh-CN"/>
        </w:rPr>
        <w:t xml:space="preserve"> </w:t>
      </w:r>
      <w:r>
        <w:rPr>
          <w:lang w:eastAsia="zh-CN"/>
        </w:rPr>
        <w:t xml:space="preserve">FR1 </w:t>
      </w:r>
      <w:r w:rsidRPr="00A66743">
        <w:rPr>
          <w:lang w:val="en-US" w:eastAsia="zh-CN"/>
        </w:rPr>
        <w:t>(</w:t>
      </w:r>
      <w:r>
        <w:rPr>
          <w:lang w:val="en-US" w:eastAsia="zh-CN"/>
        </w:rPr>
        <w:t>Void</w:t>
      </w:r>
      <w:r w:rsidRPr="00A66743">
        <w:rPr>
          <w:lang w:val="en-US" w:eastAsia="zh-CN"/>
        </w:rPr>
        <w:t>)</w:t>
      </w:r>
      <w:bookmarkEnd w:id="291"/>
    </w:p>
    <w:p w:rsidR="00FF444C" w:rsidRPr="00A66743" w:rsidRDefault="00FF444C" w:rsidP="00FF444C">
      <w:pPr>
        <w:pStyle w:val="Heading5"/>
        <w:rPr>
          <w:lang w:val="en-US" w:eastAsia="zh-CN"/>
        </w:rPr>
      </w:pPr>
      <w:bookmarkStart w:id="292" w:name="_Toc531248369"/>
      <w:r>
        <w:rPr>
          <w:lang w:eastAsia="zh-CN"/>
        </w:rPr>
        <w:t>A.3.</w:t>
      </w:r>
      <w:r>
        <w:rPr>
          <w:lang w:val="en-US" w:eastAsia="zh-CN"/>
        </w:rPr>
        <w:t>3</w:t>
      </w:r>
      <w:r>
        <w:rPr>
          <w:lang w:eastAsia="zh-CN"/>
        </w:rPr>
        <w:t>.2.</w:t>
      </w:r>
      <w:r>
        <w:rPr>
          <w:lang w:val="en-US" w:eastAsia="zh-CN"/>
        </w:rPr>
        <w:t>4</w:t>
      </w:r>
      <w:r w:rsidR="000812C5">
        <w:rPr>
          <w:rFonts w:hint="eastAsia"/>
          <w:lang w:eastAsia="zh-CN"/>
        </w:rPr>
        <w:tab/>
      </w:r>
      <w:r w:rsidRPr="00D71186">
        <w:rPr>
          <w:lang w:eastAsia="zh-CN"/>
        </w:rPr>
        <w:t>Reference measurement channels for</w:t>
      </w:r>
      <w:r>
        <w:rPr>
          <w:lang w:eastAsia="zh-CN"/>
        </w:rPr>
        <w:t xml:space="preserve"> SCS </w:t>
      </w:r>
      <w:r w:rsidRPr="00A66743">
        <w:rPr>
          <w:lang w:val="en-US" w:eastAsia="zh-CN"/>
        </w:rPr>
        <w:t>60</w:t>
      </w:r>
      <w:r>
        <w:rPr>
          <w:lang w:eastAsia="zh-CN"/>
        </w:rPr>
        <w:t xml:space="preserve"> kHz</w:t>
      </w:r>
      <w:r w:rsidRPr="00A66743">
        <w:rPr>
          <w:lang w:val="en-US" w:eastAsia="zh-CN"/>
        </w:rPr>
        <w:t xml:space="preserve"> </w:t>
      </w:r>
      <w:r>
        <w:rPr>
          <w:lang w:eastAsia="zh-CN"/>
        </w:rPr>
        <w:t xml:space="preserve">FR2 </w:t>
      </w:r>
      <w:r w:rsidRPr="00A66743">
        <w:rPr>
          <w:lang w:val="en-US" w:eastAsia="zh-CN"/>
        </w:rPr>
        <w:t>(</w:t>
      </w:r>
      <w:r>
        <w:rPr>
          <w:lang w:val="en-US" w:eastAsia="zh-CN"/>
        </w:rPr>
        <w:t>Void</w:t>
      </w:r>
      <w:r w:rsidRPr="00A66743">
        <w:rPr>
          <w:lang w:val="en-US" w:eastAsia="zh-CN"/>
        </w:rPr>
        <w:t>)</w:t>
      </w:r>
      <w:bookmarkEnd w:id="292"/>
    </w:p>
    <w:p w:rsidR="00FF444C" w:rsidRPr="006303A5" w:rsidRDefault="00FF444C" w:rsidP="00FF444C">
      <w:pPr>
        <w:pStyle w:val="Heading5"/>
        <w:rPr>
          <w:lang w:eastAsia="zh-CN"/>
        </w:rPr>
      </w:pPr>
      <w:bookmarkStart w:id="293" w:name="_Toc531248370"/>
      <w:r>
        <w:rPr>
          <w:lang w:eastAsia="zh-CN"/>
        </w:rPr>
        <w:t>A.3.</w:t>
      </w:r>
      <w:r>
        <w:rPr>
          <w:lang w:val="en-US" w:eastAsia="zh-CN"/>
        </w:rPr>
        <w:t>3</w:t>
      </w:r>
      <w:r>
        <w:rPr>
          <w:lang w:eastAsia="zh-CN"/>
        </w:rPr>
        <w:t>.2.</w:t>
      </w:r>
      <w:r>
        <w:rPr>
          <w:lang w:val="en-US" w:eastAsia="zh-CN"/>
        </w:rPr>
        <w:t>5</w:t>
      </w:r>
      <w:r w:rsidR="000812C5">
        <w:rPr>
          <w:rFonts w:hint="eastAsia"/>
          <w:lang w:eastAsia="zh-CN"/>
        </w:rPr>
        <w:tab/>
      </w:r>
      <w:r w:rsidRPr="00D71186">
        <w:rPr>
          <w:lang w:eastAsia="zh-CN"/>
        </w:rPr>
        <w:t>Reference measurement channels for</w:t>
      </w:r>
      <w:r>
        <w:rPr>
          <w:lang w:eastAsia="zh-CN"/>
        </w:rPr>
        <w:t xml:space="preserve"> SCS </w:t>
      </w:r>
      <w:r>
        <w:rPr>
          <w:lang w:val="en-US" w:eastAsia="zh-CN"/>
        </w:rPr>
        <w:t>12</w:t>
      </w:r>
      <w:r w:rsidRPr="00A66743">
        <w:rPr>
          <w:lang w:val="en-US" w:eastAsia="zh-CN"/>
        </w:rPr>
        <w:t>0</w:t>
      </w:r>
      <w:r>
        <w:rPr>
          <w:lang w:eastAsia="zh-CN"/>
        </w:rPr>
        <w:t xml:space="preserve"> kHz</w:t>
      </w:r>
      <w:r w:rsidRPr="00136262">
        <w:rPr>
          <w:lang w:eastAsia="zh-CN"/>
        </w:rPr>
        <w:t xml:space="preserve"> </w:t>
      </w:r>
      <w:r>
        <w:rPr>
          <w:lang w:eastAsia="zh-CN"/>
        </w:rPr>
        <w:t>FR2</w:t>
      </w:r>
      <w:bookmarkEnd w:id="293"/>
    </w:p>
    <w:p w:rsidR="00FF444C" w:rsidRDefault="00FF444C" w:rsidP="00FF444C">
      <w:pPr>
        <w:pStyle w:val="TH"/>
      </w:pPr>
      <w:r>
        <w:t>Table A.3.3</w:t>
      </w:r>
      <w:r w:rsidRPr="00A66743">
        <w:rPr>
          <w:lang w:val="en-US"/>
        </w:rPr>
        <w:t>.</w:t>
      </w:r>
      <w:r>
        <w:rPr>
          <w:lang w:val="en-US"/>
        </w:rPr>
        <w:t>2</w:t>
      </w:r>
      <w:r w:rsidRPr="00A66743">
        <w:rPr>
          <w:lang w:val="en-US"/>
        </w:rPr>
        <w:t>.</w:t>
      </w:r>
      <w:r>
        <w:rPr>
          <w:lang w:val="en-US"/>
        </w:rPr>
        <w:t>5</w:t>
      </w:r>
      <w:r w:rsidRPr="003E50CD">
        <w:t>-</w:t>
      </w:r>
      <w:r>
        <w:t>1</w:t>
      </w:r>
      <w:r w:rsidRPr="003E50CD">
        <w:t xml:space="preserve">: </w:t>
      </w:r>
      <w:r>
        <w:t>PDCCH</w:t>
      </w:r>
      <w:r w:rsidRPr="003E50CD">
        <w:t xml:space="preserve"> Reference Channel</w:t>
      </w:r>
      <w:r>
        <w:t>s (Time domain allocation 1 symbol)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682"/>
        <w:gridCol w:w="1248"/>
        <w:gridCol w:w="1248"/>
        <w:gridCol w:w="1248"/>
        <w:gridCol w:w="1240"/>
        <w:gridCol w:w="1242"/>
        <w:gridCol w:w="1222"/>
      </w:tblGrid>
      <w:tr w:rsidR="00FF444C" w:rsidTr="00FF444C">
        <w:tc>
          <w:tcPr>
            <w:tcW w:w="875" w:type="pct"/>
            <w:shd w:val="clear" w:color="auto" w:fill="auto"/>
          </w:tcPr>
          <w:p w:rsidR="00FF444C" w:rsidRPr="00563C62" w:rsidRDefault="00FF444C" w:rsidP="00FF444C">
            <w:pPr>
              <w:pStyle w:val="TAH"/>
              <w:rPr>
                <w:rFonts w:eastAsia="Calibri"/>
                <w:szCs w:val="18"/>
                <w:lang w:eastAsia="zh-CN"/>
              </w:rPr>
            </w:pPr>
            <w:r w:rsidRPr="00563C62">
              <w:rPr>
                <w:rFonts w:cs="Arial"/>
                <w:szCs w:val="18"/>
              </w:rPr>
              <w:t>Parameter</w:t>
            </w:r>
          </w:p>
        </w:tc>
        <w:tc>
          <w:tcPr>
            <w:tcW w:w="346" w:type="pct"/>
            <w:shd w:val="clear" w:color="auto" w:fill="auto"/>
          </w:tcPr>
          <w:p w:rsidR="00FF444C" w:rsidRPr="00026A7C" w:rsidRDefault="00FF444C" w:rsidP="00FF444C">
            <w:pPr>
              <w:pStyle w:val="TAH"/>
              <w:rPr>
                <w:rFonts w:cs="Arial"/>
                <w:szCs w:val="18"/>
              </w:rPr>
            </w:pPr>
            <w:r w:rsidRPr="00026A7C">
              <w:rPr>
                <w:rFonts w:cs="Arial"/>
                <w:szCs w:val="18"/>
              </w:rPr>
              <w:t>Unit</w:t>
            </w:r>
          </w:p>
        </w:tc>
        <w:tc>
          <w:tcPr>
            <w:tcW w:w="3779" w:type="pct"/>
            <w:gridSpan w:val="6"/>
            <w:shd w:val="clear" w:color="auto" w:fill="auto"/>
          </w:tcPr>
          <w:p w:rsidR="00FF444C" w:rsidRPr="00026A7C" w:rsidRDefault="00FF444C" w:rsidP="00FF444C">
            <w:pPr>
              <w:pStyle w:val="TAH"/>
              <w:rPr>
                <w:rFonts w:cs="Arial"/>
                <w:szCs w:val="18"/>
              </w:rPr>
            </w:pPr>
            <w:r w:rsidRPr="00026A7C">
              <w:rPr>
                <w:rFonts w:cs="Arial"/>
                <w:szCs w:val="18"/>
              </w:rPr>
              <w:t>Value</w:t>
            </w:r>
          </w:p>
        </w:tc>
      </w:tr>
      <w:tr w:rsidR="00FF444C" w:rsidTr="00FF444C">
        <w:tc>
          <w:tcPr>
            <w:tcW w:w="876" w:type="pct"/>
            <w:shd w:val="clear" w:color="auto" w:fill="auto"/>
          </w:tcPr>
          <w:p w:rsidR="00FF444C" w:rsidRPr="00563C62" w:rsidRDefault="00FF444C" w:rsidP="00FF444C">
            <w:pPr>
              <w:pStyle w:val="TAL"/>
              <w:rPr>
                <w:rFonts w:eastAsia="Calibri"/>
                <w:szCs w:val="18"/>
                <w:lang w:eastAsia="zh-CN"/>
              </w:rPr>
            </w:pPr>
            <w:r>
              <w:rPr>
                <w:szCs w:val="18"/>
              </w:rPr>
              <w:t>Reference channel</w:t>
            </w:r>
          </w:p>
        </w:tc>
        <w:tc>
          <w:tcPr>
            <w:tcW w:w="346" w:type="pct"/>
            <w:shd w:val="clear" w:color="auto" w:fill="auto"/>
          </w:tcPr>
          <w:p w:rsidR="00FF444C" w:rsidRPr="00026A7C" w:rsidRDefault="00FF444C" w:rsidP="00FF444C">
            <w:pPr>
              <w:pStyle w:val="TAL"/>
              <w:jc w:val="center"/>
              <w:rPr>
                <w:rFonts w:eastAsia="Calibri"/>
                <w:szCs w:val="18"/>
                <w:lang w:eastAsia="zh-CN"/>
              </w:rPr>
            </w:pPr>
          </w:p>
        </w:tc>
        <w:tc>
          <w:tcPr>
            <w:tcW w:w="629" w:type="pct"/>
            <w:shd w:val="clear" w:color="auto" w:fill="auto"/>
          </w:tcPr>
          <w:p w:rsidR="00FF444C" w:rsidRPr="00563C62" w:rsidRDefault="00FF444C" w:rsidP="00FF444C">
            <w:pPr>
              <w:pStyle w:val="TAL"/>
              <w:jc w:val="center"/>
              <w:rPr>
                <w:rFonts w:eastAsia="Calibri"/>
                <w:szCs w:val="18"/>
                <w:lang w:eastAsia="zh-CN"/>
              </w:rPr>
            </w:pPr>
            <w:r w:rsidRPr="00123622">
              <w:rPr>
                <w:rFonts w:eastAsia="Calibri" w:cs="Arial"/>
                <w:szCs w:val="18"/>
              </w:rPr>
              <w:t>R.PDCCH.</w:t>
            </w:r>
            <w:r>
              <w:rPr>
                <w:rFonts w:eastAsia="Calibri" w:cs="Arial"/>
                <w:szCs w:val="18"/>
              </w:rPr>
              <w:t xml:space="preserve"> </w:t>
            </w:r>
            <w:r>
              <w:rPr>
                <w:rFonts w:eastAsia="Calibri" w:cs="Arial"/>
                <w:szCs w:val="18"/>
                <w:lang w:val="en-US"/>
              </w:rPr>
              <w:t>5</w:t>
            </w:r>
            <w:r w:rsidRPr="00123622">
              <w:rPr>
                <w:rFonts w:eastAsia="Calibri" w:cs="Arial"/>
                <w:szCs w:val="18"/>
                <w:lang w:val="ru-RU"/>
              </w:rPr>
              <w:t>-</w:t>
            </w:r>
            <w:r>
              <w:rPr>
                <w:rFonts w:eastAsia="Calibri" w:cs="Arial"/>
                <w:szCs w:val="18"/>
                <w:lang w:val="en-US"/>
              </w:rPr>
              <w:t>1.</w:t>
            </w:r>
            <w:r w:rsidRPr="00123622">
              <w:rPr>
                <w:rFonts w:eastAsia="Calibri" w:cs="Arial"/>
                <w:szCs w:val="18"/>
              </w:rPr>
              <w:t xml:space="preserve">1 </w:t>
            </w:r>
            <w:r>
              <w:rPr>
                <w:rFonts w:eastAsia="Calibri" w:cs="Arial"/>
                <w:szCs w:val="18"/>
              </w:rPr>
              <w:t>T</w:t>
            </w:r>
            <w:r w:rsidRPr="00123622">
              <w:rPr>
                <w:rFonts w:eastAsia="Calibri" w:cs="Arial"/>
                <w:szCs w:val="18"/>
              </w:rPr>
              <w:t>DD</w:t>
            </w:r>
          </w:p>
        </w:tc>
        <w:tc>
          <w:tcPr>
            <w:tcW w:w="630" w:type="pct"/>
          </w:tcPr>
          <w:p w:rsidR="00FF444C" w:rsidRPr="00123622" w:rsidRDefault="00FF444C" w:rsidP="00FF444C">
            <w:pPr>
              <w:pStyle w:val="TAL"/>
              <w:jc w:val="center"/>
              <w:rPr>
                <w:rFonts w:eastAsia="Calibri" w:cs="Arial"/>
                <w:szCs w:val="18"/>
              </w:rPr>
            </w:pPr>
            <w:r w:rsidRPr="00123622">
              <w:rPr>
                <w:rFonts w:eastAsia="Calibri" w:cs="Arial"/>
                <w:szCs w:val="18"/>
              </w:rPr>
              <w:t>R.PDCCH.</w:t>
            </w:r>
            <w:r>
              <w:rPr>
                <w:rFonts w:eastAsia="Calibri" w:cs="Arial"/>
                <w:szCs w:val="18"/>
              </w:rPr>
              <w:t xml:space="preserve"> </w:t>
            </w:r>
            <w:r>
              <w:rPr>
                <w:rFonts w:eastAsia="Calibri" w:cs="Arial"/>
                <w:szCs w:val="18"/>
                <w:lang w:val="en-US"/>
              </w:rPr>
              <w:t>5</w:t>
            </w:r>
            <w:r w:rsidRPr="00123622">
              <w:rPr>
                <w:rFonts w:eastAsia="Calibri" w:cs="Arial"/>
                <w:szCs w:val="18"/>
                <w:lang w:val="ru-RU"/>
              </w:rPr>
              <w:t>-</w:t>
            </w:r>
            <w:r>
              <w:rPr>
                <w:rFonts w:eastAsia="Calibri" w:cs="Arial"/>
                <w:szCs w:val="18"/>
                <w:lang w:val="en-US"/>
              </w:rPr>
              <w:t>1.</w:t>
            </w:r>
            <w:r w:rsidRPr="00123622">
              <w:rPr>
                <w:rFonts w:eastAsia="Calibri" w:cs="Arial"/>
                <w:szCs w:val="18"/>
              </w:rPr>
              <w:t xml:space="preserve">2 </w:t>
            </w:r>
            <w:r>
              <w:rPr>
                <w:rFonts w:eastAsia="Calibri" w:cs="Arial"/>
                <w:szCs w:val="18"/>
              </w:rPr>
              <w:t>T</w:t>
            </w:r>
            <w:r w:rsidRPr="00123622">
              <w:rPr>
                <w:rFonts w:eastAsia="Calibri" w:cs="Arial"/>
                <w:szCs w:val="18"/>
              </w:rPr>
              <w:t>DD</w:t>
            </w:r>
          </w:p>
        </w:tc>
        <w:tc>
          <w:tcPr>
            <w:tcW w:w="630" w:type="pct"/>
          </w:tcPr>
          <w:p w:rsidR="00FF444C" w:rsidRPr="00123622" w:rsidRDefault="00FF444C" w:rsidP="00FF444C">
            <w:pPr>
              <w:pStyle w:val="TAL"/>
              <w:jc w:val="center"/>
              <w:rPr>
                <w:rFonts w:eastAsia="Calibri" w:cs="Arial"/>
                <w:szCs w:val="18"/>
              </w:rPr>
            </w:pPr>
            <w:r w:rsidRPr="00123622">
              <w:rPr>
                <w:rFonts w:eastAsia="Calibri" w:cs="Arial"/>
                <w:szCs w:val="18"/>
              </w:rPr>
              <w:t>R.PDCCH.</w:t>
            </w:r>
            <w:r>
              <w:rPr>
                <w:rFonts w:eastAsia="Calibri" w:cs="Arial"/>
                <w:szCs w:val="18"/>
              </w:rPr>
              <w:t xml:space="preserve"> </w:t>
            </w:r>
            <w:r>
              <w:rPr>
                <w:rFonts w:eastAsia="Calibri" w:cs="Arial"/>
                <w:szCs w:val="18"/>
                <w:lang w:val="en-US"/>
              </w:rPr>
              <w:t>5</w:t>
            </w:r>
            <w:r w:rsidRPr="00123622">
              <w:rPr>
                <w:rFonts w:eastAsia="Calibri" w:cs="Arial"/>
                <w:szCs w:val="18"/>
                <w:lang w:val="ru-RU"/>
              </w:rPr>
              <w:t>-</w:t>
            </w:r>
            <w:r>
              <w:rPr>
                <w:rFonts w:eastAsia="Calibri" w:cs="Arial"/>
                <w:szCs w:val="18"/>
                <w:lang w:val="en-US"/>
              </w:rPr>
              <w:t>1.</w:t>
            </w:r>
            <w:r>
              <w:rPr>
                <w:rFonts w:eastAsia="Calibri" w:cs="Arial"/>
                <w:szCs w:val="18"/>
              </w:rPr>
              <w:t>3</w:t>
            </w:r>
            <w:r w:rsidRPr="00123622">
              <w:rPr>
                <w:rFonts w:eastAsia="Calibri" w:cs="Arial"/>
                <w:szCs w:val="18"/>
              </w:rPr>
              <w:t xml:space="preserve"> </w:t>
            </w:r>
            <w:r>
              <w:rPr>
                <w:rFonts w:eastAsia="Calibri" w:cs="Arial"/>
                <w:szCs w:val="18"/>
              </w:rPr>
              <w:t>T</w:t>
            </w:r>
            <w:r w:rsidRPr="00123622">
              <w:rPr>
                <w:rFonts w:eastAsia="Calibri" w:cs="Arial"/>
                <w:szCs w:val="18"/>
              </w:rPr>
              <w:t>DD</w:t>
            </w:r>
          </w:p>
        </w:tc>
        <w:tc>
          <w:tcPr>
            <w:tcW w:w="629" w:type="pct"/>
          </w:tcPr>
          <w:p w:rsidR="00FF444C" w:rsidRPr="00123622" w:rsidRDefault="00FF444C" w:rsidP="00FF444C">
            <w:pPr>
              <w:pStyle w:val="TAL"/>
              <w:jc w:val="center"/>
              <w:rPr>
                <w:rFonts w:eastAsia="Calibri" w:cs="Arial"/>
                <w:szCs w:val="18"/>
              </w:rPr>
            </w:pPr>
          </w:p>
        </w:tc>
        <w:tc>
          <w:tcPr>
            <w:tcW w:w="630" w:type="pct"/>
          </w:tcPr>
          <w:p w:rsidR="00FF444C" w:rsidRPr="00123622" w:rsidRDefault="00FF444C" w:rsidP="00FF444C">
            <w:pPr>
              <w:pStyle w:val="TAL"/>
              <w:jc w:val="center"/>
              <w:rPr>
                <w:rFonts w:eastAsia="Calibri" w:cs="Arial"/>
                <w:szCs w:val="18"/>
              </w:rPr>
            </w:pPr>
          </w:p>
        </w:tc>
        <w:tc>
          <w:tcPr>
            <w:tcW w:w="629" w:type="pct"/>
          </w:tcPr>
          <w:p w:rsidR="00FF444C" w:rsidRPr="00123622" w:rsidRDefault="00FF444C" w:rsidP="00FF444C">
            <w:pPr>
              <w:pStyle w:val="TAL"/>
              <w:jc w:val="center"/>
              <w:rPr>
                <w:rFonts w:eastAsia="Calibri" w:cs="Arial"/>
                <w:szCs w:val="18"/>
              </w:rPr>
            </w:pPr>
          </w:p>
        </w:tc>
      </w:tr>
      <w:tr w:rsidR="00FF444C" w:rsidTr="00FF444C">
        <w:tc>
          <w:tcPr>
            <w:tcW w:w="875" w:type="pct"/>
            <w:shd w:val="clear" w:color="auto" w:fill="auto"/>
          </w:tcPr>
          <w:p w:rsidR="00FF444C" w:rsidRPr="00563C62" w:rsidRDefault="00FF444C" w:rsidP="00FF444C">
            <w:pPr>
              <w:pStyle w:val="TAL"/>
              <w:rPr>
                <w:rFonts w:eastAsia="Calibri"/>
                <w:szCs w:val="18"/>
                <w:lang w:eastAsia="zh-CN"/>
              </w:rPr>
            </w:pPr>
            <w:r w:rsidRPr="00563C62">
              <w:rPr>
                <w:rFonts w:eastAsia="Calibri"/>
                <w:szCs w:val="18"/>
              </w:rPr>
              <w:t>Subcarrier spacing</w:t>
            </w:r>
          </w:p>
        </w:tc>
        <w:tc>
          <w:tcPr>
            <w:tcW w:w="346" w:type="pct"/>
            <w:shd w:val="clear" w:color="auto" w:fill="auto"/>
          </w:tcPr>
          <w:p w:rsidR="00FF444C" w:rsidRPr="00123622" w:rsidRDefault="00FF444C" w:rsidP="00FF444C">
            <w:pPr>
              <w:pStyle w:val="TAC"/>
              <w:rPr>
                <w:rFonts w:cs="Arial"/>
                <w:szCs w:val="18"/>
              </w:rPr>
            </w:pPr>
            <w:r w:rsidRPr="00123622">
              <w:rPr>
                <w:rFonts w:cs="Arial"/>
                <w:szCs w:val="18"/>
              </w:rPr>
              <w:t>kHz</w:t>
            </w:r>
          </w:p>
        </w:tc>
        <w:tc>
          <w:tcPr>
            <w:tcW w:w="633" w:type="pct"/>
            <w:shd w:val="clear" w:color="auto" w:fill="auto"/>
          </w:tcPr>
          <w:p w:rsidR="00FF444C" w:rsidRPr="00563C62" w:rsidRDefault="00FF444C" w:rsidP="00FF444C">
            <w:pPr>
              <w:pStyle w:val="TAL"/>
              <w:jc w:val="center"/>
              <w:rPr>
                <w:rFonts w:eastAsia="Calibri"/>
                <w:szCs w:val="18"/>
                <w:lang w:eastAsia="zh-CN"/>
              </w:rPr>
            </w:pPr>
            <w:r w:rsidRPr="00563C62">
              <w:rPr>
                <w:rFonts w:eastAsia="Calibri"/>
                <w:szCs w:val="18"/>
                <w:lang w:eastAsia="zh-CN"/>
              </w:rPr>
              <w:t>120</w:t>
            </w:r>
          </w:p>
        </w:tc>
        <w:tc>
          <w:tcPr>
            <w:tcW w:w="633" w:type="pct"/>
          </w:tcPr>
          <w:p w:rsidR="00FF444C" w:rsidRPr="00563C62" w:rsidRDefault="00FF444C" w:rsidP="00FF444C">
            <w:pPr>
              <w:pStyle w:val="TAL"/>
              <w:jc w:val="center"/>
              <w:rPr>
                <w:rFonts w:eastAsia="Calibri"/>
                <w:szCs w:val="18"/>
                <w:lang w:eastAsia="zh-CN"/>
              </w:rPr>
            </w:pPr>
            <w:r w:rsidRPr="00026A7C">
              <w:rPr>
                <w:rFonts w:eastAsia="Calibri"/>
                <w:szCs w:val="18"/>
                <w:lang w:eastAsia="zh-CN"/>
              </w:rPr>
              <w:t>120</w:t>
            </w:r>
          </w:p>
        </w:tc>
        <w:tc>
          <w:tcPr>
            <w:tcW w:w="633" w:type="pct"/>
          </w:tcPr>
          <w:p w:rsidR="00FF444C" w:rsidRPr="00563C62" w:rsidRDefault="00FF444C" w:rsidP="00FF444C">
            <w:pPr>
              <w:pStyle w:val="TAL"/>
              <w:jc w:val="center"/>
              <w:rPr>
                <w:rFonts w:eastAsia="Calibri"/>
                <w:szCs w:val="18"/>
                <w:lang w:eastAsia="zh-CN"/>
              </w:rPr>
            </w:pPr>
            <w:r w:rsidRPr="00026A7C">
              <w:rPr>
                <w:rFonts w:eastAsia="Calibri"/>
                <w:szCs w:val="18"/>
                <w:lang w:eastAsia="zh-CN"/>
              </w:rPr>
              <w:t>120</w:t>
            </w:r>
          </w:p>
        </w:tc>
        <w:tc>
          <w:tcPr>
            <w:tcW w:w="629" w:type="pct"/>
          </w:tcPr>
          <w:p w:rsidR="00FF444C" w:rsidRPr="00563C62" w:rsidRDefault="00FF444C" w:rsidP="00FF444C">
            <w:pPr>
              <w:pStyle w:val="TAL"/>
              <w:jc w:val="center"/>
              <w:rPr>
                <w:rFonts w:eastAsia="Calibri"/>
                <w:szCs w:val="18"/>
                <w:lang w:eastAsia="zh-CN"/>
              </w:rPr>
            </w:pPr>
          </w:p>
        </w:tc>
        <w:tc>
          <w:tcPr>
            <w:tcW w:w="630" w:type="pct"/>
          </w:tcPr>
          <w:p w:rsidR="00FF444C" w:rsidRPr="00563C62" w:rsidRDefault="00FF444C" w:rsidP="00FF444C">
            <w:pPr>
              <w:pStyle w:val="TAL"/>
              <w:jc w:val="center"/>
              <w:rPr>
                <w:rFonts w:eastAsia="Calibri"/>
                <w:szCs w:val="18"/>
                <w:lang w:eastAsia="zh-CN"/>
              </w:rPr>
            </w:pPr>
          </w:p>
        </w:tc>
        <w:tc>
          <w:tcPr>
            <w:tcW w:w="620" w:type="pct"/>
          </w:tcPr>
          <w:p w:rsidR="00FF444C" w:rsidRPr="00563C62" w:rsidRDefault="00FF444C" w:rsidP="00FF444C">
            <w:pPr>
              <w:pStyle w:val="TAL"/>
              <w:jc w:val="center"/>
              <w:rPr>
                <w:rFonts w:eastAsia="Calibri"/>
                <w:szCs w:val="18"/>
                <w:lang w:eastAsia="zh-CN"/>
              </w:rPr>
            </w:pPr>
          </w:p>
        </w:tc>
      </w:tr>
      <w:tr w:rsidR="00FF444C" w:rsidTr="00FF444C">
        <w:tc>
          <w:tcPr>
            <w:tcW w:w="875"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CORESET frequency domain allocation</w:t>
            </w:r>
          </w:p>
        </w:tc>
        <w:tc>
          <w:tcPr>
            <w:tcW w:w="346" w:type="pct"/>
            <w:shd w:val="clear" w:color="auto" w:fill="auto"/>
          </w:tcPr>
          <w:p w:rsidR="00FF444C" w:rsidRPr="00123622" w:rsidRDefault="00FF444C" w:rsidP="00FF444C">
            <w:pPr>
              <w:pStyle w:val="TAC"/>
              <w:rPr>
                <w:rFonts w:cs="Arial"/>
                <w:szCs w:val="18"/>
              </w:rPr>
            </w:pPr>
          </w:p>
        </w:tc>
        <w:tc>
          <w:tcPr>
            <w:tcW w:w="633" w:type="pct"/>
            <w:shd w:val="clear" w:color="auto" w:fill="auto"/>
          </w:tcPr>
          <w:p w:rsidR="00FF444C" w:rsidRPr="00563C62" w:rsidRDefault="00FF444C" w:rsidP="00FF444C">
            <w:pPr>
              <w:pStyle w:val="TAL"/>
              <w:jc w:val="center"/>
              <w:rPr>
                <w:rFonts w:eastAsia="Calibri"/>
                <w:szCs w:val="18"/>
                <w:lang w:eastAsia="zh-CN"/>
              </w:rPr>
            </w:pPr>
            <w:r w:rsidRPr="00563C62">
              <w:rPr>
                <w:szCs w:val="18"/>
              </w:rPr>
              <w:t>60</w:t>
            </w:r>
          </w:p>
        </w:tc>
        <w:tc>
          <w:tcPr>
            <w:tcW w:w="633" w:type="pct"/>
          </w:tcPr>
          <w:p w:rsidR="00FF444C" w:rsidRPr="00026A7C" w:rsidRDefault="00FF444C" w:rsidP="00FF444C">
            <w:pPr>
              <w:pStyle w:val="TAL"/>
              <w:jc w:val="center"/>
              <w:rPr>
                <w:szCs w:val="18"/>
              </w:rPr>
            </w:pPr>
            <w:r>
              <w:rPr>
                <w:szCs w:val="18"/>
              </w:rPr>
              <w:t>60</w:t>
            </w:r>
          </w:p>
        </w:tc>
        <w:tc>
          <w:tcPr>
            <w:tcW w:w="633" w:type="pct"/>
          </w:tcPr>
          <w:p w:rsidR="00FF444C" w:rsidRPr="00026A7C" w:rsidRDefault="00FF444C" w:rsidP="00FF444C">
            <w:pPr>
              <w:pStyle w:val="TAL"/>
              <w:jc w:val="center"/>
              <w:rPr>
                <w:szCs w:val="18"/>
              </w:rPr>
            </w:pPr>
            <w:r>
              <w:rPr>
                <w:szCs w:val="18"/>
              </w:rPr>
              <w:t>60</w:t>
            </w:r>
          </w:p>
        </w:tc>
        <w:tc>
          <w:tcPr>
            <w:tcW w:w="629" w:type="pct"/>
          </w:tcPr>
          <w:p w:rsidR="00FF444C" w:rsidRPr="00026A7C" w:rsidRDefault="00FF444C" w:rsidP="00FF444C">
            <w:pPr>
              <w:pStyle w:val="TAL"/>
              <w:jc w:val="center"/>
              <w:rPr>
                <w:szCs w:val="18"/>
              </w:rPr>
            </w:pPr>
          </w:p>
        </w:tc>
        <w:tc>
          <w:tcPr>
            <w:tcW w:w="630" w:type="pct"/>
          </w:tcPr>
          <w:p w:rsidR="00FF444C" w:rsidRPr="00026A7C" w:rsidRDefault="00FF444C" w:rsidP="00FF444C">
            <w:pPr>
              <w:pStyle w:val="TAL"/>
              <w:jc w:val="center"/>
              <w:rPr>
                <w:szCs w:val="18"/>
              </w:rPr>
            </w:pPr>
          </w:p>
        </w:tc>
        <w:tc>
          <w:tcPr>
            <w:tcW w:w="620" w:type="pct"/>
          </w:tcPr>
          <w:p w:rsidR="00FF444C" w:rsidRPr="00026A7C" w:rsidRDefault="00FF444C" w:rsidP="00FF444C">
            <w:pPr>
              <w:pStyle w:val="TAL"/>
              <w:jc w:val="center"/>
              <w:rPr>
                <w:szCs w:val="18"/>
              </w:rPr>
            </w:pPr>
          </w:p>
        </w:tc>
      </w:tr>
      <w:tr w:rsidR="00FF444C" w:rsidTr="00FF444C">
        <w:tc>
          <w:tcPr>
            <w:tcW w:w="875"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CORESET time domain allocation</w:t>
            </w:r>
          </w:p>
        </w:tc>
        <w:tc>
          <w:tcPr>
            <w:tcW w:w="346" w:type="pct"/>
            <w:shd w:val="clear" w:color="auto" w:fill="auto"/>
          </w:tcPr>
          <w:p w:rsidR="00FF444C" w:rsidRPr="00123622" w:rsidRDefault="00FF444C" w:rsidP="00FF444C">
            <w:pPr>
              <w:pStyle w:val="TAC"/>
              <w:rPr>
                <w:rFonts w:cs="Arial"/>
                <w:szCs w:val="18"/>
              </w:rPr>
            </w:pPr>
          </w:p>
        </w:tc>
        <w:tc>
          <w:tcPr>
            <w:tcW w:w="633" w:type="pct"/>
            <w:shd w:val="clear" w:color="auto" w:fill="auto"/>
          </w:tcPr>
          <w:p w:rsidR="00FF444C" w:rsidRPr="00563C62" w:rsidRDefault="00FF444C" w:rsidP="00FF444C">
            <w:pPr>
              <w:pStyle w:val="TAL"/>
              <w:jc w:val="center"/>
              <w:rPr>
                <w:rFonts w:eastAsia="Calibri"/>
                <w:szCs w:val="18"/>
                <w:lang w:eastAsia="zh-CN"/>
              </w:rPr>
            </w:pPr>
            <w:r w:rsidRPr="00563C62">
              <w:rPr>
                <w:rFonts w:eastAsia="Calibri"/>
                <w:szCs w:val="18"/>
                <w:lang w:eastAsia="zh-CN"/>
              </w:rPr>
              <w:t>1</w:t>
            </w:r>
          </w:p>
        </w:tc>
        <w:tc>
          <w:tcPr>
            <w:tcW w:w="633"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1</w:t>
            </w:r>
          </w:p>
        </w:tc>
        <w:tc>
          <w:tcPr>
            <w:tcW w:w="633"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1</w:t>
            </w:r>
          </w:p>
        </w:tc>
        <w:tc>
          <w:tcPr>
            <w:tcW w:w="629"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0" w:type="pct"/>
          </w:tcPr>
          <w:p w:rsidR="00FF444C" w:rsidRPr="00026A7C" w:rsidRDefault="00FF444C" w:rsidP="00FF444C">
            <w:pPr>
              <w:pStyle w:val="TAL"/>
              <w:jc w:val="center"/>
              <w:rPr>
                <w:rFonts w:eastAsia="Calibri"/>
                <w:szCs w:val="18"/>
                <w:lang w:eastAsia="zh-CN"/>
              </w:rPr>
            </w:pPr>
          </w:p>
        </w:tc>
      </w:tr>
      <w:tr w:rsidR="00FF444C" w:rsidTr="00FF444C">
        <w:tc>
          <w:tcPr>
            <w:tcW w:w="875" w:type="pct"/>
            <w:shd w:val="clear" w:color="auto" w:fill="auto"/>
            <w:vAlign w:val="center"/>
          </w:tcPr>
          <w:p w:rsidR="00FF444C" w:rsidRPr="00123622" w:rsidRDefault="00FF444C" w:rsidP="00FF444C">
            <w:pPr>
              <w:pStyle w:val="TAL"/>
              <w:rPr>
                <w:rFonts w:eastAsia="Calibri"/>
                <w:szCs w:val="18"/>
                <w:lang w:val="en-US"/>
              </w:rPr>
            </w:pPr>
            <w:r w:rsidRPr="00563C62">
              <w:rPr>
                <w:rFonts w:eastAsia="Calibri"/>
                <w:szCs w:val="18"/>
              </w:rPr>
              <w:t>Agg</w:t>
            </w:r>
            <w:r w:rsidRPr="00123622">
              <w:rPr>
                <w:rFonts w:eastAsia="Calibri"/>
                <w:szCs w:val="18"/>
              </w:rPr>
              <w:t>regation level</w:t>
            </w:r>
          </w:p>
        </w:tc>
        <w:tc>
          <w:tcPr>
            <w:tcW w:w="346" w:type="pct"/>
            <w:shd w:val="clear" w:color="auto" w:fill="auto"/>
          </w:tcPr>
          <w:p w:rsidR="00FF444C" w:rsidRPr="00123622" w:rsidRDefault="00FF444C" w:rsidP="00FF444C">
            <w:pPr>
              <w:pStyle w:val="TAC"/>
              <w:rPr>
                <w:rFonts w:cs="Arial"/>
                <w:szCs w:val="18"/>
              </w:rPr>
            </w:pPr>
          </w:p>
        </w:tc>
        <w:tc>
          <w:tcPr>
            <w:tcW w:w="633" w:type="pct"/>
            <w:shd w:val="clear" w:color="auto" w:fill="auto"/>
          </w:tcPr>
          <w:p w:rsidR="00FF444C" w:rsidRPr="00563C62" w:rsidRDefault="00FF444C" w:rsidP="00FF444C">
            <w:pPr>
              <w:pStyle w:val="TAL"/>
              <w:jc w:val="center"/>
              <w:rPr>
                <w:rFonts w:eastAsia="Calibri"/>
                <w:szCs w:val="18"/>
                <w:lang w:eastAsia="zh-CN"/>
              </w:rPr>
            </w:pPr>
            <w:r w:rsidRPr="00563C62">
              <w:rPr>
                <w:rFonts w:eastAsia="Calibri"/>
                <w:szCs w:val="18"/>
                <w:lang w:eastAsia="zh-CN"/>
              </w:rPr>
              <w:t>2</w:t>
            </w:r>
          </w:p>
        </w:tc>
        <w:tc>
          <w:tcPr>
            <w:tcW w:w="633"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4</w:t>
            </w:r>
          </w:p>
        </w:tc>
        <w:tc>
          <w:tcPr>
            <w:tcW w:w="633"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8</w:t>
            </w:r>
          </w:p>
        </w:tc>
        <w:tc>
          <w:tcPr>
            <w:tcW w:w="629" w:type="pct"/>
          </w:tcPr>
          <w:p w:rsidR="00FF444C" w:rsidRPr="00026A7C" w:rsidRDefault="00FF444C" w:rsidP="00FF444C">
            <w:pPr>
              <w:pStyle w:val="TAL"/>
              <w:jc w:val="center"/>
              <w:rPr>
                <w:rFonts w:eastAsia="Calibri"/>
                <w:szCs w:val="18"/>
                <w:lang w:val="ru-RU" w:eastAsia="zh-CN"/>
              </w:rPr>
            </w:pPr>
          </w:p>
        </w:tc>
        <w:tc>
          <w:tcPr>
            <w:tcW w:w="630" w:type="pct"/>
          </w:tcPr>
          <w:p w:rsidR="00FF444C" w:rsidRPr="00026A7C" w:rsidRDefault="00FF444C" w:rsidP="00FF444C">
            <w:pPr>
              <w:pStyle w:val="TAL"/>
              <w:jc w:val="center"/>
              <w:rPr>
                <w:rFonts w:eastAsia="Calibri"/>
                <w:szCs w:val="18"/>
                <w:lang w:val="ru-RU" w:eastAsia="zh-CN"/>
              </w:rPr>
            </w:pPr>
          </w:p>
        </w:tc>
        <w:tc>
          <w:tcPr>
            <w:tcW w:w="620" w:type="pct"/>
          </w:tcPr>
          <w:p w:rsidR="00FF444C" w:rsidRPr="00026A7C" w:rsidRDefault="00FF444C" w:rsidP="00FF444C">
            <w:pPr>
              <w:pStyle w:val="TAL"/>
              <w:jc w:val="center"/>
              <w:rPr>
                <w:rFonts w:eastAsia="Calibri"/>
                <w:szCs w:val="18"/>
                <w:lang w:val="ru-RU" w:eastAsia="zh-CN"/>
              </w:rPr>
            </w:pPr>
          </w:p>
        </w:tc>
      </w:tr>
      <w:tr w:rsidR="00FF444C" w:rsidTr="00FF444C">
        <w:tc>
          <w:tcPr>
            <w:tcW w:w="875"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DCI Format</w:t>
            </w:r>
          </w:p>
        </w:tc>
        <w:tc>
          <w:tcPr>
            <w:tcW w:w="346" w:type="pct"/>
            <w:shd w:val="clear" w:color="auto" w:fill="auto"/>
          </w:tcPr>
          <w:p w:rsidR="00FF444C" w:rsidRPr="00123622" w:rsidRDefault="00FF444C" w:rsidP="00FF444C">
            <w:pPr>
              <w:pStyle w:val="TAC"/>
              <w:rPr>
                <w:rFonts w:cs="Arial"/>
                <w:szCs w:val="18"/>
              </w:rPr>
            </w:pPr>
          </w:p>
        </w:tc>
        <w:tc>
          <w:tcPr>
            <w:tcW w:w="633" w:type="pct"/>
            <w:shd w:val="clear" w:color="auto" w:fill="auto"/>
          </w:tcPr>
          <w:p w:rsidR="00FF444C" w:rsidRPr="00563C62" w:rsidRDefault="00FF444C" w:rsidP="00FF444C">
            <w:pPr>
              <w:pStyle w:val="TAL"/>
              <w:jc w:val="center"/>
              <w:rPr>
                <w:rFonts w:eastAsia="Calibri"/>
                <w:szCs w:val="18"/>
                <w:lang w:eastAsia="zh-CN"/>
              </w:rPr>
            </w:pPr>
            <w:r w:rsidRPr="00563C62">
              <w:rPr>
                <w:rFonts w:eastAsia="Calibri"/>
                <w:szCs w:val="18"/>
                <w:lang w:eastAsia="zh-CN"/>
              </w:rPr>
              <w:t>1_0</w:t>
            </w:r>
          </w:p>
        </w:tc>
        <w:tc>
          <w:tcPr>
            <w:tcW w:w="633"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1_1</w:t>
            </w:r>
          </w:p>
        </w:tc>
        <w:tc>
          <w:tcPr>
            <w:tcW w:w="633" w:type="pct"/>
          </w:tcPr>
          <w:p w:rsidR="00FF444C" w:rsidRPr="00026A7C" w:rsidRDefault="00FF444C" w:rsidP="00FF444C">
            <w:pPr>
              <w:pStyle w:val="TAL"/>
              <w:jc w:val="center"/>
              <w:rPr>
                <w:rFonts w:eastAsia="Calibri"/>
                <w:szCs w:val="18"/>
                <w:lang w:eastAsia="zh-CN"/>
              </w:rPr>
            </w:pPr>
            <w:r w:rsidRPr="00026A7C">
              <w:rPr>
                <w:rFonts w:eastAsia="Calibri"/>
                <w:szCs w:val="18"/>
                <w:lang w:eastAsia="zh-CN"/>
              </w:rPr>
              <w:t>1_1</w:t>
            </w:r>
          </w:p>
        </w:tc>
        <w:tc>
          <w:tcPr>
            <w:tcW w:w="629"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0" w:type="pct"/>
          </w:tcPr>
          <w:p w:rsidR="00FF444C" w:rsidRPr="00026A7C" w:rsidRDefault="00FF444C" w:rsidP="00FF444C">
            <w:pPr>
              <w:pStyle w:val="TAL"/>
              <w:jc w:val="center"/>
              <w:rPr>
                <w:rFonts w:eastAsia="Calibri"/>
                <w:szCs w:val="18"/>
                <w:lang w:eastAsia="zh-CN"/>
              </w:rPr>
            </w:pPr>
          </w:p>
        </w:tc>
      </w:tr>
      <w:tr w:rsidR="00FF444C" w:rsidTr="00FF444C">
        <w:tc>
          <w:tcPr>
            <w:tcW w:w="875"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Payload (without CRC)</w:t>
            </w:r>
          </w:p>
        </w:tc>
        <w:tc>
          <w:tcPr>
            <w:tcW w:w="346" w:type="pct"/>
            <w:shd w:val="clear" w:color="auto" w:fill="auto"/>
          </w:tcPr>
          <w:p w:rsidR="00FF444C" w:rsidRPr="00123622" w:rsidRDefault="00FF444C" w:rsidP="00FF444C">
            <w:pPr>
              <w:pStyle w:val="TAC"/>
              <w:rPr>
                <w:rFonts w:cs="Arial"/>
                <w:szCs w:val="18"/>
              </w:rPr>
            </w:pPr>
            <w:r w:rsidRPr="00123622">
              <w:rPr>
                <w:rFonts w:cs="Arial"/>
                <w:szCs w:val="18"/>
              </w:rPr>
              <w:t>Bits</w:t>
            </w:r>
          </w:p>
        </w:tc>
        <w:tc>
          <w:tcPr>
            <w:tcW w:w="633" w:type="pct"/>
            <w:shd w:val="clear" w:color="auto" w:fill="auto"/>
          </w:tcPr>
          <w:p w:rsidR="00FF444C" w:rsidRPr="00563C62" w:rsidRDefault="00FF444C" w:rsidP="00FF444C">
            <w:pPr>
              <w:pStyle w:val="TAL"/>
              <w:jc w:val="center"/>
              <w:rPr>
                <w:rFonts w:eastAsia="Calibri"/>
                <w:szCs w:val="18"/>
                <w:lang w:eastAsia="zh-CN"/>
              </w:rPr>
            </w:pPr>
            <w:r w:rsidRPr="00563C62">
              <w:rPr>
                <w:rFonts w:eastAsia="Calibri"/>
                <w:szCs w:val="18"/>
                <w:lang w:eastAsia="zh-CN"/>
              </w:rPr>
              <w:t>41</w:t>
            </w:r>
          </w:p>
        </w:tc>
        <w:tc>
          <w:tcPr>
            <w:tcW w:w="633" w:type="pct"/>
          </w:tcPr>
          <w:p w:rsidR="00FF444C" w:rsidRPr="00026A7C" w:rsidRDefault="00FF444C" w:rsidP="00FF444C">
            <w:pPr>
              <w:pStyle w:val="TAL"/>
              <w:jc w:val="center"/>
              <w:rPr>
                <w:rFonts w:eastAsia="Calibri"/>
                <w:szCs w:val="18"/>
                <w:lang w:eastAsia="zh-CN"/>
              </w:rPr>
            </w:pPr>
            <w:r>
              <w:rPr>
                <w:rFonts w:eastAsia="Calibri"/>
                <w:szCs w:val="18"/>
                <w:lang w:eastAsia="zh-CN"/>
              </w:rPr>
              <w:t>[52]</w:t>
            </w:r>
          </w:p>
        </w:tc>
        <w:tc>
          <w:tcPr>
            <w:tcW w:w="633" w:type="pct"/>
          </w:tcPr>
          <w:p w:rsidR="00FF444C" w:rsidRPr="00026A7C" w:rsidRDefault="00FF444C" w:rsidP="00FF444C">
            <w:pPr>
              <w:pStyle w:val="TAL"/>
              <w:jc w:val="center"/>
              <w:rPr>
                <w:rFonts w:eastAsia="Calibri"/>
                <w:szCs w:val="18"/>
                <w:lang w:eastAsia="zh-CN"/>
              </w:rPr>
            </w:pPr>
            <w:r>
              <w:rPr>
                <w:rFonts w:eastAsia="Calibri"/>
                <w:szCs w:val="18"/>
                <w:lang w:eastAsia="zh-CN"/>
              </w:rPr>
              <w:t>[52]</w:t>
            </w:r>
          </w:p>
        </w:tc>
        <w:tc>
          <w:tcPr>
            <w:tcW w:w="629"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0" w:type="pct"/>
          </w:tcPr>
          <w:p w:rsidR="00FF444C" w:rsidRDefault="00FF444C" w:rsidP="00FF444C">
            <w:pPr>
              <w:pStyle w:val="TAL"/>
              <w:jc w:val="center"/>
              <w:rPr>
                <w:rFonts w:eastAsia="Calibri"/>
                <w:szCs w:val="18"/>
                <w:lang w:eastAsia="zh-CN"/>
              </w:rPr>
            </w:pPr>
          </w:p>
        </w:tc>
      </w:tr>
    </w:tbl>
    <w:p w:rsidR="00FF444C" w:rsidRDefault="00FF444C" w:rsidP="00FF444C">
      <w:pPr>
        <w:rPr>
          <w:lang w:eastAsia="zh-CN"/>
        </w:rPr>
      </w:pPr>
    </w:p>
    <w:p w:rsidR="00FF444C" w:rsidRPr="00A66743" w:rsidRDefault="00FF444C" w:rsidP="00FF444C">
      <w:pPr>
        <w:pStyle w:val="TH"/>
        <w:rPr>
          <w:lang w:val="en-US"/>
        </w:rPr>
      </w:pPr>
      <w:r>
        <w:t>Table A.3.3</w:t>
      </w:r>
      <w:r w:rsidRPr="00A66743">
        <w:rPr>
          <w:lang w:val="en-US"/>
        </w:rPr>
        <w:t>.</w:t>
      </w:r>
      <w:r>
        <w:rPr>
          <w:lang w:val="en-US"/>
        </w:rPr>
        <w:t>2</w:t>
      </w:r>
      <w:r w:rsidRPr="00A66743">
        <w:rPr>
          <w:lang w:val="en-US"/>
        </w:rPr>
        <w:t>.</w:t>
      </w:r>
      <w:r>
        <w:rPr>
          <w:lang w:val="en-US"/>
        </w:rPr>
        <w:t>5</w:t>
      </w:r>
      <w:r w:rsidRPr="003E50CD">
        <w:t>-</w:t>
      </w:r>
      <w:r>
        <w:t>2</w:t>
      </w:r>
      <w:r w:rsidRPr="003E50CD">
        <w:t xml:space="preserve">: </w:t>
      </w:r>
      <w:r>
        <w:t>PDCCH</w:t>
      </w:r>
      <w:r w:rsidRPr="003E50CD">
        <w:t xml:space="preserve"> Reference Channel</w:t>
      </w:r>
      <w:r>
        <w:t xml:space="preserve"> (Time domain allocation 2 symbols)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682"/>
        <w:gridCol w:w="1240"/>
        <w:gridCol w:w="1242"/>
        <w:gridCol w:w="1242"/>
        <w:gridCol w:w="1240"/>
        <w:gridCol w:w="1242"/>
        <w:gridCol w:w="1242"/>
      </w:tblGrid>
      <w:tr w:rsidR="00FF444C" w:rsidTr="00FF444C">
        <w:tc>
          <w:tcPr>
            <w:tcW w:w="875" w:type="pct"/>
            <w:shd w:val="clear" w:color="auto" w:fill="auto"/>
          </w:tcPr>
          <w:p w:rsidR="00FF444C" w:rsidRPr="00563C62" w:rsidRDefault="00FF444C" w:rsidP="00FF444C">
            <w:pPr>
              <w:pStyle w:val="TAH"/>
              <w:rPr>
                <w:rFonts w:eastAsia="Calibri"/>
                <w:szCs w:val="18"/>
                <w:lang w:eastAsia="zh-CN"/>
              </w:rPr>
            </w:pPr>
            <w:r w:rsidRPr="00563C62">
              <w:rPr>
                <w:rFonts w:cs="Arial"/>
                <w:szCs w:val="18"/>
              </w:rPr>
              <w:t>Parameter</w:t>
            </w:r>
          </w:p>
        </w:tc>
        <w:tc>
          <w:tcPr>
            <w:tcW w:w="346" w:type="pct"/>
            <w:shd w:val="clear" w:color="auto" w:fill="auto"/>
          </w:tcPr>
          <w:p w:rsidR="00FF444C" w:rsidRPr="00026A7C" w:rsidRDefault="00FF444C" w:rsidP="00FF444C">
            <w:pPr>
              <w:pStyle w:val="TAH"/>
              <w:rPr>
                <w:rFonts w:cs="Arial"/>
                <w:szCs w:val="18"/>
              </w:rPr>
            </w:pPr>
            <w:r w:rsidRPr="00026A7C">
              <w:rPr>
                <w:rFonts w:cs="Arial"/>
                <w:szCs w:val="18"/>
              </w:rPr>
              <w:t>Unit</w:t>
            </w:r>
          </w:p>
        </w:tc>
        <w:tc>
          <w:tcPr>
            <w:tcW w:w="3779" w:type="pct"/>
            <w:gridSpan w:val="6"/>
            <w:shd w:val="clear" w:color="auto" w:fill="auto"/>
          </w:tcPr>
          <w:p w:rsidR="00FF444C" w:rsidRPr="00026A7C" w:rsidRDefault="00FF444C" w:rsidP="00FF444C">
            <w:pPr>
              <w:pStyle w:val="TAH"/>
              <w:rPr>
                <w:rFonts w:cs="Arial"/>
                <w:szCs w:val="18"/>
              </w:rPr>
            </w:pPr>
            <w:r w:rsidRPr="00026A7C">
              <w:rPr>
                <w:rFonts w:cs="Arial"/>
                <w:szCs w:val="18"/>
              </w:rPr>
              <w:t>Value</w:t>
            </w:r>
          </w:p>
        </w:tc>
      </w:tr>
      <w:tr w:rsidR="00FF444C" w:rsidTr="00FF444C">
        <w:tc>
          <w:tcPr>
            <w:tcW w:w="876" w:type="pct"/>
            <w:shd w:val="clear" w:color="auto" w:fill="auto"/>
          </w:tcPr>
          <w:p w:rsidR="00FF444C" w:rsidRPr="00563C62" w:rsidRDefault="00FF444C" w:rsidP="00FF444C">
            <w:pPr>
              <w:pStyle w:val="TAL"/>
              <w:rPr>
                <w:rFonts w:eastAsia="Calibri"/>
                <w:szCs w:val="18"/>
                <w:lang w:eastAsia="zh-CN"/>
              </w:rPr>
            </w:pPr>
            <w:r>
              <w:rPr>
                <w:szCs w:val="18"/>
              </w:rPr>
              <w:t>Reference channel</w:t>
            </w:r>
          </w:p>
        </w:tc>
        <w:tc>
          <w:tcPr>
            <w:tcW w:w="346" w:type="pct"/>
            <w:shd w:val="clear" w:color="auto" w:fill="auto"/>
          </w:tcPr>
          <w:p w:rsidR="00FF444C" w:rsidRPr="00026A7C" w:rsidRDefault="00FF444C" w:rsidP="00FF444C">
            <w:pPr>
              <w:pStyle w:val="TAL"/>
              <w:jc w:val="center"/>
              <w:rPr>
                <w:rFonts w:eastAsia="Calibri"/>
                <w:szCs w:val="18"/>
                <w:lang w:eastAsia="zh-CN"/>
              </w:rPr>
            </w:pPr>
          </w:p>
        </w:tc>
        <w:tc>
          <w:tcPr>
            <w:tcW w:w="629" w:type="pct"/>
            <w:shd w:val="clear" w:color="auto" w:fill="auto"/>
          </w:tcPr>
          <w:p w:rsidR="00FF444C" w:rsidRPr="00563C62" w:rsidRDefault="00FF444C" w:rsidP="00FF444C">
            <w:pPr>
              <w:pStyle w:val="TAL"/>
              <w:jc w:val="center"/>
              <w:rPr>
                <w:rFonts w:eastAsia="Calibri"/>
                <w:szCs w:val="18"/>
                <w:lang w:eastAsia="zh-CN"/>
              </w:rPr>
            </w:pPr>
            <w:r w:rsidRPr="00123622">
              <w:rPr>
                <w:rFonts w:eastAsia="Calibri" w:cs="Arial"/>
                <w:szCs w:val="18"/>
              </w:rPr>
              <w:t>R.PDCCH.</w:t>
            </w:r>
            <w:r>
              <w:rPr>
                <w:rFonts w:eastAsia="Calibri" w:cs="Arial"/>
                <w:szCs w:val="18"/>
              </w:rPr>
              <w:t xml:space="preserve"> </w:t>
            </w:r>
            <w:r>
              <w:rPr>
                <w:rFonts w:eastAsia="Calibri" w:cs="Arial"/>
                <w:szCs w:val="18"/>
                <w:lang w:val="en-US"/>
              </w:rPr>
              <w:t>5</w:t>
            </w:r>
            <w:r w:rsidRPr="00123622">
              <w:rPr>
                <w:rFonts w:eastAsia="Calibri" w:cs="Arial"/>
                <w:szCs w:val="18"/>
                <w:lang w:val="ru-RU"/>
              </w:rPr>
              <w:t>-</w:t>
            </w:r>
            <w:r>
              <w:rPr>
                <w:rFonts w:eastAsia="Calibri" w:cs="Arial"/>
                <w:szCs w:val="18"/>
                <w:lang w:val="en-US"/>
              </w:rPr>
              <w:t>2.</w:t>
            </w:r>
            <w:r>
              <w:rPr>
                <w:rFonts w:eastAsia="Calibri" w:cs="Arial"/>
                <w:szCs w:val="18"/>
              </w:rPr>
              <w:t>1</w:t>
            </w:r>
            <w:r w:rsidRPr="00123622">
              <w:rPr>
                <w:rFonts w:eastAsia="Calibri" w:cs="Arial"/>
                <w:szCs w:val="18"/>
              </w:rPr>
              <w:t xml:space="preserve"> </w:t>
            </w:r>
            <w:r>
              <w:rPr>
                <w:rFonts w:eastAsia="Calibri" w:cs="Arial"/>
                <w:szCs w:val="18"/>
              </w:rPr>
              <w:t>T</w:t>
            </w:r>
            <w:r w:rsidRPr="00123622">
              <w:rPr>
                <w:rFonts w:eastAsia="Calibri" w:cs="Arial"/>
                <w:szCs w:val="18"/>
              </w:rPr>
              <w:t>DD</w:t>
            </w:r>
          </w:p>
        </w:tc>
        <w:tc>
          <w:tcPr>
            <w:tcW w:w="630" w:type="pct"/>
          </w:tcPr>
          <w:p w:rsidR="00FF444C" w:rsidRPr="00123622" w:rsidRDefault="00FF444C" w:rsidP="00FF444C">
            <w:pPr>
              <w:pStyle w:val="TAL"/>
              <w:jc w:val="center"/>
              <w:rPr>
                <w:rFonts w:eastAsia="Calibri" w:cs="Arial"/>
                <w:szCs w:val="18"/>
              </w:rPr>
            </w:pPr>
          </w:p>
        </w:tc>
        <w:tc>
          <w:tcPr>
            <w:tcW w:w="630" w:type="pct"/>
          </w:tcPr>
          <w:p w:rsidR="00FF444C" w:rsidRPr="00123622" w:rsidRDefault="00FF444C" w:rsidP="00FF444C">
            <w:pPr>
              <w:pStyle w:val="TAL"/>
              <w:jc w:val="center"/>
              <w:rPr>
                <w:rFonts w:eastAsia="Calibri" w:cs="Arial"/>
                <w:szCs w:val="18"/>
              </w:rPr>
            </w:pPr>
          </w:p>
        </w:tc>
        <w:tc>
          <w:tcPr>
            <w:tcW w:w="629" w:type="pct"/>
          </w:tcPr>
          <w:p w:rsidR="00FF444C" w:rsidRPr="00123622" w:rsidRDefault="00FF444C" w:rsidP="00FF444C">
            <w:pPr>
              <w:pStyle w:val="TAL"/>
              <w:jc w:val="center"/>
              <w:rPr>
                <w:rFonts w:eastAsia="Calibri" w:cs="Arial"/>
                <w:szCs w:val="18"/>
              </w:rPr>
            </w:pPr>
          </w:p>
        </w:tc>
        <w:tc>
          <w:tcPr>
            <w:tcW w:w="630" w:type="pct"/>
          </w:tcPr>
          <w:p w:rsidR="00FF444C" w:rsidRPr="00123622" w:rsidRDefault="00FF444C" w:rsidP="00FF444C">
            <w:pPr>
              <w:pStyle w:val="TAL"/>
              <w:jc w:val="center"/>
              <w:rPr>
                <w:rFonts w:eastAsia="Calibri" w:cs="Arial"/>
                <w:szCs w:val="18"/>
              </w:rPr>
            </w:pPr>
          </w:p>
        </w:tc>
        <w:tc>
          <w:tcPr>
            <w:tcW w:w="629" w:type="pct"/>
          </w:tcPr>
          <w:p w:rsidR="00FF444C" w:rsidRPr="00123622" w:rsidRDefault="00FF444C" w:rsidP="00FF444C">
            <w:pPr>
              <w:pStyle w:val="TAL"/>
              <w:jc w:val="center"/>
              <w:rPr>
                <w:rFonts w:eastAsia="Calibri" w:cs="Arial"/>
                <w:szCs w:val="18"/>
              </w:rPr>
            </w:pPr>
          </w:p>
        </w:tc>
      </w:tr>
      <w:tr w:rsidR="00FF444C" w:rsidTr="00FF444C">
        <w:tc>
          <w:tcPr>
            <w:tcW w:w="875" w:type="pct"/>
            <w:shd w:val="clear" w:color="auto" w:fill="auto"/>
          </w:tcPr>
          <w:p w:rsidR="00FF444C" w:rsidRPr="00563C62" w:rsidRDefault="00FF444C" w:rsidP="00FF444C">
            <w:pPr>
              <w:pStyle w:val="TAL"/>
              <w:rPr>
                <w:rFonts w:eastAsia="Calibri"/>
                <w:szCs w:val="18"/>
                <w:lang w:eastAsia="zh-CN"/>
              </w:rPr>
            </w:pPr>
            <w:r w:rsidRPr="00563C62">
              <w:rPr>
                <w:rFonts w:eastAsia="Calibri"/>
                <w:szCs w:val="18"/>
              </w:rPr>
              <w:t>Subcarrier spacing</w:t>
            </w:r>
          </w:p>
        </w:tc>
        <w:tc>
          <w:tcPr>
            <w:tcW w:w="346" w:type="pct"/>
            <w:shd w:val="clear" w:color="auto" w:fill="auto"/>
          </w:tcPr>
          <w:p w:rsidR="00FF444C" w:rsidRPr="00123622" w:rsidRDefault="00FF444C" w:rsidP="00FF444C">
            <w:pPr>
              <w:pStyle w:val="TAC"/>
              <w:rPr>
                <w:rFonts w:cs="Arial"/>
                <w:szCs w:val="18"/>
              </w:rPr>
            </w:pPr>
            <w:r w:rsidRPr="00123622">
              <w:rPr>
                <w:rFonts w:cs="Arial"/>
                <w:szCs w:val="18"/>
              </w:rPr>
              <w:t>kHz</w:t>
            </w:r>
          </w:p>
        </w:tc>
        <w:tc>
          <w:tcPr>
            <w:tcW w:w="629" w:type="pct"/>
            <w:shd w:val="clear" w:color="auto" w:fill="auto"/>
          </w:tcPr>
          <w:p w:rsidR="00FF444C" w:rsidRPr="00563C62" w:rsidRDefault="00FF444C" w:rsidP="00FF444C">
            <w:pPr>
              <w:pStyle w:val="TAL"/>
              <w:jc w:val="center"/>
              <w:rPr>
                <w:rFonts w:eastAsia="Calibri"/>
                <w:szCs w:val="18"/>
                <w:lang w:eastAsia="zh-CN"/>
              </w:rPr>
            </w:pPr>
            <w:r>
              <w:rPr>
                <w:rFonts w:eastAsia="Calibri"/>
                <w:szCs w:val="18"/>
                <w:lang w:eastAsia="zh-CN"/>
              </w:rPr>
              <w:t>120</w:t>
            </w:r>
          </w:p>
        </w:tc>
        <w:tc>
          <w:tcPr>
            <w:tcW w:w="630" w:type="pct"/>
          </w:tcPr>
          <w:p w:rsidR="00FF444C" w:rsidRPr="00563C62" w:rsidRDefault="00FF444C" w:rsidP="00FF444C">
            <w:pPr>
              <w:pStyle w:val="TAL"/>
              <w:jc w:val="center"/>
              <w:rPr>
                <w:rFonts w:eastAsia="Calibri"/>
                <w:szCs w:val="18"/>
                <w:lang w:eastAsia="zh-CN"/>
              </w:rPr>
            </w:pPr>
          </w:p>
        </w:tc>
        <w:tc>
          <w:tcPr>
            <w:tcW w:w="630" w:type="pct"/>
          </w:tcPr>
          <w:p w:rsidR="00FF444C" w:rsidRPr="00563C62" w:rsidRDefault="00FF444C" w:rsidP="00FF444C">
            <w:pPr>
              <w:pStyle w:val="TAL"/>
              <w:jc w:val="center"/>
              <w:rPr>
                <w:rFonts w:eastAsia="Calibri"/>
                <w:szCs w:val="18"/>
                <w:lang w:eastAsia="zh-CN"/>
              </w:rPr>
            </w:pPr>
          </w:p>
        </w:tc>
        <w:tc>
          <w:tcPr>
            <w:tcW w:w="629" w:type="pct"/>
          </w:tcPr>
          <w:p w:rsidR="00FF444C" w:rsidRPr="00563C62" w:rsidRDefault="00FF444C" w:rsidP="00FF444C">
            <w:pPr>
              <w:pStyle w:val="TAL"/>
              <w:jc w:val="center"/>
              <w:rPr>
                <w:rFonts w:eastAsia="Calibri"/>
                <w:szCs w:val="18"/>
                <w:lang w:eastAsia="zh-CN"/>
              </w:rPr>
            </w:pPr>
          </w:p>
        </w:tc>
        <w:tc>
          <w:tcPr>
            <w:tcW w:w="630" w:type="pct"/>
          </w:tcPr>
          <w:p w:rsidR="00FF444C" w:rsidRPr="00563C62" w:rsidRDefault="00FF444C" w:rsidP="00FF444C">
            <w:pPr>
              <w:pStyle w:val="TAL"/>
              <w:jc w:val="center"/>
              <w:rPr>
                <w:rFonts w:eastAsia="Calibri"/>
                <w:szCs w:val="18"/>
                <w:lang w:eastAsia="zh-CN"/>
              </w:rPr>
            </w:pPr>
          </w:p>
        </w:tc>
        <w:tc>
          <w:tcPr>
            <w:tcW w:w="630" w:type="pct"/>
          </w:tcPr>
          <w:p w:rsidR="00FF444C" w:rsidRPr="00563C62" w:rsidRDefault="00FF444C" w:rsidP="00FF444C">
            <w:pPr>
              <w:pStyle w:val="TAL"/>
              <w:jc w:val="center"/>
              <w:rPr>
                <w:rFonts w:eastAsia="Calibri"/>
                <w:szCs w:val="18"/>
                <w:lang w:eastAsia="zh-CN"/>
              </w:rPr>
            </w:pPr>
          </w:p>
        </w:tc>
      </w:tr>
      <w:tr w:rsidR="00FF444C" w:rsidTr="00FF444C">
        <w:tc>
          <w:tcPr>
            <w:tcW w:w="875"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CORESET frequency domain allocation</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Pr>
                <w:szCs w:val="18"/>
              </w:rPr>
              <w:t>60</w:t>
            </w:r>
          </w:p>
        </w:tc>
        <w:tc>
          <w:tcPr>
            <w:tcW w:w="630" w:type="pct"/>
          </w:tcPr>
          <w:p w:rsidR="00FF444C" w:rsidRPr="00026A7C" w:rsidRDefault="00FF444C" w:rsidP="00FF444C">
            <w:pPr>
              <w:pStyle w:val="TAL"/>
              <w:jc w:val="center"/>
              <w:rPr>
                <w:szCs w:val="18"/>
              </w:rPr>
            </w:pPr>
          </w:p>
        </w:tc>
        <w:tc>
          <w:tcPr>
            <w:tcW w:w="630" w:type="pct"/>
          </w:tcPr>
          <w:p w:rsidR="00FF444C" w:rsidRPr="00026A7C" w:rsidRDefault="00FF444C" w:rsidP="00FF444C">
            <w:pPr>
              <w:pStyle w:val="TAL"/>
              <w:jc w:val="center"/>
              <w:rPr>
                <w:szCs w:val="18"/>
              </w:rPr>
            </w:pPr>
          </w:p>
        </w:tc>
        <w:tc>
          <w:tcPr>
            <w:tcW w:w="629" w:type="pct"/>
          </w:tcPr>
          <w:p w:rsidR="00FF444C" w:rsidRPr="00026A7C" w:rsidRDefault="00FF444C" w:rsidP="00FF444C">
            <w:pPr>
              <w:pStyle w:val="TAL"/>
              <w:jc w:val="center"/>
              <w:rPr>
                <w:szCs w:val="18"/>
              </w:rPr>
            </w:pPr>
          </w:p>
        </w:tc>
        <w:tc>
          <w:tcPr>
            <w:tcW w:w="630" w:type="pct"/>
          </w:tcPr>
          <w:p w:rsidR="00FF444C" w:rsidRPr="00026A7C" w:rsidRDefault="00FF444C" w:rsidP="00FF444C">
            <w:pPr>
              <w:pStyle w:val="TAL"/>
              <w:jc w:val="center"/>
              <w:rPr>
                <w:szCs w:val="18"/>
              </w:rPr>
            </w:pPr>
          </w:p>
        </w:tc>
        <w:tc>
          <w:tcPr>
            <w:tcW w:w="630" w:type="pct"/>
          </w:tcPr>
          <w:p w:rsidR="00FF444C" w:rsidRPr="00026A7C" w:rsidRDefault="00FF444C" w:rsidP="00FF444C">
            <w:pPr>
              <w:pStyle w:val="TAL"/>
              <w:jc w:val="center"/>
              <w:rPr>
                <w:szCs w:val="18"/>
              </w:rPr>
            </w:pPr>
          </w:p>
        </w:tc>
      </w:tr>
      <w:tr w:rsidR="00FF444C" w:rsidTr="00FF444C">
        <w:tc>
          <w:tcPr>
            <w:tcW w:w="875"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CORESET time domain allocation</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Pr>
                <w:rFonts w:eastAsia="Calibri"/>
                <w:szCs w:val="18"/>
                <w:lang w:eastAsia="zh-CN"/>
              </w:rPr>
              <w:t>2</w:t>
            </w:r>
          </w:p>
        </w:tc>
        <w:tc>
          <w:tcPr>
            <w:tcW w:w="630"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r>
      <w:tr w:rsidR="00FF444C" w:rsidTr="00FF444C">
        <w:tc>
          <w:tcPr>
            <w:tcW w:w="875" w:type="pct"/>
            <w:shd w:val="clear" w:color="auto" w:fill="auto"/>
            <w:vAlign w:val="center"/>
          </w:tcPr>
          <w:p w:rsidR="00FF444C" w:rsidRPr="00123622" w:rsidRDefault="00FF444C" w:rsidP="00FF444C">
            <w:pPr>
              <w:pStyle w:val="TAL"/>
              <w:rPr>
                <w:rFonts w:eastAsia="Calibri"/>
                <w:szCs w:val="18"/>
                <w:lang w:val="en-US"/>
              </w:rPr>
            </w:pPr>
            <w:r w:rsidRPr="00563C62">
              <w:rPr>
                <w:rFonts w:eastAsia="Calibri"/>
                <w:szCs w:val="18"/>
              </w:rPr>
              <w:t>Agg</w:t>
            </w:r>
            <w:r w:rsidRPr="00123622">
              <w:rPr>
                <w:rFonts w:eastAsia="Calibri"/>
                <w:szCs w:val="18"/>
              </w:rPr>
              <w:t>regation level</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Pr>
                <w:rFonts w:eastAsia="Calibri"/>
                <w:szCs w:val="18"/>
                <w:lang w:eastAsia="zh-CN"/>
              </w:rPr>
              <w:t>16</w:t>
            </w:r>
          </w:p>
        </w:tc>
        <w:tc>
          <w:tcPr>
            <w:tcW w:w="630"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val="ru-RU" w:eastAsia="zh-CN"/>
              </w:rPr>
            </w:pPr>
          </w:p>
        </w:tc>
        <w:tc>
          <w:tcPr>
            <w:tcW w:w="630" w:type="pct"/>
          </w:tcPr>
          <w:p w:rsidR="00FF444C" w:rsidRPr="00026A7C" w:rsidRDefault="00FF444C" w:rsidP="00FF444C">
            <w:pPr>
              <w:pStyle w:val="TAL"/>
              <w:jc w:val="center"/>
              <w:rPr>
                <w:rFonts w:eastAsia="Calibri"/>
                <w:szCs w:val="18"/>
                <w:lang w:val="ru-RU" w:eastAsia="zh-CN"/>
              </w:rPr>
            </w:pPr>
          </w:p>
        </w:tc>
        <w:tc>
          <w:tcPr>
            <w:tcW w:w="630" w:type="pct"/>
          </w:tcPr>
          <w:p w:rsidR="00FF444C" w:rsidRPr="00026A7C" w:rsidRDefault="00FF444C" w:rsidP="00FF444C">
            <w:pPr>
              <w:pStyle w:val="TAL"/>
              <w:jc w:val="center"/>
              <w:rPr>
                <w:rFonts w:eastAsia="Calibri"/>
                <w:szCs w:val="18"/>
                <w:lang w:val="ru-RU" w:eastAsia="zh-CN"/>
              </w:rPr>
            </w:pPr>
          </w:p>
        </w:tc>
      </w:tr>
      <w:tr w:rsidR="00FF444C" w:rsidTr="00FF444C">
        <w:tc>
          <w:tcPr>
            <w:tcW w:w="875"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DCI Format</w:t>
            </w:r>
          </w:p>
        </w:tc>
        <w:tc>
          <w:tcPr>
            <w:tcW w:w="346" w:type="pct"/>
            <w:shd w:val="clear" w:color="auto" w:fill="auto"/>
          </w:tcPr>
          <w:p w:rsidR="00FF444C" w:rsidRPr="00123622" w:rsidRDefault="00FF444C" w:rsidP="00FF444C">
            <w:pPr>
              <w:pStyle w:val="TAC"/>
              <w:rPr>
                <w:rFonts w:cs="Arial"/>
                <w:szCs w:val="18"/>
              </w:rPr>
            </w:pPr>
          </w:p>
        </w:tc>
        <w:tc>
          <w:tcPr>
            <w:tcW w:w="629" w:type="pct"/>
            <w:shd w:val="clear" w:color="auto" w:fill="auto"/>
          </w:tcPr>
          <w:p w:rsidR="00FF444C" w:rsidRPr="00563C62" w:rsidRDefault="00FF444C" w:rsidP="00FF444C">
            <w:pPr>
              <w:pStyle w:val="TAL"/>
              <w:jc w:val="center"/>
              <w:rPr>
                <w:rFonts w:eastAsia="Calibri"/>
                <w:szCs w:val="18"/>
                <w:lang w:eastAsia="zh-CN"/>
              </w:rPr>
            </w:pPr>
            <w:r>
              <w:rPr>
                <w:rFonts w:eastAsia="Calibri"/>
                <w:szCs w:val="18"/>
                <w:lang w:eastAsia="zh-CN"/>
              </w:rPr>
              <w:t>1_0</w:t>
            </w:r>
          </w:p>
        </w:tc>
        <w:tc>
          <w:tcPr>
            <w:tcW w:w="630"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r>
      <w:tr w:rsidR="00FF444C" w:rsidTr="00FF444C">
        <w:tc>
          <w:tcPr>
            <w:tcW w:w="875" w:type="pct"/>
            <w:shd w:val="clear" w:color="auto" w:fill="auto"/>
            <w:vAlign w:val="center"/>
          </w:tcPr>
          <w:p w:rsidR="00FF444C" w:rsidRPr="00563C62" w:rsidRDefault="00FF444C" w:rsidP="00FF444C">
            <w:pPr>
              <w:pStyle w:val="TAL"/>
              <w:rPr>
                <w:rFonts w:eastAsia="Calibri"/>
                <w:szCs w:val="18"/>
              </w:rPr>
            </w:pPr>
            <w:r w:rsidRPr="00563C62">
              <w:rPr>
                <w:rFonts w:eastAsia="Calibri"/>
                <w:szCs w:val="18"/>
              </w:rPr>
              <w:t>Payload (without CRC)</w:t>
            </w:r>
          </w:p>
        </w:tc>
        <w:tc>
          <w:tcPr>
            <w:tcW w:w="346" w:type="pct"/>
            <w:shd w:val="clear" w:color="auto" w:fill="auto"/>
          </w:tcPr>
          <w:p w:rsidR="00FF444C" w:rsidRPr="00123622" w:rsidRDefault="00FF444C" w:rsidP="00FF444C">
            <w:pPr>
              <w:pStyle w:val="TAC"/>
              <w:rPr>
                <w:rFonts w:cs="Arial"/>
                <w:szCs w:val="18"/>
              </w:rPr>
            </w:pPr>
            <w:r w:rsidRPr="00123622">
              <w:rPr>
                <w:rFonts w:cs="Arial"/>
                <w:szCs w:val="18"/>
              </w:rPr>
              <w:t>Bits</w:t>
            </w:r>
          </w:p>
        </w:tc>
        <w:tc>
          <w:tcPr>
            <w:tcW w:w="629" w:type="pct"/>
            <w:shd w:val="clear" w:color="auto" w:fill="auto"/>
          </w:tcPr>
          <w:p w:rsidR="00FF444C" w:rsidRPr="00563C62" w:rsidRDefault="00FF444C" w:rsidP="00FF444C">
            <w:pPr>
              <w:pStyle w:val="TAL"/>
              <w:jc w:val="center"/>
              <w:rPr>
                <w:rFonts w:eastAsia="Calibri"/>
                <w:szCs w:val="18"/>
                <w:lang w:eastAsia="zh-CN"/>
              </w:rPr>
            </w:pPr>
            <w:r>
              <w:rPr>
                <w:rFonts w:eastAsia="Calibri"/>
                <w:szCs w:val="18"/>
                <w:lang w:eastAsia="zh-CN"/>
              </w:rPr>
              <w:t>40</w:t>
            </w:r>
          </w:p>
        </w:tc>
        <w:tc>
          <w:tcPr>
            <w:tcW w:w="630"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29" w:type="pct"/>
          </w:tcPr>
          <w:p w:rsidR="00FF444C" w:rsidRPr="00026A7C" w:rsidRDefault="00FF444C" w:rsidP="00FF444C">
            <w:pPr>
              <w:pStyle w:val="TAL"/>
              <w:jc w:val="center"/>
              <w:rPr>
                <w:rFonts w:eastAsia="Calibri"/>
                <w:szCs w:val="18"/>
                <w:lang w:eastAsia="zh-CN"/>
              </w:rPr>
            </w:pPr>
          </w:p>
        </w:tc>
        <w:tc>
          <w:tcPr>
            <w:tcW w:w="630" w:type="pct"/>
          </w:tcPr>
          <w:p w:rsidR="00FF444C" w:rsidRPr="00026A7C" w:rsidRDefault="00FF444C" w:rsidP="00FF444C">
            <w:pPr>
              <w:pStyle w:val="TAL"/>
              <w:jc w:val="center"/>
              <w:rPr>
                <w:rFonts w:eastAsia="Calibri"/>
                <w:szCs w:val="18"/>
                <w:lang w:eastAsia="zh-CN"/>
              </w:rPr>
            </w:pPr>
          </w:p>
        </w:tc>
        <w:tc>
          <w:tcPr>
            <w:tcW w:w="630" w:type="pct"/>
          </w:tcPr>
          <w:p w:rsidR="00FF444C" w:rsidRDefault="00FF444C" w:rsidP="00FF444C">
            <w:pPr>
              <w:pStyle w:val="TAL"/>
              <w:jc w:val="center"/>
              <w:rPr>
                <w:rFonts w:eastAsia="Calibri"/>
                <w:szCs w:val="18"/>
                <w:lang w:eastAsia="zh-CN"/>
              </w:rPr>
            </w:pPr>
          </w:p>
        </w:tc>
      </w:tr>
    </w:tbl>
    <w:p w:rsidR="00FF444C" w:rsidRDefault="00FF444C" w:rsidP="00FD70D7">
      <w:pPr>
        <w:rPr>
          <w:lang w:eastAsia="zh-CN"/>
        </w:rPr>
      </w:pPr>
    </w:p>
    <w:p w:rsidR="00F356D3" w:rsidRDefault="00F356D3" w:rsidP="00F356D3">
      <w:pPr>
        <w:pStyle w:val="Heading3"/>
      </w:pPr>
      <w:bookmarkStart w:id="294" w:name="_Toc531248371"/>
      <w:r>
        <w:t>A.</w:t>
      </w:r>
      <w:r w:rsidR="00460959">
        <w:t>3</w:t>
      </w:r>
      <w:r>
        <w:t>.</w:t>
      </w:r>
      <w:r w:rsidR="00460959">
        <w:t>4</w:t>
      </w:r>
      <w:r w:rsidR="000812C5">
        <w:rPr>
          <w:rFonts w:hint="eastAsia"/>
          <w:lang w:eastAsia="zh-CN"/>
        </w:rPr>
        <w:tab/>
      </w:r>
      <w:r>
        <w:t>Reference measurement channels for PBCH demodulation requirements</w:t>
      </w:r>
      <w:bookmarkEnd w:id="294"/>
    </w:p>
    <w:p w:rsidR="00F356D3" w:rsidRPr="00DA2689" w:rsidRDefault="00F356D3" w:rsidP="00F356D3">
      <w:pPr>
        <w:pStyle w:val="Heading4"/>
      </w:pPr>
      <w:bookmarkStart w:id="295" w:name="_Toc531248372"/>
      <w:r>
        <w:t>A.</w:t>
      </w:r>
      <w:r w:rsidR="00460959">
        <w:t>3</w:t>
      </w:r>
      <w:r>
        <w:t>.</w:t>
      </w:r>
      <w:r w:rsidR="00460959">
        <w:t>4</w:t>
      </w:r>
      <w:r>
        <w:t>.1</w:t>
      </w:r>
      <w:r w:rsidR="000812C5">
        <w:rPr>
          <w:rFonts w:hint="eastAsia"/>
          <w:lang w:eastAsia="zh-CN"/>
        </w:rPr>
        <w:tab/>
      </w:r>
      <w:r>
        <w:t>Reference measurement channels for FR1</w:t>
      </w:r>
      <w:bookmarkEnd w:id="295"/>
    </w:p>
    <w:p w:rsidR="00F356D3" w:rsidRDefault="00F356D3" w:rsidP="00F356D3">
      <w:pPr>
        <w:pStyle w:val="TH"/>
      </w:pPr>
      <w:r>
        <w:t xml:space="preserve"> Table A.</w:t>
      </w:r>
      <w:r w:rsidR="00460959">
        <w:t>3</w:t>
      </w:r>
      <w:r>
        <w:t>.</w:t>
      </w:r>
      <w:r w:rsidR="00460959">
        <w:t>4.1</w:t>
      </w:r>
      <w:r>
        <w:t>-1: PBCH Reference Channel</w:t>
      </w:r>
    </w:p>
    <w:tbl>
      <w:tblPr>
        <w:tblStyle w:val="TableGrid"/>
        <w:tblW w:w="0" w:type="auto"/>
        <w:tblLook w:val="04A0" w:firstRow="1" w:lastRow="0" w:firstColumn="1" w:lastColumn="0" w:noHBand="0" w:noVBand="1"/>
      </w:tblPr>
      <w:tblGrid>
        <w:gridCol w:w="3325"/>
        <w:gridCol w:w="989"/>
        <w:gridCol w:w="2158"/>
        <w:gridCol w:w="2158"/>
      </w:tblGrid>
      <w:tr w:rsidR="00F356D3" w:rsidTr="00644614">
        <w:tc>
          <w:tcPr>
            <w:tcW w:w="3325" w:type="dxa"/>
          </w:tcPr>
          <w:p w:rsidR="00F356D3" w:rsidRDefault="00F356D3" w:rsidP="00644614">
            <w:pPr>
              <w:pStyle w:val="TAH"/>
            </w:pPr>
            <w:r>
              <w:t>Parameter</w:t>
            </w:r>
          </w:p>
        </w:tc>
        <w:tc>
          <w:tcPr>
            <w:tcW w:w="989" w:type="dxa"/>
          </w:tcPr>
          <w:p w:rsidR="00F356D3" w:rsidRDefault="00F356D3" w:rsidP="00644614">
            <w:pPr>
              <w:pStyle w:val="TAH"/>
            </w:pPr>
            <w:r>
              <w:t>Unit</w:t>
            </w:r>
          </w:p>
        </w:tc>
        <w:tc>
          <w:tcPr>
            <w:tcW w:w="4316" w:type="dxa"/>
            <w:gridSpan w:val="2"/>
          </w:tcPr>
          <w:p w:rsidR="00F356D3" w:rsidRDefault="00F356D3" w:rsidP="00644614">
            <w:pPr>
              <w:pStyle w:val="TAH"/>
            </w:pPr>
            <w:r>
              <w:t>Value</w:t>
            </w:r>
          </w:p>
        </w:tc>
      </w:tr>
      <w:tr w:rsidR="00F356D3" w:rsidTr="00644614">
        <w:tc>
          <w:tcPr>
            <w:tcW w:w="3325" w:type="dxa"/>
          </w:tcPr>
          <w:p w:rsidR="00F356D3" w:rsidRDefault="00F356D3" w:rsidP="00644614">
            <w:pPr>
              <w:pStyle w:val="TAL"/>
            </w:pPr>
            <w:r>
              <w:t>Reference channel</w:t>
            </w:r>
          </w:p>
        </w:tc>
        <w:tc>
          <w:tcPr>
            <w:tcW w:w="989" w:type="dxa"/>
          </w:tcPr>
          <w:p w:rsidR="00F356D3" w:rsidRDefault="00F356D3" w:rsidP="00644614">
            <w:pPr>
              <w:pStyle w:val="TAC"/>
            </w:pPr>
          </w:p>
        </w:tc>
        <w:tc>
          <w:tcPr>
            <w:tcW w:w="2158" w:type="dxa"/>
          </w:tcPr>
          <w:p w:rsidR="00F356D3" w:rsidRPr="00DA2689" w:rsidRDefault="00F356D3" w:rsidP="00644614">
            <w:pPr>
              <w:pStyle w:val="TAC"/>
            </w:pPr>
            <w:r>
              <w:t>[</w:t>
            </w:r>
            <w:r w:rsidRPr="00DA2689">
              <w:t>R.</w:t>
            </w:r>
            <w:r>
              <w:t>PBCH</w:t>
            </w:r>
            <w:r w:rsidRPr="00DA2689">
              <w:t>.</w:t>
            </w:r>
            <w:r>
              <w:t>1]</w:t>
            </w:r>
          </w:p>
        </w:tc>
        <w:tc>
          <w:tcPr>
            <w:tcW w:w="2158" w:type="dxa"/>
          </w:tcPr>
          <w:p w:rsidR="00F356D3" w:rsidRPr="00DA2689" w:rsidRDefault="00F356D3" w:rsidP="00644614">
            <w:pPr>
              <w:pStyle w:val="TAC"/>
            </w:pPr>
            <w:r>
              <w:t>[R.PBCH</w:t>
            </w:r>
            <w:r w:rsidRPr="00DA2689">
              <w:t>.</w:t>
            </w:r>
            <w:r>
              <w:t>2]</w:t>
            </w:r>
          </w:p>
        </w:tc>
      </w:tr>
      <w:tr w:rsidR="00F356D3" w:rsidTr="00644614">
        <w:tc>
          <w:tcPr>
            <w:tcW w:w="3325" w:type="dxa"/>
          </w:tcPr>
          <w:p w:rsidR="00F356D3" w:rsidRDefault="00F356D3" w:rsidP="00644614">
            <w:pPr>
              <w:pStyle w:val="TAL"/>
            </w:pPr>
            <w:r>
              <w:t>SS/PBCH block subcarrier spacing</w:t>
            </w:r>
          </w:p>
        </w:tc>
        <w:tc>
          <w:tcPr>
            <w:tcW w:w="989" w:type="dxa"/>
          </w:tcPr>
          <w:p w:rsidR="00F356D3" w:rsidRDefault="00F356D3" w:rsidP="00644614">
            <w:pPr>
              <w:pStyle w:val="TAC"/>
            </w:pPr>
            <w:r>
              <w:t>kHz</w:t>
            </w:r>
          </w:p>
        </w:tc>
        <w:tc>
          <w:tcPr>
            <w:tcW w:w="2158" w:type="dxa"/>
          </w:tcPr>
          <w:p w:rsidR="00F356D3" w:rsidRDefault="00F356D3" w:rsidP="00644614">
            <w:pPr>
              <w:pStyle w:val="TAC"/>
            </w:pPr>
            <w:r>
              <w:t>15</w:t>
            </w:r>
          </w:p>
        </w:tc>
        <w:tc>
          <w:tcPr>
            <w:tcW w:w="2158" w:type="dxa"/>
          </w:tcPr>
          <w:p w:rsidR="00F356D3" w:rsidRDefault="00F356D3" w:rsidP="00644614">
            <w:pPr>
              <w:pStyle w:val="TAC"/>
            </w:pPr>
            <w:r>
              <w:t>30</w:t>
            </w:r>
          </w:p>
        </w:tc>
      </w:tr>
      <w:tr w:rsidR="00F356D3" w:rsidTr="00644614">
        <w:tc>
          <w:tcPr>
            <w:tcW w:w="3325" w:type="dxa"/>
          </w:tcPr>
          <w:p w:rsidR="00F356D3" w:rsidRDefault="00F356D3" w:rsidP="00644614">
            <w:pPr>
              <w:pStyle w:val="TAL"/>
            </w:pPr>
            <w:r>
              <w:t>Modulation</w:t>
            </w:r>
          </w:p>
        </w:tc>
        <w:tc>
          <w:tcPr>
            <w:tcW w:w="989" w:type="dxa"/>
          </w:tcPr>
          <w:p w:rsidR="00F356D3" w:rsidRDefault="00F356D3" w:rsidP="00644614">
            <w:pPr>
              <w:pStyle w:val="TAC"/>
            </w:pPr>
          </w:p>
        </w:tc>
        <w:tc>
          <w:tcPr>
            <w:tcW w:w="2158" w:type="dxa"/>
          </w:tcPr>
          <w:p w:rsidR="00F356D3" w:rsidRDefault="00F356D3" w:rsidP="00644614">
            <w:pPr>
              <w:pStyle w:val="TAC"/>
            </w:pPr>
            <w:r>
              <w:t>QPSK</w:t>
            </w:r>
          </w:p>
        </w:tc>
        <w:tc>
          <w:tcPr>
            <w:tcW w:w="2158" w:type="dxa"/>
          </w:tcPr>
          <w:p w:rsidR="00F356D3" w:rsidRDefault="00F356D3" w:rsidP="00644614">
            <w:pPr>
              <w:pStyle w:val="TAC"/>
            </w:pPr>
            <w:r>
              <w:t>QPSK</w:t>
            </w:r>
          </w:p>
        </w:tc>
      </w:tr>
      <w:tr w:rsidR="00F356D3" w:rsidTr="00644614">
        <w:tc>
          <w:tcPr>
            <w:tcW w:w="3325" w:type="dxa"/>
          </w:tcPr>
          <w:p w:rsidR="00F356D3" w:rsidRDefault="00F356D3" w:rsidP="00644614">
            <w:pPr>
              <w:pStyle w:val="TAL"/>
            </w:pPr>
            <w:r>
              <w:t>Target coding rate</w:t>
            </w:r>
          </w:p>
        </w:tc>
        <w:tc>
          <w:tcPr>
            <w:tcW w:w="989" w:type="dxa"/>
          </w:tcPr>
          <w:p w:rsidR="00F356D3" w:rsidRDefault="00F356D3" w:rsidP="00644614">
            <w:pPr>
              <w:pStyle w:val="TAC"/>
            </w:pPr>
          </w:p>
        </w:tc>
        <w:tc>
          <w:tcPr>
            <w:tcW w:w="2158" w:type="dxa"/>
          </w:tcPr>
          <w:p w:rsidR="00F356D3" w:rsidRDefault="00F356D3" w:rsidP="00644614">
            <w:pPr>
              <w:pStyle w:val="TAC"/>
            </w:pPr>
            <w:r>
              <w:t>56/864</w:t>
            </w:r>
          </w:p>
        </w:tc>
        <w:tc>
          <w:tcPr>
            <w:tcW w:w="2158" w:type="dxa"/>
          </w:tcPr>
          <w:p w:rsidR="00F356D3" w:rsidRDefault="00F356D3" w:rsidP="00644614">
            <w:pPr>
              <w:pStyle w:val="TAC"/>
            </w:pPr>
            <w:r>
              <w:t>56/864</w:t>
            </w:r>
          </w:p>
        </w:tc>
      </w:tr>
      <w:tr w:rsidR="00F356D3" w:rsidTr="00644614">
        <w:tc>
          <w:tcPr>
            <w:tcW w:w="3325" w:type="dxa"/>
          </w:tcPr>
          <w:p w:rsidR="00F356D3" w:rsidRDefault="00F356D3" w:rsidP="00644614">
            <w:pPr>
              <w:pStyle w:val="TAL"/>
            </w:pPr>
            <w:r>
              <w:t xml:space="preserve">Payload (without CRC and </w:t>
            </w:r>
            <w:r w:rsidRPr="00820366">
              <w:t>timing related PBCH payload bits</w:t>
            </w:r>
            <w:r>
              <w:t>)</w:t>
            </w:r>
          </w:p>
        </w:tc>
        <w:tc>
          <w:tcPr>
            <w:tcW w:w="989" w:type="dxa"/>
          </w:tcPr>
          <w:p w:rsidR="00F356D3" w:rsidRDefault="00F356D3" w:rsidP="00644614">
            <w:pPr>
              <w:pStyle w:val="TAC"/>
            </w:pPr>
            <w:r>
              <w:t>bits</w:t>
            </w:r>
          </w:p>
        </w:tc>
        <w:tc>
          <w:tcPr>
            <w:tcW w:w="2158" w:type="dxa"/>
          </w:tcPr>
          <w:p w:rsidR="00F356D3" w:rsidRDefault="00F356D3" w:rsidP="00644614">
            <w:pPr>
              <w:pStyle w:val="TAC"/>
            </w:pPr>
            <w:r>
              <w:t>24</w:t>
            </w:r>
          </w:p>
        </w:tc>
        <w:tc>
          <w:tcPr>
            <w:tcW w:w="2158" w:type="dxa"/>
          </w:tcPr>
          <w:p w:rsidR="00F356D3" w:rsidRDefault="00F356D3" w:rsidP="00644614">
            <w:pPr>
              <w:pStyle w:val="TAC"/>
            </w:pPr>
            <w:r>
              <w:t>24</w:t>
            </w:r>
          </w:p>
        </w:tc>
      </w:tr>
    </w:tbl>
    <w:p w:rsidR="00F11CD2" w:rsidRDefault="00F11CD2" w:rsidP="00940172">
      <w:pPr>
        <w:rPr>
          <w:lang w:eastAsia="zh-CN"/>
        </w:rPr>
      </w:pPr>
    </w:p>
    <w:p w:rsidR="00CD3AA1" w:rsidRPr="00DA2689" w:rsidRDefault="00CD3AA1" w:rsidP="00CD3AA1">
      <w:pPr>
        <w:pStyle w:val="Heading4"/>
      </w:pPr>
      <w:bookmarkStart w:id="296" w:name="_Toc531248373"/>
      <w:r>
        <w:t>A.</w:t>
      </w:r>
      <w:r w:rsidR="00460959">
        <w:t>3</w:t>
      </w:r>
      <w:r>
        <w:t>.</w:t>
      </w:r>
      <w:r w:rsidR="00460959">
        <w:t>4</w:t>
      </w:r>
      <w:r>
        <w:t>.2</w:t>
      </w:r>
      <w:r w:rsidR="000812C5">
        <w:rPr>
          <w:rFonts w:hint="eastAsia"/>
          <w:lang w:eastAsia="zh-CN"/>
        </w:rPr>
        <w:tab/>
      </w:r>
      <w:r>
        <w:t>Reference measurement channels for FR2</w:t>
      </w:r>
      <w:bookmarkEnd w:id="296"/>
    </w:p>
    <w:p w:rsidR="00CD3AA1" w:rsidRDefault="00CD3AA1" w:rsidP="00460959">
      <w:pPr>
        <w:pStyle w:val="TH"/>
      </w:pPr>
      <w:r>
        <w:t xml:space="preserve"> Table A.</w:t>
      </w:r>
      <w:r w:rsidR="00460959">
        <w:t>3</w:t>
      </w:r>
      <w:r>
        <w:t>.</w:t>
      </w:r>
      <w:r w:rsidR="00460959">
        <w:t>4.2</w:t>
      </w:r>
      <w:r>
        <w:t>-1: PBCH Reference Channel</w:t>
      </w:r>
    </w:p>
    <w:tbl>
      <w:tblPr>
        <w:tblStyle w:val="TableGrid"/>
        <w:tblW w:w="0" w:type="auto"/>
        <w:tblLook w:val="04A0" w:firstRow="1" w:lastRow="0" w:firstColumn="1" w:lastColumn="0" w:noHBand="0" w:noVBand="1"/>
      </w:tblPr>
      <w:tblGrid>
        <w:gridCol w:w="3325"/>
        <w:gridCol w:w="989"/>
        <w:gridCol w:w="2158"/>
        <w:gridCol w:w="2158"/>
      </w:tblGrid>
      <w:tr w:rsidR="00CD3AA1" w:rsidTr="00644614">
        <w:tc>
          <w:tcPr>
            <w:tcW w:w="3325" w:type="dxa"/>
          </w:tcPr>
          <w:p w:rsidR="00CD3AA1" w:rsidRDefault="00CD3AA1" w:rsidP="00644614">
            <w:pPr>
              <w:pStyle w:val="TAH"/>
            </w:pPr>
            <w:r>
              <w:t>Parameter</w:t>
            </w:r>
          </w:p>
        </w:tc>
        <w:tc>
          <w:tcPr>
            <w:tcW w:w="989" w:type="dxa"/>
          </w:tcPr>
          <w:p w:rsidR="00CD3AA1" w:rsidRDefault="00CD3AA1" w:rsidP="00644614">
            <w:pPr>
              <w:pStyle w:val="TAH"/>
            </w:pPr>
            <w:r>
              <w:t>Unit</w:t>
            </w:r>
          </w:p>
        </w:tc>
        <w:tc>
          <w:tcPr>
            <w:tcW w:w="4316" w:type="dxa"/>
            <w:gridSpan w:val="2"/>
          </w:tcPr>
          <w:p w:rsidR="00CD3AA1" w:rsidRDefault="00CD3AA1" w:rsidP="00644614">
            <w:pPr>
              <w:pStyle w:val="TAH"/>
            </w:pPr>
            <w:r>
              <w:t>Value</w:t>
            </w:r>
          </w:p>
        </w:tc>
      </w:tr>
      <w:tr w:rsidR="00CD3AA1" w:rsidTr="00644614">
        <w:tc>
          <w:tcPr>
            <w:tcW w:w="3325" w:type="dxa"/>
          </w:tcPr>
          <w:p w:rsidR="00CD3AA1" w:rsidRDefault="00CD3AA1" w:rsidP="00644614">
            <w:pPr>
              <w:pStyle w:val="TAL"/>
            </w:pPr>
            <w:r>
              <w:t>Reference channels</w:t>
            </w:r>
          </w:p>
        </w:tc>
        <w:tc>
          <w:tcPr>
            <w:tcW w:w="989" w:type="dxa"/>
          </w:tcPr>
          <w:p w:rsidR="00CD3AA1" w:rsidRDefault="00CD3AA1" w:rsidP="00644614">
            <w:pPr>
              <w:pStyle w:val="TAC"/>
            </w:pPr>
          </w:p>
        </w:tc>
        <w:tc>
          <w:tcPr>
            <w:tcW w:w="2158" w:type="dxa"/>
          </w:tcPr>
          <w:p w:rsidR="00CD3AA1" w:rsidRPr="00DA2689" w:rsidRDefault="00CD3AA1" w:rsidP="00644614">
            <w:pPr>
              <w:pStyle w:val="TAC"/>
            </w:pPr>
            <w:r>
              <w:t>[</w:t>
            </w:r>
            <w:r w:rsidRPr="00DA2689">
              <w:t>R.</w:t>
            </w:r>
            <w:r>
              <w:t>PBCH</w:t>
            </w:r>
            <w:r w:rsidRPr="00DA2689">
              <w:t>.</w:t>
            </w:r>
            <w:r>
              <w:t>5]</w:t>
            </w:r>
          </w:p>
        </w:tc>
        <w:tc>
          <w:tcPr>
            <w:tcW w:w="2158" w:type="dxa"/>
          </w:tcPr>
          <w:p w:rsidR="00CD3AA1" w:rsidRPr="00DA2689" w:rsidRDefault="00CD3AA1" w:rsidP="00644614">
            <w:pPr>
              <w:pStyle w:val="TAC"/>
            </w:pPr>
            <w:r>
              <w:t>[R.PBCH</w:t>
            </w:r>
            <w:r w:rsidRPr="00DA2689">
              <w:t>.</w:t>
            </w:r>
            <w:r>
              <w:t>6]</w:t>
            </w:r>
          </w:p>
        </w:tc>
      </w:tr>
      <w:tr w:rsidR="00CD3AA1" w:rsidTr="00644614">
        <w:tc>
          <w:tcPr>
            <w:tcW w:w="3325" w:type="dxa"/>
          </w:tcPr>
          <w:p w:rsidR="00CD3AA1" w:rsidRDefault="00CD3AA1" w:rsidP="00644614">
            <w:pPr>
              <w:pStyle w:val="TAL"/>
            </w:pPr>
            <w:r>
              <w:t>SS/PBCH block subcarrier spacing</w:t>
            </w:r>
          </w:p>
        </w:tc>
        <w:tc>
          <w:tcPr>
            <w:tcW w:w="989" w:type="dxa"/>
          </w:tcPr>
          <w:p w:rsidR="00CD3AA1" w:rsidRDefault="00CD3AA1" w:rsidP="00644614">
            <w:pPr>
              <w:pStyle w:val="TAC"/>
            </w:pPr>
            <w:r>
              <w:t>kHz</w:t>
            </w:r>
          </w:p>
        </w:tc>
        <w:tc>
          <w:tcPr>
            <w:tcW w:w="2158" w:type="dxa"/>
          </w:tcPr>
          <w:p w:rsidR="00CD3AA1" w:rsidRDefault="00CD3AA1" w:rsidP="00644614">
            <w:pPr>
              <w:pStyle w:val="TAC"/>
            </w:pPr>
            <w:r>
              <w:t>120</w:t>
            </w:r>
          </w:p>
        </w:tc>
        <w:tc>
          <w:tcPr>
            <w:tcW w:w="2158" w:type="dxa"/>
          </w:tcPr>
          <w:p w:rsidR="00CD3AA1" w:rsidRDefault="00CD3AA1" w:rsidP="00644614">
            <w:pPr>
              <w:pStyle w:val="TAC"/>
            </w:pPr>
            <w:r>
              <w:t>240</w:t>
            </w:r>
          </w:p>
        </w:tc>
      </w:tr>
      <w:tr w:rsidR="00CD3AA1" w:rsidTr="00644614">
        <w:tc>
          <w:tcPr>
            <w:tcW w:w="3325" w:type="dxa"/>
          </w:tcPr>
          <w:p w:rsidR="00CD3AA1" w:rsidRDefault="00CD3AA1" w:rsidP="00644614">
            <w:pPr>
              <w:pStyle w:val="TAL"/>
            </w:pPr>
            <w:r>
              <w:t>Modulation</w:t>
            </w:r>
          </w:p>
        </w:tc>
        <w:tc>
          <w:tcPr>
            <w:tcW w:w="989" w:type="dxa"/>
          </w:tcPr>
          <w:p w:rsidR="00CD3AA1" w:rsidRDefault="00CD3AA1" w:rsidP="00644614">
            <w:pPr>
              <w:pStyle w:val="TAC"/>
            </w:pPr>
          </w:p>
        </w:tc>
        <w:tc>
          <w:tcPr>
            <w:tcW w:w="2158" w:type="dxa"/>
          </w:tcPr>
          <w:p w:rsidR="00CD3AA1" w:rsidRDefault="00CD3AA1" w:rsidP="00644614">
            <w:pPr>
              <w:pStyle w:val="TAC"/>
            </w:pPr>
            <w:r>
              <w:t>QPSK</w:t>
            </w:r>
          </w:p>
        </w:tc>
        <w:tc>
          <w:tcPr>
            <w:tcW w:w="2158" w:type="dxa"/>
          </w:tcPr>
          <w:p w:rsidR="00CD3AA1" w:rsidRDefault="00CD3AA1" w:rsidP="00644614">
            <w:pPr>
              <w:pStyle w:val="TAC"/>
            </w:pPr>
            <w:r>
              <w:t>QPSK</w:t>
            </w:r>
          </w:p>
        </w:tc>
      </w:tr>
      <w:tr w:rsidR="00CD3AA1" w:rsidTr="00644614">
        <w:tc>
          <w:tcPr>
            <w:tcW w:w="3325" w:type="dxa"/>
          </w:tcPr>
          <w:p w:rsidR="00CD3AA1" w:rsidRDefault="00CD3AA1" w:rsidP="00644614">
            <w:pPr>
              <w:pStyle w:val="TAL"/>
            </w:pPr>
            <w:r>
              <w:t>Target coding rate</w:t>
            </w:r>
          </w:p>
        </w:tc>
        <w:tc>
          <w:tcPr>
            <w:tcW w:w="989" w:type="dxa"/>
          </w:tcPr>
          <w:p w:rsidR="00CD3AA1" w:rsidRDefault="00CD3AA1" w:rsidP="00644614">
            <w:pPr>
              <w:pStyle w:val="TAC"/>
            </w:pPr>
          </w:p>
        </w:tc>
        <w:tc>
          <w:tcPr>
            <w:tcW w:w="2158" w:type="dxa"/>
          </w:tcPr>
          <w:p w:rsidR="00CD3AA1" w:rsidRDefault="00CD3AA1" w:rsidP="00644614">
            <w:pPr>
              <w:pStyle w:val="TAC"/>
            </w:pPr>
            <w:r>
              <w:t>56/864</w:t>
            </w:r>
          </w:p>
        </w:tc>
        <w:tc>
          <w:tcPr>
            <w:tcW w:w="2158" w:type="dxa"/>
          </w:tcPr>
          <w:p w:rsidR="00CD3AA1" w:rsidRDefault="00CD3AA1" w:rsidP="00644614">
            <w:pPr>
              <w:pStyle w:val="TAC"/>
            </w:pPr>
            <w:r>
              <w:t>56/864</w:t>
            </w:r>
          </w:p>
        </w:tc>
      </w:tr>
      <w:tr w:rsidR="00CD3AA1" w:rsidTr="00644614">
        <w:tc>
          <w:tcPr>
            <w:tcW w:w="3325" w:type="dxa"/>
          </w:tcPr>
          <w:p w:rsidR="00CD3AA1" w:rsidRDefault="00CD3AA1" w:rsidP="00644614">
            <w:pPr>
              <w:pStyle w:val="TAL"/>
            </w:pPr>
            <w:r>
              <w:t xml:space="preserve">Payload (without CRC and </w:t>
            </w:r>
            <w:r w:rsidRPr="00820366">
              <w:t>timing related PBCH payload bits</w:t>
            </w:r>
            <w:r>
              <w:t>)</w:t>
            </w:r>
          </w:p>
        </w:tc>
        <w:tc>
          <w:tcPr>
            <w:tcW w:w="989" w:type="dxa"/>
          </w:tcPr>
          <w:p w:rsidR="00CD3AA1" w:rsidRDefault="00CD3AA1" w:rsidP="00644614">
            <w:pPr>
              <w:pStyle w:val="TAC"/>
            </w:pPr>
            <w:r>
              <w:t>bits</w:t>
            </w:r>
          </w:p>
        </w:tc>
        <w:tc>
          <w:tcPr>
            <w:tcW w:w="2158" w:type="dxa"/>
          </w:tcPr>
          <w:p w:rsidR="00CD3AA1" w:rsidRDefault="00CD3AA1" w:rsidP="00644614">
            <w:pPr>
              <w:pStyle w:val="TAC"/>
            </w:pPr>
            <w:r>
              <w:t>24</w:t>
            </w:r>
          </w:p>
        </w:tc>
        <w:tc>
          <w:tcPr>
            <w:tcW w:w="2158" w:type="dxa"/>
          </w:tcPr>
          <w:p w:rsidR="00CD3AA1" w:rsidRDefault="00CD3AA1" w:rsidP="00644614">
            <w:pPr>
              <w:pStyle w:val="TAC"/>
            </w:pPr>
            <w:r>
              <w:t>24</w:t>
            </w:r>
          </w:p>
        </w:tc>
      </w:tr>
    </w:tbl>
    <w:p w:rsidR="00CD3AA1" w:rsidRDefault="00CD3AA1" w:rsidP="00940172">
      <w:pPr>
        <w:rPr>
          <w:lang w:eastAsia="zh-CN"/>
        </w:rPr>
      </w:pPr>
    </w:p>
    <w:p w:rsidR="00495569" w:rsidRDefault="00495569" w:rsidP="00495569">
      <w:pPr>
        <w:pStyle w:val="Heading2"/>
        <w:rPr>
          <w:lang w:eastAsia="zh-CN"/>
        </w:rPr>
      </w:pPr>
      <w:bookmarkStart w:id="297" w:name="_Toc531248374"/>
      <w:bookmarkStart w:id="298" w:name="_Toc523856048"/>
      <w:r>
        <w:rPr>
          <w:lang w:eastAsia="zh-CN"/>
        </w:rPr>
        <w:t>A.4</w:t>
      </w:r>
      <w:r w:rsidR="000812C5">
        <w:rPr>
          <w:rFonts w:hint="eastAsia"/>
          <w:lang w:eastAsia="zh-CN"/>
        </w:rPr>
        <w:tab/>
      </w:r>
      <w:r w:rsidRPr="002C2DFE">
        <w:rPr>
          <w:lang w:eastAsia="zh-CN"/>
        </w:rPr>
        <w:t>CSI reference measurement channels</w:t>
      </w:r>
      <w:bookmarkEnd w:id="297"/>
    </w:p>
    <w:p w:rsidR="00495569" w:rsidRDefault="00495569" w:rsidP="00495569">
      <w:r w:rsidRPr="00E931E5">
        <w:t xml:space="preserve">This section defines the DL signal applicable to the reporting of channel status information (Clause </w:t>
      </w:r>
      <w:r>
        <w:t>X</w:t>
      </w:r>
      <w:r w:rsidRPr="00E931E5">
        <w:t>).</w:t>
      </w:r>
    </w:p>
    <w:p w:rsidR="00495569" w:rsidRDefault="00495569" w:rsidP="00495569">
      <w:pPr>
        <w:rPr>
          <w:lang w:eastAsia="zh-CN"/>
        </w:rPr>
      </w:pPr>
      <w:r>
        <w:rPr>
          <w:rFonts w:ascii="Times-Roman" w:hAnsi="Times-Roman"/>
          <w:color w:val="000000"/>
        </w:rPr>
        <w:t>T</w:t>
      </w:r>
      <w:r w:rsidRPr="00E931E5">
        <w:rPr>
          <w:rFonts w:ascii="Times-Roman" w:hAnsi="Times-Roman"/>
          <w:color w:val="000000"/>
        </w:rPr>
        <w:t>able</w:t>
      </w:r>
      <w:r>
        <w:rPr>
          <w:rFonts w:ascii="Times-Roman" w:hAnsi="Times-Roman"/>
          <w:color w:val="000000"/>
        </w:rPr>
        <w:t>s in this section</w:t>
      </w:r>
      <w:r w:rsidRPr="00E931E5">
        <w:rPr>
          <w:rFonts w:ascii="Times-Roman" w:hAnsi="Times-Roman"/>
          <w:color w:val="000000"/>
        </w:rPr>
        <w:t xml:space="preserve"> specifies the mapping of CQI index to </w:t>
      </w:r>
      <w:r>
        <w:rPr>
          <w:rFonts w:ascii="Times-Roman" w:hAnsi="Times-Roman"/>
          <w:color w:val="000000"/>
        </w:rPr>
        <w:t>Information Bit payload</w:t>
      </w:r>
      <w:r w:rsidRPr="00E931E5">
        <w:rPr>
          <w:rFonts w:ascii="Times-Roman" w:hAnsi="Times-Roman"/>
          <w:color w:val="000000"/>
        </w:rPr>
        <w:t>, which complies with the CQI d</w:t>
      </w:r>
      <w:r>
        <w:rPr>
          <w:rFonts w:ascii="Times-Roman" w:hAnsi="Times-Roman"/>
          <w:color w:val="000000"/>
        </w:rPr>
        <w:t>efinition specified in TS 38.</w:t>
      </w:r>
      <w:r w:rsidRPr="00474681">
        <w:rPr>
          <w:rFonts w:ascii="Times-Roman" w:hAnsi="Times-Roman" w:hint="eastAsia"/>
          <w:color w:val="000000"/>
        </w:rPr>
        <w:t>214 [</w:t>
      </w:r>
      <w:r w:rsidR="00142693" w:rsidRPr="00940172">
        <w:rPr>
          <w:rFonts w:ascii="Times-Roman" w:hAnsi="Times-Roman" w:hint="eastAsia"/>
          <w:color w:val="000000"/>
          <w:lang w:eastAsia="zh-CN"/>
        </w:rPr>
        <w:t xml:space="preserve">12, </w:t>
      </w:r>
      <w:r w:rsidR="00142693" w:rsidRPr="00474681">
        <w:rPr>
          <w:rFonts w:ascii="Times-Roman" w:hAnsi="Times-Roman" w:hint="eastAsia"/>
          <w:color w:val="000000"/>
        </w:rPr>
        <w:t>Section 5.2.2.1</w:t>
      </w:r>
      <w:r w:rsidRPr="00940172">
        <w:rPr>
          <w:rFonts w:ascii="Times-Roman" w:hAnsi="Times-Roman" w:hint="eastAsia"/>
          <w:color w:val="000000"/>
        </w:rPr>
        <w:t>]</w:t>
      </w:r>
      <w:r>
        <w:rPr>
          <w:rFonts w:ascii="Times-Roman" w:hAnsi="Times-Roman"/>
          <w:color w:val="000000"/>
        </w:rPr>
        <w:t xml:space="preserve"> and with MCS definition specified in TS 38.</w:t>
      </w:r>
      <w:r w:rsidRPr="00474681">
        <w:rPr>
          <w:rFonts w:ascii="Times-Roman" w:hAnsi="Times-Roman" w:hint="eastAsia"/>
          <w:color w:val="000000"/>
        </w:rPr>
        <w:t>214 [</w:t>
      </w:r>
      <w:r w:rsidR="00474681" w:rsidRPr="00940172">
        <w:rPr>
          <w:rFonts w:ascii="Times-Roman" w:hAnsi="Times-Roman" w:hint="eastAsia"/>
          <w:color w:val="000000"/>
          <w:lang w:eastAsia="zh-CN"/>
        </w:rPr>
        <w:t xml:space="preserve">12, </w:t>
      </w:r>
      <w:r w:rsidR="00474681" w:rsidRPr="00474681">
        <w:rPr>
          <w:rFonts w:ascii="Times-Roman" w:hAnsi="Times-Roman" w:hint="eastAsia"/>
          <w:color w:val="000000"/>
        </w:rPr>
        <w:t>Section 5.1.3</w:t>
      </w:r>
      <w:r w:rsidRPr="00940172">
        <w:rPr>
          <w:rFonts w:ascii="Times-Roman" w:hAnsi="Times-Roman" w:hint="eastAsia"/>
          <w:color w:val="000000"/>
        </w:rPr>
        <w:t>]</w:t>
      </w:r>
      <w:r w:rsidR="00474681">
        <w:rPr>
          <w:rFonts w:ascii="Times-Roman" w:hAnsi="Times-Roman" w:hint="eastAsia"/>
          <w:color w:val="000000"/>
          <w:lang w:eastAsia="zh-CN"/>
        </w:rPr>
        <w:t>.</w:t>
      </w:r>
    </w:p>
    <w:p w:rsidR="00495569" w:rsidRDefault="00495569" w:rsidP="00495569">
      <w:pPr>
        <w:pStyle w:val="TH"/>
      </w:pPr>
      <w:r w:rsidRPr="0014147A">
        <w:t xml:space="preserve">Table </w:t>
      </w:r>
      <w:r w:rsidRPr="00A978F3">
        <w:t>A.</w:t>
      </w:r>
      <w:r>
        <w:t>4-1</w:t>
      </w:r>
      <w:r w:rsidRPr="0014147A">
        <w:t xml:space="preserve">: </w:t>
      </w:r>
      <w:r>
        <w:t>Mapping of CQI Index to Information Bit payload (CQI table 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7"/>
        <w:gridCol w:w="1108"/>
        <w:gridCol w:w="1108"/>
        <w:gridCol w:w="1108"/>
        <w:gridCol w:w="905"/>
        <w:gridCol w:w="905"/>
        <w:gridCol w:w="905"/>
        <w:gridCol w:w="905"/>
        <w:gridCol w:w="905"/>
        <w:gridCol w:w="901"/>
      </w:tblGrid>
      <w:tr w:rsidR="00495569" w:rsidTr="00DB502C">
        <w:tc>
          <w:tcPr>
            <w:tcW w:w="2248" w:type="pct"/>
            <w:gridSpan w:val="4"/>
            <w:shd w:val="clear" w:color="auto" w:fill="auto"/>
          </w:tcPr>
          <w:p w:rsidR="00495569" w:rsidRPr="005E4299" w:rsidRDefault="00495569" w:rsidP="00DB502C">
            <w:pPr>
              <w:pStyle w:val="TAL"/>
              <w:rPr>
                <w:lang w:eastAsia="zh-CN"/>
              </w:rPr>
            </w:pPr>
            <w:r w:rsidRPr="005E4299">
              <w:rPr>
                <w:lang w:eastAsia="zh-CN"/>
              </w:rPr>
              <w:t>TBS Scheme</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TBS.1-1</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TBS.1-2</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2248" w:type="pct"/>
            <w:gridSpan w:val="4"/>
            <w:shd w:val="clear" w:color="auto" w:fill="auto"/>
          </w:tcPr>
          <w:p w:rsidR="00495569" w:rsidRPr="005E4299" w:rsidRDefault="00495569" w:rsidP="00DB502C">
            <w:pPr>
              <w:pStyle w:val="TAL"/>
              <w:rPr>
                <w:lang w:eastAsia="zh-CN"/>
              </w:rPr>
            </w:pPr>
            <w:r w:rsidRPr="005E4299">
              <w:rPr>
                <w:rFonts w:cs="Arial"/>
                <w:szCs w:val="18"/>
              </w:rPr>
              <w:t>MCS table</w:t>
            </w:r>
          </w:p>
        </w:tc>
        <w:tc>
          <w:tcPr>
            <w:tcW w:w="2752" w:type="pct"/>
            <w:gridSpan w:val="6"/>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64QAM</w:t>
            </w:r>
          </w:p>
        </w:tc>
      </w:tr>
      <w:tr w:rsidR="00495569" w:rsidTr="00DB502C">
        <w:tc>
          <w:tcPr>
            <w:tcW w:w="2248" w:type="pct"/>
            <w:gridSpan w:val="4"/>
            <w:shd w:val="clear" w:color="auto" w:fill="auto"/>
          </w:tcPr>
          <w:p w:rsidR="00495569" w:rsidRPr="005E4299" w:rsidRDefault="00495569" w:rsidP="00DB502C">
            <w:pPr>
              <w:pStyle w:val="TAL"/>
              <w:rPr>
                <w:lang w:eastAsia="zh-CN"/>
              </w:rPr>
            </w:pPr>
            <w:r w:rsidRPr="005E4299">
              <w:rPr>
                <w:rFonts w:cs="Arial"/>
                <w:szCs w:val="18"/>
              </w:rPr>
              <w:t>Number of allocated</w:t>
            </w:r>
            <w:r>
              <w:rPr>
                <w:rFonts w:cs="Arial"/>
                <w:szCs w:val="18"/>
              </w:rPr>
              <w:t xml:space="preserve"> PDSCH</w:t>
            </w:r>
            <w:r w:rsidRPr="005E4299">
              <w:rPr>
                <w:rFonts w:cs="Arial"/>
                <w:szCs w:val="18"/>
              </w:rPr>
              <w:t xml:space="preserve"> resource blocks</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66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66</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2248" w:type="pct"/>
            <w:gridSpan w:val="4"/>
            <w:shd w:val="clear" w:color="auto" w:fill="auto"/>
          </w:tcPr>
          <w:p w:rsidR="00495569" w:rsidRPr="005E4299" w:rsidRDefault="00495569" w:rsidP="00DB502C">
            <w:pPr>
              <w:pStyle w:val="TAL"/>
              <w:rPr>
                <w:lang w:eastAsia="zh-CN"/>
              </w:rPr>
            </w:pPr>
            <w:r w:rsidRPr="005E4299">
              <w:rPr>
                <w:rFonts w:cs="Arial"/>
                <w:szCs w:val="18"/>
              </w:rPr>
              <w:t>Number of consecutive PDSCH symbols</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12</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12</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2248" w:type="pct"/>
            <w:gridSpan w:val="4"/>
            <w:shd w:val="clear" w:color="auto" w:fill="auto"/>
            <w:vAlign w:val="center"/>
          </w:tcPr>
          <w:p w:rsidR="00495569" w:rsidRPr="005E4299" w:rsidRDefault="00495569" w:rsidP="00DB502C">
            <w:pPr>
              <w:pStyle w:val="TAL"/>
              <w:rPr>
                <w:lang w:eastAsia="zh-CN"/>
              </w:rPr>
            </w:pPr>
            <w:r w:rsidRPr="005E4299">
              <w:rPr>
                <w:rFonts w:cs="Arial"/>
                <w:szCs w:val="18"/>
              </w:rPr>
              <w:t>Number of</w:t>
            </w:r>
            <w:r>
              <w:rPr>
                <w:rFonts w:cs="Arial"/>
                <w:szCs w:val="18"/>
              </w:rPr>
              <w:t xml:space="preserve"> PDSCH</w:t>
            </w:r>
            <w:r w:rsidRPr="005E4299">
              <w:rPr>
                <w:rFonts w:cs="Arial"/>
                <w:szCs w:val="18"/>
              </w:rPr>
              <w:t xml:space="preserve"> MIMO layers</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2248" w:type="pct"/>
            <w:gridSpan w:val="4"/>
            <w:shd w:val="clear" w:color="auto" w:fill="auto"/>
            <w:vAlign w:val="center"/>
          </w:tcPr>
          <w:p w:rsidR="00495569" w:rsidRPr="005E4299" w:rsidRDefault="00495569" w:rsidP="00DB502C">
            <w:pPr>
              <w:pStyle w:val="TAL"/>
              <w:rPr>
                <w:lang w:eastAsia="zh-CN"/>
              </w:rPr>
            </w:pPr>
            <w:r w:rsidRPr="005E4299">
              <w:rPr>
                <w:rFonts w:cs="Arial"/>
                <w:szCs w:val="18"/>
              </w:rPr>
              <w:t xml:space="preserve">Number of DMRS </w:t>
            </w:r>
            <w:r w:rsidR="00E75C91" w:rsidRPr="005E4299">
              <w:rPr>
                <w:rFonts w:cs="Arial"/>
                <w:szCs w:val="18"/>
              </w:rPr>
              <w:t>r</w:t>
            </w:r>
            <w:r w:rsidRPr="005E4299">
              <w:rPr>
                <w:rFonts w:cs="Arial"/>
                <w:szCs w:val="18"/>
              </w:rPr>
              <w:t>Es</w:t>
            </w:r>
            <w:r>
              <w:rPr>
                <w:rFonts w:cs="Arial"/>
                <w:szCs w:val="18"/>
              </w:rPr>
              <w:t xml:space="preserve"> (Note 1)</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24</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24</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2248" w:type="pct"/>
            <w:gridSpan w:val="4"/>
            <w:shd w:val="clear" w:color="auto" w:fill="auto"/>
          </w:tcPr>
          <w:p w:rsidR="00495569" w:rsidRPr="005E4299" w:rsidRDefault="00495569" w:rsidP="00DB502C">
            <w:pPr>
              <w:pStyle w:val="TAL"/>
              <w:rPr>
                <w:lang w:eastAsia="zh-CN"/>
              </w:rPr>
            </w:pPr>
            <w:r w:rsidRPr="005E4299">
              <w:rPr>
                <w:rFonts w:cs="Arial"/>
                <w:szCs w:val="18"/>
              </w:rPr>
              <w:t>Overhead</w:t>
            </w:r>
            <w:r w:rsidRPr="005E4299">
              <w:rPr>
                <w:rFonts w:cs="Arial"/>
                <w:szCs w:val="18"/>
                <w:lang w:val="en-US"/>
              </w:rPr>
              <w:t xml:space="preserve"> for TBS determination</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6</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2248" w:type="pct"/>
            <w:gridSpan w:val="4"/>
            <w:shd w:val="clear" w:color="auto" w:fill="auto"/>
          </w:tcPr>
          <w:p w:rsidR="00495569" w:rsidRPr="005E4299" w:rsidRDefault="00495569" w:rsidP="00DB502C">
            <w:pPr>
              <w:pStyle w:val="TAL"/>
              <w:rPr>
                <w:lang w:eastAsia="zh-CN"/>
              </w:rPr>
            </w:pPr>
            <w:r w:rsidRPr="005E4299">
              <w:rPr>
                <w:lang w:eastAsia="zh-CN"/>
              </w:rPr>
              <w:t>Available RE-s</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7920</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7920</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C</w:t>
            </w:r>
            <w:r>
              <w:rPr>
                <w:rFonts w:eastAsia="Calibri"/>
                <w:szCs w:val="22"/>
                <w:lang w:eastAsia="zh-CN"/>
              </w:rPr>
              <w:t>Q</w:t>
            </w:r>
            <w:r w:rsidRPr="005E4299">
              <w:rPr>
                <w:rFonts w:eastAsia="Calibri"/>
                <w:szCs w:val="22"/>
                <w:lang w:eastAsia="zh-CN"/>
              </w:rPr>
              <w:t>I index</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Spectral efficiency</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MCS index</w:t>
            </w:r>
          </w:p>
        </w:tc>
        <w:tc>
          <w:tcPr>
            <w:tcW w:w="562" w:type="pct"/>
          </w:tcPr>
          <w:p w:rsidR="00495569" w:rsidRPr="005E4299" w:rsidRDefault="00495569" w:rsidP="00DB502C">
            <w:pPr>
              <w:pStyle w:val="TAC"/>
              <w:rPr>
                <w:rFonts w:eastAsia="Calibri"/>
                <w:szCs w:val="22"/>
              </w:rPr>
            </w:pPr>
            <w:r>
              <w:rPr>
                <w:rFonts w:eastAsia="Calibri"/>
                <w:szCs w:val="22"/>
              </w:rPr>
              <w:t>Modulation</w:t>
            </w:r>
          </w:p>
        </w:tc>
        <w:tc>
          <w:tcPr>
            <w:tcW w:w="2752" w:type="pct"/>
            <w:gridSpan w:val="6"/>
            <w:shd w:val="clear" w:color="auto" w:fill="auto"/>
          </w:tcPr>
          <w:p w:rsidR="00495569" w:rsidRPr="005E4299" w:rsidRDefault="00495569" w:rsidP="00DB502C">
            <w:pPr>
              <w:pStyle w:val="TAC"/>
              <w:rPr>
                <w:rFonts w:eastAsia="Calibri"/>
                <w:szCs w:val="22"/>
                <w:lang w:eastAsia="zh-CN"/>
              </w:rPr>
            </w:pPr>
            <w:r w:rsidRPr="005E4299">
              <w:rPr>
                <w:rFonts w:eastAsia="Calibri"/>
                <w:szCs w:val="22"/>
              </w:rPr>
              <w:t>Information Bit Payload per Slot</w:t>
            </w: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0</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OOR</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OOR</w:t>
            </w:r>
          </w:p>
        </w:tc>
        <w:tc>
          <w:tcPr>
            <w:tcW w:w="562" w:type="pct"/>
          </w:tcPr>
          <w:p w:rsidR="00495569" w:rsidRPr="005E4299" w:rsidRDefault="00495569" w:rsidP="00DB502C">
            <w:pPr>
              <w:pStyle w:val="TAC"/>
              <w:rPr>
                <w:rFonts w:eastAsia="Calibri"/>
                <w:szCs w:val="22"/>
                <w:lang w:eastAsia="zh-CN"/>
              </w:rPr>
            </w:pPr>
            <w:r>
              <w:rPr>
                <w:rFonts w:eastAsia="Calibri"/>
                <w:szCs w:val="22"/>
                <w:lang w:eastAsia="zh-CN"/>
              </w:rPr>
              <w:t>OOR</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N/A</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N/A</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0.1523</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0</w:t>
            </w:r>
          </w:p>
        </w:tc>
        <w:tc>
          <w:tcPr>
            <w:tcW w:w="562" w:type="pct"/>
            <w:vMerge w:val="restart"/>
            <w:vAlign w:val="center"/>
          </w:tcPr>
          <w:p w:rsidR="00495569" w:rsidRPr="005E4299" w:rsidRDefault="00495569" w:rsidP="00DB502C">
            <w:pPr>
              <w:pStyle w:val="TAC"/>
              <w:rPr>
                <w:rFonts w:eastAsia="Calibri"/>
                <w:szCs w:val="22"/>
                <w:lang w:eastAsia="zh-CN"/>
              </w:rPr>
            </w:pPr>
            <w:r>
              <w:rPr>
                <w:rFonts w:eastAsia="Calibri"/>
                <w:szCs w:val="22"/>
                <w:lang w:eastAsia="zh-CN"/>
              </w:rPr>
              <w:t>QPSK</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1800</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3624</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0.2344</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0</w:t>
            </w:r>
          </w:p>
        </w:tc>
        <w:tc>
          <w:tcPr>
            <w:tcW w:w="562" w:type="pct"/>
            <w:vMerge/>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1800</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3624</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3</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0.3770</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w:t>
            </w:r>
          </w:p>
        </w:tc>
        <w:tc>
          <w:tcPr>
            <w:tcW w:w="562" w:type="pct"/>
            <w:vMerge/>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2856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5640</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4</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0.6016</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4</w:t>
            </w:r>
          </w:p>
        </w:tc>
        <w:tc>
          <w:tcPr>
            <w:tcW w:w="562" w:type="pct"/>
            <w:vMerge/>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4480</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8968</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5</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0.8770</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6</w:t>
            </w:r>
          </w:p>
        </w:tc>
        <w:tc>
          <w:tcPr>
            <w:tcW w:w="562" w:type="pct"/>
            <w:vMerge/>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6528</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13064</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6</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1.1758</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8</w:t>
            </w:r>
          </w:p>
        </w:tc>
        <w:tc>
          <w:tcPr>
            <w:tcW w:w="562" w:type="pct"/>
            <w:vMerge/>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8712</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17928</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7</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1.4766</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11</w:t>
            </w:r>
          </w:p>
        </w:tc>
        <w:tc>
          <w:tcPr>
            <w:tcW w:w="562" w:type="pct"/>
            <w:vMerge w:val="restart"/>
            <w:vAlign w:val="center"/>
          </w:tcPr>
          <w:p w:rsidR="00495569" w:rsidRPr="005E4299" w:rsidRDefault="00495569" w:rsidP="00DB502C">
            <w:pPr>
              <w:pStyle w:val="TAC"/>
              <w:rPr>
                <w:rFonts w:eastAsia="Calibri"/>
                <w:szCs w:val="22"/>
                <w:lang w:eastAsia="zh-CN"/>
              </w:rPr>
            </w:pPr>
            <w:r>
              <w:rPr>
                <w:rFonts w:eastAsia="Calibri"/>
                <w:szCs w:val="22"/>
                <w:lang w:eastAsia="zh-CN"/>
              </w:rPr>
              <w:t>16QAM</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11016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22032</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8</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1.9141</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13</w:t>
            </w:r>
          </w:p>
        </w:tc>
        <w:tc>
          <w:tcPr>
            <w:tcW w:w="562" w:type="pct"/>
            <w:vMerge/>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14343</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28680</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9</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2.4063</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15</w:t>
            </w:r>
          </w:p>
        </w:tc>
        <w:tc>
          <w:tcPr>
            <w:tcW w:w="562" w:type="pct"/>
            <w:vMerge/>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17928</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35856</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10</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2.7305</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18</w:t>
            </w:r>
          </w:p>
        </w:tc>
        <w:tc>
          <w:tcPr>
            <w:tcW w:w="562" w:type="pct"/>
            <w:vMerge w:val="restart"/>
            <w:vAlign w:val="center"/>
          </w:tcPr>
          <w:p w:rsidR="00495569" w:rsidRPr="005E4299" w:rsidRDefault="00495569" w:rsidP="00DB502C">
            <w:pPr>
              <w:pStyle w:val="TAC"/>
              <w:rPr>
                <w:rFonts w:eastAsia="Calibri"/>
                <w:szCs w:val="22"/>
                <w:lang w:eastAsia="zh-CN"/>
              </w:rPr>
            </w:pPr>
            <w:r>
              <w:rPr>
                <w:rFonts w:eastAsia="Calibri"/>
                <w:szCs w:val="22"/>
                <w:lang w:eastAsia="zh-CN"/>
              </w:rPr>
              <w:t>64QAM</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20496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40976</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11</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3.3223</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20</w:t>
            </w:r>
          </w:p>
        </w:tc>
        <w:tc>
          <w:tcPr>
            <w:tcW w:w="562" w:type="pct"/>
            <w:vMerge/>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25104</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50184</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12</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3.9023</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22</w:t>
            </w:r>
          </w:p>
        </w:tc>
        <w:tc>
          <w:tcPr>
            <w:tcW w:w="562" w:type="pct"/>
            <w:vMerge/>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29192</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58384</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13</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4.5234</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24</w:t>
            </w:r>
          </w:p>
        </w:tc>
        <w:tc>
          <w:tcPr>
            <w:tcW w:w="562" w:type="pct"/>
            <w:vMerge/>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33816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67584</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14</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5.1152</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26</w:t>
            </w:r>
          </w:p>
        </w:tc>
        <w:tc>
          <w:tcPr>
            <w:tcW w:w="562" w:type="pct"/>
            <w:vMerge/>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38936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77896</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15</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5.5547</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28</w:t>
            </w:r>
          </w:p>
        </w:tc>
        <w:tc>
          <w:tcPr>
            <w:tcW w:w="562" w:type="pct"/>
            <w:vMerge/>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42016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83976</w:t>
            </w: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000" w:type="pct"/>
            <w:gridSpan w:val="10"/>
          </w:tcPr>
          <w:p w:rsidR="00495569" w:rsidRPr="005E4299" w:rsidRDefault="00495569" w:rsidP="00DB502C">
            <w:pPr>
              <w:pStyle w:val="TAC"/>
              <w:jc w:val="left"/>
              <w:rPr>
                <w:rFonts w:eastAsia="Calibri"/>
                <w:szCs w:val="22"/>
                <w:lang w:eastAsia="zh-CN"/>
              </w:rPr>
            </w:pPr>
            <w:r>
              <w:rPr>
                <w:rFonts w:cs="Arial"/>
                <w:szCs w:val="18"/>
              </w:rPr>
              <w:t>Note 1:</w:t>
            </w:r>
            <w:r w:rsidRPr="005C7FAB">
              <w:rPr>
                <w:rFonts w:cs="Arial"/>
                <w:szCs w:val="18"/>
              </w:rPr>
              <w:tab/>
              <w:t>Number of DMRS</w:t>
            </w:r>
            <w:r>
              <w:rPr>
                <w:rFonts w:cs="Arial"/>
                <w:szCs w:val="18"/>
              </w:rPr>
              <w:t xml:space="preserve"> </w:t>
            </w:r>
            <w:r w:rsidR="00E75C91">
              <w:rPr>
                <w:rFonts w:cs="Arial"/>
                <w:szCs w:val="18"/>
              </w:rPr>
              <w:t>r</w:t>
            </w:r>
            <w:r>
              <w:rPr>
                <w:rFonts w:cs="Arial"/>
                <w:szCs w:val="18"/>
              </w:rPr>
              <w:t>Es</w:t>
            </w:r>
            <w:r w:rsidRPr="006C57B5">
              <w:rPr>
                <w:rFonts w:cs="Arial"/>
                <w:szCs w:val="18"/>
              </w:rPr>
              <w:t xml:space="preserve"> includes the overhead of the DM-RS CDM groups without data</w:t>
            </w:r>
          </w:p>
        </w:tc>
      </w:tr>
    </w:tbl>
    <w:p w:rsidR="00495569" w:rsidRDefault="00495569" w:rsidP="00495569">
      <w:pPr>
        <w:rPr>
          <w:lang w:eastAsia="zh-CN"/>
        </w:rPr>
      </w:pPr>
    </w:p>
    <w:p w:rsidR="00495569" w:rsidRDefault="00495569" w:rsidP="00495569">
      <w:pPr>
        <w:pStyle w:val="TH"/>
      </w:pPr>
      <w:r w:rsidRPr="0014147A">
        <w:t xml:space="preserve">Table </w:t>
      </w:r>
      <w:r w:rsidRPr="00A978F3">
        <w:t>A.</w:t>
      </w:r>
      <w:r>
        <w:t>4-2</w:t>
      </w:r>
      <w:r w:rsidRPr="0014147A">
        <w:t xml:space="preserve">: </w:t>
      </w:r>
      <w:r>
        <w:t>Mapping of CQI Index to Information Bit payload (CQI table 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7"/>
        <w:gridCol w:w="1108"/>
        <w:gridCol w:w="1108"/>
        <w:gridCol w:w="1108"/>
        <w:gridCol w:w="905"/>
        <w:gridCol w:w="905"/>
        <w:gridCol w:w="905"/>
        <w:gridCol w:w="905"/>
        <w:gridCol w:w="905"/>
        <w:gridCol w:w="901"/>
      </w:tblGrid>
      <w:tr w:rsidR="00495569" w:rsidTr="00DB502C">
        <w:tc>
          <w:tcPr>
            <w:tcW w:w="2248" w:type="pct"/>
            <w:gridSpan w:val="4"/>
            <w:shd w:val="clear" w:color="auto" w:fill="auto"/>
          </w:tcPr>
          <w:p w:rsidR="00495569" w:rsidRPr="005E4299" w:rsidRDefault="00495569" w:rsidP="00DB502C">
            <w:pPr>
              <w:pStyle w:val="TAL"/>
              <w:rPr>
                <w:lang w:eastAsia="zh-CN"/>
              </w:rPr>
            </w:pPr>
            <w:r w:rsidRPr="005E4299">
              <w:rPr>
                <w:lang w:eastAsia="zh-CN"/>
              </w:rPr>
              <w:t>TBS Scheme</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TBS.2-1</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TBS.2-2</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TBS.2-3</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TBS.2-4</w:t>
            </w: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2248" w:type="pct"/>
            <w:gridSpan w:val="4"/>
            <w:shd w:val="clear" w:color="auto" w:fill="auto"/>
          </w:tcPr>
          <w:p w:rsidR="00495569" w:rsidRPr="005E4299" w:rsidRDefault="00495569" w:rsidP="00DB502C">
            <w:pPr>
              <w:pStyle w:val="TAL"/>
              <w:rPr>
                <w:lang w:eastAsia="zh-CN"/>
              </w:rPr>
            </w:pPr>
            <w:r w:rsidRPr="005E4299">
              <w:rPr>
                <w:rFonts w:cs="Arial"/>
                <w:szCs w:val="18"/>
              </w:rPr>
              <w:t>MCS table</w:t>
            </w:r>
          </w:p>
        </w:tc>
        <w:tc>
          <w:tcPr>
            <w:tcW w:w="2752" w:type="pct"/>
            <w:gridSpan w:val="6"/>
            <w:shd w:val="clear" w:color="auto" w:fill="auto"/>
          </w:tcPr>
          <w:p w:rsidR="00495569" w:rsidRPr="005E4299" w:rsidRDefault="00495569" w:rsidP="00DB502C">
            <w:pPr>
              <w:pStyle w:val="TAC"/>
              <w:rPr>
                <w:rFonts w:eastAsia="Calibri"/>
                <w:szCs w:val="22"/>
                <w:lang w:eastAsia="zh-CN"/>
              </w:rPr>
            </w:pPr>
            <w:r>
              <w:rPr>
                <w:rFonts w:eastAsia="Calibri"/>
                <w:szCs w:val="22"/>
                <w:lang w:eastAsia="zh-CN"/>
              </w:rPr>
              <w:t>256</w:t>
            </w:r>
            <w:r w:rsidRPr="005E4299">
              <w:rPr>
                <w:rFonts w:eastAsia="Calibri"/>
                <w:szCs w:val="22"/>
                <w:lang w:eastAsia="zh-CN"/>
              </w:rPr>
              <w:t>QAM</w:t>
            </w:r>
          </w:p>
        </w:tc>
      </w:tr>
      <w:tr w:rsidR="00495569" w:rsidTr="00DB502C">
        <w:tc>
          <w:tcPr>
            <w:tcW w:w="2248" w:type="pct"/>
            <w:gridSpan w:val="4"/>
            <w:shd w:val="clear" w:color="auto" w:fill="auto"/>
          </w:tcPr>
          <w:p w:rsidR="00495569" w:rsidRPr="005E4299" w:rsidRDefault="00495569" w:rsidP="00DB502C">
            <w:pPr>
              <w:pStyle w:val="TAL"/>
              <w:rPr>
                <w:lang w:eastAsia="zh-CN"/>
              </w:rPr>
            </w:pPr>
            <w:r w:rsidRPr="005E4299">
              <w:rPr>
                <w:rFonts w:cs="Arial"/>
                <w:szCs w:val="18"/>
              </w:rPr>
              <w:t>Number of allocated</w:t>
            </w:r>
            <w:r>
              <w:rPr>
                <w:rFonts w:cs="Arial"/>
                <w:szCs w:val="18"/>
              </w:rPr>
              <w:t xml:space="preserve"> PDSCH</w:t>
            </w:r>
            <w:r w:rsidRPr="005E4299">
              <w:rPr>
                <w:rFonts w:cs="Arial"/>
                <w:szCs w:val="18"/>
              </w:rPr>
              <w:t xml:space="preserve"> resource blocks</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52</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52</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106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106</w:t>
            </w: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2248" w:type="pct"/>
            <w:gridSpan w:val="4"/>
            <w:shd w:val="clear" w:color="auto" w:fill="auto"/>
          </w:tcPr>
          <w:p w:rsidR="00495569" w:rsidRPr="005E4299" w:rsidRDefault="00495569" w:rsidP="00DB502C">
            <w:pPr>
              <w:pStyle w:val="TAL"/>
              <w:rPr>
                <w:lang w:eastAsia="zh-CN"/>
              </w:rPr>
            </w:pPr>
            <w:r w:rsidRPr="005E4299">
              <w:rPr>
                <w:rFonts w:cs="Arial"/>
                <w:szCs w:val="18"/>
              </w:rPr>
              <w:t>Number of consecutive PDSCH symbols</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12</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12</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12</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12</w:t>
            </w: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2248" w:type="pct"/>
            <w:gridSpan w:val="4"/>
            <w:shd w:val="clear" w:color="auto" w:fill="auto"/>
            <w:vAlign w:val="center"/>
          </w:tcPr>
          <w:p w:rsidR="00495569" w:rsidRPr="005E4299" w:rsidRDefault="00495569" w:rsidP="00DB502C">
            <w:pPr>
              <w:pStyle w:val="TAL"/>
              <w:rPr>
                <w:lang w:eastAsia="zh-CN"/>
              </w:rPr>
            </w:pPr>
            <w:r w:rsidRPr="005E4299">
              <w:rPr>
                <w:rFonts w:cs="Arial"/>
                <w:szCs w:val="18"/>
              </w:rPr>
              <w:t>Number of</w:t>
            </w:r>
            <w:r>
              <w:rPr>
                <w:rFonts w:cs="Arial"/>
                <w:szCs w:val="18"/>
              </w:rPr>
              <w:t xml:space="preserve"> PDSCH</w:t>
            </w:r>
            <w:r w:rsidRPr="005E4299">
              <w:rPr>
                <w:rFonts w:cs="Arial"/>
                <w:szCs w:val="18"/>
              </w:rPr>
              <w:t xml:space="preserve"> MIMO layers</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w:t>
            </w: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2248" w:type="pct"/>
            <w:gridSpan w:val="4"/>
            <w:shd w:val="clear" w:color="auto" w:fill="auto"/>
            <w:vAlign w:val="center"/>
          </w:tcPr>
          <w:p w:rsidR="00495569" w:rsidRPr="005E4299" w:rsidRDefault="00495569" w:rsidP="00DB502C">
            <w:pPr>
              <w:pStyle w:val="TAL"/>
              <w:rPr>
                <w:lang w:eastAsia="zh-CN"/>
              </w:rPr>
            </w:pPr>
            <w:r w:rsidRPr="005E4299">
              <w:rPr>
                <w:rFonts w:cs="Arial"/>
                <w:szCs w:val="18"/>
              </w:rPr>
              <w:t xml:space="preserve">Number of DMRS </w:t>
            </w:r>
            <w:r w:rsidR="00E75C91" w:rsidRPr="005E4299">
              <w:rPr>
                <w:rFonts w:cs="Arial"/>
                <w:szCs w:val="18"/>
              </w:rPr>
              <w:t>r</w:t>
            </w:r>
            <w:r w:rsidRPr="005E4299">
              <w:rPr>
                <w:rFonts w:cs="Arial"/>
                <w:szCs w:val="18"/>
              </w:rPr>
              <w:t>Es</w:t>
            </w:r>
            <w:r>
              <w:rPr>
                <w:rFonts w:cs="Arial"/>
                <w:szCs w:val="18"/>
              </w:rPr>
              <w:t xml:space="preserve"> (Note 1)</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24</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24</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24</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24</w:t>
            </w: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2248" w:type="pct"/>
            <w:gridSpan w:val="4"/>
            <w:shd w:val="clear" w:color="auto" w:fill="auto"/>
          </w:tcPr>
          <w:p w:rsidR="00495569" w:rsidRPr="005E4299" w:rsidRDefault="00495569" w:rsidP="00DB502C">
            <w:pPr>
              <w:pStyle w:val="TAL"/>
              <w:rPr>
                <w:lang w:eastAsia="zh-CN"/>
              </w:rPr>
            </w:pPr>
            <w:r w:rsidRPr="005E4299">
              <w:rPr>
                <w:rFonts w:cs="Arial"/>
                <w:szCs w:val="18"/>
              </w:rPr>
              <w:t>Overhead</w:t>
            </w:r>
            <w:r w:rsidRPr="005E4299">
              <w:rPr>
                <w:rFonts w:cs="Arial"/>
                <w:szCs w:val="18"/>
                <w:lang w:val="en-US"/>
              </w:rPr>
              <w:t xml:space="preserve"> for TBS determination</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0</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0</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0</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0</w:t>
            </w: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2248" w:type="pct"/>
            <w:gridSpan w:val="4"/>
            <w:shd w:val="clear" w:color="auto" w:fill="auto"/>
          </w:tcPr>
          <w:p w:rsidR="00495569" w:rsidRPr="00F931BD" w:rsidRDefault="00495569" w:rsidP="00DB502C">
            <w:pPr>
              <w:pStyle w:val="TAL"/>
              <w:rPr>
                <w:lang w:eastAsia="zh-CN"/>
              </w:rPr>
            </w:pPr>
            <w:r w:rsidRPr="005E4299">
              <w:rPr>
                <w:lang w:eastAsia="zh-CN"/>
              </w:rPr>
              <w:t>Available RE-s</w:t>
            </w:r>
            <w:r>
              <w:rPr>
                <w:lang w:val="en-US" w:eastAsia="zh-CN"/>
              </w:rPr>
              <w:t xml:space="preserve"> for PDSCH</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7920</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7920</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12720</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12720</w:t>
            </w: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C</w:t>
            </w:r>
            <w:r>
              <w:rPr>
                <w:rFonts w:eastAsia="Calibri"/>
                <w:szCs w:val="22"/>
                <w:lang w:eastAsia="zh-CN"/>
              </w:rPr>
              <w:t>Q</w:t>
            </w:r>
            <w:r w:rsidRPr="005E4299">
              <w:rPr>
                <w:rFonts w:eastAsia="Calibri"/>
                <w:szCs w:val="22"/>
                <w:lang w:eastAsia="zh-CN"/>
              </w:rPr>
              <w:t>I index</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Spectral efficiency</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MCS index</w:t>
            </w:r>
          </w:p>
        </w:tc>
        <w:tc>
          <w:tcPr>
            <w:tcW w:w="562" w:type="pct"/>
          </w:tcPr>
          <w:p w:rsidR="00495569" w:rsidRPr="005E4299" w:rsidRDefault="00495569" w:rsidP="00DB502C">
            <w:pPr>
              <w:pStyle w:val="TAC"/>
              <w:rPr>
                <w:rFonts w:eastAsia="Calibri"/>
                <w:szCs w:val="22"/>
              </w:rPr>
            </w:pPr>
            <w:r>
              <w:rPr>
                <w:rFonts w:eastAsia="Calibri"/>
                <w:szCs w:val="22"/>
              </w:rPr>
              <w:t>Modulation</w:t>
            </w:r>
          </w:p>
        </w:tc>
        <w:tc>
          <w:tcPr>
            <w:tcW w:w="2752" w:type="pct"/>
            <w:gridSpan w:val="6"/>
            <w:shd w:val="clear" w:color="auto" w:fill="auto"/>
          </w:tcPr>
          <w:p w:rsidR="00495569" w:rsidRPr="005E4299" w:rsidRDefault="00495569" w:rsidP="00DB502C">
            <w:pPr>
              <w:pStyle w:val="TAC"/>
              <w:rPr>
                <w:rFonts w:eastAsia="Calibri"/>
                <w:szCs w:val="22"/>
                <w:lang w:eastAsia="zh-CN"/>
              </w:rPr>
            </w:pPr>
            <w:r w:rsidRPr="005E4299">
              <w:rPr>
                <w:rFonts w:eastAsia="Calibri"/>
                <w:szCs w:val="22"/>
              </w:rPr>
              <w:t>Information Bit Payload per Slot</w:t>
            </w: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0</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OOR</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OOR</w:t>
            </w:r>
          </w:p>
        </w:tc>
        <w:tc>
          <w:tcPr>
            <w:tcW w:w="562" w:type="pct"/>
          </w:tcPr>
          <w:p w:rsidR="00495569" w:rsidRPr="005E4299" w:rsidRDefault="00495569" w:rsidP="00DB502C">
            <w:pPr>
              <w:pStyle w:val="TAC"/>
              <w:rPr>
                <w:rFonts w:eastAsia="Calibri"/>
                <w:szCs w:val="22"/>
                <w:lang w:eastAsia="zh-CN"/>
              </w:rPr>
            </w:pPr>
            <w:r>
              <w:rPr>
                <w:rFonts w:eastAsia="Calibri"/>
                <w:szCs w:val="22"/>
                <w:lang w:eastAsia="zh-CN"/>
              </w:rPr>
              <w:t>OOR</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N/A</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N/A</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N/A</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N/A</w:t>
            </w: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color w:val="000000"/>
                <w:szCs w:val="18"/>
                <w:lang w:eastAsia="en-GB"/>
              </w:rPr>
              <w:t xml:space="preserve">0.1523 </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0</w:t>
            </w:r>
          </w:p>
        </w:tc>
        <w:tc>
          <w:tcPr>
            <w:tcW w:w="562" w:type="pct"/>
            <w:vMerge w:val="restart"/>
            <w:vAlign w:val="center"/>
          </w:tcPr>
          <w:p w:rsidR="00495569" w:rsidRPr="005E4299" w:rsidRDefault="00495569" w:rsidP="00DB502C">
            <w:pPr>
              <w:pStyle w:val="TAC"/>
              <w:rPr>
                <w:rFonts w:eastAsia="Calibri"/>
                <w:szCs w:val="22"/>
                <w:lang w:eastAsia="zh-CN"/>
              </w:rPr>
            </w:pPr>
            <w:r>
              <w:rPr>
                <w:rFonts w:eastAsia="Calibri"/>
                <w:szCs w:val="22"/>
                <w:lang w:eastAsia="zh-CN"/>
              </w:rPr>
              <w:t>QPSK</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1480</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2976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2976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5896</w:t>
            </w: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color w:val="000000"/>
                <w:szCs w:val="18"/>
                <w:lang w:eastAsia="en-GB"/>
              </w:rPr>
              <w:t xml:space="preserve">0.3770 </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w:t>
            </w:r>
          </w:p>
        </w:tc>
        <w:tc>
          <w:tcPr>
            <w:tcW w:w="562" w:type="pct"/>
            <w:vMerge/>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2408</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4744</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4744</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9480</w:t>
            </w: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3</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color w:val="000000"/>
                <w:szCs w:val="18"/>
                <w:lang w:eastAsia="en-GB"/>
              </w:rPr>
              <w:t xml:space="preserve">0.8770 </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3</w:t>
            </w:r>
          </w:p>
        </w:tc>
        <w:tc>
          <w:tcPr>
            <w:tcW w:w="562" w:type="pct"/>
            <w:vMerge/>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5504</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11016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11016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22536</w:t>
            </w: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4</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color w:val="000000"/>
                <w:szCs w:val="18"/>
                <w:lang w:eastAsia="en-GB"/>
              </w:rPr>
              <w:t xml:space="preserve">1.4766 </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5</w:t>
            </w:r>
          </w:p>
        </w:tc>
        <w:tc>
          <w:tcPr>
            <w:tcW w:w="562" w:type="pct"/>
            <w:vMerge w:val="restart"/>
            <w:vAlign w:val="center"/>
          </w:tcPr>
          <w:p w:rsidR="00495569" w:rsidRPr="005E4299" w:rsidRDefault="00495569" w:rsidP="00DB502C">
            <w:pPr>
              <w:pStyle w:val="TAC"/>
              <w:rPr>
                <w:rFonts w:eastAsia="Calibri"/>
                <w:szCs w:val="22"/>
                <w:lang w:eastAsia="zh-CN"/>
              </w:rPr>
            </w:pPr>
            <w:r>
              <w:rPr>
                <w:rFonts w:eastAsia="Calibri"/>
                <w:szCs w:val="22"/>
                <w:lang w:eastAsia="zh-CN"/>
              </w:rPr>
              <w:t>16QAM</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9224</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18432</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18960</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37896</w:t>
            </w: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5</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color w:val="000000"/>
                <w:szCs w:val="18"/>
                <w:lang w:eastAsia="en-GB"/>
              </w:rPr>
              <w:t xml:space="preserve">1.9141 </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7</w:t>
            </w:r>
          </w:p>
        </w:tc>
        <w:tc>
          <w:tcPr>
            <w:tcW w:w="562" w:type="pct"/>
            <w:vMerge/>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12040</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24072</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24576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49176</w:t>
            </w: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6</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color w:val="000000"/>
                <w:szCs w:val="18"/>
                <w:lang w:eastAsia="en-GB"/>
              </w:rPr>
              <w:t xml:space="preserve">2.4063 </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9</w:t>
            </w:r>
          </w:p>
        </w:tc>
        <w:tc>
          <w:tcPr>
            <w:tcW w:w="562" w:type="pct"/>
            <w:vMerge/>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15112</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30216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30728</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61480</w:t>
            </w: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7</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color w:val="000000"/>
                <w:szCs w:val="18"/>
                <w:lang w:eastAsia="en-GB"/>
              </w:rPr>
              <w:t xml:space="preserve">2.7305 </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11</w:t>
            </w:r>
          </w:p>
        </w:tc>
        <w:tc>
          <w:tcPr>
            <w:tcW w:w="562" w:type="pct"/>
            <w:vMerge w:val="restart"/>
            <w:vAlign w:val="center"/>
          </w:tcPr>
          <w:p w:rsidR="00495569" w:rsidRPr="005E4299" w:rsidRDefault="00495569" w:rsidP="00DB502C">
            <w:pPr>
              <w:pStyle w:val="TAC"/>
              <w:rPr>
                <w:rFonts w:eastAsia="Calibri"/>
                <w:szCs w:val="22"/>
                <w:lang w:eastAsia="zh-CN"/>
              </w:rPr>
            </w:pPr>
            <w:r>
              <w:rPr>
                <w:rFonts w:eastAsia="Calibri"/>
                <w:szCs w:val="22"/>
                <w:lang w:eastAsia="zh-CN"/>
              </w:rPr>
              <w:t>64QAM</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16896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33816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34816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69672</w:t>
            </w: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8</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color w:val="000000"/>
                <w:szCs w:val="18"/>
                <w:lang w:eastAsia="en-GB"/>
              </w:rPr>
              <w:t xml:space="preserve">3.3223 </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13</w:t>
            </w:r>
          </w:p>
        </w:tc>
        <w:tc>
          <w:tcPr>
            <w:tcW w:w="562" w:type="pct"/>
            <w:vMerge/>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20496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40976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42016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83976</w:t>
            </w:r>
          </w:p>
        </w:tc>
        <w:tc>
          <w:tcPr>
            <w:tcW w:w="459" w:type="pct"/>
            <w:shd w:val="clear" w:color="auto" w:fill="auto"/>
          </w:tcPr>
          <w:p w:rsidR="00495569" w:rsidRPr="006652E8"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9</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color w:val="000000"/>
                <w:szCs w:val="18"/>
                <w:lang w:eastAsia="en-GB"/>
              </w:rPr>
              <w:t xml:space="preserve">3.9023 </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15</w:t>
            </w:r>
          </w:p>
        </w:tc>
        <w:tc>
          <w:tcPr>
            <w:tcW w:w="562" w:type="pct"/>
            <w:vMerge/>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24576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49176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49176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98376</w:t>
            </w: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10</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color w:val="000000"/>
                <w:szCs w:val="18"/>
                <w:lang w:eastAsia="en-GB"/>
              </w:rPr>
              <w:t xml:space="preserve">4.5234 </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17</w:t>
            </w:r>
          </w:p>
        </w:tc>
        <w:tc>
          <w:tcPr>
            <w:tcW w:w="562" w:type="pct"/>
            <w:vMerge/>
            <w:vAlign w:val="center"/>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28168</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56368</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57376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114776</w:t>
            </w: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11</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color w:val="000000"/>
                <w:szCs w:val="18"/>
                <w:lang w:eastAsia="en-GB"/>
              </w:rPr>
              <w:t xml:space="preserve">5.1152 </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19</w:t>
            </w:r>
          </w:p>
        </w:tc>
        <w:tc>
          <w:tcPr>
            <w:tcW w:w="562" w:type="pct"/>
            <w:vMerge/>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31752</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63528</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65576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131176</w:t>
            </w: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12</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color w:val="000000"/>
                <w:szCs w:val="18"/>
                <w:lang w:eastAsia="en-GB"/>
              </w:rPr>
              <w:t xml:space="preserve">5.5547 </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21</w:t>
            </w:r>
          </w:p>
        </w:tc>
        <w:tc>
          <w:tcPr>
            <w:tcW w:w="562" w:type="pct"/>
            <w:vMerge w:val="restart"/>
            <w:vAlign w:val="center"/>
          </w:tcPr>
          <w:p w:rsidR="00495569" w:rsidRPr="005E4299" w:rsidRDefault="00495569" w:rsidP="00DB502C">
            <w:pPr>
              <w:pStyle w:val="TAC"/>
              <w:rPr>
                <w:rFonts w:eastAsia="Calibri"/>
                <w:szCs w:val="22"/>
                <w:lang w:eastAsia="zh-CN"/>
              </w:rPr>
            </w:pPr>
            <w:r>
              <w:rPr>
                <w:rFonts w:eastAsia="Calibri"/>
                <w:szCs w:val="22"/>
                <w:lang w:eastAsia="zh-CN"/>
              </w:rPr>
              <w:t>256QAM</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34816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69672</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69672</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139376</w:t>
            </w: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13</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color w:val="000000"/>
                <w:szCs w:val="18"/>
              </w:rPr>
              <w:t>6.2266</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23</w:t>
            </w:r>
          </w:p>
        </w:tc>
        <w:tc>
          <w:tcPr>
            <w:tcW w:w="562" w:type="pct"/>
            <w:vMerge/>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38936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77896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79896</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159880</w:t>
            </w: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14</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color w:val="000000"/>
                <w:szCs w:val="18"/>
                <w:lang w:eastAsia="en-GB"/>
              </w:rPr>
              <w:t>6.91</w:t>
            </w:r>
            <w:r w:rsidRPr="005E4299">
              <w:rPr>
                <w:rFonts w:eastAsia="Calibri"/>
                <w:color w:val="000000"/>
                <w:szCs w:val="18"/>
              </w:rPr>
              <w:t>41</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25</w:t>
            </w:r>
          </w:p>
        </w:tc>
        <w:tc>
          <w:tcPr>
            <w:tcW w:w="562" w:type="pct"/>
            <w:vMerge/>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43032</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86040</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88064</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176208</w:t>
            </w: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15</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color w:val="000000"/>
                <w:szCs w:val="18"/>
                <w:lang w:eastAsia="en-GB"/>
              </w:rPr>
              <w:t xml:space="preserve">7.4063 </w:t>
            </w:r>
          </w:p>
        </w:tc>
        <w:tc>
          <w:tcPr>
            <w:tcW w:w="562"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lang w:eastAsia="zh-CN"/>
              </w:rPr>
              <w:t>27</w:t>
            </w:r>
          </w:p>
        </w:tc>
        <w:tc>
          <w:tcPr>
            <w:tcW w:w="562" w:type="pct"/>
            <w:vMerge/>
          </w:tcPr>
          <w:p w:rsidR="00495569" w:rsidRPr="005E4299" w:rsidRDefault="00495569" w:rsidP="00DB502C">
            <w:pPr>
              <w:pStyle w:val="TAC"/>
              <w:rPr>
                <w:rFonts w:eastAsia="Calibri"/>
                <w:szCs w:val="22"/>
                <w:lang w:eastAsia="zh-CN"/>
              </w:rPr>
            </w:pP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46104</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92200</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94248</w:t>
            </w:r>
          </w:p>
        </w:tc>
        <w:tc>
          <w:tcPr>
            <w:tcW w:w="459" w:type="pct"/>
            <w:shd w:val="clear" w:color="auto" w:fill="auto"/>
          </w:tcPr>
          <w:p w:rsidR="00495569" w:rsidRPr="005E4299" w:rsidRDefault="00495569" w:rsidP="00DB502C">
            <w:pPr>
              <w:pStyle w:val="TAC"/>
              <w:rPr>
                <w:rFonts w:eastAsia="Calibri"/>
                <w:szCs w:val="22"/>
                <w:lang w:eastAsia="zh-CN"/>
              </w:rPr>
            </w:pPr>
            <w:r w:rsidRPr="005E4299">
              <w:rPr>
                <w:rFonts w:eastAsia="Calibri"/>
                <w:szCs w:val="22"/>
              </w:rPr>
              <w:t>188576</w:t>
            </w:r>
          </w:p>
        </w:tc>
        <w:tc>
          <w:tcPr>
            <w:tcW w:w="459" w:type="pct"/>
            <w:shd w:val="clear" w:color="auto" w:fill="auto"/>
          </w:tcPr>
          <w:p w:rsidR="00495569" w:rsidRPr="005E4299" w:rsidRDefault="00495569" w:rsidP="00DB502C">
            <w:pPr>
              <w:pStyle w:val="TAC"/>
              <w:rPr>
                <w:rFonts w:eastAsia="Calibri"/>
                <w:szCs w:val="22"/>
                <w:lang w:eastAsia="zh-CN"/>
              </w:rPr>
            </w:pPr>
          </w:p>
        </w:tc>
        <w:tc>
          <w:tcPr>
            <w:tcW w:w="457" w:type="pct"/>
            <w:shd w:val="clear" w:color="auto" w:fill="auto"/>
          </w:tcPr>
          <w:p w:rsidR="00495569" w:rsidRPr="005E4299" w:rsidRDefault="00495569" w:rsidP="00DB502C">
            <w:pPr>
              <w:pStyle w:val="TAC"/>
              <w:rPr>
                <w:rFonts w:eastAsia="Calibri"/>
                <w:szCs w:val="22"/>
                <w:lang w:eastAsia="zh-CN"/>
              </w:rPr>
            </w:pPr>
          </w:p>
        </w:tc>
      </w:tr>
      <w:tr w:rsidR="00495569" w:rsidTr="00DB502C">
        <w:tc>
          <w:tcPr>
            <w:tcW w:w="5000" w:type="pct"/>
            <w:gridSpan w:val="10"/>
          </w:tcPr>
          <w:p w:rsidR="00495569" w:rsidRPr="005E4299" w:rsidRDefault="00495569" w:rsidP="00DB502C">
            <w:pPr>
              <w:pStyle w:val="TAC"/>
              <w:jc w:val="left"/>
              <w:rPr>
                <w:rFonts w:eastAsia="Calibri"/>
                <w:szCs w:val="22"/>
                <w:lang w:eastAsia="zh-CN"/>
              </w:rPr>
            </w:pPr>
            <w:r>
              <w:rPr>
                <w:rFonts w:cs="Arial"/>
                <w:szCs w:val="18"/>
              </w:rPr>
              <w:t>Note 1:</w:t>
            </w:r>
            <w:r w:rsidRPr="005C7FAB">
              <w:rPr>
                <w:rFonts w:cs="Arial"/>
                <w:szCs w:val="18"/>
              </w:rPr>
              <w:tab/>
              <w:t>Number of DMRS</w:t>
            </w:r>
            <w:r>
              <w:rPr>
                <w:rFonts w:cs="Arial"/>
                <w:szCs w:val="18"/>
              </w:rPr>
              <w:t xml:space="preserve"> </w:t>
            </w:r>
            <w:r w:rsidR="00E75C91">
              <w:rPr>
                <w:rFonts w:cs="Arial"/>
                <w:szCs w:val="18"/>
              </w:rPr>
              <w:t>r</w:t>
            </w:r>
            <w:r>
              <w:rPr>
                <w:rFonts w:cs="Arial"/>
                <w:szCs w:val="18"/>
              </w:rPr>
              <w:t>Es</w:t>
            </w:r>
            <w:r w:rsidRPr="006C57B5">
              <w:rPr>
                <w:rFonts w:cs="Arial"/>
                <w:szCs w:val="18"/>
              </w:rPr>
              <w:t xml:space="preserve"> includes the overhead of the DM-RS CDM groups without data</w:t>
            </w:r>
          </w:p>
        </w:tc>
      </w:tr>
      <w:bookmarkEnd w:id="298"/>
    </w:tbl>
    <w:p w:rsidR="00FD70D7" w:rsidRDefault="00FD70D7" w:rsidP="00FD70D7">
      <w:pPr>
        <w:rPr>
          <w:lang w:eastAsia="zh-CN"/>
        </w:rPr>
      </w:pPr>
    </w:p>
    <w:p w:rsidR="00FD70D7" w:rsidRDefault="00FD70D7" w:rsidP="00FD70D7">
      <w:pPr>
        <w:pStyle w:val="Heading2"/>
        <w:rPr>
          <w:lang w:eastAsia="zh-CN"/>
        </w:rPr>
      </w:pPr>
      <w:bookmarkStart w:id="299" w:name="_Toc523856049"/>
      <w:bookmarkStart w:id="300" w:name="_Toc531248375"/>
      <w:r>
        <w:rPr>
          <w:lang w:eastAsia="zh-CN"/>
        </w:rPr>
        <w:t>A.5</w:t>
      </w:r>
      <w:r w:rsidR="000812C5">
        <w:rPr>
          <w:rFonts w:hint="eastAsia"/>
          <w:lang w:eastAsia="zh-CN"/>
        </w:rPr>
        <w:tab/>
      </w:r>
      <w:r w:rsidRPr="002C2DFE">
        <w:rPr>
          <w:lang w:eastAsia="zh-CN"/>
        </w:rPr>
        <w:t>OFDMA Channel Noise Generator (OCNG)</w:t>
      </w:r>
      <w:bookmarkEnd w:id="299"/>
      <w:bookmarkEnd w:id="300"/>
    </w:p>
    <w:p w:rsidR="00FD70D7" w:rsidRPr="00611CC4" w:rsidRDefault="00FD70D7" w:rsidP="00FD70D7">
      <w:pPr>
        <w:pStyle w:val="Heading3"/>
      </w:pPr>
      <w:bookmarkStart w:id="301" w:name="_Toc518915607"/>
      <w:bookmarkStart w:id="302" w:name="_Toc523856050"/>
      <w:bookmarkStart w:id="303" w:name="_Toc531248376"/>
      <w:r w:rsidRPr="00611CC4">
        <w:t>A.5.1</w:t>
      </w:r>
      <w:r w:rsidR="000812C5">
        <w:rPr>
          <w:rFonts w:hint="eastAsia"/>
          <w:lang w:eastAsia="zh-CN"/>
        </w:rPr>
        <w:tab/>
      </w:r>
      <w:r w:rsidRPr="00611CC4">
        <w:t>OCNG Patterns for FDD</w:t>
      </w:r>
      <w:bookmarkEnd w:id="301"/>
      <w:bookmarkEnd w:id="302"/>
      <w:bookmarkEnd w:id="303"/>
    </w:p>
    <w:p w:rsidR="00FD70D7" w:rsidRPr="00724CF4" w:rsidRDefault="00FD70D7" w:rsidP="00FD70D7">
      <w:pPr>
        <w:pStyle w:val="Heading4"/>
        <w:rPr>
          <w:snapToGrid w:val="0"/>
        </w:rPr>
      </w:pPr>
      <w:bookmarkStart w:id="304" w:name="_Toc368026692"/>
      <w:bookmarkStart w:id="305" w:name="_Toc523856051"/>
      <w:bookmarkStart w:id="306" w:name="_Toc531248377"/>
      <w:bookmarkStart w:id="307" w:name="_Toc518915608"/>
      <w:r w:rsidRPr="00724CF4">
        <w:rPr>
          <w:snapToGrid w:val="0"/>
        </w:rPr>
        <w:t>A.5.1.1</w:t>
      </w:r>
      <w:r w:rsidR="000812C5">
        <w:rPr>
          <w:rFonts w:hint="eastAsia"/>
          <w:snapToGrid w:val="0"/>
          <w:lang w:eastAsia="zh-CN"/>
        </w:rPr>
        <w:tab/>
      </w:r>
      <w:r w:rsidRPr="00724CF4">
        <w:rPr>
          <w:snapToGrid w:val="0"/>
        </w:rPr>
        <w:t xml:space="preserve">OCNG FDD pattern 1: </w:t>
      </w:r>
      <w:bookmarkEnd w:id="304"/>
      <w:r w:rsidRPr="00724CF4">
        <w:rPr>
          <w:snapToGrid w:val="0"/>
        </w:rPr>
        <w:t xml:space="preserve">Generic OCNG FDD Pattern for all unused </w:t>
      </w:r>
      <w:r w:rsidR="00E75C91" w:rsidRPr="00724CF4">
        <w:rPr>
          <w:snapToGrid w:val="0"/>
        </w:rPr>
        <w:t>r</w:t>
      </w:r>
      <w:r w:rsidRPr="00724CF4">
        <w:rPr>
          <w:snapToGrid w:val="0"/>
        </w:rPr>
        <w:t>Es</w:t>
      </w:r>
      <w:bookmarkEnd w:id="305"/>
      <w:bookmarkEnd w:id="306"/>
    </w:p>
    <w:p w:rsidR="00FD70D7" w:rsidRPr="00AC7702" w:rsidRDefault="00FD70D7" w:rsidP="00FD70D7">
      <w:pPr>
        <w:pStyle w:val="TH"/>
      </w:pPr>
      <w:r w:rsidRPr="00AC7702">
        <w:t xml:space="preserve">Table A.5.1.1-1: OP.1 FDD: Generic OCNG FDD Pattern for all unused </w:t>
      </w:r>
      <w:r w:rsidR="00E75C91" w:rsidRPr="00AC7702">
        <w:t>r</w:t>
      </w:r>
      <w:r w:rsidRPr="00AC7702">
        <w:t>Es</w:t>
      </w:r>
    </w:p>
    <w:tbl>
      <w:tblPr>
        <w:tblW w:w="0" w:type="auto"/>
        <w:jc w:val="center"/>
        <w:tblCellMar>
          <w:left w:w="0" w:type="dxa"/>
          <w:right w:w="0" w:type="dxa"/>
        </w:tblCellMar>
        <w:tblLook w:val="04A0" w:firstRow="1" w:lastRow="0" w:firstColumn="1" w:lastColumn="0" w:noHBand="0" w:noVBand="1"/>
      </w:tblPr>
      <w:tblGrid>
        <w:gridCol w:w="3392"/>
        <w:gridCol w:w="2694"/>
        <w:gridCol w:w="3306"/>
      </w:tblGrid>
      <w:tr w:rsidR="00FD70D7" w:rsidRPr="00AC7702" w:rsidTr="00FF444C">
        <w:trPr>
          <w:jc w:val="center"/>
        </w:trPr>
        <w:tc>
          <w:tcPr>
            <w:tcW w:w="3392" w:type="dxa"/>
            <w:tcBorders>
              <w:top w:val="single" w:sz="4" w:space="0" w:color="auto"/>
              <w:left w:val="single" w:sz="4" w:space="0" w:color="auto"/>
              <w:bottom w:val="single" w:sz="4" w:space="0" w:color="auto"/>
              <w:right w:val="single" w:sz="4" w:space="0" w:color="auto"/>
              <w:tl2br w:val="single" w:sz="4" w:space="0" w:color="auto"/>
            </w:tcBorders>
            <w:tcMar>
              <w:top w:w="0" w:type="dxa"/>
              <w:left w:w="108" w:type="dxa"/>
              <w:bottom w:w="0" w:type="dxa"/>
              <w:right w:w="108" w:type="dxa"/>
            </w:tcMar>
            <w:hideMark/>
          </w:tcPr>
          <w:p w:rsidR="00FD70D7" w:rsidRPr="00AC7702" w:rsidRDefault="00FD70D7" w:rsidP="00FF444C">
            <w:pPr>
              <w:pStyle w:val="TAH"/>
              <w:jc w:val="right"/>
              <w:rPr>
                <w:lang w:val="en-US"/>
              </w:rPr>
            </w:pPr>
            <w:r w:rsidRPr="00AC7702">
              <w:rPr>
                <w:lang w:val="en-US"/>
              </w:rPr>
              <w:t>OCNG Appliance</w:t>
            </w:r>
          </w:p>
          <w:p w:rsidR="00FD70D7" w:rsidRPr="00AC7702" w:rsidRDefault="00FD70D7" w:rsidP="00FF444C">
            <w:pPr>
              <w:pStyle w:val="TAH"/>
              <w:jc w:val="left"/>
              <w:rPr>
                <w:bCs/>
                <w:lang w:val="en-US"/>
              </w:rPr>
            </w:pPr>
            <w:r w:rsidRPr="00AC7702">
              <w:rPr>
                <w:lang w:val="en-US"/>
              </w:rPr>
              <w:t>OCNG Parameters</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D70D7" w:rsidRPr="00AC7702" w:rsidRDefault="00FD70D7" w:rsidP="00FF444C">
            <w:pPr>
              <w:pStyle w:val="TAH"/>
              <w:rPr>
                <w:lang w:val="en-US"/>
              </w:rPr>
            </w:pPr>
            <w:r w:rsidRPr="00AC7702">
              <w:rPr>
                <w:lang w:val="en-US"/>
              </w:rPr>
              <w:t xml:space="preserve">Control Region </w:t>
            </w:r>
            <w:r w:rsidRPr="00AC7702">
              <w:rPr>
                <w:lang w:val="en-US"/>
              </w:rPr>
              <w:br/>
              <w:t>(</w:t>
            </w:r>
            <w:r w:rsidRPr="00A978F3">
              <w:rPr>
                <w:rFonts w:eastAsia="Calibri"/>
                <w:szCs w:val="18"/>
              </w:rPr>
              <w:t>CORESET</w:t>
            </w:r>
            <w:r w:rsidRPr="00AC7702">
              <w:rPr>
                <w:lang w:val="en-US"/>
              </w:rPr>
              <w:t>)</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D70D7" w:rsidRPr="00AC7702" w:rsidRDefault="00FD70D7" w:rsidP="00FF444C">
            <w:pPr>
              <w:pStyle w:val="TAH"/>
              <w:rPr>
                <w:lang w:val="en-US"/>
              </w:rPr>
            </w:pPr>
            <w:r w:rsidRPr="00AC7702">
              <w:rPr>
                <w:lang w:val="en-US"/>
              </w:rPr>
              <w:t>Data Region</w:t>
            </w:r>
          </w:p>
        </w:tc>
      </w:tr>
      <w:tr w:rsidR="00FD70D7" w:rsidRPr="00AC7702" w:rsidTr="00FF444C">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L"/>
            </w:pPr>
            <w:r w:rsidRPr="00AC7702">
              <w:t>Resources allocated</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C"/>
            </w:pPr>
            <w:r w:rsidRPr="00AC7702">
              <w:t xml:space="preserve">All unused </w:t>
            </w:r>
            <w:r w:rsidR="00E75C91" w:rsidRPr="00AC7702">
              <w:t>r</w:t>
            </w:r>
            <w:r w:rsidRPr="00AC7702">
              <w:t>Es (Note 1)</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C"/>
            </w:pPr>
            <w:r w:rsidRPr="00AC7702">
              <w:t xml:space="preserve">All unused </w:t>
            </w:r>
            <w:r w:rsidR="00E75C91" w:rsidRPr="00AC7702">
              <w:t>r</w:t>
            </w:r>
            <w:r w:rsidRPr="00AC7702">
              <w:t>Es (Note 2)</w:t>
            </w:r>
          </w:p>
        </w:tc>
      </w:tr>
      <w:tr w:rsidR="00FD70D7" w:rsidRPr="00AC7702" w:rsidTr="00FF444C">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D70D7" w:rsidRPr="00AC7702" w:rsidRDefault="00FD70D7" w:rsidP="00FF444C">
            <w:pPr>
              <w:pStyle w:val="TAL"/>
              <w:rPr>
                <w:lang w:val="en-US"/>
              </w:rPr>
            </w:pPr>
            <w:r w:rsidRPr="00AC7702">
              <w:rPr>
                <w:lang w:val="en-US"/>
              </w:rPr>
              <w:t>Structure</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D70D7" w:rsidRPr="00AC7702" w:rsidRDefault="00FD70D7" w:rsidP="00FF444C">
            <w:pPr>
              <w:pStyle w:val="TAC"/>
            </w:pPr>
            <w:r w:rsidRPr="00AC7702">
              <w:t>PDCCH</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D70D7" w:rsidRPr="00AC7702" w:rsidRDefault="00FD70D7" w:rsidP="00FF444C">
            <w:pPr>
              <w:pStyle w:val="TAC"/>
            </w:pPr>
            <w:r w:rsidRPr="00AC7702">
              <w:t>PDSCH</w:t>
            </w:r>
          </w:p>
        </w:tc>
      </w:tr>
      <w:tr w:rsidR="00FD70D7" w:rsidRPr="00AC7702" w:rsidTr="00FF444C">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L"/>
            </w:pPr>
            <w:r w:rsidRPr="00AC7702">
              <w:t>Content</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C"/>
            </w:pPr>
            <w:r>
              <w:rPr>
                <w:lang w:val="en-US"/>
              </w:rPr>
              <w:t>Uncorrelated pseudo random QPSK modulated data</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C"/>
            </w:pPr>
            <w:r w:rsidRPr="00AC7702">
              <w:t xml:space="preserve">Uncorrelated pseudo random QPSK modulated data </w:t>
            </w:r>
          </w:p>
        </w:tc>
      </w:tr>
      <w:tr w:rsidR="00FD70D7" w:rsidRPr="00AC7702" w:rsidTr="00FF444C">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L"/>
            </w:pPr>
            <w:r w:rsidRPr="00AC7702">
              <w:t>Transmission scheme for multiple</w:t>
            </w:r>
          </w:p>
          <w:p w:rsidR="00FD70D7" w:rsidRPr="00AC7702" w:rsidRDefault="00FD70D7" w:rsidP="00FF444C">
            <w:pPr>
              <w:pStyle w:val="TAL"/>
            </w:pPr>
            <w:r w:rsidRPr="00AC7702">
              <w:t xml:space="preserve">antennas ports transmission </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C"/>
            </w:pPr>
            <w:r w:rsidRPr="00AC7702">
              <w:t>Single Tx port transmission</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C"/>
            </w:pPr>
            <w:r w:rsidRPr="00AC7702">
              <w:t>Spatial multiplexing using any precoding matrix with dimensions same as the precoding matrix for PDSCH</w:t>
            </w:r>
          </w:p>
        </w:tc>
      </w:tr>
      <w:tr w:rsidR="00FD70D7" w:rsidRPr="00AC7702" w:rsidTr="00FF444C">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L"/>
            </w:pPr>
            <w:r w:rsidRPr="00AC7702">
              <w:t>Subcarrier Spacing</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C"/>
            </w:pPr>
            <w:r w:rsidRPr="00AC7702">
              <w:t>Same as for RMC PDCCH</w:t>
            </w:r>
            <w:r>
              <w:rPr>
                <w:lang w:val="en-US"/>
              </w:rPr>
              <w:t xml:space="preserve"> </w:t>
            </w:r>
            <w:r w:rsidRPr="000711B1">
              <w:rPr>
                <w:lang w:val="en-US"/>
              </w:rPr>
              <w:t>in the active BWP</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C"/>
            </w:pPr>
            <w:r w:rsidRPr="00AC7702">
              <w:t>Same as for RMC PDSCH</w:t>
            </w:r>
            <w:r>
              <w:rPr>
                <w:lang w:val="en-US"/>
              </w:rPr>
              <w:t xml:space="preserve"> </w:t>
            </w:r>
            <w:r w:rsidRPr="000711B1">
              <w:rPr>
                <w:lang w:val="en-US"/>
              </w:rPr>
              <w:t>in the active BWP</w:t>
            </w:r>
          </w:p>
        </w:tc>
      </w:tr>
      <w:tr w:rsidR="00FD70D7" w:rsidRPr="00AC7702" w:rsidTr="00FF444C">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L"/>
            </w:pPr>
            <w:r w:rsidRPr="00AC7702">
              <w:t>Power Level</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C"/>
            </w:pPr>
            <w:r w:rsidRPr="00AC7702">
              <w:t>Same as for RMC PDCCH</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C"/>
            </w:pPr>
            <w:r w:rsidRPr="00AC7702">
              <w:t>Same as for RMC PDSCH</w:t>
            </w:r>
          </w:p>
        </w:tc>
      </w:tr>
      <w:tr w:rsidR="00FD70D7" w:rsidRPr="00AC7702" w:rsidTr="00FF444C">
        <w:trPr>
          <w:jc w:val="center"/>
        </w:trPr>
        <w:tc>
          <w:tcPr>
            <w:tcW w:w="939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D70D7" w:rsidRPr="00AC7702" w:rsidRDefault="00FD70D7" w:rsidP="00FF444C">
            <w:pPr>
              <w:pStyle w:val="TAN"/>
              <w:rPr>
                <w:lang w:val="en-US"/>
              </w:rPr>
            </w:pPr>
            <w:r w:rsidRPr="00AC7702">
              <w:rPr>
                <w:lang w:val="en-US"/>
              </w:rPr>
              <w:t xml:space="preserve">Note 1: All unused </w:t>
            </w:r>
            <w:r w:rsidR="00E75C91" w:rsidRPr="00AC7702">
              <w:rPr>
                <w:lang w:val="en-US"/>
              </w:rPr>
              <w:t>r</w:t>
            </w:r>
            <w:r w:rsidRPr="00AC7702">
              <w:rPr>
                <w:lang w:val="en-US"/>
              </w:rPr>
              <w:t>Es in the active CORESETS appointed by the search spaces in use.</w:t>
            </w:r>
          </w:p>
          <w:p w:rsidR="00FD70D7" w:rsidRPr="00AC7702" w:rsidRDefault="00FD70D7" w:rsidP="00FF444C">
            <w:pPr>
              <w:pStyle w:val="TAN"/>
              <w:rPr>
                <w:lang w:val="en-US"/>
              </w:rPr>
            </w:pPr>
            <w:r w:rsidRPr="00AC7702">
              <w:rPr>
                <w:lang w:val="en-US"/>
              </w:rPr>
              <w:t xml:space="preserve">Note 2: Unused </w:t>
            </w:r>
            <w:r>
              <w:rPr>
                <w:lang w:val="en-US"/>
              </w:rPr>
              <w:t xml:space="preserve">available </w:t>
            </w:r>
            <w:r w:rsidR="00E75C91" w:rsidRPr="00AC7702">
              <w:rPr>
                <w:lang w:val="en-US"/>
              </w:rPr>
              <w:t>r</w:t>
            </w:r>
            <w:r w:rsidRPr="00AC7702">
              <w:rPr>
                <w:lang w:val="en-US"/>
              </w:rPr>
              <w:t xml:space="preserve">Es refer to </w:t>
            </w:r>
            <w:r w:rsidR="00E75C91" w:rsidRPr="00AC7702">
              <w:rPr>
                <w:lang w:val="en-US"/>
              </w:rPr>
              <w:t>r</w:t>
            </w:r>
            <w:r w:rsidRPr="00AC7702">
              <w:rPr>
                <w:lang w:val="en-US"/>
              </w:rPr>
              <w:t>Es in PRBs not allocated for any physical channels, CORESETs, synchronization signals or reference signals in channel bandwidth.</w:t>
            </w:r>
          </w:p>
        </w:tc>
      </w:tr>
      <w:bookmarkEnd w:id="307"/>
    </w:tbl>
    <w:p w:rsidR="00FD70D7" w:rsidRPr="00611CC4" w:rsidRDefault="00FD70D7" w:rsidP="00FD70D7">
      <w:pPr>
        <w:rPr>
          <w:lang w:val="it-IT"/>
        </w:rPr>
      </w:pPr>
    </w:p>
    <w:p w:rsidR="00FD70D7" w:rsidRPr="00611CC4" w:rsidRDefault="00FD70D7" w:rsidP="00FD70D7">
      <w:pPr>
        <w:pStyle w:val="Heading3"/>
      </w:pPr>
      <w:bookmarkStart w:id="308" w:name="_Toc518915609"/>
      <w:bookmarkStart w:id="309" w:name="_Toc523856052"/>
      <w:bookmarkStart w:id="310" w:name="_Toc531248378"/>
      <w:r>
        <w:t>A.5.2</w:t>
      </w:r>
      <w:r w:rsidR="000812C5">
        <w:rPr>
          <w:rFonts w:hint="eastAsia"/>
          <w:lang w:eastAsia="zh-CN"/>
        </w:rPr>
        <w:tab/>
      </w:r>
      <w:r w:rsidRPr="00611CC4">
        <w:t>OCNG Patterns for TDD</w:t>
      </w:r>
      <w:bookmarkEnd w:id="308"/>
      <w:bookmarkEnd w:id="309"/>
      <w:bookmarkEnd w:id="310"/>
    </w:p>
    <w:p w:rsidR="00FD70D7" w:rsidRPr="00724CF4" w:rsidRDefault="00FD70D7" w:rsidP="00FD70D7">
      <w:pPr>
        <w:pStyle w:val="Heading4"/>
        <w:rPr>
          <w:snapToGrid w:val="0"/>
        </w:rPr>
      </w:pPr>
      <w:bookmarkStart w:id="311" w:name="_Toc523856053"/>
      <w:bookmarkStart w:id="312" w:name="_Toc531248379"/>
      <w:r w:rsidRPr="00724CF4">
        <w:rPr>
          <w:snapToGrid w:val="0"/>
        </w:rPr>
        <w:t>A.5.2.1</w:t>
      </w:r>
      <w:r w:rsidR="000812C5">
        <w:rPr>
          <w:rFonts w:hint="eastAsia"/>
          <w:snapToGrid w:val="0"/>
          <w:lang w:eastAsia="zh-CN"/>
        </w:rPr>
        <w:tab/>
      </w:r>
      <w:r w:rsidRPr="00724CF4">
        <w:rPr>
          <w:snapToGrid w:val="0"/>
        </w:rPr>
        <w:t xml:space="preserve">OCNG TDD pattern 1: Generic OCNG TDD Pattern for all unused </w:t>
      </w:r>
      <w:r w:rsidR="00E75C91" w:rsidRPr="00724CF4">
        <w:rPr>
          <w:snapToGrid w:val="0"/>
        </w:rPr>
        <w:t>r</w:t>
      </w:r>
      <w:r w:rsidRPr="00724CF4">
        <w:rPr>
          <w:snapToGrid w:val="0"/>
        </w:rPr>
        <w:t>Es</w:t>
      </w:r>
      <w:bookmarkEnd w:id="311"/>
      <w:bookmarkEnd w:id="312"/>
    </w:p>
    <w:p w:rsidR="00FD70D7" w:rsidRPr="00AC7702" w:rsidRDefault="00FD70D7" w:rsidP="00FD70D7">
      <w:pPr>
        <w:pStyle w:val="TH"/>
      </w:pPr>
      <w:r w:rsidRPr="00AC7702">
        <w:t xml:space="preserve">Table A.5.2.1-1: OP.1 TDD: Generic OCNG TDD Pattern for all unused </w:t>
      </w:r>
      <w:r w:rsidR="00E75C91" w:rsidRPr="00AC7702">
        <w:t>r</w:t>
      </w:r>
      <w:r w:rsidRPr="00AC7702">
        <w:t>Es</w:t>
      </w:r>
    </w:p>
    <w:tbl>
      <w:tblPr>
        <w:tblW w:w="0" w:type="auto"/>
        <w:jc w:val="center"/>
        <w:tblCellMar>
          <w:left w:w="0" w:type="dxa"/>
          <w:right w:w="0" w:type="dxa"/>
        </w:tblCellMar>
        <w:tblLook w:val="04A0" w:firstRow="1" w:lastRow="0" w:firstColumn="1" w:lastColumn="0" w:noHBand="0" w:noVBand="1"/>
      </w:tblPr>
      <w:tblGrid>
        <w:gridCol w:w="3392"/>
        <w:gridCol w:w="2694"/>
        <w:gridCol w:w="3306"/>
      </w:tblGrid>
      <w:tr w:rsidR="00FD70D7" w:rsidRPr="00AC7702" w:rsidTr="00FF444C">
        <w:trPr>
          <w:jc w:val="center"/>
        </w:trPr>
        <w:tc>
          <w:tcPr>
            <w:tcW w:w="3392" w:type="dxa"/>
            <w:tcBorders>
              <w:top w:val="single" w:sz="4" w:space="0" w:color="auto"/>
              <w:left w:val="single" w:sz="4" w:space="0" w:color="auto"/>
              <w:bottom w:val="single" w:sz="4" w:space="0" w:color="auto"/>
              <w:right w:val="single" w:sz="4" w:space="0" w:color="auto"/>
              <w:tl2br w:val="single" w:sz="4" w:space="0" w:color="auto"/>
            </w:tcBorders>
            <w:tcMar>
              <w:top w:w="0" w:type="dxa"/>
              <w:left w:w="108" w:type="dxa"/>
              <w:bottom w:w="0" w:type="dxa"/>
              <w:right w:w="108" w:type="dxa"/>
            </w:tcMar>
            <w:hideMark/>
          </w:tcPr>
          <w:p w:rsidR="00FD70D7" w:rsidRPr="00AC7702" w:rsidRDefault="00FD70D7" w:rsidP="00FF444C">
            <w:pPr>
              <w:pStyle w:val="TAH"/>
              <w:jc w:val="right"/>
              <w:rPr>
                <w:lang w:val="en-US"/>
              </w:rPr>
            </w:pPr>
            <w:r w:rsidRPr="00AC7702">
              <w:rPr>
                <w:lang w:val="en-US"/>
              </w:rPr>
              <w:t xml:space="preserve">OCNG Appliance </w:t>
            </w:r>
          </w:p>
          <w:p w:rsidR="00FD70D7" w:rsidRPr="00AC7702" w:rsidRDefault="00FD70D7" w:rsidP="00FF444C">
            <w:pPr>
              <w:pStyle w:val="TAH"/>
              <w:jc w:val="left"/>
              <w:rPr>
                <w:bCs/>
                <w:lang w:val="en-US"/>
              </w:rPr>
            </w:pPr>
            <w:r w:rsidRPr="00AC7702">
              <w:rPr>
                <w:lang w:val="en-US"/>
              </w:rPr>
              <w:t>OCNG Parameters</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D70D7" w:rsidRPr="00AC7702" w:rsidRDefault="00FD70D7" w:rsidP="00FF444C">
            <w:pPr>
              <w:pStyle w:val="TAH"/>
              <w:rPr>
                <w:lang w:val="en-US"/>
              </w:rPr>
            </w:pPr>
            <w:r w:rsidRPr="00AC7702">
              <w:rPr>
                <w:lang w:val="en-US"/>
              </w:rPr>
              <w:t xml:space="preserve">Control Region </w:t>
            </w:r>
            <w:r w:rsidRPr="00AC7702">
              <w:rPr>
                <w:lang w:val="en-US"/>
              </w:rPr>
              <w:br/>
              <w:t>(</w:t>
            </w:r>
            <w:r w:rsidRPr="00A978F3">
              <w:rPr>
                <w:rFonts w:eastAsia="Calibri"/>
                <w:szCs w:val="18"/>
              </w:rPr>
              <w:t>CORESET</w:t>
            </w:r>
            <w:r w:rsidRPr="00AC7702">
              <w:rPr>
                <w:lang w:val="en-US"/>
              </w:rPr>
              <w:t>)</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D70D7" w:rsidRPr="00AC7702" w:rsidRDefault="00FD70D7" w:rsidP="00FF444C">
            <w:pPr>
              <w:pStyle w:val="TAH"/>
              <w:rPr>
                <w:lang w:val="en-US"/>
              </w:rPr>
            </w:pPr>
            <w:r w:rsidRPr="00AC7702">
              <w:rPr>
                <w:lang w:val="en-US"/>
              </w:rPr>
              <w:t>Data Region</w:t>
            </w:r>
          </w:p>
        </w:tc>
      </w:tr>
      <w:tr w:rsidR="00FD70D7" w:rsidRPr="00AC7702" w:rsidTr="00FF444C">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L"/>
            </w:pPr>
            <w:r w:rsidRPr="00AC7702">
              <w:t>Resources allocated</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C"/>
            </w:pPr>
            <w:r w:rsidRPr="00AC7702">
              <w:t xml:space="preserve">All unused </w:t>
            </w:r>
            <w:r w:rsidR="00E75C91" w:rsidRPr="00AC7702">
              <w:t>r</w:t>
            </w:r>
            <w:r w:rsidRPr="00AC7702">
              <w:t>Es (Note 1)</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C"/>
            </w:pPr>
            <w:r w:rsidRPr="00AC7702">
              <w:t xml:space="preserve">All unused </w:t>
            </w:r>
            <w:r w:rsidR="00E75C91" w:rsidRPr="00AC7702">
              <w:t>r</w:t>
            </w:r>
            <w:r w:rsidRPr="00AC7702">
              <w:t>Es (Note 2)</w:t>
            </w:r>
          </w:p>
        </w:tc>
      </w:tr>
      <w:tr w:rsidR="00FD70D7" w:rsidRPr="00AC7702" w:rsidTr="00FF444C">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D70D7" w:rsidRPr="00AC7702" w:rsidRDefault="00FD70D7" w:rsidP="00FF444C">
            <w:pPr>
              <w:pStyle w:val="TAL"/>
              <w:rPr>
                <w:lang w:val="en-US"/>
              </w:rPr>
            </w:pPr>
            <w:r w:rsidRPr="00AC7702">
              <w:rPr>
                <w:lang w:val="en-US"/>
              </w:rPr>
              <w:t>Structure</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D70D7" w:rsidRPr="00AC7702" w:rsidRDefault="00FD70D7" w:rsidP="00FF444C">
            <w:pPr>
              <w:pStyle w:val="TAC"/>
            </w:pPr>
            <w:r w:rsidRPr="00AC7702">
              <w:t>PDCCH</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D70D7" w:rsidRPr="00AC7702" w:rsidRDefault="00FD70D7" w:rsidP="00FF444C">
            <w:pPr>
              <w:pStyle w:val="TAC"/>
            </w:pPr>
            <w:r w:rsidRPr="00AC7702">
              <w:t>PDSCH</w:t>
            </w:r>
          </w:p>
        </w:tc>
      </w:tr>
      <w:tr w:rsidR="00FD70D7" w:rsidRPr="00AC7702" w:rsidTr="00FF444C">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L"/>
            </w:pPr>
            <w:r w:rsidRPr="00AC7702">
              <w:t>Content</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C"/>
            </w:pPr>
            <w:r>
              <w:rPr>
                <w:lang w:val="en-US"/>
              </w:rPr>
              <w:t>Uncorrelated pseudo random QPSK modulated data</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C"/>
            </w:pPr>
            <w:r w:rsidRPr="00AC7702">
              <w:t>Uncorrelated pseudo random QPSK modulated data</w:t>
            </w:r>
          </w:p>
        </w:tc>
      </w:tr>
      <w:tr w:rsidR="00FD70D7" w:rsidRPr="00AC7702" w:rsidTr="00FF444C">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L"/>
            </w:pPr>
            <w:r w:rsidRPr="00AC7702">
              <w:t>Transmission scheme for multiple</w:t>
            </w:r>
          </w:p>
          <w:p w:rsidR="00FD70D7" w:rsidRPr="00AC7702" w:rsidRDefault="00FD70D7" w:rsidP="00FF444C">
            <w:pPr>
              <w:pStyle w:val="TAL"/>
            </w:pPr>
            <w:r w:rsidRPr="00AC7702">
              <w:t>antennas ports transmission</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C"/>
            </w:pPr>
            <w:r w:rsidRPr="00AC7702">
              <w:t>Single Tx port transmission</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C"/>
            </w:pPr>
            <w:r w:rsidRPr="00AC7702">
              <w:t>Spatial multiplexing using any precoding matrix with dimensions same as the precoding matrix for PDSCH</w:t>
            </w:r>
          </w:p>
        </w:tc>
      </w:tr>
      <w:tr w:rsidR="00FD70D7" w:rsidRPr="00AC7702" w:rsidTr="00FF444C">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L"/>
            </w:pPr>
            <w:r w:rsidRPr="00AC7702">
              <w:t>Subcarrier Spacing</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C"/>
            </w:pPr>
            <w:r w:rsidRPr="00AC7702">
              <w:t>Same as for RMC PDCCH</w:t>
            </w:r>
            <w:r w:rsidRPr="000711B1">
              <w:rPr>
                <w:lang w:val="en-US"/>
              </w:rPr>
              <w:t xml:space="preserve"> in the active BWP</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C"/>
            </w:pPr>
            <w:r w:rsidRPr="00AC7702">
              <w:t>Same as for RMC PDSCH</w:t>
            </w:r>
            <w:r w:rsidRPr="000711B1">
              <w:rPr>
                <w:lang w:val="en-US"/>
              </w:rPr>
              <w:t xml:space="preserve"> in the active BWP</w:t>
            </w:r>
          </w:p>
        </w:tc>
      </w:tr>
      <w:tr w:rsidR="00FD70D7" w:rsidRPr="00AC7702" w:rsidTr="00FF444C">
        <w:trPr>
          <w:jc w:val="center"/>
        </w:trPr>
        <w:tc>
          <w:tcPr>
            <w:tcW w:w="339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L"/>
            </w:pPr>
            <w:r w:rsidRPr="00AC7702">
              <w:t>Power Level</w:t>
            </w:r>
          </w:p>
        </w:tc>
        <w:tc>
          <w:tcPr>
            <w:tcW w:w="26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C"/>
            </w:pPr>
            <w:r w:rsidRPr="00AC7702">
              <w:t>Same as for RMC PDCCH</w:t>
            </w:r>
          </w:p>
        </w:tc>
        <w:tc>
          <w:tcPr>
            <w:tcW w:w="330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D70D7" w:rsidRPr="00AC7702" w:rsidRDefault="00FD70D7" w:rsidP="00FF444C">
            <w:pPr>
              <w:pStyle w:val="TAC"/>
            </w:pPr>
            <w:r w:rsidRPr="00AC7702">
              <w:t>Same as for RMC PDSCH</w:t>
            </w:r>
          </w:p>
        </w:tc>
      </w:tr>
      <w:tr w:rsidR="00FD70D7" w:rsidRPr="00AC7702" w:rsidTr="00FF444C">
        <w:trPr>
          <w:jc w:val="center"/>
        </w:trPr>
        <w:tc>
          <w:tcPr>
            <w:tcW w:w="9392"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FD70D7" w:rsidRPr="00AC7702" w:rsidRDefault="00FD70D7" w:rsidP="00940172">
            <w:pPr>
              <w:pStyle w:val="TAN"/>
              <w:ind w:hanging="567"/>
              <w:rPr>
                <w:lang w:val="en-US"/>
              </w:rPr>
            </w:pPr>
            <w:r w:rsidRPr="00AC7702">
              <w:rPr>
                <w:lang w:val="en-US"/>
              </w:rPr>
              <w:t xml:space="preserve">Note 1: All unused </w:t>
            </w:r>
            <w:r w:rsidR="00E75C91" w:rsidRPr="00AC7702">
              <w:rPr>
                <w:lang w:val="en-US"/>
              </w:rPr>
              <w:t>r</w:t>
            </w:r>
            <w:r w:rsidRPr="00AC7702">
              <w:rPr>
                <w:lang w:val="en-US"/>
              </w:rPr>
              <w:t>Es in the active CORESETS appointed by the search spaces in use.</w:t>
            </w:r>
          </w:p>
          <w:p w:rsidR="00FD70D7" w:rsidRPr="00AC7702" w:rsidRDefault="00FD70D7" w:rsidP="00FF444C">
            <w:pPr>
              <w:pStyle w:val="TAN"/>
              <w:rPr>
                <w:lang w:val="en-US"/>
              </w:rPr>
            </w:pPr>
            <w:r w:rsidRPr="00AC7702">
              <w:rPr>
                <w:lang w:val="en-US"/>
              </w:rPr>
              <w:t xml:space="preserve">Note 2: Unused </w:t>
            </w:r>
            <w:r>
              <w:rPr>
                <w:lang w:val="en-US"/>
              </w:rPr>
              <w:t xml:space="preserve">available </w:t>
            </w:r>
            <w:r w:rsidR="00E75C91" w:rsidRPr="00AC7702">
              <w:rPr>
                <w:lang w:val="en-US"/>
              </w:rPr>
              <w:t>r</w:t>
            </w:r>
            <w:r w:rsidRPr="00AC7702">
              <w:rPr>
                <w:lang w:val="en-US"/>
              </w:rPr>
              <w:t xml:space="preserve">Es refer to </w:t>
            </w:r>
            <w:r w:rsidR="00E75C91" w:rsidRPr="00AC7702">
              <w:rPr>
                <w:lang w:val="en-US"/>
              </w:rPr>
              <w:t>r</w:t>
            </w:r>
            <w:r w:rsidRPr="00AC7702">
              <w:rPr>
                <w:lang w:val="en-US"/>
              </w:rPr>
              <w:t>Es in PRBs not allocated for any physical channels, CORESETs, synchronization signals or reference signals in channel bandwidth.</w:t>
            </w:r>
          </w:p>
        </w:tc>
      </w:tr>
    </w:tbl>
    <w:p w:rsidR="00FD70D7" w:rsidRPr="00F356D3" w:rsidRDefault="00FD70D7" w:rsidP="00940172">
      <w:pPr>
        <w:rPr>
          <w:lang w:eastAsia="zh-CN"/>
        </w:rPr>
      </w:pPr>
    </w:p>
    <w:p w:rsidR="004F0639" w:rsidRPr="00501D52" w:rsidRDefault="004F0639" w:rsidP="00501D52">
      <w:pPr>
        <w:pStyle w:val="Heading8"/>
      </w:pPr>
      <w:bookmarkStart w:id="313" w:name="_Toc531248380"/>
      <w:r w:rsidRPr="00501D52">
        <w:t>Annex B (normative):</w:t>
      </w:r>
      <w:r w:rsidRPr="00501D52">
        <w:br/>
        <w:t>Propagation conditions</w:t>
      </w:r>
      <w:bookmarkEnd w:id="313"/>
    </w:p>
    <w:p w:rsidR="00F27556" w:rsidRPr="00BF1C12" w:rsidRDefault="00F27556" w:rsidP="00175CF2">
      <w:pPr>
        <w:pStyle w:val="Heading1"/>
        <w:rPr>
          <w:lang w:eastAsia="zh-CN"/>
        </w:rPr>
      </w:pPr>
      <w:bookmarkStart w:id="314" w:name="_Toc531248381"/>
      <w:bookmarkStart w:id="315" w:name="_Toc503970108"/>
      <w:r w:rsidRPr="00BF1C12">
        <w:rPr>
          <w:lang w:eastAsia="zh-CN"/>
        </w:rPr>
        <w:t>B.1</w:t>
      </w:r>
      <w:r w:rsidR="000812C5">
        <w:rPr>
          <w:rFonts w:hint="eastAsia"/>
          <w:lang w:eastAsia="zh-CN"/>
        </w:rPr>
        <w:tab/>
      </w:r>
      <w:r w:rsidRPr="00BF1C12">
        <w:t>Static propagation condition</w:t>
      </w:r>
      <w:bookmarkEnd w:id="314"/>
    </w:p>
    <w:p w:rsidR="00F27556" w:rsidRPr="00BF1C12" w:rsidRDefault="00F27556" w:rsidP="00175CF2">
      <w:pPr>
        <w:pStyle w:val="Heading2"/>
        <w:rPr>
          <w:lang w:val="fr-FR"/>
        </w:rPr>
      </w:pPr>
      <w:bookmarkStart w:id="316" w:name="_Toc531248382"/>
      <w:r w:rsidRPr="00BF1C12">
        <w:rPr>
          <w:snapToGrid w:val="0"/>
        </w:rPr>
        <w:t>B.1.1</w:t>
      </w:r>
      <w:r w:rsidR="000812C5">
        <w:rPr>
          <w:rFonts w:hint="eastAsia"/>
          <w:snapToGrid w:val="0"/>
          <w:lang w:eastAsia="zh-CN"/>
        </w:rPr>
        <w:tab/>
      </w:r>
      <w:r w:rsidRPr="00BF1C12">
        <w:rPr>
          <w:snapToGrid w:val="0"/>
        </w:rPr>
        <w:t>UE Receiver with 2Rx</w:t>
      </w:r>
      <w:bookmarkEnd w:id="316"/>
    </w:p>
    <w:p w:rsidR="00F27556" w:rsidRPr="00BF1C12" w:rsidRDefault="00F27556" w:rsidP="00F27556">
      <w:pPr>
        <w:overflowPunct w:val="0"/>
        <w:autoSpaceDE w:val="0"/>
        <w:autoSpaceDN w:val="0"/>
        <w:adjustRightInd w:val="0"/>
        <w:textAlignment w:val="baseline"/>
        <w:rPr>
          <w:rFonts w:eastAsia="Times New Roman"/>
          <w:lang w:eastAsia="ko-KR"/>
        </w:rPr>
      </w:pPr>
      <w:r w:rsidRPr="00BF1C12">
        <w:rPr>
          <w:rFonts w:eastAsia="Times New Roman"/>
          <w:lang w:eastAsia="ko-KR"/>
        </w:rPr>
        <w:t>For 1 port transmission the channel matrix is defined in the frequency domain by</w:t>
      </w:r>
    </w:p>
    <w:p w:rsidR="00F27556" w:rsidRPr="00BF1C12" w:rsidRDefault="00142693" w:rsidP="00474681">
      <w:pPr>
        <w:pStyle w:val="EQ"/>
      </w:pPr>
      <w:r>
        <w:rPr>
          <w:rFonts w:hint="eastAsia"/>
          <w:lang w:eastAsia="zh-CN"/>
        </w:rPr>
        <w:tab/>
      </w:r>
      <w:r w:rsidR="00474681" w:rsidRPr="00142693">
        <w:rPr>
          <w:position w:val="-26"/>
        </w:rPr>
        <w:object w:dxaOrig="700" w:dyaOrig="620">
          <v:shape id="_x0000_i1038" type="#_x0000_t75" style="width:31.5pt;height:27.5pt" o:ole="">
            <v:imagedata r:id="rId42" o:title=""/>
          </v:shape>
          <o:OLEObject Type="Embed" ProgID="Equation.3" ShapeID="_x0000_i1038" DrawAspect="Content" ObjectID="_1605342429" r:id="rId43"/>
        </w:object>
      </w:r>
      <w:r w:rsidR="00F27556" w:rsidRPr="00BF1C12">
        <w:t>.</w:t>
      </w:r>
    </w:p>
    <w:p w:rsidR="00F27556" w:rsidRPr="00BF1C12" w:rsidRDefault="00F27556" w:rsidP="00F27556">
      <w:pPr>
        <w:overflowPunct w:val="0"/>
        <w:autoSpaceDE w:val="0"/>
        <w:autoSpaceDN w:val="0"/>
        <w:adjustRightInd w:val="0"/>
        <w:textAlignment w:val="baseline"/>
        <w:rPr>
          <w:rFonts w:eastAsia="Times New Roman"/>
          <w:lang w:eastAsia="ko-KR"/>
        </w:rPr>
      </w:pPr>
      <w:r w:rsidRPr="00BF1C12">
        <w:rPr>
          <w:rFonts w:eastAsia="Times New Roman"/>
          <w:lang w:eastAsia="ko-KR"/>
        </w:rPr>
        <w:t>For 2 port transmission the channel matrix is defined in the frequency domain by</w:t>
      </w:r>
    </w:p>
    <w:p w:rsidR="00F27556" w:rsidRPr="00BF1C12" w:rsidRDefault="00142693" w:rsidP="00474681">
      <w:pPr>
        <w:pStyle w:val="EQ"/>
      </w:pPr>
      <w:r>
        <w:rPr>
          <w:rFonts w:hint="eastAsia"/>
          <w:lang w:eastAsia="zh-CN"/>
        </w:rPr>
        <w:tab/>
      </w:r>
      <w:r w:rsidR="00474681" w:rsidRPr="00142693">
        <w:rPr>
          <w:position w:val="-26"/>
        </w:rPr>
        <w:object w:dxaOrig="1160" w:dyaOrig="620">
          <v:shape id="_x0000_i1039" type="#_x0000_t75" style="width:51pt;height:27.5pt" o:ole="">
            <v:imagedata r:id="rId44" o:title=""/>
          </v:shape>
          <o:OLEObject Type="Embed" ProgID="Equation.3" ShapeID="_x0000_i1039" DrawAspect="Content" ObjectID="_1605342430" r:id="rId45"/>
        </w:object>
      </w:r>
      <w:r w:rsidR="00F27556" w:rsidRPr="00BF1C12">
        <w:t>.</w:t>
      </w:r>
    </w:p>
    <w:p w:rsidR="00F27556" w:rsidRPr="00BF1C12" w:rsidRDefault="00F27556" w:rsidP="00F27556">
      <w:pPr>
        <w:overflowPunct w:val="0"/>
        <w:autoSpaceDE w:val="0"/>
        <w:autoSpaceDN w:val="0"/>
        <w:adjustRightInd w:val="0"/>
        <w:textAlignment w:val="baseline"/>
        <w:rPr>
          <w:rFonts w:eastAsia="Times New Roman"/>
          <w:lang w:eastAsia="ko-KR"/>
        </w:rPr>
      </w:pPr>
      <w:r w:rsidRPr="00BF1C12">
        <w:rPr>
          <w:rFonts w:eastAsia="Times New Roman"/>
          <w:lang w:eastAsia="ko-KR"/>
        </w:rPr>
        <w:t xml:space="preserve">For </w:t>
      </w:r>
      <w:r w:rsidRPr="00BF1C12">
        <w:rPr>
          <w:rFonts w:eastAsia="Times New Roman" w:hint="eastAsia"/>
          <w:lang w:eastAsia="ko-KR"/>
        </w:rPr>
        <w:t>4</w:t>
      </w:r>
      <w:r w:rsidRPr="00BF1C12">
        <w:rPr>
          <w:rFonts w:eastAsia="Times New Roman"/>
          <w:lang w:eastAsia="ko-KR"/>
        </w:rPr>
        <w:t xml:space="preserve"> port transmission the channel matrix is defined in the frequency domain by</w:t>
      </w:r>
    </w:p>
    <w:p w:rsidR="00F27556" w:rsidRPr="00BF1C12" w:rsidRDefault="00142693" w:rsidP="00940172">
      <w:pPr>
        <w:pStyle w:val="EQ"/>
      </w:pPr>
      <w:r>
        <w:rPr>
          <w:rFonts w:hint="eastAsia"/>
          <w:lang w:eastAsia="zh-CN"/>
        </w:rPr>
        <w:tab/>
      </w:r>
      <w:r w:rsidR="00F27556" w:rsidRPr="00BF1C12">
        <w:object w:dxaOrig="1900" w:dyaOrig="720">
          <v:shape id="_x0000_i1040" type="#_x0000_t75" style="width:73.5pt;height:34pt" o:ole="">
            <v:imagedata r:id="rId46" o:title=""/>
          </v:shape>
          <o:OLEObject Type="Embed" ProgID="Equation.DSMT4" ShapeID="_x0000_i1040" DrawAspect="Content" ObjectID="_1605342431" r:id="rId47"/>
        </w:object>
      </w:r>
    </w:p>
    <w:p w:rsidR="00F27556" w:rsidRPr="00BF1C12" w:rsidRDefault="00F27556" w:rsidP="00F27556">
      <w:pPr>
        <w:overflowPunct w:val="0"/>
        <w:autoSpaceDE w:val="0"/>
        <w:autoSpaceDN w:val="0"/>
        <w:adjustRightInd w:val="0"/>
        <w:textAlignment w:val="baseline"/>
        <w:rPr>
          <w:rFonts w:eastAsia="Times New Roman"/>
          <w:lang w:eastAsia="ko-KR"/>
        </w:rPr>
      </w:pPr>
      <w:r w:rsidRPr="00BF1C12">
        <w:rPr>
          <w:rFonts w:eastAsia="Times New Roman"/>
          <w:lang w:eastAsia="ko-KR"/>
        </w:rPr>
        <w:t xml:space="preserve">For </w:t>
      </w:r>
      <w:r w:rsidRPr="00BF1C12">
        <w:rPr>
          <w:rFonts w:eastAsia="Times New Roman" w:hint="eastAsia"/>
          <w:lang w:eastAsia="ko-KR"/>
        </w:rPr>
        <w:t>8</w:t>
      </w:r>
      <w:r w:rsidRPr="00BF1C12">
        <w:rPr>
          <w:rFonts w:eastAsia="Times New Roman"/>
          <w:lang w:eastAsia="ko-KR"/>
        </w:rPr>
        <w:t xml:space="preserve"> port transmission the channel matrix is defined in the frequency domain by</w:t>
      </w:r>
    </w:p>
    <w:p w:rsidR="00F27556" w:rsidRPr="00BF1C12" w:rsidRDefault="00142693" w:rsidP="00940172">
      <w:pPr>
        <w:pStyle w:val="EQ"/>
      </w:pPr>
      <w:r>
        <w:rPr>
          <w:rFonts w:hint="eastAsia"/>
          <w:lang w:eastAsia="zh-CN"/>
        </w:rPr>
        <w:tab/>
      </w:r>
      <w:r w:rsidR="00F27556" w:rsidRPr="00BF1C12">
        <w:object w:dxaOrig="3260" w:dyaOrig="720">
          <v:shape id="_x0000_i1041" type="#_x0000_t75" style="width:115.5pt;height:32.5pt" o:ole="">
            <v:imagedata r:id="rId48" o:title=""/>
          </v:shape>
          <o:OLEObject Type="Embed" ProgID="Equation.DSMT4" ShapeID="_x0000_i1041" DrawAspect="Content" ObjectID="_1605342432" r:id="rId49"/>
        </w:object>
      </w:r>
    </w:p>
    <w:p w:rsidR="00F27556" w:rsidRPr="00BF1C12" w:rsidRDefault="00F27556" w:rsidP="00FC42DF">
      <w:pPr>
        <w:pStyle w:val="Heading2"/>
        <w:rPr>
          <w:snapToGrid w:val="0"/>
        </w:rPr>
      </w:pPr>
      <w:bookmarkStart w:id="317" w:name="_Toc531248383"/>
      <w:r w:rsidRPr="00BF1C12">
        <w:rPr>
          <w:snapToGrid w:val="0"/>
        </w:rPr>
        <w:t>B.1.2</w:t>
      </w:r>
      <w:r w:rsidR="000812C5">
        <w:rPr>
          <w:rFonts w:hint="eastAsia"/>
          <w:snapToGrid w:val="0"/>
          <w:lang w:eastAsia="zh-CN"/>
        </w:rPr>
        <w:tab/>
      </w:r>
      <w:r w:rsidRPr="00BF1C12">
        <w:rPr>
          <w:snapToGrid w:val="0"/>
        </w:rPr>
        <w:t>UE Receiver with 4Rx</w:t>
      </w:r>
      <w:bookmarkEnd w:id="317"/>
    </w:p>
    <w:p w:rsidR="00F27556" w:rsidRPr="00BF1C12" w:rsidRDefault="00F27556" w:rsidP="00F27556">
      <w:pPr>
        <w:overflowPunct w:val="0"/>
        <w:autoSpaceDE w:val="0"/>
        <w:autoSpaceDN w:val="0"/>
        <w:adjustRightInd w:val="0"/>
        <w:textAlignment w:val="baseline"/>
        <w:rPr>
          <w:rFonts w:eastAsia="Times New Roman"/>
          <w:lang w:eastAsia="ko-KR"/>
        </w:rPr>
      </w:pPr>
      <w:r w:rsidRPr="00BF1C12">
        <w:rPr>
          <w:rFonts w:eastAsia="Times New Roman"/>
          <w:lang w:eastAsia="ko-KR"/>
        </w:rPr>
        <w:t>For 1 port transmission the channel matrix is defined in the frequency domain by</w:t>
      </w:r>
    </w:p>
    <w:p w:rsidR="00F27556" w:rsidRPr="00BF1C12" w:rsidRDefault="00142693" w:rsidP="00940172">
      <w:pPr>
        <w:pStyle w:val="EQ"/>
        <w:rPr>
          <w:lang w:eastAsia="ko-KR"/>
        </w:rPr>
      </w:pPr>
      <w:r>
        <w:rPr>
          <w:rFonts w:hint="eastAsia"/>
          <w:lang w:eastAsia="zh-CN"/>
        </w:rPr>
        <w:tab/>
      </w:r>
      <w:r w:rsidR="00F27556" w:rsidRPr="00BF1C12">
        <w:rPr>
          <w:lang w:eastAsia="ko-KR"/>
        </w:rPr>
        <w:object w:dxaOrig="800" w:dyaOrig="1440">
          <v:shape id="_x0000_i1042" type="#_x0000_t75" style="width:34pt;height:63pt" o:ole="">
            <v:imagedata r:id="rId50" o:title=""/>
          </v:shape>
          <o:OLEObject Type="Embed" ProgID="Equation.3" ShapeID="_x0000_i1042" DrawAspect="Content" ObjectID="_1605342433" r:id="rId51"/>
        </w:object>
      </w:r>
      <w:r w:rsidR="00F27556" w:rsidRPr="00BF1C12">
        <w:rPr>
          <w:lang w:eastAsia="ko-KR"/>
        </w:rPr>
        <w:t>.</w:t>
      </w:r>
    </w:p>
    <w:p w:rsidR="00F27556" w:rsidRPr="00BF1C12" w:rsidRDefault="00F27556" w:rsidP="00F27556">
      <w:pPr>
        <w:overflowPunct w:val="0"/>
        <w:autoSpaceDE w:val="0"/>
        <w:autoSpaceDN w:val="0"/>
        <w:adjustRightInd w:val="0"/>
        <w:textAlignment w:val="baseline"/>
        <w:rPr>
          <w:rFonts w:eastAsia="Times New Roman"/>
          <w:lang w:eastAsia="ko-KR"/>
        </w:rPr>
      </w:pPr>
      <w:r w:rsidRPr="00BF1C12">
        <w:rPr>
          <w:rFonts w:eastAsia="Times New Roman"/>
          <w:lang w:eastAsia="ko-KR"/>
        </w:rPr>
        <w:t>For 2 port transmission the channel matrix is defined in the frequency domain by</w:t>
      </w:r>
    </w:p>
    <w:p w:rsidR="00F27556" w:rsidRPr="00BF1C12" w:rsidRDefault="00142693" w:rsidP="00940172">
      <w:pPr>
        <w:pStyle w:val="EQ"/>
        <w:rPr>
          <w:lang w:eastAsia="ko-KR"/>
        </w:rPr>
      </w:pPr>
      <w:r>
        <w:rPr>
          <w:rFonts w:hint="eastAsia"/>
          <w:lang w:eastAsia="zh-CN"/>
        </w:rPr>
        <w:tab/>
      </w:r>
      <w:r w:rsidR="00F27556" w:rsidRPr="00BF1C12">
        <w:rPr>
          <w:lang w:eastAsia="ko-KR"/>
        </w:rPr>
        <w:object w:dxaOrig="1320" w:dyaOrig="1440">
          <v:shape id="_x0000_i1043" type="#_x0000_t75" style="width:60.5pt;height:66pt" o:ole="">
            <v:imagedata r:id="rId52" o:title=""/>
          </v:shape>
          <o:OLEObject Type="Embed" ProgID="Equation.3" ShapeID="_x0000_i1043" DrawAspect="Content" ObjectID="_1605342434" r:id="rId53"/>
        </w:object>
      </w:r>
      <w:r w:rsidR="00F27556" w:rsidRPr="00BF1C12">
        <w:rPr>
          <w:lang w:eastAsia="ko-KR"/>
        </w:rPr>
        <w:t>.</w:t>
      </w:r>
    </w:p>
    <w:p w:rsidR="00F27556" w:rsidRPr="00BF1C12" w:rsidRDefault="00F27556" w:rsidP="00F27556">
      <w:pPr>
        <w:overflowPunct w:val="0"/>
        <w:autoSpaceDE w:val="0"/>
        <w:autoSpaceDN w:val="0"/>
        <w:adjustRightInd w:val="0"/>
        <w:textAlignment w:val="baseline"/>
        <w:rPr>
          <w:rFonts w:eastAsia="Times New Roman"/>
          <w:lang w:eastAsia="ko-KR"/>
        </w:rPr>
      </w:pPr>
      <w:r w:rsidRPr="00BF1C12">
        <w:rPr>
          <w:rFonts w:eastAsia="Times New Roman"/>
          <w:lang w:eastAsia="ko-KR"/>
        </w:rPr>
        <w:t xml:space="preserve">For </w:t>
      </w:r>
      <w:r w:rsidRPr="00BF1C12">
        <w:rPr>
          <w:rFonts w:eastAsia="Times New Roman" w:hint="eastAsia"/>
          <w:lang w:eastAsia="ko-KR"/>
        </w:rPr>
        <w:t>4</w:t>
      </w:r>
      <w:r w:rsidRPr="00BF1C12">
        <w:rPr>
          <w:rFonts w:eastAsia="Times New Roman"/>
          <w:lang w:eastAsia="ko-KR"/>
        </w:rPr>
        <w:t xml:space="preserve"> port transmission the channel matrix is defined in the frequency domain by</w:t>
      </w:r>
    </w:p>
    <w:p w:rsidR="00F27556" w:rsidRPr="00BF1C12" w:rsidRDefault="00142693" w:rsidP="00940172">
      <w:pPr>
        <w:pStyle w:val="EQ"/>
        <w:rPr>
          <w:lang w:eastAsia="ko-KR"/>
        </w:rPr>
      </w:pPr>
      <w:r>
        <w:rPr>
          <w:rFonts w:hint="eastAsia"/>
          <w:lang w:eastAsia="zh-CN"/>
        </w:rPr>
        <w:tab/>
      </w:r>
      <w:r w:rsidR="00F27556" w:rsidRPr="00BF1C12">
        <w:rPr>
          <w:lang w:eastAsia="ko-KR"/>
        </w:rPr>
        <w:object w:dxaOrig="2340" w:dyaOrig="1440">
          <v:shape id="_x0000_i1044" type="#_x0000_t75" style="width:110pt;height:67.5pt" o:ole="">
            <v:imagedata r:id="rId54" o:title=""/>
          </v:shape>
          <o:OLEObject Type="Embed" ProgID="Equation.3" ShapeID="_x0000_i1044" DrawAspect="Content" ObjectID="_1605342435" r:id="rId55"/>
        </w:object>
      </w:r>
      <w:r w:rsidR="00F27556" w:rsidRPr="00BF1C12">
        <w:rPr>
          <w:lang w:eastAsia="ko-KR"/>
        </w:rPr>
        <w:t>.</w:t>
      </w:r>
    </w:p>
    <w:p w:rsidR="00F27556" w:rsidRPr="00BF1C12" w:rsidRDefault="00F27556" w:rsidP="00F27556">
      <w:pPr>
        <w:overflowPunct w:val="0"/>
        <w:autoSpaceDE w:val="0"/>
        <w:autoSpaceDN w:val="0"/>
        <w:adjustRightInd w:val="0"/>
        <w:textAlignment w:val="baseline"/>
        <w:rPr>
          <w:rFonts w:eastAsia="Times New Roman"/>
          <w:lang w:eastAsia="ko-KR"/>
        </w:rPr>
      </w:pPr>
      <w:r w:rsidRPr="00BF1C12">
        <w:rPr>
          <w:rFonts w:eastAsia="Times New Roman"/>
          <w:lang w:eastAsia="ko-KR"/>
        </w:rPr>
        <w:t xml:space="preserve">For </w:t>
      </w:r>
      <w:r w:rsidRPr="00BF1C12">
        <w:rPr>
          <w:rFonts w:eastAsia="Times New Roman" w:hint="eastAsia"/>
          <w:lang w:eastAsia="ko-KR"/>
        </w:rPr>
        <w:t>8</w:t>
      </w:r>
      <w:r w:rsidRPr="00BF1C12">
        <w:rPr>
          <w:rFonts w:eastAsia="Times New Roman"/>
          <w:lang w:eastAsia="ko-KR"/>
        </w:rPr>
        <w:t xml:space="preserve"> port transmission the channel matrix is defined in the frequency domain by</w:t>
      </w:r>
    </w:p>
    <w:p w:rsidR="00F27556" w:rsidRPr="00BF1C12" w:rsidRDefault="00142693" w:rsidP="00940172">
      <w:pPr>
        <w:pStyle w:val="EQ"/>
      </w:pPr>
      <w:r>
        <w:rPr>
          <w:rFonts w:hint="eastAsia"/>
          <w:lang w:eastAsia="zh-CN"/>
        </w:rPr>
        <w:tab/>
      </w:r>
      <w:r w:rsidR="00F27556" w:rsidRPr="00BF1C12">
        <w:rPr>
          <w:lang w:eastAsia="ko-KR"/>
        </w:rPr>
        <w:object w:dxaOrig="4160" w:dyaOrig="1440">
          <v:shape id="_x0000_i1045" type="#_x0000_t75" style="width:195pt;height:67.5pt" o:ole="">
            <v:imagedata r:id="rId56" o:title=""/>
          </v:shape>
          <o:OLEObject Type="Embed" ProgID="Equation.3" ShapeID="_x0000_i1045" DrawAspect="Content" ObjectID="_1605342436" r:id="rId57"/>
        </w:object>
      </w:r>
    </w:p>
    <w:p w:rsidR="00F27556" w:rsidRPr="00055F81" w:rsidRDefault="00F27556" w:rsidP="00FC42DF">
      <w:pPr>
        <w:pStyle w:val="Heading1"/>
      </w:pPr>
      <w:bookmarkStart w:id="318" w:name="_Toc531248384"/>
      <w:r w:rsidRPr="00055F81">
        <w:t>B.2</w:t>
      </w:r>
      <w:r w:rsidR="000812C5">
        <w:rPr>
          <w:rFonts w:hint="eastAsia"/>
          <w:lang w:eastAsia="zh-CN"/>
        </w:rPr>
        <w:tab/>
      </w:r>
      <w:r w:rsidRPr="00055F81">
        <w:t>Multi-path fading propagation conditions</w:t>
      </w:r>
      <w:bookmarkEnd w:id="315"/>
      <w:bookmarkEnd w:id="318"/>
    </w:p>
    <w:p w:rsidR="00F27556" w:rsidRPr="00055F81" w:rsidRDefault="00F27556" w:rsidP="00F27556">
      <w:pPr>
        <w:rPr>
          <w:snapToGrid w:val="0"/>
        </w:rPr>
      </w:pPr>
      <w:r w:rsidRPr="00055F81">
        <w:rPr>
          <w:snapToGrid w:val="0"/>
        </w:rPr>
        <w:t>The multipath propagation conditions consist of several parts:</w:t>
      </w:r>
    </w:p>
    <w:p w:rsidR="00F27556" w:rsidRPr="00055F81" w:rsidRDefault="00F27556" w:rsidP="00F27556">
      <w:pPr>
        <w:pStyle w:val="B1"/>
        <w:rPr>
          <w:snapToGrid w:val="0"/>
        </w:rPr>
      </w:pPr>
      <w:r w:rsidRPr="00055F81">
        <w:rPr>
          <w:snapToGrid w:val="0"/>
        </w:rPr>
        <w:t>-</w:t>
      </w:r>
      <w:r w:rsidRPr="00055F81">
        <w:rPr>
          <w:snapToGrid w:val="0"/>
        </w:rPr>
        <w:tab/>
        <w:t>A delay profile in the form of a</w:t>
      </w:r>
      <w:r w:rsidR="00474681">
        <w:rPr>
          <w:rFonts w:hint="eastAsia"/>
          <w:snapToGrid w:val="0"/>
          <w:lang w:eastAsia="zh-CN"/>
        </w:rPr>
        <w:t xml:space="preserve"> </w:t>
      </w:r>
      <w:r w:rsidRPr="00055F81">
        <w:rPr>
          <w:snapToGrid w:val="0"/>
        </w:rPr>
        <w:t>"tapped delay-lin", characterized by a number of taps at fixed positions on a sampling grid. The profile can be further characterized by the r.m.s. delay spread and the maximum delay spanned by the taps.</w:t>
      </w:r>
    </w:p>
    <w:p w:rsidR="00F27556" w:rsidRPr="00055F81" w:rsidRDefault="00F27556" w:rsidP="00F27556">
      <w:pPr>
        <w:pStyle w:val="B1"/>
        <w:rPr>
          <w:snapToGrid w:val="0"/>
        </w:rPr>
      </w:pPr>
      <w:r w:rsidRPr="00055F81">
        <w:rPr>
          <w:snapToGrid w:val="0"/>
        </w:rPr>
        <w:t>-</w:t>
      </w:r>
      <w:r w:rsidRPr="00055F81">
        <w:rPr>
          <w:snapToGrid w:val="0"/>
        </w:rPr>
        <w:tab/>
        <w:t>A combination of channel model parameters that include the Delay profile an</w:t>
      </w:r>
      <w:r>
        <w:rPr>
          <w:snapToGrid w:val="0"/>
        </w:rPr>
        <w:t>d the Doppler spectrum that is</w:t>
      </w:r>
      <w:r w:rsidRPr="00055F81">
        <w:rPr>
          <w:snapToGrid w:val="0"/>
        </w:rPr>
        <w:t xml:space="preserve"> characterized by a classical spectrum shape </w:t>
      </w:r>
      <w:r>
        <w:rPr>
          <w:snapToGrid w:val="0"/>
        </w:rPr>
        <w:t>and a maximum Doppler frequency.</w:t>
      </w:r>
    </w:p>
    <w:p w:rsidR="00F27556" w:rsidRPr="00055F81" w:rsidRDefault="00F27556" w:rsidP="00F27556">
      <w:pPr>
        <w:pStyle w:val="B1"/>
        <w:rPr>
          <w:snapToGrid w:val="0"/>
        </w:rPr>
      </w:pPr>
      <w:r w:rsidRPr="00055F81">
        <w:rPr>
          <w:snapToGrid w:val="0"/>
        </w:rPr>
        <w:t>-</w:t>
      </w:r>
      <w:r w:rsidRPr="00055F81">
        <w:rPr>
          <w:snapToGrid w:val="0"/>
        </w:rPr>
        <w:tab/>
      </w:r>
      <w:r>
        <w:rPr>
          <w:snapToGrid w:val="0"/>
        </w:rPr>
        <w:t>Different models are used for FR1 (below 6 GHz) and FR2 (above 6 GHz).</w:t>
      </w:r>
    </w:p>
    <w:p w:rsidR="00F27556" w:rsidRDefault="00F27556" w:rsidP="00175CF2">
      <w:pPr>
        <w:pStyle w:val="Heading2"/>
      </w:pPr>
      <w:bookmarkStart w:id="319" w:name="_Toc368026708"/>
      <w:bookmarkStart w:id="320" w:name="_Toc531248385"/>
      <w:r w:rsidRPr="00BF1C12">
        <w:t>B.2.1</w:t>
      </w:r>
      <w:r w:rsidR="000812C5">
        <w:rPr>
          <w:rFonts w:hint="eastAsia"/>
          <w:lang w:eastAsia="zh-CN"/>
        </w:rPr>
        <w:tab/>
      </w:r>
      <w:r w:rsidRPr="00BF1C12">
        <w:t>Delay profiles</w:t>
      </w:r>
      <w:bookmarkEnd w:id="319"/>
      <w:bookmarkEnd w:id="320"/>
    </w:p>
    <w:p w:rsidR="00F27556" w:rsidRDefault="00F27556" w:rsidP="00F27556">
      <w:r>
        <w:rPr>
          <w:rFonts w:hint="eastAsia"/>
        </w:rPr>
        <w:t>Th</w:t>
      </w:r>
      <w:r>
        <w:t>e delay profiles are simplified from the TR</w:t>
      </w:r>
      <w:r w:rsidR="00474681">
        <w:rPr>
          <w:rFonts w:hint="eastAsia"/>
          <w:lang w:eastAsia="zh-CN"/>
        </w:rPr>
        <w:t xml:space="preserve"> </w:t>
      </w:r>
      <w:r>
        <w:t>38.901</w:t>
      </w:r>
      <w:r w:rsidR="00E8570D">
        <w:t xml:space="preserve"> [5]</w:t>
      </w:r>
      <w:r>
        <w:t xml:space="preserve"> TDL models. The simplification steps are shown below for information. These steps are only used when new delay profiles are created. Otherwise, the delay profiles specified in B.2.1.1 and B.2.1.2 can be used as such.</w:t>
      </w:r>
    </w:p>
    <w:p w:rsidR="00F27556" w:rsidRPr="00F421FE" w:rsidRDefault="00F27556" w:rsidP="00F27556">
      <w:pPr>
        <w:ind w:leftChars="400" w:left="800"/>
      </w:pPr>
      <w:r w:rsidRPr="00F421FE">
        <w:t>Step 1: Use the original TDL model from TR</w:t>
      </w:r>
      <w:r w:rsidR="00474681">
        <w:rPr>
          <w:rFonts w:hint="eastAsia"/>
          <w:lang w:eastAsia="zh-CN"/>
        </w:rPr>
        <w:t xml:space="preserve"> </w:t>
      </w:r>
      <w:r w:rsidRPr="00F421FE">
        <w:t>38.901</w:t>
      </w:r>
      <w:r w:rsidR="00E8570D">
        <w:t>[5]</w:t>
      </w:r>
      <w:r w:rsidRPr="00F421FE">
        <w:t>.</w:t>
      </w:r>
    </w:p>
    <w:p w:rsidR="00F27556" w:rsidRPr="00F421FE" w:rsidRDefault="00F27556" w:rsidP="00F27556">
      <w:pPr>
        <w:ind w:leftChars="400" w:left="800"/>
      </w:pPr>
      <w:r w:rsidRPr="00F421FE">
        <w:t>Step 2: Re-order the taps in ascending delays</w:t>
      </w:r>
    </w:p>
    <w:p w:rsidR="00F27556" w:rsidRPr="00F421FE" w:rsidRDefault="00F27556" w:rsidP="00F27556">
      <w:pPr>
        <w:ind w:leftChars="400" w:left="800"/>
      </w:pPr>
      <w:r w:rsidRPr="00F421FE">
        <w:t>Step 3: Perform delay scaling according to the procedure described in section 7.7.3 in TR38.901.</w:t>
      </w:r>
    </w:p>
    <w:p w:rsidR="00F27556" w:rsidRPr="00F421FE" w:rsidRDefault="00F27556" w:rsidP="00F27556">
      <w:pPr>
        <w:ind w:leftChars="400" w:left="800"/>
      </w:pPr>
      <w:r w:rsidRPr="00F421FE">
        <w:t xml:space="preserve">Step 4: Apply the quantization to the delay resolution 5 ns. This is done simply by rounding the tap delays to the nearest multiple of the delay resolution. </w:t>
      </w:r>
    </w:p>
    <w:p w:rsidR="00F27556" w:rsidRDefault="00F27556" w:rsidP="00F27556">
      <w:pPr>
        <w:ind w:leftChars="400" w:left="800"/>
      </w:pPr>
      <w:r w:rsidRPr="00F421FE">
        <w:t>Step 5: If multiple taps are rounded to the same delay bin, merge them by calculating their linear power sum.</w:t>
      </w:r>
    </w:p>
    <w:p w:rsidR="00F27556" w:rsidRPr="00F421FE" w:rsidRDefault="00F27556" w:rsidP="00F27556">
      <w:pPr>
        <w:ind w:leftChars="400" w:left="800"/>
      </w:pPr>
      <w:r w:rsidRPr="00F421FE">
        <w:t>Step 6: If there are more than 12 taps in the quantized model, merge the taps as follows</w:t>
      </w:r>
    </w:p>
    <w:p w:rsidR="00F27556" w:rsidRDefault="00F27556" w:rsidP="00F27556">
      <w:pPr>
        <w:numPr>
          <w:ilvl w:val="0"/>
          <w:numId w:val="5"/>
        </w:numPr>
        <w:ind w:leftChars="400" w:left="1220"/>
      </w:pPr>
      <w:r>
        <w:t>K</w:t>
      </w:r>
      <w:r w:rsidRPr="00F421FE">
        <w:t xml:space="preserve">eep first tap </w:t>
      </w:r>
      <w:r>
        <w:t xml:space="preserve">as such, </w:t>
      </w:r>
      <w:r w:rsidRPr="00F421FE">
        <w:t>and the last tap</w:t>
      </w:r>
      <w:r>
        <w:t xml:space="preserve"> delay</w:t>
      </w:r>
      <w:r w:rsidRPr="00F421FE">
        <w:t xml:space="preserve"> as such</w:t>
      </w:r>
      <w:r>
        <w:t>.</w:t>
      </w:r>
    </w:p>
    <w:p w:rsidR="00F27556" w:rsidRDefault="00F27556" w:rsidP="00F27556">
      <w:pPr>
        <w:numPr>
          <w:ilvl w:val="0"/>
          <w:numId w:val="5"/>
        </w:numPr>
        <w:ind w:leftChars="400" w:left="1220"/>
      </w:pPr>
      <w:r w:rsidRPr="00F421FE">
        <w:t>Merge two parallel taps with different delays (average delay, sum power) starting from the weakest ones. If the average delay is not in the sampling grid, round up/down it towards the direction of the higher power or</w:t>
      </w:r>
      <w:r>
        <w:t xml:space="preserve">iginal tap (e.g. 10 ns &amp; 20 ns </w:t>
      </w:r>
      <w:r>
        <w:sym w:font="Wingdings" w:char="F0E0"/>
      </w:r>
      <w:r w:rsidRPr="00F421FE">
        <w:t xml:space="preserve"> 15 ns, 10 ns &amp; 25 ns </w:t>
      </w:r>
      <w:r>
        <w:sym w:font="Wingdings" w:char="F0E0"/>
      </w:r>
      <w:r w:rsidRPr="00F421FE">
        <w:t xml:space="preserve"> 20 ns, if 25 ns had higher or equal power; 15 ns, if 10 ns had higher power)</w:t>
      </w:r>
    </w:p>
    <w:p w:rsidR="00F27556" w:rsidRPr="00F421FE" w:rsidRDefault="00F27556" w:rsidP="00F27556">
      <w:pPr>
        <w:numPr>
          <w:ilvl w:val="0"/>
          <w:numId w:val="5"/>
        </w:numPr>
        <w:ind w:leftChars="400" w:left="1220"/>
      </w:pPr>
      <w:r w:rsidRPr="00F421FE">
        <w:t>Continue as long as the final number of taps is 12.</w:t>
      </w:r>
    </w:p>
    <w:p w:rsidR="00F27556" w:rsidRDefault="00F27556" w:rsidP="00F27556">
      <w:pPr>
        <w:ind w:leftChars="400" w:left="800"/>
      </w:pPr>
      <w:r w:rsidRPr="00F421FE">
        <w:t xml:space="preserve">Step 7: </w:t>
      </w:r>
      <w:r>
        <w:t>R</w:t>
      </w:r>
      <w:r w:rsidRPr="00F421FE">
        <w:t xml:space="preserve">ound the amplitudes of taps to one decimal (e.g. -8.78 dB </w:t>
      </w:r>
      <w:r>
        <w:sym w:font="Wingdings" w:char="F0E0"/>
      </w:r>
      <w:r>
        <w:t xml:space="preserve"> </w:t>
      </w:r>
      <w:r w:rsidRPr="00F421FE">
        <w:t xml:space="preserve">-8.8 dB) </w:t>
      </w:r>
    </w:p>
    <w:p w:rsidR="00F27556" w:rsidRPr="00F421FE" w:rsidRDefault="00F27556" w:rsidP="00F27556">
      <w:pPr>
        <w:ind w:leftChars="400" w:left="800"/>
      </w:pPr>
      <w:r>
        <w:t>Step 8: If</w:t>
      </w:r>
      <w:r w:rsidRPr="00F421FE">
        <w:t xml:space="preserve"> the delay spread </w:t>
      </w:r>
      <w:r>
        <w:t xml:space="preserve">has </w:t>
      </w:r>
      <w:r w:rsidRPr="00F421FE">
        <w:t>slightly changed due to the ta</w:t>
      </w:r>
      <w:r>
        <w:t>p merge, a</w:t>
      </w:r>
      <w:r w:rsidRPr="00F421FE">
        <w:t>djust the final delay spread by increasing or decreasing the power of the last tap so that the delay spread is corrected.</w:t>
      </w:r>
    </w:p>
    <w:p w:rsidR="00F27556" w:rsidRDefault="00F27556" w:rsidP="00F27556">
      <w:pPr>
        <w:ind w:leftChars="400" w:left="800"/>
      </w:pPr>
      <w:r w:rsidRPr="00F421FE">
        <w:t xml:space="preserve">Step 9: Re-normalize </w:t>
      </w:r>
      <w:r w:rsidR="002567BF">
        <w:t>tap powers such that the strongest tap is at 0dB</w:t>
      </w:r>
      <w:r w:rsidRPr="00F421FE">
        <w:t>.</w:t>
      </w:r>
    </w:p>
    <w:p w:rsidR="00F27556" w:rsidRPr="00F421FE" w:rsidRDefault="00F27556" w:rsidP="00F27556"/>
    <w:p w:rsidR="00F27556" w:rsidRPr="00BF1C12" w:rsidRDefault="00F27556" w:rsidP="00175CF2">
      <w:pPr>
        <w:pStyle w:val="Heading3"/>
        <w:rPr>
          <w:lang w:eastAsia="zh-CN"/>
        </w:rPr>
      </w:pPr>
      <w:bookmarkStart w:id="321" w:name="_Toc531248386"/>
      <w:r w:rsidRPr="00BF1C12">
        <w:t>B.2.</w:t>
      </w:r>
      <w:r w:rsidRPr="00BF1C12">
        <w:rPr>
          <w:rFonts w:hint="eastAsia"/>
          <w:lang w:eastAsia="zh-CN"/>
        </w:rPr>
        <w:t>1</w:t>
      </w:r>
      <w:r w:rsidRPr="00BF1C12">
        <w:t>.1</w:t>
      </w:r>
      <w:r w:rsidR="000812C5">
        <w:rPr>
          <w:rFonts w:hint="eastAsia"/>
          <w:lang w:eastAsia="zh-CN"/>
        </w:rPr>
        <w:tab/>
      </w:r>
      <w:r w:rsidRPr="00BF1C12">
        <w:rPr>
          <w:lang w:eastAsia="zh-CN"/>
        </w:rPr>
        <w:t>Delay profiles for FR1</w:t>
      </w:r>
      <w:bookmarkEnd w:id="321"/>
    </w:p>
    <w:p w:rsidR="00F27556" w:rsidRPr="00BF1C12" w:rsidRDefault="00F27556" w:rsidP="00175CF2">
      <w:r w:rsidRPr="00BF1C12">
        <w:rPr>
          <w:rFonts w:hint="eastAsia"/>
        </w:rPr>
        <w:t>The delay profiles</w:t>
      </w:r>
      <w:r w:rsidRPr="00BF1C12">
        <w:t xml:space="preserve"> for </w:t>
      </w:r>
      <w:r w:rsidR="009E591F">
        <w:rPr>
          <w:rFonts w:hint="eastAsia"/>
          <w:lang w:eastAsia="zh-CN"/>
        </w:rPr>
        <w:t>FR1</w:t>
      </w:r>
      <w:r w:rsidRPr="00BF1C12">
        <w:rPr>
          <w:rFonts w:hint="eastAsia"/>
        </w:rPr>
        <w:t xml:space="preserve"> are selected to be representative of low, medium and high delay spread environment. The resulting model parameters are specified in B.2.1</w:t>
      </w:r>
      <w:r w:rsidRPr="00BF1C12">
        <w:t>.1</w:t>
      </w:r>
      <w:r w:rsidRPr="00BF1C12">
        <w:rPr>
          <w:rFonts w:hint="eastAsia"/>
        </w:rPr>
        <w:t xml:space="preserve">-1 </w:t>
      </w:r>
      <w:r w:rsidRPr="00BF1C12">
        <w:t>and</w:t>
      </w:r>
      <w:r w:rsidRPr="00BF1C12">
        <w:rPr>
          <w:rFonts w:hint="eastAsia"/>
        </w:rPr>
        <w:t xml:space="preserve"> the tapped delay line models are </w:t>
      </w:r>
      <w:r w:rsidRPr="00BF1C12">
        <w:t>specified</w:t>
      </w:r>
      <w:r w:rsidRPr="00BF1C12">
        <w:rPr>
          <w:rFonts w:hint="eastAsia"/>
        </w:rPr>
        <w:t xml:space="preserve"> in Tables B.2.1</w:t>
      </w:r>
      <w:r w:rsidRPr="00BF1C12">
        <w:t>.1</w:t>
      </w:r>
      <w:r w:rsidRPr="00BF1C12">
        <w:rPr>
          <w:rFonts w:hint="eastAsia"/>
        </w:rPr>
        <w:t>-2 ~ Table B.2.1</w:t>
      </w:r>
      <w:r w:rsidRPr="00BF1C12">
        <w:t>.1</w:t>
      </w:r>
      <w:r w:rsidRPr="00BF1C12">
        <w:rPr>
          <w:rFonts w:hint="eastAsia"/>
        </w:rPr>
        <w:t>-</w:t>
      </w:r>
      <w:r>
        <w:t>4</w:t>
      </w:r>
      <w:r w:rsidRPr="00BF1C12">
        <w:rPr>
          <w:rFonts w:hint="eastAsia"/>
        </w:rPr>
        <w:t>.</w:t>
      </w:r>
    </w:p>
    <w:p w:rsidR="00F27556" w:rsidRPr="00BF1C12" w:rsidRDefault="00F27556" w:rsidP="00175CF2">
      <w:pPr>
        <w:pStyle w:val="TH"/>
      </w:pPr>
      <w:r w:rsidRPr="00BF1C12">
        <w:rPr>
          <w:rFonts w:hint="eastAsia"/>
        </w:rPr>
        <w:t>Table B.2.1</w:t>
      </w:r>
      <w:r w:rsidRPr="00BF1C12">
        <w:t>.1</w:t>
      </w:r>
      <w:r w:rsidRPr="00BF1C12">
        <w:rPr>
          <w:rFonts w:hint="eastAsia"/>
        </w:rPr>
        <w:t>-1: Delay profiles for NR channel models</w:t>
      </w:r>
    </w:p>
    <w:tbl>
      <w:tblPr>
        <w:tblW w:w="0" w:type="auto"/>
        <w:jc w:val="center"/>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03"/>
        <w:gridCol w:w="1464"/>
        <w:gridCol w:w="1440"/>
        <w:gridCol w:w="1862"/>
        <w:gridCol w:w="1862"/>
      </w:tblGrid>
      <w:tr w:rsidR="00F27556" w:rsidRPr="00BF1C12" w:rsidTr="009E151D">
        <w:trPr>
          <w:jc w:val="center"/>
        </w:trPr>
        <w:tc>
          <w:tcPr>
            <w:tcW w:w="3303" w:type="dxa"/>
          </w:tcPr>
          <w:p w:rsidR="00F27556" w:rsidRPr="00BF1C12" w:rsidRDefault="00F27556" w:rsidP="009E591F">
            <w:pPr>
              <w:pStyle w:val="TAH"/>
            </w:pPr>
            <w:r w:rsidRPr="00BF1C12">
              <w:t>Model</w:t>
            </w:r>
          </w:p>
        </w:tc>
        <w:tc>
          <w:tcPr>
            <w:tcW w:w="1464" w:type="dxa"/>
          </w:tcPr>
          <w:p w:rsidR="00F27556" w:rsidRPr="00BF1C12" w:rsidRDefault="00F27556" w:rsidP="002C59F8">
            <w:pPr>
              <w:pStyle w:val="TAH"/>
            </w:pPr>
            <w:r w:rsidRPr="00BF1C12">
              <w:t xml:space="preserve">Number of </w:t>
            </w:r>
            <w:r w:rsidRPr="00BF1C12">
              <w:br/>
              <w:t>channel taps</w:t>
            </w:r>
          </w:p>
        </w:tc>
        <w:tc>
          <w:tcPr>
            <w:tcW w:w="1440" w:type="dxa"/>
          </w:tcPr>
          <w:p w:rsidR="00F27556" w:rsidRPr="00BF1C12" w:rsidRDefault="00F27556" w:rsidP="001E5F85">
            <w:pPr>
              <w:pStyle w:val="TAH"/>
            </w:pPr>
            <w:r w:rsidRPr="00BF1C12">
              <w:t>Delay spread</w:t>
            </w:r>
          </w:p>
          <w:p w:rsidR="00F27556" w:rsidRPr="00BF1C12" w:rsidRDefault="00F27556" w:rsidP="00F44A9A">
            <w:pPr>
              <w:pStyle w:val="TAH"/>
            </w:pPr>
            <w:r w:rsidRPr="00BF1C12">
              <w:t>(r.m.s.)</w:t>
            </w:r>
          </w:p>
        </w:tc>
        <w:tc>
          <w:tcPr>
            <w:tcW w:w="1862" w:type="dxa"/>
          </w:tcPr>
          <w:p w:rsidR="00F27556" w:rsidRPr="00BF1C12" w:rsidRDefault="00F27556" w:rsidP="00956406">
            <w:pPr>
              <w:pStyle w:val="TAH"/>
            </w:pPr>
            <w:r w:rsidRPr="00BF1C12">
              <w:t>Maximum excess tap delay (span)</w:t>
            </w:r>
          </w:p>
        </w:tc>
        <w:tc>
          <w:tcPr>
            <w:tcW w:w="1862" w:type="dxa"/>
          </w:tcPr>
          <w:p w:rsidR="00F27556" w:rsidRPr="00BF1C12" w:rsidRDefault="00F27556" w:rsidP="009A522B">
            <w:pPr>
              <w:pStyle w:val="TAH"/>
            </w:pPr>
            <w:r>
              <w:rPr>
                <w:rFonts w:hint="eastAsia"/>
              </w:rPr>
              <w:t>Delay resolution</w:t>
            </w:r>
          </w:p>
        </w:tc>
      </w:tr>
      <w:tr w:rsidR="00F27556" w:rsidRPr="00BF1C12" w:rsidTr="009E151D">
        <w:trPr>
          <w:jc w:val="center"/>
        </w:trPr>
        <w:tc>
          <w:tcPr>
            <w:tcW w:w="3303" w:type="dxa"/>
          </w:tcPr>
          <w:p w:rsidR="00F27556" w:rsidRPr="00BF1C12" w:rsidRDefault="00F27556" w:rsidP="009E151D">
            <w:pPr>
              <w:pStyle w:val="TAL"/>
              <w:rPr>
                <w:rFonts w:cs="Arial"/>
                <w:lang w:val="en-US" w:eastAsia="zh-CN"/>
              </w:rPr>
            </w:pPr>
            <w:r>
              <w:rPr>
                <w:rFonts w:cs="Arial"/>
                <w:lang w:val="en-US" w:eastAsia="zh-CN"/>
              </w:rPr>
              <w:t>TDLA30</w:t>
            </w:r>
          </w:p>
        </w:tc>
        <w:tc>
          <w:tcPr>
            <w:tcW w:w="1464" w:type="dxa"/>
          </w:tcPr>
          <w:p w:rsidR="00F27556" w:rsidRPr="00BF1C12" w:rsidRDefault="00F27556" w:rsidP="009E151D">
            <w:pPr>
              <w:pStyle w:val="TAC"/>
              <w:rPr>
                <w:rFonts w:cs="Arial"/>
                <w:lang w:eastAsia="zh-CN"/>
              </w:rPr>
            </w:pPr>
            <w:r w:rsidRPr="00BF1C12">
              <w:rPr>
                <w:rFonts w:cs="Arial"/>
                <w:lang w:eastAsia="zh-CN"/>
              </w:rPr>
              <w:t>12</w:t>
            </w:r>
          </w:p>
        </w:tc>
        <w:tc>
          <w:tcPr>
            <w:tcW w:w="1440" w:type="dxa"/>
          </w:tcPr>
          <w:p w:rsidR="00F27556" w:rsidRPr="00BF1C12" w:rsidRDefault="00F27556" w:rsidP="009E151D">
            <w:pPr>
              <w:pStyle w:val="TAC"/>
              <w:rPr>
                <w:rFonts w:cs="Arial"/>
                <w:lang w:eastAsia="zh-CN"/>
              </w:rPr>
            </w:pPr>
            <w:r w:rsidRPr="00BF1C12">
              <w:rPr>
                <w:rFonts w:cs="Arial"/>
                <w:lang w:eastAsia="zh-CN"/>
              </w:rPr>
              <w:t>30 ns</w:t>
            </w:r>
          </w:p>
        </w:tc>
        <w:tc>
          <w:tcPr>
            <w:tcW w:w="1862" w:type="dxa"/>
          </w:tcPr>
          <w:p w:rsidR="00F27556" w:rsidRPr="00BF1C12" w:rsidRDefault="00F27556" w:rsidP="009E151D">
            <w:pPr>
              <w:pStyle w:val="TAC"/>
              <w:rPr>
                <w:rFonts w:cs="Arial"/>
                <w:lang w:eastAsia="zh-CN"/>
              </w:rPr>
            </w:pPr>
            <w:r>
              <w:rPr>
                <w:rFonts w:cs="Arial" w:hint="eastAsia"/>
                <w:lang w:eastAsia="zh-CN"/>
              </w:rPr>
              <w:t>290 ns</w:t>
            </w:r>
          </w:p>
        </w:tc>
        <w:tc>
          <w:tcPr>
            <w:tcW w:w="1862" w:type="dxa"/>
          </w:tcPr>
          <w:p w:rsidR="00F27556" w:rsidRDefault="00F27556" w:rsidP="009E151D">
            <w:pPr>
              <w:pStyle w:val="TAC"/>
              <w:rPr>
                <w:rFonts w:cs="Arial"/>
                <w:lang w:eastAsia="zh-CN"/>
              </w:rPr>
            </w:pPr>
            <w:r>
              <w:rPr>
                <w:rFonts w:cs="Arial" w:hint="eastAsia"/>
                <w:lang w:eastAsia="zh-CN"/>
              </w:rPr>
              <w:t>5 ns</w:t>
            </w:r>
          </w:p>
        </w:tc>
      </w:tr>
      <w:tr w:rsidR="00F27556" w:rsidRPr="00BF1C12" w:rsidTr="009E151D">
        <w:trPr>
          <w:jc w:val="center"/>
        </w:trPr>
        <w:tc>
          <w:tcPr>
            <w:tcW w:w="3303" w:type="dxa"/>
          </w:tcPr>
          <w:p w:rsidR="00F27556" w:rsidRPr="00BF1C12" w:rsidRDefault="00F27556" w:rsidP="009E151D">
            <w:pPr>
              <w:pStyle w:val="TAL"/>
              <w:rPr>
                <w:rFonts w:cs="Arial"/>
                <w:lang w:val="en-US" w:eastAsia="zh-CN"/>
              </w:rPr>
            </w:pPr>
            <w:r>
              <w:rPr>
                <w:rFonts w:cs="Arial"/>
                <w:lang w:val="en-US" w:eastAsia="zh-CN"/>
              </w:rPr>
              <w:t>TDLB100</w:t>
            </w:r>
          </w:p>
        </w:tc>
        <w:tc>
          <w:tcPr>
            <w:tcW w:w="1464" w:type="dxa"/>
          </w:tcPr>
          <w:p w:rsidR="00F27556" w:rsidRPr="00BF1C12" w:rsidRDefault="00F27556" w:rsidP="009E151D">
            <w:pPr>
              <w:pStyle w:val="TAC"/>
              <w:rPr>
                <w:rFonts w:cs="Arial"/>
                <w:lang w:eastAsia="zh-CN"/>
              </w:rPr>
            </w:pPr>
            <w:r w:rsidRPr="00BF1C12">
              <w:rPr>
                <w:rFonts w:cs="Arial"/>
                <w:lang w:eastAsia="zh-CN"/>
              </w:rPr>
              <w:t>12</w:t>
            </w:r>
          </w:p>
        </w:tc>
        <w:tc>
          <w:tcPr>
            <w:tcW w:w="1440" w:type="dxa"/>
          </w:tcPr>
          <w:p w:rsidR="00F27556" w:rsidRPr="00BF1C12" w:rsidRDefault="00F27556" w:rsidP="009E151D">
            <w:pPr>
              <w:pStyle w:val="TAC"/>
              <w:rPr>
                <w:rFonts w:cs="Arial"/>
                <w:lang w:eastAsia="zh-CN"/>
              </w:rPr>
            </w:pPr>
            <w:r w:rsidRPr="00BF1C12">
              <w:rPr>
                <w:rFonts w:cs="Arial"/>
                <w:lang w:eastAsia="zh-CN"/>
              </w:rPr>
              <w:t>100 ns</w:t>
            </w:r>
          </w:p>
        </w:tc>
        <w:tc>
          <w:tcPr>
            <w:tcW w:w="1862" w:type="dxa"/>
          </w:tcPr>
          <w:p w:rsidR="00F27556" w:rsidRPr="00BF1C12" w:rsidRDefault="00F27556" w:rsidP="009E151D">
            <w:pPr>
              <w:pStyle w:val="TAC"/>
              <w:rPr>
                <w:rFonts w:cs="Arial"/>
                <w:lang w:eastAsia="zh-CN"/>
              </w:rPr>
            </w:pPr>
            <w:r>
              <w:rPr>
                <w:rFonts w:cs="Arial" w:hint="eastAsia"/>
                <w:lang w:eastAsia="zh-CN"/>
              </w:rPr>
              <w:t>480 ns</w:t>
            </w:r>
          </w:p>
        </w:tc>
        <w:tc>
          <w:tcPr>
            <w:tcW w:w="1862" w:type="dxa"/>
          </w:tcPr>
          <w:p w:rsidR="00F27556" w:rsidRDefault="00F27556" w:rsidP="009E151D">
            <w:pPr>
              <w:pStyle w:val="TAC"/>
              <w:rPr>
                <w:rFonts w:cs="Arial"/>
                <w:lang w:eastAsia="zh-CN"/>
              </w:rPr>
            </w:pPr>
            <w:r>
              <w:rPr>
                <w:rFonts w:cs="Arial" w:hint="eastAsia"/>
                <w:lang w:eastAsia="zh-CN"/>
              </w:rPr>
              <w:t>5 ns</w:t>
            </w:r>
          </w:p>
        </w:tc>
      </w:tr>
      <w:tr w:rsidR="00F27556" w:rsidRPr="00BF1C12" w:rsidTr="009E151D">
        <w:trPr>
          <w:jc w:val="center"/>
        </w:trPr>
        <w:tc>
          <w:tcPr>
            <w:tcW w:w="3303" w:type="dxa"/>
          </w:tcPr>
          <w:p w:rsidR="00F27556" w:rsidRPr="00BF1C12" w:rsidRDefault="00F27556" w:rsidP="009E151D">
            <w:pPr>
              <w:pStyle w:val="TAL"/>
              <w:rPr>
                <w:rFonts w:cs="Arial"/>
                <w:lang w:val="en-US" w:eastAsia="zh-CN"/>
              </w:rPr>
            </w:pPr>
            <w:r>
              <w:rPr>
                <w:rFonts w:cs="Arial"/>
                <w:lang w:val="en-US" w:eastAsia="zh-CN"/>
              </w:rPr>
              <w:t>TDLC300</w:t>
            </w:r>
          </w:p>
        </w:tc>
        <w:tc>
          <w:tcPr>
            <w:tcW w:w="1464" w:type="dxa"/>
          </w:tcPr>
          <w:p w:rsidR="00F27556" w:rsidRPr="00BF1C12" w:rsidRDefault="00F27556" w:rsidP="009E151D">
            <w:pPr>
              <w:pStyle w:val="TAC"/>
              <w:rPr>
                <w:rFonts w:cs="Arial"/>
                <w:lang w:eastAsia="zh-CN"/>
              </w:rPr>
            </w:pPr>
            <w:r w:rsidRPr="00BF1C12">
              <w:rPr>
                <w:rFonts w:cs="Arial"/>
                <w:lang w:eastAsia="zh-CN"/>
              </w:rPr>
              <w:t>12</w:t>
            </w:r>
          </w:p>
        </w:tc>
        <w:tc>
          <w:tcPr>
            <w:tcW w:w="1440" w:type="dxa"/>
          </w:tcPr>
          <w:p w:rsidR="00F27556" w:rsidRPr="00BF1C12" w:rsidRDefault="00F27556" w:rsidP="009E151D">
            <w:pPr>
              <w:pStyle w:val="TAC"/>
              <w:rPr>
                <w:rFonts w:cs="Arial"/>
                <w:lang w:eastAsia="zh-CN"/>
              </w:rPr>
            </w:pPr>
            <w:r w:rsidRPr="00BF1C12">
              <w:rPr>
                <w:rFonts w:cs="Arial"/>
                <w:lang w:eastAsia="zh-CN"/>
              </w:rPr>
              <w:t>300 ns</w:t>
            </w:r>
          </w:p>
        </w:tc>
        <w:tc>
          <w:tcPr>
            <w:tcW w:w="1862" w:type="dxa"/>
          </w:tcPr>
          <w:p w:rsidR="00F27556" w:rsidRPr="00BF1C12" w:rsidRDefault="00F27556" w:rsidP="009E151D">
            <w:pPr>
              <w:pStyle w:val="TAC"/>
              <w:rPr>
                <w:rFonts w:cs="Arial"/>
                <w:lang w:eastAsia="zh-CN"/>
              </w:rPr>
            </w:pPr>
            <w:r>
              <w:rPr>
                <w:rFonts w:cs="Arial" w:hint="eastAsia"/>
                <w:lang w:eastAsia="zh-CN"/>
              </w:rPr>
              <w:t>2595 ns</w:t>
            </w:r>
          </w:p>
        </w:tc>
        <w:tc>
          <w:tcPr>
            <w:tcW w:w="1862" w:type="dxa"/>
          </w:tcPr>
          <w:p w:rsidR="00F27556" w:rsidRDefault="00F27556" w:rsidP="009E151D">
            <w:pPr>
              <w:pStyle w:val="TAC"/>
              <w:rPr>
                <w:rFonts w:cs="Arial"/>
                <w:lang w:eastAsia="zh-CN"/>
              </w:rPr>
            </w:pPr>
            <w:r>
              <w:rPr>
                <w:rFonts w:cs="Arial" w:hint="eastAsia"/>
                <w:lang w:eastAsia="zh-CN"/>
              </w:rPr>
              <w:t>5 ns</w:t>
            </w:r>
          </w:p>
        </w:tc>
      </w:tr>
    </w:tbl>
    <w:p w:rsidR="00F27556" w:rsidRDefault="00F27556" w:rsidP="00F27556">
      <w:pPr>
        <w:overflowPunct w:val="0"/>
        <w:autoSpaceDE w:val="0"/>
        <w:autoSpaceDN w:val="0"/>
        <w:adjustRightInd w:val="0"/>
        <w:textAlignment w:val="baseline"/>
      </w:pPr>
    </w:p>
    <w:p w:rsidR="00F27556" w:rsidRDefault="00F27556" w:rsidP="00F27556">
      <w:pPr>
        <w:pStyle w:val="TH"/>
        <w:overflowPunct w:val="0"/>
        <w:autoSpaceDE w:val="0"/>
        <w:autoSpaceDN w:val="0"/>
        <w:adjustRightInd w:val="0"/>
        <w:textAlignment w:val="baseline"/>
        <w:rPr>
          <w:rFonts w:cs="Arial"/>
          <w:lang w:val="en-US" w:eastAsia="zh-CN"/>
        </w:rPr>
      </w:pPr>
      <w:r w:rsidRPr="00BF1C12">
        <w:rPr>
          <w:rFonts w:eastAsia="Times New Roman"/>
          <w:lang w:eastAsia="x-none"/>
        </w:rPr>
        <w:t>Table B.2.1.1-</w:t>
      </w:r>
      <w:r>
        <w:rPr>
          <w:lang w:eastAsia="zh-CN"/>
        </w:rPr>
        <w:t>2</w:t>
      </w:r>
      <w:r w:rsidRPr="00BF1C12">
        <w:rPr>
          <w:rFonts w:eastAsia="Times New Roman"/>
          <w:lang w:eastAsia="x-none"/>
        </w:rPr>
        <w:t xml:space="preserve"> </w:t>
      </w:r>
      <w:r>
        <w:rPr>
          <w:rFonts w:cs="Arial"/>
          <w:lang w:val="en-US" w:eastAsia="zh-CN"/>
        </w:rPr>
        <w:t>TDLA30</w:t>
      </w:r>
      <w:r w:rsidRPr="00BF1C12">
        <w:rPr>
          <w:rFonts w:cs="Arial"/>
          <w:lang w:val="en-US" w:eastAsia="zh-CN"/>
        </w:rPr>
        <w:t xml:space="preserve"> (DS = 30 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077"/>
        <w:gridCol w:w="1167"/>
        <w:gridCol w:w="1846"/>
      </w:tblGrid>
      <w:tr w:rsidR="00F27556" w:rsidRPr="00122024" w:rsidTr="009E151D">
        <w:trPr>
          <w:cantSplit/>
          <w:jc w:val="center"/>
        </w:trPr>
        <w:tc>
          <w:tcPr>
            <w:tcW w:w="0" w:type="auto"/>
            <w:shd w:val="clear" w:color="auto" w:fill="D9D9D9"/>
          </w:tcPr>
          <w:p w:rsidR="00F27556" w:rsidRDefault="00F27556" w:rsidP="00175CF2">
            <w:pPr>
              <w:pStyle w:val="TAH"/>
              <w:rPr>
                <w:lang w:val="en-CA"/>
              </w:rPr>
            </w:pPr>
            <w:r>
              <w:rPr>
                <w:rFonts w:hint="eastAsia"/>
                <w:lang w:val="en-CA"/>
              </w:rPr>
              <w:t>Tap #</w:t>
            </w:r>
          </w:p>
        </w:tc>
        <w:tc>
          <w:tcPr>
            <w:tcW w:w="0" w:type="auto"/>
            <w:shd w:val="clear" w:color="auto" w:fill="D9D9D9"/>
          </w:tcPr>
          <w:p w:rsidR="00F27556" w:rsidRPr="00122024" w:rsidRDefault="00F27556" w:rsidP="00175CF2">
            <w:pPr>
              <w:pStyle w:val="TAH"/>
              <w:rPr>
                <w:lang w:val="en-CA"/>
              </w:rPr>
            </w:pPr>
            <w:r>
              <w:rPr>
                <w:lang w:val="en-CA"/>
              </w:rPr>
              <w:t>D</w:t>
            </w:r>
            <w:r>
              <w:rPr>
                <w:rFonts w:hint="eastAsia"/>
                <w:lang w:val="en-CA"/>
              </w:rPr>
              <w:t>elay [ns]</w:t>
            </w:r>
          </w:p>
        </w:tc>
        <w:tc>
          <w:tcPr>
            <w:tcW w:w="0" w:type="auto"/>
            <w:shd w:val="clear" w:color="auto" w:fill="D9D9D9"/>
          </w:tcPr>
          <w:p w:rsidR="00F27556" w:rsidRPr="00122024" w:rsidRDefault="00F27556" w:rsidP="00175CF2">
            <w:pPr>
              <w:pStyle w:val="TAH"/>
              <w:rPr>
                <w:lang w:val="en-CA"/>
              </w:rPr>
            </w:pPr>
            <w:r>
              <w:rPr>
                <w:lang w:val="en-CA"/>
              </w:rPr>
              <w:t>P</w:t>
            </w:r>
            <w:r>
              <w:rPr>
                <w:rFonts w:hint="eastAsia"/>
                <w:lang w:val="en-CA"/>
              </w:rPr>
              <w:t>ower [dB]</w:t>
            </w:r>
          </w:p>
        </w:tc>
        <w:tc>
          <w:tcPr>
            <w:tcW w:w="0" w:type="auto"/>
            <w:shd w:val="clear" w:color="auto" w:fill="D9D9D9"/>
          </w:tcPr>
          <w:p w:rsidR="00F27556" w:rsidRPr="00122024" w:rsidRDefault="00F27556" w:rsidP="00175CF2">
            <w:pPr>
              <w:pStyle w:val="TAH"/>
              <w:rPr>
                <w:lang w:val="en-CA"/>
              </w:rPr>
            </w:pPr>
            <w:r>
              <w:rPr>
                <w:rFonts w:hint="eastAsia"/>
                <w:lang w:val="en-CA"/>
              </w:rPr>
              <w:t>Fading distribution</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1</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0</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15.5</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2</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10</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color w:val="000000"/>
                <w:sz w:val="18"/>
                <w:lang w:val="en-CA"/>
              </w:rPr>
              <w:t>0</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3</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15</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5.1</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hAnsi="Arial"/>
                <w:color w:val="000000"/>
                <w:sz w:val="18"/>
                <w:lang w:val="en-CA"/>
              </w:rPr>
            </w:pPr>
            <w:r w:rsidRPr="00175CF2">
              <w:rPr>
                <w:rFonts w:ascii="Arial" w:hAnsi="Arial" w:hint="eastAsia"/>
                <w:color w:val="000000"/>
                <w:sz w:val="18"/>
                <w:lang w:val="en-CA"/>
              </w:rPr>
              <w:t>4</w:t>
            </w:r>
          </w:p>
        </w:tc>
        <w:tc>
          <w:tcPr>
            <w:tcW w:w="0" w:type="auto"/>
          </w:tcPr>
          <w:p w:rsidR="00F27556" w:rsidRPr="00175CF2" w:rsidRDefault="00F27556" w:rsidP="009E151D">
            <w:pPr>
              <w:keepNext/>
              <w:keepLines/>
              <w:spacing w:after="0"/>
              <w:jc w:val="right"/>
              <w:rPr>
                <w:rFonts w:ascii="Arial" w:hAnsi="Arial"/>
                <w:color w:val="000000"/>
                <w:sz w:val="18"/>
                <w:lang w:val="en-CA"/>
              </w:rPr>
            </w:pPr>
            <w:r w:rsidRPr="00175CF2">
              <w:rPr>
                <w:rFonts w:ascii="Arial" w:hAnsi="Arial" w:hint="eastAsia"/>
                <w:color w:val="000000"/>
                <w:sz w:val="18"/>
                <w:lang w:val="en-CA"/>
              </w:rPr>
              <w:t>20</w:t>
            </w:r>
          </w:p>
        </w:tc>
        <w:tc>
          <w:tcPr>
            <w:tcW w:w="0" w:type="auto"/>
          </w:tcPr>
          <w:p w:rsidR="00F27556" w:rsidRPr="00175CF2" w:rsidRDefault="00F27556" w:rsidP="009E151D">
            <w:pPr>
              <w:keepNext/>
              <w:keepLines/>
              <w:spacing w:after="0"/>
              <w:jc w:val="right"/>
              <w:rPr>
                <w:rFonts w:ascii="Arial" w:hAnsi="Arial"/>
                <w:color w:val="000000"/>
                <w:sz w:val="18"/>
                <w:lang w:val="en-CA"/>
              </w:rPr>
            </w:pPr>
            <w:r w:rsidRPr="00175CF2">
              <w:rPr>
                <w:rFonts w:ascii="Arial" w:hAnsi="Arial" w:hint="eastAsia"/>
                <w:color w:val="000000"/>
                <w:sz w:val="18"/>
                <w:lang w:val="en-CA"/>
              </w:rPr>
              <w:t>-</w:t>
            </w:r>
            <w:r w:rsidRPr="00175CF2">
              <w:rPr>
                <w:rFonts w:ascii="Arial" w:hAnsi="Arial"/>
                <w:color w:val="000000"/>
                <w:sz w:val="18"/>
                <w:lang w:val="en-CA"/>
              </w:rPr>
              <w:t>5.1</w:t>
            </w:r>
          </w:p>
        </w:tc>
        <w:tc>
          <w:tcPr>
            <w:tcW w:w="0" w:type="auto"/>
          </w:tcPr>
          <w:p w:rsidR="00F27556" w:rsidRPr="00175CF2" w:rsidRDefault="00F27556" w:rsidP="009E151D">
            <w:pPr>
              <w:keepNext/>
              <w:keepLines/>
              <w:spacing w:after="0"/>
              <w:jc w:val="center"/>
              <w:rPr>
                <w:rFonts w:ascii="Arial"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5</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25</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9.6</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hAnsi="Arial"/>
                <w:color w:val="000000"/>
                <w:sz w:val="18"/>
                <w:lang w:val="en-CA"/>
              </w:rPr>
            </w:pPr>
            <w:r w:rsidRPr="00175CF2">
              <w:rPr>
                <w:rFonts w:ascii="Arial" w:hAnsi="Arial" w:hint="eastAsia"/>
                <w:color w:val="000000"/>
                <w:sz w:val="18"/>
                <w:lang w:val="en-CA"/>
              </w:rPr>
              <w:t>6</w:t>
            </w:r>
          </w:p>
        </w:tc>
        <w:tc>
          <w:tcPr>
            <w:tcW w:w="0" w:type="auto"/>
          </w:tcPr>
          <w:p w:rsidR="00F27556" w:rsidRPr="00175CF2" w:rsidRDefault="00F27556" w:rsidP="009E151D">
            <w:pPr>
              <w:keepNext/>
              <w:keepLines/>
              <w:spacing w:after="0"/>
              <w:jc w:val="right"/>
              <w:rPr>
                <w:rFonts w:ascii="Arial" w:hAnsi="Arial"/>
                <w:color w:val="000000"/>
                <w:sz w:val="18"/>
                <w:lang w:val="en-CA"/>
              </w:rPr>
            </w:pPr>
            <w:r w:rsidRPr="00175CF2">
              <w:rPr>
                <w:rFonts w:ascii="Arial" w:hAnsi="Arial"/>
                <w:color w:val="000000"/>
                <w:sz w:val="18"/>
                <w:lang w:val="en-CA"/>
              </w:rPr>
              <w:t>50</w:t>
            </w:r>
          </w:p>
        </w:tc>
        <w:tc>
          <w:tcPr>
            <w:tcW w:w="0" w:type="auto"/>
          </w:tcPr>
          <w:p w:rsidR="00F27556" w:rsidRPr="00175CF2" w:rsidRDefault="00F27556" w:rsidP="009E151D">
            <w:pPr>
              <w:keepNext/>
              <w:keepLines/>
              <w:spacing w:after="0"/>
              <w:jc w:val="right"/>
              <w:rPr>
                <w:rFonts w:ascii="Arial" w:hAnsi="Arial"/>
                <w:color w:val="000000"/>
                <w:sz w:val="18"/>
                <w:lang w:val="en-CA"/>
              </w:rPr>
            </w:pPr>
            <w:r w:rsidRPr="00175CF2">
              <w:rPr>
                <w:rFonts w:ascii="Arial" w:hAnsi="Arial" w:hint="eastAsia"/>
                <w:color w:val="000000"/>
                <w:sz w:val="18"/>
                <w:lang w:val="en-CA"/>
              </w:rPr>
              <w:t>-</w:t>
            </w:r>
            <w:r w:rsidRPr="00175CF2">
              <w:rPr>
                <w:rFonts w:ascii="Arial" w:hAnsi="Arial"/>
                <w:color w:val="000000"/>
                <w:sz w:val="18"/>
                <w:lang w:val="en-CA"/>
              </w:rPr>
              <w:t>8.2</w:t>
            </w:r>
          </w:p>
        </w:tc>
        <w:tc>
          <w:tcPr>
            <w:tcW w:w="0" w:type="auto"/>
          </w:tcPr>
          <w:p w:rsidR="00F27556" w:rsidRPr="00175CF2" w:rsidRDefault="00F27556" w:rsidP="009E151D">
            <w:pPr>
              <w:keepNext/>
              <w:keepLines/>
              <w:spacing w:after="0"/>
              <w:jc w:val="center"/>
              <w:rPr>
                <w:rFonts w:ascii="Arial"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7</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65</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-1</w:t>
            </w:r>
            <w:r w:rsidRPr="00175CF2">
              <w:rPr>
                <w:rFonts w:ascii="Arial" w:eastAsia="Malgun Gothic" w:hAnsi="Arial"/>
                <w:color w:val="000000"/>
                <w:sz w:val="18"/>
                <w:lang w:val="en-CA"/>
              </w:rPr>
              <w:t>3.1</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color w:val="000000"/>
                <w:sz w:val="18"/>
                <w:lang w:val="en-CA"/>
              </w:rPr>
              <w:t xml:space="preserve"> </w:t>
            </w:r>
            <w:r w:rsidRPr="00175CF2">
              <w:rPr>
                <w:rFonts w:ascii="Arial" w:eastAsia="Malgun Gothic" w:hAnsi="Arial" w:hint="eastAsia"/>
                <w:color w:val="000000"/>
                <w:sz w:val="18"/>
                <w:lang w:val="en-CA"/>
              </w:rPr>
              <w:t>8</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75</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11.5</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9</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105</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11.0</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10</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135</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-1</w:t>
            </w:r>
            <w:r w:rsidRPr="00175CF2">
              <w:rPr>
                <w:rFonts w:ascii="Arial" w:eastAsia="Malgun Gothic" w:hAnsi="Arial"/>
                <w:color w:val="000000"/>
                <w:sz w:val="18"/>
                <w:lang w:val="en-CA"/>
              </w:rPr>
              <w:t>6.2</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11</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1</w:t>
            </w:r>
            <w:r w:rsidRPr="00175CF2">
              <w:rPr>
                <w:rFonts w:ascii="Arial" w:eastAsia="Malgun Gothic" w:hAnsi="Arial"/>
                <w:color w:val="000000"/>
                <w:sz w:val="18"/>
                <w:lang w:val="en-CA"/>
              </w:rPr>
              <w:t>50</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16.6</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12</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2</w:t>
            </w:r>
            <w:r w:rsidRPr="00175CF2">
              <w:rPr>
                <w:rFonts w:ascii="Arial" w:eastAsia="Malgun Gothic" w:hAnsi="Arial"/>
                <w:color w:val="000000"/>
                <w:sz w:val="18"/>
                <w:lang w:val="en-CA"/>
              </w:rPr>
              <w:t>90</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26.2</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bl>
    <w:p w:rsidR="00F27556" w:rsidRDefault="00F27556" w:rsidP="00F27556">
      <w:pPr>
        <w:ind w:left="720" w:hanging="720"/>
        <w:rPr>
          <w:rFonts w:ascii="Times" w:hAnsi="Times"/>
          <w:szCs w:val="24"/>
        </w:rPr>
      </w:pPr>
    </w:p>
    <w:p w:rsidR="00F27556" w:rsidRDefault="00F27556" w:rsidP="00175CF2">
      <w:pPr>
        <w:pStyle w:val="TH"/>
        <w:rPr>
          <w:lang w:val="en-US" w:eastAsia="zh-CN"/>
        </w:rPr>
      </w:pPr>
      <w:r w:rsidRPr="00BF1C12">
        <w:rPr>
          <w:rFonts w:eastAsia="Times New Roman"/>
        </w:rPr>
        <w:t>Table B.2.1.1-</w:t>
      </w:r>
      <w:r>
        <w:rPr>
          <w:lang w:eastAsia="zh-CN"/>
        </w:rPr>
        <w:t>3</w:t>
      </w:r>
      <w:r w:rsidRPr="00BF1C12">
        <w:rPr>
          <w:rFonts w:eastAsia="Times New Roman"/>
        </w:rPr>
        <w:t xml:space="preserve"> </w:t>
      </w:r>
      <w:r>
        <w:rPr>
          <w:lang w:val="en-US" w:eastAsia="zh-CN"/>
        </w:rPr>
        <w:t>TDLB100</w:t>
      </w:r>
      <w:r w:rsidRPr="00BF1C12">
        <w:rPr>
          <w:lang w:val="en-US" w:eastAsia="zh-CN"/>
        </w:rPr>
        <w:t xml:space="preserve"> (DS = 100ns)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077"/>
        <w:gridCol w:w="1167"/>
        <w:gridCol w:w="1846"/>
      </w:tblGrid>
      <w:tr w:rsidR="00F27556" w:rsidRPr="00122024" w:rsidTr="009E151D">
        <w:trPr>
          <w:cantSplit/>
          <w:jc w:val="center"/>
        </w:trPr>
        <w:tc>
          <w:tcPr>
            <w:tcW w:w="0" w:type="auto"/>
            <w:shd w:val="clear" w:color="auto" w:fill="D9D9D9"/>
          </w:tcPr>
          <w:p w:rsidR="00F27556" w:rsidRDefault="00F27556" w:rsidP="00175CF2">
            <w:pPr>
              <w:pStyle w:val="TAH"/>
              <w:rPr>
                <w:lang w:val="en-CA"/>
              </w:rPr>
            </w:pPr>
            <w:r>
              <w:rPr>
                <w:rFonts w:hint="eastAsia"/>
                <w:lang w:val="en-CA"/>
              </w:rPr>
              <w:t>Tap #</w:t>
            </w:r>
          </w:p>
        </w:tc>
        <w:tc>
          <w:tcPr>
            <w:tcW w:w="0" w:type="auto"/>
            <w:shd w:val="clear" w:color="auto" w:fill="D9D9D9"/>
          </w:tcPr>
          <w:p w:rsidR="00F27556" w:rsidRPr="00122024" w:rsidRDefault="00F27556" w:rsidP="00175CF2">
            <w:pPr>
              <w:pStyle w:val="TAH"/>
              <w:rPr>
                <w:lang w:val="en-CA"/>
              </w:rPr>
            </w:pPr>
            <w:r>
              <w:rPr>
                <w:lang w:val="en-CA"/>
              </w:rPr>
              <w:t>D</w:t>
            </w:r>
            <w:r>
              <w:rPr>
                <w:rFonts w:hint="eastAsia"/>
                <w:lang w:val="en-CA"/>
              </w:rPr>
              <w:t>elay [ns]</w:t>
            </w:r>
          </w:p>
        </w:tc>
        <w:tc>
          <w:tcPr>
            <w:tcW w:w="0" w:type="auto"/>
            <w:shd w:val="clear" w:color="auto" w:fill="D9D9D9"/>
          </w:tcPr>
          <w:p w:rsidR="00F27556" w:rsidRPr="00122024" w:rsidRDefault="00F27556" w:rsidP="00175CF2">
            <w:pPr>
              <w:pStyle w:val="TAH"/>
              <w:rPr>
                <w:lang w:val="en-CA"/>
              </w:rPr>
            </w:pPr>
            <w:r>
              <w:rPr>
                <w:lang w:val="en-CA"/>
              </w:rPr>
              <w:t>P</w:t>
            </w:r>
            <w:r>
              <w:rPr>
                <w:rFonts w:hint="eastAsia"/>
                <w:lang w:val="en-CA"/>
              </w:rPr>
              <w:t>ower [dB]</w:t>
            </w:r>
          </w:p>
        </w:tc>
        <w:tc>
          <w:tcPr>
            <w:tcW w:w="0" w:type="auto"/>
            <w:shd w:val="clear" w:color="auto" w:fill="D9D9D9"/>
          </w:tcPr>
          <w:p w:rsidR="00F27556" w:rsidRPr="00122024" w:rsidRDefault="00F27556" w:rsidP="00175CF2">
            <w:pPr>
              <w:pStyle w:val="TAH"/>
              <w:rPr>
                <w:lang w:val="en-CA"/>
              </w:rPr>
            </w:pPr>
            <w:r>
              <w:rPr>
                <w:rFonts w:hint="eastAsia"/>
                <w:lang w:val="en-CA"/>
              </w:rPr>
              <w:t>Fading distribution</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color w:val="000000"/>
                <w:sz w:val="18"/>
                <w:lang w:val="en-CA"/>
              </w:rPr>
              <w:t>1</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0</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0</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color w:val="000000"/>
                <w:sz w:val="18"/>
                <w:lang w:val="en-CA"/>
              </w:rPr>
              <w:t>2</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10</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-2.2</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color w:val="000000"/>
                <w:sz w:val="18"/>
                <w:lang w:val="en-CA"/>
              </w:rPr>
              <w:t>3</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20</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-0.6</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4</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30</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-0.6</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5</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35</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-0.3</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color w:val="000000"/>
                <w:sz w:val="18"/>
                <w:lang w:val="en-CA"/>
              </w:rPr>
              <w:t>6</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45</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-1.2</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7</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55</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-5.9</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color w:val="000000"/>
                <w:sz w:val="18"/>
                <w:lang w:val="en-CA"/>
              </w:rPr>
              <w:t>8</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120</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-2.2</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hAnsi="Arial"/>
                <w:color w:val="000000"/>
                <w:sz w:val="18"/>
                <w:lang w:val="en-CA"/>
              </w:rPr>
            </w:pPr>
            <w:r w:rsidRPr="00175CF2">
              <w:rPr>
                <w:rFonts w:ascii="Arial" w:hAnsi="Arial" w:hint="eastAsia"/>
                <w:color w:val="000000"/>
                <w:sz w:val="18"/>
                <w:lang w:val="en-CA"/>
              </w:rPr>
              <w:t>9</w:t>
            </w:r>
          </w:p>
        </w:tc>
        <w:tc>
          <w:tcPr>
            <w:tcW w:w="0" w:type="auto"/>
          </w:tcPr>
          <w:p w:rsidR="00F27556" w:rsidRPr="00175CF2" w:rsidRDefault="00F27556" w:rsidP="009E151D">
            <w:pPr>
              <w:keepNext/>
              <w:keepLines/>
              <w:spacing w:after="0"/>
              <w:jc w:val="right"/>
              <w:rPr>
                <w:rFonts w:ascii="Arial" w:hAnsi="Arial"/>
                <w:color w:val="000000"/>
                <w:sz w:val="18"/>
                <w:lang w:val="en-CA"/>
              </w:rPr>
            </w:pPr>
            <w:r w:rsidRPr="00175CF2">
              <w:rPr>
                <w:rFonts w:ascii="Arial" w:hAnsi="Arial" w:hint="eastAsia"/>
                <w:color w:val="000000"/>
                <w:sz w:val="18"/>
                <w:lang w:val="en-CA"/>
              </w:rPr>
              <w:t>1</w:t>
            </w:r>
            <w:r w:rsidRPr="00175CF2">
              <w:rPr>
                <w:rFonts w:ascii="Arial" w:hAnsi="Arial"/>
                <w:color w:val="000000"/>
                <w:sz w:val="18"/>
                <w:lang w:val="en-CA"/>
              </w:rPr>
              <w:t>70</w:t>
            </w:r>
          </w:p>
        </w:tc>
        <w:tc>
          <w:tcPr>
            <w:tcW w:w="0" w:type="auto"/>
          </w:tcPr>
          <w:p w:rsidR="00F27556" w:rsidRPr="00175CF2" w:rsidRDefault="00F27556" w:rsidP="009E151D">
            <w:pPr>
              <w:keepNext/>
              <w:keepLines/>
              <w:spacing w:after="0"/>
              <w:jc w:val="right"/>
              <w:rPr>
                <w:rFonts w:ascii="Arial" w:hAnsi="Arial"/>
                <w:color w:val="000000"/>
                <w:sz w:val="18"/>
                <w:lang w:val="en-CA"/>
              </w:rPr>
            </w:pPr>
            <w:r w:rsidRPr="00175CF2">
              <w:rPr>
                <w:rFonts w:ascii="Arial" w:hAnsi="Arial" w:hint="eastAsia"/>
                <w:color w:val="000000"/>
                <w:sz w:val="18"/>
                <w:lang w:val="en-CA"/>
              </w:rPr>
              <w:t>-0.8</w:t>
            </w:r>
          </w:p>
        </w:tc>
        <w:tc>
          <w:tcPr>
            <w:tcW w:w="0" w:type="auto"/>
          </w:tcPr>
          <w:p w:rsidR="00F27556" w:rsidRPr="00175CF2" w:rsidRDefault="00F27556" w:rsidP="009E151D">
            <w:pPr>
              <w:keepNext/>
              <w:keepLines/>
              <w:spacing w:after="0"/>
              <w:jc w:val="center"/>
              <w:rPr>
                <w:rFonts w:ascii="Arial"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10</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245</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-6.3</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11</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330</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-7.5</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175CF2">
        <w:trPr>
          <w:cantSplit/>
          <w:trHeight w:val="70"/>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12</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4</w:t>
            </w:r>
            <w:r w:rsidRPr="00175CF2">
              <w:rPr>
                <w:rFonts w:ascii="Arial" w:eastAsia="Malgun Gothic" w:hAnsi="Arial"/>
                <w:color w:val="000000"/>
                <w:sz w:val="18"/>
                <w:lang w:val="en-CA"/>
              </w:rPr>
              <w:t>8</w:t>
            </w:r>
            <w:r w:rsidRPr="00175CF2">
              <w:rPr>
                <w:rFonts w:ascii="Arial" w:eastAsia="Malgun Gothic" w:hAnsi="Arial" w:hint="eastAsia"/>
                <w:color w:val="000000"/>
                <w:sz w:val="18"/>
                <w:lang w:val="en-CA"/>
              </w:rPr>
              <w:t>0</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7.1</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bl>
    <w:p w:rsidR="00F27556" w:rsidRDefault="00F27556" w:rsidP="00F27556">
      <w:pPr>
        <w:ind w:left="720" w:hanging="720"/>
        <w:rPr>
          <w:rFonts w:ascii="Times" w:hAnsi="Times"/>
          <w:szCs w:val="24"/>
        </w:rPr>
      </w:pPr>
    </w:p>
    <w:p w:rsidR="00F27556" w:rsidRDefault="00F27556" w:rsidP="00175CF2">
      <w:pPr>
        <w:pStyle w:val="TH"/>
        <w:rPr>
          <w:lang w:val="en-US" w:eastAsia="zh-CN"/>
        </w:rPr>
      </w:pPr>
      <w:r w:rsidRPr="00BF1C12">
        <w:rPr>
          <w:rFonts w:eastAsia="Times New Roman"/>
        </w:rPr>
        <w:t>Table B.2.1.1-</w:t>
      </w:r>
      <w:r>
        <w:rPr>
          <w:lang w:eastAsia="zh-CN"/>
        </w:rPr>
        <w:t>4</w:t>
      </w:r>
      <w:r w:rsidRPr="00BF1C12">
        <w:rPr>
          <w:rFonts w:eastAsia="Times New Roman"/>
        </w:rPr>
        <w:t xml:space="preserve"> </w:t>
      </w:r>
      <w:r>
        <w:rPr>
          <w:lang w:val="en-US" w:eastAsia="zh-CN"/>
        </w:rPr>
        <w:t>TDLC300</w:t>
      </w:r>
      <w:r w:rsidRPr="00BF1C12">
        <w:rPr>
          <w:lang w:val="en-US" w:eastAsia="zh-CN"/>
        </w:rPr>
        <w:t xml:space="preserve"> (DS = 300 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077"/>
        <w:gridCol w:w="1167"/>
        <w:gridCol w:w="1846"/>
      </w:tblGrid>
      <w:tr w:rsidR="00F27556" w:rsidRPr="00122024" w:rsidTr="009E151D">
        <w:trPr>
          <w:cantSplit/>
          <w:jc w:val="center"/>
        </w:trPr>
        <w:tc>
          <w:tcPr>
            <w:tcW w:w="0" w:type="auto"/>
            <w:shd w:val="clear" w:color="auto" w:fill="D9D9D9"/>
          </w:tcPr>
          <w:p w:rsidR="00F27556" w:rsidRDefault="00F27556" w:rsidP="00175CF2">
            <w:pPr>
              <w:pStyle w:val="TAH"/>
              <w:rPr>
                <w:lang w:val="en-CA"/>
              </w:rPr>
            </w:pPr>
            <w:r>
              <w:rPr>
                <w:rFonts w:hint="eastAsia"/>
                <w:lang w:val="en-CA"/>
              </w:rPr>
              <w:t>Tap #</w:t>
            </w:r>
          </w:p>
        </w:tc>
        <w:tc>
          <w:tcPr>
            <w:tcW w:w="0" w:type="auto"/>
            <w:shd w:val="clear" w:color="auto" w:fill="D9D9D9"/>
          </w:tcPr>
          <w:p w:rsidR="00F27556" w:rsidRPr="00122024" w:rsidRDefault="00F27556" w:rsidP="00175CF2">
            <w:pPr>
              <w:pStyle w:val="TAH"/>
              <w:rPr>
                <w:lang w:val="en-CA"/>
              </w:rPr>
            </w:pPr>
            <w:r>
              <w:rPr>
                <w:lang w:val="en-CA"/>
              </w:rPr>
              <w:t>D</w:t>
            </w:r>
            <w:r>
              <w:rPr>
                <w:rFonts w:hint="eastAsia"/>
                <w:lang w:val="en-CA"/>
              </w:rPr>
              <w:t>elay [ns]</w:t>
            </w:r>
          </w:p>
        </w:tc>
        <w:tc>
          <w:tcPr>
            <w:tcW w:w="0" w:type="auto"/>
            <w:shd w:val="clear" w:color="auto" w:fill="D9D9D9"/>
          </w:tcPr>
          <w:p w:rsidR="00F27556" w:rsidRPr="00122024" w:rsidRDefault="00F27556" w:rsidP="00175CF2">
            <w:pPr>
              <w:pStyle w:val="TAH"/>
              <w:rPr>
                <w:lang w:val="en-CA"/>
              </w:rPr>
            </w:pPr>
            <w:r>
              <w:rPr>
                <w:lang w:val="en-CA"/>
              </w:rPr>
              <w:t>P</w:t>
            </w:r>
            <w:r>
              <w:rPr>
                <w:rFonts w:hint="eastAsia"/>
                <w:lang w:val="en-CA"/>
              </w:rPr>
              <w:t>ower [dB]</w:t>
            </w:r>
          </w:p>
        </w:tc>
        <w:tc>
          <w:tcPr>
            <w:tcW w:w="0" w:type="auto"/>
            <w:shd w:val="clear" w:color="auto" w:fill="D9D9D9"/>
          </w:tcPr>
          <w:p w:rsidR="00F27556" w:rsidRPr="00122024" w:rsidRDefault="00F27556" w:rsidP="00175CF2">
            <w:pPr>
              <w:pStyle w:val="TAH"/>
              <w:rPr>
                <w:lang w:val="en-CA"/>
              </w:rPr>
            </w:pPr>
            <w:r>
              <w:rPr>
                <w:rFonts w:hint="eastAsia"/>
                <w:lang w:val="en-CA"/>
              </w:rPr>
              <w:t>Fading distribution</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color w:val="000000"/>
                <w:sz w:val="18"/>
                <w:lang w:val="en-CA"/>
              </w:rPr>
              <w:t>1</w:t>
            </w:r>
          </w:p>
        </w:tc>
        <w:tc>
          <w:tcPr>
            <w:tcW w:w="0" w:type="auto"/>
            <w:vAlign w:val="center"/>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0</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6.9</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color w:val="000000"/>
                <w:sz w:val="18"/>
                <w:lang w:val="en-CA"/>
              </w:rPr>
              <w:t>2</w:t>
            </w:r>
          </w:p>
        </w:tc>
        <w:tc>
          <w:tcPr>
            <w:tcW w:w="0" w:type="auto"/>
            <w:vAlign w:val="center"/>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65</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color w:val="000000"/>
                <w:sz w:val="18"/>
                <w:lang w:val="en-CA"/>
              </w:rPr>
              <w:t>0</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color w:val="000000"/>
                <w:sz w:val="18"/>
                <w:lang w:val="en-CA"/>
              </w:rPr>
              <w:t>3</w:t>
            </w:r>
          </w:p>
        </w:tc>
        <w:tc>
          <w:tcPr>
            <w:tcW w:w="0" w:type="auto"/>
            <w:vAlign w:val="center"/>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70</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7.7</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4</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190</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color w:val="000000"/>
                <w:sz w:val="18"/>
                <w:lang w:val="en-CA"/>
              </w:rPr>
              <w:t>-2.5</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5</w:t>
            </w:r>
          </w:p>
        </w:tc>
        <w:tc>
          <w:tcPr>
            <w:tcW w:w="0" w:type="auto"/>
            <w:vAlign w:val="center"/>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195</w:t>
            </w:r>
          </w:p>
        </w:tc>
        <w:tc>
          <w:tcPr>
            <w:tcW w:w="0" w:type="auto"/>
            <w:vAlign w:val="center"/>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color w:val="000000"/>
                <w:sz w:val="18"/>
                <w:lang w:val="en-CA"/>
              </w:rPr>
              <w:t>-2.4</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color w:val="000000"/>
                <w:sz w:val="18"/>
                <w:lang w:val="en-CA"/>
              </w:rPr>
              <w:t>6</w:t>
            </w:r>
          </w:p>
        </w:tc>
        <w:tc>
          <w:tcPr>
            <w:tcW w:w="0" w:type="auto"/>
            <w:vAlign w:val="center"/>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2</w:t>
            </w:r>
            <w:r w:rsidRPr="00175CF2">
              <w:rPr>
                <w:rFonts w:ascii="Arial" w:eastAsia="Malgun Gothic" w:hAnsi="Arial"/>
                <w:color w:val="000000"/>
                <w:sz w:val="18"/>
                <w:lang w:val="en-CA"/>
              </w:rPr>
              <w:t>0</w:t>
            </w:r>
            <w:r w:rsidRPr="00175CF2">
              <w:rPr>
                <w:rFonts w:ascii="Arial" w:eastAsia="Malgun Gothic" w:hAnsi="Arial" w:hint="eastAsia"/>
                <w:color w:val="000000"/>
                <w:sz w:val="18"/>
                <w:lang w:val="en-CA"/>
              </w:rPr>
              <w:t>0</w:t>
            </w:r>
          </w:p>
        </w:tc>
        <w:tc>
          <w:tcPr>
            <w:tcW w:w="0" w:type="auto"/>
            <w:vAlign w:val="center"/>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9.9</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7</w:t>
            </w:r>
          </w:p>
        </w:tc>
        <w:tc>
          <w:tcPr>
            <w:tcW w:w="0" w:type="auto"/>
            <w:vAlign w:val="center"/>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color w:val="000000"/>
                <w:sz w:val="18"/>
                <w:lang w:val="en-CA"/>
              </w:rPr>
              <w:t>240</w:t>
            </w:r>
          </w:p>
        </w:tc>
        <w:tc>
          <w:tcPr>
            <w:tcW w:w="0" w:type="auto"/>
            <w:vAlign w:val="center"/>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8.0</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color w:val="000000"/>
                <w:sz w:val="18"/>
                <w:lang w:val="en-CA"/>
              </w:rPr>
              <w:t>8</w:t>
            </w:r>
          </w:p>
        </w:tc>
        <w:tc>
          <w:tcPr>
            <w:tcW w:w="0" w:type="auto"/>
            <w:vAlign w:val="center"/>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color w:val="000000"/>
                <w:sz w:val="18"/>
                <w:lang w:val="en-CA"/>
              </w:rPr>
              <w:t>325</w:t>
            </w:r>
          </w:p>
        </w:tc>
        <w:tc>
          <w:tcPr>
            <w:tcW w:w="0" w:type="auto"/>
            <w:vAlign w:val="center"/>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6.6</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hAnsi="Arial"/>
                <w:color w:val="000000"/>
                <w:sz w:val="18"/>
                <w:lang w:val="en-CA"/>
              </w:rPr>
            </w:pPr>
            <w:r w:rsidRPr="00175CF2">
              <w:rPr>
                <w:rFonts w:ascii="Arial" w:hAnsi="Arial" w:hint="eastAsia"/>
                <w:color w:val="000000"/>
                <w:sz w:val="18"/>
                <w:lang w:val="en-CA"/>
              </w:rPr>
              <w:t>9</w:t>
            </w:r>
          </w:p>
        </w:tc>
        <w:tc>
          <w:tcPr>
            <w:tcW w:w="0" w:type="auto"/>
            <w:vAlign w:val="center"/>
          </w:tcPr>
          <w:p w:rsidR="00F27556" w:rsidRPr="00175CF2" w:rsidRDefault="00F27556" w:rsidP="009E151D">
            <w:pPr>
              <w:keepNext/>
              <w:keepLines/>
              <w:spacing w:after="0"/>
              <w:jc w:val="right"/>
              <w:rPr>
                <w:rFonts w:ascii="Arial" w:hAnsi="Arial"/>
                <w:color w:val="000000"/>
                <w:sz w:val="18"/>
                <w:lang w:val="en-CA"/>
              </w:rPr>
            </w:pPr>
            <w:r w:rsidRPr="00175CF2">
              <w:rPr>
                <w:rFonts w:ascii="Arial" w:eastAsia="Malgun Gothic" w:hAnsi="Arial" w:hint="eastAsia"/>
                <w:color w:val="000000"/>
                <w:sz w:val="18"/>
                <w:lang w:val="en-CA"/>
              </w:rPr>
              <w:t>520</w:t>
            </w:r>
          </w:p>
        </w:tc>
        <w:tc>
          <w:tcPr>
            <w:tcW w:w="0" w:type="auto"/>
            <w:vAlign w:val="center"/>
          </w:tcPr>
          <w:p w:rsidR="00F27556" w:rsidRPr="00175CF2" w:rsidRDefault="00F27556" w:rsidP="009E151D">
            <w:pPr>
              <w:keepNext/>
              <w:keepLines/>
              <w:spacing w:after="0"/>
              <w:jc w:val="right"/>
              <w:rPr>
                <w:rFonts w:ascii="Arial"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7.1</w:t>
            </w:r>
          </w:p>
        </w:tc>
        <w:tc>
          <w:tcPr>
            <w:tcW w:w="0" w:type="auto"/>
          </w:tcPr>
          <w:p w:rsidR="00F27556" w:rsidRPr="00175CF2" w:rsidRDefault="00F27556" w:rsidP="009E151D">
            <w:pPr>
              <w:keepNext/>
              <w:keepLines/>
              <w:spacing w:after="0"/>
              <w:jc w:val="center"/>
              <w:rPr>
                <w:rFonts w:ascii="Arial"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10</w:t>
            </w:r>
          </w:p>
        </w:tc>
        <w:tc>
          <w:tcPr>
            <w:tcW w:w="0" w:type="auto"/>
            <w:vAlign w:val="center"/>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1045</w:t>
            </w:r>
          </w:p>
        </w:tc>
        <w:tc>
          <w:tcPr>
            <w:tcW w:w="0" w:type="auto"/>
            <w:vAlign w:val="center"/>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13.0</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175CF2">
        <w:trPr>
          <w:cantSplit/>
          <w:trHeight w:val="70"/>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11</w:t>
            </w:r>
          </w:p>
        </w:tc>
        <w:tc>
          <w:tcPr>
            <w:tcW w:w="0" w:type="auto"/>
            <w:vAlign w:val="center"/>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151</w:t>
            </w:r>
            <w:r w:rsidRPr="00175CF2">
              <w:rPr>
                <w:rFonts w:ascii="Arial" w:eastAsia="Malgun Gothic" w:hAnsi="Arial"/>
                <w:color w:val="000000"/>
                <w:sz w:val="18"/>
                <w:lang w:val="en-CA"/>
              </w:rPr>
              <w:t>0</w:t>
            </w:r>
          </w:p>
        </w:tc>
        <w:tc>
          <w:tcPr>
            <w:tcW w:w="0" w:type="auto"/>
            <w:vAlign w:val="center"/>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14.2</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12</w:t>
            </w:r>
          </w:p>
        </w:tc>
        <w:tc>
          <w:tcPr>
            <w:tcW w:w="0" w:type="auto"/>
            <w:vAlign w:val="center"/>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2595</w:t>
            </w:r>
          </w:p>
        </w:tc>
        <w:tc>
          <w:tcPr>
            <w:tcW w:w="0" w:type="auto"/>
            <w:vAlign w:val="center"/>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16.0</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bl>
    <w:p w:rsidR="00F27556" w:rsidRPr="00BF1C12" w:rsidRDefault="00F27556" w:rsidP="00F27556">
      <w:pPr>
        <w:overflowPunct w:val="0"/>
        <w:autoSpaceDE w:val="0"/>
        <w:autoSpaceDN w:val="0"/>
        <w:adjustRightInd w:val="0"/>
        <w:textAlignment w:val="baseline"/>
      </w:pPr>
    </w:p>
    <w:p w:rsidR="00F27556" w:rsidRPr="00BF1C12" w:rsidRDefault="00F27556" w:rsidP="00175CF2">
      <w:pPr>
        <w:pStyle w:val="Heading3"/>
        <w:rPr>
          <w:lang w:eastAsia="zh-CN"/>
        </w:rPr>
      </w:pPr>
      <w:bookmarkStart w:id="322" w:name="_Toc531248387"/>
      <w:r w:rsidRPr="00BF1C12">
        <w:t>B.2.</w:t>
      </w:r>
      <w:r w:rsidRPr="00BF1C12">
        <w:rPr>
          <w:rFonts w:hint="eastAsia"/>
          <w:lang w:eastAsia="zh-CN"/>
        </w:rPr>
        <w:t>1</w:t>
      </w:r>
      <w:r w:rsidRPr="00BF1C12">
        <w:t>.2</w:t>
      </w:r>
      <w:r w:rsidR="000812C5">
        <w:rPr>
          <w:rFonts w:hint="eastAsia"/>
          <w:lang w:eastAsia="zh-CN"/>
        </w:rPr>
        <w:tab/>
      </w:r>
      <w:r w:rsidRPr="00BF1C12">
        <w:rPr>
          <w:lang w:eastAsia="zh-CN"/>
        </w:rPr>
        <w:t>Delay profiles for FR2</w:t>
      </w:r>
      <w:bookmarkEnd w:id="322"/>
    </w:p>
    <w:p w:rsidR="00F27556" w:rsidRPr="00BF1C12" w:rsidRDefault="00F27556" w:rsidP="00F27556">
      <w:pPr>
        <w:overflowPunct w:val="0"/>
        <w:autoSpaceDE w:val="0"/>
        <w:autoSpaceDN w:val="0"/>
        <w:adjustRightInd w:val="0"/>
        <w:textAlignment w:val="baseline"/>
        <w:rPr>
          <w:lang w:eastAsia="zh-CN"/>
        </w:rPr>
      </w:pPr>
      <w:r w:rsidRPr="00BF1C12">
        <w:rPr>
          <w:rFonts w:hint="eastAsia"/>
        </w:rPr>
        <w:t>The delay profiles</w:t>
      </w:r>
      <w:r w:rsidRPr="00BF1C12">
        <w:t xml:space="preserve"> for </w:t>
      </w:r>
      <w:r w:rsidR="009E591F">
        <w:rPr>
          <w:rFonts w:hint="eastAsia"/>
          <w:lang w:eastAsia="zh-CN"/>
        </w:rPr>
        <w:t>FR2</w:t>
      </w:r>
      <w:r w:rsidRPr="00BF1C12">
        <w:rPr>
          <w:rFonts w:hint="eastAsia"/>
        </w:rPr>
        <w:t xml:space="preserve"> are specified in B.2.1</w:t>
      </w:r>
      <w:r w:rsidRPr="00BF1C12">
        <w:t>.2</w:t>
      </w:r>
      <w:r w:rsidRPr="00BF1C12">
        <w:rPr>
          <w:rFonts w:hint="eastAsia"/>
        </w:rPr>
        <w:t xml:space="preserve">-1 </w:t>
      </w:r>
      <w:r w:rsidRPr="00BF1C12">
        <w:t>and</w:t>
      </w:r>
      <w:r w:rsidRPr="00BF1C12">
        <w:rPr>
          <w:rFonts w:hint="eastAsia"/>
        </w:rPr>
        <w:t xml:space="preserve"> the tapped delay line models are </w:t>
      </w:r>
      <w:r w:rsidRPr="00BF1C12">
        <w:t>specified</w:t>
      </w:r>
      <w:r w:rsidRPr="00BF1C12">
        <w:rPr>
          <w:rFonts w:hint="eastAsia"/>
        </w:rPr>
        <w:t xml:space="preserve"> in Tables B.2.1</w:t>
      </w:r>
      <w:r w:rsidRPr="00BF1C12">
        <w:t>.2</w:t>
      </w:r>
      <w:r w:rsidRPr="00BF1C12">
        <w:rPr>
          <w:rFonts w:hint="eastAsia"/>
        </w:rPr>
        <w:t>-2</w:t>
      </w:r>
      <w:r w:rsidR="00474681">
        <w:rPr>
          <w:rFonts w:hint="eastAsia"/>
          <w:lang w:eastAsia="zh-CN"/>
        </w:rPr>
        <w:t xml:space="preserve"> and table B.2.1.2-3.</w:t>
      </w:r>
    </w:p>
    <w:p w:rsidR="00F27556" w:rsidRPr="00BF1C12" w:rsidRDefault="00F27556" w:rsidP="00F27556">
      <w:pPr>
        <w:pStyle w:val="TH"/>
        <w:overflowPunct w:val="0"/>
        <w:autoSpaceDE w:val="0"/>
        <w:autoSpaceDN w:val="0"/>
        <w:adjustRightInd w:val="0"/>
        <w:textAlignment w:val="baseline"/>
        <w:rPr>
          <w:rFonts w:eastAsia="Times New Roman"/>
          <w:lang w:eastAsia="x-none"/>
        </w:rPr>
      </w:pPr>
      <w:r w:rsidRPr="00BF1C12">
        <w:rPr>
          <w:rFonts w:eastAsia="Times New Roman" w:hint="eastAsia"/>
          <w:lang w:eastAsia="x-none"/>
        </w:rPr>
        <w:t>Table B.2.1</w:t>
      </w:r>
      <w:r w:rsidRPr="00BF1C12">
        <w:rPr>
          <w:rFonts w:eastAsia="Times New Roman"/>
          <w:lang w:eastAsia="x-none"/>
        </w:rPr>
        <w:t>.2</w:t>
      </w:r>
      <w:r w:rsidRPr="00BF1C12">
        <w:rPr>
          <w:rFonts w:eastAsia="Times New Roman" w:hint="eastAsia"/>
          <w:lang w:eastAsia="x-none"/>
        </w:rPr>
        <w:t>-1: Delay profiles for NR channel models</w:t>
      </w:r>
    </w:p>
    <w:tbl>
      <w:tblPr>
        <w:tblW w:w="0" w:type="auto"/>
        <w:jc w:val="center"/>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03"/>
        <w:gridCol w:w="1464"/>
        <w:gridCol w:w="1440"/>
        <w:gridCol w:w="1862"/>
        <w:gridCol w:w="1862"/>
      </w:tblGrid>
      <w:tr w:rsidR="00F27556" w:rsidRPr="00BF1C12" w:rsidTr="009E151D">
        <w:trPr>
          <w:jc w:val="center"/>
        </w:trPr>
        <w:tc>
          <w:tcPr>
            <w:tcW w:w="3303" w:type="dxa"/>
          </w:tcPr>
          <w:p w:rsidR="00F27556" w:rsidRPr="00BF1C12" w:rsidRDefault="00F27556" w:rsidP="009E151D">
            <w:pPr>
              <w:pStyle w:val="TAH"/>
              <w:rPr>
                <w:rFonts w:cs="Arial"/>
              </w:rPr>
            </w:pPr>
            <w:r w:rsidRPr="00BF1C12">
              <w:rPr>
                <w:rFonts w:cs="Arial"/>
              </w:rPr>
              <w:t>Model</w:t>
            </w:r>
          </w:p>
        </w:tc>
        <w:tc>
          <w:tcPr>
            <w:tcW w:w="1464" w:type="dxa"/>
          </w:tcPr>
          <w:p w:rsidR="00F27556" w:rsidRPr="00BF1C12" w:rsidRDefault="00F27556" w:rsidP="009E151D">
            <w:pPr>
              <w:pStyle w:val="TAH"/>
              <w:rPr>
                <w:rFonts w:cs="Arial"/>
              </w:rPr>
            </w:pPr>
            <w:r w:rsidRPr="00BF1C12">
              <w:rPr>
                <w:rFonts w:cs="Arial"/>
              </w:rPr>
              <w:t xml:space="preserve">Number of </w:t>
            </w:r>
            <w:r w:rsidRPr="00BF1C12">
              <w:rPr>
                <w:rFonts w:cs="Arial"/>
              </w:rPr>
              <w:br/>
              <w:t>channel taps</w:t>
            </w:r>
          </w:p>
        </w:tc>
        <w:tc>
          <w:tcPr>
            <w:tcW w:w="1440" w:type="dxa"/>
          </w:tcPr>
          <w:p w:rsidR="00F27556" w:rsidRPr="00BF1C12" w:rsidRDefault="00F27556" w:rsidP="009E151D">
            <w:pPr>
              <w:pStyle w:val="TAH"/>
              <w:rPr>
                <w:rFonts w:cs="Arial"/>
              </w:rPr>
            </w:pPr>
            <w:r w:rsidRPr="00BF1C12">
              <w:rPr>
                <w:rFonts w:cs="Arial"/>
              </w:rPr>
              <w:t>Delay spread</w:t>
            </w:r>
          </w:p>
          <w:p w:rsidR="00F27556" w:rsidRPr="00BF1C12" w:rsidRDefault="00F27556" w:rsidP="009E151D">
            <w:pPr>
              <w:pStyle w:val="TAH"/>
              <w:rPr>
                <w:rFonts w:cs="Arial"/>
              </w:rPr>
            </w:pPr>
            <w:r w:rsidRPr="00BF1C12">
              <w:rPr>
                <w:rFonts w:cs="Arial"/>
              </w:rPr>
              <w:t>(r.m.s.)</w:t>
            </w:r>
          </w:p>
        </w:tc>
        <w:tc>
          <w:tcPr>
            <w:tcW w:w="1862" w:type="dxa"/>
          </w:tcPr>
          <w:p w:rsidR="00F27556" w:rsidRPr="00BF1C12" w:rsidRDefault="00F27556" w:rsidP="009E151D">
            <w:pPr>
              <w:pStyle w:val="TAH"/>
              <w:rPr>
                <w:rFonts w:cs="Arial"/>
              </w:rPr>
            </w:pPr>
            <w:r w:rsidRPr="00BF1C12">
              <w:rPr>
                <w:rFonts w:cs="Arial"/>
              </w:rPr>
              <w:t>Maximum excess tap delay (span)</w:t>
            </w:r>
          </w:p>
        </w:tc>
        <w:tc>
          <w:tcPr>
            <w:tcW w:w="1862" w:type="dxa"/>
          </w:tcPr>
          <w:p w:rsidR="00F27556" w:rsidRPr="00BF1C12" w:rsidRDefault="00F27556" w:rsidP="009E151D">
            <w:pPr>
              <w:pStyle w:val="TAH"/>
              <w:rPr>
                <w:rFonts w:cs="Arial"/>
              </w:rPr>
            </w:pPr>
            <w:r>
              <w:rPr>
                <w:rFonts w:cs="Arial" w:hint="eastAsia"/>
              </w:rPr>
              <w:t>Delay resolution</w:t>
            </w:r>
          </w:p>
        </w:tc>
      </w:tr>
      <w:tr w:rsidR="00F27556" w:rsidRPr="00BF1C12" w:rsidTr="009E151D">
        <w:trPr>
          <w:jc w:val="center"/>
        </w:trPr>
        <w:tc>
          <w:tcPr>
            <w:tcW w:w="3303" w:type="dxa"/>
          </w:tcPr>
          <w:p w:rsidR="00F27556" w:rsidRPr="00BF1C12" w:rsidRDefault="00F27556" w:rsidP="009E151D">
            <w:pPr>
              <w:pStyle w:val="TAL"/>
              <w:rPr>
                <w:rFonts w:cs="Arial"/>
                <w:lang w:val="en-US" w:eastAsia="zh-CN"/>
              </w:rPr>
            </w:pPr>
            <w:r>
              <w:rPr>
                <w:rFonts w:cs="Arial"/>
                <w:lang w:val="en-US" w:eastAsia="zh-CN"/>
              </w:rPr>
              <w:t>TDLA30</w:t>
            </w:r>
          </w:p>
        </w:tc>
        <w:tc>
          <w:tcPr>
            <w:tcW w:w="1464" w:type="dxa"/>
          </w:tcPr>
          <w:p w:rsidR="00F27556" w:rsidRPr="00BF1C12" w:rsidRDefault="00F27556" w:rsidP="009E151D">
            <w:pPr>
              <w:pStyle w:val="TAC"/>
              <w:rPr>
                <w:rFonts w:cs="Arial"/>
                <w:lang w:eastAsia="zh-CN"/>
              </w:rPr>
            </w:pPr>
            <w:r w:rsidRPr="00BF1C12">
              <w:rPr>
                <w:rFonts w:cs="Arial"/>
                <w:lang w:eastAsia="zh-CN"/>
              </w:rPr>
              <w:t>12</w:t>
            </w:r>
          </w:p>
        </w:tc>
        <w:tc>
          <w:tcPr>
            <w:tcW w:w="1440" w:type="dxa"/>
          </w:tcPr>
          <w:p w:rsidR="00F27556" w:rsidRPr="00BF1C12" w:rsidRDefault="00F27556" w:rsidP="009E151D">
            <w:pPr>
              <w:pStyle w:val="TAC"/>
              <w:rPr>
                <w:rFonts w:cs="Arial"/>
                <w:lang w:eastAsia="zh-CN"/>
              </w:rPr>
            </w:pPr>
            <w:r w:rsidRPr="00BF1C12">
              <w:rPr>
                <w:rFonts w:cs="Arial"/>
                <w:lang w:eastAsia="zh-CN"/>
              </w:rPr>
              <w:t>30 ns</w:t>
            </w:r>
          </w:p>
        </w:tc>
        <w:tc>
          <w:tcPr>
            <w:tcW w:w="1862" w:type="dxa"/>
          </w:tcPr>
          <w:p w:rsidR="00F27556" w:rsidRPr="00BF1C12" w:rsidRDefault="00F27556" w:rsidP="009E151D">
            <w:pPr>
              <w:pStyle w:val="TAC"/>
              <w:rPr>
                <w:rFonts w:cs="Arial"/>
                <w:lang w:eastAsia="zh-CN"/>
              </w:rPr>
            </w:pPr>
            <w:r>
              <w:rPr>
                <w:rFonts w:cs="Arial"/>
                <w:lang w:eastAsia="zh-CN"/>
              </w:rPr>
              <w:t>290 ns</w:t>
            </w:r>
          </w:p>
        </w:tc>
        <w:tc>
          <w:tcPr>
            <w:tcW w:w="1862" w:type="dxa"/>
          </w:tcPr>
          <w:p w:rsidR="00F27556" w:rsidRDefault="00F27556" w:rsidP="009E151D">
            <w:pPr>
              <w:pStyle w:val="TAC"/>
              <w:rPr>
                <w:rFonts w:cs="Arial"/>
                <w:lang w:eastAsia="zh-CN"/>
              </w:rPr>
            </w:pPr>
            <w:r>
              <w:rPr>
                <w:rFonts w:cs="Arial" w:hint="eastAsia"/>
                <w:lang w:eastAsia="zh-CN"/>
              </w:rPr>
              <w:t>5 ns</w:t>
            </w:r>
          </w:p>
        </w:tc>
      </w:tr>
      <w:tr w:rsidR="009163B3" w:rsidRPr="00BF1C12" w:rsidTr="009E151D">
        <w:trPr>
          <w:jc w:val="center"/>
        </w:trPr>
        <w:tc>
          <w:tcPr>
            <w:tcW w:w="3303" w:type="dxa"/>
          </w:tcPr>
          <w:p w:rsidR="009163B3" w:rsidRPr="00BF1C12" w:rsidRDefault="009163B3" w:rsidP="009E151D">
            <w:pPr>
              <w:pStyle w:val="TAL"/>
              <w:rPr>
                <w:rFonts w:cs="Arial"/>
                <w:lang w:val="en-US" w:eastAsia="zh-CN"/>
              </w:rPr>
            </w:pPr>
            <w:r>
              <w:rPr>
                <w:rFonts w:cs="Arial" w:hint="eastAsia"/>
              </w:rPr>
              <w:t>TDLC</w:t>
            </w:r>
            <w:r>
              <w:rPr>
                <w:rFonts w:cs="Arial"/>
              </w:rPr>
              <w:t>60</w:t>
            </w:r>
          </w:p>
        </w:tc>
        <w:tc>
          <w:tcPr>
            <w:tcW w:w="1464" w:type="dxa"/>
          </w:tcPr>
          <w:p w:rsidR="009163B3" w:rsidRPr="00BF1C12" w:rsidRDefault="009163B3" w:rsidP="009E151D">
            <w:pPr>
              <w:pStyle w:val="TAC"/>
              <w:rPr>
                <w:rFonts w:cs="Arial"/>
                <w:lang w:eastAsia="zh-CN"/>
              </w:rPr>
            </w:pPr>
            <w:r>
              <w:rPr>
                <w:rFonts w:cs="Arial" w:hint="eastAsia"/>
              </w:rPr>
              <w:t>12</w:t>
            </w:r>
          </w:p>
        </w:tc>
        <w:tc>
          <w:tcPr>
            <w:tcW w:w="1440" w:type="dxa"/>
          </w:tcPr>
          <w:p w:rsidR="009163B3" w:rsidRPr="00BF1C12" w:rsidRDefault="009163B3" w:rsidP="009E151D">
            <w:pPr>
              <w:pStyle w:val="TAC"/>
              <w:rPr>
                <w:rFonts w:cs="Arial"/>
                <w:lang w:eastAsia="zh-CN"/>
              </w:rPr>
            </w:pPr>
            <w:r>
              <w:rPr>
                <w:rFonts w:cs="Arial" w:hint="eastAsia"/>
              </w:rPr>
              <w:t>60 ns</w:t>
            </w:r>
          </w:p>
        </w:tc>
        <w:tc>
          <w:tcPr>
            <w:tcW w:w="1862" w:type="dxa"/>
          </w:tcPr>
          <w:p w:rsidR="009163B3" w:rsidRPr="00BF1C12" w:rsidRDefault="009163B3" w:rsidP="009E151D">
            <w:pPr>
              <w:pStyle w:val="TAC"/>
              <w:rPr>
                <w:rFonts w:cs="Arial"/>
                <w:lang w:eastAsia="zh-CN"/>
              </w:rPr>
            </w:pPr>
            <w:r>
              <w:rPr>
                <w:rFonts w:cs="Arial" w:hint="eastAsia"/>
              </w:rPr>
              <w:t>520 ns</w:t>
            </w:r>
          </w:p>
        </w:tc>
        <w:tc>
          <w:tcPr>
            <w:tcW w:w="1862" w:type="dxa"/>
          </w:tcPr>
          <w:p w:rsidR="009163B3" w:rsidRPr="00BF1C12" w:rsidRDefault="009163B3" w:rsidP="009E151D">
            <w:pPr>
              <w:pStyle w:val="TAC"/>
              <w:rPr>
                <w:rFonts w:cs="Arial"/>
                <w:lang w:eastAsia="zh-CN"/>
              </w:rPr>
            </w:pPr>
            <w:r>
              <w:rPr>
                <w:rFonts w:cs="Arial" w:hint="eastAsia"/>
              </w:rPr>
              <w:t>5 ns</w:t>
            </w:r>
          </w:p>
        </w:tc>
      </w:tr>
    </w:tbl>
    <w:p w:rsidR="00F27556" w:rsidRPr="00BF1C12" w:rsidRDefault="00F27556" w:rsidP="00F27556">
      <w:pPr>
        <w:overflowPunct w:val="0"/>
        <w:autoSpaceDE w:val="0"/>
        <w:autoSpaceDN w:val="0"/>
        <w:adjustRightInd w:val="0"/>
        <w:textAlignment w:val="baseline"/>
      </w:pPr>
    </w:p>
    <w:p w:rsidR="00F27556" w:rsidRDefault="00F27556" w:rsidP="00F27556">
      <w:pPr>
        <w:pStyle w:val="TH"/>
        <w:overflowPunct w:val="0"/>
        <w:autoSpaceDE w:val="0"/>
        <w:autoSpaceDN w:val="0"/>
        <w:adjustRightInd w:val="0"/>
        <w:textAlignment w:val="baseline"/>
        <w:rPr>
          <w:rFonts w:cs="Arial"/>
          <w:lang w:val="en-US" w:eastAsia="zh-CN"/>
        </w:rPr>
      </w:pPr>
      <w:r w:rsidRPr="00BF1C12">
        <w:rPr>
          <w:rFonts w:eastAsia="Times New Roman"/>
          <w:lang w:eastAsia="x-none"/>
        </w:rPr>
        <w:t>Table B.2.1.2-</w:t>
      </w:r>
      <w:r>
        <w:rPr>
          <w:lang w:eastAsia="zh-CN"/>
        </w:rPr>
        <w:t>2</w:t>
      </w:r>
      <w:r w:rsidRPr="00BF1C12">
        <w:rPr>
          <w:rFonts w:eastAsia="Times New Roman"/>
          <w:lang w:eastAsia="x-none"/>
        </w:rPr>
        <w:t xml:space="preserve"> </w:t>
      </w:r>
      <w:r>
        <w:rPr>
          <w:rFonts w:cs="Arial"/>
          <w:lang w:val="en-US" w:eastAsia="zh-CN"/>
        </w:rPr>
        <w:t>TDLA30</w:t>
      </w:r>
      <w:r w:rsidRPr="00BF1C12">
        <w:rPr>
          <w:rFonts w:cs="Arial"/>
          <w:lang w:val="en-US" w:eastAsia="zh-CN"/>
        </w:rPr>
        <w:t xml:space="preserve"> (DS = 30 ns)</w:t>
      </w:r>
      <w:r w:rsidRPr="00BF06AF">
        <w:rPr>
          <w:rFonts w:cs="Arial"/>
          <w:lang w:val="en-US" w:eastAsia="zh-CN"/>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7"/>
        <w:gridCol w:w="1077"/>
        <w:gridCol w:w="1167"/>
        <w:gridCol w:w="1846"/>
      </w:tblGrid>
      <w:tr w:rsidR="00F27556" w:rsidRPr="00122024" w:rsidTr="009E151D">
        <w:trPr>
          <w:cantSplit/>
          <w:jc w:val="center"/>
        </w:trPr>
        <w:tc>
          <w:tcPr>
            <w:tcW w:w="0" w:type="auto"/>
            <w:shd w:val="clear" w:color="auto" w:fill="D9D9D9"/>
          </w:tcPr>
          <w:p w:rsidR="00F27556" w:rsidRDefault="00F27556" w:rsidP="009E151D">
            <w:pPr>
              <w:keepNext/>
              <w:keepLines/>
              <w:spacing w:after="0"/>
              <w:jc w:val="center"/>
              <w:rPr>
                <w:rFonts w:ascii="Arial" w:eastAsia="Malgun Gothic" w:hAnsi="Arial"/>
                <w:b/>
                <w:sz w:val="18"/>
                <w:lang w:val="en-CA"/>
              </w:rPr>
            </w:pPr>
            <w:r>
              <w:rPr>
                <w:rFonts w:ascii="Arial" w:eastAsia="Malgun Gothic" w:hAnsi="Arial" w:hint="eastAsia"/>
                <w:b/>
                <w:sz w:val="18"/>
                <w:lang w:val="en-CA"/>
              </w:rPr>
              <w:t>Tap #</w:t>
            </w:r>
          </w:p>
        </w:tc>
        <w:tc>
          <w:tcPr>
            <w:tcW w:w="0" w:type="auto"/>
            <w:shd w:val="clear" w:color="auto" w:fill="D9D9D9"/>
          </w:tcPr>
          <w:p w:rsidR="00F27556" w:rsidRPr="00122024" w:rsidRDefault="00F27556" w:rsidP="009E151D">
            <w:pPr>
              <w:keepNext/>
              <w:keepLines/>
              <w:spacing w:after="0"/>
              <w:jc w:val="center"/>
              <w:rPr>
                <w:rFonts w:ascii="Arial" w:eastAsia="Malgun Gothic" w:hAnsi="Arial"/>
                <w:b/>
                <w:sz w:val="18"/>
                <w:lang w:val="en-CA"/>
              </w:rPr>
            </w:pPr>
            <w:r>
              <w:rPr>
                <w:rFonts w:ascii="Arial" w:eastAsia="Malgun Gothic" w:hAnsi="Arial"/>
                <w:b/>
                <w:sz w:val="18"/>
                <w:lang w:val="en-CA"/>
              </w:rPr>
              <w:t>D</w:t>
            </w:r>
            <w:r>
              <w:rPr>
                <w:rFonts w:ascii="Arial" w:eastAsia="Malgun Gothic" w:hAnsi="Arial" w:hint="eastAsia"/>
                <w:b/>
                <w:sz w:val="18"/>
                <w:lang w:val="en-CA"/>
              </w:rPr>
              <w:t>elay [ns]</w:t>
            </w:r>
          </w:p>
        </w:tc>
        <w:tc>
          <w:tcPr>
            <w:tcW w:w="0" w:type="auto"/>
            <w:shd w:val="clear" w:color="auto" w:fill="D9D9D9"/>
          </w:tcPr>
          <w:p w:rsidR="00F27556" w:rsidRPr="00122024" w:rsidRDefault="00F27556" w:rsidP="009E151D">
            <w:pPr>
              <w:keepNext/>
              <w:keepLines/>
              <w:spacing w:after="0"/>
              <w:jc w:val="center"/>
              <w:rPr>
                <w:rFonts w:ascii="Arial" w:eastAsia="Malgun Gothic" w:hAnsi="Arial"/>
                <w:b/>
                <w:sz w:val="18"/>
                <w:lang w:val="en-CA"/>
              </w:rPr>
            </w:pPr>
            <w:r>
              <w:rPr>
                <w:rFonts w:ascii="Arial" w:eastAsia="Malgun Gothic" w:hAnsi="Arial"/>
                <w:b/>
                <w:sz w:val="18"/>
                <w:lang w:val="en-CA"/>
              </w:rPr>
              <w:t>P</w:t>
            </w:r>
            <w:r>
              <w:rPr>
                <w:rFonts w:ascii="Arial" w:eastAsia="Malgun Gothic" w:hAnsi="Arial" w:hint="eastAsia"/>
                <w:b/>
                <w:sz w:val="18"/>
                <w:lang w:val="en-CA"/>
              </w:rPr>
              <w:t>ower [dB]</w:t>
            </w:r>
          </w:p>
        </w:tc>
        <w:tc>
          <w:tcPr>
            <w:tcW w:w="0" w:type="auto"/>
            <w:shd w:val="clear" w:color="auto" w:fill="D9D9D9"/>
          </w:tcPr>
          <w:p w:rsidR="00F27556" w:rsidRPr="00122024" w:rsidRDefault="00F27556" w:rsidP="009E151D">
            <w:pPr>
              <w:keepNext/>
              <w:keepLines/>
              <w:spacing w:after="0"/>
              <w:jc w:val="center"/>
              <w:rPr>
                <w:rFonts w:ascii="Arial" w:eastAsia="Malgun Gothic" w:hAnsi="Arial"/>
                <w:b/>
                <w:sz w:val="18"/>
                <w:lang w:val="en-CA"/>
              </w:rPr>
            </w:pPr>
            <w:r>
              <w:rPr>
                <w:rFonts w:ascii="Arial" w:eastAsia="Malgun Gothic" w:hAnsi="Arial" w:hint="eastAsia"/>
                <w:b/>
                <w:sz w:val="18"/>
                <w:lang w:val="en-CA"/>
              </w:rPr>
              <w:t>Fading distribution</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1</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0</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15.5</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2</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10</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color w:val="000000"/>
                <w:sz w:val="18"/>
                <w:lang w:val="en-CA"/>
              </w:rPr>
              <w:t>0</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3</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15</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5.1</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hAnsi="Arial"/>
                <w:color w:val="000000"/>
                <w:sz w:val="18"/>
                <w:lang w:val="en-CA"/>
              </w:rPr>
            </w:pPr>
            <w:r w:rsidRPr="00175CF2">
              <w:rPr>
                <w:rFonts w:ascii="Arial" w:hAnsi="Arial" w:hint="eastAsia"/>
                <w:color w:val="000000"/>
                <w:sz w:val="18"/>
                <w:lang w:val="en-CA"/>
              </w:rPr>
              <w:t>4</w:t>
            </w:r>
          </w:p>
        </w:tc>
        <w:tc>
          <w:tcPr>
            <w:tcW w:w="0" w:type="auto"/>
          </w:tcPr>
          <w:p w:rsidR="00F27556" w:rsidRPr="00175CF2" w:rsidRDefault="00F27556" w:rsidP="009E151D">
            <w:pPr>
              <w:keepNext/>
              <w:keepLines/>
              <w:spacing w:after="0"/>
              <w:jc w:val="right"/>
              <w:rPr>
                <w:rFonts w:ascii="Arial" w:hAnsi="Arial"/>
                <w:color w:val="000000"/>
                <w:sz w:val="18"/>
                <w:lang w:val="en-CA"/>
              </w:rPr>
            </w:pPr>
            <w:r w:rsidRPr="00175CF2">
              <w:rPr>
                <w:rFonts w:ascii="Arial" w:hAnsi="Arial" w:hint="eastAsia"/>
                <w:color w:val="000000"/>
                <w:sz w:val="18"/>
                <w:lang w:val="en-CA"/>
              </w:rPr>
              <w:t>20</w:t>
            </w:r>
          </w:p>
        </w:tc>
        <w:tc>
          <w:tcPr>
            <w:tcW w:w="0" w:type="auto"/>
          </w:tcPr>
          <w:p w:rsidR="00F27556" w:rsidRPr="00175CF2" w:rsidRDefault="00F27556" w:rsidP="009E151D">
            <w:pPr>
              <w:keepNext/>
              <w:keepLines/>
              <w:spacing w:after="0"/>
              <w:jc w:val="right"/>
              <w:rPr>
                <w:rFonts w:ascii="Arial" w:hAnsi="Arial"/>
                <w:color w:val="000000"/>
                <w:sz w:val="18"/>
                <w:lang w:val="en-CA"/>
              </w:rPr>
            </w:pPr>
            <w:r w:rsidRPr="00175CF2">
              <w:rPr>
                <w:rFonts w:ascii="Arial" w:hAnsi="Arial" w:hint="eastAsia"/>
                <w:color w:val="000000"/>
                <w:sz w:val="18"/>
                <w:lang w:val="en-CA"/>
              </w:rPr>
              <w:t>-</w:t>
            </w:r>
            <w:r w:rsidRPr="00175CF2">
              <w:rPr>
                <w:rFonts w:ascii="Arial" w:hAnsi="Arial"/>
                <w:color w:val="000000"/>
                <w:sz w:val="18"/>
                <w:lang w:val="en-CA"/>
              </w:rPr>
              <w:t>5.1</w:t>
            </w:r>
          </w:p>
        </w:tc>
        <w:tc>
          <w:tcPr>
            <w:tcW w:w="0" w:type="auto"/>
          </w:tcPr>
          <w:p w:rsidR="00F27556" w:rsidRPr="00175CF2" w:rsidRDefault="00F27556" w:rsidP="009E151D">
            <w:pPr>
              <w:keepNext/>
              <w:keepLines/>
              <w:spacing w:after="0"/>
              <w:jc w:val="center"/>
              <w:rPr>
                <w:rFonts w:ascii="Arial"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5</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25</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9.6</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hAnsi="Arial"/>
                <w:color w:val="000000"/>
                <w:sz w:val="18"/>
                <w:lang w:val="en-CA"/>
              </w:rPr>
            </w:pPr>
            <w:r w:rsidRPr="00175CF2">
              <w:rPr>
                <w:rFonts w:ascii="Arial" w:hAnsi="Arial" w:hint="eastAsia"/>
                <w:color w:val="000000"/>
                <w:sz w:val="18"/>
                <w:lang w:val="en-CA"/>
              </w:rPr>
              <w:t>6</w:t>
            </w:r>
          </w:p>
        </w:tc>
        <w:tc>
          <w:tcPr>
            <w:tcW w:w="0" w:type="auto"/>
          </w:tcPr>
          <w:p w:rsidR="00F27556" w:rsidRPr="00175CF2" w:rsidRDefault="00F27556" w:rsidP="009E151D">
            <w:pPr>
              <w:keepNext/>
              <w:keepLines/>
              <w:spacing w:after="0"/>
              <w:jc w:val="right"/>
              <w:rPr>
                <w:rFonts w:ascii="Arial" w:hAnsi="Arial"/>
                <w:color w:val="000000"/>
                <w:sz w:val="18"/>
                <w:lang w:val="en-CA"/>
              </w:rPr>
            </w:pPr>
            <w:r w:rsidRPr="00175CF2">
              <w:rPr>
                <w:rFonts w:ascii="Arial" w:hAnsi="Arial"/>
                <w:color w:val="000000"/>
                <w:sz w:val="18"/>
                <w:lang w:val="en-CA"/>
              </w:rPr>
              <w:t>50</w:t>
            </w:r>
          </w:p>
        </w:tc>
        <w:tc>
          <w:tcPr>
            <w:tcW w:w="0" w:type="auto"/>
          </w:tcPr>
          <w:p w:rsidR="00F27556" w:rsidRPr="00175CF2" w:rsidRDefault="00F27556" w:rsidP="009E151D">
            <w:pPr>
              <w:keepNext/>
              <w:keepLines/>
              <w:spacing w:after="0"/>
              <w:jc w:val="right"/>
              <w:rPr>
                <w:rFonts w:ascii="Arial" w:hAnsi="Arial"/>
                <w:color w:val="000000"/>
                <w:sz w:val="18"/>
                <w:lang w:val="en-CA"/>
              </w:rPr>
            </w:pPr>
            <w:r w:rsidRPr="00175CF2">
              <w:rPr>
                <w:rFonts w:ascii="Arial" w:hAnsi="Arial" w:hint="eastAsia"/>
                <w:color w:val="000000"/>
                <w:sz w:val="18"/>
                <w:lang w:val="en-CA"/>
              </w:rPr>
              <w:t>-</w:t>
            </w:r>
            <w:r w:rsidRPr="00175CF2">
              <w:rPr>
                <w:rFonts w:ascii="Arial" w:hAnsi="Arial"/>
                <w:color w:val="000000"/>
                <w:sz w:val="18"/>
                <w:lang w:val="en-CA"/>
              </w:rPr>
              <w:t>8.2</w:t>
            </w:r>
          </w:p>
        </w:tc>
        <w:tc>
          <w:tcPr>
            <w:tcW w:w="0" w:type="auto"/>
          </w:tcPr>
          <w:p w:rsidR="00F27556" w:rsidRPr="00175CF2" w:rsidRDefault="00F27556" w:rsidP="009E151D">
            <w:pPr>
              <w:keepNext/>
              <w:keepLines/>
              <w:spacing w:after="0"/>
              <w:jc w:val="center"/>
              <w:rPr>
                <w:rFonts w:ascii="Arial"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7</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65</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-1</w:t>
            </w:r>
            <w:r w:rsidRPr="00175CF2">
              <w:rPr>
                <w:rFonts w:ascii="Arial" w:eastAsia="Malgun Gothic" w:hAnsi="Arial"/>
                <w:color w:val="000000"/>
                <w:sz w:val="18"/>
                <w:lang w:val="en-CA"/>
              </w:rPr>
              <w:t>3.1</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color w:val="000000"/>
                <w:sz w:val="18"/>
                <w:lang w:val="en-CA"/>
              </w:rPr>
              <w:t xml:space="preserve"> </w:t>
            </w:r>
            <w:r w:rsidRPr="00175CF2">
              <w:rPr>
                <w:rFonts w:ascii="Arial" w:eastAsia="Malgun Gothic" w:hAnsi="Arial" w:hint="eastAsia"/>
                <w:color w:val="000000"/>
                <w:sz w:val="18"/>
                <w:lang w:val="en-CA"/>
              </w:rPr>
              <w:t>8</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75</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11.5</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9</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105</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11.0</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10</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135</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-1</w:t>
            </w:r>
            <w:r w:rsidRPr="00175CF2">
              <w:rPr>
                <w:rFonts w:ascii="Arial" w:eastAsia="Malgun Gothic" w:hAnsi="Arial"/>
                <w:color w:val="000000"/>
                <w:sz w:val="18"/>
                <w:lang w:val="en-CA"/>
              </w:rPr>
              <w:t>6.2</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11</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1</w:t>
            </w:r>
            <w:r w:rsidRPr="00175CF2">
              <w:rPr>
                <w:rFonts w:ascii="Arial" w:eastAsia="Malgun Gothic" w:hAnsi="Arial"/>
                <w:color w:val="000000"/>
                <w:sz w:val="18"/>
                <w:lang w:val="en-CA"/>
              </w:rPr>
              <w:t>50</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16.6</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r w:rsidR="00F27556" w:rsidRPr="00122024" w:rsidTr="009E151D">
        <w:trPr>
          <w:cantSplit/>
          <w:jc w:val="center"/>
        </w:trPr>
        <w:tc>
          <w:tcPr>
            <w:tcW w:w="0" w:type="auto"/>
            <w:vAlign w:val="center"/>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12</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2</w:t>
            </w:r>
            <w:r w:rsidRPr="00175CF2">
              <w:rPr>
                <w:rFonts w:ascii="Arial" w:eastAsia="Malgun Gothic" w:hAnsi="Arial"/>
                <w:color w:val="000000"/>
                <w:sz w:val="18"/>
                <w:lang w:val="en-CA"/>
              </w:rPr>
              <w:t>90</w:t>
            </w:r>
          </w:p>
        </w:tc>
        <w:tc>
          <w:tcPr>
            <w:tcW w:w="0" w:type="auto"/>
          </w:tcPr>
          <w:p w:rsidR="00F27556" w:rsidRPr="00175CF2" w:rsidRDefault="00F27556" w:rsidP="009E151D">
            <w:pPr>
              <w:keepNext/>
              <w:keepLines/>
              <w:spacing w:after="0"/>
              <w:jc w:val="right"/>
              <w:rPr>
                <w:rFonts w:ascii="Arial" w:eastAsia="Malgun Gothic" w:hAnsi="Arial"/>
                <w:color w:val="000000"/>
                <w:sz w:val="18"/>
                <w:lang w:val="en-CA"/>
              </w:rPr>
            </w:pPr>
            <w:r w:rsidRPr="00175CF2">
              <w:rPr>
                <w:rFonts w:ascii="Arial" w:eastAsia="Malgun Gothic" w:hAnsi="Arial" w:hint="eastAsia"/>
                <w:color w:val="000000"/>
                <w:sz w:val="18"/>
                <w:lang w:val="en-CA"/>
              </w:rPr>
              <w:t>-</w:t>
            </w:r>
            <w:r w:rsidRPr="00175CF2">
              <w:rPr>
                <w:rFonts w:ascii="Arial" w:eastAsia="Malgun Gothic" w:hAnsi="Arial"/>
                <w:color w:val="000000"/>
                <w:sz w:val="18"/>
                <w:lang w:val="en-CA"/>
              </w:rPr>
              <w:t>26.2</w:t>
            </w:r>
          </w:p>
        </w:tc>
        <w:tc>
          <w:tcPr>
            <w:tcW w:w="0" w:type="auto"/>
          </w:tcPr>
          <w:p w:rsidR="00F27556" w:rsidRPr="00175CF2" w:rsidRDefault="00F27556" w:rsidP="009E151D">
            <w:pPr>
              <w:keepNext/>
              <w:keepLines/>
              <w:spacing w:after="0"/>
              <w:jc w:val="center"/>
              <w:rPr>
                <w:rFonts w:ascii="Arial" w:eastAsia="Malgun Gothic" w:hAnsi="Arial"/>
                <w:color w:val="000000"/>
                <w:sz w:val="18"/>
                <w:lang w:val="en-CA"/>
              </w:rPr>
            </w:pPr>
            <w:r w:rsidRPr="00175CF2">
              <w:rPr>
                <w:rFonts w:ascii="Arial" w:eastAsia="Malgun Gothic" w:hAnsi="Arial" w:hint="eastAsia"/>
                <w:color w:val="000000"/>
                <w:sz w:val="18"/>
                <w:lang w:val="en-CA"/>
              </w:rPr>
              <w:t>Rayleigh</w:t>
            </w:r>
          </w:p>
        </w:tc>
      </w:tr>
    </w:tbl>
    <w:p w:rsidR="00F27556" w:rsidRDefault="00F27556" w:rsidP="00F27556">
      <w:pPr>
        <w:ind w:left="720" w:hanging="720"/>
        <w:rPr>
          <w:rFonts w:ascii="Times" w:hAnsi="Times"/>
          <w:szCs w:val="24"/>
        </w:rPr>
      </w:pPr>
    </w:p>
    <w:p w:rsidR="009163B3" w:rsidRPr="001C51E7" w:rsidRDefault="009163B3" w:rsidP="009163B3">
      <w:pPr>
        <w:keepNext/>
        <w:keepLines/>
        <w:overflowPunct w:val="0"/>
        <w:autoSpaceDE w:val="0"/>
        <w:autoSpaceDN w:val="0"/>
        <w:adjustRightInd w:val="0"/>
        <w:spacing w:before="60"/>
        <w:jc w:val="center"/>
        <w:textAlignment w:val="baseline"/>
        <w:rPr>
          <w:rFonts w:ascii="Arial" w:eastAsia="Times New Roman" w:hAnsi="Arial"/>
          <w:b/>
          <w:lang w:eastAsia="x-none"/>
        </w:rPr>
      </w:pPr>
      <w:r w:rsidRPr="001C51E7">
        <w:rPr>
          <w:rFonts w:ascii="Arial" w:eastAsia="Times New Roman" w:hAnsi="Arial"/>
          <w:b/>
          <w:lang w:eastAsia="x-none"/>
        </w:rPr>
        <w:t xml:space="preserve">Table B.2.1.2-3 TDLC60 (DS = 60 ns) </w:t>
      </w:r>
    </w:p>
    <w:tbl>
      <w:tblPr>
        <w:tblW w:w="0" w:type="auto"/>
        <w:jc w:val="center"/>
        <w:tblCellMar>
          <w:left w:w="0" w:type="dxa"/>
          <w:right w:w="0" w:type="dxa"/>
        </w:tblCellMar>
        <w:tblLook w:val="04A0" w:firstRow="1" w:lastRow="0" w:firstColumn="1" w:lastColumn="0" w:noHBand="0" w:noVBand="1"/>
      </w:tblPr>
      <w:tblGrid>
        <w:gridCol w:w="687"/>
        <w:gridCol w:w="1077"/>
        <w:gridCol w:w="1167"/>
        <w:gridCol w:w="1846"/>
      </w:tblGrid>
      <w:tr w:rsidR="009163B3" w:rsidTr="00DB502C">
        <w:trPr>
          <w:cantSplit/>
          <w:jc w:val="center"/>
        </w:trPr>
        <w:tc>
          <w:tcPr>
            <w:tcW w:w="0" w:type="auto"/>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9163B3" w:rsidRDefault="009163B3" w:rsidP="00DB502C">
            <w:pPr>
              <w:keepNext/>
              <w:jc w:val="center"/>
              <w:rPr>
                <w:rFonts w:ascii="Arial" w:hAnsi="Arial" w:cs="Arial"/>
                <w:b/>
                <w:bCs/>
                <w:sz w:val="18"/>
                <w:szCs w:val="18"/>
                <w:lang w:val="en-CA"/>
              </w:rPr>
            </w:pPr>
            <w:r>
              <w:rPr>
                <w:rFonts w:ascii="Arial" w:hAnsi="Arial" w:cs="Arial"/>
                <w:b/>
                <w:bCs/>
                <w:sz w:val="18"/>
                <w:szCs w:val="18"/>
                <w:lang w:val="en-CA"/>
              </w:rPr>
              <w:t>Tap #</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9163B3" w:rsidRDefault="009163B3" w:rsidP="00DB502C">
            <w:pPr>
              <w:keepNext/>
              <w:jc w:val="center"/>
              <w:rPr>
                <w:rFonts w:ascii="Arial" w:hAnsi="Arial" w:cs="Arial"/>
                <w:b/>
                <w:bCs/>
                <w:sz w:val="18"/>
                <w:szCs w:val="18"/>
                <w:lang w:val="en-CA"/>
              </w:rPr>
            </w:pPr>
            <w:r>
              <w:rPr>
                <w:rFonts w:ascii="Arial" w:hAnsi="Arial" w:cs="Arial"/>
                <w:b/>
                <w:bCs/>
                <w:sz w:val="18"/>
                <w:szCs w:val="18"/>
                <w:lang w:val="en-CA"/>
              </w:rPr>
              <w:t>Delay [ns]</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9163B3" w:rsidRDefault="009163B3" w:rsidP="00DB502C">
            <w:pPr>
              <w:keepNext/>
              <w:jc w:val="center"/>
              <w:rPr>
                <w:rFonts w:ascii="Arial" w:hAnsi="Arial" w:cs="Arial"/>
                <w:b/>
                <w:bCs/>
                <w:sz w:val="18"/>
                <w:szCs w:val="18"/>
                <w:lang w:val="en-CA"/>
              </w:rPr>
            </w:pPr>
            <w:r>
              <w:rPr>
                <w:rFonts w:ascii="Arial" w:hAnsi="Arial" w:cs="Arial"/>
                <w:b/>
                <w:bCs/>
                <w:sz w:val="18"/>
                <w:szCs w:val="18"/>
                <w:lang w:val="en-CA"/>
              </w:rPr>
              <w:t>Power [dB]</w:t>
            </w:r>
          </w:p>
        </w:tc>
        <w:tc>
          <w:tcPr>
            <w:tcW w:w="0" w:type="auto"/>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9163B3" w:rsidRDefault="009163B3" w:rsidP="00DB502C">
            <w:pPr>
              <w:keepNext/>
              <w:jc w:val="center"/>
              <w:rPr>
                <w:rFonts w:ascii="Arial" w:hAnsi="Arial" w:cs="Arial"/>
                <w:b/>
                <w:bCs/>
                <w:sz w:val="18"/>
                <w:szCs w:val="18"/>
                <w:lang w:val="en-CA"/>
              </w:rPr>
            </w:pPr>
            <w:r>
              <w:rPr>
                <w:rFonts w:ascii="Arial" w:hAnsi="Arial" w:cs="Arial"/>
                <w:b/>
                <w:bCs/>
                <w:sz w:val="18"/>
                <w:szCs w:val="18"/>
                <w:lang w:val="en-CA"/>
              </w:rPr>
              <w:t>Fading distribution</w:t>
            </w:r>
          </w:p>
        </w:tc>
      </w:tr>
      <w:tr w:rsidR="009163B3" w:rsidTr="00DB502C">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-7.8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Rayleigh</w:t>
            </w:r>
          </w:p>
        </w:tc>
      </w:tr>
      <w:tr w:rsidR="009163B3" w:rsidTr="00DB502C">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15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-0.3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Rayleigh</w:t>
            </w:r>
          </w:p>
        </w:tc>
      </w:tr>
      <w:tr w:rsidR="009163B3" w:rsidTr="00DB502C">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3</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40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Rayleigh</w:t>
            </w:r>
          </w:p>
        </w:tc>
      </w:tr>
      <w:tr w:rsidR="009163B3" w:rsidTr="00DB502C">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50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-8.9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Rayleigh</w:t>
            </w:r>
          </w:p>
        </w:tc>
      </w:tr>
      <w:tr w:rsidR="009163B3" w:rsidTr="00DB502C">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55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-14.5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Rayleigh</w:t>
            </w:r>
          </w:p>
        </w:tc>
      </w:tr>
      <w:tr w:rsidR="009163B3" w:rsidTr="00DB502C">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6</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75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-8.5</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Rayleigh</w:t>
            </w:r>
          </w:p>
        </w:tc>
      </w:tr>
      <w:tr w:rsidR="009163B3" w:rsidTr="00DB502C">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7</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80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-10.2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Rayleigh</w:t>
            </w:r>
          </w:p>
        </w:tc>
      </w:tr>
      <w:tr w:rsidR="009163B3" w:rsidTr="00DB502C">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8</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130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-12.1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Rayleigh</w:t>
            </w:r>
          </w:p>
        </w:tc>
      </w:tr>
      <w:tr w:rsidR="009163B3" w:rsidTr="00DB502C">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210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-13.9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Rayleigh</w:t>
            </w:r>
          </w:p>
        </w:tc>
      </w:tr>
      <w:tr w:rsidR="009163B3" w:rsidTr="00DB502C">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10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300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-15.2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Rayleigh</w:t>
            </w:r>
          </w:p>
        </w:tc>
      </w:tr>
      <w:tr w:rsidR="009163B3" w:rsidTr="00DB502C">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11</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360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-16.9</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Rayleigh</w:t>
            </w:r>
          </w:p>
        </w:tc>
      </w:tr>
      <w:tr w:rsidR="009163B3" w:rsidTr="00DB502C">
        <w:trPr>
          <w:cantSplit/>
          <w:jc w:val="center"/>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12</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520</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right"/>
              <w:rPr>
                <w:rFonts w:ascii="Arial" w:hAnsi="Arial" w:cs="Arial"/>
                <w:color w:val="FF0000"/>
                <w:sz w:val="18"/>
                <w:szCs w:val="18"/>
                <w:lang w:val="en-CA"/>
              </w:rPr>
            </w:pPr>
            <w:r>
              <w:rPr>
                <w:rFonts w:ascii="Arial" w:hAnsi="Arial" w:cs="Arial"/>
                <w:color w:val="FF0000"/>
                <w:sz w:val="18"/>
                <w:szCs w:val="18"/>
                <w:lang w:val="en-CA"/>
              </w:rPr>
              <w:t>-19.4</w:t>
            </w:r>
          </w:p>
        </w:tc>
        <w:tc>
          <w:tcPr>
            <w:tcW w:w="0" w:type="auto"/>
            <w:tcBorders>
              <w:top w:val="nil"/>
              <w:left w:val="nil"/>
              <w:bottom w:val="single" w:sz="8" w:space="0" w:color="auto"/>
              <w:right w:val="single" w:sz="8" w:space="0" w:color="auto"/>
            </w:tcBorders>
            <w:tcMar>
              <w:top w:w="0" w:type="dxa"/>
              <w:left w:w="108" w:type="dxa"/>
              <w:bottom w:w="0" w:type="dxa"/>
              <w:right w:w="108" w:type="dxa"/>
            </w:tcMar>
            <w:hideMark/>
          </w:tcPr>
          <w:p w:rsidR="009163B3" w:rsidRDefault="009163B3" w:rsidP="00DB502C">
            <w:pPr>
              <w:keepNext/>
              <w:jc w:val="center"/>
              <w:rPr>
                <w:rFonts w:ascii="Arial" w:hAnsi="Arial" w:cs="Arial"/>
                <w:color w:val="FF0000"/>
                <w:sz w:val="18"/>
                <w:szCs w:val="18"/>
                <w:lang w:val="en-CA"/>
              </w:rPr>
            </w:pPr>
            <w:r>
              <w:rPr>
                <w:rFonts w:ascii="Arial" w:hAnsi="Arial" w:cs="Arial"/>
                <w:color w:val="FF0000"/>
                <w:sz w:val="18"/>
                <w:szCs w:val="18"/>
                <w:lang w:val="en-CA"/>
              </w:rPr>
              <w:t>Rayleigh</w:t>
            </w:r>
          </w:p>
        </w:tc>
      </w:tr>
    </w:tbl>
    <w:p w:rsidR="00F27556" w:rsidRPr="00BF1C12" w:rsidRDefault="00F27556" w:rsidP="00F27556">
      <w:pPr>
        <w:pStyle w:val="TH"/>
        <w:overflowPunct w:val="0"/>
        <w:autoSpaceDE w:val="0"/>
        <w:autoSpaceDN w:val="0"/>
        <w:adjustRightInd w:val="0"/>
        <w:textAlignment w:val="baseline"/>
      </w:pPr>
    </w:p>
    <w:p w:rsidR="00F27556" w:rsidRPr="00BF1C12" w:rsidRDefault="00F27556" w:rsidP="00175CF2">
      <w:pPr>
        <w:pStyle w:val="Heading2"/>
      </w:pPr>
      <w:bookmarkStart w:id="323" w:name="_Toc368026709"/>
      <w:bookmarkStart w:id="324" w:name="_Toc531248388"/>
      <w:r w:rsidRPr="00BF1C12">
        <w:t>B.2.2</w:t>
      </w:r>
      <w:r w:rsidR="000812C5">
        <w:rPr>
          <w:rFonts w:hint="eastAsia"/>
          <w:lang w:eastAsia="zh-CN"/>
        </w:rPr>
        <w:tab/>
      </w:r>
      <w:r w:rsidRPr="00BF1C12">
        <w:t>Combinations of channel model parameters</w:t>
      </w:r>
      <w:bookmarkEnd w:id="323"/>
      <w:bookmarkEnd w:id="324"/>
    </w:p>
    <w:p w:rsidR="00F27556" w:rsidRPr="00BF1C12" w:rsidRDefault="00F27556" w:rsidP="00F27556">
      <w:pPr>
        <w:overflowPunct w:val="0"/>
        <w:autoSpaceDE w:val="0"/>
        <w:autoSpaceDN w:val="0"/>
        <w:adjustRightInd w:val="0"/>
        <w:textAlignment w:val="baseline"/>
      </w:pPr>
      <w:r w:rsidRPr="00BF1C12">
        <w:t xml:space="preserve">The propagation conditions used for the performance measurements in multi-path fading environment are indicated as a combination of a channel model name and a maximum Doppler frequency, </w:t>
      </w:r>
      <w:r>
        <w:t xml:space="preserve">i.e., </w:t>
      </w:r>
      <w:r w:rsidRPr="00C36BB8">
        <w:t>TDLA&lt;DS&gt;-</w:t>
      </w:r>
      <w:r>
        <w:t>&lt;Doppler&gt;</w:t>
      </w:r>
      <w:r w:rsidRPr="00C36BB8">
        <w:t>, TDLB&lt;DS&gt;-</w:t>
      </w:r>
      <w:r>
        <w:t>&lt;Doppler&gt;</w:t>
      </w:r>
      <w:r w:rsidRPr="00C36BB8">
        <w:t xml:space="preserve"> or TDLC&lt;DS&gt;-</w:t>
      </w:r>
      <w:r>
        <w:t>&lt;Doppler&gt;</w:t>
      </w:r>
      <w:r w:rsidRPr="00C36BB8">
        <w:t xml:space="preserve"> where ‘</w:t>
      </w:r>
      <w:r>
        <w:t>&lt;</w:t>
      </w:r>
      <w:r w:rsidRPr="00C36BB8">
        <w:t>DS</w:t>
      </w:r>
      <w:r>
        <w:t>&gt;</w:t>
      </w:r>
      <w:r w:rsidRPr="00C36BB8">
        <w:t>‘ indicates the desired delay spread</w:t>
      </w:r>
      <w:r>
        <w:t xml:space="preserve"> </w:t>
      </w:r>
      <w:r w:rsidRPr="00C36BB8">
        <w:t>and ‘</w:t>
      </w:r>
      <w:r>
        <w:t>&lt;Doppler&gt;</w:t>
      </w:r>
      <w:r w:rsidRPr="00C36BB8">
        <w:t>’ indicates the maximum Doppler frequency (Hz)</w:t>
      </w:r>
      <w:r w:rsidRPr="00BF1C12">
        <w:t>.</w:t>
      </w:r>
    </w:p>
    <w:p w:rsidR="00F27556" w:rsidRPr="00BF1C12" w:rsidRDefault="00F27556" w:rsidP="00F27556">
      <w:pPr>
        <w:overflowPunct w:val="0"/>
        <w:autoSpaceDE w:val="0"/>
        <w:autoSpaceDN w:val="0"/>
        <w:adjustRightInd w:val="0"/>
        <w:textAlignment w:val="baseline"/>
      </w:pPr>
      <w:r w:rsidRPr="00BF1C12">
        <w:t>Table B.2.2-1 and Table B.2.2-2 show the propagation conditions that are used for the performance measurements in multi-path fading environment for low, medium and high Doppler frequencies for FR1 and FR2, respectively.</w:t>
      </w:r>
    </w:p>
    <w:p w:rsidR="00F27556" w:rsidRPr="00BF1C12" w:rsidRDefault="00F27556" w:rsidP="009E591F">
      <w:pPr>
        <w:pStyle w:val="TH"/>
        <w:overflowPunct w:val="0"/>
        <w:autoSpaceDE w:val="0"/>
        <w:autoSpaceDN w:val="0"/>
        <w:adjustRightInd w:val="0"/>
        <w:textAlignment w:val="baseline"/>
      </w:pPr>
      <w:r w:rsidRPr="00BF1C12">
        <w:t>Table B.2.2-1 Channel model parameters for FR1</w:t>
      </w:r>
    </w:p>
    <w:tbl>
      <w:tblPr>
        <w:tblW w:w="0" w:type="auto"/>
        <w:jc w:val="center"/>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9"/>
        <w:gridCol w:w="2033"/>
        <w:gridCol w:w="2215"/>
      </w:tblGrid>
      <w:tr w:rsidR="00F27556" w:rsidRPr="00BF1C12" w:rsidTr="009E151D">
        <w:trPr>
          <w:jc w:val="center"/>
        </w:trPr>
        <w:tc>
          <w:tcPr>
            <w:tcW w:w="2449" w:type="dxa"/>
          </w:tcPr>
          <w:p w:rsidR="00F27556" w:rsidRPr="00BF1C12" w:rsidRDefault="00F27556" w:rsidP="009E591F">
            <w:pPr>
              <w:pStyle w:val="TAH"/>
              <w:rPr>
                <w:lang w:eastAsia="ja-JP"/>
              </w:rPr>
            </w:pPr>
            <w:r w:rsidRPr="00BF1C12">
              <w:rPr>
                <w:rFonts w:hint="eastAsia"/>
                <w:lang w:eastAsia="ja-JP"/>
              </w:rPr>
              <w:t>Combination name</w:t>
            </w:r>
          </w:p>
        </w:tc>
        <w:tc>
          <w:tcPr>
            <w:tcW w:w="2033" w:type="dxa"/>
            <w:shd w:val="clear" w:color="auto" w:fill="auto"/>
          </w:tcPr>
          <w:p w:rsidR="00F27556" w:rsidRPr="00BF1C12" w:rsidRDefault="00F27556" w:rsidP="002C59F8">
            <w:pPr>
              <w:pStyle w:val="TAH"/>
              <w:rPr>
                <w:lang w:eastAsia="ja-JP"/>
              </w:rPr>
            </w:pPr>
            <w:r w:rsidRPr="00BF1C12">
              <w:rPr>
                <w:lang w:eastAsia="ja-JP"/>
              </w:rPr>
              <w:t>Model</w:t>
            </w:r>
          </w:p>
        </w:tc>
        <w:tc>
          <w:tcPr>
            <w:tcW w:w="2215" w:type="dxa"/>
            <w:shd w:val="clear" w:color="auto" w:fill="auto"/>
          </w:tcPr>
          <w:p w:rsidR="00F27556" w:rsidRPr="00BF1C12" w:rsidRDefault="00F27556" w:rsidP="001E5F85">
            <w:pPr>
              <w:pStyle w:val="TAH"/>
              <w:rPr>
                <w:lang w:eastAsia="ja-JP"/>
              </w:rPr>
            </w:pPr>
            <w:r w:rsidRPr="00BF1C12">
              <w:rPr>
                <w:lang w:eastAsia="ja-JP"/>
              </w:rPr>
              <w:t>Maximum Doppler frequency</w:t>
            </w:r>
          </w:p>
        </w:tc>
      </w:tr>
      <w:tr w:rsidR="00F27556" w:rsidRPr="00BF1C12" w:rsidTr="009E151D">
        <w:trPr>
          <w:jc w:val="center"/>
        </w:trPr>
        <w:tc>
          <w:tcPr>
            <w:tcW w:w="2449" w:type="dxa"/>
          </w:tcPr>
          <w:p w:rsidR="00F27556" w:rsidRPr="00EB7E32" w:rsidRDefault="00F27556" w:rsidP="009E151D">
            <w:pPr>
              <w:pStyle w:val="TAH"/>
              <w:rPr>
                <w:rFonts w:eastAsia="MS Mincho" w:cs="Arial"/>
                <w:b w:val="0"/>
                <w:lang w:eastAsia="ja-JP"/>
              </w:rPr>
            </w:pPr>
            <w:r w:rsidRPr="00EB7E32">
              <w:rPr>
                <w:rFonts w:eastAsia="MS Mincho" w:cs="Arial" w:hint="eastAsia"/>
                <w:b w:val="0"/>
                <w:lang w:eastAsia="ja-JP"/>
              </w:rPr>
              <w:t>TDLA30-</w:t>
            </w:r>
            <w:r w:rsidRPr="00EB7E32">
              <w:rPr>
                <w:rFonts w:eastAsia="MS Mincho" w:cs="Arial"/>
                <w:b w:val="0"/>
                <w:lang w:eastAsia="ja-JP"/>
              </w:rPr>
              <w:t>5</w:t>
            </w:r>
          </w:p>
        </w:tc>
        <w:tc>
          <w:tcPr>
            <w:tcW w:w="2033" w:type="dxa"/>
            <w:shd w:val="clear" w:color="auto" w:fill="auto"/>
          </w:tcPr>
          <w:p w:rsidR="00F27556" w:rsidRPr="00EB7E32" w:rsidRDefault="00F27556" w:rsidP="009E151D">
            <w:pPr>
              <w:pStyle w:val="TAH"/>
              <w:rPr>
                <w:rFonts w:eastAsia="MS Mincho" w:cs="Arial"/>
                <w:b w:val="0"/>
                <w:lang w:eastAsia="ja-JP"/>
              </w:rPr>
            </w:pPr>
            <w:r w:rsidRPr="00EB7E32">
              <w:rPr>
                <w:rFonts w:eastAsia="MS Mincho" w:cs="Arial"/>
                <w:b w:val="0"/>
                <w:lang w:eastAsia="ja-JP"/>
              </w:rPr>
              <w:t>TDLA30</w:t>
            </w:r>
          </w:p>
        </w:tc>
        <w:tc>
          <w:tcPr>
            <w:tcW w:w="2215" w:type="dxa"/>
            <w:shd w:val="clear" w:color="auto" w:fill="auto"/>
          </w:tcPr>
          <w:p w:rsidR="00F27556" w:rsidRPr="00EB7E32" w:rsidRDefault="00F27556" w:rsidP="009E151D">
            <w:pPr>
              <w:pStyle w:val="TAH"/>
              <w:rPr>
                <w:rFonts w:cs="Arial"/>
                <w:b w:val="0"/>
                <w:lang w:eastAsia="ja-JP"/>
              </w:rPr>
            </w:pPr>
            <w:r>
              <w:rPr>
                <w:rFonts w:eastAsia="MS Mincho" w:cs="Arial"/>
                <w:b w:val="0"/>
                <w:lang w:eastAsia="ja-JP"/>
              </w:rPr>
              <w:t>5</w:t>
            </w:r>
            <w:r w:rsidRPr="00EB7E32">
              <w:rPr>
                <w:rFonts w:eastAsia="MS Mincho" w:cs="Arial"/>
                <w:b w:val="0"/>
                <w:lang w:eastAsia="ja-JP"/>
              </w:rPr>
              <w:t xml:space="preserve"> </w:t>
            </w:r>
            <w:r w:rsidRPr="00EB7E32">
              <w:rPr>
                <w:rFonts w:eastAsia="MS Mincho" w:cs="Arial" w:hint="eastAsia"/>
                <w:b w:val="0"/>
                <w:lang w:eastAsia="ja-JP"/>
              </w:rPr>
              <w:t>Hz</w:t>
            </w:r>
          </w:p>
        </w:tc>
      </w:tr>
      <w:tr w:rsidR="00F27556" w:rsidRPr="00BF1C12" w:rsidTr="009E151D">
        <w:trPr>
          <w:jc w:val="center"/>
        </w:trPr>
        <w:tc>
          <w:tcPr>
            <w:tcW w:w="2449" w:type="dxa"/>
          </w:tcPr>
          <w:p w:rsidR="00F27556" w:rsidRPr="00BF1C12" w:rsidRDefault="00F27556" w:rsidP="009E151D">
            <w:pPr>
              <w:pStyle w:val="TAC"/>
              <w:rPr>
                <w:rFonts w:eastAsia="MS Mincho" w:cs="Arial"/>
                <w:lang w:eastAsia="ja-JP"/>
              </w:rPr>
            </w:pPr>
            <w:r>
              <w:rPr>
                <w:rFonts w:eastAsia="MS Mincho" w:cs="Arial"/>
                <w:lang w:eastAsia="ja-JP"/>
              </w:rPr>
              <w:t>TDLA30-10</w:t>
            </w:r>
          </w:p>
        </w:tc>
        <w:tc>
          <w:tcPr>
            <w:tcW w:w="2033" w:type="dxa"/>
            <w:shd w:val="clear" w:color="auto" w:fill="auto"/>
          </w:tcPr>
          <w:p w:rsidR="00F27556" w:rsidRPr="00BF1C12" w:rsidRDefault="00F27556" w:rsidP="009E151D">
            <w:pPr>
              <w:pStyle w:val="TAC"/>
              <w:rPr>
                <w:rFonts w:eastAsia="MS Mincho" w:cs="Arial"/>
                <w:lang w:eastAsia="ja-JP"/>
              </w:rPr>
            </w:pPr>
            <w:r>
              <w:rPr>
                <w:rFonts w:eastAsia="MS Mincho" w:cs="Arial"/>
                <w:lang w:eastAsia="ja-JP"/>
              </w:rPr>
              <w:t>TDLA30</w:t>
            </w:r>
          </w:p>
        </w:tc>
        <w:tc>
          <w:tcPr>
            <w:tcW w:w="2215" w:type="dxa"/>
            <w:shd w:val="clear" w:color="auto" w:fill="auto"/>
          </w:tcPr>
          <w:p w:rsidR="00F27556" w:rsidRPr="00BF1C12" w:rsidRDefault="00F27556" w:rsidP="009E151D">
            <w:pPr>
              <w:pStyle w:val="TAC"/>
              <w:rPr>
                <w:rFonts w:eastAsia="MS Mincho" w:cs="Arial"/>
                <w:lang w:eastAsia="ja-JP"/>
              </w:rPr>
            </w:pPr>
            <w:r w:rsidRPr="00BF1C12">
              <w:rPr>
                <w:rFonts w:eastAsia="MS Mincho" w:cs="Arial" w:hint="eastAsia"/>
                <w:lang w:eastAsia="ja-JP"/>
              </w:rPr>
              <w:t>10</w:t>
            </w:r>
            <w:r>
              <w:rPr>
                <w:rFonts w:eastAsia="MS Mincho" w:cs="Arial"/>
                <w:lang w:eastAsia="ja-JP"/>
              </w:rPr>
              <w:t xml:space="preserve"> </w:t>
            </w:r>
            <w:r w:rsidRPr="00BF1C12">
              <w:rPr>
                <w:rFonts w:eastAsia="MS Mincho" w:cs="Arial" w:hint="eastAsia"/>
                <w:lang w:eastAsia="ja-JP"/>
              </w:rPr>
              <w:t>Hz</w:t>
            </w:r>
          </w:p>
        </w:tc>
      </w:tr>
      <w:tr w:rsidR="00F27556" w:rsidRPr="00BF1C12" w:rsidTr="009E151D">
        <w:trPr>
          <w:jc w:val="center"/>
        </w:trPr>
        <w:tc>
          <w:tcPr>
            <w:tcW w:w="2449" w:type="dxa"/>
          </w:tcPr>
          <w:p w:rsidR="00F27556" w:rsidRPr="00BF1C12" w:rsidRDefault="00F27556" w:rsidP="009E151D">
            <w:pPr>
              <w:pStyle w:val="TAC"/>
              <w:rPr>
                <w:rFonts w:eastAsia="MS Mincho" w:cs="Arial"/>
                <w:lang w:eastAsia="ja-JP"/>
              </w:rPr>
            </w:pPr>
            <w:r>
              <w:rPr>
                <w:rFonts w:eastAsia="MS Mincho" w:cs="Arial"/>
                <w:lang w:eastAsia="ja-JP"/>
              </w:rPr>
              <w:t>TDLB100-400</w:t>
            </w:r>
          </w:p>
        </w:tc>
        <w:tc>
          <w:tcPr>
            <w:tcW w:w="2033" w:type="dxa"/>
            <w:shd w:val="clear" w:color="auto" w:fill="auto"/>
          </w:tcPr>
          <w:p w:rsidR="00F27556" w:rsidRPr="00BF1C12" w:rsidRDefault="00F27556" w:rsidP="009E151D">
            <w:pPr>
              <w:pStyle w:val="TAC"/>
              <w:rPr>
                <w:rFonts w:eastAsia="MS Mincho" w:cs="Arial"/>
                <w:lang w:eastAsia="ja-JP"/>
              </w:rPr>
            </w:pPr>
            <w:r>
              <w:rPr>
                <w:rFonts w:eastAsia="MS Mincho" w:cs="Arial"/>
                <w:lang w:eastAsia="ja-JP"/>
              </w:rPr>
              <w:t>TDLB100</w:t>
            </w:r>
          </w:p>
        </w:tc>
        <w:tc>
          <w:tcPr>
            <w:tcW w:w="2215" w:type="dxa"/>
            <w:shd w:val="clear" w:color="auto" w:fill="auto"/>
          </w:tcPr>
          <w:p w:rsidR="00F27556" w:rsidRPr="00BF1C12" w:rsidRDefault="00F27556" w:rsidP="009E151D">
            <w:pPr>
              <w:pStyle w:val="TAC"/>
              <w:rPr>
                <w:rFonts w:eastAsia="MS Mincho" w:cs="Arial"/>
                <w:lang w:eastAsia="ja-JP"/>
              </w:rPr>
            </w:pPr>
            <w:r w:rsidRPr="00BF1C12">
              <w:rPr>
                <w:rFonts w:eastAsia="MS Mincho" w:cs="Arial" w:hint="eastAsia"/>
                <w:lang w:eastAsia="ja-JP"/>
              </w:rPr>
              <w:t>400</w:t>
            </w:r>
            <w:r>
              <w:rPr>
                <w:rFonts w:eastAsia="MS Mincho" w:cs="Arial"/>
                <w:lang w:eastAsia="ja-JP"/>
              </w:rPr>
              <w:t xml:space="preserve"> </w:t>
            </w:r>
            <w:r w:rsidRPr="00BF1C12">
              <w:rPr>
                <w:rFonts w:eastAsia="MS Mincho" w:cs="Arial" w:hint="eastAsia"/>
                <w:lang w:eastAsia="ja-JP"/>
              </w:rPr>
              <w:t>Hz</w:t>
            </w:r>
          </w:p>
        </w:tc>
      </w:tr>
      <w:tr w:rsidR="00F27556" w:rsidRPr="00BF1C12" w:rsidTr="009E151D">
        <w:trPr>
          <w:jc w:val="center"/>
        </w:trPr>
        <w:tc>
          <w:tcPr>
            <w:tcW w:w="2449" w:type="dxa"/>
          </w:tcPr>
          <w:p w:rsidR="00F27556" w:rsidRPr="00BF1C12" w:rsidRDefault="00F27556" w:rsidP="009E151D">
            <w:pPr>
              <w:pStyle w:val="TAC"/>
              <w:rPr>
                <w:rFonts w:eastAsia="MS Mincho" w:cs="Arial"/>
                <w:lang w:eastAsia="ja-JP"/>
              </w:rPr>
            </w:pPr>
            <w:r>
              <w:rPr>
                <w:rFonts w:eastAsia="MS Mincho" w:cs="Arial"/>
                <w:lang w:eastAsia="ja-JP"/>
              </w:rPr>
              <w:t>TDLC300-100</w:t>
            </w:r>
          </w:p>
        </w:tc>
        <w:tc>
          <w:tcPr>
            <w:tcW w:w="2033" w:type="dxa"/>
            <w:shd w:val="clear" w:color="auto" w:fill="auto"/>
          </w:tcPr>
          <w:p w:rsidR="00F27556" w:rsidRPr="00BF1C12" w:rsidRDefault="00F27556" w:rsidP="009E151D">
            <w:pPr>
              <w:pStyle w:val="TAC"/>
              <w:rPr>
                <w:rFonts w:eastAsia="MS Mincho" w:cs="Arial"/>
                <w:lang w:eastAsia="ja-JP"/>
              </w:rPr>
            </w:pPr>
            <w:r>
              <w:rPr>
                <w:rFonts w:eastAsia="MS Mincho" w:cs="Arial"/>
                <w:lang w:eastAsia="ja-JP"/>
              </w:rPr>
              <w:t>TDLC300</w:t>
            </w:r>
          </w:p>
        </w:tc>
        <w:tc>
          <w:tcPr>
            <w:tcW w:w="2215" w:type="dxa"/>
            <w:shd w:val="clear" w:color="auto" w:fill="auto"/>
          </w:tcPr>
          <w:p w:rsidR="00F27556" w:rsidRPr="00BF1C12" w:rsidRDefault="00F27556" w:rsidP="009E151D">
            <w:pPr>
              <w:pStyle w:val="TAC"/>
              <w:rPr>
                <w:rFonts w:eastAsia="MS Mincho" w:cs="Arial"/>
                <w:lang w:eastAsia="ja-JP"/>
              </w:rPr>
            </w:pPr>
            <w:r w:rsidRPr="00BF1C12">
              <w:rPr>
                <w:rFonts w:eastAsia="MS Mincho" w:cs="Arial" w:hint="eastAsia"/>
                <w:lang w:eastAsia="ja-JP"/>
              </w:rPr>
              <w:t>100</w:t>
            </w:r>
            <w:r>
              <w:rPr>
                <w:rFonts w:eastAsia="MS Mincho" w:cs="Arial"/>
                <w:lang w:eastAsia="ja-JP"/>
              </w:rPr>
              <w:t xml:space="preserve"> </w:t>
            </w:r>
            <w:r w:rsidRPr="00BF1C12">
              <w:rPr>
                <w:rFonts w:eastAsia="MS Mincho" w:cs="Arial" w:hint="eastAsia"/>
                <w:lang w:eastAsia="ja-JP"/>
              </w:rPr>
              <w:t>Hz</w:t>
            </w:r>
          </w:p>
        </w:tc>
      </w:tr>
    </w:tbl>
    <w:p w:rsidR="00F27556" w:rsidRPr="00BF1C12" w:rsidRDefault="00F27556" w:rsidP="00F27556">
      <w:pPr>
        <w:overflowPunct w:val="0"/>
        <w:autoSpaceDE w:val="0"/>
        <w:autoSpaceDN w:val="0"/>
        <w:adjustRightInd w:val="0"/>
        <w:textAlignment w:val="baseline"/>
      </w:pPr>
    </w:p>
    <w:p w:rsidR="00F27556" w:rsidRPr="00BF1C12" w:rsidRDefault="00F27556" w:rsidP="00175CF2">
      <w:pPr>
        <w:pStyle w:val="TH"/>
      </w:pPr>
      <w:r w:rsidRPr="00BF1C12">
        <w:t>Table B.2.2-2 Channel model parameters for FR2</w:t>
      </w:r>
    </w:p>
    <w:tbl>
      <w:tblPr>
        <w:tblW w:w="0" w:type="auto"/>
        <w:jc w:val="center"/>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9"/>
        <w:gridCol w:w="2033"/>
        <w:gridCol w:w="2215"/>
      </w:tblGrid>
      <w:tr w:rsidR="00F27556" w:rsidRPr="00BF1C12" w:rsidTr="009E151D">
        <w:trPr>
          <w:jc w:val="center"/>
        </w:trPr>
        <w:tc>
          <w:tcPr>
            <w:tcW w:w="2449" w:type="dxa"/>
          </w:tcPr>
          <w:p w:rsidR="00F27556" w:rsidRPr="00BF1C12" w:rsidRDefault="00F27556" w:rsidP="009E591F">
            <w:pPr>
              <w:pStyle w:val="TAH"/>
              <w:rPr>
                <w:lang w:eastAsia="ja-JP"/>
              </w:rPr>
            </w:pPr>
            <w:r w:rsidRPr="00BF1C12">
              <w:rPr>
                <w:rFonts w:hint="eastAsia"/>
                <w:lang w:eastAsia="ja-JP"/>
              </w:rPr>
              <w:t>Combination name</w:t>
            </w:r>
          </w:p>
        </w:tc>
        <w:tc>
          <w:tcPr>
            <w:tcW w:w="2033" w:type="dxa"/>
            <w:shd w:val="clear" w:color="auto" w:fill="auto"/>
          </w:tcPr>
          <w:p w:rsidR="00F27556" w:rsidRPr="00BF1C12" w:rsidRDefault="00F27556" w:rsidP="002C59F8">
            <w:pPr>
              <w:pStyle w:val="TAH"/>
              <w:rPr>
                <w:lang w:eastAsia="ja-JP"/>
              </w:rPr>
            </w:pPr>
            <w:r w:rsidRPr="00BF1C12">
              <w:rPr>
                <w:lang w:eastAsia="ja-JP"/>
              </w:rPr>
              <w:t>Model</w:t>
            </w:r>
          </w:p>
        </w:tc>
        <w:tc>
          <w:tcPr>
            <w:tcW w:w="2215" w:type="dxa"/>
            <w:shd w:val="clear" w:color="auto" w:fill="auto"/>
          </w:tcPr>
          <w:p w:rsidR="00F27556" w:rsidRPr="00BF1C12" w:rsidRDefault="00F27556" w:rsidP="001E5F85">
            <w:pPr>
              <w:pStyle w:val="TAH"/>
              <w:rPr>
                <w:lang w:eastAsia="ja-JP"/>
              </w:rPr>
            </w:pPr>
            <w:r w:rsidRPr="00BF1C12">
              <w:rPr>
                <w:lang w:eastAsia="ja-JP"/>
              </w:rPr>
              <w:t>Maximum Doppler frequency</w:t>
            </w:r>
          </w:p>
        </w:tc>
      </w:tr>
      <w:tr w:rsidR="009163B3" w:rsidRPr="00BF1C12" w:rsidTr="009E151D">
        <w:trPr>
          <w:jc w:val="center"/>
        </w:trPr>
        <w:tc>
          <w:tcPr>
            <w:tcW w:w="2449" w:type="dxa"/>
          </w:tcPr>
          <w:p w:rsidR="009163B3" w:rsidRPr="00940172" w:rsidRDefault="009163B3" w:rsidP="00940172">
            <w:pPr>
              <w:pStyle w:val="TAC"/>
              <w:rPr>
                <w:rFonts w:eastAsia="MS Mincho" w:cs="Arial"/>
                <w:lang w:eastAsia="ja-JP"/>
              </w:rPr>
            </w:pPr>
            <w:r>
              <w:rPr>
                <w:rFonts w:eastAsia="MS Mincho" w:cs="Arial"/>
                <w:lang w:eastAsia="ja-JP"/>
              </w:rPr>
              <w:t>TDLA30-</w:t>
            </w:r>
            <w:r w:rsidRPr="00940172">
              <w:rPr>
                <w:rFonts w:eastAsia="MS Mincho" w:cs="Arial"/>
                <w:lang w:eastAsia="ja-JP"/>
              </w:rPr>
              <w:t>3</w:t>
            </w:r>
            <w:r w:rsidRPr="00070A84">
              <w:rPr>
                <w:rFonts w:eastAsia="MS Mincho" w:cs="Arial"/>
                <w:lang w:eastAsia="ja-JP"/>
              </w:rPr>
              <w:t>5</w:t>
            </w:r>
          </w:p>
        </w:tc>
        <w:tc>
          <w:tcPr>
            <w:tcW w:w="2033" w:type="dxa"/>
            <w:shd w:val="clear" w:color="auto" w:fill="auto"/>
          </w:tcPr>
          <w:p w:rsidR="009163B3" w:rsidRPr="00940172" w:rsidRDefault="009163B3" w:rsidP="00940172">
            <w:pPr>
              <w:pStyle w:val="TAC"/>
              <w:rPr>
                <w:rFonts w:eastAsia="MS Mincho" w:cs="Arial"/>
                <w:lang w:eastAsia="ja-JP"/>
              </w:rPr>
            </w:pPr>
            <w:r w:rsidRPr="00070A84">
              <w:rPr>
                <w:rFonts w:eastAsia="MS Mincho" w:cs="Arial"/>
                <w:lang w:eastAsia="ja-JP"/>
              </w:rPr>
              <w:t>TDLA30</w:t>
            </w:r>
          </w:p>
        </w:tc>
        <w:tc>
          <w:tcPr>
            <w:tcW w:w="2215" w:type="dxa"/>
            <w:shd w:val="clear" w:color="auto" w:fill="auto"/>
          </w:tcPr>
          <w:p w:rsidR="009163B3" w:rsidRPr="00940172" w:rsidRDefault="009163B3" w:rsidP="00940172">
            <w:pPr>
              <w:pStyle w:val="TAC"/>
              <w:rPr>
                <w:rFonts w:eastAsia="MS Mincho" w:cs="Arial"/>
                <w:lang w:eastAsia="ja-JP"/>
              </w:rPr>
            </w:pPr>
            <w:r w:rsidRPr="00940172">
              <w:rPr>
                <w:rFonts w:eastAsia="MS Mincho" w:cs="Arial"/>
                <w:lang w:eastAsia="ja-JP"/>
              </w:rPr>
              <w:t>35 Hz</w:t>
            </w:r>
          </w:p>
        </w:tc>
      </w:tr>
      <w:tr w:rsidR="009163B3" w:rsidRPr="00BF1C12" w:rsidTr="009E151D">
        <w:trPr>
          <w:jc w:val="center"/>
        </w:trPr>
        <w:tc>
          <w:tcPr>
            <w:tcW w:w="2449" w:type="dxa"/>
          </w:tcPr>
          <w:p w:rsidR="009163B3" w:rsidRPr="00BF1C12" w:rsidRDefault="009163B3" w:rsidP="009E151D">
            <w:pPr>
              <w:pStyle w:val="TAC"/>
              <w:rPr>
                <w:rFonts w:eastAsia="MS Mincho" w:cs="Arial"/>
                <w:lang w:eastAsia="ja-JP"/>
              </w:rPr>
            </w:pPr>
            <w:r>
              <w:rPr>
                <w:rFonts w:eastAsia="MS Mincho" w:cs="Arial"/>
                <w:lang w:eastAsia="ja-JP"/>
              </w:rPr>
              <w:t>TDLA30-75</w:t>
            </w:r>
          </w:p>
        </w:tc>
        <w:tc>
          <w:tcPr>
            <w:tcW w:w="2033" w:type="dxa"/>
            <w:shd w:val="clear" w:color="auto" w:fill="auto"/>
          </w:tcPr>
          <w:p w:rsidR="009163B3" w:rsidRPr="00BF1C12" w:rsidRDefault="009163B3" w:rsidP="009E151D">
            <w:pPr>
              <w:pStyle w:val="TAC"/>
              <w:rPr>
                <w:rFonts w:eastAsia="MS Mincho" w:cs="Arial"/>
                <w:lang w:eastAsia="ja-JP"/>
              </w:rPr>
            </w:pPr>
            <w:r>
              <w:rPr>
                <w:rFonts w:eastAsia="MS Mincho" w:cs="Arial"/>
                <w:lang w:eastAsia="ja-JP"/>
              </w:rPr>
              <w:t>TDLA30</w:t>
            </w:r>
          </w:p>
        </w:tc>
        <w:tc>
          <w:tcPr>
            <w:tcW w:w="2215" w:type="dxa"/>
            <w:shd w:val="clear" w:color="auto" w:fill="auto"/>
          </w:tcPr>
          <w:p w:rsidR="009163B3" w:rsidRPr="00BF1C12" w:rsidRDefault="009163B3" w:rsidP="009E151D">
            <w:pPr>
              <w:pStyle w:val="TAC"/>
              <w:rPr>
                <w:rFonts w:cs="Arial"/>
                <w:lang w:eastAsia="ja-JP"/>
              </w:rPr>
            </w:pPr>
            <w:r w:rsidRPr="00BF1C12">
              <w:rPr>
                <w:rFonts w:cs="Arial"/>
                <w:bCs/>
                <w:iCs/>
                <w:lang w:eastAsia="ja-JP"/>
              </w:rPr>
              <w:t>75 Hz</w:t>
            </w:r>
          </w:p>
        </w:tc>
      </w:tr>
      <w:tr w:rsidR="009163B3" w:rsidRPr="00BF1C12" w:rsidTr="009E151D">
        <w:trPr>
          <w:jc w:val="center"/>
        </w:trPr>
        <w:tc>
          <w:tcPr>
            <w:tcW w:w="2449" w:type="dxa"/>
          </w:tcPr>
          <w:p w:rsidR="009163B3" w:rsidRPr="00BF1C12" w:rsidRDefault="009163B3" w:rsidP="009E151D">
            <w:pPr>
              <w:pStyle w:val="TAC"/>
              <w:rPr>
                <w:rFonts w:eastAsia="MS Mincho" w:cs="Arial"/>
                <w:lang w:eastAsia="ja-JP"/>
              </w:rPr>
            </w:pPr>
            <w:r>
              <w:rPr>
                <w:rFonts w:eastAsia="MS Mincho" w:cs="Arial"/>
                <w:lang w:eastAsia="ja-JP"/>
              </w:rPr>
              <w:t>TDLA30-300</w:t>
            </w:r>
          </w:p>
        </w:tc>
        <w:tc>
          <w:tcPr>
            <w:tcW w:w="2033" w:type="dxa"/>
            <w:shd w:val="clear" w:color="auto" w:fill="auto"/>
          </w:tcPr>
          <w:p w:rsidR="009163B3" w:rsidRPr="00BF1C12" w:rsidRDefault="009163B3" w:rsidP="009E151D">
            <w:pPr>
              <w:pStyle w:val="TAC"/>
              <w:rPr>
                <w:rFonts w:eastAsia="MS Mincho" w:cs="Arial"/>
                <w:lang w:eastAsia="ja-JP"/>
              </w:rPr>
            </w:pPr>
            <w:r>
              <w:rPr>
                <w:rFonts w:eastAsia="MS Mincho" w:cs="Arial"/>
                <w:lang w:eastAsia="ja-JP"/>
              </w:rPr>
              <w:t>TDLA30</w:t>
            </w:r>
          </w:p>
        </w:tc>
        <w:tc>
          <w:tcPr>
            <w:tcW w:w="2215" w:type="dxa"/>
            <w:shd w:val="clear" w:color="auto" w:fill="auto"/>
          </w:tcPr>
          <w:p w:rsidR="009163B3" w:rsidRPr="00BF1C12" w:rsidRDefault="009163B3" w:rsidP="009E151D">
            <w:pPr>
              <w:pStyle w:val="TAC"/>
              <w:rPr>
                <w:rFonts w:cs="Arial"/>
                <w:lang w:eastAsia="ja-JP"/>
              </w:rPr>
            </w:pPr>
            <w:r w:rsidRPr="00BF1C12">
              <w:rPr>
                <w:rFonts w:cs="Arial"/>
                <w:bCs/>
                <w:iCs/>
                <w:lang w:eastAsia="ja-JP"/>
              </w:rPr>
              <w:t>300 Hz</w:t>
            </w:r>
          </w:p>
        </w:tc>
      </w:tr>
      <w:tr w:rsidR="009163B3" w:rsidRPr="00BF1C12" w:rsidTr="009E151D">
        <w:trPr>
          <w:jc w:val="center"/>
        </w:trPr>
        <w:tc>
          <w:tcPr>
            <w:tcW w:w="2449" w:type="dxa"/>
          </w:tcPr>
          <w:p w:rsidR="009163B3" w:rsidRDefault="009163B3" w:rsidP="009E151D">
            <w:pPr>
              <w:pStyle w:val="TAC"/>
              <w:rPr>
                <w:rFonts w:eastAsia="MS Mincho" w:cs="Arial"/>
                <w:lang w:eastAsia="ja-JP"/>
              </w:rPr>
            </w:pPr>
            <w:r w:rsidRPr="00876015">
              <w:rPr>
                <w:rFonts w:cs="Arial" w:hint="eastAsia"/>
              </w:rPr>
              <w:t>TDLC60-300</w:t>
            </w:r>
          </w:p>
        </w:tc>
        <w:tc>
          <w:tcPr>
            <w:tcW w:w="2033" w:type="dxa"/>
            <w:shd w:val="clear" w:color="auto" w:fill="auto"/>
          </w:tcPr>
          <w:p w:rsidR="009163B3" w:rsidRDefault="009163B3" w:rsidP="009E151D">
            <w:pPr>
              <w:pStyle w:val="TAC"/>
              <w:rPr>
                <w:rFonts w:eastAsia="MS Mincho" w:cs="Arial"/>
                <w:lang w:eastAsia="ja-JP"/>
              </w:rPr>
            </w:pPr>
            <w:r w:rsidRPr="00876015">
              <w:rPr>
                <w:rFonts w:cs="Arial" w:hint="eastAsia"/>
              </w:rPr>
              <w:t>TDLC60</w:t>
            </w:r>
          </w:p>
        </w:tc>
        <w:tc>
          <w:tcPr>
            <w:tcW w:w="2215" w:type="dxa"/>
            <w:shd w:val="clear" w:color="auto" w:fill="auto"/>
          </w:tcPr>
          <w:p w:rsidR="009163B3" w:rsidRPr="00BF1C12" w:rsidRDefault="009163B3" w:rsidP="009E151D">
            <w:pPr>
              <w:pStyle w:val="TAC"/>
              <w:rPr>
                <w:rFonts w:cs="Arial"/>
                <w:bCs/>
                <w:iCs/>
                <w:lang w:eastAsia="ja-JP"/>
              </w:rPr>
            </w:pPr>
            <w:r>
              <w:rPr>
                <w:rFonts w:cs="Arial" w:hint="eastAsia"/>
                <w:bCs/>
                <w:iCs/>
              </w:rPr>
              <w:t>300 Hz</w:t>
            </w:r>
          </w:p>
        </w:tc>
      </w:tr>
    </w:tbl>
    <w:p w:rsidR="00F11CD2" w:rsidRDefault="00F11CD2" w:rsidP="00940172">
      <w:pPr>
        <w:rPr>
          <w:lang w:eastAsia="zh-CN"/>
        </w:rPr>
      </w:pPr>
    </w:p>
    <w:p w:rsidR="001C63B1" w:rsidRPr="00BF1C12" w:rsidRDefault="001C63B1" w:rsidP="001C63B1">
      <w:pPr>
        <w:pStyle w:val="Heading3"/>
        <w:rPr>
          <w:snapToGrid w:val="0"/>
        </w:rPr>
      </w:pPr>
      <w:bookmarkStart w:id="325" w:name="_Toc531248389"/>
      <w:r w:rsidRPr="00BF1C12">
        <w:rPr>
          <w:snapToGrid w:val="0"/>
        </w:rPr>
        <w:t>B.2.</w:t>
      </w:r>
      <w:r w:rsidRPr="00BF1C12">
        <w:rPr>
          <w:rFonts w:hint="eastAsia"/>
          <w:snapToGrid w:val="0"/>
        </w:rPr>
        <w:t>3</w:t>
      </w:r>
      <w:r w:rsidR="000812C5">
        <w:rPr>
          <w:rFonts w:hint="eastAsia"/>
          <w:snapToGrid w:val="0"/>
          <w:lang w:eastAsia="zh-CN"/>
        </w:rPr>
        <w:tab/>
      </w:r>
      <w:r w:rsidRPr="00BF1C12">
        <w:rPr>
          <w:snapToGrid w:val="0"/>
        </w:rPr>
        <w:t>MIMO Channel Correlation Matrices</w:t>
      </w:r>
      <w:bookmarkEnd w:id="325"/>
    </w:p>
    <w:p w:rsidR="001C63B1" w:rsidRPr="00BF1C12" w:rsidRDefault="001C63B1" w:rsidP="001C63B1">
      <w:pPr>
        <w:overflowPunct w:val="0"/>
        <w:autoSpaceDE w:val="0"/>
        <w:autoSpaceDN w:val="0"/>
        <w:adjustRightInd w:val="0"/>
        <w:textAlignment w:val="baseline"/>
        <w:rPr>
          <w:rFonts w:eastAsia="Times New Roman"/>
        </w:rPr>
      </w:pPr>
      <w:r w:rsidRPr="00BF1C12">
        <w:rPr>
          <w:rFonts w:eastAsia="Times New Roman" w:hint="eastAsia"/>
        </w:rPr>
        <w:t xml:space="preserve">The MIMO channel correlation matrices defined in B.2.3 </w:t>
      </w:r>
      <w:r w:rsidRPr="00BF1C12">
        <w:rPr>
          <w:rFonts w:eastAsia="Times New Roman"/>
        </w:rPr>
        <w:t xml:space="preserve">apply for </w:t>
      </w:r>
      <w:r w:rsidRPr="00BF1C12">
        <w:rPr>
          <w:rFonts w:eastAsia="Times New Roman" w:hint="eastAsia"/>
        </w:rPr>
        <w:t xml:space="preserve">the antenna configuration using uniform linear arrays at both </w:t>
      </w:r>
      <w:r w:rsidRPr="00BF1C12">
        <w:rPr>
          <w:rFonts w:eastAsia="Times New Roman"/>
        </w:rPr>
        <w:t xml:space="preserve">gNB </w:t>
      </w:r>
      <w:r w:rsidRPr="00BF1C12">
        <w:rPr>
          <w:rFonts w:eastAsia="Times New Roman" w:hint="eastAsia"/>
        </w:rPr>
        <w:t>and UE and for the antenna configuration using cross polarized a</w:t>
      </w:r>
      <w:r w:rsidRPr="00BF1C12">
        <w:rPr>
          <w:rFonts w:hint="eastAsia"/>
        </w:rPr>
        <w:t>n</w:t>
      </w:r>
      <w:r w:rsidRPr="00BF1C12">
        <w:rPr>
          <w:rFonts w:eastAsia="Times New Roman" w:hint="eastAsia"/>
        </w:rPr>
        <w:t>tennas.</w:t>
      </w:r>
    </w:p>
    <w:p w:rsidR="001C63B1" w:rsidRPr="00BF1C12" w:rsidRDefault="001C63B1" w:rsidP="001C63B1">
      <w:pPr>
        <w:pStyle w:val="Heading4"/>
        <w:rPr>
          <w:lang w:eastAsia="zh-CN"/>
        </w:rPr>
      </w:pPr>
      <w:bookmarkStart w:id="326" w:name="_Toc531248390"/>
      <w:r w:rsidRPr="00BF1C12">
        <w:t>B.2.</w:t>
      </w:r>
      <w:r w:rsidRPr="00BF1C12">
        <w:rPr>
          <w:rFonts w:hint="eastAsia"/>
          <w:lang w:eastAsia="zh-CN"/>
        </w:rPr>
        <w:t>3</w:t>
      </w:r>
      <w:r w:rsidRPr="00BF1C12">
        <w:t>.1</w:t>
      </w:r>
      <w:r w:rsidR="000812C5">
        <w:rPr>
          <w:rFonts w:hint="eastAsia"/>
          <w:lang w:eastAsia="zh-CN"/>
        </w:rPr>
        <w:tab/>
      </w:r>
      <w:r w:rsidRPr="00BF1C12">
        <w:rPr>
          <w:rFonts w:hint="eastAsia"/>
          <w:lang w:eastAsia="zh-CN"/>
        </w:rPr>
        <w:t>MIMO Correlation Matrices using Uniform Linear Array (ULA)</w:t>
      </w:r>
      <w:bookmarkEnd w:id="326"/>
    </w:p>
    <w:p w:rsidR="001C63B1" w:rsidRPr="00BF1C12" w:rsidRDefault="001C63B1" w:rsidP="001C63B1">
      <w:pPr>
        <w:overflowPunct w:val="0"/>
        <w:autoSpaceDE w:val="0"/>
        <w:autoSpaceDN w:val="0"/>
        <w:adjustRightInd w:val="0"/>
        <w:textAlignment w:val="baseline"/>
        <w:rPr>
          <w:rFonts w:eastAsia="Times New Roman"/>
        </w:rPr>
      </w:pPr>
      <w:r w:rsidRPr="00BF1C12">
        <w:rPr>
          <w:rFonts w:eastAsia="Times New Roman" w:hint="eastAsia"/>
        </w:rPr>
        <w:t>The MIMO channel correlation matrices defined in B.2.3</w:t>
      </w:r>
      <w:r w:rsidRPr="00BF1C12">
        <w:rPr>
          <w:rFonts w:eastAsia="Times New Roman"/>
        </w:rPr>
        <w:t>.1</w:t>
      </w:r>
      <w:r w:rsidRPr="00BF1C12">
        <w:rPr>
          <w:rFonts w:eastAsia="Times New Roman" w:hint="eastAsia"/>
        </w:rPr>
        <w:t xml:space="preserve"> </w:t>
      </w:r>
      <w:r w:rsidRPr="00BF1C12">
        <w:rPr>
          <w:rFonts w:eastAsia="Times New Roman"/>
        </w:rPr>
        <w:t xml:space="preserve">apply for </w:t>
      </w:r>
      <w:r w:rsidRPr="00BF1C12">
        <w:rPr>
          <w:rFonts w:eastAsia="Times New Roman" w:hint="eastAsia"/>
        </w:rPr>
        <w:t xml:space="preserve">the antenna configuration using </w:t>
      </w:r>
      <w:r w:rsidRPr="00BF1C12">
        <w:rPr>
          <w:rFonts w:eastAsia="Times New Roman"/>
        </w:rPr>
        <w:t>uniform linear array (ULA)</w:t>
      </w:r>
      <w:r w:rsidRPr="00BF1C12">
        <w:rPr>
          <w:rFonts w:eastAsia="Times New Roman" w:hint="eastAsia"/>
        </w:rPr>
        <w:t xml:space="preserve"> at both </w:t>
      </w:r>
      <w:r w:rsidRPr="00BF1C12">
        <w:rPr>
          <w:rFonts w:eastAsia="Times New Roman"/>
        </w:rPr>
        <w:t xml:space="preserve">gNB </w:t>
      </w:r>
      <w:r w:rsidRPr="00BF1C12">
        <w:rPr>
          <w:rFonts w:eastAsia="Times New Roman" w:hint="eastAsia"/>
        </w:rPr>
        <w:t>and UE.</w:t>
      </w:r>
    </w:p>
    <w:p w:rsidR="001C63B1" w:rsidRPr="00BF1C12" w:rsidRDefault="001C63B1" w:rsidP="001C63B1">
      <w:pPr>
        <w:pStyle w:val="Heading5"/>
        <w:rPr>
          <w:lang w:eastAsia="zh-CN"/>
        </w:rPr>
      </w:pPr>
      <w:bookmarkStart w:id="327" w:name="_Toc531248391"/>
      <w:r w:rsidRPr="00BF1C12">
        <w:rPr>
          <w:rFonts w:hint="eastAsia"/>
          <w:lang w:eastAsia="zh-CN"/>
        </w:rPr>
        <w:t>B.2.3.1.1</w:t>
      </w:r>
      <w:r w:rsidR="000812C5">
        <w:rPr>
          <w:rFonts w:hint="eastAsia"/>
          <w:lang w:eastAsia="zh-CN"/>
        </w:rPr>
        <w:tab/>
      </w:r>
      <w:r w:rsidRPr="00BF1C12">
        <w:rPr>
          <w:rFonts w:hint="eastAsia"/>
          <w:lang w:eastAsia="zh-CN"/>
        </w:rPr>
        <w:t>Definition of MIMO Correlation Matrices</w:t>
      </w:r>
      <w:bookmarkEnd w:id="327"/>
    </w:p>
    <w:p w:rsidR="001C63B1" w:rsidRPr="00BF1C12" w:rsidRDefault="001C63B1" w:rsidP="001C63B1">
      <w:pPr>
        <w:overflowPunct w:val="0"/>
        <w:autoSpaceDE w:val="0"/>
        <w:autoSpaceDN w:val="0"/>
        <w:adjustRightInd w:val="0"/>
        <w:textAlignment w:val="baseline"/>
      </w:pPr>
      <w:r w:rsidRPr="00BF1C12">
        <w:t>Table B.2.3.1</w:t>
      </w:r>
      <w:r w:rsidRPr="00BF1C12">
        <w:rPr>
          <w:rFonts w:hint="eastAsia"/>
        </w:rPr>
        <w:t>.1</w:t>
      </w:r>
      <w:r w:rsidRPr="00BF1C12">
        <w:t>-1 defines the correlation matrix for the gNB.</w:t>
      </w:r>
    </w:p>
    <w:p w:rsidR="001C63B1" w:rsidRPr="00BF1C12" w:rsidRDefault="001C63B1" w:rsidP="001C63B1">
      <w:pPr>
        <w:tabs>
          <w:tab w:val="left" w:pos="7470"/>
        </w:tabs>
      </w:pPr>
    </w:p>
    <w:p w:rsidR="001C63B1" w:rsidRPr="00BF1C12" w:rsidRDefault="001C63B1" w:rsidP="001C63B1">
      <w:pPr>
        <w:pStyle w:val="TH"/>
        <w:overflowPunct w:val="0"/>
        <w:autoSpaceDE w:val="0"/>
        <w:autoSpaceDN w:val="0"/>
        <w:adjustRightInd w:val="0"/>
        <w:textAlignment w:val="baseline"/>
        <w:rPr>
          <w:rFonts w:eastAsia="Times New Roman"/>
          <w:lang w:eastAsia="x-none"/>
        </w:rPr>
      </w:pPr>
      <w:r w:rsidRPr="00BF1C12">
        <w:rPr>
          <w:rFonts w:eastAsia="Times New Roman"/>
          <w:lang w:eastAsia="x-none"/>
        </w:rPr>
        <w:t>Table B.2.3.1</w:t>
      </w:r>
      <w:r w:rsidRPr="00BF1C12">
        <w:rPr>
          <w:rFonts w:eastAsia="Times New Roman" w:hint="eastAsia"/>
          <w:lang w:eastAsia="x-none"/>
        </w:rPr>
        <w:t>.1</w:t>
      </w:r>
      <w:r w:rsidRPr="00BF1C12">
        <w:rPr>
          <w:rFonts w:eastAsia="Times New Roman"/>
          <w:lang w:eastAsia="x-none"/>
        </w:rPr>
        <w:t xml:space="preserve">-1 </w:t>
      </w:r>
      <w:r w:rsidRPr="00BF1C12">
        <w:rPr>
          <w:rFonts w:eastAsia="Times New Roman" w:hint="eastAsia"/>
          <w:lang w:eastAsia="x-none"/>
        </w:rPr>
        <w:t>g</w:t>
      </w:r>
      <w:r w:rsidRPr="00BF1C12">
        <w:rPr>
          <w:rFonts w:eastAsia="Times New Roman"/>
          <w:lang w:eastAsia="x-none"/>
        </w:rPr>
        <w:t>NB correlation matrix</w:t>
      </w:r>
    </w:p>
    <w:tbl>
      <w:tblPr>
        <w:tblW w:w="9356" w:type="dxa"/>
        <w:jc w:val="center"/>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843"/>
        <w:gridCol w:w="2126"/>
        <w:gridCol w:w="3119"/>
      </w:tblGrid>
      <w:tr w:rsidR="001C63B1" w:rsidRPr="00BF1C12" w:rsidTr="00DB502C">
        <w:trPr>
          <w:jc w:val="center"/>
        </w:trPr>
        <w:tc>
          <w:tcPr>
            <w:tcW w:w="2268" w:type="dxa"/>
          </w:tcPr>
          <w:p w:rsidR="001C63B1" w:rsidRPr="00BF1C12" w:rsidRDefault="001C63B1" w:rsidP="00DB502C">
            <w:pPr>
              <w:pStyle w:val="TAH"/>
              <w:rPr>
                <w:rFonts w:cs="Arial"/>
              </w:rPr>
            </w:pPr>
          </w:p>
        </w:tc>
        <w:tc>
          <w:tcPr>
            <w:tcW w:w="1843" w:type="dxa"/>
          </w:tcPr>
          <w:p w:rsidR="001C63B1" w:rsidRPr="00BF1C12" w:rsidRDefault="001C63B1" w:rsidP="00DB502C">
            <w:pPr>
              <w:pStyle w:val="TAH"/>
              <w:rPr>
                <w:rFonts w:cs="Arial"/>
              </w:rPr>
            </w:pPr>
            <w:r w:rsidRPr="00BF1C12">
              <w:rPr>
                <w:rFonts w:cs="Arial"/>
              </w:rPr>
              <w:t>One antenna</w:t>
            </w:r>
          </w:p>
        </w:tc>
        <w:tc>
          <w:tcPr>
            <w:tcW w:w="2126" w:type="dxa"/>
          </w:tcPr>
          <w:p w:rsidR="001C63B1" w:rsidRPr="00BF1C12" w:rsidRDefault="001C63B1" w:rsidP="00DB502C">
            <w:pPr>
              <w:pStyle w:val="TAH"/>
              <w:rPr>
                <w:rFonts w:cs="Arial"/>
              </w:rPr>
            </w:pPr>
            <w:r w:rsidRPr="00BF1C12">
              <w:rPr>
                <w:rFonts w:cs="Arial"/>
              </w:rPr>
              <w:t>Two antennas</w:t>
            </w:r>
          </w:p>
        </w:tc>
        <w:tc>
          <w:tcPr>
            <w:tcW w:w="3119" w:type="dxa"/>
          </w:tcPr>
          <w:p w:rsidR="001C63B1" w:rsidRPr="00BF1C12" w:rsidRDefault="001C63B1" w:rsidP="00DB502C">
            <w:pPr>
              <w:pStyle w:val="TAH"/>
              <w:rPr>
                <w:rFonts w:cs="Arial"/>
              </w:rPr>
            </w:pPr>
            <w:r w:rsidRPr="00BF1C12">
              <w:rPr>
                <w:rFonts w:cs="Arial"/>
              </w:rPr>
              <w:t>Four antennas</w:t>
            </w:r>
          </w:p>
        </w:tc>
      </w:tr>
      <w:tr w:rsidR="001C63B1" w:rsidRPr="00BF1C12" w:rsidTr="00DB502C">
        <w:trPr>
          <w:jc w:val="center"/>
        </w:trPr>
        <w:tc>
          <w:tcPr>
            <w:tcW w:w="2268" w:type="dxa"/>
            <w:vAlign w:val="center"/>
          </w:tcPr>
          <w:p w:rsidR="001C63B1" w:rsidRPr="00BF1C12" w:rsidRDefault="001C63B1" w:rsidP="00DB502C">
            <w:pPr>
              <w:pStyle w:val="TAC"/>
              <w:rPr>
                <w:rFonts w:cs="Arial"/>
              </w:rPr>
            </w:pPr>
            <w:r>
              <w:rPr>
                <w:rFonts w:cs="Arial"/>
              </w:rPr>
              <w:t>gN</w:t>
            </w:r>
            <w:r w:rsidRPr="00BF1C12">
              <w:rPr>
                <w:rFonts w:cs="Arial"/>
              </w:rPr>
              <w:t>B Correlation</w:t>
            </w:r>
          </w:p>
        </w:tc>
        <w:tc>
          <w:tcPr>
            <w:tcW w:w="1843" w:type="dxa"/>
            <w:vAlign w:val="center"/>
          </w:tcPr>
          <w:p w:rsidR="001C63B1" w:rsidRPr="00BF1C12" w:rsidRDefault="001C63B1" w:rsidP="00DB502C">
            <w:pPr>
              <w:pStyle w:val="TAC"/>
              <w:rPr>
                <w:rFonts w:cs="Arial"/>
                <w:lang w:eastAsia="zh-CN"/>
              </w:rPr>
            </w:pPr>
            <w:r w:rsidRPr="00BF1C12">
              <w:rPr>
                <w:rFonts w:cs="Arial"/>
                <w:lang w:val="en-US"/>
              </w:rPr>
              <w:object w:dxaOrig="820" w:dyaOrig="380">
                <v:shape id="_x0000_i1046" type="#_x0000_t75" style="width:40.5pt;height:19pt" o:ole="">
                  <v:imagedata r:id="rId58" o:title=""/>
                </v:shape>
                <o:OLEObject Type="Embed" ProgID="Equation.DSMT4" ShapeID="_x0000_i1046" DrawAspect="Content" ObjectID="_1605342437" r:id="rId59"/>
              </w:object>
            </w:r>
          </w:p>
        </w:tc>
        <w:tc>
          <w:tcPr>
            <w:tcW w:w="2126" w:type="dxa"/>
            <w:vAlign w:val="center"/>
          </w:tcPr>
          <w:p w:rsidR="001C63B1" w:rsidRPr="00BF1C12" w:rsidRDefault="001C63B1" w:rsidP="00DB502C">
            <w:pPr>
              <w:pStyle w:val="TAC"/>
              <w:rPr>
                <w:rFonts w:cs="Arial"/>
              </w:rPr>
            </w:pPr>
            <w:r w:rsidRPr="00BF1C12">
              <w:rPr>
                <w:rFonts w:cs="Arial"/>
                <w:position w:val="-32"/>
              </w:rPr>
              <w:object w:dxaOrig="1719" w:dyaOrig="760">
                <v:shape id="_x0000_i1047" type="#_x0000_t75" style="width:85.5pt;height:38.5pt" o:ole="">
                  <v:imagedata r:id="rId60" o:title=""/>
                </v:shape>
                <o:OLEObject Type="Embed" ProgID="Equation.DSMT4" ShapeID="_x0000_i1047" DrawAspect="Content" ObjectID="_1605342438" r:id="rId61"/>
              </w:object>
            </w:r>
          </w:p>
        </w:tc>
        <w:tc>
          <w:tcPr>
            <w:tcW w:w="3119" w:type="dxa"/>
          </w:tcPr>
          <w:p w:rsidR="001C63B1" w:rsidRPr="00BF1C12" w:rsidRDefault="001C63B1" w:rsidP="00DB502C">
            <w:pPr>
              <w:pStyle w:val="TAC"/>
              <w:rPr>
                <w:rFonts w:cs="Arial"/>
              </w:rPr>
            </w:pPr>
            <w:r w:rsidRPr="00BF1C12">
              <w:rPr>
                <w:rFonts w:cs="Arial"/>
                <w:position w:val="-88"/>
              </w:rPr>
              <w:object w:dxaOrig="3280" w:dyaOrig="1880">
                <v:shape id="_x0000_i1048" type="#_x0000_t75" style="width:145.5pt;height:83.5pt" o:ole="">
                  <v:imagedata r:id="rId62" o:title=""/>
                </v:shape>
                <o:OLEObject Type="Embed" ProgID="Equation.DSMT4" ShapeID="_x0000_i1048" DrawAspect="Content" ObjectID="_1605342439" r:id="rId63"/>
              </w:object>
            </w:r>
          </w:p>
        </w:tc>
      </w:tr>
    </w:tbl>
    <w:p w:rsidR="001C63B1" w:rsidRPr="00BF1C12" w:rsidRDefault="001C63B1" w:rsidP="001C63B1">
      <w:pPr>
        <w:tabs>
          <w:tab w:val="left" w:pos="7470"/>
        </w:tabs>
      </w:pPr>
      <w:r w:rsidRPr="00BF1C12">
        <w:tab/>
      </w:r>
    </w:p>
    <w:p w:rsidR="001C63B1" w:rsidRPr="00BF1C12" w:rsidRDefault="001C63B1" w:rsidP="001C63B1">
      <w:pPr>
        <w:overflowPunct w:val="0"/>
        <w:autoSpaceDE w:val="0"/>
        <w:autoSpaceDN w:val="0"/>
        <w:adjustRightInd w:val="0"/>
        <w:textAlignment w:val="baseline"/>
      </w:pPr>
      <w:r w:rsidRPr="00BF1C12">
        <w:t>Table B.2.3.1</w:t>
      </w:r>
      <w:r w:rsidRPr="00BF1C12">
        <w:rPr>
          <w:rFonts w:hint="eastAsia"/>
        </w:rPr>
        <w:t>.1</w:t>
      </w:r>
      <w:r w:rsidRPr="00BF1C12">
        <w:t>-2 defines the correlation matrix for the UE:</w:t>
      </w:r>
    </w:p>
    <w:p w:rsidR="001C63B1" w:rsidRPr="00BF1C12" w:rsidRDefault="001C63B1" w:rsidP="001C63B1"/>
    <w:p w:rsidR="001C63B1" w:rsidRPr="00BF1C12" w:rsidRDefault="001C63B1" w:rsidP="001C63B1">
      <w:pPr>
        <w:pStyle w:val="TH"/>
        <w:overflowPunct w:val="0"/>
        <w:autoSpaceDE w:val="0"/>
        <w:autoSpaceDN w:val="0"/>
        <w:adjustRightInd w:val="0"/>
        <w:textAlignment w:val="baseline"/>
        <w:rPr>
          <w:rFonts w:eastAsia="Times New Roman"/>
          <w:lang w:eastAsia="x-none"/>
        </w:rPr>
      </w:pPr>
      <w:r w:rsidRPr="00BF1C12">
        <w:rPr>
          <w:rFonts w:eastAsia="Times New Roman"/>
          <w:lang w:eastAsia="x-none"/>
        </w:rPr>
        <w:t>Table B.2.3.1</w:t>
      </w:r>
      <w:r w:rsidRPr="00BF1C12">
        <w:rPr>
          <w:rFonts w:hint="eastAsia"/>
          <w:lang w:eastAsia="zh-CN"/>
        </w:rPr>
        <w:t>.1</w:t>
      </w:r>
      <w:r w:rsidRPr="00BF1C12">
        <w:rPr>
          <w:rFonts w:eastAsia="Times New Roman"/>
          <w:lang w:eastAsia="x-none"/>
        </w:rPr>
        <w:t>-2 UE correlation matrix</w:t>
      </w:r>
    </w:p>
    <w:tbl>
      <w:tblPr>
        <w:tblW w:w="0" w:type="auto"/>
        <w:jc w:val="center"/>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1712"/>
        <w:gridCol w:w="2080"/>
        <w:gridCol w:w="2836"/>
      </w:tblGrid>
      <w:tr w:rsidR="001C63B1" w:rsidRPr="00BF1C12" w:rsidTr="00DB502C">
        <w:trPr>
          <w:trHeight w:val="255"/>
          <w:jc w:val="center"/>
        </w:trPr>
        <w:tc>
          <w:tcPr>
            <w:tcW w:w="1843" w:type="dxa"/>
            <w:vAlign w:val="center"/>
          </w:tcPr>
          <w:p w:rsidR="001C63B1" w:rsidRPr="00BF1C12" w:rsidRDefault="001C63B1" w:rsidP="00DB502C">
            <w:pPr>
              <w:pStyle w:val="TAH"/>
              <w:rPr>
                <w:rFonts w:cs="Arial"/>
              </w:rPr>
            </w:pPr>
          </w:p>
        </w:tc>
        <w:tc>
          <w:tcPr>
            <w:tcW w:w="1712" w:type="dxa"/>
          </w:tcPr>
          <w:p w:rsidR="001C63B1" w:rsidRPr="00BF1C12" w:rsidRDefault="001C63B1" w:rsidP="00DB502C">
            <w:pPr>
              <w:pStyle w:val="TAH"/>
              <w:rPr>
                <w:rFonts w:cs="Arial"/>
              </w:rPr>
            </w:pPr>
            <w:r w:rsidRPr="00BF1C12">
              <w:rPr>
                <w:rFonts w:cs="Arial"/>
              </w:rPr>
              <w:t>One antenna</w:t>
            </w:r>
          </w:p>
        </w:tc>
        <w:tc>
          <w:tcPr>
            <w:tcW w:w="2080" w:type="dxa"/>
          </w:tcPr>
          <w:p w:rsidR="001C63B1" w:rsidRPr="00BF1C12" w:rsidRDefault="001C63B1" w:rsidP="00DB502C">
            <w:pPr>
              <w:pStyle w:val="TAH"/>
              <w:rPr>
                <w:rFonts w:cs="Arial"/>
              </w:rPr>
            </w:pPr>
            <w:r w:rsidRPr="00BF1C12">
              <w:rPr>
                <w:rFonts w:cs="Arial"/>
              </w:rPr>
              <w:t>Two antennas</w:t>
            </w:r>
          </w:p>
        </w:tc>
        <w:tc>
          <w:tcPr>
            <w:tcW w:w="2836" w:type="dxa"/>
          </w:tcPr>
          <w:p w:rsidR="001C63B1" w:rsidRPr="00BF1C12" w:rsidRDefault="001C63B1" w:rsidP="00DB502C">
            <w:pPr>
              <w:pStyle w:val="TAH"/>
              <w:rPr>
                <w:rFonts w:cs="Arial"/>
              </w:rPr>
            </w:pPr>
            <w:r w:rsidRPr="00BF1C12">
              <w:rPr>
                <w:rFonts w:cs="Arial"/>
              </w:rPr>
              <w:t>Four antennas</w:t>
            </w:r>
          </w:p>
        </w:tc>
      </w:tr>
      <w:tr w:rsidR="001C63B1" w:rsidRPr="00BF1C12" w:rsidTr="00DB502C">
        <w:trPr>
          <w:jc w:val="center"/>
        </w:trPr>
        <w:tc>
          <w:tcPr>
            <w:tcW w:w="1843" w:type="dxa"/>
            <w:vAlign w:val="center"/>
          </w:tcPr>
          <w:p w:rsidR="001C63B1" w:rsidRPr="00BF1C12" w:rsidRDefault="001C63B1" w:rsidP="00DB502C">
            <w:pPr>
              <w:pStyle w:val="TAC"/>
              <w:rPr>
                <w:rFonts w:cs="Arial"/>
              </w:rPr>
            </w:pPr>
            <w:r w:rsidRPr="00BF1C12">
              <w:rPr>
                <w:rFonts w:cs="Arial"/>
              </w:rPr>
              <w:t>UE Correlation</w:t>
            </w:r>
          </w:p>
        </w:tc>
        <w:tc>
          <w:tcPr>
            <w:tcW w:w="1712" w:type="dxa"/>
            <w:vAlign w:val="center"/>
          </w:tcPr>
          <w:p w:rsidR="001C63B1" w:rsidRPr="00BF1C12" w:rsidRDefault="001C63B1" w:rsidP="00DB502C">
            <w:pPr>
              <w:pStyle w:val="TAC"/>
              <w:rPr>
                <w:rFonts w:cs="Arial"/>
              </w:rPr>
            </w:pPr>
            <w:r w:rsidRPr="00BF1C12">
              <w:rPr>
                <w:rFonts w:cs="Arial"/>
                <w:position w:val="-10"/>
              </w:rPr>
              <w:object w:dxaOrig="700" w:dyaOrig="300">
                <v:shape id="_x0000_i1049" type="#_x0000_t75" style="width:35pt;height:16pt" o:ole="">
                  <v:imagedata r:id="rId64" o:title=""/>
                </v:shape>
                <o:OLEObject Type="Embed" ProgID="Equation.3" ShapeID="_x0000_i1049" DrawAspect="Content" ObjectID="_1605342440" r:id="rId65"/>
              </w:object>
            </w:r>
          </w:p>
        </w:tc>
        <w:tc>
          <w:tcPr>
            <w:tcW w:w="2080" w:type="dxa"/>
            <w:vAlign w:val="center"/>
          </w:tcPr>
          <w:p w:rsidR="001C63B1" w:rsidRPr="00BF1C12" w:rsidRDefault="001C63B1" w:rsidP="00DB502C">
            <w:pPr>
              <w:pStyle w:val="TAC"/>
              <w:rPr>
                <w:rFonts w:cs="Arial"/>
              </w:rPr>
            </w:pPr>
            <w:r w:rsidRPr="00BF1C12">
              <w:rPr>
                <w:rFonts w:cs="Arial"/>
                <w:position w:val="-32"/>
              </w:rPr>
              <w:object w:dxaOrig="1640" w:dyaOrig="760">
                <v:shape id="_x0000_i1050" type="#_x0000_t75" style="width:82pt;height:38.5pt" o:ole="">
                  <v:imagedata r:id="rId66" o:title=""/>
                </v:shape>
                <o:OLEObject Type="Embed" ProgID="Equation.3" ShapeID="_x0000_i1050" DrawAspect="Content" ObjectID="_1605342441" r:id="rId67"/>
              </w:object>
            </w:r>
          </w:p>
        </w:tc>
        <w:tc>
          <w:tcPr>
            <w:tcW w:w="2836" w:type="dxa"/>
            <w:vAlign w:val="center"/>
          </w:tcPr>
          <w:p w:rsidR="001C63B1" w:rsidRPr="00BF1C12" w:rsidRDefault="001C63B1" w:rsidP="00DB502C">
            <w:pPr>
              <w:pStyle w:val="TAC"/>
              <w:rPr>
                <w:rFonts w:cs="Arial"/>
              </w:rPr>
            </w:pPr>
            <w:r w:rsidRPr="00BF1C12">
              <w:rPr>
                <w:rFonts w:cs="Arial"/>
                <w:position w:val="-78"/>
              </w:rPr>
              <w:object w:dxaOrig="2620" w:dyaOrig="1660">
                <v:shape id="_x0000_i1051" type="#_x0000_t75" style="width:130.5pt;height:83pt" o:ole="">
                  <v:imagedata r:id="rId68" o:title=""/>
                </v:shape>
                <o:OLEObject Type="Embed" ProgID="Equation.3" ShapeID="_x0000_i1051" DrawAspect="Content" ObjectID="_1605342442" r:id="rId69"/>
              </w:object>
            </w:r>
          </w:p>
        </w:tc>
      </w:tr>
    </w:tbl>
    <w:p w:rsidR="001C63B1" w:rsidRPr="00BF1C12" w:rsidRDefault="001C63B1" w:rsidP="001C63B1"/>
    <w:p w:rsidR="001C63B1" w:rsidRPr="00BF1C12" w:rsidRDefault="001C63B1" w:rsidP="001C63B1">
      <w:pPr>
        <w:overflowPunct w:val="0"/>
        <w:autoSpaceDE w:val="0"/>
        <w:autoSpaceDN w:val="0"/>
        <w:adjustRightInd w:val="0"/>
        <w:textAlignment w:val="baseline"/>
      </w:pPr>
      <w:r w:rsidRPr="00BF1C12">
        <w:t>Table B.2.3.1</w:t>
      </w:r>
      <w:r w:rsidRPr="00BF1C12">
        <w:rPr>
          <w:rFonts w:hint="eastAsia"/>
        </w:rPr>
        <w:t>.1</w:t>
      </w:r>
      <w:r w:rsidRPr="00BF1C12">
        <w:t>-3 defines the channel spatial correlation matrix</w:t>
      </w:r>
      <w:r w:rsidRPr="00BF1C12">
        <w:rPr>
          <w:position w:val="-14"/>
        </w:rPr>
        <w:object w:dxaOrig="460" w:dyaOrig="380">
          <v:shape id="_x0000_i1052" type="#_x0000_t75" style="width:23.5pt;height:19pt" o:ole="">
            <v:imagedata r:id="rId70" o:title=""/>
          </v:shape>
          <o:OLEObject Type="Embed" ProgID="Equation.DSMT4" ShapeID="_x0000_i1052" DrawAspect="Content" ObjectID="_1605342443" r:id="rId71"/>
        </w:object>
      </w:r>
      <w:r w:rsidRPr="00BF1C12">
        <w:t xml:space="preserve">. The parameters, </w:t>
      </w:r>
      <w:r w:rsidRPr="00BF1C12">
        <w:rPr>
          <w:i/>
        </w:rPr>
        <w:t>α</w:t>
      </w:r>
      <w:r w:rsidRPr="00BF1C12">
        <w:t xml:space="preserve"> and </w:t>
      </w:r>
      <w:r w:rsidRPr="00BF1C12">
        <w:rPr>
          <w:i/>
        </w:rPr>
        <w:t>β</w:t>
      </w:r>
      <w:r w:rsidRPr="00BF1C12">
        <w:t xml:space="preserve"> in Table B.2.3.1-3 defines the spatial correlation between the antennas at the gNB and UE.</w:t>
      </w:r>
    </w:p>
    <w:p w:rsidR="001C63B1" w:rsidRPr="00BF1C12" w:rsidRDefault="001C63B1" w:rsidP="001C63B1">
      <w:pPr>
        <w:pStyle w:val="TH"/>
        <w:overflowPunct w:val="0"/>
        <w:autoSpaceDE w:val="0"/>
        <w:autoSpaceDN w:val="0"/>
        <w:adjustRightInd w:val="0"/>
        <w:textAlignment w:val="baseline"/>
        <w:rPr>
          <w:rFonts w:eastAsia="Times New Roman"/>
          <w:lang w:eastAsia="x-none"/>
        </w:rPr>
      </w:pPr>
      <w:r w:rsidRPr="00BF1C12">
        <w:rPr>
          <w:rFonts w:eastAsia="Times New Roman"/>
          <w:lang w:eastAsia="x-none"/>
        </w:rPr>
        <w:t>Table B.2.3.1</w:t>
      </w:r>
      <w:r w:rsidRPr="00BF1C12">
        <w:rPr>
          <w:rFonts w:hint="eastAsia"/>
          <w:lang w:eastAsia="zh-CN"/>
        </w:rPr>
        <w:t>.1</w:t>
      </w:r>
      <w:r w:rsidRPr="00BF1C12">
        <w:rPr>
          <w:rFonts w:eastAsia="Times New Roman"/>
          <w:lang w:eastAsia="x-none"/>
        </w:rPr>
        <w:t xml:space="preserve">-3: </w:t>
      </w:r>
      <w:r w:rsidRPr="00BF1C12">
        <w:rPr>
          <w:position w:val="-14"/>
        </w:rPr>
        <w:object w:dxaOrig="460" w:dyaOrig="380">
          <v:shape id="_x0000_i1053" type="#_x0000_t75" style="width:23.5pt;height:19pt" o:ole="">
            <v:imagedata r:id="rId72" o:title=""/>
          </v:shape>
          <o:OLEObject Type="Embed" ProgID="Equation.DSMT4" ShapeID="_x0000_i1053" DrawAspect="Content" ObjectID="_1605342444" r:id="rId73"/>
        </w:object>
      </w:r>
      <w:r w:rsidRPr="00BF1C12">
        <w:rPr>
          <w:rFonts w:eastAsia="Times New Roman"/>
          <w:lang w:eastAsia="x-none"/>
        </w:rPr>
        <w:t>correlation matrices</w:t>
      </w:r>
    </w:p>
    <w:tbl>
      <w:tblPr>
        <w:tblW w:w="875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7"/>
        <w:gridCol w:w="6987"/>
      </w:tblGrid>
      <w:tr w:rsidR="001C63B1" w:rsidRPr="00BF1C12" w:rsidTr="00DB502C">
        <w:tc>
          <w:tcPr>
            <w:tcW w:w="1767" w:type="dxa"/>
            <w:tcBorders>
              <w:top w:val="single" w:sz="4" w:space="0" w:color="auto"/>
              <w:left w:val="single" w:sz="4" w:space="0" w:color="auto"/>
              <w:bottom w:val="single" w:sz="4" w:space="0" w:color="auto"/>
              <w:right w:val="single" w:sz="4" w:space="0" w:color="auto"/>
            </w:tcBorders>
            <w:vAlign w:val="center"/>
          </w:tcPr>
          <w:p w:rsidR="001C63B1" w:rsidRPr="00BF1C12" w:rsidRDefault="001C63B1" w:rsidP="00DB502C">
            <w:pPr>
              <w:pStyle w:val="TAH"/>
              <w:rPr>
                <w:rFonts w:cs="Arial"/>
              </w:rPr>
            </w:pPr>
            <w:r w:rsidRPr="00BF1C12">
              <w:rPr>
                <w:rFonts w:cs="Arial"/>
              </w:rPr>
              <w:t>1x2 case</w:t>
            </w:r>
          </w:p>
        </w:tc>
        <w:tc>
          <w:tcPr>
            <w:tcW w:w="6987" w:type="dxa"/>
            <w:tcBorders>
              <w:top w:val="single" w:sz="4" w:space="0" w:color="auto"/>
              <w:left w:val="single" w:sz="4" w:space="0" w:color="auto"/>
              <w:bottom w:val="single" w:sz="4" w:space="0" w:color="auto"/>
              <w:right w:val="single" w:sz="4" w:space="0" w:color="auto"/>
            </w:tcBorders>
            <w:vAlign w:val="center"/>
          </w:tcPr>
          <w:p w:rsidR="001C63B1" w:rsidRPr="00BF1C12" w:rsidRDefault="001C63B1" w:rsidP="00DB502C">
            <w:pPr>
              <w:pStyle w:val="TAH"/>
              <w:rPr>
                <w:rFonts w:cs="Arial"/>
                <w:sz w:val="28"/>
                <w:szCs w:val="28"/>
              </w:rPr>
            </w:pPr>
            <w:r w:rsidRPr="00BF1C12">
              <w:rPr>
                <w:rFonts w:cs="Arial"/>
                <w:sz w:val="28"/>
                <w:szCs w:val="28"/>
              </w:rPr>
              <w:object w:dxaOrig="1860" w:dyaOrig="620">
                <v:shape id="_x0000_i1054" type="#_x0000_t75" style="width:93pt;height:31.5pt" o:ole="">
                  <v:imagedata r:id="rId74" o:title=""/>
                </v:shape>
                <o:OLEObject Type="Embed" ProgID="Equation.3" ShapeID="_x0000_i1054" DrawAspect="Content" ObjectID="_1605342445" r:id="rId75"/>
              </w:object>
            </w:r>
          </w:p>
        </w:tc>
      </w:tr>
      <w:tr w:rsidR="001C63B1" w:rsidRPr="00BF1C12" w:rsidTr="00DB502C">
        <w:tc>
          <w:tcPr>
            <w:tcW w:w="1767" w:type="dxa"/>
            <w:tcBorders>
              <w:top w:val="single" w:sz="4" w:space="0" w:color="auto"/>
              <w:left w:val="single" w:sz="4" w:space="0" w:color="auto"/>
              <w:bottom w:val="single" w:sz="4" w:space="0" w:color="auto"/>
              <w:right w:val="single" w:sz="4" w:space="0" w:color="auto"/>
            </w:tcBorders>
            <w:vAlign w:val="center"/>
          </w:tcPr>
          <w:p w:rsidR="001C63B1" w:rsidRPr="00BF1C12" w:rsidRDefault="001C63B1" w:rsidP="00DB502C">
            <w:pPr>
              <w:pStyle w:val="TAH"/>
              <w:rPr>
                <w:rFonts w:cs="Arial"/>
              </w:rPr>
            </w:pPr>
            <w:r w:rsidRPr="00BF1C12">
              <w:rPr>
                <w:rFonts w:cs="Arial"/>
              </w:rPr>
              <w:t>1x4 case</w:t>
            </w:r>
          </w:p>
        </w:tc>
        <w:tc>
          <w:tcPr>
            <w:tcW w:w="6987" w:type="dxa"/>
            <w:tcBorders>
              <w:top w:val="single" w:sz="4" w:space="0" w:color="auto"/>
              <w:left w:val="single" w:sz="4" w:space="0" w:color="auto"/>
              <w:bottom w:val="single" w:sz="4" w:space="0" w:color="auto"/>
              <w:right w:val="single" w:sz="4" w:space="0" w:color="auto"/>
            </w:tcBorders>
            <w:vAlign w:val="center"/>
          </w:tcPr>
          <w:p w:rsidR="001C63B1" w:rsidRPr="00BF1C12" w:rsidRDefault="001C63B1" w:rsidP="00DB502C">
            <w:pPr>
              <w:pStyle w:val="TAH"/>
              <w:rPr>
                <w:rFonts w:cs="Arial"/>
                <w:sz w:val="28"/>
                <w:szCs w:val="28"/>
              </w:rPr>
            </w:pPr>
            <w:r w:rsidRPr="00BF1C12">
              <w:rPr>
                <w:rFonts w:cs="Arial"/>
                <w:sz w:val="28"/>
                <w:szCs w:val="28"/>
              </w:rPr>
              <w:object w:dxaOrig="4020" w:dyaOrig="1760">
                <v:shape id="_x0000_i1055" type="#_x0000_t75" style="width:168pt;height:73pt" o:ole="">
                  <v:imagedata r:id="rId76" o:title=""/>
                </v:shape>
                <o:OLEObject Type="Embed" ProgID="Equation.3" ShapeID="_x0000_i1055" DrawAspect="Content" ObjectID="_1605342446" r:id="rId77"/>
              </w:object>
            </w:r>
          </w:p>
        </w:tc>
      </w:tr>
      <w:tr w:rsidR="001C63B1" w:rsidRPr="00BF1C12" w:rsidTr="00DB502C">
        <w:tc>
          <w:tcPr>
            <w:tcW w:w="1767" w:type="dxa"/>
            <w:tcBorders>
              <w:top w:val="single" w:sz="4" w:space="0" w:color="auto"/>
              <w:left w:val="single" w:sz="4" w:space="0" w:color="auto"/>
              <w:bottom w:val="single" w:sz="4" w:space="0" w:color="auto"/>
              <w:right w:val="single" w:sz="4" w:space="0" w:color="auto"/>
            </w:tcBorders>
            <w:vAlign w:val="center"/>
          </w:tcPr>
          <w:p w:rsidR="001C63B1" w:rsidRPr="00BF1C12" w:rsidRDefault="001C63B1" w:rsidP="00DB502C">
            <w:pPr>
              <w:pStyle w:val="TAH"/>
              <w:rPr>
                <w:rFonts w:cs="Arial"/>
              </w:rPr>
            </w:pPr>
            <w:r w:rsidRPr="00BF1C12">
              <w:rPr>
                <w:rFonts w:cs="Arial" w:hint="eastAsia"/>
              </w:rPr>
              <w:t>2x1 case</w:t>
            </w:r>
          </w:p>
        </w:tc>
        <w:tc>
          <w:tcPr>
            <w:tcW w:w="6987" w:type="dxa"/>
            <w:tcBorders>
              <w:top w:val="single" w:sz="4" w:space="0" w:color="auto"/>
              <w:left w:val="single" w:sz="4" w:space="0" w:color="auto"/>
              <w:bottom w:val="single" w:sz="4" w:space="0" w:color="auto"/>
              <w:right w:val="single" w:sz="4" w:space="0" w:color="auto"/>
            </w:tcBorders>
            <w:vAlign w:val="center"/>
          </w:tcPr>
          <w:p w:rsidR="001C63B1" w:rsidRPr="00BF1C12" w:rsidRDefault="001C63B1" w:rsidP="00DB502C">
            <w:pPr>
              <w:pStyle w:val="TAH"/>
              <w:rPr>
                <w:rFonts w:cs="Arial"/>
                <w:sz w:val="28"/>
                <w:szCs w:val="28"/>
              </w:rPr>
            </w:pPr>
            <w:r w:rsidRPr="00BF1C12">
              <w:rPr>
                <w:rFonts w:cs="Arial"/>
                <w:sz w:val="28"/>
                <w:szCs w:val="28"/>
              </w:rPr>
              <w:object w:dxaOrig="2260" w:dyaOrig="720">
                <v:shape id="_x0000_i1056" type="#_x0000_t75" style="width:97.5pt;height:31.5pt" o:ole="">
                  <v:imagedata r:id="rId78" o:title=""/>
                </v:shape>
                <o:OLEObject Type="Embed" ProgID="Equation.DSMT4" ShapeID="_x0000_i1056" DrawAspect="Content" ObjectID="_1605342447" r:id="rId79"/>
              </w:object>
            </w:r>
          </w:p>
        </w:tc>
      </w:tr>
      <w:tr w:rsidR="001C63B1" w:rsidRPr="00BF1C12" w:rsidTr="00DB502C">
        <w:tc>
          <w:tcPr>
            <w:tcW w:w="1767" w:type="dxa"/>
            <w:tcBorders>
              <w:top w:val="single" w:sz="4" w:space="0" w:color="auto"/>
              <w:left w:val="single" w:sz="4" w:space="0" w:color="auto"/>
              <w:bottom w:val="single" w:sz="4" w:space="0" w:color="auto"/>
              <w:right w:val="single" w:sz="4" w:space="0" w:color="auto"/>
            </w:tcBorders>
            <w:vAlign w:val="center"/>
          </w:tcPr>
          <w:p w:rsidR="001C63B1" w:rsidRPr="00BF1C12" w:rsidRDefault="001C63B1" w:rsidP="00DB502C">
            <w:pPr>
              <w:pStyle w:val="TAH"/>
              <w:rPr>
                <w:rFonts w:cs="Arial"/>
              </w:rPr>
            </w:pPr>
            <w:r w:rsidRPr="00BF1C12">
              <w:rPr>
                <w:rFonts w:cs="Arial"/>
              </w:rPr>
              <w:t>2x2 case</w:t>
            </w:r>
          </w:p>
        </w:tc>
        <w:tc>
          <w:tcPr>
            <w:tcW w:w="6987" w:type="dxa"/>
            <w:tcBorders>
              <w:top w:val="single" w:sz="4" w:space="0" w:color="auto"/>
              <w:left w:val="single" w:sz="4" w:space="0" w:color="auto"/>
              <w:bottom w:val="single" w:sz="4" w:space="0" w:color="auto"/>
              <w:right w:val="single" w:sz="4" w:space="0" w:color="auto"/>
            </w:tcBorders>
            <w:vAlign w:val="center"/>
          </w:tcPr>
          <w:p w:rsidR="001C63B1" w:rsidRPr="00BF1C12" w:rsidRDefault="001C63B1" w:rsidP="00DB502C">
            <w:pPr>
              <w:pStyle w:val="TAH"/>
              <w:rPr>
                <w:rFonts w:cs="Arial"/>
                <w:sz w:val="28"/>
                <w:szCs w:val="28"/>
              </w:rPr>
            </w:pPr>
            <w:r w:rsidRPr="00BF1C12">
              <w:rPr>
                <w:rFonts w:cs="Arial"/>
                <w:sz w:val="28"/>
                <w:szCs w:val="28"/>
              </w:rPr>
              <w:object w:dxaOrig="6680" w:dyaOrig="1440">
                <v:shape id="_x0000_i1057" type="#_x0000_t75" style="width:289.5pt;height:62.5pt" o:ole="">
                  <v:imagedata r:id="rId80" o:title=""/>
                </v:shape>
                <o:OLEObject Type="Embed" ProgID="Equation.DSMT4" ShapeID="_x0000_i1057" DrawAspect="Content" ObjectID="_1605342448" r:id="rId81"/>
              </w:object>
            </w:r>
          </w:p>
        </w:tc>
      </w:tr>
      <w:tr w:rsidR="001C63B1" w:rsidRPr="00BF1C12" w:rsidTr="00DB502C">
        <w:tc>
          <w:tcPr>
            <w:tcW w:w="1767" w:type="dxa"/>
            <w:tcBorders>
              <w:top w:val="single" w:sz="4" w:space="0" w:color="auto"/>
              <w:left w:val="single" w:sz="4" w:space="0" w:color="auto"/>
              <w:bottom w:val="single" w:sz="4" w:space="0" w:color="auto"/>
              <w:right w:val="single" w:sz="4" w:space="0" w:color="auto"/>
            </w:tcBorders>
            <w:vAlign w:val="center"/>
          </w:tcPr>
          <w:p w:rsidR="001C63B1" w:rsidRPr="00BF1C12" w:rsidRDefault="001C63B1" w:rsidP="00DB502C">
            <w:pPr>
              <w:pStyle w:val="TAH"/>
              <w:rPr>
                <w:rFonts w:cs="Arial"/>
              </w:rPr>
            </w:pPr>
            <w:r w:rsidRPr="00BF1C12">
              <w:rPr>
                <w:rFonts w:cs="Arial"/>
              </w:rPr>
              <w:t>2x4 case</w:t>
            </w:r>
          </w:p>
        </w:tc>
        <w:tc>
          <w:tcPr>
            <w:tcW w:w="6987" w:type="dxa"/>
            <w:tcBorders>
              <w:top w:val="single" w:sz="4" w:space="0" w:color="auto"/>
              <w:left w:val="single" w:sz="4" w:space="0" w:color="auto"/>
              <w:bottom w:val="single" w:sz="4" w:space="0" w:color="auto"/>
              <w:right w:val="single" w:sz="4" w:space="0" w:color="auto"/>
            </w:tcBorders>
            <w:vAlign w:val="center"/>
          </w:tcPr>
          <w:p w:rsidR="001C63B1" w:rsidRPr="00BF1C12" w:rsidRDefault="001C63B1" w:rsidP="00DB502C">
            <w:pPr>
              <w:pStyle w:val="TAH"/>
              <w:rPr>
                <w:rFonts w:cs="Arial"/>
                <w:sz w:val="28"/>
                <w:szCs w:val="28"/>
              </w:rPr>
            </w:pPr>
            <w:r w:rsidRPr="00BF1C12">
              <w:rPr>
                <w:rFonts w:cs="Arial"/>
                <w:sz w:val="28"/>
                <w:szCs w:val="28"/>
              </w:rPr>
              <w:object w:dxaOrig="5780" w:dyaOrig="1880">
                <v:shape id="_x0000_i1058" type="#_x0000_t75" style="width:253pt;height:82pt" o:ole="">
                  <v:imagedata r:id="rId82" o:title=""/>
                </v:shape>
                <o:OLEObject Type="Embed" ProgID="Equation.DSMT4" ShapeID="_x0000_i1058" DrawAspect="Content" ObjectID="_1605342449" r:id="rId83"/>
              </w:object>
            </w:r>
          </w:p>
        </w:tc>
      </w:tr>
      <w:tr w:rsidR="001C63B1" w:rsidRPr="00BF1C12" w:rsidTr="00DB502C">
        <w:tc>
          <w:tcPr>
            <w:tcW w:w="1767" w:type="dxa"/>
            <w:tcBorders>
              <w:top w:val="single" w:sz="4" w:space="0" w:color="auto"/>
              <w:left w:val="single" w:sz="4" w:space="0" w:color="auto"/>
              <w:bottom w:val="single" w:sz="4" w:space="0" w:color="auto"/>
              <w:right w:val="single" w:sz="4" w:space="0" w:color="auto"/>
            </w:tcBorders>
            <w:vAlign w:val="center"/>
          </w:tcPr>
          <w:p w:rsidR="001C63B1" w:rsidRPr="00BF1C12" w:rsidRDefault="001C63B1" w:rsidP="00DB502C">
            <w:pPr>
              <w:pStyle w:val="TAH"/>
              <w:rPr>
                <w:rFonts w:cs="Arial"/>
              </w:rPr>
            </w:pPr>
            <w:r w:rsidRPr="00BF1C12">
              <w:rPr>
                <w:rFonts w:cs="Arial"/>
              </w:rPr>
              <w:t>4x1 case</w:t>
            </w:r>
          </w:p>
        </w:tc>
        <w:tc>
          <w:tcPr>
            <w:tcW w:w="6987" w:type="dxa"/>
            <w:tcBorders>
              <w:top w:val="single" w:sz="4" w:space="0" w:color="auto"/>
              <w:left w:val="single" w:sz="4" w:space="0" w:color="auto"/>
              <w:bottom w:val="single" w:sz="4" w:space="0" w:color="auto"/>
              <w:right w:val="single" w:sz="4" w:space="0" w:color="auto"/>
            </w:tcBorders>
            <w:vAlign w:val="center"/>
          </w:tcPr>
          <w:p w:rsidR="001C63B1" w:rsidRPr="00BF1C12" w:rsidRDefault="001C63B1" w:rsidP="00DB502C">
            <w:pPr>
              <w:pStyle w:val="TAH"/>
              <w:rPr>
                <w:rFonts w:cs="Arial"/>
                <w:sz w:val="28"/>
                <w:szCs w:val="28"/>
              </w:rPr>
            </w:pPr>
            <w:r w:rsidRPr="00BF1C12">
              <w:rPr>
                <w:rFonts w:cs="Arial"/>
                <w:sz w:val="28"/>
                <w:szCs w:val="28"/>
              </w:rPr>
              <w:object w:dxaOrig="3900" w:dyaOrig="2000">
                <v:shape id="_x0000_i1059" type="#_x0000_t75" style="width:165pt;height:85.5pt" o:ole="">
                  <v:imagedata r:id="rId84" o:title=""/>
                </v:shape>
                <o:OLEObject Type="Embed" ProgID="Equation.DSMT4" ShapeID="_x0000_i1059" DrawAspect="Content" ObjectID="_1605342450" r:id="rId85"/>
              </w:object>
            </w:r>
          </w:p>
        </w:tc>
      </w:tr>
      <w:tr w:rsidR="001C63B1" w:rsidRPr="00BF1C12" w:rsidTr="00DB502C">
        <w:tc>
          <w:tcPr>
            <w:tcW w:w="1767" w:type="dxa"/>
            <w:tcBorders>
              <w:top w:val="single" w:sz="4" w:space="0" w:color="auto"/>
              <w:left w:val="single" w:sz="4" w:space="0" w:color="auto"/>
              <w:bottom w:val="single" w:sz="4" w:space="0" w:color="auto"/>
              <w:right w:val="single" w:sz="4" w:space="0" w:color="auto"/>
            </w:tcBorders>
            <w:vAlign w:val="center"/>
          </w:tcPr>
          <w:p w:rsidR="001C63B1" w:rsidRPr="00BF1C12" w:rsidRDefault="001C63B1" w:rsidP="00DB502C">
            <w:pPr>
              <w:pStyle w:val="TAH"/>
              <w:rPr>
                <w:rFonts w:cs="Arial"/>
              </w:rPr>
            </w:pPr>
            <w:r w:rsidRPr="00BF1C12">
              <w:rPr>
                <w:rFonts w:cs="Arial"/>
              </w:rPr>
              <w:t>4x2 case</w:t>
            </w:r>
          </w:p>
        </w:tc>
        <w:tc>
          <w:tcPr>
            <w:tcW w:w="6987" w:type="dxa"/>
            <w:tcBorders>
              <w:top w:val="single" w:sz="4" w:space="0" w:color="auto"/>
              <w:left w:val="single" w:sz="4" w:space="0" w:color="auto"/>
              <w:bottom w:val="single" w:sz="4" w:space="0" w:color="auto"/>
              <w:right w:val="single" w:sz="4" w:space="0" w:color="auto"/>
            </w:tcBorders>
            <w:vAlign w:val="center"/>
          </w:tcPr>
          <w:p w:rsidR="001C63B1" w:rsidRPr="00BF1C12" w:rsidRDefault="001C63B1" w:rsidP="00DB502C">
            <w:pPr>
              <w:pStyle w:val="TAH"/>
              <w:rPr>
                <w:rFonts w:cs="Arial"/>
                <w:sz w:val="28"/>
                <w:szCs w:val="28"/>
              </w:rPr>
            </w:pPr>
            <w:r w:rsidRPr="00BF1C12">
              <w:rPr>
                <w:rFonts w:cs="Arial"/>
                <w:sz w:val="28"/>
                <w:szCs w:val="28"/>
              </w:rPr>
              <w:object w:dxaOrig="5640" w:dyaOrig="2000">
                <v:shape id="_x0000_i1060" type="#_x0000_t75" style="width:237.5pt;height:83.5pt" o:ole="">
                  <v:imagedata r:id="rId86" o:title=""/>
                </v:shape>
                <o:OLEObject Type="Embed" ProgID="Equation.DSMT4" ShapeID="_x0000_i1060" DrawAspect="Content" ObjectID="_1605342451" r:id="rId87"/>
              </w:object>
            </w:r>
          </w:p>
        </w:tc>
      </w:tr>
      <w:tr w:rsidR="001C63B1" w:rsidRPr="00BF1C12" w:rsidTr="00DB502C">
        <w:tc>
          <w:tcPr>
            <w:tcW w:w="1767" w:type="dxa"/>
            <w:tcBorders>
              <w:top w:val="single" w:sz="4" w:space="0" w:color="auto"/>
              <w:left w:val="single" w:sz="4" w:space="0" w:color="auto"/>
              <w:bottom w:val="single" w:sz="4" w:space="0" w:color="auto"/>
              <w:right w:val="single" w:sz="4" w:space="0" w:color="auto"/>
            </w:tcBorders>
            <w:vAlign w:val="center"/>
          </w:tcPr>
          <w:p w:rsidR="001C63B1" w:rsidRPr="00BF1C12" w:rsidRDefault="001C63B1" w:rsidP="00DB502C">
            <w:pPr>
              <w:pStyle w:val="TAH"/>
              <w:rPr>
                <w:rFonts w:cs="Arial"/>
              </w:rPr>
            </w:pPr>
            <w:r w:rsidRPr="00BF1C12">
              <w:rPr>
                <w:rFonts w:cs="Arial"/>
              </w:rPr>
              <w:t>4x4 case</w:t>
            </w:r>
          </w:p>
        </w:tc>
        <w:tc>
          <w:tcPr>
            <w:tcW w:w="6987" w:type="dxa"/>
            <w:tcBorders>
              <w:top w:val="single" w:sz="4" w:space="0" w:color="auto"/>
              <w:left w:val="single" w:sz="4" w:space="0" w:color="auto"/>
              <w:bottom w:val="single" w:sz="4" w:space="0" w:color="auto"/>
              <w:right w:val="single" w:sz="4" w:space="0" w:color="auto"/>
            </w:tcBorders>
            <w:vAlign w:val="center"/>
          </w:tcPr>
          <w:p w:rsidR="001C63B1" w:rsidRPr="00BF1C12" w:rsidRDefault="001C63B1" w:rsidP="00DB502C">
            <w:pPr>
              <w:pStyle w:val="TAH"/>
              <w:rPr>
                <w:rFonts w:cs="Arial"/>
                <w:sz w:val="28"/>
                <w:szCs w:val="28"/>
              </w:rPr>
            </w:pPr>
            <w:r w:rsidRPr="00BF1C12">
              <w:rPr>
                <w:rFonts w:cs="Arial"/>
                <w:sz w:val="28"/>
                <w:szCs w:val="28"/>
              </w:rPr>
              <w:object w:dxaOrig="7339" w:dyaOrig="2000">
                <v:shape id="_x0000_i1061" type="#_x0000_t75" style="width:319.5pt;height:88pt" o:ole="">
                  <v:imagedata r:id="rId88" o:title=""/>
                </v:shape>
                <o:OLEObject Type="Embed" ProgID="Equation.DSMT4" ShapeID="_x0000_i1061" DrawAspect="Content" ObjectID="_1605342452" r:id="rId89"/>
              </w:object>
            </w:r>
          </w:p>
        </w:tc>
      </w:tr>
    </w:tbl>
    <w:p w:rsidR="001C63B1" w:rsidRPr="00BF1C12" w:rsidRDefault="001C63B1" w:rsidP="001C63B1"/>
    <w:p w:rsidR="001C63B1" w:rsidRPr="00BF1C12" w:rsidRDefault="001C63B1" w:rsidP="001C63B1">
      <w:pPr>
        <w:overflowPunct w:val="0"/>
        <w:autoSpaceDE w:val="0"/>
        <w:autoSpaceDN w:val="0"/>
        <w:adjustRightInd w:val="0"/>
        <w:textAlignment w:val="baseline"/>
      </w:pPr>
      <w:r w:rsidRPr="00BF1C12">
        <w:t xml:space="preserve">For cases with more antennas at either gNB or UE or both, the channel spatial correlation matrix can still be expressed as the Kronecker product of </w:t>
      </w:r>
      <w:r w:rsidRPr="00BF1C12">
        <w:rPr>
          <w:position w:val="-14"/>
        </w:rPr>
        <w:object w:dxaOrig="480" w:dyaOrig="380">
          <v:shape id="_x0000_i1062" type="#_x0000_t75" style="width:23.5pt;height:18pt" o:ole="">
            <v:imagedata r:id="rId90" o:title=""/>
          </v:shape>
          <o:OLEObject Type="Embed" ProgID="Equation.DSMT4" ShapeID="_x0000_i1062" DrawAspect="Content" ObjectID="_1605342453" r:id="rId91"/>
        </w:object>
      </w:r>
      <w:r w:rsidRPr="00BF1C12">
        <w:t xml:space="preserve"> and </w:t>
      </w:r>
      <w:r w:rsidRPr="00BF1C12">
        <w:rPr>
          <w:position w:val="-12"/>
        </w:rPr>
        <w:object w:dxaOrig="400" w:dyaOrig="360">
          <v:shape id="_x0000_i1063" type="#_x0000_t75" style="width:19.5pt;height:17pt" o:ole="">
            <v:imagedata r:id="rId92" o:title=""/>
          </v:shape>
          <o:OLEObject Type="Embed" ProgID="Equation.DSMT4" ShapeID="_x0000_i1063" DrawAspect="Content" ObjectID="_1605342454" r:id="rId93"/>
        </w:object>
      </w:r>
      <w:r w:rsidR="00474681">
        <w:rPr>
          <w:rFonts w:hint="eastAsia"/>
          <w:lang w:eastAsia="zh-CN"/>
        </w:rPr>
        <w:t xml:space="preserve"> </w:t>
      </w:r>
      <w:r w:rsidRPr="00BF1C12">
        <w:t xml:space="preserve">according </w:t>
      </w:r>
      <w:r w:rsidR="00474681">
        <w:rPr>
          <w:rFonts w:hint="eastAsia"/>
          <w:lang w:eastAsia="zh-CN"/>
        </w:rPr>
        <w:t xml:space="preserve"> </w:t>
      </w:r>
      <w:r w:rsidRPr="00BF1C12">
        <w:t xml:space="preserve">to </w:t>
      </w:r>
      <w:r w:rsidRPr="00BF1C12">
        <w:rPr>
          <w:position w:val="-14"/>
        </w:rPr>
        <w:object w:dxaOrig="1740" w:dyaOrig="380">
          <v:shape id="_x0000_i1064" type="#_x0000_t75" style="width:83.5pt;height:18pt" o:ole="">
            <v:imagedata r:id="rId94" o:title=""/>
          </v:shape>
          <o:OLEObject Type="Embed" ProgID="Equation.DSMT4" ShapeID="_x0000_i1064" DrawAspect="Content" ObjectID="_1605342455" r:id="rId95"/>
        </w:object>
      </w:r>
      <w:r w:rsidRPr="00BF1C12">
        <w:t>.</w:t>
      </w:r>
    </w:p>
    <w:p w:rsidR="001C63B1" w:rsidRPr="00BF1C12" w:rsidRDefault="001C63B1" w:rsidP="001C63B1">
      <w:pPr>
        <w:pStyle w:val="Heading5"/>
        <w:rPr>
          <w:lang w:eastAsia="zh-CN"/>
        </w:rPr>
      </w:pPr>
      <w:bookmarkStart w:id="328" w:name="_Toc531248392"/>
      <w:r w:rsidRPr="00BF1C12">
        <w:rPr>
          <w:rFonts w:hint="eastAsia"/>
          <w:lang w:eastAsia="zh-CN"/>
        </w:rPr>
        <w:t>B.2.3.1.2</w:t>
      </w:r>
      <w:r w:rsidR="000812C5">
        <w:rPr>
          <w:rFonts w:hint="eastAsia"/>
          <w:lang w:eastAsia="zh-CN"/>
        </w:rPr>
        <w:tab/>
      </w:r>
      <w:r w:rsidRPr="00BF1C12">
        <w:rPr>
          <w:rFonts w:hint="eastAsia"/>
          <w:lang w:eastAsia="zh-CN"/>
        </w:rPr>
        <w:t>MIMO Correlation Matrices at High, Medium and Low Level</w:t>
      </w:r>
      <w:bookmarkEnd w:id="328"/>
    </w:p>
    <w:p w:rsidR="001C63B1" w:rsidRPr="00BF1C12" w:rsidRDefault="001C63B1" w:rsidP="001C63B1">
      <w:pPr>
        <w:overflowPunct w:val="0"/>
        <w:autoSpaceDE w:val="0"/>
        <w:autoSpaceDN w:val="0"/>
        <w:adjustRightInd w:val="0"/>
        <w:textAlignment w:val="baseline"/>
      </w:pPr>
      <w:r w:rsidRPr="00BF1C12">
        <w:t xml:space="preserve">The </w:t>
      </w:r>
      <w:r w:rsidRPr="00BF1C12">
        <w:rPr>
          <w:i/>
        </w:rPr>
        <w:t>α</w:t>
      </w:r>
      <w:r w:rsidRPr="00BF1C12">
        <w:t xml:space="preserve"> and </w:t>
      </w:r>
      <w:r w:rsidRPr="00BF1C12">
        <w:rPr>
          <w:i/>
        </w:rPr>
        <w:t>β</w:t>
      </w:r>
      <w:r w:rsidRPr="00BF1C12">
        <w:t xml:space="preserve"> for different correlation types are given in Table B.2.3.</w:t>
      </w:r>
      <w:r w:rsidRPr="00BF1C12">
        <w:rPr>
          <w:rFonts w:hint="eastAsia"/>
        </w:rPr>
        <w:t>1.</w:t>
      </w:r>
      <w:r w:rsidRPr="00BF1C12">
        <w:t>2-1.</w:t>
      </w:r>
    </w:p>
    <w:p w:rsidR="001C63B1" w:rsidRPr="00BF1C12" w:rsidRDefault="001C63B1" w:rsidP="001C63B1">
      <w:pPr>
        <w:pStyle w:val="TH"/>
        <w:overflowPunct w:val="0"/>
        <w:autoSpaceDE w:val="0"/>
        <w:autoSpaceDN w:val="0"/>
        <w:adjustRightInd w:val="0"/>
        <w:textAlignment w:val="baseline"/>
        <w:rPr>
          <w:rFonts w:eastAsia="Times New Roman"/>
          <w:lang w:eastAsia="x-none"/>
        </w:rPr>
      </w:pPr>
      <w:r w:rsidRPr="00BF1C12">
        <w:rPr>
          <w:rFonts w:eastAsia="Times New Roman"/>
          <w:lang w:eastAsia="x-none"/>
        </w:rPr>
        <w:t>Table B.2.3.</w:t>
      </w:r>
      <w:r w:rsidRPr="00BF1C12">
        <w:rPr>
          <w:rFonts w:hint="eastAsia"/>
          <w:lang w:eastAsia="zh-CN"/>
        </w:rPr>
        <w:t>1.</w:t>
      </w:r>
      <w:r w:rsidRPr="00BF1C12">
        <w:rPr>
          <w:rFonts w:eastAsia="Times New Roman"/>
          <w:lang w:eastAsia="x-none"/>
        </w:rPr>
        <w:t xml:space="preserve">2-1: The </w:t>
      </w:r>
      <w:r w:rsidRPr="00BF1C12">
        <w:rPr>
          <w:rFonts w:ascii="Times New Roman" w:eastAsia="Times New Roman" w:hAnsi="Times New Roman"/>
          <w:i/>
          <w:lang w:eastAsia="x-none"/>
        </w:rPr>
        <w:t>α</w:t>
      </w:r>
      <w:r w:rsidRPr="00BF1C12">
        <w:rPr>
          <w:rFonts w:eastAsia="Times New Roman"/>
          <w:lang w:eastAsia="x-none"/>
        </w:rPr>
        <w:t xml:space="preserve"> and </w:t>
      </w:r>
      <w:r w:rsidRPr="00BF1C12">
        <w:rPr>
          <w:rFonts w:ascii="Times New Roman" w:eastAsia="Times New Roman" w:hAnsi="Times New Roman"/>
          <w:i/>
          <w:lang w:eastAsia="x-none"/>
        </w:rPr>
        <w:t>β</w:t>
      </w:r>
      <w:r w:rsidRPr="00BF1C12">
        <w:rPr>
          <w:rFonts w:eastAsia="Times New Roman"/>
          <w:lang w:eastAsia="x-none"/>
        </w:rPr>
        <w:t xml:space="preserve"> parameters for ULA MIMO correlation matrices</w:t>
      </w:r>
    </w:p>
    <w:tbl>
      <w:tblPr>
        <w:tblW w:w="0" w:type="auto"/>
        <w:jc w:val="cente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51"/>
        <w:gridCol w:w="850"/>
      </w:tblGrid>
      <w:tr w:rsidR="001C63B1" w:rsidRPr="00BF1C12" w:rsidTr="00DB502C">
        <w:trPr>
          <w:jc w:val="center"/>
        </w:trPr>
        <w:tc>
          <w:tcPr>
            <w:tcW w:w="1809" w:type="dxa"/>
            <w:shd w:val="clear" w:color="auto" w:fill="auto"/>
          </w:tcPr>
          <w:p w:rsidR="001C63B1" w:rsidRPr="00BF1C12" w:rsidRDefault="001C63B1" w:rsidP="00DB502C">
            <w:pPr>
              <w:pStyle w:val="TAH"/>
              <w:rPr>
                <w:rFonts w:cs="Arial"/>
              </w:rPr>
            </w:pPr>
            <w:r w:rsidRPr="00BF1C12">
              <w:rPr>
                <w:rFonts w:cs="Arial"/>
              </w:rPr>
              <w:t>Correlation Model</w:t>
            </w:r>
          </w:p>
        </w:tc>
        <w:tc>
          <w:tcPr>
            <w:tcW w:w="851" w:type="dxa"/>
            <w:shd w:val="clear" w:color="auto" w:fill="auto"/>
          </w:tcPr>
          <w:p w:rsidR="001C63B1" w:rsidRPr="00BF1C12" w:rsidRDefault="001C63B1" w:rsidP="00DB502C">
            <w:pPr>
              <w:pStyle w:val="TAC"/>
              <w:rPr>
                <w:rFonts w:cs="Arial"/>
                <w:i/>
                <w:sz w:val="14"/>
              </w:rPr>
            </w:pPr>
            <w:r w:rsidRPr="00BF1C12">
              <w:rPr>
                <w:rFonts w:cs="Arial"/>
                <w:i/>
              </w:rPr>
              <w:sym w:font="Symbol" w:char="F061"/>
            </w:r>
          </w:p>
        </w:tc>
        <w:tc>
          <w:tcPr>
            <w:tcW w:w="850" w:type="dxa"/>
            <w:shd w:val="clear" w:color="auto" w:fill="auto"/>
          </w:tcPr>
          <w:p w:rsidR="001C63B1" w:rsidRPr="00BF1C12" w:rsidRDefault="001C63B1" w:rsidP="00DB502C">
            <w:pPr>
              <w:pStyle w:val="TAC"/>
              <w:rPr>
                <w:rFonts w:cs="Arial"/>
                <w:i/>
                <w:sz w:val="14"/>
              </w:rPr>
            </w:pPr>
            <w:r w:rsidRPr="00BF1C12">
              <w:rPr>
                <w:rFonts w:cs="Arial"/>
                <w:i/>
              </w:rPr>
              <w:sym w:font="Symbol" w:char="F062"/>
            </w:r>
          </w:p>
        </w:tc>
      </w:tr>
      <w:tr w:rsidR="001C63B1" w:rsidRPr="00BF1C12" w:rsidTr="00DB502C">
        <w:trPr>
          <w:jc w:val="center"/>
        </w:trPr>
        <w:tc>
          <w:tcPr>
            <w:tcW w:w="1809" w:type="dxa"/>
            <w:shd w:val="clear" w:color="auto" w:fill="auto"/>
          </w:tcPr>
          <w:p w:rsidR="001C63B1" w:rsidRPr="00BF1C12" w:rsidRDefault="001C63B1" w:rsidP="00DB502C">
            <w:pPr>
              <w:pStyle w:val="TAH"/>
              <w:rPr>
                <w:rFonts w:cs="Arial"/>
              </w:rPr>
            </w:pPr>
            <w:r w:rsidRPr="00BF1C12">
              <w:rPr>
                <w:rFonts w:cs="Arial"/>
              </w:rPr>
              <w:t>Low correlation</w:t>
            </w:r>
          </w:p>
        </w:tc>
        <w:tc>
          <w:tcPr>
            <w:tcW w:w="851" w:type="dxa"/>
            <w:shd w:val="clear" w:color="auto" w:fill="auto"/>
          </w:tcPr>
          <w:p w:rsidR="001C63B1" w:rsidRPr="00BF1C12" w:rsidRDefault="001C63B1" w:rsidP="00DB502C">
            <w:pPr>
              <w:pStyle w:val="TAC"/>
              <w:rPr>
                <w:rFonts w:cs="Arial"/>
              </w:rPr>
            </w:pPr>
            <w:r w:rsidRPr="00BF1C12">
              <w:rPr>
                <w:rFonts w:cs="Arial"/>
              </w:rPr>
              <w:t>0</w:t>
            </w:r>
          </w:p>
        </w:tc>
        <w:tc>
          <w:tcPr>
            <w:tcW w:w="850" w:type="dxa"/>
            <w:shd w:val="clear" w:color="auto" w:fill="auto"/>
          </w:tcPr>
          <w:p w:rsidR="001C63B1" w:rsidRPr="00BF1C12" w:rsidRDefault="001C63B1" w:rsidP="00DB502C">
            <w:pPr>
              <w:pStyle w:val="TAC"/>
              <w:rPr>
                <w:rFonts w:cs="Arial"/>
              </w:rPr>
            </w:pPr>
            <w:r w:rsidRPr="00BF1C12">
              <w:rPr>
                <w:rFonts w:cs="Arial"/>
              </w:rPr>
              <w:t>0</w:t>
            </w:r>
          </w:p>
        </w:tc>
      </w:tr>
      <w:tr w:rsidR="001C63B1" w:rsidRPr="00BF1C12" w:rsidTr="00DB502C">
        <w:trPr>
          <w:jc w:val="center"/>
        </w:trPr>
        <w:tc>
          <w:tcPr>
            <w:tcW w:w="1809" w:type="dxa"/>
            <w:shd w:val="clear" w:color="auto" w:fill="auto"/>
          </w:tcPr>
          <w:p w:rsidR="001C63B1" w:rsidRPr="00BF1C12" w:rsidRDefault="001C63B1" w:rsidP="00DB502C">
            <w:pPr>
              <w:pStyle w:val="TAH"/>
              <w:rPr>
                <w:rFonts w:cs="Arial"/>
              </w:rPr>
            </w:pPr>
            <w:r w:rsidRPr="00BF1C12">
              <w:rPr>
                <w:rFonts w:cs="Arial"/>
              </w:rPr>
              <w:t>Medium Correlation</w:t>
            </w:r>
          </w:p>
        </w:tc>
        <w:tc>
          <w:tcPr>
            <w:tcW w:w="851" w:type="dxa"/>
            <w:shd w:val="clear" w:color="auto" w:fill="auto"/>
          </w:tcPr>
          <w:p w:rsidR="001C63B1" w:rsidRPr="00BF1C12" w:rsidRDefault="001C63B1" w:rsidP="00DB502C">
            <w:pPr>
              <w:pStyle w:val="TAC"/>
              <w:rPr>
                <w:rFonts w:cs="Arial"/>
              </w:rPr>
            </w:pPr>
            <w:r w:rsidRPr="00BF1C12">
              <w:rPr>
                <w:rFonts w:cs="Arial"/>
              </w:rPr>
              <w:t>0.3</w:t>
            </w:r>
          </w:p>
        </w:tc>
        <w:tc>
          <w:tcPr>
            <w:tcW w:w="850" w:type="dxa"/>
            <w:shd w:val="clear" w:color="auto" w:fill="auto"/>
          </w:tcPr>
          <w:p w:rsidR="001C63B1" w:rsidRPr="00BF1C12" w:rsidRDefault="001C63B1" w:rsidP="00DB502C">
            <w:pPr>
              <w:pStyle w:val="TAC"/>
              <w:rPr>
                <w:rFonts w:cs="Arial"/>
              </w:rPr>
            </w:pPr>
            <w:r w:rsidRPr="00BF1C12">
              <w:rPr>
                <w:rFonts w:cs="Arial"/>
              </w:rPr>
              <w:t>0.9</w:t>
            </w:r>
          </w:p>
        </w:tc>
      </w:tr>
      <w:tr w:rsidR="001C63B1" w:rsidRPr="00BF1C12" w:rsidTr="00DB502C">
        <w:trPr>
          <w:jc w:val="center"/>
        </w:trPr>
        <w:tc>
          <w:tcPr>
            <w:tcW w:w="1809" w:type="dxa"/>
            <w:shd w:val="clear" w:color="auto" w:fill="auto"/>
          </w:tcPr>
          <w:p w:rsidR="001C63B1" w:rsidRPr="00BF1C12" w:rsidRDefault="001C63B1" w:rsidP="00DB502C">
            <w:pPr>
              <w:pStyle w:val="TAH"/>
              <w:rPr>
                <w:rFonts w:cs="Arial"/>
              </w:rPr>
            </w:pPr>
            <w:r w:rsidRPr="00BF1C12">
              <w:rPr>
                <w:rFonts w:cs="Arial"/>
              </w:rPr>
              <w:t>Medium Correlation A</w:t>
            </w:r>
          </w:p>
        </w:tc>
        <w:tc>
          <w:tcPr>
            <w:tcW w:w="851" w:type="dxa"/>
            <w:shd w:val="clear" w:color="auto" w:fill="auto"/>
          </w:tcPr>
          <w:p w:rsidR="001C63B1" w:rsidRPr="00BF1C12" w:rsidRDefault="001C63B1" w:rsidP="00DB502C">
            <w:pPr>
              <w:pStyle w:val="TAC"/>
              <w:rPr>
                <w:rFonts w:cs="Arial"/>
              </w:rPr>
            </w:pPr>
            <w:r w:rsidRPr="00BF1C12">
              <w:rPr>
                <w:rFonts w:cs="Arial"/>
              </w:rPr>
              <w:t>0.3</w:t>
            </w:r>
          </w:p>
        </w:tc>
        <w:tc>
          <w:tcPr>
            <w:tcW w:w="850" w:type="dxa"/>
            <w:shd w:val="clear" w:color="auto" w:fill="auto"/>
          </w:tcPr>
          <w:p w:rsidR="001C63B1" w:rsidRPr="00BF1C12" w:rsidRDefault="001C63B1" w:rsidP="00DB502C">
            <w:pPr>
              <w:pStyle w:val="TAC"/>
              <w:rPr>
                <w:rFonts w:cs="Arial"/>
              </w:rPr>
            </w:pPr>
            <w:r w:rsidRPr="00BF1C12">
              <w:rPr>
                <w:rFonts w:cs="Arial"/>
                <w:lang w:val="en-US"/>
              </w:rPr>
              <w:t>0.3874</w:t>
            </w:r>
          </w:p>
        </w:tc>
      </w:tr>
      <w:tr w:rsidR="001C63B1" w:rsidRPr="00BF1C12" w:rsidTr="00DB502C">
        <w:trPr>
          <w:jc w:val="center"/>
        </w:trPr>
        <w:tc>
          <w:tcPr>
            <w:tcW w:w="1809" w:type="dxa"/>
            <w:shd w:val="clear" w:color="auto" w:fill="auto"/>
          </w:tcPr>
          <w:p w:rsidR="001C63B1" w:rsidRPr="00BF1C12" w:rsidRDefault="001C63B1" w:rsidP="00DB502C">
            <w:pPr>
              <w:pStyle w:val="TAH"/>
              <w:rPr>
                <w:rFonts w:cs="Arial"/>
              </w:rPr>
            </w:pPr>
            <w:r w:rsidRPr="00BF1C12">
              <w:rPr>
                <w:rFonts w:cs="Arial"/>
              </w:rPr>
              <w:t>High Correlation</w:t>
            </w:r>
          </w:p>
        </w:tc>
        <w:tc>
          <w:tcPr>
            <w:tcW w:w="851" w:type="dxa"/>
            <w:shd w:val="clear" w:color="auto" w:fill="auto"/>
          </w:tcPr>
          <w:p w:rsidR="001C63B1" w:rsidRPr="00BF1C12" w:rsidRDefault="001C63B1" w:rsidP="00DB502C">
            <w:pPr>
              <w:pStyle w:val="TAC"/>
              <w:rPr>
                <w:rFonts w:cs="Arial"/>
              </w:rPr>
            </w:pPr>
            <w:r w:rsidRPr="00BF1C12">
              <w:rPr>
                <w:rFonts w:cs="Arial"/>
              </w:rPr>
              <w:t>0.9</w:t>
            </w:r>
          </w:p>
        </w:tc>
        <w:tc>
          <w:tcPr>
            <w:tcW w:w="850" w:type="dxa"/>
            <w:shd w:val="clear" w:color="auto" w:fill="auto"/>
          </w:tcPr>
          <w:p w:rsidR="001C63B1" w:rsidRPr="00BF1C12" w:rsidRDefault="001C63B1" w:rsidP="00DB502C">
            <w:pPr>
              <w:pStyle w:val="TAC"/>
              <w:rPr>
                <w:rFonts w:cs="Arial"/>
              </w:rPr>
            </w:pPr>
            <w:r w:rsidRPr="00BF1C12">
              <w:rPr>
                <w:rFonts w:cs="Arial"/>
              </w:rPr>
              <w:t>0.9</w:t>
            </w:r>
          </w:p>
        </w:tc>
      </w:tr>
    </w:tbl>
    <w:p w:rsidR="001C63B1" w:rsidRPr="00BF1C12" w:rsidDel="00C86F56" w:rsidRDefault="001C63B1" w:rsidP="001C63B1"/>
    <w:p w:rsidR="001C63B1" w:rsidRPr="00BF1C12" w:rsidRDefault="001C63B1" w:rsidP="001C63B1">
      <w:pPr>
        <w:overflowPunct w:val="0"/>
        <w:autoSpaceDE w:val="0"/>
        <w:autoSpaceDN w:val="0"/>
        <w:adjustRightInd w:val="0"/>
        <w:textAlignment w:val="baseline"/>
      </w:pPr>
      <w:r w:rsidRPr="00BF1C12">
        <w:t xml:space="preserve">The correlation matrices for high, medium, medium A </w:t>
      </w:r>
      <w:r w:rsidRPr="00BF1C12">
        <w:rPr>
          <w:rFonts w:hint="eastAsia"/>
        </w:rPr>
        <w:t xml:space="preserve">and low </w:t>
      </w:r>
      <w:r w:rsidRPr="00BF1C12">
        <w:t>correlation are defined in Table B.2.3.1</w:t>
      </w:r>
      <w:r w:rsidRPr="00BF1C12">
        <w:rPr>
          <w:rFonts w:hint="eastAsia"/>
        </w:rPr>
        <w:t>.2</w:t>
      </w:r>
      <w:r w:rsidRPr="00BF1C12">
        <w:t>-2, B.2.3.</w:t>
      </w:r>
      <w:r w:rsidRPr="00BF1C12">
        <w:rPr>
          <w:rFonts w:hint="eastAsia"/>
        </w:rPr>
        <w:t>1.</w:t>
      </w:r>
      <w:r w:rsidRPr="00BF1C12">
        <w:t>2-3, B.2.3.</w:t>
      </w:r>
      <w:r w:rsidRPr="00BF1C12">
        <w:rPr>
          <w:rFonts w:hint="eastAsia"/>
        </w:rPr>
        <w:t>1.</w:t>
      </w:r>
      <w:r w:rsidRPr="00BF1C12">
        <w:t>2-4 and B.2.3.</w:t>
      </w:r>
      <w:r w:rsidRPr="00BF1C12">
        <w:rPr>
          <w:rFonts w:hint="eastAsia"/>
        </w:rPr>
        <w:t>1.</w:t>
      </w:r>
      <w:r w:rsidRPr="00BF1C12">
        <w:t>2-5 as below.</w:t>
      </w:r>
    </w:p>
    <w:p w:rsidR="001C63B1" w:rsidRPr="00BF1C12" w:rsidRDefault="001C63B1" w:rsidP="001C63B1">
      <w:pPr>
        <w:overflowPunct w:val="0"/>
        <w:autoSpaceDE w:val="0"/>
        <w:autoSpaceDN w:val="0"/>
        <w:adjustRightInd w:val="0"/>
        <w:textAlignment w:val="baseline"/>
      </w:pPr>
      <w:r w:rsidRPr="00BF1C12">
        <w:t>The values in Table B.2.3.</w:t>
      </w:r>
      <w:r w:rsidRPr="00BF1C12">
        <w:rPr>
          <w:rFonts w:hint="eastAsia"/>
        </w:rPr>
        <w:t>1.</w:t>
      </w:r>
      <w:r w:rsidRPr="00BF1C12">
        <w:t>2-2 have been adjusted for the 4x2 and 4x4 high correlation cases to insure the correlation matrix is positive semi-definite after round-off to 4 digit precision. This is done using the equation:</w:t>
      </w:r>
    </w:p>
    <w:p w:rsidR="001C63B1" w:rsidRPr="00BF1C12" w:rsidRDefault="001C63B1" w:rsidP="001C63B1">
      <w:pPr>
        <w:overflowPunct w:val="0"/>
        <w:autoSpaceDE w:val="0"/>
        <w:autoSpaceDN w:val="0"/>
        <w:adjustRightInd w:val="0"/>
        <w:jc w:val="center"/>
        <w:textAlignment w:val="baseline"/>
      </w:pPr>
      <w:r w:rsidRPr="00BF1C12">
        <w:rPr>
          <w:position w:val="-14"/>
        </w:rPr>
        <w:object w:dxaOrig="2620" w:dyaOrig="380">
          <v:shape id="_x0000_i1065" type="#_x0000_t75" style="width:124.5pt;height:18pt" o:ole="">
            <v:imagedata r:id="rId96" o:title=""/>
          </v:shape>
          <o:OLEObject Type="Embed" ProgID="Equation.3" ShapeID="_x0000_i1065" DrawAspect="Content" ObjectID="_1605342456" r:id="rId97"/>
        </w:object>
      </w:r>
    </w:p>
    <w:p w:rsidR="001C63B1" w:rsidRPr="00BF1C12" w:rsidRDefault="001C63B1" w:rsidP="001C63B1">
      <w:pPr>
        <w:overflowPunct w:val="0"/>
        <w:autoSpaceDE w:val="0"/>
        <w:autoSpaceDN w:val="0"/>
        <w:adjustRightInd w:val="0"/>
        <w:textAlignment w:val="baseline"/>
      </w:pPr>
      <w:r w:rsidRPr="00BF1C12">
        <w:t>Where the value “</w:t>
      </w:r>
      <w:r w:rsidRPr="00BF1C12">
        <w:rPr>
          <w:i/>
        </w:rPr>
        <w:t>a</w:t>
      </w:r>
      <w:r w:rsidRPr="00BF1C12">
        <w:t xml:space="preserve">” is a scaling factor such that the smallest value is used to obtain a positive semi-definite result. For the 4x2 high correlation case, </w:t>
      </w:r>
      <w:r w:rsidRPr="00BF1C12">
        <w:rPr>
          <w:i/>
        </w:rPr>
        <w:t>a</w:t>
      </w:r>
      <w:r w:rsidRPr="00BF1C12">
        <w:t xml:space="preserve">=0.00010. For the 4x4 high correlation case, </w:t>
      </w:r>
      <w:r w:rsidRPr="00BF1C12">
        <w:rPr>
          <w:i/>
        </w:rPr>
        <w:t>a</w:t>
      </w:r>
      <w:r w:rsidRPr="00BF1C12">
        <w:t>=0.00012.</w:t>
      </w:r>
    </w:p>
    <w:p w:rsidR="001C63B1" w:rsidRPr="00BF1C12" w:rsidRDefault="001C63B1" w:rsidP="001C63B1">
      <w:pPr>
        <w:overflowPunct w:val="0"/>
        <w:autoSpaceDE w:val="0"/>
        <w:autoSpaceDN w:val="0"/>
        <w:adjustRightInd w:val="0"/>
        <w:textAlignment w:val="baseline"/>
      </w:pPr>
      <w:r w:rsidRPr="00BF1C12">
        <w:t>The same method is used to adjust the</w:t>
      </w:r>
      <w:r w:rsidRPr="00BF1C12">
        <w:rPr>
          <w:rFonts w:hint="eastAsia"/>
        </w:rPr>
        <w:t xml:space="preserve"> 2x4 and</w:t>
      </w:r>
      <w:r w:rsidRPr="00BF1C12">
        <w:t xml:space="preserve"> 4x4 medium correlation matrix in Table B.2.3.</w:t>
      </w:r>
      <w:r w:rsidRPr="00BF1C12">
        <w:rPr>
          <w:rFonts w:hint="eastAsia"/>
        </w:rPr>
        <w:t>1.</w:t>
      </w:r>
      <w:r w:rsidRPr="00BF1C12">
        <w:t xml:space="preserve">2-3 to insure the correlation matrix is positive semi-definite after round-off to 4 digit precision with </w:t>
      </w:r>
      <w:r w:rsidRPr="00BF1C12">
        <w:rPr>
          <w:rFonts w:hint="eastAsia"/>
          <w:i/>
        </w:rPr>
        <w:t>a</w:t>
      </w:r>
      <w:r w:rsidRPr="00BF1C12">
        <w:rPr>
          <w:rFonts w:hint="eastAsia"/>
        </w:rPr>
        <w:t xml:space="preserve"> = 0.00010 and </w:t>
      </w:r>
      <w:r w:rsidRPr="00BF1C12">
        <w:rPr>
          <w:i/>
        </w:rPr>
        <w:t>a</w:t>
      </w:r>
      <w:r w:rsidRPr="00BF1C12">
        <w:t xml:space="preserve"> = 0.00012.</w:t>
      </w:r>
    </w:p>
    <w:p w:rsidR="001C63B1" w:rsidRPr="00BF1C12" w:rsidRDefault="001C63B1" w:rsidP="001C63B1">
      <w:pPr>
        <w:pStyle w:val="TH"/>
        <w:overflowPunct w:val="0"/>
        <w:autoSpaceDE w:val="0"/>
        <w:autoSpaceDN w:val="0"/>
        <w:adjustRightInd w:val="0"/>
        <w:textAlignment w:val="baseline"/>
        <w:rPr>
          <w:rFonts w:eastAsia="Times New Roman"/>
          <w:lang w:eastAsia="x-none"/>
        </w:rPr>
      </w:pPr>
      <w:r w:rsidRPr="00BF1C12">
        <w:rPr>
          <w:rFonts w:eastAsia="Times New Roman"/>
          <w:lang w:eastAsia="x-none"/>
        </w:rPr>
        <w:t>Table B.2.3.</w:t>
      </w:r>
      <w:r w:rsidRPr="00BF1C12">
        <w:rPr>
          <w:rFonts w:hint="eastAsia"/>
          <w:lang w:eastAsia="zh-CN"/>
        </w:rPr>
        <w:t>1.</w:t>
      </w:r>
      <w:r w:rsidRPr="00BF1C12">
        <w:rPr>
          <w:rFonts w:eastAsia="Times New Roman"/>
          <w:lang w:eastAsia="x-none"/>
        </w:rPr>
        <w:t>2-2: MIMO correlation matrices for high correlation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6"/>
        <w:gridCol w:w="8881"/>
      </w:tblGrid>
      <w:tr w:rsidR="001C63B1" w:rsidRPr="00BF1C12" w:rsidTr="00DB502C">
        <w:tc>
          <w:tcPr>
            <w:tcW w:w="495" w:type="pct"/>
            <w:vAlign w:val="center"/>
          </w:tcPr>
          <w:p w:rsidR="001C63B1" w:rsidRPr="00BF1C12" w:rsidRDefault="001C63B1" w:rsidP="00DB502C">
            <w:pPr>
              <w:pStyle w:val="TAH"/>
              <w:rPr>
                <w:rFonts w:cs="Arial"/>
              </w:rPr>
            </w:pPr>
            <w:r w:rsidRPr="00BF1C12">
              <w:rPr>
                <w:rFonts w:cs="Arial"/>
              </w:rPr>
              <w:t>1x2 case</w:t>
            </w:r>
          </w:p>
        </w:tc>
        <w:tc>
          <w:tcPr>
            <w:tcW w:w="4505" w:type="pct"/>
            <w:vAlign w:val="center"/>
          </w:tcPr>
          <w:p w:rsidR="001C63B1" w:rsidRPr="00BF1C12" w:rsidRDefault="001C63B1" w:rsidP="00DB502C">
            <w:pPr>
              <w:pStyle w:val="TAC"/>
              <w:rPr>
                <w:rFonts w:cs="Arial"/>
                <w:b/>
              </w:rPr>
            </w:pPr>
            <w:r w:rsidRPr="00BF1C12">
              <w:rPr>
                <w:rFonts w:cs="Arial"/>
                <w:position w:val="-26"/>
              </w:rPr>
              <w:object w:dxaOrig="1400" w:dyaOrig="620">
                <v:shape id="_x0000_i1066" type="#_x0000_t75" style="width:70.5pt;height:31.5pt" o:ole="">
                  <v:imagedata r:id="rId98" o:title=""/>
                </v:shape>
                <o:OLEObject Type="Embed" ProgID="Equation.3" ShapeID="_x0000_i1066" DrawAspect="Content" ObjectID="_1605342457" r:id="rId99"/>
              </w:object>
            </w:r>
          </w:p>
        </w:tc>
      </w:tr>
      <w:tr w:rsidR="001C63B1" w:rsidRPr="00BF1C12" w:rsidTr="00DB502C">
        <w:tc>
          <w:tcPr>
            <w:tcW w:w="495" w:type="pct"/>
            <w:vAlign w:val="center"/>
          </w:tcPr>
          <w:p w:rsidR="001C63B1" w:rsidRPr="00BF1C12" w:rsidRDefault="001C63B1" w:rsidP="00DB502C">
            <w:pPr>
              <w:pStyle w:val="TAH"/>
              <w:rPr>
                <w:rFonts w:cs="Arial"/>
              </w:rPr>
            </w:pPr>
            <w:r w:rsidRPr="00BF1C12">
              <w:rPr>
                <w:rFonts w:cs="Arial"/>
                <w:kern w:val="2"/>
              </w:rPr>
              <w:t>2x</w:t>
            </w:r>
            <w:r w:rsidRPr="00BF1C12">
              <w:rPr>
                <w:rFonts w:cs="Arial" w:hint="eastAsia"/>
                <w:kern w:val="2"/>
                <w:lang w:eastAsia="zh-CN"/>
              </w:rPr>
              <w:t>1</w:t>
            </w:r>
            <w:r w:rsidRPr="00BF1C12">
              <w:rPr>
                <w:rFonts w:cs="Arial"/>
                <w:kern w:val="2"/>
              </w:rPr>
              <w:t xml:space="preserve"> case</w:t>
            </w:r>
          </w:p>
        </w:tc>
        <w:tc>
          <w:tcPr>
            <w:tcW w:w="4505" w:type="pct"/>
            <w:vAlign w:val="center"/>
          </w:tcPr>
          <w:p w:rsidR="001C63B1" w:rsidRPr="00BF1C12" w:rsidRDefault="001C63B1" w:rsidP="00DB502C">
            <w:pPr>
              <w:pStyle w:val="TAC"/>
              <w:rPr>
                <w:rFonts w:cs="Arial"/>
              </w:rPr>
            </w:pPr>
            <w:r w:rsidRPr="00BF1C12">
              <w:rPr>
                <w:rFonts w:cs="Arial"/>
                <w:kern w:val="2"/>
                <w:position w:val="-26"/>
              </w:rPr>
              <w:object w:dxaOrig="1399" w:dyaOrig="620">
                <v:shape id="_x0000_i1067" type="#_x0000_t75" style="width:69pt;height:31pt" o:ole="">
                  <v:imagedata r:id="rId98" o:title=""/>
                </v:shape>
                <o:OLEObject Type="Embed" ProgID="Equation.3" ShapeID="_x0000_i1067" DrawAspect="Content" ObjectID="_1605342458" r:id="rId100"/>
              </w:object>
            </w:r>
          </w:p>
        </w:tc>
      </w:tr>
      <w:tr w:rsidR="001C63B1" w:rsidRPr="00BF1C12" w:rsidTr="00DB502C">
        <w:tc>
          <w:tcPr>
            <w:tcW w:w="495" w:type="pct"/>
            <w:vAlign w:val="center"/>
          </w:tcPr>
          <w:p w:rsidR="001C63B1" w:rsidRPr="00BF1C12" w:rsidRDefault="001C63B1" w:rsidP="00DB502C">
            <w:pPr>
              <w:pStyle w:val="TAH"/>
              <w:rPr>
                <w:rFonts w:cs="Arial"/>
              </w:rPr>
            </w:pPr>
            <w:r w:rsidRPr="00BF1C12">
              <w:rPr>
                <w:rFonts w:cs="Arial"/>
              </w:rPr>
              <w:t>2x2 case</w:t>
            </w:r>
          </w:p>
        </w:tc>
        <w:tc>
          <w:tcPr>
            <w:tcW w:w="4505" w:type="pct"/>
            <w:vAlign w:val="center"/>
          </w:tcPr>
          <w:p w:rsidR="001C63B1" w:rsidRPr="00BF1C12" w:rsidRDefault="001C63B1" w:rsidP="00DB502C">
            <w:pPr>
              <w:pStyle w:val="TAC"/>
              <w:rPr>
                <w:rFonts w:cs="Arial"/>
              </w:rPr>
            </w:pPr>
            <w:r w:rsidRPr="00BF1C12">
              <w:rPr>
                <w:rFonts w:cs="Arial"/>
                <w:position w:val="-56"/>
              </w:rPr>
              <w:object w:dxaOrig="2299" w:dyaOrig="1219">
                <v:shape id="_x0000_i1068" type="#_x0000_t75" style="width:113pt;height:61pt" o:ole="">
                  <v:imagedata r:id="rId101" o:title=""/>
                </v:shape>
                <o:OLEObject Type="Embed" ProgID="Equation.3" ShapeID="_x0000_i1068" DrawAspect="Content" ObjectID="_1605342459" r:id="rId102"/>
              </w:object>
            </w:r>
          </w:p>
        </w:tc>
      </w:tr>
      <w:tr w:rsidR="001C63B1" w:rsidRPr="00BF1C12" w:rsidTr="00DB502C">
        <w:tc>
          <w:tcPr>
            <w:tcW w:w="495" w:type="pct"/>
            <w:vAlign w:val="center"/>
          </w:tcPr>
          <w:p w:rsidR="001C63B1" w:rsidRPr="00BF1C12" w:rsidRDefault="001C63B1" w:rsidP="00DB502C">
            <w:pPr>
              <w:pStyle w:val="TAH"/>
              <w:rPr>
                <w:rFonts w:cs="Arial"/>
              </w:rPr>
            </w:pPr>
            <w:r w:rsidRPr="00BF1C12">
              <w:rPr>
                <w:rFonts w:cs="Arial"/>
              </w:rPr>
              <w:t>4x2 case</w:t>
            </w:r>
          </w:p>
        </w:tc>
        <w:tc>
          <w:tcPr>
            <w:tcW w:w="4505" w:type="pct"/>
            <w:vAlign w:val="center"/>
          </w:tcPr>
          <w:p w:rsidR="001C63B1" w:rsidRPr="00BF1C12" w:rsidRDefault="001C63B1" w:rsidP="00DB502C">
            <w:pPr>
              <w:pStyle w:val="TAC"/>
              <w:rPr>
                <w:rFonts w:cs="Arial"/>
              </w:rPr>
            </w:pPr>
            <w:r w:rsidRPr="00BF1C12">
              <w:rPr>
                <w:rFonts w:cs="Arial"/>
                <w:position w:val="-138"/>
                <w:sz w:val="16"/>
                <w:szCs w:val="16"/>
              </w:rPr>
              <w:object w:dxaOrig="7880" w:dyaOrig="2880">
                <v:shape id="_x0000_i1069" type="#_x0000_t75" style="width:327pt;height:121pt" o:ole="">
                  <v:imagedata r:id="rId103" o:title=""/>
                </v:shape>
                <o:OLEObject Type="Embed" ProgID="Equation.3" ShapeID="_x0000_i1069" DrawAspect="Content" ObjectID="_1605342460" r:id="rId104"/>
              </w:object>
            </w:r>
          </w:p>
        </w:tc>
      </w:tr>
      <w:tr w:rsidR="001C63B1" w:rsidRPr="00BF1C12" w:rsidTr="00DB502C">
        <w:tc>
          <w:tcPr>
            <w:tcW w:w="495" w:type="pct"/>
            <w:vAlign w:val="center"/>
          </w:tcPr>
          <w:p w:rsidR="001C63B1" w:rsidRPr="00BF1C12" w:rsidRDefault="001C63B1" w:rsidP="00DB502C">
            <w:pPr>
              <w:pStyle w:val="TAH"/>
              <w:rPr>
                <w:rFonts w:cs="Arial"/>
              </w:rPr>
            </w:pPr>
            <w:r w:rsidRPr="00BF1C12">
              <w:rPr>
                <w:rFonts w:cs="Arial"/>
              </w:rPr>
              <w:t>4x4 case</w:t>
            </w:r>
          </w:p>
        </w:tc>
        <w:tc>
          <w:tcPr>
            <w:tcW w:w="4505" w:type="pct"/>
            <w:vAlign w:val="center"/>
          </w:tcPr>
          <w:p w:rsidR="001C63B1" w:rsidRPr="00BF1C12" w:rsidRDefault="001C63B1" w:rsidP="00DB502C">
            <w:pPr>
              <w:pStyle w:val="TAC"/>
              <w:rPr>
                <w:rFonts w:cs="Arial"/>
              </w:rPr>
            </w:pPr>
            <w:r w:rsidRPr="00BF1C12">
              <w:rPr>
                <w:rFonts w:cs="Arial"/>
                <w:position w:val="-26"/>
                <w:sz w:val="16"/>
                <w:szCs w:val="16"/>
              </w:rPr>
              <w:object w:dxaOrig="14940" w:dyaOrig="5760">
                <v:shape id="_x0000_i1070" type="#_x0000_t75" style="width:431pt;height:198.5pt" o:ole="">
                  <v:imagedata r:id="rId105" o:title=""/>
                </v:shape>
                <o:OLEObject Type="Embed" ProgID="Equation.3" ShapeID="_x0000_i1070" DrawAspect="Content" ObjectID="_1605342461" r:id="rId106"/>
              </w:object>
            </w:r>
          </w:p>
        </w:tc>
      </w:tr>
    </w:tbl>
    <w:p w:rsidR="001C63B1" w:rsidRPr="00BF1C12" w:rsidRDefault="001C63B1" w:rsidP="001C63B1"/>
    <w:p w:rsidR="001C63B1" w:rsidRPr="00BF1C12" w:rsidRDefault="001C63B1" w:rsidP="001C63B1">
      <w:pPr>
        <w:pStyle w:val="TH"/>
        <w:overflowPunct w:val="0"/>
        <w:autoSpaceDE w:val="0"/>
        <w:autoSpaceDN w:val="0"/>
        <w:adjustRightInd w:val="0"/>
        <w:textAlignment w:val="baseline"/>
        <w:rPr>
          <w:rFonts w:eastAsia="Times New Roman"/>
          <w:lang w:eastAsia="x-none"/>
        </w:rPr>
      </w:pPr>
      <w:r w:rsidRPr="00BF1C12">
        <w:rPr>
          <w:rFonts w:eastAsia="Times New Roman"/>
          <w:lang w:eastAsia="x-none"/>
        </w:rPr>
        <w:t>Table B.2.3.</w:t>
      </w:r>
      <w:r w:rsidRPr="00BF1C12">
        <w:rPr>
          <w:rFonts w:eastAsia="Times New Roman" w:hint="eastAsia"/>
          <w:lang w:eastAsia="x-none"/>
        </w:rPr>
        <w:t>1.</w:t>
      </w:r>
      <w:r w:rsidRPr="00BF1C12">
        <w:rPr>
          <w:rFonts w:eastAsia="Times New Roman"/>
          <w:lang w:eastAsia="x-none"/>
        </w:rPr>
        <w:t>2-3: MIMO correlation matrices for medium correlation</w:t>
      </w:r>
    </w:p>
    <w:tbl>
      <w:tblPr>
        <w:tblW w:w="5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9354"/>
      </w:tblGrid>
      <w:tr w:rsidR="001C63B1" w:rsidRPr="00BF1C12" w:rsidTr="00DB502C">
        <w:trPr>
          <w:jc w:val="center"/>
        </w:trPr>
        <w:tc>
          <w:tcPr>
            <w:tcW w:w="309" w:type="pct"/>
            <w:vAlign w:val="center"/>
          </w:tcPr>
          <w:p w:rsidR="001C63B1" w:rsidRPr="00BF1C12" w:rsidRDefault="001C63B1" w:rsidP="00DB502C">
            <w:pPr>
              <w:pStyle w:val="TAH"/>
              <w:rPr>
                <w:rFonts w:cs="Arial"/>
              </w:rPr>
            </w:pPr>
            <w:r w:rsidRPr="00BF1C12">
              <w:rPr>
                <w:rFonts w:cs="Arial"/>
              </w:rPr>
              <w:t>1x2 case</w:t>
            </w:r>
          </w:p>
        </w:tc>
        <w:tc>
          <w:tcPr>
            <w:tcW w:w="4691" w:type="pct"/>
            <w:vAlign w:val="center"/>
          </w:tcPr>
          <w:p w:rsidR="001C63B1" w:rsidRPr="00BF1C12" w:rsidRDefault="001C63B1" w:rsidP="00DB502C">
            <w:pPr>
              <w:pStyle w:val="TAC"/>
              <w:rPr>
                <w:rFonts w:cs="Arial"/>
                <w:b/>
              </w:rPr>
            </w:pPr>
            <w:r w:rsidRPr="00BF1C12">
              <w:rPr>
                <w:rFonts w:cs="Arial"/>
              </w:rPr>
              <w:t>N/A</w:t>
            </w:r>
          </w:p>
        </w:tc>
      </w:tr>
      <w:tr w:rsidR="001C63B1" w:rsidRPr="00BF1C12" w:rsidTr="00DB502C">
        <w:trPr>
          <w:jc w:val="center"/>
        </w:trPr>
        <w:tc>
          <w:tcPr>
            <w:tcW w:w="309" w:type="pct"/>
            <w:vAlign w:val="center"/>
          </w:tcPr>
          <w:p w:rsidR="001C63B1" w:rsidRPr="00BF1C12" w:rsidRDefault="001C63B1" w:rsidP="00DB502C">
            <w:pPr>
              <w:pStyle w:val="TAH"/>
              <w:rPr>
                <w:rFonts w:cs="Arial"/>
              </w:rPr>
            </w:pPr>
            <w:r w:rsidRPr="00BF1C12">
              <w:rPr>
                <w:rFonts w:cs="Arial" w:hint="eastAsia"/>
                <w:kern w:val="2"/>
                <w:lang w:eastAsia="zh-CN"/>
              </w:rPr>
              <w:t>2x1 case</w:t>
            </w:r>
          </w:p>
        </w:tc>
        <w:tc>
          <w:tcPr>
            <w:tcW w:w="4691" w:type="pct"/>
            <w:vAlign w:val="center"/>
          </w:tcPr>
          <w:p w:rsidR="001C63B1" w:rsidRPr="00BF1C12" w:rsidRDefault="001C63B1" w:rsidP="00DB502C">
            <w:pPr>
              <w:pStyle w:val="TAC"/>
              <w:rPr>
                <w:rFonts w:cs="Arial"/>
              </w:rPr>
            </w:pPr>
            <w:r w:rsidRPr="00BF1C12">
              <w:rPr>
                <w:rFonts w:cs="Arial" w:hint="eastAsia"/>
                <w:kern w:val="2"/>
                <w:lang w:eastAsia="zh-CN"/>
              </w:rPr>
              <w:t>N/A</w:t>
            </w:r>
          </w:p>
        </w:tc>
      </w:tr>
      <w:tr w:rsidR="001C63B1" w:rsidRPr="00BF1C12" w:rsidTr="00DB502C">
        <w:trPr>
          <w:jc w:val="center"/>
        </w:trPr>
        <w:tc>
          <w:tcPr>
            <w:tcW w:w="309" w:type="pct"/>
            <w:vAlign w:val="center"/>
          </w:tcPr>
          <w:p w:rsidR="001C63B1" w:rsidRPr="00BF1C12" w:rsidRDefault="001C63B1" w:rsidP="00DB502C">
            <w:pPr>
              <w:pStyle w:val="TAH"/>
              <w:rPr>
                <w:rFonts w:cs="Arial"/>
              </w:rPr>
            </w:pPr>
            <w:r w:rsidRPr="00BF1C12">
              <w:rPr>
                <w:rFonts w:cs="Arial"/>
              </w:rPr>
              <w:t>2x2 case</w:t>
            </w:r>
          </w:p>
        </w:tc>
        <w:tc>
          <w:tcPr>
            <w:tcW w:w="4691" w:type="pct"/>
            <w:vAlign w:val="center"/>
          </w:tcPr>
          <w:p w:rsidR="001C63B1" w:rsidRPr="00BF1C12" w:rsidRDefault="001C63B1" w:rsidP="00DB502C">
            <w:pPr>
              <w:pStyle w:val="TAC"/>
              <w:rPr>
                <w:rFonts w:cs="Arial"/>
              </w:rPr>
            </w:pPr>
            <w:r w:rsidRPr="00BF1C12">
              <w:rPr>
                <w:rFonts w:cs="Arial"/>
                <w:position w:val="-56"/>
              </w:rPr>
              <w:object w:dxaOrig="2580" w:dyaOrig="1219">
                <v:shape id="_x0000_i1071" type="#_x0000_t75" style="width:129pt;height:61pt" o:ole="">
                  <v:imagedata r:id="rId107" o:title=""/>
                </v:shape>
                <o:OLEObject Type="Embed" ProgID="Equation.3" ShapeID="_x0000_i1071" DrawAspect="Content" ObjectID="_1605342462" r:id="rId108"/>
              </w:object>
            </w:r>
          </w:p>
        </w:tc>
      </w:tr>
      <w:tr w:rsidR="001C63B1" w:rsidRPr="00BF1C12" w:rsidTr="00DB502C">
        <w:trPr>
          <w:jc w:val="center"/>
        </w:trPr>
        <w:tc>
          <w:tcPr>
            <w:tcW w:w="309" w:type="pct"/>
            <w:vAlign w:val="center"/>
          </w:tcPr>
          <w:p w:rsidR="001C63B1" w:rsidRPr="00BF1C12" w:rsidRDefault="001C63B1" w:rsidP="00DB502C">
            <w:pPr>
              <w:keepNext/>
              <w:keepLines/>
              <w:jc w:val="center"/>
              <w:rPr>
                <w:rFonts w:ascii="Arial" w:hAnsi="Arial" w:cs="Arial"/>
                <w:b/>
                <w:bCs/>
                <w:sz w:val="18"/>
                <w:szCs w:val="18"/>
              </w:rPr>
            </w:pPr>
            <w:r w:rsidRPr="00BF1C12">
              <w:rPr>
                <w:rFonts w:ascii="Arial" w:hAnsi="Arial" w:cs="Arial" w:hint="eastAsia"/>
                <w:b/>
                <w:bCs/>
                <w:sz w:val="18"/>
                <w:szCs w:val="18"/>
              </w:rPr>
              <w:t>2x4 case</w:t>
            </w:r>
          </w:p>
        </w:tc>
        <w:tc>
          <w:tcPr>
            <w:tcW w:w="4691" w:type="pct"/>
            <w:vAlign w:val="center"/>
          </w:tcPr>
          <w:p w:rsidR="001C63B1" w:rsidRPr="00BF1C12" w:rsidRDefault="001C63B1" w:rsidP="00DB502C">
            <w:pPr>
              <w:keepNext/>
              <w:keepLines/>
              <w:jc w:val="center"/>
              <w:rPr>
                <w:rFonts w:ascii="Arial" w:hAnsi="Arial" w:cs="Arial"/>
                <w:sz w:val="18"/>
                <w:szCs w:val="18"/>
              </w:rPr>
            </w:pPr>
            <w:r w:rsidRPr="00940172">
              <w:rPr>
                <w:rFonts w:cs="Arial"/>
                <w:noProof/>
                <w:position w:val="-116"/>
                <w:lang w:val="en-US" w:eastAsia="zh-CN"/>
              </w:rPr>
              <w:drawing>
                <wp:inline distT="0" distB="0" distL="0" distR="0" wp14:anchorId="5A2F5C11" wp14:editId="65EBEC03">
                  <wp:extent cx="4023360" cy="15214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4023360" cy="1521460"/>
                          </a:xfrm>
                          <a:prstGeom prst="rect">
                            <a:avLst/>
                          </a:prstGeom>
                          <a:noFill/>
                          <a:ln>
                            <a:noFill/>
                          </a:ln>
                        </pic:spPr>
                      </pic:pic>
                    </a:graphicData>
                  </a:graphic>
                </wp:inline>
              </w:drawing>
            </w:r>
          </w:p>
        </w:tc>
      </w:tr>
      <w:tr w:rsidR="001C63B1" w:rsidRPr="00BF1C12" w:rsidTr="00DB502C">
        <w:trPr>
          <w:trHeight w:val="2688"/>
          <w:jc w:val="center"/>
        </w:trPr>
        <w:tc>
          <w:tcPr>
            <w:tcW w:w="309" w:type="pct"/>
            <w:vAlign w:val="center"/>
          </w:tcPr>
          <w:p w:rsidR="001C63B1" w:rsidRPr="00BF1C12" w:rsidRDefault="001C63B1" w:rsidP="00DB502C">
            <w:pPr>
              <w:pStyle w:val="TAH"/>
              <w:rPr>
                <w:rFonts w:cs="Arial"/>
              </w:rPr>
            </w:pPr>
            <w:r w:rsidRPr="00BF1C12">
              <w:rPr>
                <w:rFonts w:cs="Arial"/>
              </w:rPr>
              <w:t>4x2 case</w:t>
            </w:r>
          </w:p>
        </w:tc>
        <w:tc>
          <w:tcPr>
            <w:tcW w:w="4691" w:type="pct"/>
            <w:vAlign w:val="center"/>
          </w:tcPr>
          <w:p w:rsidR="001C63B1" w:rsidRPr="00BF1C12" w:rsidRDefault="001C63B1" w:rsidP="00DB502C">
            <w:pPr>
              <w:pStyle w:val="TAC"/>
              <w:rPr>
                <w:rFonts w:cs="Arial"/>
              </w:rPr>
            </w:pPr>
            <w:r w:rsidRPr="00BF1C12">
              <w:rPr>
                <w:rFonts w:cs="Arial"/>
                <w:position w:val="-116"/>
              </w:rPr>
              <w:object w:dxaOrig="6900" w:dyaOrig="2420">
                <v:shape id="_x0000_i1072" type="#_x0000_t75" style="width:342.5pt;height:121pt" o:ole="">
                  <v:imagedata r:id="rId110" o:title=""/>
                </v:shape>
                <o:OLEObject Type="Embed" ProgID="Equation.3" ShapeID="_x0000_i1072" DrawAspect="Content" ObjectID="_1605342463" r:id="rId111"/>
              </w:object>
            </w:r>
          </w:p>
        </w:tc>
      </w:tr>
      <w:tr w:rsidR="001C63B1" w:rsidRPr="00BF1C12" w:rsidTr="00DB502C">
        <w:trPr>
          <w:trHeight w:val="902"/>
          <w:jc w:val="center"/>
        </w:trPr>
        <w:tc>
          <w:tcPr>
            <w:tcW w:w="309" w:type="pct"/>
            <w:vAlign w:val="center"/>
          </w:tcPr>
          <w:p w:rsidR="001C63B1" w:rsidRPr="00BF1C12" w:rsidRDefault="001C63B1" w:rsidP="00DB502C">
            <w:pPr>
              <w:pStyle w:val="TAH"/>
              <w:rPr>
                <w:rFonts w:cs="Arial"/>
              </w:rPr>
            </w:pPr>
            <w:r w:rsidRPr="00BF1C12">
              <w:rPr>
                <w:rFonts w:cs="Arial"/>
              </w:rPr>
              <w:t>4x4 case</w:t>
            </w:r>
          </w:p>
        </w:tc>
        <w:tc>
          <w:tcPr>
            <w:tcW w:w="4691" w:type="pct"/>
            <w:vAlign w:val="center"/>
          </w:tcPr>
          <w:p w:rsidR="001C63B1" w:rsidRPr="00BF1C12" w:rsidRDefault="001C63B1" w:rsidP="00DB502C">
            <w:pPr>
              <w:pStyle w:val="TAC"/>
              <w:rPr>
                <w:rFonts w:cs="Arial"/>
              </w:rPr>
            </w:pPr>
            <w:r w:rsidRPr="00BF1C12">
              <w:rPr>
                <w:rFonts w:cs="Arial"/>
                <w:position w:val="-236"/>
              </w:rPr>
              <w:object w:dxaOrig="13700" w:dyaOrig="4819">
                <v:shape id="_x0000_i1073" type="#_x0000_t75" style="width:455.5pt;height:190pt" o:ole="">
                  <v:imagedata r:id="rId112" o:title=""/>
                </v:shape>
                <o:OLEObject Type="Embed" ProgID="Equation.3" ShapeID="_x0000_i1073" DrawAspect="Content" ObjectID="_1605342464" r:id="rId113"/>
              </w:object>
            </w:r>
          </w:p>
        </w:tc>
      </w:tr>
    </w:tbl>
    <w:p w:rsidR="001C63B1" w:rsidRPr="00BF1C12" w:rsidRDefault="001C63B1" w:rsidP="001C63B1"/>
    <w:p w:rsidR="001C63B1" w:rsidRPr="00BF1C12" w:rsidRDefault="001C63B1" w:rsidP="001C63B1">
      <w:pPr>
        <w:pStyle w:val="TH"/>
        <w:overflowPunct w:val="0"/>
        <w:autoSpaceDE w:val="0"/>
        <w:autoSpaceDN w:val="0"/>
        <w:adjustRightInd w:val="0"/>
        <w:textAlignment w:val="baseline"/>
        <w:rPr>
          <w:rFonts w:eastAsia="Times New Roman"/>
          <w:lang w:eastAsia="x-none"/>
        </w:rPr>
      </w:pPr>
      <w:r w:rsidRPr="00BF1C12">
        <w:rPr>
          <w:rFonts w:eastAsia="Times New Roman"/>
          <w:lang w:eastAsia="x-none"/>
        </w:rPr>
        <w:t>Table B.2.3.</w:t>
      </w:r>
      <w:r w:rsidRPr="00BF1C12">
        <w:rPr>
          <w:rFonts w:eastAsia="Times New Roman" w:hint="eastAsia"/>
          <w:lang w:eastAsia="x-none"/>
        </w:rPr>
        <w:t>1.</w:t>
      </w:r>
      <w:r w:rsidRPr="00BF1C12">
        <w:rPr>
          <w:rFonts w:eastAsia="Times New Roman"/>
          <w:lang w:eastAsia="x-none"/>
        </w:rPr>
        <w:t>2-</w:t>
      </w:r>
      <w:r w:rsidRPr="00BF1C12">
        <w:rPr>
          <w:rFonts w:hint="eastAsia"/>
          <w:lang w:eastAsia="zh-CN"/>
        </w:rPr>
        <w:t>4</w:t>
      </w:r>
      <w:r w:rsidRPr="00BF1C12">
        <w:rPr>
          <w:rFonts w:eastAsia="Times New Roman"/>
          <w:lang w:eastAsia="x-none"/>
        </w:rPr>
        <w:t>: MIMO correlation matrices for medium correlation A</w:t>
      </w:r>
    </w:p>
    <w:tbl>
      <w:tblPr>
        <w:tblW w:w="5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10356"/>
      </w:tblGrid>
      <w:tr w:rsidR="001C63B1" w:rsidRPr="00BF1C12" w:rsidTr="00DB502C">
        <w:trPr>
          <w:jc w:val="center"/>
        </w:trPr>
        <w:tc>
          <w:tcPr>
            <w:tcW w:w="309" w:type="pct"/>
            <w:vAlign w:val="center"/>
          </w:tcPr>
          <w:p w:rsidR="001C63B1" w:rsidRPr="00BF1C12" w:rsidRDefault="001C63B1" w:rsidP="00DB502C">
            <w:pPr>
              <w:pStyle w:val="TAH"/>
              <w:rPr>
                <w:rFonts w:cs="Arial"/>
              </w:rPr>
            </w:pPr>
            <w:r w:rsidRPr="00BF1C12">
              <w:rPr>
                <w:rFonts w:cs="Arial"/>
              </w:rPr>
              <w:t>2x4 case</w:t>
            </w:r>
          </w:p>
        </w:tc>
        <w:tc>
          <w:tcPr>
            <w:tcW w:w="4691" w:type="pct"/>
            <w:vAlign w:val="center"/>
          </w:tcPr>
          <w:p w:rsidR="001C63B1" w:rsidRPr="00BF1C12" w:rsidRDefault="001C63B1" w:rsidP="00DB502C">
            <w:pPr>
              <w:pStyle w:val="TAC"/>
              <w:rPr>
                <w:rFonts w:cs="Arial"/>
              </w:rPr>
            </w:pPr>
            <w:r w:rsidRPr="00BF1C12">
              <w:rPr>
                <w:rFonts w:cs="Arial"/>
                <w:position w:val="-138"/>
              </w:rPr>
              <w:object w:dxaOrig="8140" w:dyaOrig="2880">
                <v:shape id="_x0000_i1074" type="#_x0000_t75" style="width:342.5pt;height:121.5pt" o:ole="">
                  <v:imagedata r:id="rId114" o:title=""/>
                </v:shape>
                <o:OLEObject Type="Embed" ProgID="Equation.3" ShapeID="_x0000_i1074" DrawAspect="Content" ObjectID="_1605342465" r:id="rId115"/>
              </w:object>
            </w:r>
          </w:p>
        </w:tc>
      </w:tr>
      <w:tr w:rsidR="001C63B1" w:rsidRPr="00BF1C12" w:rsidTr="00DB502C">
        <w:trPr>
          <w:jc w:val="center"/>
        </w:trPr>
        <w:tc>
          <w:tcPr>
            <w:tcW w:w="309" w:type="pct"/>
            <w:tcBorders>
              <w:top w:val="single" w:sz="4" w:space="0" w:color="auto"/>
              <w:left w:val="single" w:sz="4" w:space="0" w:color="auto"/>
              <w:bottom w:val="single" w:sz="4" w:space="0" w:color="auto"/>
              <w:right w:val="single" w:sz="4" w:space="0" w:color="auto"/>
            </w:tcBorders>
            <w:vAlign w:val="center"/>
          </w:tcPr>
          <w:p w:rsidR="001C63B1" w:rsidRPr="00BF1C12" w:rsidRDefault="001C63B1" w:rsidP="00DB502C">
            <w:pPr>
              <w:pStyle w:val="TAH"/>
              <w:rPr>
                <w:rFonts w:cs="Arial"/>
              </w:rPr>
            </w:pPr>
            <w:r w:rsidRPr="00BF1C12">
              <w:rPr>
                <w:rFonts w:cs="Arial" w:hint="eastAsia"/>
              </w:rPr>
              <w:t>4x4 case</w:t>
            </w:r>
          </w:p>
        </w:tc>
        <w:tc>
          <w:tcPr>
            <w:tcW w:w="4691" w:type="pct"/>
            <w:tcBorders>
              <w:top w:val="single" w:sz="4" w:space="0" w:color="auto"/>
              <w:left w:val="single" w:sz="4" w:space="0" w:color="auto"/>
              <w:bottom w:val="single" w:sz="4" w:space="0" w:color="auto"/>
              <w:right w:val="single" w:sz="4" w:space="0" w:color="auto"/>
            </w:tcBorders>
            <w:vAlign w:val="center"/>
          </w:tcPr>
          <w:p w:rsidR="001C63B1" w:rsidRPr="00BF1C12" w:rsidRDefault="001C63B1" w:rsidP="00DB502C">
            <w:pPr>
              <w:pStyle w:val="TAC"/>
              <w:rPr>
                <w:rFonts w:cs="Arial"/>
              </w:rPr>
            </w:pPr>
            <w:r w:rsidRPr="00940172">
              <w:rPr>
                <w:rFonts w:cs="Arial"/>
                <w:noProof/>
                <w:lang w:val="en-US" w:eastAsia="zh-CN"/>
              </w:rPr>
              <w:drawing>
                <wp:inline distT="0" distB="0" distL="0" distR="0" wp14:anchorId="3F10DA91" wp14:editId="049DCB17">
                  <wp:extent cx="6437630" cy="2582545"/>
                  <wp:effectExtent l="0" t="0" r="127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6437630" cy="2582545"/>
                          </a:xfrm>
                          <a:prstGeom prst="rect">
                            <a:avLst/>
                          </a:prstGeom>
                          <a:noFill/>
                          <a:ln>
                            <a:noFill/>
                          </a:ln>
                        </pic:spPr>
                      </pic:pic>
                    </a:graphicData>
                  </a:graphic>
                </wp:inline>
              </w:drawing>
            </w:r>
          </w:p>
        </w:tc>
      </w:tr>
    </w:tbl>
    <w:p w:rsidR="001C63B1" w:rsidRPr="00BF1C12" w:rsidRDefault="001C63B1" w:rsidP="001C63B1"/>
    <w:p w:rsidR="001C63B1" w:rsidRPr="00BF1C12" w:rsidRDefault="001C63B1" w:rsidP="001C63B1">
      <w:pPr>
        <w:pStyle w:val="TH"/>
        <w:overflowPunct w:val="0"/>
        <w:autoSpaceDE w:val="0"/>
        <w:autoSpaceDN w:val="0"/>
        <w:adjustRightInd w:val="0"/>
        <w:textAlignment w:val="baseline"/>
        <w:rPr>
          <w:rFonts w:eastAsia="Times New Roman"/>
          <w:lang w:eastAsia="x-none"/>
        </w:rPr>
      </w:pPr>
      <w:r w:rsidRPr="00BF1C12">
        <w:rPr>
          <w:rFonts w:eastAsia="Times New Roman"/>
          <w:lang w:eastAsia="x-none"/>
        </w:rPr>
        <w:t>Table B.2.3.</w:t>
      </w:r>
      <w:r w:rsidRPr="00BF1C12">
        <w:rPr>
          <w:rFonts w:hint="eastAsia"/>
          <w:lang w:eastAsia="zh-CN"/>
        </w:rPr>
        <w:t>1.</w:t>
      </w:r>
      <w:r w:rsidRPr="00BF1C12">
        <w:rPr>
          <w:rFonts w:eastAsia="Times New Roman"/>
          <w:lang w:eastAsia="x-none"/>
        </w:rPr>
        <w:t>2-</w:t>
      </w:r>
      <w:r w:rsidRPr="00BF1C12">
        <w:rPr>
          <w:rFonts w:hint="eastAsia"/>
          <w:lang w:eastAsia="zh-CN"/>
        </w:rPr>
        <w:t>5</w:t>
      </w:r>
      <w:r w:rsidRPr="00BF1C12">
        <w:rPr>
          <w:rFonts w:eastAsia="Times New Roman"/>
          <w:lang w:eastAsia="x-none"/>
        </w:rPr>
        <w:t>: MIMO correlation matrices for low correlation</w:t>
      </w:r>
    </w:p>
    <w:tbl>
      <w:tblPr>
        <w:tblW w:w="0" w:type="auto"/>
        <w:tblInd w:w="9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5"/>
        <w:gridCol w:w="4961"/>
      </w:tblGrid>
      <w:tr w:rsidR="001C63B1" w:rsidRPr="00BF1C12" w:rsidTr="00DB502C">
        <w:tc>
          <w:tcPr>
            <w:tcW w:w="2835" w:type="dxa"/>
          </w:tcPr>
          <w:p w:rsidR="001C63B1" w:rsidRPr="00BF1C12" w:rsidRDefault="001C63B1" w:rsidP="00DB502C">
            <w:pPr>
              <w:pStyle w:val="TAH"/>
              <w:rPr>
                <w:rFonts w:cs="Arial"/>
              </w:rPr>
            </w:pPr>
            <w:r w:rsidRPr="00BF1C12">
              <w:rPr>
                <w:rFonts w:cs="Arial"/>
              </w:rPr>
              <w:t>1x2 case</w:t>
            </w:r>
          </w:p>
        </w:tc>
        <w:tc>
          <w:tcPr>
            <w:tcW w:w="4961" w:type="dxa"/>
          </w:tcPr>
          <w:p w:rsidR="001C63B1" w:rsidRPr="00BF1C12" w:rsidRDefault="001C63B1" w:rsidP="00DB502C">
            <w:pPr>
              <w:pStyle w:val="TAC"/>
              <w:rPr>
                <w:rFonts w:cs="Arial"/>
              </w:rPr>
            </w:pPr>
            <w:r w:rsidRPr="00BF1C12">
              <w:rPr>
                <w:rFonts w:cs="Arial"/>
                <w:position w:val="-10"/>
              </w:rPr>
              <w:object w:dxaOrig="820" w:dyaOrig="300">
                <v:shape id="_x0000_i1075" type="#_x0000_t75" style="width:40.5pt;height:16pt" o:ole="">
                  <v:imagedata r:id="rId117" o:title=""/>
                </v:shape>
                <o:OLEObject Type="Embed" ProgID="Equation.3" ShapeID="_x0000_i1075" DrawAspect="Content" ObjectID="_1605342466" r:id="rId118"/>
              </w:object>
            </w:r>
          </w:p>
        </w:tc>
      </w:tr>
      <w:tr w:rsidR="001C63B1" w:rsidRPr="00BF1C12" w:rsidTr="00DB502C">
        <w:tc>
          <w:tcPr>
            <w:tcW w:w="2835" w:type="dxa"/>
          </w:tcPr>
          <w:p w:rsidR="001C63B1" w:rsidRPr="00BF1C12" w:rsidRDefault="001C63B1" w:rsidP="00DB502C">
            <w:pPr>
              <w:pStyle w:val="TAH"/>
              <w:rPr>
                <w:rFonts w:cs="Arial"/>
              </w:rPr>
            </w:pPr>
            <w:r w:rsidRPr="00BF1C12">
              <w:rPr>
                <w:rFonts w:cs="Arial"/>
              </w:rPr>
              <w:t>1x4 case</w:t>
            </w:r>
          </w:p>
        </w:tc>
        <w:tc>
          <w:tcPr>
            <w:tcW w:w="4961" w:type="dxa"/>
          </w:tcPr>
          <w:p w:rsidR="001C63B1" w:rsidRPr="00BF1C12" w:rsidRDefault="001C63B1" w:rsidP="00DB502C">
            <w:pPr>
              <w:pStyle w:val="TAC"/>
              <w:rPr>
                <w:rFonts w:cs="Arial"/>
              </w:rPr>
            </w:pPr>
            <w:r w:rsidRPr="00BF1C12">
              <w:rPr>
                <w:rFonts w:cs="Arial"/>
                <w:position w:val="-10"/>
              </w:rPr>
              <w:object w:dxaOrig="820" w:dyaOrig="300">
                <v:shape id="_x0000_i1076" type="#_x0000_t75" style="width:40.5pt;height:16pt" o:ole="">
                  <v:imagedata r:id="rId119" o:title=""/>
                </v:shape>
                <o:OLEObject Type="Embed" ProgID="Equation.3" ShapeID="_x0000_i1076" DrawAspect="Content" ObjectID="_1605342467" r:id="rId120"/>
              </w:object>
            </w:r>
          </w:p>
        </w:tc>
      </w:tr>
      <w:tr w:rsidR="001C63B1" w:rsidRPr="00BF1C12" w:rsidTr="00DB502C">
        <w:tc>
          <w:tcPr>
            <w:tcW w:w="2835" w:type="dxa"/>
          </w:tcPr>
          <w:p w:rsidR="001C63B1" w:rsidRPr="00BF1C12" w:rsidRDefault="001C63B1" w:rsidP="00DB502C">
            <w:pPr>
              <w:pStyle w:val="TAH"/>
              <w:rPr>
                <w:rFonts w:cs="Arial"/>
              </w:rPr>
            </w:pPr>
            <w:r w:rsidRPr="00BF1C12">
              <w:rPr>
                <w:rFonts w:cs="Arial"/>
                <w:kern w:val="2"/>
              </w:rPr>
              <w:t>2</w:t>
            </w:r>
            <w:r w:rsidRPr="00BF1C12">
              <w:rPr>
                <w:rFonts w:cs="Arial" w:hint="eastAsia"/>
                <w:kern w:val="2"/>
                <w:lang w:eastAsia="zh-CN"/>
              </w:rPr>
              <w:t>x1</w:t>
            </w:r>
            <w:r w:rsidRPr="00BF1C12">
              <w:rPr>
                <w:rFonts w:cs="Arial"/>
                <w:kern w:val="2"/>
              </w:rPr>
              <w:t xml:space="preserve"> case</w:t>
            </w:r>
          </w:p>
        </w:tc>
        <w:tc>
          <w:tcPr>
            <w:tcW w:w="4961" w:type="dxa"/>
          </w:tcPr>
          <w:p w:rsidR="001C63B1" w:rsidRPr="00BF1C12" w:rsidRDefault="001C63B1" w:rsidP="00DB502C">
            <w:pPr>
              <w:pStyle w:val="TAC"/>
              <w:rPr>
                <w:rFonts w:cs="Arial"/>
              </w:rPr>
            </w:pPr>
            <w:r w:rsidRPr="00BF1C12">
              <w:rPr>
                <w:rFonts w:cs="Arial"/>
                <w:kern w:val="2"/>
                <w:position w:val="-10"/>
              </w:rPr>
              <w:object w:dxaOrig="820" w:dyaOrig="300">
                <v:shape id="_x0000_i1077" type="#_x0000_t75" style="width:41pt;height:16pt" o:ole="">
                  <v:imagedata r:id="rId117" o:title=""/>
                </v:shape>
                <o:OLEObject Type="Embed" ProgID="Equation.3" ShapeID="_x0000_i1077" DrawAspect="Content" ObjectID="_1605342468" r:id="rId121"/>
              </w:object>
            </w:r>
          </w:p>
        </w:tc>
      </w:tr>
      <w:tr w:rsidR="001C63B1" w:rsidRPr="00BF1C12" w:rsidTr="00DB502C">
        <w:tc>
          <w:tcPr>
            <w:tcW w:w="2835" w:type="dxa"/>
          </w:tcPr>
          <w:p w:rsidR="001C63B1" w:rsidRPr="00BF1C12" w:rsidRDefault="001C63B1" w:rsidP="00DB502C">
            <w:pPr>
              <w:pStyle w:val="TAH"/>
              <w:rPr>
                <w:rFonts w:cs="Arial"/>
              </w:rPr>
            </w:pPr>
            <w:r w:rsidRPr="00BF1C12">
              <w:rPr>
                <w:rFonts w:cs="Arial"/>
              </w:rPr>
              <w:t>2x2 case</w:t>
            </w:r>
          </w:p>
        </w:tc>
        <w:tc>
          <w:tcPr>
            <w:tcW w:w="4961" w:type="dxa"/>
          </w:tcPr>
          <w:p w:rsidR="001C63B1" w:rsidRPr="00BF1C12" w:rsidRDefault="001C63B1" w:rsidP="00DB502C">
            <w:pPr>
              <w:pStyle w:val="TAC"/>
              <w:rPr>
                <w:rFonts w:cs="Arial"/>
              </w:rPr>
            </w:pPr>
            <w:r w:rsidRPr="00BF1C12">
              <w:rPr>
                <w:rFonts w:cs="Arial"/>
                <w:position w:val="-10"/>
              </w:rPr>
              <w:object w:dxaOrig="820" w:dyaOrig="300">
                <v:shape id="_x0000_i1078" type="#_x0000_t75" style="width:40.5pt;height:16pt" o:ole="">
                  <v:imagedata r:id="rId119" o:title=""/>
                </v:shape>
                <o:OLEObject Type="Embed" ProgID="Equation.3" ShapeID="_x0000_i1078" DrawAspect="Content" ObjectID="_1605342469" r:id="rId122"/>
              </w:object>
            </w:r>
          </w:p>
        </w:tc>
      </w:tr>
      <w:tr w:rsidR="001C63B1" w:rsidRPr="00BF1C12" w:rsidTr="00DB502C">
        <w:tc>
          <w:tcPr>
            <w:tcW w:w="2835" w:type="dxa"/>
          </w:tcPr>
          <w:p w:rsidR="001C63B1" w:rsidRPr="00BF1C12" w:rsidRDefault="001C63B1" w:rsidP="00DB502C">
            <w:pPr>
              <w:pStyle w:val="TAH"/>
              <w:rPr>
                <w:rFonts w:cs="Arial"/>
              </w:rPr>
            </w:pPr>
            <w:r w:rsidRPr="00BF1C12">
              <w:rPr>
                <w:rFonts w:cs="Arial"/>
              </w:rPr>
              <w:t>2x4 case</w:t>
            </w:r>
          </w:p>
        </w:tc>
        <w:tc>
          <w:tcPr>
            <w:tcW w:w="4961" w:type="dxa"/>
          </w:tcPr>
          <w:p w:rsidR="001C63B1" w:rsidRPr="00BF1C12" w:rsidRDefault="001C63B1" w:rsidP="00DB502C">
            <w:pPr>
              <w:pStyle w:val="TAC"/>
              <w:rPr>
                <w:rFonts w:cs="Arial"/>
              </w:rPr>
            </w:pPr>
            <w:r w:rsidRPr="00BF1C12">
              <w:rPr>
                <w:rFonts w:cs="Arial"/>
                <w:position w:val="-10"/>
              </w:rPr>
              <w:object w:dxaOrig="820" w:dyaOrig="300">
                <v:shape id="_x0000_i1079" type="#_x0000_t75" style="width:40.5pt;height:16pt" o:ole="">
                  <v:imagedata r:id="rId123" o:title=""/>
                </v:shape>
                <o:OLEObject Type="Embed" ProgID="Equation.3" ShapeID="_x0000_i1079" DrawAspect="Content" ObjectID="_1605342470" r:id="rId124"/>
              </w:object>
            </w:r>
          </w:p>
        </w:tc>
      </w:tr>
      <w:tr w:rsidR="001C63B1" w:rsidRPr="00BF1C12" w:rsidTr="00DB502C">
        <w:trPr>
          <w:trHeight w:val="190"/>
        </w:trPr>
        <w:tc>
          <w:tcPr>
            <w:tcW w:w="2835" w:type="dxa"/>
          </w:tcPr>
          <w:p w:rsidR="001C63B1" w:rsidRPr="00BF1C12" w:rsidRDefault="001C63B1" w:rsidP="00DB502C">
            <w:pPr>
              <w:pStyle w:val="TAH"/>
              <w:rPr>
                <w:rFonts w:cs="Arial"/>
                <w:lang w:eastAsia="ko-KR"/>
              </w:rPr>
            </w:pPr>
            <w:r w:rsidRPr="00BF1C12">
              <w:rPr>
                <w:rFonts w:cs="Arial"/>
                <w:lang w:eastAsia="ko-KR"/>
              </w:rPr>
              <w:t>4x1 case</w:t>
            </w:r>
          </w:p>
        </w:tc>
        <w:tc>
          <w:tcPr>
            <w:tcW w:w="4961" w:type="dxa"/>
          </w:tcPr>
          <w:p w:rsidR="001C63B1" w:rsidRPr="00BF1C12" w:rsidRDefault="001C63B1" w:rsidP="00DB502C">
            <w:pPr>
              <w:pStyle w:val="TAC"/>
              <w:rPr>
                <w:rFonts w:cs="Arial"/>
                <w:lang w:eastAsia="ko-KR"/>
              </w:rPr>
            </w:pPr>
            <w:r w:rsidRPr="00BF1C12">
              <w:rPr>
                <w:rFonts w:cs="Arial"/>
                <w:position w:val="-10"/>
                <w:lang w:eastAsia="ko-KR"/>
              </w:rPr>
              <w:object w:dxaOrig="820" w:dyaOrig="300">
                <v:shape id="_x0000_i1080" type="#_x0000_t75" style="width:40.5pt;height:16pt" o:ole="">
                  <v:imagedata r:id="rId119" o:title=""/>
                </v:shape>
                <o:OLEObject Type="Embed" ProgID="Equation.3" ShapeID="_x0000_i1080" DrawAspect="Content" ObjectID="_1605342471" r:id="rId125"/>
              </w:object>
            </w:r>
          </w:p>
        </w:tc>
      </w:tr>
      <w:tr w:rsidR="001C63B1" w:rsidRPr="00BF1C12" w:rsidTr="00DB502C">
        <w:tc>
          <w:tcPr>
            <w:tcW w:w="2835" w:type="dxa"/>
          </w:tcPr>
          <w:p w:rsidR="001C63B1" w:rsidRPr="00BF1C12" w:rsidRDefault="001C63B1" w:rsidP="00DB502C">
            <w:pPr>
              <w:pStyle w:val="TAH"/>
              <w:rPr>
                <w:rFonts w:cs="Arial"/>
              </w:rPr>
            </w:pPr>
            <w:r w:rsidRPr="00BF1C12">
              <w:rPr>
                <w:rFonts w:cs="Arial"/>
              </w:rPr>
              <w:t>4x2 case</w:t>
            </w:r>
          </w:p>
        </w:tc>
        <w:tc>
          <w:tcPr>
            <w:tcW w:w="4961" w:type="dxa"/>
          </w:tcPr>
          <w:p w:rsidR="001C63B1" w:rsidRPr="00BF1C12" w:rsidRDefault="001C63B1" w:rsidP="00DB502C">
            <w:pPr>
              <w:pStyle w:val="TAC"/>
              <w:rPr>
                <w:rFonts w:cs="Arial"/>
              </w:rPr>
            </w:pPr>
            <w:r w:rsidRPr="00BF1C12">
              <w:rPr>
                <w:rFonts w:cs="Arial"/>
                <w:position w:val="-10"/>
              </w:rPr>
              <w:object w:dxaOrig="820" w:dyaOrig="300">
                <v:shape id="_x0000_i1081" type="#_x0000_t75" style="width:40.5pt;height:16pt" o:ole="">
                  <v:imagedata r:id="rId123" o:title=""/>
                </v:shape>
                <o:OLEObject Type="Embed" ProgID="Equation.3" ShapeID="_x0000_i1081" DrawAspect="Content" ObjectID="_1605342472" r:id="rId126"/>
              </w:object>
            </w:r>
          </w:p>
        </w:tc>
      </w:tr>
      <w:tr w:rsidR="001C63B1" w:rsidRPr="00BF1C12" w:rsidTr="00DB502C">
        <w:tc>
          <w:tcPr>
            <w:tcW w:w="2835" w:type="dxa"/>
          </w:tcPr>
          <w:p w:rsidR="001C63B1" w:rsidRPr="00BF1C12" w:rsidRDefault="001C63B1" w:rsidP="00DB502C">
            <w:pPr>
              <w:pStyle w:val="TAH"/>
              <w:rPr>
                <w:rFonts w:cs="Arial"/>
              </w:rPr>
            </w:pPr>
            <w:r w:rsidRPr="00BF1C12">
              <w:rPr>
                <w:rFonts w:cs="Arial"/>
              </w:rPr>
              <w:t>4x4 case</w:t>
            </w:r>
          </w:p>
        </w:tc>
        <w:tc>
          <w:tcPr>
            <w:tcW w:w="4961" w:type="dxa"/>
          </w:tcPr>
          <w:p w:rsidR="001C63B1" w:rsidRPr="00BF1C12" w:rsidRDefault="001C63B1" w:rsidP="00DB502C">
            <w:pPr>
              <w:pStyle w:val="TAC"/>
              <w:rPr>
                <w:rFonts w:cs="Arial"/>
              </w:rPr>
            </w:pPr>
            <w:r w:rsidRPr="00BF1C12">
              <w:rPr>
                <w:rFonts w:cs="Arial"/>
                <w:position w:val="-10"/>
              </w:rPr>
              <w:object w:dxaOrig="880" w:dyaOrig="300">
                <v:shape id="_x0000_i1082" type="#_x0000_t75" style="width:44.5pt;height:16pt" o:ole="">
                  <v:imagedata r:id="rId127" o:title=""/>
                </v:shape>
                <o:OLEObject Type="Embed" ProgID="Equation.3" ShapeID="_x0000_i1082" DrawAspect="Content" ObjectID="_1605342473" r:id="rId128"/>
              </w:object>
            </w:r>
          </w:p>
        </w:tc>
      </w:tr>
    </w:tbl>
    <w:p w:rsidR="001C63B1" w:rsidRPr="00BF1C12" w:rsidRDefault="001C63B1" w:rsidP="001C63B1"/>
    <w:p w:rsidR="001C63B1" w:rsidRPr="00BF1C12" w:rsidRDefault="001C63B1" w:rsidP="001C63B1">
      <w:pPr>
        <w:overflowPunct w:val="0"/>
        <w:autoSpaceDE w:val="0"/>
        <w:autoSpaceDN w:val="0"/>
        <w:adjustRightInd w:val="0"/>
        <w:textAlignment w:val="baseline"/>
      </w:pPr>
      <w:r w:rsidRPr="00BF1C12">
        <w:t>In Table B.2.3.</w:t>
      </w:r>
      <w:r w:rsidRPr="00BF1C12">
        <w:rPr>
          <w:rFonts w:hint="eastAsia"/>
        </w:rPr>
        <w:t>1.</w:t>
      </w:r>
      <w:r w:rsidRPr="00BF1C12">
        <w:t>2-</w:t>
      </w:r>
      <w:r w:rsidRPr="00BF1C12">
        <w:rPr>
          <w:rFonts w:hint="eastAsia"/>
        </w:rPr>
        <w:t>5</w:t>
      </w:r>
      <w:r w:rsidRPr="00BF1C12">
        <w:t xml:space="preserve">, </w:t>
      </w:r>
      <w:r w:rsidRPr="00BF1C12">
        <w:rPr>
          <w:b/>
        </w:rPr>
        <w:t>I</w:t>
      </w:r>
      <w:r w:rsidRPr="00BF1C12">
        <w:rPr>
          <w:vertAlign w:val="subscript"/>
        </w:rPr>
        <w:t xml:space="preserve">d </w:t>
      </w:r>
      <w:r w:rsidRPr="00BF1C12">
        <w:t xml:space="preserve">is the </w:t>
      </w:r>
      <w:r w:rsidRPr="00BF1C12">
        <w:rPr>
          <w:i/>
        </w:rPr>
        <w:t>d</w:t>
      </w:r>
      <w:r w:rsidRPr="00BF1C12">
        <w:t>×</w:t>
      </w:r>
      <w:r w:rsidRPr="00BF1C12">
        <w:rPr>
          <w:i/>
        </w:rPr>
        <w:t>d</w:t>
      </w:r>
      <w:r w:rsidRPr="00BF1C12">
        <w:t xml:space="preserve"> identity matrix.</w:t>
      </w:r>
    </w:p>
    <w:p w:rsidR="001C63B1" w:rsidRPr="00BF1C12" w:rsidRDefault="001C63B1" w:rsidP="001C63B1">
      <w:pPr>
        <w:pStyle w:val="Heading4"/>
        <w:rPr>
          <w:lang w:eastAsia="zh-CN"/>
        </w:rPr>
      </w:pPr>
      <w:bookmarkStart w:id="329" w:name="_Toc368026712"/>
      <w:bookmarkStart w:id="330" w:name="_Toc531248393"/>
      <w:r w:rsidRPr="00BF1C12">
        <w:t>B.2.</w:t>
      </w:r>
      <w:r w:rsidRPr="00BF1C12">
        <w:rPr>
          <w:rFonts w:hint="eastAsia"/>
          <w:lang w:eastAsia="zh-CN"/>
        </w:rPr>
        <w:t>3</w:t>
      </w:r>
      <w:r w:rsidRPr="00BF1C12">
        <w:t>.2</w:t>
      </w:r>
      <w:r w:rsidR="000812C5">
        <w:rPr>
          <w:rFonts w:hint="eastAsia"/>
          <w:lang w:eastAsia="zh-CN"/>
        </w:rPr>
        <w:tab/>
      </w:r>
      <w:r w:rsidRPr="00BF1C12">
        <w:t xml:space="preserve">MIMO Correlation Matrices </w:t>
      </w:r>
      <w:bookmarkEnd w:id="329"/>
      <w:r w:rsidRPr="00BF1C12">
        <w:rPr>
          <w:rFonts w:hint="eastAsia"/>
          <w:lang w:eastAsia="zh-CN"/>
        </w:rPr>
        <w:t>using Cross Polarized Antennas (X-pol)</w:t>
      </w:r>
      <w:bookmarkEnd w:id="330"/>
    </w:p>
    <w:p w:rsidR="001C63B1" w:rsidRPr="00BF1C12" w:rsidRDefault="001C63B1" w:rsidP="001C63B1">
      <w:pPr>
        <w:overflowPunct w:val="0"/>
        <w:autoSpaceDE w:val="0"/>
        <w:autoSpaceDN w:val="0"/>
        <w:adjustRightInd w:val="0"/>
        <w:textAlignment w:val="baseline"/>
      </w:pPr>
      <w:r w:rsidRPr="00BF1C12">
        <w:rPr>
          <w:rFonts w:hint="eastAsia"/>
        </w:rPr>
        <w:t>The MIMO channel correlation matrices defined in B.2.3</w:t>
      </w:r>
      <w:r w:rsidRPr="00BF1C12">
        <w:t>.2</w:t>
      </w:r>
      <w:r w:rsidRPr="00BF1C12">
        <w:rPr>
          <w:rFonts w:hint="eastAsia"/>
        </w:rPr>
        <w:t xml:space="preserve"> </w:t>
      </w:r>
      <w:r w:rsidRPr="00BF1C12">
        <w:t xml:space="preserve">apply for </w:t>
      </w:r>
      <w:r w:rsidRPr="00BF1C12">
        <w:rPr>
          <w:rFonts w:hint="eastAsia"/>
        </w:rPr>
        <w:t xml:space="preserve">the antenna configuration using cross polarized </w:t>
      </w:r>
      <w:r w:rsidRPr="00BF1C12">
        <w:t xml:space="preserve">(XP/X-pol) </w:t>
      </w:r>
      <w:r w:rsidRPr="00BF1C12">
        <w:rPr>
          <w:rFonts w:hint="eastAsia"/>
        </w:rPr>
        <w:t xml:space="preserve">antennas at both </w:t>
      </w:r>
      <w:r w:rsidRPr="00BF1C12">
        <w:t xml:space="preserve">gNB </w:t>
      </w:r>
      <w:r w:rsidRPr="00BF1C12">
        <w:rPr>
          <w:rFonts w:hint="eastAsia"/>
        </w:rPr>
        <w:t xml:space="preserve">and UE. The </w:t>
      </w:r>
      <w:r w:rsidRPr="00BF1C12">
        <w:t>cross-polarized antenna elements with +/-45 degrees polarization slant angles are deployed at gNB and cross-polarized antenna elements with +90/0 degrees polarization slant angles are deployed at UE</w:t>
      </w:r>
      <w:r w:rsidRPr="00BF1C12">
        <w:rPr>
          <w:rFonts w:hint="eastAsia"/>
        </w:rPr>
        <w:t>.</w:t>
      </w:r>
    </w:p>
    <w:p w:rsidR="001C63B1" w:rsidRPr="00BF1C12" w:rsidRDefault="001C63B1" w:rsidP="001C63B1">
      <w:pPr>
        <w:overflowPunct w:val="0"/>
        <w:autoSpaceDE w:val="0"/>
        <w:autoSpaceDN w:val="0"/>
        <w:adjustRightInd w:val="0"/>
        <w:textAlignment w:val="baseline"/>
      </w:pPr>
      <w:r w:rsidRPr="00BF1C12">
        <w:t xml:space="preserve">For the 2D cross-polarized antenna array at eNodeB, the </w:t>
      </w:r>
      <w:r w:rsidRPr="00BF1C12">
        <w:rPr>
          <w:i/>
        </w:rPr>
        <w:t>N</w:t>
      </w:r>
      <w:r w:rsidRPr="00BF1C12">
        <w:t xml:space="preserve"> antennas are indexed by </w:t>
      </w:r>
      <w:r w:rsidRPr="00BF1C12">
        <w:rPr>
          <w:position w:val="-10"/>
        </w:rPr>
        <w:object w:dxaOrig="1120" w:dyaOrig="340">
          <v:shape id="_x0000_i1083" type="#_x0000_t75" style="width:46.5pt;height:15.5pt" o:ole="">
            <v:imagedata r:id="rId129" o:title=""/>
          </v:shape>
          <o:OLEObject Type="Embed" ProgID="Equation.3" ShapeID="_x0000_i1083" DrawAspect="Content" ObjectID="_1605342474" r:id="rId130"/>
        </w:object>
      </w:r>
      <w:r w:rsidRPr="00BF1C12">
        <w:t xml:space="preserve">, and total number of antennas is </w:t>
      </w:r>
      <w:r w:rsidRPr="00BF1C12">
        <w:rPr>
          <w:position w:val="-10"/>
        </w:rPr>
        <w:object w:dxaOrig="1460" w:dyaOrig="340">
          <v:shape id="_x0000_i1084" type="#_x0000_t75" style="width:62.5pt;height:15.5pt" o:ole="">
            <v:imagedata r:id="rId131" o:title=""/>
          </v:shape>
          <o:OLEObject Type="Embed" ProgID="Equation.3" ShapeID="_x0000_i1084" DrawAspect="Content" ObjectID="_1605342475" r:id="rId132"/>
        </w:object>
      </w:r>
      <w:r w:rsidRPr="00BF1C12">
        <w:t>, where</w:t>
      </w:r>
    </w:p>
    <w:p w:rsidR="001C63B1" w:rsidRPr="00BF1C12" w:rsidRDefault="001C63B1" w:rsidP="001C63B1">
      <w:pPr>
        <w:overflowPunct w:val="0"/>
        <w:autoSpaceDE w:val="0"/>
        <w:autoSpaceDN w:val="0"/>
        <w:adjustRightInd w:val="0"/>
        <w:textAlignment w:val="baseline"/>
      </w:pPr>
      <w:r w:rsidRPr="00BF1C12">
        <w:t>-</w:t>
      </w:r>
      <w:r w:rsidRPr="00BF1C12">
        <w:tab/>
      </w:r>
      <w:r w:rsidRPr="00BF1C12">
        <w:rPr>
          <w:position w:val="-10"/>
        </w:rPr>
        <w:object w:dxaOrig="340" w:dyaOrig="340">
          <v:shape id="_x0000_i1085" type="#_x0000_t75" style="width:14pt;height:15.5pt" o:ole="">
            <v:imagedata r:id="rId133" o:title=""/>
          </v:shape>
          <o:OLEObject Type="Embed" ProgID="Equation.3" ShapeID="_x0000_i1085" DrawAspect="Content" ObjectID="_1605342476" r:id="rId134"/>
        </w:object>
      </w:r>
      <w:r w:rsidRPr="00BF1C12">
        <w:t xml:space="preserve"> is the number of antenna elements in first dimension with same polarization,</w:t>
      </w:r>
    </w:p>
    <w:p w:rsidR="001C63B1" w:rsidRPr="00BF1C12" w:rsidRDefault="001C63B1" w:rsidP="001C63B1">
      <w:pPr>
        <w:overflowPunct w:val="0"/>
        <w:autoSpaceDE w:val="0"/>
        <w:autoSpaceDN w:val="0"/>
        <w:adjustRightInd w:val="0"/>
        <w:textAlignment w:val="baseline"/>
      </w:pPr>
      <w:r w:rsidRPr="00BF1C12">
        <w:t>-</w:t>
      </w:r>
      <w:r w:rsidRPr="00BF1C12">
        <w:tab/>
      </w:r>
      <w:r w:rsidRPr="00BF1C12">
        <w:rPr>
          <w:position w:val="-10"/>
        </w:rPr>
        <w:object w:dxaOrig="340" w:dyaOrig="340">
          <v:shape id="_x0000_i1086" type="#_x0000_t75" style="width:14pt;height:15.5pt" o:ole="">
            <v:imagedata r:id="rId135" o:title=""/>
          </v:shape>
          <o:OLEObject Type="Embed" ProgID="Equation.3" ShapeID="_x0000_i1086" DrawAspect="Content" ObjectID="_1605342477" r:id="rId136"/>
        </w:object>
      </w:r>
      <w:r w:rsidRPr="00BF1C12">
        <w:t xml:space="preserve"> is the number of antenna elements in second dimension with same polarization, and</w:t>
      </w:r>
    </w:p>
    <w:p w:rsidR="001C63B1" w:rsidRPr="00BF1C12" w:rsidRDefault="001C63B1" w:rsidP="001C63B1">
      <w:pPr>
        <w:overflowPunct w:val="0"/>
        <w:autoSpaceDE w:val="0"/>
        <w:autoSpaceDN w:val="0"/>
        <w:adjustRightInd w:val="0"/>
        <w:textAlignment w:val="baseline"/>
      </w:pPr>
      <w:r w:rsidRPr="00BF1C12">
        <w:t>-</w:t>
      </w:r>
      <w:r w:rsidRPr="00BF1C12">
        <w:tab/>
      </w:r>
      <w:r w:rsidRPr="00BF1C12">
        <w:rPr>
          <w:position w:val="-4"/>
        </w:rPr>
        <w:object w:dxaOrig="240" w:dyaOrig="260">
          <v:shape id="_x0000_i1087" type="#_x0000_t75" style="width:10pt;height:11pt" o:ole="">
            <v:imagedata r:id="rId137" o:title=""/>
          </v:shape>
          <o:OLEObject Type="Embed" ProgID="Equation.3" ShapeID="_x0000_i1087" DrawAspect="Content" ObjectID="_1605342478" r:id="rId138"/>
        </w:object>
      </w:r>
      <w:r w:rsidRPr="00BF1C12">
        <w:t xml:space="preserve"> is the number of polarization groups.</w:t>
      </w:r>
    </w:p>
    <w:p w:rsidR="001C63B1" w:rsidRPr="00BF1C12" w:rsidRDefault="001C63B1" w:rsidP="001C63B1">
      <w:pPr>
        <w:overflowPunct w:val="0"/>
        <w:autoSpaceDE w:val="0"/>
        <w:autoSpaceDN w:val="0"/>
        <w:adjustRightInd w:val="0"/>
        <w:textAlignment w:val="baseline"/>
      </w:pPr>
      <w:r w:rsidRPr="00BF1C12">
        <w:t xml:space="preserve">For the 2D cross-polarized antennas at gNB, the </w:t>
      </w:r>
      <w:r w:rsidRPr="00BF1C12">
        <w:rPr>
          <w:i/>
        </w:rPr>
        <w:t>N</w:t>
      </w:r>
      <w:r w:rsidRPr="00BF1C12">
        <w:t xml:space="preserve"> antennas are labelled such that antennas shall be in increasing order of the second dimension firstly, then the first dimension, and finally the polarization group. For a specific antenna element at </w:t>
      </w:r>
      <w:r w:rsidRPr="00BF1C12">
        <w:rPr>
          <w:i/>
        </w:rPr>
        <w:t>p</w:t>
      </w:r>
      <w:r w:rsidRPr="00BF1C12">
        <w:t xml:space="preserve">-th polarization, </w:t>
      </w:r>
      <w:r w:rsidRPr="00BF1C12">
        <w:rPr>
          <w:i/>
        </w:rPr>
        <w:t>n</w:t>
      </w:r>
      <w:r w:rsidRPr="00BF1C12">
        <w:rPr>
          <w:vertAlign w:val="subscript"/>
        </w:rPr>
        <w:t>1</w:t>
      </w:r>
      <w:r w:rsidRPr="00BF1C12">
        <w:t xml:space="preserve">-th row, and </w:t>
      </w:r>
      <w:r w:rsidRPr="00BF1C12">
        <w:rPr>
          <w:i/>
        </w:rPr>
        <w:t>n</w:t>
      </w:r>
      <w:r w:rsidRPr="00BF1C12">
        <w:rPr>
          <w:vertAlign w:val="subscript"/>
        </w:rPr>
        <w:t>2</w:t>
      </w:r>
      <w:r w:rsidRPr="00BF1C12">
        <w:t>-th column within the 2D antenna array, the following index number is used for antenna labelling:</w:t>
      </w:r>
    </w:p>
    <w:p w:rsidR="001C63B1" w:rsidRPr="00BF1C12" w:rsidRDefault="001C63B1" w:rsidP="001C63B1">
      <w:pPr>
        <w:overflowPunct w:val="0"/>
        <w:autoSpaceDE w:val="0"/>
        <w:autoSpaceDN w:val="0"/>
        <w:adjustRightInd w:val="0"/>
        <w:jc w:val="center"/>
        <w:textAlignment w:val="baseline"/>
      </w:pPr>
      <w:r w:rsidRPr="00BF1C12">
        <w:rPr>
          <w:position w:val="-10"/>
        </w:rPr>
        <w:object w:dxaOrig="9820" w:dyaOrig="340">
          <v:shape id="_x0000_i1088" type="#_x0000_t75" style="width:418.5pt;height:15.5pt" o:ole="">
            <v:imagedata r:id="rId139" o:title=""/>
          </v:shape>
          <o:OLEObject Type="Embed" ProgID="Equation.3" ShapeID="_x0000_i1088" DrawAspect="Content" ObjectID="_1605342479" r:id="rId140"/>
        </w:object>
      </w:r>
    </w:p>
    <w:p w:rsidR="001C63B1" w:rsidRPr="00BF1C12" w:rsidRDefault="001C63B1" w:rsidP="001C63B1">
      <w:pPr>
        <w:overflowPunct w:val="0"/>
        <w:autoSpaceDE w:val="0"/>
        <w:autoSpaceDN w:val="0"/>
        <w:adjustRightInd w:val="0"/>
        <w:textAlignment w:val="baseline"/>
      </w:pPr>
      <w:r w:rsidRPr="00BF1C12">
        <w:t xml:space="preserve">where </w:t>
      </w:r>
      <w:r w:rsidRPr="00BF1C12">
        <w:rPr>
          <w:i/>
        </w:rPr>
        <w:t>N</w:t>
      </w:r>
      <w:r w:rsidRPr="00BF1C12">
        <w:t xml:space="preserve"> is the number of transmit antennas, </w:t>
      </w:r>
      <w:r w:rsidRPr="00BF1C12">
        <w:rPr>
          <w:i/>
        </w:rPr>
        <w:t>p</w:t>
      </w:r>
      <w:r w:rsidRPr="00BF1C12">
        <w:t xml:space="preserve"> is the polarization group index, </w:t>
      </w:r>
      <w:r w:rsidRPr="00BF1C12">
        <w:rPr>
          <w:i/>
        </w:rPr>
        <w:t>n</w:t>
      </w:r>
      <w:r w:rsidRPr="00BF1C12">
        <w:rPr>
          <w:vertAlign w:val="subscript"/>
        </w:rPr>
        <w:t>1</w:t>
      </w:r>
      <w:r w:rsidRPr="00BF1C12">
        <w:t xml:space="preserve"> is the row index, and </w:t>
      </w:r>
      <w:r w:rsidRPr="00BF1C12">
        <w:rPr>
          <w:i/>
        </w:rPr>
        <w:t>n</w:t>
      </w:r>
      <w:r w:rsidRPr="00BF1C12">
        <w:rPr>
          <w:vertAlign w:val="subscript"/>
        </w:rPr>
        <w:t>2</w:t>
      </w:r>
      <w:r w:rsidRPr="00BF1C12">
        <w:t xml:space="preserve"> is the column index of the antenna element.</w:t>
      </w:r>
    </w:p>
    <w:p w:rsidR="001C63B1" w:rsidRPr="00BF1C12" w:rsidRDefault="001C63B1" w:rsidP="001C63B1">
      <w:pPr>
        <w:overflowPunct w:val="0"/>
        <w:autoSpaceDE w:val="0"/>
        <w:autoSpaceDN w:val="0"/>
        <w:adjustRightInd w:val="0"/>
        <w:textAlignment w:val="baseline"/>
      </w:pPr>
      <w:r w:rsidRPr="00BF1C12">
        <w:t xml:space="preserve">For the linear (single dimension, 1D) cross-polarized antenna, the </w:t>
      </w:r>
      <w:r w:rsidRPr="00BF1C12">
        <w:rPr>
          <w:i/>
        </w:rPr>
        <w:t>N</w:t>
      </w:r>
      <w:r w:rsidRPr="00BF1C12">
        <w:t xml:space="preserve"> antennas are labelled following the above equations with </w:t>
      </w:r>
      <w:r w:rsidRPr="00BF1C12">
        <w:rPr>
          <w:i/>
        </w:rPr>
        <w:t>N</w:t>
      </w:r>
      <w:r w:rsidRPr="00BF1C12">
        <w:rPr>
          <w:vertAlign w:val="subscript"/>
        </w:rPr>
        <w:t>2</w:t>
      </w:r>
      <w:r w:rsidRPr="00BF1C12">
        <w:t>=1.</w:t>
      </w:r>
    </w:p>
    <w:p w:rsidR="001C63B1" w:rsidRPr="00BF1C12" w:rsidRDefault="001C63B1" w:rsidP="001C63B1">
      <w:pPr>
        <w:pStyle w:val="Heading5"/>
        <w:rPr>
          <w:lang w:eastAsia="zh-CN"/>
        </w:rPr>
      </w:pPr>
      <w:bookmarkStart w:id="331" w:name="_Toc531248394"/>
      <w:r w:rsidRPr="00BF1C12">
        <w:rPr>
          <w:lang w:eastAsia="zh-CN"/>
        </w:rPr>
        <w:t>B.2.3.</w:t>
      </w:r>
      <w:r w:rsidRPr="00BF1C12">
        <w:rPr>
          <w:rFonts w:hint="eastAsia"/>
          <w:lang w:eastAsia="zh-CN"/>
        </w:rPr>
        <w:t>2.1</w:t>
      </w:r>
      <w:r w:rsidR="000812C5">
        <w:rPr>
          <w:rFonts w:hint="eastAsia"/>
          <w:lang w:eastAsia="zh-CN"/>
        </w:rPr>
        <w:tab/>
      </w:r>
      <w:r w:rsidRPr="00BF1C12">
        <w:rPr>
          <w:lang w:eastAsia="zh-CN"/>
        </w:rPr>
        <w:t>Definition of MIMO Correlation Matrices using cross polarized antennas</w:t>
      </w:r>
      <w:bookmarkEnd w:id="331"/>
    </w:p>
    <w:p w:rsidR="001C63B1" w:rsidRPr="00BF1C12" w:rsidRDefault="001C63B1" w:rsidP="001C63B1">
      <w:pPr>
        <w:overflowPunct w:val="0"/>
        <w:autoSpaceDE w:val="0"/>
        <w:autoSpaceDN w:val="0"/>
        <w:adjustRightInd w:val="0"/>
        <w:textAlignment w:val="baseline"/>
      </w:pPr>
      <w:r w:rsidRPr="00BF1C12">
        <w:rPr>
          <w:rFonts w:hint="eastAsia"/>
        </w:rPr>
        <w:t>For t</w:t>
      </w:r>
      <w:r w:rsidRPr="00BF1C12">
        <w:t>he channel spatial correlation matrix, the following is used:</w:t>
      </w:r>
    </w:p>
    <w:p w:rsidR="001C63B1" w:rsidRPr="00BF1C12" w:rsidRDefault="001C63B1" w:rsidP="001C63B1">
      <w:pPr>
        <w:overflowPunct w:val="0"/>
        <w:autoSpaceDE w:val="0"/>
        <w:autoSpaceDN w:val="0"/>
        <w:adjustRightInd w:val="0"/>
        <w:jc w:val="center"/>
        <w:textAlignment w:val="baseline"/>
      </w:pPr>
      <w:r w:rsidRPr="00BF1C12">
        <w:rPr>
          <w:position w:val="-16"/>
        </w:rPr>
        <w:object w:dxaOrig="2840" w:dyaOrig="440">
          <v:shape id="_x0000_i1089" type="#_x0000_t75" style="width:114pt;height:18.5pt" o:ole="">
            <v:imagedata r:id="rId141" o:title=""/>
          </v:shape>
          <o:OLEObject Type="Embed" ProgID="Equation.DSMT4" ShapeID="_x0000_i1089" DrawAspect="Content" ObjectID="_1605342480" r:id="rId142"/>
        </w:object>
      </w:r>
    </w:p>
    <w:p w:rsidR="001C63B1" w:rsidRPr="00BF1C12" w:rsidRDefault="001C63B1" w:rsidP="001C63B1">
      <w:pPr>
        <w:overflowPunct w:val="0"/>
        <w:autoSpaceDE w:val="0"/>
        <w:autoSpaceDN w:val="0"/>
        <w:adjustRightInd w:val="0"/>
        <w:textAlignment w:val="baseline"/>
      </w:pPr>
      <w:r w:rsidRPr="00BF1C12">
        <w:t>where</w:t>
      </w:r>
    </w:p>
    <w:p w:rsidR="001C63B1" w:rsidRPr="00BF1C12" w:rsidRDefault="001C63B1" w:rsidP="00940172">
      <w:pPr>
        <w:numPr>
          <w:ilvl w:val="0"/>
          <w:numId w:val="28"/>
        </w:numPr>
        <w:overflowPunct w:val="0"/>
        <w:autoSpaceDE w:val="0"/>
        <w:autoSpaceDN w:val="0"/>
        <w:adjustRightInd w:val="0"/>
        <w:textAlignment w:val="baseline"/>
      </w:pPr>
      <w:r w:rsidRPr="00BF1C12">
        <w:rPr>
          <w:position w:val="-12"/>
        </w:rPr>
        <w:object w:dxaOrig="400" w:dyaOrig="360">
          <v:shape id="_x0000_i1090" type="#_x0000_t75" style="width:17.5pt;height:16.5pt" o:ole="">
            <v:imagedata r:id="rId143" o:title=""/>
          </v:shape>
          <o:OLEObject Type="Embed" ProgID="Equation.DSMT4" ShapeID="_x0000_i1090" DrawAspect="Content" ObjectID="_1605342481" r:id="rId144"/>
        </w:object>
      </w:r>
      <w:r w:rsidRPr="00BF1C12">
        <w:t xml:space="preserve"> is the spatial correlation matrix at the UE with same polarization,</w:t>
      </w:r>
    </w:p>
    <w:p w:rsidR="001C63B1" w:rsidRPr="00BF1C12" w:rsidRDefault="001C63B1" w:rsidP="00940172">
      <w:pPr>
        <w:numPr>
          <w:ilvl w:val="0"/>
          <w:numId w:val="28"/>
        </w:numPr>
        <w:overflowPunct w:val="0"/>
        <w:autoSpaceDE w:val="0"/>
        <w:autoSpaceDN w:val="0"/>
        <w:adjustRightInd w:val="0"/>
        <w:textAlignment w:val="baseline"/>
      </w:pPr>
      <w:r w:rsidRPr="00BF1C12">
        <w:rPr>
          <w:position w:val="-14"/>
        </w:rPr>
        <w:object w:dxaOrig="480" w:dyaOrig="380">
          <v:shape id="_x0000_i1091" type="#_x0000_t75" style="width:21.5pt;height:17.5pt" o:ole="">
            <v:imagedata r:id="rId145" o:title=""/>
          </v:shape>
          <o:OLEObject Type="Embed" ProgID="Equation.DSMT4" ShapeID="_x0000_i1091" DrawAspect="Content" ObjectID="_1605342482" r:id="rId146"/>
        </w:object>
      </w:r>
      <w:r w:rsidRPr="00BF1C12">
        <w:t xml:space="preserve"> is the spatial correlation matrix at the gNB with same polarization,</w:t>
      </w:r>
    </w:p>
    <w:p w:rsidR="001C63B1" w:rsidRPr="00BF1C12" w:rsidRDefault="001C63B1" w:rsidP="00940172">
      <w:pPr>
        <w:numPr>
          <w:ilvl w:val="0"/>
          <w:numId w:val="28"/>
        </w:numPr>
        <w:overflowPunct w:val="0"/>
        <w:autoSpaceDE w:val="0"/>
        <w:autoSpaceDN w:val="0"/>
        <w:adjustRightInd w:val="0"/>
        <w:textAlignment w:val="baseline"/>
      </w:pPr>
      <w:r w:rsidRPr="00BF1C12">
        <w:rPr>
          <w:position w:val="-4"/>
        </w:rPr>
        <w:object w:dxaOrig="220" w:dyaOrig="240">
          <v:shape id="_x0000_i1092" type="#_x0000_t75" style="width:11.5pt;height:11.5pt" o:ole="">
            <v:imagedata r:id="rId147" o:title=""/>
          </v:shape>
          <o:OLEObject Type="Embed" ProgID="Equation.3" ShapeID="_x0000_i1092" DrawAspect="Content" ObjectID="_1605342483" r:id="rId148"/>
        </w:object>
      </w:r>
      <w:r w:rsidRPr="00BF1C12">
        <w:t>is a polarization correlation matrix</w:t>
      </w:r>
      <w:r w:rsidRPr="00BF1C12">
        <w:rPr>
          <w:rFonts w:hint="eastAsia"/>
        </w:rPr>
        <w:t>, and</w:t>
      </w:r>
    </w:p>
    <w:p w:rsidR="001C63B1" w:rsidRPr="00BF1C12" w:rsidRDefault="001C63B1" w:rsidP="00940172">
      <w:pPr>
        <w:numPr>
          <w:ilvl w:val="0"/>
          <w:numId w:val="28"/>
        </w:numPr>
        <w:overflowPunct w:val="0"/>
        <w:autoSpaceDE w:val="0"/>
        <w:autoSpaceDN w:val="0"/>
        <w:adjustRightInd w:val="0"/>
        <w:textAlignment w:val="baseline"/>
      </w:pPr>
      <w:r w:rsidRPr="00BF1C12">
        <w:rPr>
          <w:position w:val="-10"/>
        </w:rPr>
        <w:object w:dxaOrig="420" w:dyaOrig="380">
          <v:shape id="_x0000_i1093" type="#_x0000_t75" style="width:16.5pt;height:16pt" o:ole="">
            <v:imagedata r:id="rId149" o:title=""/>
          </v:shape>
          <o:OLEObject Type="Embed" ProgID="Equation.3" ShapeID="_x0000_i1093" DrawAspect="Content" ObjectID="_1605342484" r:id="rId150"/>
        </w:object>
      </w:r>
      <w:r w:rsidRPr="00BF1C12">
        <w:t>denotes transpose.</w:t>
      </w:r>
    </w:p>
    <w:p w:rsidR="001C63B1" w:rsidRPr="00BF1C12" w:rsidRDefault="001C63B1" w:rsidP="001C63B1">
      <w:pPr>
        <w:overflowPunct w:val="0"/>
        <w:autoSpaceDE w:val="0"/>
        <w:autoSpaceDN w:val="0"/>
        <w:adjustRightInd w:val="0"/>
        <w:textAlignment w:val="baseline"/>
      </w:pPr>
      <w:r w:rsidRPr="00BF1C12">
        <w:t>The matrix</w:t>
      </w:r>
      <w:r w:rsidRPr="00BF1C12">
        <w:rPr>
          <w:rFonts w:hint="eastAsia"/>
        </w:rPr>
        <w:t xml:space="preserve"> </w:t>
      </w:r>
      <w:r w:rsidRPr="00BF1C12">
        <w:rPr>
          <w:position w:val="-4"/>
        </w:rPr>
        <w:object w:dxaOrig="220" w:dyaOrig="240">
          <v:shape id="_x0000_i1094" type="#_x0000_t75" style="width:9pt;height:10pt" o:ole="">
            <v:imagedata r:id="rId151" o:title=""/>
          </v:shape>
          <o:OLEObject Type="Embed" ProgID="Equation.DSMT4" ShapeID="_x0000_i1094" DrawAspect="Content" ObjectID="_1605342485" r:id="rId152"/>
        </w:object>
      </w:r>
      <w:r w:rsidRPr="00BF1C12">
        <w:rPr>
          <w:rFonts w:hint="eastAsia"/>
        </w:rPr>
        <w:t xml:space="preserve">is </w:t>
      </w:r>
      <w:r w:rsidRPr="00BF1C12">
        <w:t>defined as</w:t>
      </w:r>
    </w:p>
    <w:p w:rsidR="001C63B1" w:rsidRPr="00BF1C12" w:rsidRDefault="001C63B1" w:rsidP="001C63B1">
      <w:pPr>
        <w:overflowPunct w:val="0"/>
        <w:autoSpaceDE w:val="0"/>
        <w:autoSpaceDN w:val="0"/>
        <w:adjustRightInd w:val="0"/>
        <w:jc w:val="center"/>
        <w:textAlignment w:val="baseline"/>
      </w:pPr>
      <w:r w:rsidRPr="00BF1C12">
        <w:rPr>
          <w:position w:val="-66"/>
        </w:rPr>
        <w:object w:dxaOrig="2240" w:dyaOrig="1440">
          <v:shape id="_x0000_i1095" type="#_x0000_t75" style="width:96pt;height:61pt" o:ole="">
            <v:imagedata r:id="rId153" o:title=""/>
          </v:shape>
          <o:OLEObject Type="Embed" ProgID="Equation.3" ShapeID="_x0000_i1095" DrawAspect="Content" ObjectID="_1605342486" r:id="rId154"/>
        </w:object>
      </w:r>
    </w:p>
    <w:p w:rsidR="001C63B1" w:rsidRPr="00BF1C12" w:rsidRDefault="001C63B1" w:rsidP="001C63B1">
      <w:pPr>
        <w:overflowPunct w:val="0"/>
        <w:autoSpaceDE w:val="0"/>
        <w:autoSpaceDN w:val="0"/>
        <w:adjustRightInd w:val="0"/>
        <w:textAlignment w:val="baseline"/>
      </w:pPr>
      <w:r w:rsidRPr="00BF1C12">
        <w:rPr>
          <w:rFonts w:hint="eastAsia"/>
        </w:rPr>
        <w:t>A</w:t>
      </w:r>
      <w:r w:rsidRPr="00BF1C12">
        <w:t xml:space="preserve"> permutation matrix</w:t>
      </w:r>
      <w:r w:rsidRPr="00BF1C12">
        <w:rPr>
          <w:rFonts w:hint="eastAsia"/>
        </w:rPr>
        <w:t xml:space="preserve"> P elements are defined as</w:t>
      </w:r>
    </w:p>
    <w:p w:rsidR="001C63B1" w:rsidRPr="00BF1C12" w:rsidRDefault="001C63B1" w:rsidP="001C63B1">
      <w:pPr>
        <w:overflowPunct w:val="0"/>
        <w:autoSpaceDE w:val="0"/>
        <w:autoSpaceDN w:val="0"/>
        <w:adjustRightInd w:val="0"/>
        <w:jc w:val="center"/>
        <w:textAlignment w:val="baseline"/>
      </w:pPr>
      <w:r w:rsidRPr="00940172">
        <w:rPr>
          <w:noProof/>
          <w:position w:val="-46"/>
          <w:lang w:val="en-US" w:eastAsia="zh-CN"/>
        </w:rPr>
        <w:drawing>
          <wp:inline distT="0" distB="0" distL="0" distR="0" wp14:anchorId="5B02DB4C" wp14:editId="17A3E5DA">
            <wp:extent cx="5376545" cy="585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5376545" cy="585470"/>
                    </a:xfrm>
                    <a:prstGeom prst="rect">
                      <a:avLst/>
                    </a:prstGeom>
                    <a:noFill/>
                    <a:ln>
                      <a:noFill/>
                    </a:ln>
                  </pic:spPr>
                </pic:pic>
              </a:graphicData>
            </a:graphic>
          </wp:inline>
        </w:drawing>
      </w:r>
      <w:r w:rsidRPr="00BF1C12">
        <w:rPr>
          <w:rFonts w:hint="eastAsia"/>
        </w:rPr>
        <w:t>.</w:t>
      </w:r>
    </w:p>
    <w:p w:rsidR="001C63B1" w:rsidRPr="00BF1C12" w:rsidRDefault="001C63B1" w:rsidP="001C63B1">
      <w:pPr>
        <w:overflowPunct w:val="0"/>
        <w:autoSpaceDE w:val="0"/>
        <w:autoSpaceDN w:val="0"/>
        <w:adjustRightInd w:val="0"/>
        <w:textAlignment w:val="baseline"/>
      </w:pPr>
      <w:r w:rsidRPr="00BF1C12">
        <w:t>w</w:t>
      </w:r>
      <w:r w:rsidRPr="00BF1C12">
        <w:rPr>
          <w:rFonts w:hint="eastAsia"/>
        </w:rPr>
        <w:t xml:space="preserve">here </w:t>
      </w:r>
      <w:r w:rsidRPr="00BF1C12">
        <w:rPr>
          <w:i/>
        </w:rPr>
        <w:t>Nt</w:t>
      </w:r>
      <w:r w:rsidRPr="00BF1C12">
        <w:rPr>
          <w:rFonts w:hint="eastAsia"/>
        </w:rPr>
        <w:t xml:space="preserve"> and </w:t>
      </w:r>
      <w:r w:rsidRPr="00BF1C12">
        <w:rPr>
          <w:i/>
        </w:rPr>
        <w:t>Nr</w:t>
      </w:r>
      <w:r w:rsidRPr="00BF1C12">
        <w:t xml:space="preserve"> </w:t>
      </w:r>
      <w:r w:rsidRPr="00BF1C12">
        <w:rPr>
          <w:rFonts w:hint="eastAsia"/>
        </w:rPr>
        <w:t>is the number of transmitter</w:t>
      </w:r>
      <w:r w:rsidRPr="00BF1C12">
        <w:t xml:space="preserve"> and </w:t>
      </w:r>
      <w:r w:rsidRPr="00BF1C12">
        <w:rPr>
          <w:rFonts w:hint="eastAsia"/>
        </w:rPr>
        <w:t>receiver</w:t>
      </w:r>
      <w:r w:rsidRPr="00BF1C12">
        <w:t xml:space="preserve"> </w:t>
      </w:r>
      <w:r w:rsidRPr="00BF1C12">
        <w:rPr>
          <w:rFonts w:hint="eastAsia"/>
        </w:rPr>
        <w:t xml:space="preserve">respectively. </w:t>
      </w:r>
      <w:r w:rsidRPr="00BF1C12">
        <w:t>This is</w:t>
      </w:r>
      <w:r w:rsidRPr="00BF1C12">
        <w:rPr>
          <w:rFonts w:hint="eastAsia"/>
        </w:rPr>
        <w:t xml:space="preserve"> used to </w:t>
      </w:r>
      <w:r w:rsidRPr="00BF1C12">
        <w:t>map the spatial correlation coefficients in accordance with the antenna element labelling system describe</w:t>
      </w:r>
      <w:r w:rsidRPr="00BF1C12">
        <w:rPr>
          <w:rFonts w:hint="eastAsia"/>
        </w:rPr>
        <w:t>d</w:t>
      </w:r>
      <w:r w:rsidRPr="00BF1C12">
        <w:t xml:space="preserve"> </w:t>
      </w:r>
      <w:r w:rsidRPr="00BF1C12">
        <w:rPr>
          <w:rFonts w:hint="eastAsia"/>
        </w:rPr>
        <w:t>in B.2.3.2.</w:t>
      </w:r>
    </w:p>
    <w:p w:rsidR="001C63B1" w:rsidRPr="00BF1C12" w:rsidRDefault="001C63B1" w:rsidP="001C63B1">
      <w:pPr>
        <w:overflowPunct w:val="0"/>
        <w:autoSpaceDE w:val="0"/>
        <w:autoSpaceDN w:val="0"/>
        <w:adjustRightInd w:val="0"/>
        <w:textAlignment w:val="baseline"/>
      </w:pPr>
      <w:r w:rsidRPr="00BF1C12">
        <w:t>For the 2D cross-polarized antenna array at gNB, the spatial correlation matrix at the gNB</w:t>
      </w:r>
      <w:r w:rsidRPr="00BF1C12">
        <w:rPr>
          <w:rFonts w:hint="eastAsia"/>
        </w:rPr>
        <w:t xml:space="preserve"> is further expressed as following for 2D cross-polarized antenna array at </w:t>
      </w:r>
      <w:r w:rsidRPr="00BF1C12">
        <w:t>gNB</w:t>
      </w:r>
      <w:r w:rsidRPr="00BF1C12">
        <w:rPr>
          <w:rFonts w:hint="eastAsia"/>
        </w:rPr>
        <w:t>:</w:t>
      </w:r>
    </w:p>
    <w:p w:rsidR="001C63B1" w:rsidRPr="00BF1C12" w:rsidRDefault="001C63B1" w:rsidP="001C63B1">
      <w:pPr>
        <w:overflowPunct w:val="0"/>
        <w:autoSpaceDE w:val="0"/>
        <w:autoSpaceDN w:val="0"/>
        <w:adjustRightInd w:val="0"/>
        <w:jc w:val="center"/>
        <w:textAlignment w:val="baseline"/>
      </w:pPr>
      <w:r w:rsidRPr="00BF1C12">
        <w:rPr>
          <w:position w:val="-14"/>
        </w:rPr>
        <w:object w:dxaOrig="2860" w:dyaOrig="380">
          <v:shape id="_x0000_i1096" type="#_x0000_t75" style="width:120pt;height:17.5pt" o:ole="">
            <v:imagedata r:id="rId156" o:title=""/>
          </v:shape>
          <o:OLEObject Type="Embed" ProgID="Equation.3" ShapeID="_x0000_i1096" DrawAspect="Content" ObjectID="_1605342487" r:id="rId157"/>
        </w:object>
      </w:r>
    </w:p>
    <w:p w:rsidR="001C63B1" w:rsidRPr="00BF1C12" w:rsidRDefault="001C63B1" w:rsidP="001C63B1">
      <w:pPr>
        <w:overflowPunct w:val="0"/>
        <w:autoSpaceDE w:val="0"/>
        <w:autoSpaceDN w:val="0"/>
        <w:adjustRightInd w:val="0"/>
        <w:textAlignment w:val="baseline"/>
      </w:pPr>
      <w:r w:rsidRPr="00BF1C12">
        <w:t>where</w:t>
      </w:r>
    </w:p>
    <w:p w:rsidR="001C63B1" w:rsidRPr="00BF1C12" w:rsidRDefault="001C63B1" w:rsidP="001C63B1">
      <w:pPr>
        <w:overflowPunct w:val="0"/>
        <w:autoSpaceDE w:val="0"/>
        <w:autoSpaceDN w:val="0"/>
        <w:adjustRightInd w:val="0"/>
        <w:textAlignment w:val="baseline"/>
      </w:pPr>
      <w:r w:rsidRPr="00BF1C12">
        <w:t>-</w:t>
      </w:r>
      <w:r w:rsidRPr="00BF1C12">
        <w:tab/>
      </w:r>
      <w:r w:rsidRPr="00BF1C12">
        <w:rPr>
          <w:position w:val="-14"/>
        </w:rPr>
        <w:object w:dxaOrig="960" w:dyaOrig="380">
          <v:shape id="_x0000_i1097" type="#_x0000_t75" style="width:39.5pt;height:17.5pt" o:ole="">
            <v:imagedata r:id="rId158" o:title=""/>
          </v:shape>
          <o:OLEObject Type="Embed" ProgID="Equation.3" ShapeID="_x0000_i1097" DrawAspect="Content" ObjectID="_1605342488" r:id="rId159"/>
        </w:object>
      </w:r>
      <w:r w:rsidRPr="00BF1C12">
        <w:t xml:space="preserve"> is the correlation matrix </w:t>
      </w:r>
      <w:r w:rsidRPr="00BF1C12">
        <w:rPr>
          <w:rFonts w:hint="eastAsia"/>
        </w:rPr>
        <w:t xml:space="preserve">of </w:t>
      </w:r>
      <w:r w:rsidRPr="00BF1C12">
        <w:t xml:space="preserve">antenna elements </w:t>
      </w:r>
      <w:r w:rsidRPr="00BF1C12">
        <w:rPr>
          <w:rFonts w:hint="eastAsia"/>
        </w:rPr>
        <w:t>in</w:t>
      </w:r>
      <w:r w:rsidRPr="00BF1C12">
        <w:t xml:space="preserve"> </w:t>
      </w:r>
      <w:r w:rsidRPr="00BF1C12">
        <w:rPr>
          <w:rFonts w:hint="eastAsia"/>
        </w:rPr>
        <w:t>first dimension</w:t>
      </w:r>
      <w:r w:rsidRPr="00BF1C12">
        <w:t xml:space="preserve"> with same polarization</w:t>
      </w:r>
      <w:r w:rsidRPr="00BF1C12">
        <w:rPr>
          <w:rFonts w:hint="eastAsia"/>
        </w:rPr>
        <w:t>, and</w:t>
      </w:r>
    </w:p>
    <w:p w:rsidR="001C63B1" w:rsidRPr="00BF1C12" w:rsidRDefault="001C63B1" w:rsidP="001C63B1">
      <w:pPr>
        <w:overflowPunct w:val="0"/>
        <w:autoSpaceDE w:val="0"/>
        <w:autoSpaceDN w:val="0"/>
        <w:adjustRightInd w:val="0"/>
        <w:textAlignment w:val="baseline"/>
      </w:pPr>
      <w:r w:rsidRPr="00BF1C12">
        <w:t>-</w:t>
      </w:r>
      <w:r w:rsidRPr="00BF1C12">
        <w:tab/>
      </w:r>
      <w:r w:rsidRPr="00BF1C12">
        <w:rPr>
          <w:position w:val="-14"/>
        </w:rPr>
        <w:object w:dxaOrig="980" w:dyaOrig="380">
          <v:shape id="_x0000_i1098" type="#_x0000_t75" style="width:40.5pt;height:17.5pt" o:ole="">
            <v:imagedata r:id="rId160" o:title=""/>
          </v:shape>
          <o:OLEObject Type="Embed" ProgID="Equation.3" ShapeID="_x0000_i1098" DrawAspect="Content" ObjectID="_1605342489" r:id="rId161"/>
        </w:object>
      </w:r>
      <w:r w:rsidRPr="00BF1C12">
        <w:t xml:space="preserve"> is the correlation matrix </w:t>
      </w:r>
      <w:r w:rsidRPr="00BF1C12">
        <w:rPr>
          <w:rFonts w:hint="eastAsia"/>
        </w:rPr>
        <w:t>of</w:t>
      </w:r>
      <w:r w:rsidRPr="00BF1C12">
        <w:t xml:space="preserve"> antenna elements </w:t>
      </w:r>
      <w:r w:rsidRPr="00BF1C12">
        <w:rPr>
          <w:rFonts w:hint="eastAsia"/>
        </w:rPr>
        <w:t>in</w:t>
      </w:r>
      <w:r w:rsidRPr="00BF1C12">
        <w:t xml:space="preserve"> </w:t>
      </w:r>
      <w:r w:rsidRPr="00BF1C12">
        <w:rPr>
          <w:rFonts w:hint="eastAsia"/>
        </w:rPr>
        <w:t>second dimension</w:t>
      </w:r>
      <w:r w:rsidRPr="00BF1C12">
        <w:t xml:space="preserve"> with same polarization</w:t>
      </w:r>
      <w:r w:rsidRPr="00BF1C12">
        <w:rPr>
          <w:rFonts w:hint="eastAsia"/>
        </w:rPr>
        <w:t>.</w:t>
      </w:r>
    </w:p>
    <w:p w:rsidR="001C63B1" w:rsidRPr="00BF1C12" w:rsidRDefault="001C63B1" w:rsidP="001C63B1">
      <w:pPr>
        <w:overflowPunct w:val="0"/>
        <w:autoSpaceDE w:val="0"/>
        <w:autoSpaceDN w:val="0"/>
        <w:adjustRightInd w:val="0"/>
        <w:textAlignment w:val="baseline"/>
      </w:pPr>
      <w:r w:rsidRPr="00BF1C12">
        <w:rPr>
          <w:rFonts w:hint="eastAsia"/>
        </w:rPr>
        <w:t>For</w:t>
      </w:r>
      <w:r w:rsidRPr="00BF1C12">
        <w:t xml:space="preserve"> the 2D</w:t>
      </w:r>
      <w:r w:rsidRPr="00BF1C12">
        <w:rPr>
          <w:rFonts w:hint="eastAsia"/>
        </w:rPr>
        <w:t xml:space="preserve"> </w:t>
      </w:r>
      <w:r w:rsidRPr="00BF1C12">
        <w:t xml:space="preserve">cross polarized antenna array at gNB side, </w:t>
      </w:r>
      <w:r w:rsidRPr="00BF1C12">
        <w:rPr>
          <w:rFonts w:hint="eastAsia"/>
        </w:rPr>
        <w:t xml:space="preserve">the spatial correlation matrices </w:t>
      </w:r>
      <w:r w:rsidRPr="00BF1C12">
        <w:t xml:space="preserve">in </w:t>
      </w:r>
      <w:r w:rsidRPr="00BF1C12">
        <w:rPr>
          <w:rFonts w:hint="eastAsia"/>
        </w:rPr>
        <w:t>one direction of antenna array</w:t>
      </w:r>
      <w:r w:rsidRPr="00BF1C12">
        <w:t xml:space="preserve"> </w:t>
      </w:r>
      <w:r w:rsidRPr="00BF1C12">
        <w:rPr>
          <w:rFonts w:hint="eastAsia"/>
        </w:rPr>
        <w:t>are as follows:</w:t>
      </w:r>
    </w:p>
    <w:p w:rsidR="001C63B1" w:rsidRPr="00BF1C12" w:rsidRDefault="001C63B1" w:rsidP="00940172">
      <w:pPr>
        <w:numPr>
          <w:ilvl w:val="0"/>
          <w:numId w:val="28"/>
        </w:numPr>
        <w:overflowPunct w:val="0"/>
        <w:autoSpaceDE w:val="0"/>
        <w:autoSpaceDN w:val="0"/>
        <w:adjustRightInd w:val="0"/>
        <w:textAlignment w:val="baseline"/>
      </w:pPr>
      <w:r w:rsidRPr="00BF1C12">
        <w:t xml:space="preserve">For </w:t>
      </w:r>
      <w:r w:rsidRPr="00BF1C12">
        <w:rPr>
          <w:rFonts w:hint="eastAsia"/>
        </w:rPr>
        <w:t xml:space="preserve">1 </w:t>
      </w:r>
      <w:r w:rsidRPr="00BF1C12">
        <w:t xml:space="preserve">antenna </w:t>
      </w:r>
      <w:r w:rsidRPr="00BF1C12">
        <w:rPr>
          <w:rFonts w:hint="eastAsia"/>
        </w:rPr>
        <w:t>element</w:t>
      </w:r>
      <w:r w:rsidRPr="00BF1C12">
        <w:t xml:space="preserve"> with the same polarization</w:t>
      </w:r>
      <w:r w:rsidRPr="00BF1C12">
        <w:rPr>
          <w:rFonts w:hint="eastAsia"/>
        </w:rPr>
        <w:t xml:space="preserve"> </w:t>
      </w:r>
      <w:r w:rsidRPr="00BF1C12">
        <w:t>in one direction,</w:t>
      </w:r>
    </w:p>
    <w:p w:rsidR="001C63B1" w:rsidRPr="00BF1C12" w:rsidRDefault="001C63B1" w:rsidP="001C63B1">
      <w:pPr>
        <w:overflowPunct w:val="0"/>
        <w:autoSpaceDE w:val="0"/>
        <w:autoSpaceDN w:val="0"/>
        <w:adjustRightInd w:val="0"/>
        <w:ind w:left="420"/>
        <w:jc w:val="center"/>
        <w:textAlignment w:val="baseline"/>
      </w:pPr>
      <w:r w:rsidRPr="00BF1C12">
        <w:rPr>
          <w:position w:val="-14"/>
        </w:rPr>
        <w:object w:dxaOrig="1260" w:dyaOrig="380">
          <v:shape id="_x0000_i1099" type="#_x0000_t75" style="width:59pt;height:17.5pt" o:ole="">
            <v:imagedata r:id="rId162" o:title=""/>
          </v:shape>
          <o:OLEObject Type="Embed" ProgID="Equation.DSMT4" ShapeID="_x0000_i1099" DrawAspect="Content" ObjectID="_1605342490" r:id="rId163"/>
        </w:object>
      </w:r>
      <w:r w:rsidRPr="00BF1C12">
        <w:rPr>
          <w:rFonts w:hint="eastAsia"/>
        </w:rPr>
        <w:t>.</w:t>
      </w:r>
    </w:p>
    <w:p w:rsidR="001C63B1" w:rsidRPr="00BF1C12" w:rsidRDefault="001C63B1" w:rsidP="00940172">
      <w:pPr>
        <w:numPr>
          <w:ilvl w:val="0"/>
          <w:numId w:val="28"/>
        </w:numPr>
        <w:overflowPunct w:val="0"/>
        <w:autoSpaceDE w:val="0"/>
        <w:autoSpaceDN w:val="0"/>
        <w:adjustRightInd w:val="0"/>
        <w:textAlignment w:val="baseline"/>
      </w:pPr>
      <w:r w:rsidRPr="00BF1C12">
        <w:t xml:space="preserve">For </w:t>
      </w:r>
      <w:r w:rsidRPr="00BF1C12">
        <w:rPr>
          <w:rFonts w:hint="eastAsia"/>
        </w:rPr>
        <w:t xml:space="preserve">2 </w:t>
      </w:r>
      <w:r w:rsidRPr="00BF1C12">
        <w:t>antenna elements with the same polarization</w:t>
      </w:r>
      <w:r w:rsidRPr="00BF1C12">
        <w:rPr>
          <w:rFonts w:hint="eastAsia"/>
        </w:rPr>
        <w:t xml:space="preserve"> in one </w:t>
      </w:r>
      <w:r w:rsidRPr="00BF1C12">
        <w:t>direction,</w:t>
      </w:r>
    </w:p>
    <w:p w:rsidR="001C63B1" w:rsidRPr="00BF1C12" w:rsidRDefault="001C63B1" w:rsidP="001C63B1">
      <w:pPr>
        <w:overflowPunct w:val="0"/>
        <w:autoSpaceDE w:val="0"/>
        <w:autoSpaceDN w:val="0"/>
        <w:adjustRightInd w:val="0"/>
        <w:ind w:left="420"/>
        <w:jc w:val="center"/>
        <w:textAlignment w:val="baseline"/>
      </w:pPr>
      <w:r w:rsidRPr="00BF1C12">
        <w:rPr>
          <w:position w:val="-34"/>
        </w:rPr>
        <w:object w:dxaOrig="2220" w:dyaOrig="800">
          <v:shape id="_x0000_i1100" type="#_x0000_t75" style="width:98pt;height:36pt" o:ole="">
            <v:imagedata r:id="rId164" o:title=""/>
          </v:shape>
          <o:OLEObject Type="Embed" ProgID="Equation.DSMT4" ShapeID="_x0000_i1100" DrawAspect="Content" ObjectID="_1605342491" r:id="rId165"/>
        </w:object>
      </w:r>
      <w:r w:rsidRPr="00BF1C12">
        <w:t>.</w:t>
      </w:r>
    </w:p>
    <w:p w:rsidR="001C63B1" w:rsidRPr="00BF1C12" w:rsidRDefault="001C63B1" w:rsidP="00940172">
      <w:pPr>
        <w:numPr>
          <w:ilvl w:val="0"/>
          <w:numId w:val="28"/>
        </w:numPr>
        <w:overflowPunct w:val="0"/>
        <w:autoSpaceDE w:val="0"/>
        <w:autoSpaceDN w:val="0"/>
        <w:adjustRightInd w:val="0"/>
        <w:textAlignment w:val="baseline"/>
      </w:pPr>
      <w:r w:rsidRPr="00BF1C12">
        <w:t xml:space="preserve">For </w:t>
      </w:r>
      <w:r w:rsidRPr="00BF1C12">
        <w:rPr>
          <w:rFonts w:hint="eastAsia"/>
        </w:rPr>
        <w:t>3</w:t>
      </w:r>
      <w:r w:rsidRPr="00BF1C12">
        <w:t xml:space="preserve"> antenna elements with the same polarization </w:t>
      </w:r>
      <w:r w:rsidRPr="00BF1C12">
        <w:rPr>
          <w:rFonts w:hint="eastAsia"/>
        </w:rPr>
        <w:t xml:space="preserve">in one </w:t>
      </w:r>
      <w:r w:rsidRPr="00BF1C12">
        <w:t>direction,</w:t>
      </w:r>
    </w:p>
    <w:p w:rsidR="001C63B1" w:rsidRPr="00BF1C12" w:rsidRDefault="001C63B1" w:rsidP="001C63B1">
      <w:pPr>
        <w:overflowPunct w:val="0"/>
        <w:autoSpaceDE w:val="0"/>
        <w:autoSpaceDN w:val="0"/>
        <w:adjustRightInd w:val="0"/>
        <w:ind w:left="420"/>
        <w:jc w:val="center"/>
        <w:textAlignment w:val="baseline"/>
      </w:pPr>
      <w:r w:rsidRPr="00BF1C12">
        <w:rPr>
          <w:position w:val="-70"/>
        </w:rPr>
        <w:object w:dxaOrig="3159" w:dyaOrig="1520">
          <v:shape id="_x0000_i1101" type="#_x0000_t75" style="width:2in;height:68pt" o:ole="">
            <v:imagedata r:id="rId166" o:title=""/>
          </v:shape>
          <o:OLEObject Type="Embed" ProgID="Equation.DSMT4" ShapeID="_x0000_i1101" DrawAspect="Content" ObjectID="_1605342492" r:id="rId167"/>
        </w:object>
      </w:r>
      <w:r w:rsidRPr="00BF1C12">
        <w:rPr>
          <w:rFonts w:hint="eastAsia"/>
        </w:rPr>
        <w:t>.</w:t>
      </w:r>
    </w:p>
    <w:p w:rsidR="001C63B1" w:rsidRPr="00BF1C12" w:rsidRDefault="001C63B1" w:rsidP="00940172">
      <w:pPr>
        <w:numPr>
          <w:ilvl w:val="0"/>
          <w:numId w:val="28"/>
        </w:numPr>
        <w:overflowPunct w:val="0"/>
        <w:autoSpaceDE w:val="0"/>
        <w:autoSpaceDN w:val="0"/>
        <w:adjustRightInd w:val="0"/>
        <w:textAlignment w:val="baseline"/>
      </w:pPr>
      <w:r w:rsidRPr="00BF1C12">
        <w:t xml:space="preserve">For </w:t>
      </w:r>
      <w:r w:rsidRPr="00BF1C12">
        <w:rPr>
          <w:rFonts w:hint="eastAsia"/>
        </w:rPr>
        <w:t xml:space="preserve">4 </w:t>
      </w:r>
      <w:r w:rsidRPr="00BF1C12">
        <w:t xml:space="preserve">antenna elements with the same polarization </w:t>
      </w:r>
      <w:r w:rsidRPr="00BF1C12">
        <w:rPr>
          <w:rFonts w:hint="eastAsia"/>
        </w:rPr>
        <w:t xml:space="preserve">in one </w:t>
      </w:r>
      <w:r w:rsidRPr="00BF1C12">
        <w:t>direction,</w:t>
      </w:r>
    </w:p>
    <w:p w:rsidR="001C63B1" w:rsidRPr="00BF1C12" w:rsidRDefault="001C63B1" w:rsidP="001C63B1">
      <w:pPr>
        <w:overflowPunct w:val="0"/>
        <w:autoSpaceDE w:val="0"/>
        <w:autoSpaceDN w:val="0"/>
        <w:adjustRightInd w:val="0"/>
        <w:ind w:left="420"/>
        <w:jc w:val="center"/>
        <w:textAlignment w:val="baseline"/>
      </w:pPr>
      <w:r w:rsidRPr="00BF1C12">
        <w:rPr>
          <w:position w:val="-88"/>
        </w:rPr>
        <w:object w:dxaOrig="3840" w:dyaOrig="1880">
          <v:shape id="_x0000_i1102" type="#_x0000_t75" style="width:174pt;height:85pt" o:ole="">
            <v:imagedata r:id="rId168" o:title=""/>
          </v:shape>
          <o:OLEObject Type="Embed" ProgID="Equation.DSMT4" ShapeID="_x0000_i1102" DrawAspect="Content" ObjectID="_1605342493" r:id="rId169"/>
        </w:object>
      </w:r>
      <w:r w:rsidRPr="00BF1C12">
        <w:rPr>
          <w:rFonts w:hint="eastAsia"/>
        </w:rPr>
        <w:t>.</w:t>
      </w:r>
    </w:p>
    <w:p w:rsidR="001C63B1" w:rsidRPr="00BF1C12" w:rsidRDefault="001C63B1" w:rsidP="001C63B1">
      <w:pPr>
        <w:overflowPunct w:val="0"/>
        <w:autoSpaceDE w:val="0"/>
        <w:autoSpaceDN w:val="0"/>
        <w:adjustRightInd w:val="0"/>
        <w:textAlignment w:val="baseline"/>
      </w:pPr>
      <w:r w:rsidRPr="00BF1C12">
        <w:rPr>
          <w:rFonts w:hint="eastAsia"/>
        </w:rPr>
        <w:t xml:space="preserve">where the index </w:t>
      </w:r>
      <w:r w:rsidRPr="00BF1C12">
        <w:rPr>
          <w:i/>
        </w:rPr>
        <w:t>i</w:t>
      </w:r>
      <w:r w:rsidRPr="00BF1C12">
        <w:t xml:space="preserve"> = 1,2</w:t>
      </w:r>
      <w:r w:rsidRPr="00BF1C12">
        <w:rPr>
          <w:rFonts w:hint="eastAsia"/>
        </w:rPr>
        <w:t xml:space="preserve"> stands for first dimension and second dimension respectively. </w:t>
      </w:r>
    </w:p>
    <w:p w:rsidR="001C63B1" w:rsidRPr="00BF1C12" w:rsidRDefault="001C63B1" w:rsidP="001C63B1">
      <w:pPr>
        <w:overflowPunct w:val="0"/>
        <w:autoSpaceDE w:val="0"/>
        <w:autoSpaceDN w:val="0"/>
        <w:adjustRightInd w:val="0"/>
        <w:textAlignment w:val="baseline"/>
      </w:pPr>
      <w:r w:rsidRPr="00BF1C12">
        <w:rPr>
          <w:rFonts w:hint="eastAsia"/>
        </w:rPr>
        <w:t xml:space="preserve">For </w:t>
      </w:r>
      <w:r w:rsidRPr="00BF1C12">
        <w:t xml:space="preserve">the </w:t>
      </w:r>
      <w:r w:rsidRPr="00BF1C12">
        <w:rPr>
          <w:rFonts w:hint="eastAsia"/>
        </w:rPr>
        <w:t>1D</w:t>
      </w:r>
      <w:r w:rsidRPr="00BF1C12">
        <w:t xml:space="preserve"> cross-polarized antenna array at gNB, the matrix of</w:t>
      </w:r>
      <w:r w:rsidRPr="00BF1C12">
        <w:rPr>
          <w:position w:val="-14"/>
        </w:rPr>
        <w:object w:dxaOrig="480" w:dyaOrig="380">
          <v:shape id="_x0000_i1103" type="#_x0000_t75" style="width:21.5pt;height:17.5pt" o:ole="">
            <v:imagedata r:id="rId145" o:title=""/>
          </v:shape>
          <o:OLEObject Type="Embed" ProgID="Equation.DSMT4" ShapeID="_x0000_i1103" DrawAspect="Content" ObjectID="_1605342494" r:id="rId170"/>
        </w:object>
      </w:r>
      <w:r w:rsidRPr="00BF1C12">
        <w:t>is determined by follow the equations for 2D cross-polarized antenna array and letting</w:t>
      </w:r>
      <w:r w:rsidRPr="00BF1C12">
        <w:rPr>
          <w:position w:val="-14"/>
        </w:rPr>
        <w:object w:dxaOrig="1340" w:dyaOrig="380">
          <v:shape id="_x0000_i1104" type="#_x0000_t75" style="width:54.5pt;height:17.5pt" o:ole="">
            <v:imagedata r:id="rId171" o:title=""/>
          </v:shape>
          <o:OLEObject Type="Embed" ProgID="Equation.3" ShapeID="_x0000_i1104" DrawAspect="Content" ObjectID="_1605342495" r:id="rId172"/>
        </w:object>
      </w:r>
      <w:r w:rsidRPr="00BF1C12">
        <w:t>, i.e.,</w:t>
      </w:r>
    </w:p>
    <w:p w:rsidR="001C63B1" w:rsidRPr="00BF1C12" w:rsidRDefault="001C63B1" w:rsidP="001C63B1">
      <w:pPr>
        <w:overflowPunct w:val="0"/>
        <w:autoSpaceDE w:val="0"/>
        <w:autoSpaceDN w:val="0"/>
        <w:adjustRightInd w:val="0"/>
        <w:jc w:val="center"/>
        <w:textAlignment w:val="baseline"/>
      </w:pPr>
      <w:r w:rsidRPr="00BF1C12">
        <w:rPr>
          <w:position w:val="-14"/>
        </w:rPr>
        <w:object w:dxaOrig="1660" w:dyaOrig="380">
          <v:shape id="_x0000_i1105" type="#_x0000_t75" style="width:69pt;height:17.5pt" o:ole="">
            <v:imagedata r:id="rId173" o:title=""/>
          </v:shape>
          <o:OLEObject Type="Embed" ProgID="Equation.3" ShapeID="_x0000_i1105" DrawAspect="Content" ObjectID="_1605342496" r:id="rId174"/>
        </w:object>
      </w:r>
    </w:p>
    <w:p w:rsidR="001C63B1" w:rsidRPr="00BF1C12" w:rsidRDefault="001C63B1" w:rsidP="001C63B1">
      <w:pPr>
        <w:overflowPunct w:val="0"/>
        <w:autoSpaceDE w:val="0"/>
        <w:autoSpaceDN w:val="0"/>
        <w:adjustRightInd w:val="0"/>
        <w:textAlignment w:val="baseline"/>
      </w:pPr>
      <w:r w:rsidRPr="00BF1C12">
        <w:rPr>
          <w:rFonts w:hint="eastAsia"/>
        </w:rPr>
        <w:t>The spatial correlation matrices at UE side are as follows:</w:t>
      </w:r>
    </w:p>
    <w:p w:rsidR="001C63B1" w:rsidRPr="00BF1C12" w:rsidRDefault="001C63B1" w:rsidP="00940172">
      <w:pPr>
        <w:numPr>
          <w:ilvl w:val="0"/>
          <w:numId w:val="28"/>
        </w:numPr>
        <w:overflowPunct w:val="0"/>
        <w:autoSpaceDE w:val="0"/>
        <w:autoSpaceDN w:val="0"/>
        <w:adjustRightInd w:val="0"/>
        <w:textAlignment w:val="baseline"/>
      </w:pPr>
      <w:r w:rsidRPr="00BF1C12">
        <w:t>For 1 antenna element with the same polarization,</w:t>
      </w:r>
    </w:p>
    <w:p w:rsidR="001C63B1" w:rsidRPr="00BF1C12" w:rsidRDefault="001C63B1" w:rsidP="001C63B1">
      <w:pPr>
        <w:overflowPunct w:val="0"/>
        <w:autoSpaceDE w:val="0"/>
        <w:autoSpaceDN w:val="0"/>
        <w:adjustRightInd w:val="0"/>
        <w:jc w:val="center"/>
        <w:textAlignment w:val="baseline"/>
      </w:pPr>
      <w:r w:rsidRPr="00BF1C12">
        <w:rPr>
          <w:position w:val="-12"/>
        </w:rPr>
        <w:object w:dxaOrig="780" w:dyaOrig="360">
          <v:shape id="_x0000_i1106" type="#_x0000_t75" style="width:36pt;height:16.5pt" o:ole="">
            <v:imagedata r:id="rId175" o:title=""/>
          </v:shape>
          <o:OLEObject Type="Embed" ProgID="Equation.3" ShapeID="_x0000_i1106" DrawAspect="Content" ObjectID="_1605342497" r:id="rId176"/>
        </w:object>
      </w:r>
      <w:r w:rsidRPr="00BF1C12">
        <w:t>.</w:t>
      </w:r>
    </w:p>
    <w:p w:rsidR="001C63B1" w:rsidRPr="00BF1C12" w:rsidRDefault="001C63B1" w:rsidP="00940172">
      <w:pPr>
        <w:numPr>
          <w:ilvl w:val="0"/>
          <w:numId w:val="28"/>
        </w:numPr>
        <w:overflowPunct w:val="0"/>
        <w:autoSpaceDE w:val="0"/>
        <w:autoSpaceDN w:val="0"/>
        <w:adjustRightInd w:val="0"/>
        <w:textAlignment w:val="baseline"/>
      </w:pPr>
      <w:r w:rsidRPr="00BF1C12">
        <w:t>For 2 antenna elements with the same polarization,</w:t>
      </w:r>
    </w:p>
    <w:p w:rsidR="001C63B1" w:rsidRPr="00BF1C12" w:rsidRDefault="001C63B1" w:rsidP="001C63B1">
      <w:pPr>
        <w:overflowPunct w:val="0"/>
        <w:autoSpaceDE w:val="0"/>
        <w:autoSpaceDN w:val="0"/>
        <w:adjustRightInd w:val="0"/>
        <w:jc w:val="center"/>
        <w:textAlignment w:val="baseline"/>
      </w:pPr>
      <w:r w:rsidRPr="00BF1C12">
        <w:rPr>
          <w:position w:val="-32"/>
        </w:rPr>
        <w:object w:dxaOrig="1620" w:dyaOrig="760">
          <v:shape id="_x0000_i1107" type="#_x0000_t75" style="width:73.5pt;height:33.5pt" o:ole="">
            <v:imagedata r:id="rId177" o:title=""/>
          </v:shape>
          <o:OLEObject Type="Embed" ProgID="Equation.3" ShapeID="_x0000_i1107" DrawAspect="Content" ObjectID="_1605342498" r:id="rId178"/>
        </w:object>
      </w:r>
      <w:r w:rsidRPr="00BF1C12">
        <w:t>.</w:t>
      </w:r>
    </w:p>
    <w:p w:rsidR="001C63B1" w:rsidRPr="00BF1C12" w:rsidRDefault="001C63B1" w:rsidP="001C63B1">
      <w:pPr>
        <w:pStyle w:val="Heading5"/>
        <w:rPr>
          <w:lang w:eastAsia="zh-CN"/>
        </w:rPr>
      </w:pPr>
      <w:bookmarkStart w:id="332" w:name="_Toc531248395"/>
      <w:r w:rsidRPr="00BF1C12">
        <w:rPr>
          <w:lang w:eastAsia="zh-CN"/>
        </w:rPr>
        <w:t>B.2.3.2</w:t>
      </w:r>
      <w:r w:rsidRPr="00BF1C12">
        <w:rPr>
          <w:rFonts w:hint="eastAsia"/>
          <w:lang w:eastAsia="zh-CN"/>
        </w:rPr>
        <w:t>.2</w:t>
      </w:r>
      <w:r w:rsidR="000812C5">
        <w:rPr>
          <w:rFonts w:hint="eastAsia"/>
          <w:lang w:eastAsia="zh-CN"/>
        </w:rPr>
        <w:tab/>
      </w:r>
      <w:r w:rsidRPr="00BF1C12">
        <w:rPr>
          <w:lang w:eastAsia="zh-CN"/>
        </w:rPr>
        <w:t>MIMO Correlation Matrices using cross polarized antennas</w:t>
      </w:r>
      <w:bookmarkEnd w:id="332"/>
    </w:p>
    <w:p w:rsidR="001C63B1" w:rsidRPr="00BF1C12" w:rsidRDefault="001C63B1" w:rsidP="001C63B1">
      <w:pPr>
        <w:overflowPunct w:val="0"/>
        <w:autoSpaceDE w:val="0"/>
        <w:autoSpaceDN w:val="0"/>
        <w:adjustRightInd w:val="0"/>
        <w:textAlignment w:val="baseline"/>
      </w:pPr>
      <w:r w:rsidRPr="00BF1C12">
        <w:t xml:space="preserve">The values for parameters </w:t>
      </w:r>
      <w:r w:rsidRPr="00BF1C12">
        <w:rPr>
          <w:i/>
        </w:rPr>
        <w:t>α</w:t>
      </w:r>
      <w:r w:rsidRPr="00BF1C12">
        <w:rPr>
          <w:rFonts w:hint="eastAsia"/>
        </w:rPr>
        <w:t xml:space="preserve">, </w:t>
      </w:r>
      <w:r w:rsidRPr="00BF1C12">
        <w:rPr>
          <w:i/>
        </w:rPr>
        <w:t>β</w:t>
      </w:r>
      <w:r w:rsidRPr="00BF1C12">
        <w:rPr>
          <w:rFonts w:hint="eastAsia"/>
        </w:rPr>
        <w:t xml:space="preserve"> and </w:t>
      </w:r>
      <w:r w:rsidRPr="00BF1C12">
        <w:rPr>
          <w:i/>
        </w:rPr>
        <w:t>γ</w:t>
      </w:r>
      <w:r w:rsidRPr="00BF1C12">
        <w:rPr>
          <w:rFonts w:hint="eastAsia"/>
        </w:rPr>
        <w:t xml:space="preserve"> </w:t>
      </w:r>
      <w:r w:rsidRPr="00BF1C12">
        <w:t>for the cross polarized antenna models are given in Table B.2.</w:t>
      </w:r>
      <w:r w:rsidRPr="00BF1C12">
        <w:rPr>
          <w:rFonts w:hint="eastAsia"/>
        </w:rPr>
        <w:t>3.2.2-1</w:t>
      </w:r>
      <w:r w:rsidRPr="00BF1C12">
        <w:t>.</w:t>
      </w:r>
    </w:p>
    <w:p w:rsidR="001C63B1" w:rsidRPr="00BF1C12" w:rsidRDefault="001C63B1" w:rsidP="001C63B1">
      <w:pPr>
        <w:pStyle w:val="TH"/>
        <w:overflowPunct w:val="0"/>
        <w:autoSpaceDE w:val="0"/>
        <w:autoSpaceDN w:val="0"/>
        <w:adjustRightInd w:val="0"/>
        <w:textAlignment w:val="baseline"/>
        <w:rPr>
          <w:rFonts w:eastAsia="Times New Roman"/>
          <w:lang w:eastAsia="x-none"/>
        </w:rPr>
      </w:pPr>
      <w:r w:rsidRPr="00BF1C12">
        <w:rPr>
          <w:rFonts w:eastAsia="Times New Roman"/>
          <w:lang w:eastAsia="x-none"/>
        </w:rPr>
        <w:t>Table B.2.</w:t>
      </w:r>
      <w:r w:rsidRPr="00BF1C12">
        <w:rPr>
          <w:rFonts w:eastAsia="Times New Roman" w:hint="eastAsia"/>
          <w:lang w:eastAsia="x-none"/>
        </w:rPr>
        <w:t>3</w:t>
      </w:r>
      <w:r w:rsidRPr="00BF1C12">
        <w:rPr>
          <w:rFonts w:eastAsia="Times New Roman"/>
          <w:lang w:eastAsia="x-none"/>
        </w:rPr>
        <w:t>.</w:t>
      </w:r>
      <w:r w:rsidRPr="00BF1C12">
        <w:rPr>
          <w:rFonts w:hint="eastAsia"/>
          <w:lang w:eastAsia="zh-CN"/>
        </w:rPr>
        <w:t>2.2</w:t>
      </w:r>
      <w:r w:rsidRPr="00BF1C12">
        <w:rPr>
          <w:rFonts w:eastAsia="Times New Roman"/>
          <w:lang w:eastAsia="x-none"/>
        </w:rPr>
        <w:t>-1:</w:t>
      </w:r>
      <w:r w:rsidRPr="00BF1C12">
        <w:rPr>
          <w:rFonts w:hint="eastAsia"/>
          <w:lang w:eastAsia="zh-CN"/>
        </w:rPr>
        <w:t xml:space="preserve"> </w:t>
      </w:r>
      <w:r w:rsidRPr="00BF1C12">
        <w:rPr>
          <w:rFonts w:eastAsia="Times New Roman"/>
          <w:lang w:eastAsia="x-none"/>
        </w:rPr>
        <w:t xml:space="preserve">The </w:t>
      </w:r>
      <w:r w:rsidRPr="00BF1C12">
        <w:rPr>
          <w:rFonts w:ascii="Times New Roman" w:eastAsia="Times New Roman" w:hAnsi="Times New Roman"/>
          <w:i/>
          <w:lang w:eastAsia="x-none"/>
        </w:rPr>
        <w:t>α</w:t>
      </w:r>
      <w:r w:rsidRPr="00BF1C12">
        <w:rPr>
          <w:rFonts w:ascii="Times New Roman" w:hAnsi="Times New Roman" w:hint="eastAsia"/>
          <w:lang w:eastAsia="zh-CN"/>
        </w:rPr>
        <w:t xml:space="preserve"> </w:t>
      </w:r>
      <w:r w:rsidRPr="00BF1C12">
        <w:rPr>
          <w:rFonts w:eastAsia="Times New Roman"/>
          <w:lang w:eastAsia="x-none"/>
        </w:rPr>
        <w:t xml:space="preserve">and </w:t>
      </w:r>
      <w:r w:rsidRPr="00BF1C12">
        <w:rPr>
          <w:rFonts w:ascii="Times New Roman" w:eastAsia="Times New Roman" w:hAnsi="Times New Roman"/>
          <w:i/>
          <w:lang w:eastAsia="x-none"/>
        </w:rPr>
        <w:t>β</w:t>
      </w:r>
      <w:r w:rsidRPr="00BF1C12">
        <w:rPr>
          <w:rFonts w:hint="eastAsia"/>
          <w:lang w:eastAsia="zh-CN"/>
        </w:rPr>
        <w:t xml:space="preserve"> </w:t>
      </w:r>
      <w:r w:rsidRPr="00BF1C12">
        <w:rPr>
          <w:rFonts w:eastAsia="Times New Roman"/>
          <w:lang w:eastAsia="x-none"/>
        </w:rPr>
        <w:t>parameters for cross-polarized MIMO correlation matrices</w:t>
      </w:r>
    </w:p>
    <w:tbl>
      <w:tblPr>
        <w:tblW w:w="0" w:type="auto"/>
        <w:jc w:val="center"/>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8"/>
        <w:gridCol w:w="1142"/>
        <w:gridCol w:w="1136"/>
        <w:gridCol w:w="1070"/>
        <w:gridCol w:w="915"/>
      </w:tblGrid>
      <w:tr w:rsidR="001C63B1" w:rsidRPr="00BF1C12" w:rsidTr="00DB502C">
        <w:trPr>
          <w:trHeight w:val="201"/>
          <w:jc w:val="center"/>
        </w:trPr>
        <w:tc>
          <w:tcPr>
            <w:tcW w:w="2468" w:type="dxa"/>
            <w:shd w:val="clear" w:color="auto" w:fill="auto"/>
          </w:tcPr>
          <w:p w:rsidR="001C63B1" w:rsidRPr="00BF1C12" w:rsidRDefault="001C63B1" w:rsidP="00DB502C">
            <w:pPr>
              <w:pStyle w:val="TAH"/>
              <w:rPr>
                <w:rFonts w:cs="Arial"/>
              </w:rPr>
            </w:pPr>
            <w:r w:rsidRPr="00BF1C12">
              <w:rPr>
                <w:rFonts w:cs="Arial"/>
              </w:rPr>
              <w:t>Correlation Model</w:t>
            </w:r>
          </w:p>
        </w:tc>
        <w:tc>
          <w:tcPr>
            <w:tcW w:w="1142" w:type="dxa"/>
            <w:shd w:val="clear" w:color="auto" w:fill="auto"/>
          </w:tcPr>
          <w:p w:rsidR="001C63B1" w:rsidRPr="00BF1C12" w:rsidRDefault="001C63B1" w:rsidP="00DB502C">
            <w:pPr>
              <w:pStyle w:val="TAC"/>
              <w:rPr>
                <w:rFonts w:cs="Arial"/>
                <w:i/>
                <w:sz w:val="14"/>
                <w:lang w:eastAsia="zh-CN"/>
              </w:rPr>
            </w:pPr>
            <w:r w:rsidRPr="00BF1C12">
              <w:rPr>
                <w:rFonts w:cs="Arial"/>
                <w:i/>
              </w:rPr>
              <w:sym w:font="Symbol" w:char="F061"/>
            </w:r>
            <w:r w:rsidRPr="00BF1C12">
              <w:rPr>
                <w:rFonts w:cs="Arial" w:hint="eastAsia"/>
                <w:vertAlign w:val="subscript"/>
                <w:lang w:eastAsia="zh-CN"/>
              </w:rPr>
              <w:t>1</w:t>
            </w:r>
          </w:p>
        </w:tc>
        <w:tc>
          <w:tcPr>
            <w:tcW w:w="1136" w:type="dxa"/>
            <w:shd w:val="clear" w:color="auto" w:fill="auto"/>
          </w:tcPr>
          <w:p w:rsidR="001C63B1" w:rsidRPr="00BF1C12" w:rsidRDefault="001C63B1" w:rsidP="00DB502C">
            <w:pPr>
              <w:pStyle w:val="TAC"/>
              <w:rPr>
                <w:rFonts w:cs="Arial"/>
                <w:i/>
                <w:sz w:val="14"/>
              </w:rPr>
            </w:pPr>
            <w:r w:rsidRPr="00BF1C12">
              <w:rPr>
                <w:rFonts w:cs="Arial"/>
                <w:i/>
              </w:rPr>
              <w:sym w:font="Symbol" w:char="F061"/>
            </w:r>
            <w:r w:rsidRPr="00BF1C12">
              <w:rPr>
                <w:rFonts w:cs="Arial" w:hint="eastAsia"/>
                <w:vertAlign w:val="subscript"/>
                <w:lang w:eastAsia="zh-CN"/>
              </w:rPr>
              <w:t>2</w:t>
            </w:r>
          </w:p>
        </w:tc>
        <w:tc>
          <w:tcPr>
            <w:tcW w:w="1070" w:type="dxa"/>
            <w:shd w:val="clear" w:color="auto" w:fill="auto"/>
          </w:tcPr>
          <w:p w:rsidR="001C63B1" w:rsidRPr="00BF1C12" w:rsidRDefault="001C63B1" w:rsidP="00DB502C">
            <w:pPr>
              <w:pStyle w:val="TAC"/>
              <w:rPr>
                <w:rFonts w:cs="Arial"/>
                <w:i/>
                <w:sz w:val="14"/>
              </w:rPr>
            </w:pPr>
            <w:r w:rsidRPr="00BF1C12">
              <w:rPr>
                <w:rFonts w:cs="Arial"/>
                <w:i/>
              </w:rPr>
              <w:sym w:font="Symbol" w:char="F062"/>
            </w:r>
          </w:p>
        </w:tc>
        <w:tc>
          <w:tcPr>
            <w:tcW w:w="915" w:type="dxa"/>
          </w:tcPr>
          <w:p w:rsidR="001C63B1" w:rsidRPr="00BF1C12" w:rsidRDefault="001C63B1" w:rsidP="00DB502C">
            <w:pPr>
              <w:pStyle w:val="TAC"/>
              <w:rPr>
                <w:rFonts w:cs="Arial"/>
                <w:i/>
              </w:rPr>
            </w:pPr>
            <w:r w:rsidRPr="00BF1C12">
              <w:rPr>
                <w:rFonts w:ascii="Symbol" w:hAnsi="Symbol" w:cs="Arial"/>
                <w:i/>
              </w:rPr>
              <w:t></w:t>
            </w:r>
          </w:p>
        </w:tc>
      </w:tr>
      <w:tr w:rsidR="001C63B1" w:rsidRPr="00BF1C12" w:rsidTr="00DB502C">
        <w:trPr>
          <w:trHeight w:val="85"/>
          <w:jc w:val="center"/>
        </w:trPr>
        <w:tc>
          <w:tcPr>
            <w:tcW w:w="2468" w:type="dxa"/>
            <w:shd w:val="clear" w:color="auto" w:fill="auto"/>
          </w:tcPr>
          <w:p w:rsidR="001C63B1" w:rsidRPr="00BF1C12" w:rsidRDefault="001C63B1" w:rsidP="00DB502C">
            <w:pPr>
              <w:pStyle w:val="TAH"/>
              <w:rPr>
                <w:rFonts w:cs="Arial"/>
              </w:rPr>
            </w:pPr>
            <w:r w:rsidRPr="00BF1C12">
              <w:rPr>
                <w:rFonts w:cs="Arial"/>
              </w:rPr>
              <w:t>Medium Correlation A</w:t>
            </w:r>
          </w:p>
        </w:tc>
        <w:tc>
          <w:tcPr>
            <w:tcW w:w="1142" w:type="dxa"/>
            <w:shd w:val="clear" w:color="auto" w:fill="auto"/>
          </w:tcPr>
          <w:p w:rsidR="001C63B1" w:rsidRPr="00BF1C12" w:rsidRDefault="001C63B1" w:rsidP="00DB502C">
            <w:pPr>
              <w:pStyle w:val="TAC"/>
              <w:rPr>
                <w:rFonts w:cs="Arial"/>
              </w:rPr>
            </w:pPr>
            <w:r w:rsidRPr="00BF1C12">
              <w:rPr>
                <w:rFonts w:cs="Arial"/>
              </w:rPr>
              <w:t>0.3</w:t>
            </w:r>
          </w:p>
        </w:tc>
        <w:tc>
          <w:tcPr>
            <w:tcW w:w="1136" w:type="dxa"/>
            <w:shd w:val="clear" w:color="auto" w:fill="auto"/>
          </w:tcPr>
          <w:p w:rsidR="001C63B1" w:rsidRPr="00BF1C12" w:rsidRDefault="001C63B1" w:rsidP="00DB502C">
            <w:pPr>
              <w:pStyle w:val="TAC"/>
              <w:rPr>
                <w:rFonts w:cs="Arial"/>
                <w:lang w:eastAsia="zh-CN"/>
              </w:rPr>
            </w:pPr>
            <w:r w:rsidRPr="00BF1C12">
              <w:rPr>
                <w:rFonts w:cs="Arial" w:hint="eastAsia"/>
                <w:lang w:eastAsia="zh-CN"/>
              </w:rPr>
              <w:t>N/A</w:t>
            </w:r>
          </w:p>
        </w:tc>
        <w:tc>
          <w:tcPr>
            <w:tcW w:w="1070" w:type="dxa"/>
            <w:shd w:val="clear" w:color="auto" w:fill="auto"/>
          </w:tcPr>
          <w:p w:rsidR="001C63B1" w:rsidRPr="00BF1C12" w:rsidRDefault="001C63B1" w:rsidP="00DB502C">
            <w:pPr>
              <w:pStyle w:val="TAC"/>
              <w:rPr>
                <w:rFonts w:cs="Arial"/>
              </w:rPr>
            </w:pPr>
            <w:r w:rsidRPr="00BF1C12">
              <w:rPr>
                <w:rFonts w:cs="Arial"/>
              </w:rPr>
              <w:t>0.6</w:t>
            </w:r>
          </w:p>
        </w:tc>
        <w:tc>
          <w:tcPr>
            <w:tcW w:w="915" w:type="dxa"/>
          </w:tcPr>
          <w:p w:rsidR="001C63B1" w:rsidRPr="00BF1C12" w:rsidRDefault="001C63B1" w:rsidP="00DB502C">
            <w:pPr>
              <w:pStyle w:val="TAC"/>
              <w:rPr>
                <w:rFonts w:cs="Arial"/>
              </w:rPr>
            </w:pPr>
            <w:r w:rsidRPr="00BF1C12">
              <w:rPr>
                <w:rFonts w:cs="Arial"/>
              </w:rPr>
              <w:t>0.2</w:t>
            </w:r>
          </w:p>
        </w:tc>
      </w:tr>
      <w:tr w:rsidR="001C63B1" w:rsidRPr="00BF1C12" w:rsidTr="00DB502C">
        <w:trPr>
          <w:trHeight w:val="184"/>
          <w:jc w:val="center"/>
        </w:trPr>
        <w:tc>
          <w:tcPr>
            <w:tcW w:w="2468" w:type="dxa"/>
            <w:shd w:val="clear" w:color="auto" w:fill="auto"/>
          </w:tcPr>
          <w:p w:rsidR="001C63B1" w:rsidRPr="00BF1C12" w:rsidRDefault="001C63B1" w:rsidP="00DB502C">
            <w:pPr>
              <w:pStyle w:val="TAH"/>
              <w:rPr>
                <w:rFonts w:cs="Arial"/>
              </w:rPr>
            </w:pPr>
            <w:r w:rsidRPr="00BF1C12">
              <w:rPr>
                <w:rFonts w:cs="Arial"/>
              </w:rPr>
              <w:t>High Correlation</w:t>
            </w:r>
          </w:p>
        </w:tc>
        <w:tc>
          <w:tcPr>
            <w:tcW w:w="1142" w:type="dxa"/>
            <w:shd w:val="clear" w:color="auto" w:fill="auto"/>
          </w:tcPr>
          <w:p w:rsidR="001C63B1" w:rsidRPr="00BF1C12" w:rsidRDefault="001C63B1" w:rsidP="00DB502C">
            <w:pPr>
              <w:pStyle w:val="TAC"/>
              <w:rPr>
                <w:rFonts w:cs="Arial"/>
              </w:rPr>
            </w:pPr>
            <w:r w:rsidRPr="00BF1C12">
              <w:rPr>
                <w:rFonts w:cs="Arial"/>
              </w:rPr>
              <w:t>0.9</w:t>
            </w:r>
          </w:p>
        </w:tc>
        <w:tc>
          <w:tcPr>
            <w:tcW w:w="1136" w:type="dxa"/>
            <w:shd w:val="clear" w:color="auto" w:fill="auto"/>
          </w:tcPr>
          <w:p w:rsidR="001C63B1" w:rsidRPr="00BF1C12" w:rsidRDefault="001C63B1" w:rsidP="00DB502C">
            <w:pPr>
              <w:pStyle w:val="TAC"/>
              <w:rPr>
                <w:rFonts w:cs="Arial"/>
                <w:lang w:eastAsia="zh-CN"/>
              </w:rPr>
            </w:pPr>
            <w:r w:rsidRPr="00BF1C12">
              <w:rPr>
                <w:rFonts w:cs="Arial" w:hint="eastAsia"/>
                <w:lang w:eastAsia="zh-CN"/>
              </w:rPr>
              <w:t>0.9</w:t>
            </w:r>
          </w:p>
        </w:tc>
        <w:tc>
          <w:tcPr>
            <w:tcW w:w="1070" w:type="dxa"/>
            <w:shd w:val="clear" w:color="auto" w:fill="auto"/>
          </w:tcPr>
          <w:p w:rsidR="001C63B1" w:rsidRPr="00BF1C12" w:rsidRDefault="001C63B1" w:rsidP="00DB502C">
            <w:pPr>
              <w:pStyle w:val="TAC"/>
              <w:rPr>
                <w:rFonts w:cs="Arial"/>
              </w:rPr>
            </w:pPr>
            <w:r w:rsidRPr="00BF1C12">
              <w:rPr>
                <w:rFonts w:cs="Arial"/>
              </w:rPr>
              <w:t>0.9</w:t>
            </w:r>
          </w:p>
        </w:tc>
        <w:tc>
          <w:tcPr>
            <w:tcW w:w="915" w:type="dxa"/>
          </w:tcPr>
          <w:p w:rsidR="001C63B1" w:rsidRPr="00BF1C12" w:rsidRDefault="001C63B1" w:rsidP="00DB502C">
            <w:pPr>
              <w:pStyle w:val="TAC"/>
              <w:rPr>
                <w:rFonts w:cs="Arial"/>
              </w:rPr>
            </w:pPr>
            <w:r w:rsidRPr="00BF1C12">
              <w:rPr>
                <w:rFonts w:cs="Arial"/>
              </w:rPr>
              <w:t>0.3</w:t>
            </w:r>
          </w:p>
        </w:tc>
      </w:tr>
      <w:tr w:rsidR="001C63B1" w:rsidRPr="00BF1C12" w:rsidTr="00DB502C">
        <w:trPr>
          <w:trHeight w:val="184"/>
          <w:jc w:val="center"/>
        </w:trPr>
        <w:tc>
          <w:tcPr>
            <w:tcW w:w="6731" w:type="dxa"/>
            <w:gridSpan w:val="5"/>
            <w:shd w:val="clear" w:color="auto" w:fill="auto"/>
          </w:tcPr>
          <w:p w:rsidR="001C63B1" w:rsidRPr="00BF1C12" w:rsidRDefault="001C63B1" w:rsidP="00DB502C">
            <w:pPr>
              <w:pStyle w:val="TAN"/>
              <w:rPr>
                <w:rFonts w:cs="Arial"/>
                <w:lang w:eastAsia="ja-JP"/>
              </w:rPr>
            </w:pPr>
            <w:r w:rsidRPr="00BF1C12">
              <w:rPr>
                <w:rFonts w:cs="Arial"/>
                <w:lang w:eastAsia="ja-JP"/>
              </w:rPr>
              <w:t>Note 1:</w:t>
            </w:r>
            <w:r w:rsidRPr="00BF1C12">
              <w:rPr>
                <w:rFonts w:cs="Arial"/>
                <w:lang w:eastAsia="ja-JP"/>
              </w:rPr>
              <w:tab/>
              <w:t xml:space="preserve">Value of </w:t>
            </w:r>
            <w:r w:rsidRPr="00BF1C12">
              <w:rPr>
                <w:rFonts w:cs="Arial"/>
                <w:i/>
                <w:lang w:eastAsia="ja-JP"/>
              </w:rPr>
              <w:t>α</w:t>
            </w:r>
            <w:r w:rsidRPr="00BF1C12">
              <w:rPr>
                <w:rFonts w:cs="Arial" w:hint="eastAsia"/>
                <w:i/>
                <w:vertAlign w:val="subscript"/>
                <w:lang w:eastAsia="ja-JP"/>
              </w:rPr>
              <w:t>1</w:t>
            </w:r>
            <w:r w:rsidRPr="00BF1C12">
              <w:rPr>
                <w:rFonts w:cs="Arial" w:hint="eastAsia"/>
                <w:lang w:eastAsia="ja-JP"/>
              </w:rPr>
              <w:t xml:space="preserve"> </w:t>
            </w:r>
            <w:r w:rsidRPr="00BF1C12">
              <w:rPr>
                <w:rFonts w:cs="Arial"/>
                <w:lang w:eastAsia="ja-JP"/>
              </w:rPr>
              <w:t xml:space="preserve">applies when more than one pair of cross-polarized antenna elements </w:t>
            </w:r>
            <w:r w:rsidRPr="00BF1C12">
              <w:rPr>
                <w:rFonts w:cs="Arial" w:hint="eastAsia"/>
                <w:lang w:eastAsia="zh-CN"/>
              </w:rPr>
              <w:t>in</w:t>
            </w:r>
            <w:r w:rsidRPr="00BF1C12">
              <w:rPr>
                <w:rFonts w:cs="Arial"/>
                <w:lang w:eastAsia="ja-JP"/>
              </w:rPr>
              <w:t xml:space="preserve"> </w:t>
            </w:r>
            <w:r w:rsidRPr="00BF1C12">
              <w:rPr>
                <w:rFonts w:cs="Arial" w:hint="eastAsia"/>
                <w:lang w:eastAsia="zh-CN"/>
              </w:rPr>
              <w:t xml:space="preserve">first dimension </w:t>
            </w:r>
            <w:r w:rsidRPr="00BF1C12">
              <w:rPr>
                <w:rFonts w:cs="Arial"/>
                <w:lang w:eastAsia="ja-JP"/>
              </w:rPr>
              <w:t>at gNB side.</w:t>
            </w:r>
          </w:p>
          <w:p w:rsidR="001C63B1" w:rsidRPr="00BF1C12" w:rsidRDefault="001C63B1" w:rsidP="00DB502C">
            <w:pPr>
              <w:pStyle w:val="TAN"/>
              <w:rPr>
                <w:rFonts w:cs="Arial"/>
                <w:lang w:eastAsia="ja-JP"/>
              </w:rPr>
            </w:pPr>
            <w:r w:rsidRPr="00BF1C12">
              <w:rPr>
                <w:rFonts w:cs="Arial"/>
                <w:lang w:eastAsia="ja-JP"/>
              </w:rPr>
              <w:t xml:space="preserve">Note </w:t>
            </w:r>
            <w:r w:rsidRPr="00BF1C12">
              <w:rPr>
                <w:rFonts w:cs="Arial" w:hint="eastAsia"/>
                <w:lang w:eastAsia="ja-JP"/>
              </w:rPr>
              <w:t>2</w:t>
            </w:r>
            <w:r w:rsidRPr="00BF1C12">
              <w:rPr>
                <w:rFonts w:cs="Arial"/>
                <w:lang w:eastAsia="ja-JP"/>
              </w:rPr>
              <w:t>:</w:t>
            </w:r>
            <w:r w:rsidRPr="00BF1C12">
              <w:rPr>
                <w:rFonts w:cs="Arial"/>
                <w:lang w:eastAsia="ja-JP"/>
              </w:rPr>
              <w:tab/>
              <w:t xml:space="preserve">Value of </w:t>
            </w:r>
            <w:r w:rsidRPr="00BF1C12">
              <w:rPr>
                <w:rFonts w:cs="Arial"/>
                <w:i/>
                <w:lang w:eastAsia="ja-JP"/>
              </w:rPr>
              <w:t>α</w:t>
            </w:r>
            <w:r w:rsidRPr="00BF1C12">
              <w:rPr>
                <w:rFonts w:cs="Arial" w:hint="eastAsia"/>
                <w:i/>
                <w:vertAlign w:val="subscript"/>
                <w:lang w:eastAsia="zh-CN"/>
              </w:rPr>
              <w:t>2</w:t>
            </w:r>
            <w:r w:rsidRPr="00BF1C12">
              <w:rPr>
                <w:rFonts w:cs="Arial" w:hint="eastAsia"/>
                <w:lang w:eastAsia="ja-JP"/>
              </w:rPr>
              <w:t xml:space="preserve"> </w:t>
            </w:r>
            <w:r w:rsidRPr="00BF1C12">
              <w:rPr>
                <w:rFonts w:cs="Arial"/>
                <w:lang w:eastAsia="ja-JP"/>
              </w:rPr>
              <w:t xml:space="preserve">applies when more than one pair of cross-polarized antenna elements </w:t>
            </w:r>
            <w:r w:rsidRPr="00BF1C12">
              <w:rPr>
                <w:rFonts w:cs="Arial" w:hint="eastAsia"/>
                <w:lang w:eastAsia="zh-CN"/>
              </w:rPr>
              <w:t>in</w:t>
            </w:r>
            <w:r w:rsidRPr="00BF1C12">
              <w:rPr>
                <w:rFonts w:cs="Arial"/>
                <w:lang w:eastAsia="ja-JP"/>
              </w:rPr>
              <w:t xml:space="preserve"> </w:t>
            </w:r>
            <w:r w:rsidRPr="00BF1C12">
              <w:rPr>
                <w:rFonts w:cs="Arial" w:hint="eastAsia"/>
                <w:lang w:eastAsia="zh-CN"/>
              </w:rPr>
              <w:t>second dimension</w:t>
            </w:r>
            <w:r w:rsidRPr="00BF1C12">
              <w:rPr>
                <w:rFonts w:cs="Arial"/>
                <w:lang w:eastAsia="ja-JP"/>
              </w:rPr>
              <w:t xml:space="preserve"> at gNB side.</w:t>
            </w:r>
          </w:p>
          <w:p w:rsidR="001C63B1" w:rsidRPr="00BF1C12" w:rsidRDefault="001C63B1" w:rsidP="00DB502C">
            <w:pPr>
              <w:pStyle w:val="TAN"/>
              <w:overflowPunct w:val="0"/>
              <w:autoSpaceDE w:val="0"/>
              <w:autoSpaceDN w:val="0"/>
              <w:adjustRightInd w:val="0"/>
              <w:textAlignment w:val="baseline"/>
              <w:rPr>
                <w:rFonts w:eastAsia="Times New Roman" w:cs="Arial"/>
              </w:rPr>
            </w:pPr>
            <w:r w:rsidRPr="00BF1C12">
              <w:rPr>
                <w:rFonts w:eastAsia="Times New Roman" w:cs="Arial"/>
              </w:rPr>
              <w:t xml:space="preserve">Note </w:t>
            </w:r>
            <w:r w:rsidRPr="00BF1C12">
              <w:rPr>
                <w:rFonts w:eastAsia="Times New Roman" w:cs="Arial" w:hint="eastAsia"/>
              </w:rPr>
              <w:t>3</w:t>
            </w:r>
            <w:r w:rsidRPr="00BF1C12">
              <w:rPr>
                <w:rFonts w:eastAsia="Times New Roman" w:cs="Arial"/>
              </w:rPr>
              <w:t>:</w:t>
            </w:r>
            <w:r w:rsidRPr="00BF1C12">
              <w:rPr>
                <w:rFonts w:eastAsia="Times New Roman" w:cs="Arial"/>
              </w:rPr>
              <w:tab/>
              <w:t xml:space="preserve">Value of </w:t>
            </w:r>
            <w:r w:rsidRPr="00BF1C12">
              <w:rPr>
                <w:rFonts w:eastAsia="Times New Roman" w:cs="Arial"/>
                <w:i/>
              </w:rPr>
              <w:t>β</w:t>
            </w:r>
            <w:r w:rsidRPr="00BF1C12">
              <w:rPr>
                <w:rFonts w:eastAsia="Times New Roman" w:cs="Arial"/>
              </w:rPr>
              <w:t xml:space="preserve"> applies when more than one pair of cross-polarized antenna elements at UE side.</w:t>
            </w:r>
          </w:p>
        </w:tc>
      </w:tr>
    </w:tbl>
    <w:p w:rsidR="001C63B1" w:rsidRPr="00BF1C12" w:rsidRDefault="001C63B1" w:rsidP="001C63B1"/>
    <w:p w:rsidR="001C63B1" w:rsidRPr="00BF1C12" w:rsidRDefault="001C63B1" w:rsidP="001C63B1">
      <w:pPr>
        <w:overflowPunct w:val="0"/>
        <w:autoSpaceDE w:val="0"/>
        <w:autoSpaceDN w:val="0"/>
        <w:adjustRightInd w:val="0"/>
        <w:textAlignment w:val="baseline"/>
      </w:pPr>
      <w:r w:rsidRPr="00BF1C12">
        <w:t xml:space="preserve">For the </w:t>
      </w:r>
      <w:r w:rsidRPr="00BF1C12">
        <w:rPr>
          <w:rFonts w:hint="eastAsia"/>
        </w:rPr>
        <w:t>1D cross polarized antenna array at gNB side</w:t>
      </w:r>
      <w:r w:rsidRPr="00BF1C12">
        <w:t>, the correlation matrices for high</w:t>
      </w:r>
      <w:r w:rsidRPr="00BF1C12">
        <w:rPr>
          <w:rFonts w:hint="eastAsia"/>
        </w:rPr>
        <w:t xml:space="preserve"> spatial </w:t>
      </w:r>
      <w:r w:rsidRPr="00BF1C12">
        <w:t>correlation and medium correlation A are defined in Table B.2.3.</w:t>
      </w:r>
      <w:r w:rsidRPr="00BF1C12">
        <w:rPr>
          <w:rFonts w:hint="eastAsia"/>
        </w:rPr>
        <w:t>2.2</w:t>
      </w:r>
      <w:r w:rsidRPr="00BF1C12">
        <w:t>-2</w:t>
      </w:r>
      <w:r w:rsidRPr="00BF1C12">
        <w:rPr>
          <w:rFonts w:hint="eastAsia"/>
        </w:rPr>
        <w:t xml:space="preserve"> </w:t>
      </w:r>
      <w:r w:rsidRPr="00BF1C12">
        <w:t>and Table B.2.</w:t>
      </w:r>
      <w:r w:rsidRPr="00BF1C12">
        <w:rPr>
          <w:rFonts w:hint="eastAsia"/>
        </w:rPr>
        <w:t>3.2</w:t>
      </w:r>
      <w:r w:rsidRPr="00BF1C12">
        <w:t>.</w:t>
      </w:r>
      <w:r w:rsidRPr="00BF1C12">
        <w:rPr>
          <w:rFonts w:hint="eastAsia"/>
        </w:rPr>
        <w:t>2</w:t>
      </w:r>
      <w:r w:rsidRPr="00BF1C12">
        <w:t>-3 as below.</w:t>
      </w:r>
    </w:p>
    <w:p w:rsidR="001C63B1" w:rsidRPr="00BF1C12" w:rsidRDefault="001C63B1" w:rsidP="001C63B1">
      <w:pPr>
        <w:overflowPunct w:val="0"/>
        <w:autoSpaceDE w:val="0"/>
        <w:autoSpaceDN w:val="0"/>
        <w:adjustRightInd w:val="0"/>
        <w:textAlignment w:val="baseline"/>
      </w:pPr>
      <w:r w:rsidRPr="00BF1C12">
        <w:t>The values in Table B.2.</w:t>
      </w:r>
      <w:r w:rsidRPr="00BF1C12">
        <w:rPr>
          <w:rFonts w:hint="eastAsia"/>
        </w:rPr>
        <w:t>3.2</w:t>
      </w:r>
      <w:r w:rsidRPr="00BF1C12">
        <w:t>.</w:t>
      </w:r>
      <w:r w:rsidRPr="00BF1C12">
        <w:rPr>
          <w:rFonts w:hint="eastAsia"/>
        </w:rPr>
        <w:t>2</w:t>
      </w:r>
      <w:r w:rsidRPr="00BF1C12">
        <w:t>-2 have been adjusted to insure the correlation matrix is positive semi-definite after round-off to 4 digit precision. This is done using the equation:</w:t>
      </w:r>
    </w:p>
    <w:p w:rsidR="001C63B1" w:rsidRPr="00BF1C12" w:rsidRDefault="001C63B1" w:rsidP="001C63B1">
      <w:pPr>
        <w:overflowPunct w:val="0"/>
        <w:autoSpaceDE w:val="0"/>
        <w:autoSpaceDN w:val="0"/>
        <w:adjustRightInd w:val="0"/>
        <w:jc w:val="center"/>
        <w:textAlignment w:val="baseline"/>
      </w:pPr>
      <w:r w:rsidRPr="00BF1C12">
        <w:rPr>
          <w:position w:val="-14"/>
        </w:rPr>
        <w:object w:dxaOrig="2560" w:dyaOrig="380">
          <v:shape id="_x0000_i1108" type="#_x0000_t75" style="width:113.5pt;height:17.5pt" o:ole="">
            <v:imagedata r:id="rId179" o:title=""/>
          </v:shape>
          <o:OLEObject Type="Embed" ProgID="Equation.3" ShapeID="_x0000_i1108" DrawAspect="Content" ObjectID="_1605342499" r:id="rId180"/>
        </w:object>
      </w:r>
      <w:r w:rsidRPr="00BF1C12">
        <w:t xml:space="preserve"> or </w:t>
      </w:r>
      <w:r w:rsidRPr="00BF1C12">
        <w:rPr>
          <w:position w:val="-14"/>
        </w:rPr>
        <w:object w:dxaOrig="2840" w:dyaOrig="380">
          <v:shape id="_x0000_i1109" type="#_x0000_t75" style="width:126pt;height:17.5pt" o:ole="">
            <v:imagedata r:id="rId181" o:title=""/>
          </v:shape>
          <o:OLEObject Type="Embed" ProgID="Equation.3" ShapeID="_x0000_i1109" DrawAspect="Content" ObjectID="_1605342500" r:id="rId182"/>
        </w:object>
      </w:r>
    </w:p>
    <w:p w:rsidR="001C63B1" w:rsidRPr="00BF1C12" w:rsidRDefault="001C63B1" w:rsidP="001C63B1">
      <w:pPr>
        <w:overflowPunct w:val="0"/>
        <w:autoSpaceDE w:val="0"/>
        <w:autoSpaceDN w:val="0"/>
        <w:adjustRightInd w:val="0"/>
        <w:textAlignment w:val="baseline"/>
      </w:pPr>
      <w:r w:rsidRPr="00BF1C12">
        <w:t>Where the value “</w:t>
      </w:r>
      <w:r w:rsidRPr="00BF1C12">
        <w:rPr>
          <w:i/>
        </w:rPr>
        <w:t>a</w:t>
      </w:r>
      <w:r w:rsidRPr="00BF1C12">
        <w:t xml:space="preserve">” is a scaling factor such that the smallest value is used to obtain a positive semi-definite result. For the </w:t>
      </w:r>
      <w:r w:rsidRPr="00BF1C12">
        <w:rPr>
          <w:rFonts w:hint="eastAsia"/>
        </w:rPr>
        <w:t>8</w:t>
      </w:r>
      <w:r w:rsidRPr="00BF1C12">
        <w:t xml:space="preserve">x2 high </w:t>
      </w:r>
      <w:r w:rsidRPr="00BF1C12">
        <w:rPr>
          <w:rFonts w:hint="eastAsia"/>
        </w:rPr>
        <w:t xml:space="preserve">spatial </w:t>
      </w:r>
      <w:r w:rsidRPr="00BF1C12">
        <w:t xml:space="preserve">correlation case, </w:t>
      </w:r>
      <w:r w:rsidRPr="00BF1C12">
        <w:rPr>
          <w:i/>
        </w:rPr>
        <w:t>a</w:t>
      </w:r>
      <w:r w:rsidRPr="00BF1C12">
        <w:t>=0.0001</w:t>
      </w:r>
      <w:r w:rsidRPr="00BF1C12">
        <w:rPr>
          <w:rFonts w:hint="eastAsia"/>
        </w:rPr>
        <w:t>0</w:t>
      </w:r>
      <w:r w:rsidRPr="00BF1C12">
        <w:t>.</w:t>
      </w:r>
    </w:p>
    <w:p w:rsidR="001C63B1" w:rsidRPr="00BF1C12" w:rsidRDefault="001C63B1" w:rsidP="001C63B1">
      <w:pPr>
        <w:pStyle w:val="TH"/>
        <w:overflowPunct w:val="0"/>
        <w:autoSpaceDE w:val="0"/>
        <w:autoSpaceDN w:val="0"/>
        <w:adjustRightInd w:val="0"/>
        <w:textAlignment w:val="baseline"/>
        <w:rPr>
          <w:rFonts w:eastAsia="Times New Roman"/>
          <w:lang w:eastAsia="x-none"/>
        </w:rPr>
      </w:pPr>
      <w:r w:rsidRPr="00BF1C12">
        <w:rPr>
          <w:rFonts w:eastAsia="Times New Roman"/>
          <w:lang w:eastAsia="x-none"/>
        </w:rPr>
        <w:t>Table B.2.3.</w:t>
      </w:r>
      <w:r w:rsidRPr="00BF1C12">
        <w:rPr>
          <w:rFonts w:hint="eastAsia"/>
          <w:lang w:eastAsia="zh-CN"/>
        </w:rPr>
        <w:t>2.2</w:t>
      </w:r>
      <w:r w:rsidRPr="00BF1C12">
        <w:rPr>
          <w:rFonts w:eastAsia="Times New Roman"/>
          <w:lang w:eastAsia="x-none"/>
        </w:rPr>
        <w:t xml:space="preserve">-2: MIMO correlation matrices for high </w:t>
      </w:r>
      <w:r w:rsidRPr="00BF1C12">
        <w:rPr>
          <w:rFonts w:eastAsia="Times New Roman" w:hint="eastAsia"/>
          <w:lang w:eastAsia="x-none"/>
        </w:rPr>
        <w:t xml:space="preserve">spatial </w:t>
      </w:r>
      <w:r w:rsidRPr="00BF1C12">
        <w:rPr>
          <w:rFonts w:eastAsia="Times New Roman"/>
          <w:lang w:eastAsia="x-none"/>
        </w:rPr>
        <w:t>correlation</w:t>
      </w:r>
    </w:p>
    <w:tbl>
      <w:tblPr>
        <w:tblW w:w="5312" w:type="pct"/>
        <w:jc w:val="center"/>
        <w:tblInd w:w="-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6"/>
        <w:gridCol w:w="9546"/>
      </w:tblGrid>
      <w:tr w:rsidR="001C63B1" w:rsidRPr="00BF1C12" w:rsidTr="00DB502C">
        <w:trPr>
          <w:jc w:val="center"/>
        </w:trPr>
        <w:tc>
          <w:tcPr>
            <w:tcW w:w="442" w:type="pct"/>
            <w:vAlign w:val="center"/>
          </w:tcPr>
          <w:p w:rsidR="001C63B1" w:rsidRPr="00BF1C12" w:rsidRDefault="001C63B1" w:rsidP="00DB502C">
            <w:pPr>
              <w:pStyle w:val="TAH"/>
              <w:rPr>
                <w:rFonts w:cs="Arial"/>
                <w:lang w:eastAsia="zh-CN"/>
              </w:rPr>
            </w:pPr>
            <w:r w:rsidRPr="00BF1C12">
              <w:rPr>
                <w:rFonts w:cs="Arial"/>
                <w:lang w:eastAsia="zh-CN"/>
              </w:rPr>
              <w:t>4x2 case</w:t>
            </w:r>
          </w:p>
        </w:tc>
        <w:tc>
          <w:tcPr>
            <w:tcW w:w="4558" w:type="pct"/>
            <w:vAlign w:val="center"/>
          </w:tcPr>
          <w:p w:rsidR="001C63B1" w:rsidRPr="00BF1C12" w:rsidRDefault="001C63B1" w:rsidP="00DB502C">
            <w:pPr>
              <w:pStyle w:val="TAC"/>
              <w:rPr>
                <w:rFonts w:cs="Arial"/>
              </w:rPr>
            </w:pPr>
            <w:r w:rsidRPr="00BF1C12">
              <w:rPr>
                <w:rFonts w:cs="Arial"/>
                <w:position w:val="-138"/>
                <w:sz w:val="16"/>
                <w:szCs w:val="16"/>
              </w:rPr>
              <w:object w:dxaOrig="8180" w:dyaOrig="2880">
                <v:shape id="_x0000_i1110" type="#_x0000_t75" style="width:349pt;height:123pt" o:ole="">
                  <v:imagedata r:id="rId183" o:title=""/>
                </v:shape>
                <o:OLEObject Type="Embed" ProgID="Equation.3" ShapeID="_x0000_i1110" DrawAspect="Content" ObjectID="_1605342501" r:id="rId184"/>
              </w:object>
            </w:r>
          </w:p>
        </w:tc>
      </w:tr>
      <w:tr w:rsidR="001C63B1" w:rsidRPr="00BF1C12" w:rsidTr="00DB502C">
        <w:trPr>
          <w:jc w:val="center"/>
        </w:trPr>
        <w:tc>
          <w:tcPr>
            <w:tcW w:w="442" w:type="pct"/>
            <w:vAlign w:val="center"/>
          </w:tcPr>
          <w:p w:rsidR="001C63B1" w:rsidRPr="00BF1C12" w:rsidRDefault="001C63B1" w:rsidP="00DB502C">
            <w:pPr>
              <w:pStyle w:val="TAH"/>
              <w:rPr>
                <w:rFonts w:cs="Arial"/>
                <w:lang w:eastAsia="zh-CN"/>
              </w:rPr>
            </w:pPr>
            <w:r w:rsidRPr="00BF1C12">
              <w:rPr>
                <w:rFonts w:cs="Arial"/>
                <w:lang w:eastAsia="zh-CN"/>
              </w:rPr>
              <w:t>8x2 case</w:t>
            </w:r>
          </w:p>
        </w:tc>
        <w:tc>
          <w:tcPr>
            <w:tcW w:w="4558" w:type="pct"/>
            <w:vAlign w:val="center"/>
          </w:tcPr>
          <w:p w:rsidR="001C63B1" w:rsidRPr="00BF1C12" w:rsidRDefault="001C63B1" w:rsidP="00DB502C">
            <w:pPr>
              <w:pStyle w:val="TAC"/>
              <w:rPr>
                <w:rFonts w:cs="Arial"/>
                <w:lang w:eastAsia="zh-CN"/>
              </w:rPr>
            </w:pPr>
            <w:r w:rsidRPr="00BF1C12">
              <w:rPr>
                <w:rFonts w:cs="Arial"/>
                <w:position w:val="-26"/>
              </w:rPr>
              <w:object w:dxaOrig="15420" w:dyaOrig="5760">
                <v:shape id="_x0000_i1111" type="#_x0000_t75" style="width:452.5pt;height:203.5pt" o:ole="">
                  <v:imagedata r:id="rId185" o:title=""/>
                </v:shape>
                <o:OLEObject Type="Embed" ProgID="Equation.DSMT4" ShapeID="_x0000_i1111" DrawAspect="Content" ObjectID="_1605342502" r:id="rId186"/>
              </w:object>
            </w:r>
          </w:p>
        </w:tc>
      </w:tr>
    </w:tbl>
    <w:p w:rsidR="001C63B1" w:rsidRPr="00BF1C12" w:rsidRDefault="001C63B1" w:rsidP="001C63B1">
      <w:pPr>
        <w:sectPr w:rsidR="001C63B1" w:rsidRPr="00BF1C12" w:rsidSect="00DB502C">
          <w:headerReference w:type="even" r:id="rId187"/>
          <w:footnotePr>
            <w:numRestart w:val="eachSect"/>
          </w:footnotePr>
          <w:pgSz w:w="11907" w:h="16840" w:code="9"/>
          <w:pgMar w:top="1416" w:right="1133" w:bottom="1133" w:left="1133" w:header="850" w:footer="340" w:gutter="0"/>
          <w:cols w:space="720"/>
        </w:sectPr>
      </w:pPr>
    </w:p>
    <w:p w:rsidR="001C63B1" w:rsidRPr="00BF1C12" w:rsidRDefault="001C63B1" w:rsidP="001C63B1">
      <w:pPr>
        <w:ind w:firstLine="284"/>
      </w:pPr>
    </w:p>
    <w:p w:rsidR="001C63B1" w:rsidRPr="00BF1C12" w:rsidRDefault="001C63B1" w:rsidP="001C63B1">
      <w:pPr>
        <w:pStyle w:val="Heading5"/>
      </w:pPr>
      <w:bookmarkStart w:id="333" w:name="_Toc531248396"/>
      <w:r w:rsidRPr="00BF1C12">
        <w:t>B.2.3.2</w:t>
      </w:r>
      <w:r w:rsidRPr="00BF1C12">
        <w:rPr>
          <w:rFonts w:hint="eastAsia"/>
        </w:rPr>
        <w:t>.3</w:t>
      </w:r>
      <w:r w:rsidR="000812C5">
        <w:rPr>
          <w:rFonts w:hint="eastAsia"/>
          <w:lang w:eastAsia="zh-CN"/>
        </w:rPr>
        <w:tab/>
      </w:r>
      <w:r w:rsidRPr="00BF1C12">
        <w:rPr>
          <w:rFonts w:hint="eastAsia"/>
        </w:rPr>
        <w:t>Beam steering approach</w:t>
      </w:r>
      <w:bookmarkEnd w:id="333"/>
    </w:p>
    <w:p w:rsidR="001C63B1" w:rsidRPr="00BF1C12" w:rsidRDefault="001C63B1" w:rsidP="001C63B1">
      <w:pPr>
        <w:overflowPunct w:val="0"/>
        <w:autoSpaceDE w:val="0"/>
        <w:autoSpaceDN w:val="0"/>
        <w:adjustRightInd w:val="0"/>
        <w:textAlignment w:val="baseline"/>
      </w:pPr>
      <w:r w:rsidRPr="00BF1C12">
        <w:t xml:space="preserve">For the 2D cross-polarized antenna array at gNB, given the channel spatial correlation matrix in B.2.3.2.1 and B.2.3.2.2, the corresponding random channel matrix </w:t>
      </w:r>
      <w:r w:rsidRPr="00BF1C12">
        <w:rPr>
          <w:i/>
        </w:rPr>
        <w:t>H</w:t>
      </w:r>
      <w:r w:rsidRPr="00BF1C12">
        <w:t xml:space="preserve"> can be calculated. The signal model for the </w:t>
      </w:r>
      <w:r w:rsidRPr="00BF1C12">
        <w:rPr>
          <w:i/>
        </w:rPr>
        <w:t>k</w:t>
      </w:r>
      <w:r w:rsidRPr="00BF1C12">
        <w:t>-th slot is denoted as</w:t>
      </w:r>
    </w:p>
    <w:p w:rsidR="001C63B1" w:rsidRPr="00BF1C12" w:rsidRDefault="001C63B1" w:rsidP="001C63B1">
      <w:pPr>
        <w:overflowPunct w:val="0"/>
        <w:autoSpaceDE w:val="0"/>
        <w:autoSpaceDN w:val="0"/>
        <w:adjustRightInd w:val="0"/>
        <w:jc w:val="center"/>
        <w:textAlignment w:val="baseline"/>
      </w:pPr>
      <w:r w:rsidRPr="00BF1C12">
        <w:rPr>
          <w:position w:val="-16"/>
        </w:rPr>
        <w:object w:dxaOrig="2000" w:dyaOrig="400">
          <v:shape id="_x0000_i1112" type="#_x0000_t75" style="width:83.5pt;height:17.5pt" o:ole="">
            <v:imagedata r:id="rId188" o:title=""/>
          </v:shape>
          <o:OLEObject Type="Embed" ProgID="Equation.3" ShapeID="_x0000_i1112" DrawAspect="Content" ObjectID="_1605342503" r:id="rId189"/>
        </w:object>
      </w:r>
    </w:p>
    <w:p w:rsidR="001C63B1" w:rsidRPr="00BF1C12" w:rsidRDefault="001C63B1" w:rsidP="001C63B1">
      <w:pPr>
        <w:overflowPunct w:val="0"/>
        <w:autoSpaceDE w:val="0"/>
        <w:autoSpaceDN w:val="0"/>
        <w:adjustRightInd w:val="0"/>
        <w:textAlignment w:val="baseline"/>
      </w:pPr>
      <w:r w:rsidRPr="00BF1C12">
        <w:t>And the steering matrix is further expressed as following:</w:t>
      </w:r>
    </w:p>
    <w:p w:rsidR="001C63B1" w:rsidRPr="00BF1C12" w:rsidRDefault="001C63B1" w:rsidP="001C63B1">
      <w:pPr>
        <w:overflowPunct w:val="0"/>
        <w:autoSpaceDE w:val="0"/>
        <w:autoSpaceDN w:val="0"/>
        <w:adjustRightInd w:val="0"/>
        <w:jc w:val="center"/>
        <w:textAlignment w:val="baseline"/>
      </w:pPr>
      <w:r w:rsidRPr="00BF1C12">
        <w:rPr>
          <w:position w:val="-30"/>
        </w:rPr>
        <w:object w:dxaOrig="4120" w:dyaOrig="720">
          <v:shape id="_x0000_i1113" type="#_x0000_t75" style="width:172.5pt;height:32.5pt" o:ole="">
            <v:imagedata r:id="rId190" o:title=""/>
          </v:shape>
          <o:OLEObject Type="Embed" ProgID="Equation.3" ShapeID="_x0000_i1113" DrawAspect="Content" ObjectID="_1605342504" r:id="rId191"/>
        </w:object>
      </w:r>
    </w:p>
    <w:p w:rsidR="001C63B1" w:rsidRPr="00BF1C12" w:rsidRDefault="001C63B1" w:rsidP="001C63B1">
      <w:pPr>
        <w:overflowPunct w:val="0"/>
        <w:autoSpaceDE w:val="0"/>
        <w:autoSpaceDN w:val="0"/>
        <w:adjustRightInd w:val="0"/>
        <w:textAlignment w:val="baseline"/>
      </w:pPr>
      <w:r w:rsidRPr="00BF1C12">
        <w:t>where</w:t>
      </w:r>
    </w:p>
    <w:p w:rsidR="001C63B1" w:rsidRPr="00BF1C12" w:rsidDel="00C86F56" w:rsidRDefault="001C63B1" w:rsidP="00940172">
      <w:pPr>
        <w:numPr>
          <w:ilvl w:val="1"/>
          <w:numId w:val="29"/>
        </w:numPr>
        <w:overflowPunct w:val="0"/>
        <w:autoSpaceDE w:val="0"/>
        <w:autoSpaceDN w:val="0"/>
        <w:adjustRightInd w:val="0"/>
        <w:textAlignment w:val="baseline"/>
      </w:pPr>
      <w:r w:rsidRPr="00BF1C12">
        <w:rPr>
          <w:i/>
        </w:rPr>
        <w:t>H</w:t>
      </w:r>
      <w:r w:rsidRPr="00BF1C12">
        <w:t xml:space="preserve"> is the</w:t>
      </w:r>
      <w:r w:rsidRPr="00BF1C12">
        <w:rPr>
          <w:i/>
        </w:rPr>
        <w:t xml:space="preserve"> N</w:t>
      </w:r>
      <w:r w:rsidRPr="00BF1C12">
        <w:rPr>
          <w:i/>
        </w:rPr>
        <w:softHyphen/>
        <w:t>r</w:t>
      </w:r>
      <w:r w:rsidRPr="00BF1C12">
        <w:t>×</w:t>
      </w:r>
      <w:r w:rsidRPr="00BF1C12">
        <w:rPr>
          <w:i/>
        </w:rPr>
        <w:t xml:space="preserve">Nt </w:t>
      </w:r>
      <w:r w:rsidRPr="00BF1C12">
        <w:t>channel matrix per subcarrier.</w:t>
      </w:r>
    </w:p>
    <w:p w:rsidR="001C63B1" w:rsidRPr="00BF1C12" w:rsidRDefault="001C63B1" w:rsidP="00940172">
      <w:pPr>
        <w:numPr>
          <w:ilvl w:val="1"/>
          <w:numId w:val="29"/>
        </w:numPr>
        <w:overflowPunct w:val="0"/>
        <w:autoSpaceDE w:val="0"/>
        <w:autoSpaceDN w:val="0"/>
        <w:adjustRightInd w:val="0"/>
        <w:textAlignment w:val="baseline"/>
      </w:pPr>
      <w:r w:rsidRPr="00BF1C12">
        <w:rPr>
          <w:position w:val="-16"/>
        </w:rPr>
        <w:object w:dxaOrig="760" w:dyaOrig="400">
          <v:shape id="_x0000_i1114" type="#_x0000_t75" style="width:31.5pt;height:17.5pt" o:ole="">
            <v:imagedata r:id="rId192" o:title=""/>
          </v:shape>
          <o:OLEObject Type="Embed" ProgID="Equation.3" ShapeID="_x0000_i1114" DrawAspect="Content" ObjectID="_1605342505" r:id="rId193"/>
        </w:object>
      </w:r>
      <w:r w:rsidRPr="00BF1C12">
        <w:t xml:space="preserve"> is the steering matrix,</w:t>
      </w:r>
    </w:p>
    <w:p w:rsidR="001C63B1" w:rsidRPr="00BF1C12" w:rsidRDefault="001C63B1" w:rsidP="00940172">
      <w:pPr>
        <w:numPr>
          <w:ilvl w:val="1"/>
          <w:numId w:val="29"/>
        </w:numPr>
        <w:overflowPunct w:val="0"/>
        <w:autoSpaceDE w:val="0"/>
        <w:autoSpaceDN w:val="0"/>
        <w:adjustRightInd w:val="0"/>
        <w:textAlignment w:val="baseline"/>
      </w:pPr>
      <w:r w:rsidRPr="00BF1C12">
        <w:rPr>
          <w:position w:val="-16"/>
        </w:rPr>
        <w:object w:dxaOrig="960" w:dyaOrig="400">
          <v:shape id="_x0000_i1115" type="#_x0000_t75" style="width:40.5pt;height:17.5pt" o:ole="">
            <v:imagedata r:id="rId194" o:title=""/>
          </v:shape>
          <o:OLEObject Type="Embed" ProgID="Equation.3" ShapeID="_x0000_i1115" DrawAspect="Content" ObjectID="_1605342506" r:id="rId195"/>
        </w:object>
      </w:r>
      <w:r w:rsidRPr="00BF1C12">
        <w:t xml:space="preserve"> is the steering matrix in first dimension with same polarization,</w:t>
      </w:r>
    </w:p>
    <w:p w:rsidR="001C63B1" w:rsidRPr="00BF1C12" w:rsidRDefault="001C63B1" w:rsidP="00940172">
      <w:pPr>
        <w:numPr>
          <w:ilvl w:val="1"/>
          <w:numId w:val="29"/>
        </w:numPr>
        <w:overflowPunct w:val="0"/>
        <w:autoSpaceDE w:val="0"/>
        <w:autoSpaceDN w:val="0"/>
        <w:adjustRightInd w:val="0"/>
        <w:textAlignment w:val="baseline"/>
      </w:pPr>
      <w:r w:rsidRPr="00BF1C12">
        <w:rPr>
          <w:position w:val="-16"/>
        </w:rPr>
        <w:object w:dxaOrig="999" w:dyaOrig="400">
          <v:shape id="_x0000_i1116" type="#_x0000_t75" style="width:42pt;height:17.5pt" o:ole="">
            <v:imagedata r:id="rId196" o:title=""/>
          </v:shape>
          <o:OLEObject Type="Embed" ProgID="Equation.3" ShapeID="_x0000_i1116" DrawAspect="Content" ObjectID="_1605342507" r:id="rId197"/>
        </w:object>
      </w:r>
      <w:r w:rsidRPr="00BF1C12">
        <w:t xml:space="preserve"> is the steering matrix in second dimension with same polarization,</w:t>
      </w:r>
    </w:p>
    <w:p w:rsidR="001C63B1" w:rsidRPr="00BF1C12" w:rsidRDefault="001C63B1" w:rsidP="00940172">
      <w:pPr>
        <w:numPr>
          <w:ilvl w:val="1"/>
          <w:numId w:val="29"/>
        </w:numPr>
        <w:overflowPunct w:val="0"/>
        <w:autoSpaceDE w:val="0"/>
        <w:autoSpaceDN w:val="0"/>
        <w:adjustRightInd w:val="0"/>
        <w:textAlignment w:val="baseline"/>
      </w:pPr>
      <w:r w:rsidRPr="00BF1C12">
        <w:rPr>
          <w:position w:val="-10"/>
        </w:rPr>
        <w:object w:dxaOrig="320" w:dyaOrig="340">
          <v:shape id="_x0000_i1117" type="#_x0000_t75" style="width:13.5pt;height:15.5pt" o:ole="">
            <v:imagedata r:id="rId198" o:title=""/>
          </v:shape>
          <o:OLEObject Type="Embed" ProgID="Equation.3" ShapeID="_x0000_i1117" DrawAspect="Content" ObjectID="_1605342508" r:id="rId199"/>
        </w:object>
      </w:r>
      <w:r w:rsidRPr="00BF1C12">
        <w:t xml:space="preserve"> is the number of antenna elements in first dimension with same polarization,</w:t>
      </w:r>
    </w:p>
    <w:p w:rsidR="001C63B1" w:rsidRPr="00BF1C12" w:rsidRDefault="001C63B1" w:rsidP="00940172">
      <w:pPr>
        <w:numPr>
          <w:ilvl w:val="1"/>
          <w:numId w:val="29"/>
        </w:numPr>
        <w:overflowPunct w:val="0"/>
        <w:autoSpaceDE w:val="0"/>
        <w:autoSpaceDN w:val="0"/>
        <w:adjustRightInd w:val="0"/>
        <w:textAlignment w:val="baseline"/>
      </w:pPr>
      <w:r w:rsidRPr="00BF1C12">
        <w:rPr>
          <w:position w:val="-10"/>
        </w:rPr>
        <w:object w:dxaOrig="340" w:dyaOrig="340">
          <v:shape id="_x0000_i1118" type="#_x0000_t75" style="width:14pt;height:15.5pt" o:ole="">
            <v:imagedata r:id="rId200" o:title=""/>
          </v:shape>
          <o:OLEObject Type="Embed" ProgID="Equation.3" ShapeID="_x0000_i1118" DrawAspect="Content" ObjectID="_1605342509" r:id="rId201"/>
        </w:object>
      </w:r>
      <w:r w:rsidRPr="00BF1C12">
        <w:t xml:space="preserve"> is the number of antenna elements in second dimension with same polarization</w:t>
      </w:r>
      <w:r w:rsidRPr="00BF1C12">
        <w:rPr>
          <w:rFonts w:hint="eastAsia"/>
        </w:rPr>
        <w:t>,</w:t>
      </w:r>
    </w:p>
    <w:p w:rsidR="001C63B1" w:rsidRPr="00BF1C12" w:rsidRDefault="001C63B1" w:rsidP="00940172">
      <w:pPr>
        <w:numPr>
          <w:ilvl w:val="1"/>
          <w:numId w:val="29"/>
        </w:numPr>
        <w:overflowPunct w:val="0"/>
        <w:autoSpaceDE w:val="0"/>
        <w:autoSpaceDN w:val="0"/>
        <w:adjustRightInd w:val="0"/>
        <w:textAlignment w:val="baseline"/>
      </w:pPr>
      <w:r w:rsidRPr="00BF1C12">
        <w:rPr>
          <w:rFonts w:hint="eastAsia"/>
        </w:rPr>
        <w:t xml:space="preserve">For </w:t>
      </w:r>
      <w:r w:rsidRPr="00BF1C12">
        <w:t>antenna</w:t>
      </w:r>
      <w:r w:rsidRPr="00BF1C12">
        <w:rPr>
          <w:rFonts w:hint="eastAsia"/>
        </w:rPr>
        <w:t xml:space="preserve"> array with only one direction, number of </w:t>
      </w:r>
      <w:r w:rsidRPr="00BF1C12">
        <w:t>antenna</w:t>
      </w:r>
      <w:r w:rsidRPr="00BF1C12">
        <w:rPr>
          <w:rFonts w:hint="eastAsia"/>
        </w:rPr>
        <w:t xml:space="preserve"> </w:t>
      </w:r>
      <w:r w:rsidRPr="00BF1C12">
        <w:t>element</w:t>
      </w:r>
      <w:r w:rsidRPr="00BF1C12">
        <w:rPr>
          <w:rFonts w:hint="eastAsia"/>
        </w:rPr>
        <w:t xml:space="preserve"> in second </w:t>
      </w:r>
      <w:r w:rsidRPr="00BF1C12">
        <w:t>direction</w:t>
      </w:r>
      <w:r w:rsidRPr="00BF1C12">
        <w:rPr>
          <w:rFonts w:hint="eastAsia"/>
        </w:rPr>
        <w:t xml:space="preserve"> </w:t>
      </w:r>
      <w:r w:rsidRPr="00BF1C12">
        <w:rPr>
          <w:position w:val="-10"/>
        </w:rPr>
        <w:object w:dxaOrig="340" w:dyaOrig="340">
          <v:shape id="_x0000_i1119" type="#_x0000_t75" style="width:14pt;height:15.5pt" o:ole="">
            <v:imagedata r:id="rId202" o:title=""/>
          </v:shape>
          <o:OLEObject Type="Embed" ProgID="Equation.3" ShapeID="_x0000_i1119" DrawAspect="Content" ObjectID="_1605342510" r:id="rId203"/>
        </w:object>
      </w:r>
      <w:r w:rsidRPr="00BF1C12">
        <w:rPr>
          <w:rFonts w:hint="eastAsia"/>
        </w:rPr>
        <w:t xml:space="preserve">equals 1. </w:t>
      </w:r>
    </w:p>
    <w:p w:rsidR="001C63B1" w:rsidRPr="00BF1C12" w:rsidRDefault="001C63B1" w:rsidP="001C63B1">
      <w:pPr>
        <w:overflowPunct w:val="0"/>
        <w:autoSpaceDE w:val="0"/>
        <w:autoSpaceDN w:val="0"/>
        <w:adjustRightInd w:val="0"/>
        <w:textAlignment w:val="baseline"/>
      </w:pPr>
      <w:r w:rsidRPr="00BF1C12">
        <w:t xml:space="preserve">For 1 antenna element with the same polarization in one direction, </w:t>
      </w:r>
    </w:p>
    <w:p w:rsidR="001C63B1" w:rsidRPr="00BF1C12" w:rsidRDefault="001C63B1" w:rsidP="001C63B1">
      <w:pPr>
        <w:overflowPunct w:val="0"/>
        <w:autoSpaceDE w:val="0"/>
        <w:autoSpaceDN w:val="0"/>
        <w:adjustRightInd w:val="0"/>
        <w:jc w:val="center"/>
        <w:textAlignment w:val="baseline"/>
      </w:pPr>
      <w:r w:rsidRPr="00BF1C12">
        <w:rPr>
          <w:position w:val="-16"/>
        </w:rPr>
        <w:object w:dxaOrig="1080" w:dyaOrig="400">
          <v:shape id="_x0000_i1120" type="#_x0000_t75" style="width:45pt;height:17.5pt" o:ole="">
            <v:imagedata r:id="rId204" o:title=""/>
          </v:shape>
          <o:OLEObject Type="Embed" ProgID="Equation.3" ShapeID="_x0000_i1120" DrawAspect="Content" ObjectID="_1605342511" r:id="rId205"/>
        </w:object>
      </w:r>
      <w:r w:rsidRPr="00BF1C12">
        <w:t>.</w:t>
      </w:r>
    </w:p>
    <w:p w:rsidR="001C63B1" w:rsidRPr="00BF1C12" w:rsidRDefault="001C63B1" w:rsidP="001C63B1">
      <w:pPr>
        <w:overflowPunct w:val="0"/>
        <w:autoSpaceDE w:val="0"/>
        <w:autoSpaceDN w:val="0"/>
        <w:adjustRightInd w:val="0"/>
        <w:textAlignment w:val="baseline"/>
      </w:pPr>
      <w:r w:rsidRPr="00BF1C12">
        <w:t>For 2 antenna elements with the same polarization in one direction,</w:t>
      </w:r>
    </w:p>
    <w:p w:rsidR="001C63B1" w:rsidRPr="00BF1C12" w:rsidRDefault="001C63B1" w:rsidP="001C63B1">
      <w:pPr>
        <w:overflowPunct w:val="0"/>
        <w:autoSpaceDE w:val="0"/>
        <w:autoSpaceDN w:val="0"/>
        <w:adjustRightInd w:val="0"/>
        <w:jc w:val="center"/>
        <w:textAlignment w:val="baseline"/>
      </w:pPr>
      <w:r w:rsidRPr="00BF1C12">
        <w:rPr>
          <w:position w:val="-30"/>
        </w:rPr>
        <w:object w:dxaOrig="2120" w:dyaOrig="720">
          <v:shape id="_x0000_i1121" type="#_x0000_t75" style="width:89.5pt;height:32.5pt" o:ole="">
            <v:imagedata r:id="rId206" o:title=""/>
          </v:shape>
          <o:OLEObject Type="Embed" ProgID="Equation.3" ShapeID="_x0000_i1121" DrawAspect="Content" ObjectID="_1605342512" r:id="rId207"/>
        </w:object>
      </w:r>
      <w:r w:rsidRPr="00BF1C12">
        <w:t>.</w:t>
      </w:r>
    </w:p>
    <w:p w:rsidR="001C63B1" w:rsidRPr="00BF1C12" w:rsidRDefault="001C63B1" w:rsidP="001C63B1">
      <w:pPr>
        <w:overflowPunct w:val="0"/>
        <w:autoSpaceDE w:val="0"/>
        <w:autoSpaceDN w:val="0"/>
        <w:adjustRightInd w:val="0"/>
        <w:textAlignment w:val="baseline"/>
      </w:pPr>
      <w:r w:rsidRPr="00BF1C12">
        <w:t>For 3 antenna elements with the same polarization in one direction,</w:t>
      </w:r>
    </w:p>
    <w:p w:rsidR="001C63B1" w:rsidRPr="00BF1C12" w:rsidRDefault="001C63B1" w:rsidP="001C63B1">
      <w:pPr>
        <w:overflowPunct w:val="0"/>
        <w:autoSpaceDE w:val="0"/>
        <w:autoSpaceDN w:val="0"/>
        <w:adjustRightInd w:val="0"/>
        <w:jc w:val="center"/>
        <w:textAlignment w:val="baseline"/>
      </w:pPr>
      <w:r w:rsidRPr="00BF1C12">
        <w:rPr>
          <w:position w:val="-50"/>
        </w:rPr>
        <w:object w:dxaOrig="2940" w:dyaOrig="1120">
          <v:shape id="_x0000_i1122" type="#_x0000_t75" style="width:124.5pt;height:49.5pt" o:ole="">
            <v:imagedata r:id="rId208" o:title=""/>
          </v:shape>
          <o:OLEObject Type="Embed" ProgID="Equation.3" ShapeID="_x0000_i1122" DrawAspect="Content" ObjectID="_1605342513" r:id="rId209"/>
        </w:object>
      </w:r>
      <w:r w:rsidRPr="00BF1C12">
        <w:t>.</w:t>
      </w:r>
    </w:p>
    <w:p w:rsidR="001C63B1" w:rsidRPr="00BF1C12" w:rsidRDefault="001C63B1" w:rsidP="001C63B1">
      <w:pPr>
        <w:overflowPunct w:val="0"/>
        <w:autoSpaceDE w:val="0"/>
        <w:autoSpaceDN w:val="0"/>
        <w:adjustRightInd w:val="0"/>
        <w:textAlignment w:val="baseline"/>
      </w:pPr>
      <w:r w:rsidRPr="00BF1C12">
        <w:t>For 4 antenna elements with the same polarization in one direction,</w:t>
      </w:r>
    </w:p>
    <w:p w:rsidR="001C63B1" w:rsidRPr="00BF1C12" w:rsidRDefault="001C63B1" w:rsidP="001C63B1">
      <w:pPr>
        <w:overflowPunct w:val="0"/>
        <w:autoSpaceDE w:val="0"/>
        <w:autoSpaceDN w:val="0"/>
        <w:adjustRightInd w:val="0"/>
        <w:jc w:val="center"/>
        <w:textAlignment w:val="baseline"/>
      </w:pPr>
      <w:r w:rsidRPr="00BF1C12">
        <w:rPr>
          <w:position w:val="-66"/>
        </w:rPr>
        <w:object w:dxaOrig="3540" w:dyaOrig="1440">
          <v:shape id="_x0000_i1123" type="#_x0000_t75" style="width:148.5pt;height:63.5pt" o:ole="">
            <v:imagedata r:id="rId210" o:title=""/>
          </v:shape>
          <o:OLEObject Type="Embed" ProgID="Equation.3" ShapeID="_x0000_i1123" DrawAspect="Content" ObjectID="_1605342514" r:id="rId211"/>
        </w:object>
      </w:r>
      <w:r w:rsidRPr="00BF1C12">
        <w:t>.</w:t>
      </w:r>
    </w:p>
    <w:p w:rsidR="001C63B1" w:rsidRPr="00BF1C12" w:rsidRDefault="001C63B1" w:rsidP="001C63B1">
      <w:pPr>
        <w:overflowPunct w:val="0"/>
        <w:autoSpaceDE w:val="0"/>
        <w:autoSpaceDN w:val="0"/>
        <w:adjustRightInd w:val="0"/>
        <w:textAlignment w:val="baseline"/>
      </w:pPr>
      <w:r w:rsidRPr="00BF1C12">
        <w:t xml:space="preserve">where the index </w:t>
      </w:r>
      <w:r w:rsidRPr="00BF1C12">
        <w:rPr>
          <w:position w:val="-10"/>
        </w:rPr>
        <w:object w:dxaOrig="660" w:dyaOrig="320">
          <v:shape id="_x0000_i1124" type="#_x0000_t75" style="width:28pt;height:15.5pt" o:ole="">
            <v:imagedata r:id="rId212" o:title=""/>
          </v:shape>
          <o:OLEObject Type="Embed" ProgID="Equation.3" ShapeID="_x0000_i1124" DrawAspect="Content" ObjectID="_1605342515" r:id="rId213"/>
        </w:object>
      </w:r>
      <w:r w:rsidRPr="00BF1C12">
        <w:t xml:space="preserve"> stands for first dimension and second dimension respectively.</w:t>
      </w:r>
    </w:p>
    <w:p w:rsidR="001C63B1" w:rsidRPr="00BF1C12" w:rsidRDefault="001C63B1" w:rsidP="00940172">
      <w:pPr>
        <w:numPr>
          <w:ilvl w:val="1"/>
          <w:numId w:val="29"/>
        </w:numPr>
        <w:overflowPunct w:val="0"/>
        <w:autoSpaceDE w:val="0"/>
        <w:autoSpaceDN w:val="0"/>
        <w:adjustRightInd w:val="0"/>
        <w:textAlignment w:val="baseline"/>
      </w:pPr>
      <w:r w:rsidRPr="00BF1C12">
        <w:rPr>
          <w:position w:val="-14"/>
        </w:rPr>
        <w:object w:dxaOrig="360" w:dyaOrig="380">
          <v:shape id="_x0000_i1125" type="#_x0000_t75" style="width:16pt;height:17.5pt" o:ole="">
            <v:imagedata r:id="rId214" o:title=""/>
          </v:shape>
          <o:OLEObject Type="Embed" ProgID="Equation.3" ShapeID="_x0000_i1125" DrawAspect="Content" ObjectID="_1605342516" r:id="rId215"/>
        </w:object>
      </w:r>
      <w:r w:rsidRPr="00BF1C12">
        <w:t xml:space="preserve"> controls the phase variation in first dimension and second dimension respectively, and the phase for k-th subframe is denoted by</w:t>
      </w:r>
      <w:r w:rsidRPr="00BF1C12">
        <w:rPr>
          <w:position w:val="-14"/>
        </w:rPr>
        <w:object w:dxaOrig="1740" w:dyaOrig="380">
          <v:shape id="_x0000_i1126" type="#_x0000_t75" style="width:63pt;height:17.5pt" o:ole="">
            <v:imagedata r:id="rId216" o:title=""/>
          </v:shape>
          <o:OLEObject Type="Embed" ProgID="Equation.3" ShapeID="_x0000_i1126" DrawAspect="Content" ObjectID="_1605342517" r:id="rId217"/>
        </w:object>
      </w:r>
      <w:r w:rsidRPr="00BF1C12">
        <w:t xml:space="preserve">, where </w:t>
      </w:r>
      <w:r w:rsidRPr="00BF1C12">
        <w:rPr>
          <w:position w:val="-14"/>
        </w:rPr>
        <w:object w:dxaOrig="360" w:dyaOrig="380">
          <v:shape id="_x0000_i1127" type="#_x0000_t75" style="width:16pt;height:17.5pt" o:ole="">
            <v:imagedata r:id="rId218" o:title=""/>
          </v:shape>
          <o:OLEObject Type="Embed" ProgID="Equation.3" ShapeID="_x0000_i1127" DrawAspect="Content" ObjectID="_1605342518" r:id="rId219"/>
        </w:object>
      </w:r>
      <w:r w:rsidRPr="00BF1C12">
        <w:t xml:space="preserve">is the random start value with the uniform distribution, i.e., </w:t>
      </w:r>
      <w:r w:rsidRPr="00BF1C12">
        <w:rPr>
          <w:position w:val="-14"/>
        </w:rPr>
        <w:object w:dxaOrig="1200" w:dyaOrig="380">
          <v:shape id="_x0000_i1128" type="#_x0000_t75" style="width:51pt;height:17.5pt" o:ole="">
            <v:imagedata r:id="rId220" o:title=""/>
          </v:shape>
          <o:OLEObject Type="Embed" ProgID="Equation.3" ShapeID="_x0000_i1128" DrawAspect="Content" ObjectID="_1605342519" r:id="rId221"/>
        </w:object>
      </w:r>
      <w:r w:rsidRPr="00BF1C12">
        <w:t xml:space="preserve">, </w:t>
      </w:r>
      <w:r w:rsidRPr="00BF1C12">
        <w:rPr>
          <w:position w:val="-6"/>
        </w:rPr>
        <w:object w:dxaOrig="380" w:dyaOrig="279">
          <v:shape id="_x0000_i1129" type="#_x0000_t75" style="width:12.5pt;height:11pt" o:ole="">
            <v:imagedata r:id="rId222" o:title=""/>
          </v:shape>
          <o:OLEObject Type="Embed" ProgID="Equation.3" ShapeID="_x0000_i1129" DrawAspect="Content" ObjectID="_1605342520" r:id="rId223"/>
        </w:object>
      </w:r>
      <w:r w:rsidRPr="00BF1C12">
        <w:t xml:space="preserve"> is the step of phase variation, which is defined in Table B.2.3B.4-1, and k is the linear increment of 1</w:t>
      </w:r>
      <w:r>
        <w:rPr>
          <w:rFonts w:hint="eastAsia"/>
        </w:rPr>
        <w:t>/(</w:t>
      </w:r>
      <w:r w:rsidRPr="00134EA1">
        <w:rPr>
          <w:position w:val="-10"/>
        </w:rPr>
        <w:object w:dxaOrig="220" w:dyaOrig="240">
          <v:shape id="_x0000_i1130" type="#_x0000_t75" style="width:9pt;height:11.5pt" o:ole="">
            <v:imagedata r:id="rId224" o:title=""/>
          </v:shape>
          <o:OLEObject Type="Embed" ProgID="Equation.3" ShapeID="_x0000_i1130" DrawAspect="Content" ObjectID="_1605342521" r:id="rId225"/>
        </w:object>
      </w:r>
      <w:r>
        <w:rPr>
          <w:rFonts w:hint="eastAsia"/>
        </w:rPr>
        <w:t>+1)</w:t>
      </w:r>
      <w:r w:rsidRPr="00BF1C12">
        <w:t xml:space="preserve"> for every </w:t>
      </w:r>
      <w:r>
        <w:rPr>
          <w:rFonts w:hint="eastAsia"/>
        </w:rPr>
        <w:t>slot</w:t>
      </w:r>
      <w:r w:rsidRPr="00BF1C12">
        <w:t xml:space="preserve"> throughout the simulation, the index </w:t>
      </w:r>
      <w:r w:rsidRPr="00BF1C12">
        <w:rPr>
          <w:position w:val="-10"/>
        </w:rPr>
        <w:object w:dxaOrig="660" w:dyaOrig="320">
          <v:shape id="_x0000_i1131" type="#_x0000_t75" style="width:28pt;height:15.5pt" o:ole="">
            <v:imagedata r:id="rId226" o:title=""/>
          </v:shape>
          <o:OLEObject Type="Embed" ProgID="Equation.3" ShapeID="_x0000_i1131" DrawAspect="Content" ObjectID="_1605342522" r:id="rId227"/>
        </w:object>
      </w:r>
      <w:r w:rsidRPr="00BF1C12">
        <w:t xml:space="preserve"> stands for first dimension and second dimension respectively.</w:t>
      </w:r>
    </w:p>
    <w:p w:rsidR="001C63B1" w:rsidRPr="00BF1C12" w:rsidRDefault="001C63B1" w:rsidP="00940172">
      <w:pPr>
        <w:numPr>
          <w:ilvl w:val="1"/>
          <w:numId w:val="29"/>
        </w:numPr>
        <w:overflowPunct w:val="0"/>
        <w:autoSpaceDE w:val="0"/>
        <w:autoSpaceDN w:val="0"/>
        <w:adjustRightInd w:val="0"/>
        <w:textAlignment w:val="baseline"/>
      </w:pPr>
      <w:r w:rsidRPr="00BF1C12">
        <w:rPr>
          <w:position w:val="-6"/>
        </w:rPr>
        <w:object w:dxaOrig="279" w:dyaOrig="279">
          <v:shape id="_x0000_i1132" type="#_x0000_t75" style="width:11pt;height:11pt" o:ole="">
            <v:imagedata r:id="rId228" o:title=""/>
          </v:shape>
          <o:OLEObject Type="Embed" ProgID="Equation.3" ShapeID="_x0000_i1132" DrawAspect="Content" ObjectID="_1605342523" r:id="rId229"/>
        </w:object>
      </w:r>
      <w:r w:rsidRPr="00BF1C12">
        <w:t xml:space="preserve"> is the precoding matrix for Nt transmission antennas, </w:t>
      </w:r>
    </w:p>
    <w:p w:rsidR="001C63B1" w:rsidRDefault="001C63B1" w:rsidP="00940172">
      <w:pPr>
        <w:numPr>
          <w:ilvl w:val="1"/>
          <w:numId w:val="29"/>
        </w:numPr>
        <w:overflowPunct w:val="0"/>
        <w:autoSpaceDE w:val="0"/>
        <w:autoSpaceDN w:val="0"/>
        <w:adjustRightInd w:val="0"/>
        <w:textAlignment w:val="baseline"/>
      </w:pPr>
      <w:r w:rsidRPr="00BF1C12">
        <w:rPr>
          <w:i/>
        </w:rPr>
        <w:t>y</w:t>
      </w:r>
      <w:r w:rsidRPr="00BF1C12">
        <w:t xml:space="preserve"> is the received signal, </w:t>
      </w:r>
      <w:r w:rsidRPr="00BF1C12">
        <w:rPr>
          <w:i/>
        </w:rPr>
        <w:t>x</w:t>
      </w:r>
      <w:r w:rsidRPr="00BF1C12">
        <w:t xml:space="preserve"> is the transmitted signal, and </w:t>
      </w:r>
      <w:r w:rsidRPr="00BF1C12">
        <w:rPr>
          <w:i/>
        </w:rPr>
        <w:t>n</w:t>
      </w:r>
      <w:r w:rsidRPr="00BF1C12">
        <w:t xml:space="preserve"> is AWGN.</w:t>
      </w:r>
    </w:p>
    <w:p w:rsidR="001C63B1" w:rsidRPr="00BF1C12" w:rsidRDefault="001C63B1" w:rsidP="00940172">
      <w:pPr>
        <w:numPr>
          <w:ilvl w:val="1"/>
          <w:numId w:val="29"/>
        </w:numPr>
        <w:overflowPunct w:val="0"/>
        <w:autoSpaceDE w:val="0"/>
        <w:autoSpaceDN w:val="0"/>
        <w:adjustRightInd w:val="0"/>
        <w:textAlignment w:val="baseline"/>
      </w:pPr>
      <w:r w:rsidRPr="00134EA1">
        <w:rPr>
          <w:position w:val="-10"/>
        </w:rPr>
        <w:object w:dxaOrig="220" w:dyaOrig="240">
          <v:shape id="_x0000_i1133" type="#_x0000_t75" style="width:9pt;height:11.5pt" o:ole="">
            <v:imagedata r:id="rId230" o:title=""/>
          </v:shape>
          <o:OLEObject Type="Embed" ProgID="Equation.3" ShapeID="_x0000_i1133" DrawAspect="Content" ObjectID="_1605342524" r:id="rId231"/>
        </w:object>
      </w:r>
      <w:r w:rsidRPr="00134EA1">
        <w:rPr>
          <w:rFonts w:eastAsia="Batang"/>
        </w:rPr>
        <w:t xml:space="preserve"> </w:t>
      </w:r>
      <w:r w:rsidRPr="00882C61">
        <w:rPr>
          <w:rFonts w:hint="eastAsia"/>
        </w:rPr>
        <w:t>corresponds to s</w:t>
      </w:r>
      <w:r>
        <w:rPr>
          <w:rFonts w:eastAsia="Batang"/>
        </w:rPr>
        <w:t xml:space="preserve">ubcarrier spacing configuration, </w:t>
      </w:r>
      <w:r w:rsidRPr="00DC5129">
        <w:rPr>
          <w:rFonts w:eastAsia="Batang"/>
          <w:position w:val="-10"/>
        </w:rPr>
        <w:object w:dxaOrig="1500" w:dyaOrig="340">
          <v:shape id="_x0000_i1134" type="#_x0000_t75" style="width:76.5pt;height:17.5pt" o:ole="">
            <v:imagedata r:id="rId232" o:title=""/>
          </v:shape>
          <o:OLEObject Type="Embed" ProgID="Equation.3" ShapeID="_x0000_i1134" DrawAspect="Content" ObjectID="_1605342525" r:id="rId233"/>
        </w:object>
      </w:r>
    </w:p>
    <w:p w:rsidR="001C63B1" w:rsidRPr="00BF1C12" w:rsidRDefault="001C63B1" w:rsidP="001C63B1">
      <w:pPr>
        <w:overflowPunct w:val="0"/>
        <w:autoSpaceDE w:val="0"/>
        <w:autoSpaceDN w:val="0"/>
        <w:adjustRightInd w:val="0"/>
        <w:textAlignment w:val="baseline"/>
      </w:pPr>
      <w:r w:rsidRPr="00BF1C12">
        <w:rPr>
          <w:rFonts w:hint="eastAsia"/>
        </w:rPr>
        <w:t xml:space="preserve">For </w:t>
      </w:r>
      <w:r w:rsidRPr="00BF1C12">
        <w:t xml:space="preserve">the 1D cross-polarized antenna array at gNB, the corresponding random channel matrix </w:t>
      </w:r>
      <w:r w:rsidRPr="00BF1C12">
        <w:rPr>
          <w:i/>
        </w:rPr>
        <w:t>H</w:t>
      </w:r>
      <w:r w:rsidRPr="00BF1C12">
        <w:t xml:space="preserve"> can be calculated by letting </w:t>
      </w:r>
      <w:r w:rsidRPr="00BF1C12">
        <w:rPr>
          <w:i/>
        </w:rPr>
        <w:t>N</w:t>
      </w:r>
      <w:r w:rsidRPr="00BF1C12">
        <w:rPr>
          <w:vertAlign w:val="subscript"/>
        </w:rPr>
        <w:t>2</w:t>
      </w:r>
      <w:r w:rsidRPr="00BF1C12">
        <w:t>=1, i.e.,</w:t>
      </w:r>
    </w:p>
    <w:p w:rsidR="001C63B1" w:rsidRPr="00BF1C12" w:rsidRDefault="001C63B1" w:rsidP="001C63B1">
      <w:pPr>
        <w:overflowPunct w:val="0"/>
        <w:autoSpaceDE w:val="0"/>
        <w:autoSpaceDN w:val="0"/>
        <w:adjustRightInd w:val="0"/>
        <w:jc w:val="center"/>
        <w:textAlignment w:val="baseline"/>
      </w:pPr>
      <w:r w:rsidRPr="00BF1C12">
        <w:rPr>
          <w:position w:val="-30"/>
        </w:rPr>
        <w:object w:dxaOrig="2560" w:dyaOrig="720">
          <v:shape id="_x0000_i1135" type="#_x0000_t75" style="width:108pt;height:32.5pt" o:ole="">
            <v:imagedata r:id="rId234" o:title=""/>
          </v:shape>
          <o:OLEObject Type="Embed" ProgID="Equation.3" ShapeID="_x0000_i1135" DrawAspect="Content" ObjectID="_1605342526" r:id="rId235"/>
        </w:object>
      </w:r>
    </w:p>
    <w:p w:rsidR="001C63B1" w:rsidRPr="00BF1C12" w:rsidRDefault="001C63B1" w:rsidP="001C63B1">
      <w:pPr>
        <w:pStyle w:val="TH"/>
        <w:overflowPunct w:val="0"/>
        <w:autoSpaceDE w:val="0"/>
        <w:autoSpaceDN w:val="0"/>
        <w:adjustRightInd w:val="0"/>
        <w:textAlignment w:val="baseline"/>
        <w:rPr>
          <w:rFonts w:eastAsia="Times New Roman"/>
          <w:lang w:eastAsia="x-none"/>
        </w:rPr>
      </w:pPr>
      <w:r w:rsidRPr="00BF1C12">
        <w:rPr>
          <w:rFonts w:eastAsia="Times New Roman"/>
          <w:lang w:eastAsia="x-none"/>
        </w:rPr>
        <w:t>Table B.2.3</w:t>
      </w:r>
      <w:r w:rsidRPr="00BF1C12">
        <w:rPr>
          <w:rFonts w:eastAsia="Times New Roman" w:hint="eastAsia"/>
          <w:lang w:eastAsia="x-none"/>
        </w:rPr>
        <w:t>B</w:t>
      </w:r>
      <w:r w:rsidRPr="00BF1C12">
        <w:rPr>
          <w:rFonts w:eastAsia="Times New Roman"/>
          <w:lang w:eastAsia="x-none"/>
        </w:rPr>
        <w:t>.</w:t>
      </w:r>
      <w:r w:rsidRPr="00BF1C12">
        <w:rPr>
          <w:rFonts w:eastAsia="Times New Roman" w:hint="eastAsia"/>
          <w:lang w:eastAsia="x-none"/>
        </w:rPr>
        <w:t>4</w:t>
      </w:r>
      <w:r w:rsidRPr="00BF1C12">
        <w:rPr>
          <w:rFonts w:eastAsia="Times New Roman"/>
          <w:lang w:eastAsia="x-none"/>
        </w:rPr>
        <w:t>-</w:t>
      </w:r>
      <w:r w:rsidRPr="00BF1C12">
        <w:rPr>
          <w:rFonts w:eastAsia="Times New Roman" w:hint="eastAsia"/>
          <w:lang w:eastAsia="x-none"/>
        </w:rPr>
        <w:t>1</w:t>
      </w:r>
      <w:r w:rsidRPr="00BF1C12">
        <w:rPr>
          <w:rFonts w:eastAsia="Times New Roman"/>
          <w:lang w:eastAsia="x-none"/>
        </w:rPr>
        <w:t xml:space="preserve">: </w:t>
      </w:r>
      <w:r w:rsidRPr="00BF1C12">
        <w:rPr>
          <w:rFonts w:eastAsia="Times New Roman" w:hint="eastAsia"/>
          <w:lang w:eastAsia="x-none"/>
        </w:rPr>
        <w:t>The step of phase variation</w:t>
      </w:r>
    </w:p>
    <w:tbl>
      <w:tblPr>
        <w:tblW w:w="244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9"/>
        <w:gridCol w:w="3263"/>
      </w:tblGrid>
      <w:tr w:rsidR="001C63B1" w:rsidRPr="00BF1C12" w:rsidTr="00DB502C">
        <w:trPr>
          <w:jc w:val="center"/>
        </w:trPr>
        <w:tc>
          <w:tcPr>
            <w:tcW w:w="1617" w:type="pct"/>
            <w:vAlign w:val="center"/>
          </w:tcPr>
          <w:p w:rsidR="001C63B1" w:rsidRPr="00BF1C12" w:rsidRDefault="001C63B1" w:rsidP="00DB502C">
            <w:pPr>
              <w:pStyle w:val="TAH"/>
            </w:pPr>
            <w:r w:rsidRPr="00BF1C12">
              <w:rPr>
                <w:rFonts w:hint="eastAsia"/>
              </w:rPr>
              <w:t>Variation Step</w:t>
            </w:r>
          </w:p>
        </w:tc>
        <w:tc>
          <w:tcPr>
            <w:tcW w:w="3383" w:type="pct"/>
            <w:vAlign w:val="center"/>
          </w:tcPr>
          <w:p w:rsidR="001C63B1" w:rsidRPr="00BF1C12" w:rsidRDefault="001C63B1" w:rsidP="00DB502C">
            <w:pPr>
              <w:pStyle w:val="TAH"/>
            </w:pPr>
            <w:r w:rsidRPr="00BF1C12">
              <w:rPr>
                <w:rFonts w:hint="eastAsia"/>
              </w:rPr>
              <w:t>Value (rad/</w:t>
            </w:r>
            <w:r>
              <w:rPr>
                <w:rFonts w:hint="eastAsia"/>
                <w:lang w:eastAsia="zh-CN"/>
              </w:rPr>
              <w:t>ms</w:t>
            </w:r>
            <w:r w:rsidRPr="00BF1C12">
              <w:rPr>
                <w:rFonts w:hint="eastAsia"/>
              </w:rPr>
              <w:t>)</w:t>
            </w:r>
          </w:p>
        </w:tc>
      </w:tr>
      <w:tr w:rsidR="001C63B1" w:rsidRPr="00BF1C12" w:rsidTr="00DB502C">
        <w:trPr>
          <w:jc w:val="center"/>
        </w:trPr>
        <w:tc>
          <w:tcPr>
            <w:tcW w:w="1617" w:type="pct"/>
            <w:vAlign w:val="center"/>
          </w:tcPr>
          <w:p w:rsidR="001C63B1" w:rsidRPr="00BF1C12" w:rsidRDefault="001C63B1" w:rsidP="00DB502C">
            <w:pPr>
              <w:pStyle w:val="TAC"/>
              <w:rPr>
                <w:rFonts w:cs="Arial"/>
                <w:b/>
                <w:lang w:eastAsia="zh-CN"/>
              </w:rPr>
            </w:pPr>
            <w:r w:rsidRPr="00BF1C12">
              <w:rPr>
                <w:rFonts w:cs="Arial"/>
                <w:position w:val="-6"/>
                <w:lang w:eastAsia="zh-CN"/>
              </w:rPr>
              <w:object w:dxaOrig="380" w:dyaOrig="279">
                <v:shape id="_x0000_i1136" type="#_x0000_t75" style="width:12.5pt;height:11pt" o:ole="">
                  <v:imagedata r:id="rId236" o:title=""/>
                </v:shape>
                <o:OLEObject Type="Embed" ProgID="Equation.3" ShapeID="_x0000_i1136" DrawAspect="Content" ObjectID="_1605342527" r:id="rId237"/>
              </w:object>
            </w:r>
          </w:p>
        </w:tc>
        <w:tc>
          <w:tcPr>
            <w:tcW w:w="3383" w:type="pct"/>
            <w:vAlign w:val="center"/>
          </w:tcPr>
          <w:p w:rsidR="001C63B1" w:rsidRPr="00BF1C12" w:rsidRDefault="001C63B1" w:rsidP="00DB502C">
            <w:pPr>
              <w:pStyle w:val="TAC"/>
              <w:rPr>
                <w:rFonts w:cs="Arial"/>
                <w:lang w:eastAsia="zh-CN"/>
              </w:rPr>
            </w:pPr>
            <w:r w:rsidRPr="00BF1C12">
              <w:rPr>
                <w:rFonts w:cs="Arial" w:hint="eastAsia"/>
                <w:lang w:eastAsia="zh-CN"/>
              </w:rPr>
              <w:t>1.2566</w:t>
            </w:r>
            <w:r w:rsidRPr="00BF1C12">
              <w:rPr>
                <w:rFonts w:cs="Arial"/>
                <w:lang w:eastAsia="zh-CN"/>
              </w:rPr>
              <w:t>×</w:t>
            </w:r>
            <w:r w:rsidRPr="00BF1C12">
              <w:rPr>
                <w:rFonts w:cs="Arial" w:hint="eastAsia"/>
                <w:lang w:eastAsia="zh-CN"/>
              </w:rPr>
              <w:t>10</w:t>
            </w:r>
            <w:r w:rsidRPr="00BF1C12">
              <w:rPr>
                <w:rFonts w:cs="Arial" w:hint="eastAsia"/>
                <w:vertAlign w:val="superscript"/>
                <w:lang w:eastAsia="zh-CN"/>
              </w:rPr>
              <w:t>-3</w:t>
            </w:r>
          </w:p>
        </w:tc>
      </w:tr>
    </w:tbl>
    <w:p w:rsidR="001C63B1" w:rsidRPr="00BF1C12" w:rsidRDefault="001C63B1" w:rsidP="001C63B1">
      <w:pPr>
        <w:overflowPunct w:val="0"/>
        <w:autoSpaceDE w:val="0"/>
        <w:autoSpaceDN w:val="0"/>
        <w:adjustRightInd w:val="0"/>
        <w:textAlignment w:val="baseline"/>
      </w:pPr>
    </w:p>
    <w:p w:rsidR="001C63B1" w:rsidRPr="00BF1C12" w:rsidRDefault="001C63B1" w:rsidP="001C63B1">
      <w:pPr>
        <w:pStyle w:val="Heading3"/>
        <w:rPr>
          <w:lang w:eastAsia="zh-CN"/>
        </w:rPr>
      </w:pPr>
      <w:bookmarkStart w:id="334" w:name="_Toc531248397"/>
      <w:r w:rsidRPr="00BF1C12">
        <w:t>B.2.4</w:t>
      </w:r>
      <w:r w:rsidR="000812C5">
        <w:rPr>
          <w:rFonts w:hint="eastAsia"/>
          <w:lang w:eastAsia="zh-CN"/>
        </w:rPr>
        <w:tab/>
      </w:r>
      <w:r w:rsidRPr="00BF1C12">
        <w:rPr>
          <w:rFonts w:hint="eastAsia"/>
          <w:lang w:eastAsia="zh-CN"/>
        </w:rPr>
        <w:t>Two-tap propagation conditions for CQI tests</w:t>
      </w:r>
      <w:bookmarkEnd w:id="334"/>
    </w:p>
    <w:p w:rsidR="001C63B1" w:rsidRPr="00BF1C12" w:rsidRDefault="001C63B1" w:rsidP="001C63B1">
      <w:pPr>
        <w:overflowPunct w:val="0"/>
        <w:autoSpaceDE w:val="0"/>
        <w:autoSpaceDN w:val="0"/>
        <w:adjustRightInd w:val="0"/>
        <w:textAlignment w:val="baseline"/>
      </w:pPr>
      <w:r w:rsidRPr="00BF1C12">
        <w:t>For Channel Quality Indication (CQI) tests, the following additional multi-path profile is used:</w:t>
      </w:r>
    </w:p>
    <w:p w:rsidR="001C63B1" w:rsidRPr="00BF1C12" w:rsidRDefault="001C63B1" w:rsidP="001C63B1">
      <w:pPr>
        <w:overflowPunct w:val="0"/>
        <w:autoSpaceDE w:val="0"/>
        <w:autoSpaceDN w:val="0"/>
        <w:adjustRightInd w:val="0"/>
        <w:jc w:val="center"/>
        <w:textAlignment w:val="baseline"/>
      </w:pPr>
      <w:r w:rsidRPr="00BF1C12">
        <w:object w:dxaOrig="3780" w:dyaOrig="360">
          <v:shape id="_x0000_i1137" type="#_x0000_t75" style="width:158pt;height:16pt" o:ole="">
            <v:imagedata r:id="rId238" o:title=""/>
          </v:shape>
          <o:OLEObject Type="Embed" ProgID="Equation.3" ShapeID="_x0000_i1137" DrawAspect="Content" ObjectID="_1605342528" r:id="rId239"/>
        </w:object>
      </w:r>
    </w:p>
    <w:p w:rsidR="001C63B1" w:rsidRPr="00BF1C12" w:rsidRDefault="001C63B1" w:rsidP="001C63B1">
      <w:pPr>
        <w:overflowPunct w:val="0"/>
        <w:autoSpaceDE w:val="0"/>
        <w:autoSpaceDN w:val="0"/>
        <w:adjustRightInd w:val="0"/>
        <w:textAlignment w:val="baseline"/>
      </w:pPr>
      <w:r w:rsidRPr="00BF1C12">
        <w:t>in continuous time</w:t>
      </w:r>
      <w:r w:rsidRPr="00BF1C12">
        <w:rPr>
          <w:position w:val="-10"/>
        </w:rPr>
        <w:object w:dxaOrig="520" w:dyaOrig="320">
          <v:shape id="_x0000_i1138" type="#_x0000_t75" style="width:22.5pt;height:13.5pt" o:ole="">
            <v:imagedata r:id="rId240" o:title=""/>
          </v:shape>
          <o:OLEObject Type="Embed" ProgID="Equation.3" ShapeID="_x0000_i1138" DrawAspect="Content" ObjectID="_1605342529" r:id="rId241"/>
        </w:object>
      </w:r>
      <w:r w:rsidRPr="00BF1C12">
        <w:t xml:space="preserve"> representation, with </w:t>
      </w:r>
      <w:r w:rsidRPr="00BF1C12">
        <w:rPr>
          <w:position w:val="-12"/>
        </w:rPr>
        <w:object w:dxaOrig="279" w:dyaOrig="360">
          <v:shape id="_x0000_i1139" type="#_x0000_t75" style="width:11pt;height:16pt" o:ole="">
            <v:imagedata r:id="rId242" o:title=""/>
          </v:shape>
          <o:OLEObject Type="Embed" ProgID="Equation.3" ShapeID="_x0000_i1139" DrawAspect="Content" ObjectID="_1605342530" r:id="rId243"/>
        </w:object>
      </w:r>
      <w:r w:rsidRPr="00BF1C12">
        <w:t xml:space="preserve"> the delay, a constant value of </w:t>
      </w:r>
      <w:r w:rsidRPr="00BF1C12">
        <w:rPr>
          <w:i/>
        </w:rPr>
        <w:t>a</w:t>
      </w:r>
      <w:r w:rsidRPr="00BF1C12">
        <w:t xml:space="preserve"> and</w:t>
      </w:r>
      <w:r w:rsidRPr="00BF1C12">
        <w:rPr>
          <w:position w:val="-10"/>
        </w:rPr>
        <w:object w:dxaOrig="320" w:dyaOrig="340">
          <v:shape id="_x0000_i1140" type="#_x0000_t75" style="width:13.5pt;height:14pt" o:ole="">
            <v:imagedata r:id="rId244" o:title=""/>
          </v:shape>
          <o:OLEObject Type="Embed" ProgID="Equation.3" ShapeID="_x0000_i1140" DrawAspect="Content" ObjectID="_1605342531" r:id="rId245"/>
        </w:object>
      </w:r>
      <w:r w:rsidRPr="00BF1C12">
        <w:t xml:space="preserve">the Doppler frequency. The same </w:t>
      </w:r>
      <w:r w:rsidRPr="00BF1C12">
        <w:rPr>
          <w:i/>
        </w:rPr>
        <w:t>h</w:t>
      </w:r>
      <w:r w:rsidRPr="00BF1C12">
        <w:t>(</w:t>
      </w:r>
      <w:r w:rsidRPr="00BF1C12">
        <w:rPr>
          <w:i/>
        </w:rPr>
        <w:t>t</w:t>
      </w:r>
      <w:r w:rsidRPr="00BF1C12">
        <w:t>,</w:t>
      </w:r>
      <w:r w:rsidRPr="00BF1C12">
        <w:rPr>
          <w:i/>
        </w:rPr>
        <w:t>τ</w:t>
      </w:r>
      <w:r w:rsidRPr="00BF1C12">
        <w:t>) is used to describe the fading channel between every pair of Tx and Rx.</w:t>
      </w:r>
    </w:p>
    <w:p w:rsidR="001C63B1" w:rsidRPr="00E217C4" w:rsidRDefault="001C63B1" w:rsidP="001C63B1">
      <w:pPr>
        <w:keepNext/>
        <w:keepLines/>
        <w:pBdr>
          <w:top w:val="single" w:sz="12" w:space="3" w:color="auto"/>
        </w:pBdr>
        <w:spacing w:before="240"/>
        <w:ind w:left="1134" w:hanging="1134"/>
        <w:outlineLvl w:val="0"/>
        <w:rPr>
          <w:rFonts w:ascii="Arial" w:hAnsi="Arial"/>
          <w:sz w:val="36"/>
        </w:rPr>
      </w:pPr>
      <w:r w:rsidRPr="00E217C4">
        <w:rPr>
          <w:rFonts w:ascii="Arial" w:hAnsi="Arial"/>
          <w:sz w:val="36"/>
        </w:rPr>
        <w:t>B.</w:t>
      </w:r>
      <w:r w:rsidRPr="00E217C4">
        <w:rPr>
          <w:rFonts w:ascii="Arial" w:hAnsi="Arial" w:hint="eastAsia"/>
          <w:sz w:val="36"/>
        </w:rPr>
        <w:t>3</w:t>
      </w:r>
      <w:r w:rsidR="000812C5">
        <w:rPr>
          <w:rFonts w:ascii="Arial" w:hAnsi="Arial" w:hint="eastAsia"/>
          <w:sz w:val="36"/>
          <w:lang w:eastAsia="zh-CN"/>
        </w:rPr>
        <w:tab/>
      </w:r>
      <w:r w:rsidRPr="00E217C4">
        <w:rPr>
          <w:rFonts w:ascii="Arial" w:hAnsi="Arial"/>
          <w:sz w:val="36"/>
        </w:rPr>
        <w:t>H</w:t>
      </w:r>
      <w:r w:rsidRPr="00E217C4">
        <w:rPr>
          <w:rFonts w:ascii="Arial" w:hAnsi="Arial" w:hint="eastAsia"/>
          <w:sz w:val="36"/>
        </w:rPr>
        <w:t>igh Speed Train Scenario</w:t>
      </w:r>
    </w:p>
    <w:p w:rsidR="001C63B1" w:rsidRPr="00BF1C12" w:rsidRDefault="001C63B1" w:rsidP="001C63B1">
      <w:pPr>
        <w:overflowPunct w:val="0"/>
        <w:autoSpaceDE w:val="0"/>
        <w:autoSpaceDN w:val="0"/>
        <w:adjustRightInd w:val="0"/>
        <w:textAlignment w:val="baseline"/>
      </w:pPr>
      <w:r w:rsidRPr="00BF1C12">
        <w:rPr>
          <w:rFonts w:hint="eastAsia"/>
        </w:rPr>
        <w:t>FFS</w:t>
      </w:r>
    </w:p>
    <w:p w:rsidR="001C63B1" w:rsidRPr="0096495E" w:rsidRDefault="001C63B1" w:rsidP="001C63B1">
      <w:pPr>
        <w:overflowPunct w:val="0"/>
        <w:autoSpaceDE w:val="0"/>
        <w:autoSpaceDN w:val="0"/>
        <w:adjustRightInd w:val="0"/>
        <w:textAlignment w:val="baseline"/>
      </w:pPr>
    </w:p>
    <w:p w:rsidR="001C63B1" w:rsidRPr="00E217C4" w:rsidRDefault="001C63B1" w:rsidP="001C63B1">
      <w:pPr>
        <w:keepNext/>
        <w:keepLines/>
        <w:pBdr>
          <w:top w:val="single" w:sz="12" w:space="3" w:color="auto"/>
        </w:pBdr>
        <w:spacing w:before="240"/>
        <w:ind w:left="1134" w:hanging="1134"/>
        <w:outlineLvl w:val="0"/>
        <w:rPr>
          <w:rFonts w:ascii="Arial" w:hAnsi="Arial"/>
          <w:sz w:val="36"/>
        </w:rPr>
      </w:pPr>
      <w:r w:rsidRPr="00E217C4">
        <w:rPr>
          <w:rFonts w:ascii="Arial" w:hAnsi="Arial"/>
          <w:sz w:val="36"/>
        </w:rPr>
        <w:t>B.</w:t>
      </w:r>
      <w:r w:rsidRPr="00E217C4">
        <w:rPr>
          <w:rFonts w:ascii="Arial" w:hAnsi="Arial" w:hint="eastAsia"/>
          <w:sz w:val="36"/>
        </w:rPr>
        <w:t>4</w:t>
      </w:r>
      <w:r w:rsidR="000812C5">
        <w:rPr>
          <w:rFonts w:ascii="Arial" w:hAnsi="Arial" w:hint="eastAsia"/>
          <w:sz w:val="36"/>
          <w:lang w:eastAsia="zh-CN"/>
        </w:rPr>
        <w:tab/>
      </w:r>
      <w:r w:rsidRPr="00E217C4">
        <w:rPr>
          <w:rFonts w:ascii="Arial" w:hAnsi="Arial"/>
          <w:sz w:val="36"/>
        </w:rPr>
        <w:t>Beamforming Model</w:t>
      </w:r>
    </w:p>
    <w:p w:rsidR="001C63B1" w:rsidRPr="00BF1C12" w:rsidRDefault="001C63B1" w:rsidP="001C63B1">
      <w:pPr>
        <w:overflowPunct w:val="0"/>
        <w:autoSpaceDE w:val="0"/>
        <w:autoSpaceDN w:val="0"/>
        <w:adjustRightInd w:val="0"/>
        <w:textAlignment w:val="baseline"/>
      </w:pPr>
      <w:r w:rsidRPr="00BF1C12">
        <w:rPr>
          <w:rFonts w:hint="eastAsia"/>
        </w:rPr>
        <w:t>FFS</w:t>
      </w:r>
    </w:p>
    <w:p w:rsidR="001C63B1" w:rsidRPr="001C63B1" w:rsidRDefault="001C63B1" w:rsidP="00940172">
      <w:pPr>
        <w:rPr>
          <w:lang w:eastAsia="zh-CN"/>
        </w:rPr>
      </w:pPr>
    </w:p>
    <w:p w:rsidR="004F0639" w:rsidRPr="008A4DD7" w:rsidRDefault="004F0639" w:rsidP="00FD5D9A">
      <w:pPr>
        <w:pStyle w:val="Heading8"/>
      </w:pPr>
      <w:bookmarkStart w:id="335" w:name="_Toc531248398"/>
      <w:r w:rsidRPr="00FD5D9A">
        <w:t xml:space="preserve">Annex </w:t>
      </w:r>
      <w:r w:rsidRPr="008A4DD7">
        <w:t>C (normative):</w:t>
      </w:r>
      <w:r w:rsidRPr="008A4DD7">
        <w:br/>
        <w:t>Downlink physical channels</w:t>
      </w:r>
      <w:bookmarkEnd w:id="335"/>
    </w:p>
    <w:p w:rsidR="00F27556" w:rsidRPr="00065C78" w:rsidRDefault="00F27556" w:rsidP="00175CF2">
      <w:pPr>
        <w:pStyle w:val="Heading1"/>
      </w:pPr>
      <w:bookmarkStart w:id="336" w:name="_Toc531248399"/>
      <w:r w:rsidRPr="00065C78">
        <w:t>C.1</w:t>
      </w:r>
      <w:r w:rsidR="000812C5">
        <w:rPr>
          <w:rFonts w:hint="eastAsia"/>
          <w:lang w:eastAsia="zh-CN"/>
        </w:rPr>
        <w:tab/>
      </w:r>
      <w:r w:rsidRPr="00065C78">
        <w:t>General</w:t>
      </w:r>
      <w:bookmarkEnd w:id="336"/>
    </w:p>
    <w:p w:rsidR="00F27556" w:rsidRPr="001F636D" w:rsidRDefault="00F27556" w:rsidP="00F27556">
      <w:pPr>
        <w:rPr>
          <w:lang w:eastAsia="zh-CN"/>
        </w:rPr>
      </w:pPr>
      <w:r w:rsidRPr="00A85084">
        <w:rPr>
          <w:rFonts w:cs="v5.0.0"/>
        </w:rPr>
        <w:t>This annex specifies the downlink physical channels that are needed for setting a connection and channels that are needed during a connection.</w:t>
      </w:r>
    </w:p>
    <w:p w:rsidR="00F27556" w:rsidRPr="0023720D" w:rsidRDefault="00F27556" w:rsidP="00175CF2">
      <w:pPr>
        <w:pStyle w:val="Heading1"/>
        <w:rPr>
          <w:lang w:eastAsia="zh-CN"/>
        </w:rPr>
      </w:pPr>
      <w:bookmarkStart w:id="337" w:name="_Toc531248400"/>
      <w:r>
        <w:rPr>
          <w:rFonts w:eastAsia="Yu Mincho"/>
        </w:rPr>
        <w:t>C.2</w:t>
      </w:r>
      <w:r w:rsidR="000812C5">
        <w:rPr>
          <w:rFonts w:eastAsiaTheme="minorEastAsia" w:hint="eastAsia"/>
          <w:lang w:eastAsia="zh-CN"/>
        </w:rPr>
        <w:tab/>
      </w:r>
      <w:r>
        <w:rPr>
          <w:rFonts w:eastAsia="Yu Mincho"/>
        </w:rPr>
        <w:t>Setup</w:t>
      </w:r>
      <w:r w:rsidRPr="005756D6">
        <w:rPr>
          <w:rFonts w:hint="eastAsia"/>
          <w:lang w:eastAsia="zh-CN"/>
        </w:rPr>
        <w:t xml:space="preserve"> (Conducted)</w:t>
      </w:r>
      <w:bookmarkEnd w:id="337"/>
    </w:p>
    <w:p w:rsidR="00F27556" w:rsidRDefault="00F27556" w:rsidP="00F27556">
      <w:pPr>
        <w:rPr>
          <w:rFonts w:cs="v5.0.0"/>
        </w:rPr>
      </w:pPr>
      <w:r>
        <w:rPr>
          <w:rFonts w:cs="v5.0.0"/>
        </w:rPr>
        <w:t>Table C.2-1 describes the downlink Physical Channels that are required for connection set up.</w:t>
      </w:r>
    </w:p>
    <w:p w:rsidR="00F27556" w:rsidRDefault="00F27556" w:rsidP="009E591F">
      <w:pPr>
        <w:pStyle w:val="TH"/>
      </w:pPr>
      <w:r>
        <w:t>Table C.2-1: Downlink Physical Channels required</w:t>
      </w:r>
      <w:r>
        <w:rPr>
          <w:rFonts w:hint="eastAsia"/>
          <w:lang w:eastAsia="zh-CN"/>
        </w:rPr>
        <w:t xml:space="preserve"> </w:t>
      </w:r>
      <w:r>
        <w:t>for connection set-up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20"/>
      </w:tblGrid>
      <w:tr w:rsidR="00F27556" w:rsidTr="009E151D">
        <w:trPr>
          <w:jc w:val="center"/>
        </w:trPr>
        <w:tc>
          <w:tcPr>
            <w:tcW w:w="2520" w:type="dxa"/>
            <w:tcBorders>
              <w:top w:val="single" w:sz="4" w:space="0" w:color="auto"/>
              <w:left w:val="single" w:sz="4" w:space="0" w:color="auto"/>
              <w:bottom w:val="single" w:sz="4" w:space="0" w:color="auto"/>
              <w:right w:val="single" w:sz="4" w:space="0" w:color="auto"/>
            </w:tcBorders>
            <w:hideMark/>
          </w:tcPr>
          <w:p w:rsidR="00F27556" w:rsidRDefault="00F27556" w:rsidP="009E591F">
            <w:pPr>
              <w:pStyle w:val="TAH"/>
            </w:pPr>
            <w:r>
              <w:t>Physical Channel</w:t>
            </w:r>
          </w:p>
        </w:tc>
      </w:tr>
      <w:tr w:rsidR="00F27556" w:rsidTr="009E151D">
        <w:trPr>
          <w:jc w:val="center"/>
        </w:trPr>
        <w:tc>
          <w:tcPr>
            <w:tcW w:w="2520" w:type="dxa"/>
            <w:tcBorders>
              <w:top w:val="nil"/>
              <w:left w:val="single" w:sz="4" w:space="0" w:color="auto"/>
              <w:bottom w:val="single" w:sz="4" w:space="0" w:color="auto"/>
              <w:right w:val="single" w:sz="4" w:space="0" w:color="auto"/>
            </w:tcBorders>
            <w:hideMark/>
          </w:tcPr>
          <w:p w:rsidR="00F27556" w:rsidRDefault="00F27556" w:rsidP="009E151D">
            <w:pPr>
              <w:pStyle w:val="TAC"/>
              <w:rPr>
                <w:rFonts w:cs="Arial"/>
              </w:rPr>
            </w:pPr>
            <w:r>
              <w:rPr>
                <w:rFonts w:cs="Arial"/>
              </w:rPr>
              <w:t>PBCH</w:t>
            </w:r>
          </w:p>
        </w:tc>
      </w:tr>
      <w:tr w:rsidR="00F27556" w:rsidTr="009E151D">
        <w:trPr>
          <w:jc w:val="center"/>
        </w:trPr>
        <w:tc>
          <w:tcPr>
            <w:tcW w:w="2520" w:type="dxa"/>
            <w:tcBorders>
              <w:top w:val="single" w:sz="4" w:space="0" w:color="auto"/>
              <w:left w:val="single" w:sz="4" w:space="0" w:color="auto"/>
              <w:bottom w:val="single" w:sz="4" w:space="0" w:color="auto"/>
              <w:right w:val="single" w:sz="4" w:space="0" w:color="auto"/>
            </w:tcBorders>
            <w:hideMark/>
          </w:tcPr>
          <w:p w:rsidR="00F27556" w:rsidRDefault="00F27556" w:rsidP="009E151D">
            <w:pPr>
              <w:pStyle w:val="TAC"/>
              <w:rPr>
                <w:rFonts w:cs="Arial"/>
              </w:rPr>
            </w:pPr>
            <w:r>
              <w:rPr>
                <w:rFonts w:cs="Arial"/>
                <w:snapToGrid w:val="0"/>
              </w:rPr>
              <w:t xml:space="preserve">SSS </w:t>
            </w:r>
          </w:p>
        </w:tc>
      </w:tr>
      <w:tr w:rsidR="00F27556" w:rsidTr="009E151D">
        <w:trPr>
          <w:jc w:val="center"/>
        </w:trPr>
        <w:tc>
          <w:tcPr>
            <w:tcW w:w="2520" w:type="dxa"/>
            <w:tcBorders>
              <w:top w:val="single" w:sz="4" w:space="0" w:color="auto"/>
              <w:left w:val="single" w:sz="4" w:space="0" w:color="auto"/>
              <w:bottom w:val="single" w:sz="4" w:space="0" w:color="auto"/>
              <w:right w:val="single" w:sz="4" w:space="0" w:color="auto"/>
            </w:tcBorders>
            <w:hideMark/>
          </w:tcPr>
          <w:p w:rsidR="00F27556" w:rsidRDefault="00F27556" w:rsidP="009E151D">
            <w:pPr>
              <w:pStyle w:val="TAC"/>
              <w:rPr>
                <w:rFonts w:cs="Arial"/>
                <w:snapToGrid w:val="0"/>
              </w:rPr>
            </w:pPr>
            <w:r>
              <w:rPr>
                <w:rFonts w:cs="Arial"/>
                <w:snapToGrid w:val="0"/>
              </w:rPr>
              <w:t>PSS</w:t>
            </w:r>
          </w:p>
        </w:tc>
      </w:tr>
      <w:tr w:rsidR="00F27556" w:rsidTr="009E151D">
        <w:trPr>
          <w:jc w:val="center"/>
        </w:trPr>
        <w:tc>
          <w:tcPr>
            <w:tcW w:w="2520" w:type="dxa"/>
            <w:tcBorders>
              <w:top w:val="single" w:sz="4" w:space="0" w:color="auto"/>
              <w:left w:val="single" w:sz="4" w:space="0" w:color="auto"/>
              <w:bottom w:val="single" w:sz="4" w:space="0" w:color="auto"/>
              <w:right w:val="single" w:sz="4" w:space="0" w:color="auto"/>
            </w:tcBorders>
            <w:hideMark/>
          </w:tcPr>
          <w:p w:rsidR="00F27556" w:rsidRDefault="00F27556" w:rsidP="009E151D">
            <w:pPr>
              <w:pStyle w:val="TAC"/>
              <w:rPr>
                <w:rFonts w:cs="Arial"/>
                <w:snapToGrid w:val="0"/>
              </w:rPr>
            </w:pPr>
            <w:r>
              <w:rPr>
                <w:rFonts w:cs="Arial"/>
                <w:snapToGrid w:val="0"/>
              </w:rPr>
              <w:t>PDCCH</w:t>
            </w:r>
          </w:p>
        </w:tc>
      </w:tr>
      <w:tr w:rsidR="00F27556" w:rsidTr="009E151D">
        <w:trPr>
          <w:jc w:val="center"/>
        </w:trPr>
        <w:tc>
          <w:tcPr>
            <w:tcW w:w="2520" w:type="dxa"/>
            <w:tcBorders>
              <w:top w:val="single" w:sz="4" w:space="0" w:color="auto"/>
              <w:left w:val="single" w:sz="4" w:space="0" w:color="auto"/>
              <w:bottom w:val="single" w:sz="4" w:space="0" w:color="auto"/>
              <w:right w:val="single" w:sz="4" w:space="0" w:color="auto"/>
            </w:tcBorders>
            <w:hideMark/>
          </w:tcPr>
          <w:p w:rsidR="00F27556" w:rsidRDefault="00F27556" w:rsidP="009E151D">
            <w:pPr>
              <w:pStyle w:val="TAC"/>
              <w:rPr>
                <w:rFonts w:cs="Arial"/>
                <w:snapToGrid w:val="0"/>
              </w:rPr>
            </w:pPr>
            <w:r>
              <w:rPr>
                <w:rFonts w:cs="Arial"/>
                <w:snapToGrid w:val="0"/>
              </w:rPr>
              <w:t>PDSCH</w:t>
            </w:r>
          </w:p>
        </w:tc>
      </w:tr>
      <w:tr w:rsidR="00F27556" w:rsidTr="009E151D">
        <w:trPr>
          <w:jc w:val="center"/>
        </w:trPr>
        <w:tc>
          <w:tcPr>
            <w:tcW w:w="2520" w:type="dxa"/>
            <w:tcBorders>
              <w:top w:val="single" w:sz="4" w:space="0" w:color="auto"/>
              <w:left w:val="single" w:sz="4" w:space="0" w:color="auto"/>
              <w:bottom w:val="single" w:sz="4" w:space="0" w:color="auto"/>
              <w:right w:val="single" w:sz="4" w:space="0" w:color="auto"/>
            </w:tcBorders>
            <w:hideMark/>
          </w:tcPr>
          <w:p w:rsidR="00F27556" w:rsidRDefault="00F27556" w:rsidP="009E151D">
            <w:pPr>
              <w:pStyle w:val="TAC"/>
              <w:rPr>
                <w:rFonts w:cs="Arial"/>
                <w:snapToGrid w:val="0"/>
              </w:rPr>
            </w:pPr>
            <w:r>
              <w:rPr>
                <w:rFonts w:cs="Arial"/>
                <w:snapToGrid w:val="0"/>
                <w:lang w:eastAsia="zh-CN"/>
              </w:rPr>
              <w:t>PBCH DMRS</w:t>
            </w:r>
          </w:p>
        </w:tc>
      </w:tr>
      <w:tr w:rsidR="00F27556" w:rsidTr="009E151D">
        <w:trPr>
          <w:jc w:val="center"/>
        </w:trPr>
        <w:tc>
          <w:tcPr>
            <w:tcW w:w="2520" w:type="dxa"/>
            <w:tcBorders>
              <w:top w:val="single" w:sz="4" w:space="0" w:color="auto"/>
              <w:left w:val="single" w:sz="4" w:space="0" w:color="auto"/>
              <w:bottom w:val="single" w:sz="4" w:space="0" w:color="auto"/>
              <w:right w:val="single" w:sz="4" w:space="0" w:color="auto"/>
            </w:tcBorders>
          </w:tcPr>
          <w:p w:rsidR="00F27556" w:rsidRDefault="00F27556" w:rsidP="009E151D">
            <w:pPr>
              <w:pStyle w:val="TAC"/>
              <w:rPr>
                <w:rFonts w:cs="Arial"/>
                <w:snapToGrid w:val="0"/>
                <w:lang w:eastAsia="zh-CN"/>
              </w:rPr>
            </w:pPr>
            <w:r>
              <w:rPr>
                <w:rFonts w:cs="Arial"/>
                <w:snapToGrid w:val="0"/>
                <w:lang w:eastAsia="zh-CN"/>
              </w:rPr>
              <w:t>PDCCH DMRS</w:t>
            </w:r>
          </w:p>
        </w:tc>
      </w:tr>
      <w:tr w:rsidR="00F27556" w:rsidTr="009E151D">
        <w:trPr>
          <w:jc w:val="center"/>
        </w:trPr>
        <w:tc>
          <w:tcPr>
            <w:tcW w:w="2520" w:type="dxa"/>
            <w:tcBorders>
              <w:top w:val="single" w:sz="4" w:space="0" w:color="auto"/>
              <w:left w:val="single" w:sz="4" w:space="0" w:color="auto"/>
              <w:bottom w:val="single" w:sz="4" w:space="0" w:color="auto"/>
              <w:right w:val="single" w:sz="4" w:space="0" w:color="auto"/>
            </w:tcBorders>
          </w:tcPr>
          <w:p w:rsidR="00F27556" w:rsidRDefault="00F27556" w:rsidP="009E151D">
            <w:pPr>
              <w:pStyle w:val="TAC"/>
              <w:rPr>
                <w:rFonts w:cs="Arial"/>
                <w:snapToGrid w:val="0"/>
                <w:lang w:eastAsia="zh-CN"/>
              </w:rPr>
            </w:pPr>
            <w:r>
              <w:rPr>
                <w:rFonts w:cs="Arial"/>
                <w:snapToGrid w:val="0"/>
                <w:lang w:eastAsia="zh-CN"/>
              </w:rPr>
              <w:t>PDSCH DMRS</w:t>
            </w:r>
          </w:p>
        </w:tc>
      </w:tr>
      <w:tr w:rsidR="00F27556" w:rsidTr="009E151D">
        <w:trPr>
          <w:jc w:val="center"/>
        </w:trPr>
        <w:tc>
          <w:tcPr>
            <w:tcW w:w="2520" w:type="dxa"/>
            <w:tcBorders>
              <w:top w:val="single" w:sz="4" w:space="0" w:color="auto"/>
              <w:left w:val="single" w:sz="4" w:space="0" w:color="auto"/>
              <w:bottom w:val="single" w:sz="4" w:space="0" w:color="auto"/>
              <w:right w:val="single" w:sz="4" w:space="0" w:color="auto"/>
            </w:tcBorders>
            <w:hideMark/>
          </w:tcPr>
          <w:p w:rsidR="00F27556" w:rsidRDefault="00F27556" w:rsidP="009E151D">
            <w:pPr>
              <w:pStyle w:val="TAC"/>
              <w:rPr>
                <w:rFonts w:cs="Arial"/>
                <w:snapToGrid w:val="0"/>
              </w:rPr>
            </w:pPr>
            <w:r>
              <w:rPr>
                <w:rFonts w:cs="Arial"/>
                <w:snapToGrid w:val="0"/>
              </w:rPr>
              <w:t xml:space="preserve">CSI-RS </w:t>
            </w:r>
          </w:p>
        </w:tc>
      </w:tr>
    </w:tbl>
    <w:p w:rsidR="00F27556" w:rsidRPr="0023720D" w:rsidRDefault="00F27556" w:rsidP="00175CF2">
      <w:pPr>
        <w:pStyle w:val="Heading1"/>
      </w:pPr>
      <w:bookmarkStart w:id="338" w:name="_Toc531248401"/>
      <w:r w:rsidRPr="004D70E8">
        <w:t>C.</w:t>
      </w:r>
      <w:r w:rsidRPr="0023720D">
        <w:rPr>
          <w:rFonts w:hint="eastAsia"/>
        </w:rPr>
        <w:t>3</w:t>
      </w:r>
      <w:r w:rsidR="000812C5">
        <w:rPr>
          <w:rFonts w:hint="eastAsia"/>
          <w:lang w:eastAsia="zh-CN"/>
        </w:rPr>
        <w:tab/>
      </w:r>
      <w:r w:rsidRPr="004D70E8">
        <w:t>Connection</w:t>
      </w:r>
      <w:r w:rsidRPr="0023720D">
        <w:rPr>
          <w:rFonts w:hint="eastAsia"/>
        </w:rPr>
        <w:t xml:space="preserve"> (Conducted)</w:t>
      </w:r>
      <w:bookmarkEnd w:id="338"/>
    </w:p>
    <w:p w:rsidR="00F27556" w:rsidRPr="00065C78" w:rsidRDefault="00F27556" w:rsidP="00F27556">
      <w:pPr>
        <w:rPr>
          <w:lang w:eastAsia="zh-CN"/>
        </w:rPr>
      </w:pPr>
      <w:r w:rsidRPr="00CB744C">
        <w:t>The following clauses, describes the downlink Physical Channels that are transmitted during a connection i.e., when measurements are done.</w:t>
      </w:r>
    </w:p>
    <w:p w:rsidR="00F27556" w:rsidRPr="0023720D" w:rsidRDefault="00F27556" w:rsidP="00175CF2">
      <w:pPr>
        <w:pStyle w:val="Heading2"/>
      </w:pPr>
      <w:bookmarkStart w:id="339" w:name="_Toc368026738"/>
      <w:bookmarkStart w:id="340" w:name="_Toc531248402"/>
      <w:r w:rsidRPr="00615E4D">
        <w:t>C.</w:t>
      </w:r>
      <w:r w:rsidRPr="00342ECD">
        <w:rPr>
          <w:rFonts w:hint="eastAsia"/>
        </w:rPr>
        <w:t>3</w:t>
      </w:r>
      <w:r w:rsidRPr="00342ECD">
        <w:t>.</w:t>
      </w:r>
      <w:r w:rsidRPr="00862463">
        <w:rPr>
          <w:rFonts w:hint="eastAsia"/>
        </w:rPr>
        <w:t>1</w:t>
      </w:r>
      <w:r w:rsidR="000812C5">
        <w:rPr>
          <w:rFonts w:hint="eastAsia"/>
          <w:lang w:eastAsia="zh-CN"/>
        </w:rPr>
        <w:tab/>
      </w:r>
      <w:r w:rsidRPr="0023720D">
        <w:t>Measurement of Performance requirements</w:t>
      </w:r>
      <w:bookmarkEnd w:id="339"/>
      <w:bookmarkEnd w:id="340"/>
    </w:p>
    <w:p w:rsidR="00F27556" w:rsidRPr="00940172" w:rsidRDefault="009E591F" w:rsidP="00F27556">
      <w:pPr>
        <w:rPr>
          <w:i/>
          <w:lang w:eastAsia="zh-CN"/>
        </w:rPr>
      </w:pPr>
      <w:r w:rsidRPr="00940172">
        <w:rPr>
          <w:i/>
          <w:lang w:eastAsia="zh-CN"/>
        </w:rPr>
        <w:t>&lt;</w:t>
      </w:r>
      <w:r w:rsidR="00F27556" w:rsidRPr="00940172">
        <w:rPr>
          <w:i/>
          <w:lang w:eastAsia="zh-CN"/>
        </w:rPr>
        <w:t>Editor’s note: OCNG for DMRS is FFS in Annex A.</w:t>
      </w:r>
      <w:r w:rsidRPr="00940172">
        <w:rPr>
          <w:i/>
          <w:lang w:eastAsia="zh-CN"/>
        </w:rPr>
        <w:t>&gt;</w:t>
      </w:r>
    </w:p>
    <w:p w:rsidR="00F27556" w:rsidRDefault="00F27556" w:rsidP="00F27556">
      <w:pPr>
        <w:rPr>
          <w:lang w:eastAsia="zh-CN"/>
        </w:rPr>
      </w:pPr>
      <w:r w:rsidRPr="00A85084">
        <w:t>Table C.</w:t>
      </w:r>
      <w:r>
        <w:rPr>
          <w:rFonts w:hint="eastAsia"/>
          <w:lang w:eastAsia="zh-CN"/>
        </w:rPr>
        <w:t>3</w:t>
      </w:r>
      <w:r w:rsidRPr="00A85084">
        <w:t>.</w:t>
      </w:r>
      <w:r>
        <w:rPr>
          <w:rFonts w:hint="eastAsia"/>
          <w:lang w:eastAsia="zh-CN"/>
        </w:rPr>
        <w:t>1</w:t>
      </w:r>
      <w:r w:rsidRPr="00A85084">
        <w:t>-1 is applicable for measurements in which uniform RS-to-EPRE boosting for all downlink physical channels, unless otherwise stated.</w:t>
      </w:r>
    </w:p>
    <w:p w:rsidR="00F27556" w:rsidRPr="00826C26" w:rsidRDefault="00F27556" w:rsidP="009E591F">
      <w:pPr>
        <w:pStyle w:val="TH"/>
      </w:pPr>
      <w:r w:rsidRPr="00F0586C">
        <w:t xml:space="preserve">Table </w:t>
      </w:r>
      <w:r>
        <w:t>C</w:t>
      </w:r>
      <w:r w:rsidRPr="00F0586C">
        <w:t>.</w:t>
      </w:r>
      <w:r>
        <w:rPr>
          <w:rFonts w:hint="eastAsia"/>
        </w:rPr>
        <w:t>3</w:t>
      </w:r>
      <w:r w:rsidRPr="00F0586C">
        <w:t>.1-1: Downlink Physical Channels transmitted during a connection (FDD and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7"/>
        <w:gridCol w:w="566"/>
        <w:gridCol w:w="4278"/>
      </w:tblGrid>
      <w:tr w:rsidR="00F27556" w:rsidRPr="00F0586C"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591F">
            <w:pPr>
              <w:pStyle w:val="TAH"/>
              <w:rPr>
                <w:lang w:eastAsia="ja-JP"/>
              </w:rPr>
            </w:pPr>
            <w:r w:rsidRPr="00F0586C">
              <w:rPr>
                <w:lang w:eastAsia="ja-JP"/>
              </w:rPr>
              <w:t>Parameter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2C59F8">
            <w:pPr>
              <w:pStyle w:val="TAH"/>
              <w:rPr>
                <w:lang w:eastAsia="ja-JP"/>
              </w:rPr>
            </w:pPr>
            <w:r w:rsidRPr="00F0586C">
              <w:rPr>
                <w:lang w:eastAsia="ja-JP"/>
              </w:rPr>
              <w:t>Unit</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1E5F85">
            <w:pPr>
              <w:pStyle w:val="TAH"/>
              <w:rPr>
                <w:lang w:eastAsia="ja-JP"/>
              </w:rPr>
            </w:pPr>
            <w:r w:rsidRPr="00F0586C">
              <w:rPr>
                <w:lang w:eastAsia="ja-JP"/>
              </w:rPr>
              <w:t>Value</w:t>
            </w:r>
          </w:p>
        </w:tc>
      </w:tr>
      <w:tr w:rsidR="00F27556" w:rsidRPr="00F0586C"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rPr>
                <w:lang w:eastAsia="ja-JP"/>
              </w:rPr>
            </w:pPr>
            <w:r w:rsidRPr="00F0586C">
              <w:rPr>
                <w:lang w:eastAsia="ja-JP"/>
              </w:rPr>
              <w:t xml:space="preserve">SSS transmit power </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jc w:val="center"/>
              <w:rPr>
                <w:lang w:eastAsia="ja-JP"/>
              </w:rPr>
            </w:pPr>
            <w:r w:rsidRPr="00F0586C">
              <w:rPr>
                <w:lang w:eastAsia="ja-JP"/>
              </w:rPr>
              <w:t>W</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jc w:val="center"/>
              <w:rPr>
                <w:lang w:eastAsia="ja-JP"/>
              </w:rPr>
            </w:pPr>
            <w:r w:rsidRPr="00F0586C">
              <w:rPr>
                <w:lang w:eastAsia="ja-JP"/>
              </w:rPr>
              <w:t>Test specific</w:t>
            </w:r>
          </w:p>
        </w:tc>
      </w:tr>
      <w:tr w:rsidR="00F27556" w:rsidRPr="00F0586C"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rPr>
                <w:lang w:eastAsia="ja-JP"/>
              </w:rPr>
            </w:pPr>
            <w:r w:rsidRPr="00F0586C">
              <w:rPr>
                <w:lang w:eastAsia="ja-JP"/>
              </w:rPr>
              <w:t>EPRE ratio of PSS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jc w:val="center"/>
              <w:rPr>
                <w:lang w:eastAsia="ja-JP"/>
              </w:rPr>
            </w:pPr>
            <w:r w:rsidRPr="00F0586C">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jc w:val="center"/>
              <w:rPr>
                <w:lang w:eastAsia="ja-JP"/>
              </w:rPr>
            </w:pPr>
            <w:r w:rsidRPr="00F0586C">
              <w:rPr>
                <w:lang w:eastAsia="ja-JP"/>
              </w:rPr>
              <w:t>0</w:t>
            </w:r>
          </w:p>
        </w:tc>
      </w:tr>
      <w:tr w:rsidR="00F27556" w:rsidRPr="00F0586C"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rPr>
                <w:lang w:eastAsia="ja-JP"/>
              </w:rPr>
            </w:pPr>
            <w:r w:rsidRPr="00F0586C">
              <w:rPr>
                <w:lang w:eastAsia="ja-JP"/>
              </w:rPr>
              <w:t>EPRE ratio of PBCH DMRS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jc w:val="center"/>
              <w:rPr>
                <w:lang w:eastAsia="ja-JP"/>
              </w:rPr>
            </w:pPr>
            <w:r w:rsidRPr="00F0586C">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jc w:val="center"/>
              <w:rPr>
                <w:lang w:eastAsia="ja-JP"/>
              </w:rPr>
            </w:pPr>
            <w:r w:rsidRPr="00F0586C">
              <w:rPr>
                <w:lang w:eastAsia="ja-JP"/>
              </w:rPr>
              <w:t>0</w:t>
            </w:r>
          </w:p>
        </w:tc>
      </w:tr>
      <w:tr w:rsidR="00F27556" w:rsidRPr="00F0586C"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rPr>
                <w:lang w:eastAsia="ja-JP"/>
              </w:rPr>
            </w:pPr>
            <w:r w:rsidRPr="00F0586C">
              <w:rPr>
                <w:lang w:eastAsia="ja-JP"/>
              </w:rPr>
              <w:t>EPRE ratio of PBCH to PBCH DMRS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jc w:val="center"/>
              <w:rPr>
                <w:lang w:eastAsia="ja-JP"/>
              </w:rPr>
            </w:pPr>
            <w:r w:rsidRPr="00F0586C">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jc w:val="center"/>
              <w:rPr>
                <w:lang w:eastAsia="ja-JP"/>
              </w:rPr>
            </w:pPr>
            <w:r w:rsidRPr="00F0586C">
              <w:rPr>
                <w:lang w:eastAsia="ja-JP"/>
              </w:rPr>
              <w:t>0</w:t>
            </w:r>
          </w:p>
        </w:tc>
      </w:tr>
      <w:tr w:rsidR="00F27556" w:rsidRPr="00F0586C"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rPr>
                <w:lang w:eastAsia="ja-JP"/>
              </w:rPr>
            </w:pPr>
            <w:r w:rsidRPr="00F0586C">
              <w:rPr>
                <w:lang w:eastAsia="ja-JP"/>
              </w:rPr>
              <w:t>EPRE ratio of PDCCH DMRS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jc w:val="center"/>
              <w:rPr>
                <w:lang w:eastAsia="ja-JP"/>
              </w:rPr>
            </w:pPr>
            <w:r w:rsidRPr="00F0586C">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jc w:val="center"/>
              <w:rPr>
                <w:lang w:eastAsia="ja-JP"/>
              </w:rPr>
            </w:pPr>
            <w:r w:rsidRPr="00F0586C">
              <w:rPr>
                <w:lang w:eastAsia="ja-JP"/>
              </w:rPr>
              <w:t>0</w:t>
            </w:r>
          </w:p>
        </w:tc>
      </w:tr>
      <w:tr w:rsidR="00F27556" w:rsidRPr="00F0586C"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rPr>
                <w:lang w:eastAsia="ja-JP"/>
              </w:rPr>
            </w:pPr>
            <w:r w:rsidRPr="00F0586C">
              <w:rPr>
                <w:lang w:eastAsia="ja-JP"/>
              </w:rPr>
              <w:t>EPRE ratio of PDCCH to PDCCH DMRS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jc w:val="center"/>
              <w:rPr>
                <w:lang w:eastAsia="ja-JP"/>
              </w:rPr>
            </w:pPr>
            <w:r w:rsidRPr="00F0586C">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jc w:val="center"/>
              <w:rPr>
                <w:lang w:eastAsia="ja-JP"/>
              </w:rPr>
            </w:pPr>
            <w:r w:rsidRPr="00F0586C">
              <w:rPr>
                <w:lang w:eastAsia="ja-JP"/>
              </w:rPr>
              <w:t>0</w:t>
            </w:r>
          </w:p>
        </w:tc>
      </w:tr>
      <w:tr w:rsidR="00F27556" w:rsidRPr="00F0586C"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rPr>
                <w:lang w:eastAsia="ja-JP"/>
              </w:rPr>
            </w:pPr>
            <w:r w:rsidRPr="00F0586C">
              <w:rPr>
                <w:lang w:eastAsia="ja-JP"/>
              </w:rPr>
              <w:t>EPRE ratio of PDSCH DMRS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jc w:val="center"/>
              <w:rPr>
                <w:lang w:eastAsia="ja-JP"/>
              </w:rPr>
            </w:pPr>
            <w:r w:rsidRPr="00F0586C">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jc w:val="center"/>
              <w:rPr>
                <w:lang w:eastAsia="zh-CN"/>
              </w:rPr>
            </w:pPr>
            <w:r>
              <w:rPr>
                <w:rFonts w:hint="eastAsia"/>
                <w:lang w:eastAsia="zh-CN"/>
              </w:rPr>
              <w:t>0</w:t>
            </w:r>
          </w:p>
        </w:tc>
      </w:tr>
      <w:tr w:rsidR="00F27556" w:rsidRPr="00F0586C"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rPr>
                <w:lang w:eastAsia="ja-JP"/>
              </w:rPr>
            </w:pPr>
            <w:r w:rsidRPr="00F0586C">
              <w:rPr>
                <w:lang w:eastAsia="ja-JP"/>
              </w:rPr>
              <w:t>EPRE ratio of PDSCH to PDSCH DMRS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jc w:val="center"/>
              <w:rPr>
                <w:lang w:eastAsia="ja-JP"/>
              </w:rPr>
            </w:pPr>
            <w:r w:rsidRPr="00F0586C">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jc w:val="center"/>
              <w:rPr>
                <w:lang w:eastAsia="zh-CN"/>
              </w:rPr>
            </w:pPr>
            <w:r>
              <w:rPr>
                <w:rFonts w:hint="eastAsia"/>
                <w:lang w:eastAsia="zh-CN"/>
              </w:rPr>
              <w:t>0</w:t>
            </w:r>
          </w:p>
        </w:tc>
      </w:tr>
      <w:tr w:rsidR="00F27556" w:rsidRPr="00F0586C"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rPr>
                <w:lang w:eastAsia="ja-JP"/>
              </w:rPr>
            </w:pPr>
            <w:r w:rsidRPr="00F0586C">
              <w:rPr>
                <w:lang w:eastAsia="ja-JP"/>
              </w:rPr>
              <w:t>EPRE ratio of CSI-RS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jc w:val="center"/>
              <w:rPr>
                <w:lang w:eastAsia="ja-JP"/>
              </w:rPr>
            </w:pPr>
            <w:r w:rsidRPr="00F0586C">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rsidR="00F27556" w:rsidRPr="00F0586C" w:rsidRDefault="00F27556" w:rsidP="009E151D">
            <w:pPr>
              <w:pStyle w:val="TAL"/>
              <w:jc w:val="center"/>
              <w:rPr>
                <w:lang w:eastAsia="ja-JP"/>
              </w:rPr>
            </w:pPr>
            <w:r w:rsidRPr="00F0586C">
              <w:rPr>
                <w:lang w:eastAsia="ja-JP"/>
              </w:rPr>
              <w:t>0</w:t>
            </w:r>
          </w:p>
        </w:tc>
      </w:tr>
      <w:tr w:rsidR="00F27556" w:rsidRPr="00F0586C"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F0082E" w:rsidRDefault="00F27556" w:rsidP="009E151D">
            <w:pPr>
              <w:pStyle w:val="TAL"/>
              <w:rPr>
                <w:lang w:val="en-US" w:eastAsia="ja-JP"/>
              </w:rPr>
            </w:pPr>
            <w:r w:rsidRPr="00F0082E">
              <w:rPr>
                <w:lang w:eastAsia="ja-JP"/>
              </w:rPr>
              <w:t>EPRE ratio of OCNG to SSS</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F0082E" w:rsidRDefault="00F27556" w:rsidP="009E151D">
            <w:pPr>
              <w:pStyle w:val="TAL"/>
              <w:jc w:val="center"/>
              <w:rPr>
                <w:lang w:eastAsia="ja-JP"/>
              </w:rPr>
            </w:pPr>
            <w:r w:rsidRPr="00F0082E">
              <w:rPr>
                <w:lang w:eastAsia="ja-JP"/>
              </w:rPr>
              <w:t>dB</w:t>
            </w:r>
          </w:p>
        </w:tc>
        <w:tc>
          <w:tcPr>
            <w:tcW w:w="4278" w:type="dxa"/>
            <w:tcBorders>
              <w:top w:val="single" w:sz="4" w:space="0" w:color="auto"/>
              <w:left w:val="single" w:sz="4" w:space="0" w:color="auto"/>
              <w:bottom w:val="single" w:sz="4" w:space="0" w:color="auto"/>
              <w:right w:val="single" w:sz="4" w:space="0" w:color="auto"/>
            </w:tcBorders>
            <w:shd w:val="clear" w:color="auto" w:fill="auto"/>
            <w:hideMark/>
          </w:tcPr>
          <w:p w:rsidR="00F27556" w:rsidRPr="00F0082E" w:rsidRDefault="00F27556" w:rsidP="009E151D">
            <w:pPr>
              <w:pStyle w:val="TAL"/>
              <w:jc w:val="center"/>
              <w:rPr>
                <w:lang w:eastAsia="ja-JP"/>
              </w:rPr>
            </w:pPr>
            <w:r w:rsidRPr="00F0082E">
              <w:rPr>
                <w:lang w:eastAsia="ja-JP"/>
              </w:rPr>
              <w:t>0</w:t>
            </w:r>
          </w:p>
        </w:tc>
      </w:tr>
    </w:tbl>
    <w:p w:rsidR="00F27556" w:rsidRPr="00826C26" w:rsidRDefault="00F27556" w:rsidP="00F27556">
      <w:pPr>
        <w:rPr>
          <w:lang w:eastAsia="zh-CN"/>
        </w:rPr>
      </w:pPr>
    </w:p>
    <w:p w:rsidR="00F27556" w:rsidRDefault="00F27556" w:rsidP="00175CF2">
      <w:pPr>
        <w:pStyle w:val="Heading1"/>
        <w:rPr>
          <w:lang w:eastAsia="zh-CN"/>
        </w:rPr>
      </w:pPr>
      <w:bookmarkStart w:id="341" w:name="_Toc531248403"/>
      <w:r>
        <w:t>C.</w:t>
      </w:r>
      <w:r>
        <w:rPr>
          <w:rFonts w:hint="eastAsia"/>
          <w:lang w:eastAsia="zh-CN"/>
        </w:rPr>
        <w:t>4</w:t>
      </w:r>
      <w:r w:rsidR="000812C5">
        <w:rPr>
          <w:rFonts w:hint="eastAsia"/>
          <w:lang w:eastAsia="zh-CN"/>
        </w:rPr>
        <w:tab/>
      </w:r>
      <w:r>
        <w:t>Setup</w:t>
      </w:r>
      <w:r>
        <w:rPr>
          <w:rFonts w:hint="eastAsia"/>
          <w:lang w:eastAsia="zh-CN"/>
        </w:rPr>
        <w:t xml:space="preserve"> (Radiated)</w:t>
      </w:r>
      <w:bookmarkEnd w:id="341"/>
    </w:p>
    <w:p w:rsidR="00F27556" w:rsidRDefault="00F27556" w:rsidP="00F27556">
      <w:pPr>
        <w:rPr>
          <w:rFonts w:cs="v5.0.0"/>
        </w:rPr>
      </w:pPr>
      <w:r>
        <w:rPr>
          <w:rFonts w:cs="v5.0.0"/>
        </w:rPr>
        <w:t>Table C.</w:t>
      </w:r>
      <w:r>
        <w:rPr>
          <w:rFonts w:cs="v5.0.0" w:hint="eastAsia"/>
          <w:lang w:eastAsia="zh-CN"/>
        </w:rPr>
        <w:t>4</w:t>
      </w:r>
      <w:r>
        <w:rPr>
          <w:rFonts w:cs="v5.0.0"/>
        </w:rPr>
        <w:t>-1 describes the downlink Physical Channels that are required for connection set up.</w:t>
      </w:r>
    </w:p>
    <w:p w:rsidR="00F27556" w:rsidRDefault="00F27556" w:rsidP="009E591F">
      <w:pPr>
        <w:pStyle w:val="TH"/>
      </w:pPr>
      <w:r>
        <w:t>Table C.</w:t>
      </w:r>
      <w:r>
        <w:rPr>
          <w:rFonts w:hint="eastAsia"/>
          <w:lang w:eastAsia="zh-CN"/>
        </w:rPr>
        <w:t>4</w:t>
      </w:r>
      <w:r>
        <w:t>-1: Downlink Physical Channels required</w:t>
      </w:r>
      <w:r>
        <w:rPr>
          <w:rFonts w:hint="eastAsia"/>
          <w:lang w:eastAsia="zh-CN"/>
        </w:rPr>
        <w:t xml:space="preserve"> </w:t>
      </w:r>
      <w:r>
        <w:t>for connection set-up</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20"/>
      </w:tblGrid>
      <w:tr w:rsidR="00F27556" w:rsidTr="009E151D">
        <w:trPr>
          <w:jc w:val="center"/>
        </w:trPr>
        <w:tc>
          <w:tcPr>
            <w:tcW w:w="2520" w:type="dxa"/>
            <w:tcBorders>
              <w:top w:val="single" w:sz="4" w:space="0" w:color="auto"/>
              <w:left w:val="single" w:sz="4" w:space="0" w:color="auto"/>
              <w:bottom w:val="single" w:sz="4" w:space="0" w:color="auto"/>
              <w:right w:val="single" w:sz="4" w:space="0" w:color="auto"/>
            </w:tcBorders>
            <w:hideMark/>
          </w:tcPr>
          <w:p w:rsidR="00F27556" w:rsidRDefault="00F27556" w:rsidP="009E151D">
            <w:pPr>
              <w:pStyle w:val="TAH"/>
              <w:rPr>
                <w:rFonts w:cs="v5.0.0"/>
              </w:rPr>
            </w:pPr>
            <w:r>
              <w:rPr>
                <w:rFonts w:cs="v5.0.0"/>
              </w:rPr>
              <w:t>Physical Channel</w:t>
            </w:r>
          </w:p>
        </w:tc>
      </w:tr>
      <w:tr w:rsidR="00F27556" w:rsidTr="009E151D">
        <w:trPr>
          <w:jc w:val="center"/>
        </w:trPr>
        <w:tc>
          <w:tcPr>
            <w:tcW w:w="2520" w:type="dxa"/>
            <w:tcBorders>
              <w:top w:val="nil"/>
              <w:left w:val="single" w:sz="4" w:space="0" w:color="auto"/>
              <w:bottom w:val="single" w:sz="4" w:space="0" w:color="auto"/>
              <w:right w:val="single" w:sz="4" w:space="0" w:color="auto"/>
            </w:tcBorders>
            <w:hideMark/>
          </w:tcPr>
          <w:p w:rsidR="00F27556" w:rsidRDefault="00F27556" w:rsidP="009E151D">
            <w:pPr>
              <w:pStyle w:val="TAC"/>
              <w:rPr>
                <w:rFonts w:cs="Arial"/>
              </w:rPr>
            </w:pPr>
            <w:r>
              <w:rPr>
                <w:rFonts w:cs="Arial"/>
              </w:rPr>
              <w:t>PBCH</w:t>
            </w:r>
          </w:p>
        </w:tc>
      </w:tr>
      <w:tr w:rsidR="00F27556" w:rsidTr="009E151D">
        <w:trPr>
          <w:jc w:val="center"/>
        </w:trPr>
        <w:tc>
          <w:tcPr>
            <w:tcW w:w="2520" w:type="dxa"/>
            <w:tcBorders>
              <w:top w:val="single" w:sz="4" w:space="0" w:color="auto"/>
              <w:left w:val="single" w:sz="4" w:space="0" w:color="auto"/>
              <w:bottom w:val="single" w:sz="4" w:space="0" w:color="auto"/>
              <w:right w:val="single" w:sz="4" w:space="0" w:color="auto"/>
            </w:tcBorders>
            <w:hideMark/>
          </w:tcPr>
          <w:p w:rsidR="00F27556" w:rsidRDefault="00F27556" w:rsidP="009E151D">
            <w:pPr>
              <w:pStyle w:val="TAC"/>
              <w:rPr>
                <w:rFonts w:cs="Arial"/>
              </w:rPr>
            </w:pPr>
            <w:r>
              <w:rPr>
                <w:rFonts w:cs="Arial"/>
                <w:snapToGrid w:val="0"/>
              </w:rPr>
              <w:t xml:space="preserve">SSS </w:t>
            </w:r>
          </w:p>
        </w:tc>
      </w:tr>
      <w:tr w:rsidR="00F27556" w:rsidTr="009E151D">
        <w:trPr>
          <w:jc w:val="center"/>
        </w:trPr>
        <w:tc>
          <w:tcPr>
            <w:tcW w:w="2520" w:type="dxa"/>
            <w:tcBorders>
              <w:top w:val="single" w:sz="4" w:space="0" w:color="auto"/>
              <w:left w:val="single" w:sz="4" w:space="0" w:color="auto"/>
              <w:bottom w:val="single" w:sz="4" w:space="0" w:color="auto"/>
              <w:right w:val="single" w:sz="4" w:space="0" w:color="auto"/>
            </w:tcBorders>
            <w:hideMark/>
          </w:tcPr>
          <w:p w:rsidR="00F27556" w:rsidRDefault="00F27556" w:rsidP="009E151D">
            <w:pPr>
              <w:pStyle w:val="TAC"/>
              <w:rPr>
                <w:rFonts w:cs="Arial"/>
                <w:snapToGrid w:val="0"/>
              </w:rPr>
            </w:pPr>
            <w:r>
              <w:rPr>
                <w:rFonts w:cs="Arial"/>
                <w:snapToGrid w:val="0"/>
              </w:rPr>
              <w:t>PSS</w:t>
            </w:r>
          </w:p>
        </w:tc>
      </w:tr>
      <w:tr w:rsidR="00F27556" w:rsidTr="009E151D">
        <w:trPr>
          <w:jc w:val="center"/>
        </w:trPr>
        <w:tc>
          <w:tcPr>
            <w:tcW w:w="2520" w:type="dxa"/>
            <w:tcBorders>
              <w:top w:val="single" w:sz="4" w:space="0" w:color="auto"/>
              <w:left w:val="single" w:sz="4" w:space="0" w:color="auto"/>
              <w:bottom w:val="single" w:sz="4" w:space="0" w:color="auto"/>
              <w:right w:val="single" w:sz="4" w:space="0" w:color="auto"/>
            </w:tcBorders>
            <w:hideMark/>
          </w:tcPr>
          <w:p w:rsidR="00F27556" w:rsidRDefault="00F27556" w:rsidP="009E151D">
            <w:pPr>
              <w:pStyle w:val="TAC"/>
              <w:rPr>
                <w:rFonts w:cs="Arial"/>
                <w:snapToGrid w:val="0"/>
              </w:rPr>
            </w:pPr>
            <w:r>
              <w:rPr>
                <w:rFonts w:cs="Arial"/>
                <w:snapToGrid w:val="0"/>
              </w:rPr>
              <w:t>PDCCH</w:t>
            </w:r>
          </w:p>
        </w:tc>
      </w:tr>
      <w:tr w:rsidR="00F27556" w:rsidTr="009E151D">
        <w:trPr>
          <w:jc w:val="center"/>
        </w:trPr>
        <w:tc>
          <w:tcPr>
            <w:tcW w:w="2520" w:type="dxa"/>
            <w:tcBorders>
              <w:top w:val="single" w:sz="4" w:space="0" w:color="auto"/>
              <w:left w:val="single" w:sz="4" w:space="0" w:color="auto"/>
              <w:bottom w:val="single" w:sz="4" w:space="0" w:color="auto"/>
              <w:right w:val="single" w:sz="4" w:space="0" w:color="auto"/>
            </w:tcBorders>
            <w:hideMark/>
          </w:tcPr>
          <w:p w:rsidR="00F27556" w:rsidRDefault="00F27556" w:rsidP="009E151D">
            <w:pPr>
              <w:pStyle w:val="TAC"/>
              <w:rPr>
                <w:rFonts w:cs="Arial"/>
                <w:snapToGrid w:val="0"/>
              </w:rPr>
            </w:pPr>
            <w:r>
              <w:rPr>
                <w:rFonts w:cs="Arial"/>
                <w:snapToGrid w:val="0"/>
              </w:rPr>
              <w:t>PDSCH</w:t>
            </w:r>
          </w:p>
        </w:tc>
      </w:tr>
      <w:tr w:rsidR="00F27556" w:rsidTr="009E151D">
        <w:trPr>
          <w:jc w:val="center"/>
        </w:trPr>
        <w:tc>
          <w:tcPr>
            <w:tcW w:w="2520" w:type="dxa"/>
            <w:tcBorders>
              <w:top w:val="single" w:sz="4" w:space="0" w:color="auto"/>
              <w:left w:val="single" w:sz="4" w:space="0" w:color="auto"/>
              <w:bottom w:val="single" w:sz="4" w:space="0" w:color="auto"/>
              <w:right w:val="single" w:sz="4" w:space="0" w:color="auto"/>
            </w:tcBorders>
            <w:hideMark/>
          </w:tcPr>
          <w:p w:rsidR="00F27556" w:rsidRDefault="00F27556" w:rsidP="009E151D">
            <w:pPr>
              <w:pStyle w:val="TAC"/>
              <w:rPr>
                <w:rFonts w:cs="Arial"/>
                <w:snapToGrid w:val="0"/>
              </w:rPr>
            </w:pPr>
            <w:r>
              <w:rPr>
                <w:rFonts w:cs="Arial"/>
                <w:snapToGrid w:val="0"/>
                <w:lang w:eastAsia="zh-CN"/>
              </w:rPr>
              <w:t>PBCH DMRS</w:t>
            </w:r>
          </w:p>
        </w:tc>
      </w:tr>
      <w:tr w:rsidR="00F27556" w:rsidTr="009E151D">
        <w:trPr>
          <w:jc w:val="center"/>
        </w:trPr>
        <w:tc>
          <w:tcPr>
            <w:tcW w:w="2520" w:type="dxa"/>
            <w:tcBorders>
              <w:top w:val="single" w:sz="4" w:space="0" w:color="auto"/>
              <w:left w:val="single" w:sz="4" w:space="0" w:color="auto"/>
              <w:bottom w:val="single" w:sz="4" w:space="0" w:color="auto"/>
              <w:right w:val="single" w:sz="4" w:space="0" w:color="auto"/>
            </w:tcBorders>
          </w:tcPr>
          <w:p w:rsidR="00F27556" w:rsidRDefault="00F27556" w:rsidP="009E151D">
            <w:pPr>
              <w:pStyle w:val="TAC"/>
              <w:rPr>
                <w:rFonts w:cs="Arial"/>
                <w:snapToGrid w:val="0"/>
                <w:lang w:eastAsia="zh-CN"/>
              </w:rPr>
            </w:pPr>
            <w:r>
              <w:rPr>
                <w:rFonts w:cs="Arial"/>
                <w:snapToGrid w:val="0"/>
                <w:lang w:eastAsia="zh-CN"/>
              </w:rPr>
              <w:t>PDCCH DMRS</w:t>
            </w:r>
          </w:p>
        </w:tc>
      </w:tr>
      <w:tr w:rsidR="00F27556" w:rsidTr="009E151D">
        <w:trPr>
          <w:jc w:val="center"/>
        </w:trPr>
        <w:tc>
          <w:tcPr>
            <w:tcW w:w="2520" w:type="dxa"/>
            <w:tcBorders>
              <w:top w:val="single" w:sz="4" w:space="0" w:color="auto"/>
              <w:left w:val="single" w:sz="4" w:space="0" w:color="auto"/>
              <w:bottom w:val="single" w:sz="4" w:space="0" w:color="auto"/>
              <w:right w:val="single" w:sz="4" w:space="0" w:color="auto"/>
            </w:tcBorders>
          </w:tcPr>
          <w:p w:rsidR="00F27556" w:rsidRDefault="00F27556" w:rsidP="009E151D">
            <w:pPr>
              <w:pStyle w:val="TAC"/>
              <w:rPr>
                <w:rFonts w:cs="Arial"/>
                <w:snapToGrid w:val="0"/>
                <w:lang w:eastAsia="zh-CN"/>
              </w:rPr>
            </w:pPr>
            <w:r>
              <w:rPr>
                <w:rFonts w:cs="Arial"/>
                <w:snapToGrid w:val="0"/>
                <w:lang w:eastAsia="zh-CN"/>
              </w:rPr>
              <w:t>PDSCH DMRS</w:t>
            </w:r>
          </w:p>
        </w:tc>
      </w:tr>
      <w:tr w:rsidR="00F27556" w:rsidTr="009E151D">
        <w:trPr>
          <w:jc w:val="center"/>
        </w:trPr>
        <w:tc>
          <w:tcPr>
            <w:tcW w:w="2520" w:type="dxa"/>
            <w:tcBorders>
              <w:top w:val="single" w:sz="4" w:space="0" w:color="auto"/>
              <w:left w:val="single" w:sz="4" w:space="0" w:color="auto"/>
              <w:bottom w:val="single" w:sz="4" w:space="0" w:color="auto"/>
              <w:right w:val="single" w:sz="4" w:space="0" w:color="auto"/>
            </w:tcBorders>
            <w:hideMark/>
          </w:tcPr>
          <w:p w:rsidR="00F27556" w:rsidRDefault="00F27556" w:rsidP="009E151D">
            <w:pPr>
              <w:pStyle w:val="TAC"/>
              <w:rPr>
                <w:rFonts w:cs="Arial"/>
                <w:snapToGrid w:val="0"/>
              </w:rPr>
            </w:pPr>
            <w:r>
              <w:rPr>
                <w:rFonts w:cs="Arial"/>
                <w:snapToGrid w:val="0"/>
              </w:rPr>
              <w:t xml:space="preserve">CSI-RS </w:t>
            </w:r>
          </w:p>
        </w:tc>
      </w:tr>
      <w:tr w:rsidR="00F27556" w:rsidTr="009E151D">
        <w:trPr>
          <w:jc w:val="center"/>
        </w:trPr>
        <w:tc>
          <w:tcPr>
            <w:tcW w:w="2520" w:type="dxa"/>
            <w:tcBorders>
              <w:top w:val="single" w:sz="4" w:space="0" w:color="auto"/>
              <w:left w:val="single" w:sz="4" w:space="0" w:color="auto"/>
              <w:bottom w:val="single" w:sz="4" w:space="0" w:color="auto"/>
              <w:right w:val="single" w:sz="4" w:space="0" w:color="auto"/>
            </w:tcBorders>
          </w:tcPr>
          <w:p w:rsidR="00F27556" w:rsidRDefault="00F27556" w:rsidP="009E151D">
            <w:pPr>
              <w:pStyle w:val="TAC"/>
              <w:rPr>
                <w:rFonts w:cs="Arial"/>
                <w:snapToGrid w:val="0"/>
              </w:rPr>
            </w:pPr>
            <w:r w:rsidRPr="009C4147">
              <w:rPr>
                <w:rFonts w:cs="Arial"/>
                <w:snapToGrid w:val="0"/>
              </w:rPr>
              <w:t>PTRS</w:t>
            </w:r>
          </w:p>
        </w:tc>
      </w:tr>
    </w:tbl>
    <w:p w:rsidR="00F27556" w:rsidRDefault="00F27556" w:rsidP="00175CF2">
      <w:pPr>
        <w:pStyle w:val="Heading1"/>
        <w:rPr>
          <w:lang w:eastAsia="zh-CN"/>
        </w:rPr>
      </w:pPr>
      <w:bookmarkStart w:id="342" w:name="_Toc531248404"/>
      <w:r w:rsidRPr="001F41B4">
        <w:t>C.</w:t>
      </w:r>
      <w:r>
        <w:rPr>
          <w:rFonts w:hint="eastAsia"/>
          <w:lang w:eastAsia="zh-CN"/>
        </w:rPr>
        <w:t>5</w:t>
      </w:r>
      <w:r w:rsidR="000812C5">
        <w:rPr>
          <w:rFonts w:hint="eastAsia"/>
          <w:lang w:eastAsia="zh-CN"/>
        </w:rPr>
        <w:tab/>
      </w:r>
      <w:r w:rsidRPr="001F41B4">
        <w:t>Connection</w:t>
      </w:r>
      <w:r>
        <w:rPr>
          <w:rFonts w:hint="eastAsia"/>
          <w:lang w:eastAsia="zh-CN"/>
        </w:rPr>
        <w:t xml:space="preserve"> (Radiated)</w:t>
      </w:r>
      <w:bookmarkEnd w:id="342"/>
    </w:p>
    <w:p w:rsidR="00F27556" w:rsidRPr="00023D1F" w:rsidRDefault="00F27556" w:rsidP="00F27556">
      <w:pPr>
        <w:rPr>
          <w:lang w:eastAsia="zh-CN"/>
        </w:rPr>
      </w:pPr>
      <w:r w:rsidRPr="00CB744C">
        <w:t>The following clauses, describes the downlink Physical Channels that are transmitted during a connection i.e., when measurements are done.</w:t>
      </w:r>
    </w:p>
    <w:p w:rsidR="00F27556" w:rsidRPr="0023720D" w:rsidRDefault="00F27556" w:rsidP="00175CF2">
      <w:pPr>
        <w:pStyle w:val="Heading2"/>
      </w:pPr>
      <w:bookmarkStart w:id="343" w:name="_Toc531248405"/>
      <w:r w:rsidRPr="0023720D">
        <w:t>C.</w:t>
      </w:r>
      <w:r w:rsidRPr="0023720D">
        <w:rPr>
          <w:rFonts w:hint="eastAsia"/>
        </w:rPr>
        <w:t>5</w:t>
      </w:r>
      <w:r w:rsidRPr="0023720D">
        <w:t>.1</w:t>
      </w:r>
      <w:r w:rsidR="000812C5">
        <w:rPr>
          <w:rFonts w:hint="eastAsia"/>
          <w:lang w:eastAsia="zh-CN"/>
        </w:rPr>
        <w:tab/>
      </w:r>
      <w:r w:rsidRPr="0023720D">
        <w:t>Measurement of Receiver Characteristics</w:t>
      </w:r>
      <w:bookmarkEnd w:id="343"/>
    </w:p>
    <w:p w:rsidR="00F27556" w:rsidRPr="00940172" w:rsidRDefault="009E591F" w:rsidP="00F27556">
      <w:pPr>
        <w:rPr>
          <w:i/>
          <w:lang w:eastAsia="zh-CN"/>
        </w:rPr>
      </w:pPr>
      <w:r w:rsidRPr="00940172">
        <w:rPr>
          <w:i/>
          <w:lang w:eastAsia="zh-CN"/>
        </w:rPr>
        <w:t>&lt;</w:t>
      </w:r>
      <w:r w:rsidR="00F27556" w:rsidRPr="00940172">
        <w:rPr>
          <w:i/>
          <w:lang w:eastAsia="zh-CN"/>
        </w:rPr>
        <w:t>Editor’s note: OCNG for DMRS is FFS in Annex A.</w:t>
      </w:r>
      <w:r w:rsidRPr="00940172">
        <w:rPr>
          <w:i/>
          <w:lang w:eastAsia="zh-CN"/>
        </w:rPr>
        <w:t>&gt;</w:t>
      </w:r>
    </w:p>
    <w:p w:rsidR="00F27556" w:rsidRDefault="00F27556" w:rsidP="00F27556">
      <w:pPr>
        <w:rPr>
          <w:lang w:eastAsia="zh-CN"/>
        </w:rPr>
      </w:pPr>
      <w:r w:rsidRPr="00A85084">
        <w:t>Table C.</w:t>
      </w:r>
      <w:r>
        <w:rPr>
          <w:rFonts w:hint="eastAsia"/>
          <w:lang w:eastAsia="zh-CN"/>
        </w:rPr>
        <w:t>5</w:t>
      </w:r>
      <w:r w:rsidRPr="00A85084">
        <w:t>.</w:t>
      </w:r>
      <w:r>
        <w:rPr>
          <w:rFonts w:hint="eastAsia"/>
          <w:lang w:eastAsia="zh-CN"/>
        </w:rPr>
        <w:t>1</w:t>
      </w:r>
      <w:r w:rsidRPr="00A85084">
        <w:t>-1 is applicable for measurements in which uniform RS-to-EPRE boosting for all downlink physical channels, unless otherwise stated.</w:t>
      </w:r>
    </w:p>
    <w:p w:rsidR="00F27556" w:rsidRPr="00EC3AED" w:rsidRDefault="00F27556" w:rsidP="009E591F">
      <w:pPr>
        <w:pStyle w:val="TH"/>
      </w:pPr>
      <w:r w:rsidRPr="00EC3AED">
        <w:t>Table C.</w:t>
      </w:r>
      <w:r>
        <w:rPr>
          <w:rFonts w:hint="eastAsia"/>
          <w:lang w:eastAsia="zh-CN"/>
        </w:rPr>
        <w:t>5</w:t>
      </w:r>
      <w:r w:rsidRPr="00EC3AED">
        <w:t>.1-1: Downlink Physical Channels transmitted during a connection (TDD)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7"/>
        <w:gridCol w:w="566"/>
        <w:gridCol w:w="3979"/>
      </w:tblGrid>
      <w:tr w:rsidR="00F27556" w:rsidRPr="00EC3AED"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EC3AED" w:rsidRDefault="00F27556" w:rsidP="009E591F">
            <w:pPr>
              <w:pStyle w:val="TAH"/>
            </w:pPr>
            <w:r w:rsidRPr="00EC3AED">
              <w:t>Parameter</w:t>
            </w:r>
          </w:p>
        </w:tc>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EC3AED" w:rsidRDefault="00F27556" w:rsidP="002C59F8">
            <w:pPr>
              <w:pStyle w:val="TAH"/>
            </w:pPr>
            <w:r w:rsidRPr="00EC3AED">
              <w:t>Unit</w:t>
            </w:r>
          </w:p>
        </w:tc>
        <w:tc>
          <w:tcPr>
            <w:tcW w:w="3979" w:type="dxa"/>
            <w:tcBorders>
              <w:top w:val="single" w:sz="4" w:space="0" w:color="auto"/>
              <w:left w:val="single" w:sz="4" w:space="0" w:color="auto"/>
              <w:bottom w:val="single" w:sz="4" w:space="0" w:color="auto"/>
              <w:right w:val="single" w:sz="4" w:space="0" w:color="auto"/>
            </w:tcBorders>
            <w:shd w:val="clear" w:color="auto" w:fill="auto"/>
            <w:hideMark/>
          </w:tcPr>
          <w:p w:rsidR="00F27556" w:rsidRPr="00EC3AED" w:rsidRDefault="00F27556" w:rsidP="001E5F85">
            <w:pPr>
              <w:pStyle w:val="TAH"/>
            </w:pPr>
            <w:r w:rsidRPr="00EC3AED">
              <w:t>Value</w:t>
            </w:r>
          </w:p>
        </w:tc>
      </w:tr>
      <w:tr w:rsidR="00F27556" w:rsidRPr="00EC3AED"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5A01A0" w:rsidRDefault="00F27556" w:rsidP="009E151D">
            <w:pPr>
              <w:pStyle w:val="TAH"/>
              <w:jc w:val="left"/>
              <w:rPr>
                <w:b w:val="0"/>
              </w:rPr>
            </w:pPr>
            <w:r w:rsidRPr="005A01A0">
              <w:rPr>
                <w:b w:val="0"/>
              </w:rPr>
              <w:t xml:space="preserve">SSS transmit power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F27556" w:rsidRPr="005A01A0" w:rsidRDefault="00F27556" w:rsidP="009E151D">
            <w:pPr>
              <w:pStyle w:val="TAH"/>
              <w:rPr>
                <w:b w:val="0"/>
              </w:rPr>
            </w:pPr>
            <w:r w:rsidRPr="005A01A0">
              <w:rPr>
                <w:b w:val="0"/>
              </w:rPr>
              <w:t>W</w:t>
            </w:r>
          </w:p>
        </w:tc>
        <w:tc>
          <w:tcPr>
            <w:tcW w:w="3979" w:type="dxa"/>
            <w:tcBorders>
              <w:top w:val="single" w:sz="4" w:space="0" w:color="auto"/>
              <w:left w:val="single" w:sz="4" w:space="0" w:color="auto"/>
              <w:bottom w:val="single" w:sz="4" w:space="0" w:color="auto"/>
              <w:right w:val="single" w:sz="4" w:space="0" w:color="auto"/>
            </w:tcBorders>
            <w:shd w:val="clear" w:color="auto" w:fill="auto"/>
          </w:tcPr>
          <w:p w:rsidR="00F27556" w:rsidRPr="005A01A0" w:rsidRDefault="00F27556" w:rsidP="009E151D">
            <w:pPr>
              <w:pStyle w:val="TAH"/>
              <w:rPr>
                <w:b w:val="0"/>
              </w:rPr>
            </w:pPr>
            <w:r w:rsidRPr="005A01A0">
              <w:rPr>
                <w:b w:val="0"/>
              </w:rPr>
              <w:t>Test specific</w:t>
            </w:r>
          </w:p>
        </w:tc>
      </w:tr>
      <w:tr w:rsidR="00F27556" w:rsidRPr="00EC3AED"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EC3AED" w:rsidRDefault="00F27556" w:rsidP="009E151D">
            <w:pPr>
              <w:pStyle w:val="TAC"/>
              <w:jc w:val="left"/>
            </w:pPr>
            <w:r w:rsidRPr="00EC3AED">
              <w:t>EPRE ratio of PSS to SSS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F27556" w:rsidRPr="00EC3AED" w:rsidRDefault="00F27556" w:rsidP="009E151D">
            <w:pPr>
              <w:pStyle w:val="TAC"/>
            </w:pPr>
            <w:r w:rsidRPr="00EC3AED">
              <w:t>dB</w:t>
            </w:r>
          </w:p>
        </w:tc>
        <w:tc>
          <w:tcPr>
            <w:tcW w:w="3979" w:type="dxa"/>
            <w:tcBorders>
              <w:top w:val="single" w:sz="4" w:space="0" w:color="auto"/>
              <w:left w:val="single" w:sz="4" w:space="0" w:color="auto"/>
              <w:bottom w:val="single" w:sz="4" w:space="0" w:color="auto"/>
              <w:right w:val="single" w:sz="4" w:space="0" w:color="auto"/>
            </w:tcBorders>
            <w:shd w:val="clear" w:color="auto" w:fill="auto"/>
          </w:tcPr>
          <w:p w:rsidR="00F27556" w:rsidRPr="00EC3AED" w:rsidRDefault="00F27556" w:rsidP="009E151D">
            <w:pPr>
              <w:pStyle w:val="TAC"/>
            </w:pPr>
            <w:r w:rsidRPr="00EC3AED">
              <w:t>0</w:t>
            </w:r>
          </w:p>
        </w:tc>
      </w:tr>
      <w:tr w:rsidR="00F27556" w:rsidRPr="00EC3AED"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EC3AED" w:rsidRDefault="00F27556" w:rsidP="009E151D">
            <w:pPr>
              <w:pStyle w:val="TAC"/>
              <w:jc w:val="left"/>
            </w:pPr>
            <w:r w:rsidRPr="00EC3AED">
              <w:t>EPRE ratio of PBCH DMRS to SSS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F27556" w:rsidRPr="00EC3AED" w:rsidRDefault="00F27556" w:rsidP="009E151D">
            <w:pPr>
              <w:pStyle w:val="TAC"/>
            </w:pPr>
            <w:r w:rsidRPr="00EC3AED">
              <w:t>dB</w:t>
            </w:r>
          </w:p>
        </w:tc>
        <w:tc>
          <w:tcPr>
            <w:tcW w:w="3979" w:type="dxa"/>
            <w:tcBorders>
              <w:top w:val="single" w:sz="4" w:space="0" w:color="auto"/>
              <w:left w:val="single" w:sz="4" w:space="0" w:color="auto"/>
              <w:bottom w:val="single" w:sz="4" w:space="0" w:color="auto"/>
              <w:right w:val="single" w:sz="4" w:space="0" w:color="auto"/>
            </w:tcBorders>
            <w:shd w:val="clear" w:color="auto" w:fill="auto"/>
          </w:tcPr>
          <w:p w:rsidR="00F27556" w:rsidRPr="00EC3AED" w:rsidRDefault="00F27556" w:rsidP="009E151D">
            <w:pPr>
              <w:pStyle w:val="TAC"/>
            </w:pPr>
            <w:r w:rsidRPr="00EC3AED">
              <w:t>0</w:t>
            </w:r>
          </w:p>
        </w:tc>
      </w:tr>
      <w:tr w:rsidR="00F27556" w:rsidRPr="00EC3AED"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EC3AED" w:rsidRDefault="00F27556" w:rsidP="009E151D">
            <w:pPr>
              <w:pStyle w:val="TAC"/>
              <w:jc w:val="left"/>
            </w:pPr>
            <w:r w:rsidRPr="00EC3AED">
              <w:t>EPRE ratio of PBCH to PBCH DMRS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F27556" w:rsidRPr="00EC3AED" w:rsidRDefault="00F27556" w:rsidP="009E151D">
            <w:pPr>
              <w:pStyle w:val="TAC"/>
            </w:pPr>
            <w:r w:rsidRPr="00EC3AED">
              <w:t>dB</w:t>
            </w:r>
          </w:p>
        </w:tc>
        <w:tc>
          <w:tcPr>
            <w:tcW w:w="3979" w:type="dxa"/>
            <w:tcBorders>
              <w:top w:val="single" w:sz="4" w:space="0" w:color="auto"/>
              <w:left w:val="single" w:sz="4" w:space="0" w:color="auto"/>
              <w:bottom w:val="single" w:sz="4" w:space="0" w:color="auto"/>
              <w:right w:val="single" w:sz="4" w:space="0" w:color="auto"/>
            </w:tcBorders>
            <w:shd w:val="clear" w:color="auto" w:fill="auto"/>
          </w:tcPr>
          <w:p w:rsidR="00F27556" w:rsidRPr="00EC3AED" w:rsidRDefault="00F27556" w:rsidP="009E151D">
            <w:pPr>
              <w:pStyle w:val="TAC"/>
            </w:pPr>
            <w:r w:rsidRPr="00EC3AED">
              <w:t>0</w:t>
            </w:r>
          </w:p>
        </w:tc>
      </w:tr>
      <w:tr w:rsidR="00F27556" w:rsidRPr="00EC3AED"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EC3AED" w:rsidRDefault="00F27556" w:rsidP="009E151D">
            <w:pPr>
              <w:pStyle w:val="TAC"/>
              <w:jc w:val="left"/>
            </w:pPr>
            <w:r w:rsidRPr="00EC3AED">
              <w:t>EPRE ratio of PDCCH DMRS to SSS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F27556" w:rsidRPr="00EC3AED" w:rsidRDefault="00F27556" w:rsidP="009E151D">
            <w:pPr>
              <w:pStyle w:val="TAC"/>
            </w:pPr>
            <w:r w:rsidRPr="00EC3AED">
              <w:t>dB</w:t>
            </w:r>
          </w:p>
        </w:tc>
        <w:tc>
          <w:tcPr>
            <w:tcW w:w="3979" w:type="dxa"/>
            <w:tcBorders>
              <w:top w:val="single" w:sz="4" w:space="0" w:color="auto"/>
              <w:left w:val="single" w:sz="4" w:space="0" w:color="auto"/>
              <w:bottom w:val="single" w:sz="4" w:space="0" w:color="auto"/>
              <w:right w:val="single" w:sz="4" w:space="0" w:color="auto"/>
            </w:tcBorders>
            <w:shd w:val="clear" w:color="auto" w:fill="auto"/>
          </w:tcPr>
          <w:p w:rsidR="00F27556" w:rsidRPr="00EC3AED" w:rsidRDefault="00F27556" w:rsidP="009E151D">
            <w:pPr>
              <w:pStyle w:val="TAC"/>
            </w:pPr>
            <w:r w:rsidRPr="00EC3AED">
              <w:t>0</w:t>
            </w:r>
          </w:p>
        </w:tc>
      </w:tr>
      <w:tr w:rsidR="00F27556" w:rsidRPr="00EC3AED"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EC3AED" w:rsidRDefault="00F27556" w:rsidP="009E151D">
            <w:pPr>
              <w:pStyle w:val="TAC"/>
              <w:jc w:val="left"/>
            </w:pPr>
            <w:r w:rsidRPr="00EC3AED">
              <w:t>EPRE ratio of PDCCH to PDCCH DMRS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F27556" w:rsidRPr="00EC3AED" w:rsidRDefault="00F27556" w:rsidP="009E151D">
            <w:pPr>
              <w:pStyle w:val="TAC"/>
            </w:pPr>
            <w:r w:rsidRPr="00EC3AED">
              <w:t>dB</w:t>
            </w:r>
          </w:p>
        </w:tc>
        <w:tc>
          <w:tcPr>
            <w:tcW w:w="3979" w:type="dxa"/>
            <w:tcBorders>
              <w:top w:val="single" w:sz="4" w:space="0" w:color="auto"/>
              <w:left w:val="single" w:sz="4" w:space="0" w:color="auto"/>
              <w:bottom w:val="single" w:sz="4" w:space="0" w:color="auto"/>
              <w:right w:val="single" w:sz="4" w:space="0" w:color="auto"/>
            </w:tcBorders>
            <w:shd w:val="clear" w:color="auto" w:fill="auto"/>
          </w:tcPr>
          <w:p w:rsidR="00F27556" w:rsidRPr="00EC3AED" w:rsidRDefault="00F27556" w:rsidP="009E151D">
            <w:pPr>
              <w:pStyle w:val="TAC"/>
            </w:pPr>
            <w:r w:rsidRPr="00EC3AED">
              <w:t>0</w:t>
            </w:r>
          </w:p>
        </w:tc>
      </w:tr>
      <w:tr w:rsidR="00F27556" w:rsidRPr="00EC3AED"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EC3AED" w:rsidRDefault="00F27556" w:rsidP="009E151D">
            <w:pPr>
              <w:pStyle w:val="TAC"/>
              <w:jc w:val="left"/>
            </w:pPr>
            <w:r w:rsidRPr="00EC3AED">
              <w:t>EPRE ratio of PDSCH DMRS to SSS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F27556" w:rsidRPr="00EC3AED" w:rsidRDefault="00F27556" w:rsidP="009E151D">
            <w:pPr>
              <w:pStyle w:val="TAC"/>
            </w:pPr>
            <w:r w:rsidRPr="00EC3AED">
              <w:t>dB</w:t>
            </w:r>
          </w:p>
        </w:tc>
        <w:tc>
          <w:tcPr>
            <w:tcW w:w="3979" w:type="dxa"/>
            <w:tcBorders>
              <w:top w:val="single" w:sz="4" w:space="0" w:color="auto"/>
              <w:left w:val="single" w:sz="4" w:space="0" w:color="auto"/>
              <w:bottom w:val="single" w:sz="4" w:space="0" w:color="auto"/>
              <w:right w:val="single" w:sz="4" w:space="0" w:color="auto"/>
            </w:tcBorders>
            <w:shd w:val="clear" w:color="auto" w:fill="auto"/>
          </w:tcPr>
          <w:p w:rsidR="00F27556" w:rsidRPr="00EC3AED" w:rsidRDefault="00F27556" w:rsidP="009E151D">
            <w:pPr>
              <w:pStyle w:val="TAC"/>
              <w:rPr>
                <w:lang w:eastAsia="zh-CN"/>
              </w:rPr>
            </w:pPr>
            <w:r>
              <w:rPr>
                <w:rFonts w:hint="eastAsia"/>
                <w:lang w:eastAsia="zh-CN"/>
              </w:rPr>
              <w:t>0</w:t>
            </w:r>
          </w:p>
        </w:tc>
      </w:tr>
      <w:tr w:rsidR="00F27556" w:rsidRPr="00EC3AED"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EC3AED" w:rsidRDefault="00F27556" w:rsidP="009E151D">
            <w:pPr>
              <w:pStyle w:val="TAC"/>
              <w:jc w:val="left"/>
            </w:pPr>
            <w:r w:rsidRPr="00EC3AED">
              <w:t>EPRE ratio of PDSCH to PDSCH DMRS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F27556" w:rsidRPr="00EC3AED" w:rsidRDefault="00F27556" w:rsidP="009E151D">
            <w:pPr>
              <w:pStyle w:val="TAC"/>
            </w:pPr>
            <w:r w:rsidRPr="00EC3AED">
              <w:t>dB</w:t>
            </w:r>
          </w:p>
        </w:tc>
        <w:tc>
          <w:tcPr>
            <w:tcW w:w="3979" w:type="dxa"/>
            <w:tcBorders>
              <w:top w:val="single" w:sz="4" w:space="0" w:color="auto"/>
              <w:left w:val="single" w:sz="4" w:space="0" w:color="auto"/>
              <w:bottom w:val="single" w:sz="4" w:space="0" w:color="auto"/>
              <w:right w:val="single" w:sz="4" w:space="0" w:color="auto"/>
            </w:tcBorders>
            <w:shd w:val="clear" w:color="auto" w:fill="auto"/>
          </w:tcPr>
          <w:p w:rsidR="00F27556" w:rsidRPr="00EC3AED" w:rsidRDefault="00F27556" w:rsidP="009E151D">
            <w:pPr>
              <w:pStyle w:val="TAC"/>
              <w:rPr>
                <w:lang w:eastAsia="zh-CN"/>
              </w:rPr>
            </w:pPr>
            <w:r>
              <w:rPr>
                <w:rFonts w:hint="eastAsia"/>
                <w:lang w:eastAsia="zh-CN"/>
              </w:rPr>
              <w:t>0</w:t>
            </w:r>
          </w:p>
        </w:tc>
      </w:tr>
      <w:tr w:rsidR="00F27556" w:rsidRPr="00EC3AED"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EC3AED" w:rsidRDefault="00F27556" w:rsidP="009E151D">
            <w:pPr>
              <w:pStyle w:val="TAC"/>
              <w:jc w:val="left"/>
            </w:pPr>
            <w:r w:rsidRPr="00EC3AED">
              <w:t>EPRE ratio of CSI-RS to SSS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F27556" w:rsidRPr="00EC3AED" w:rsidRDefault="00F27556" w:rsidP="009E151D">
            <w:pPr>
              <w:pStyle w:val="TAC"/>
            </w:pPr>
            <w:r w:rsidRPr="00EC3AED">
              <w:t>dB</w:t>
            </w:r>
          </w:p>
        </w:tc>
        <w:tc>
          <w:tcPr>
            <w:tcW w:w="3979" w:type="dxa"/>
            <w:tcBorders>
              <w:top w:val="single" w:sz="4" w:space="0" w:color="auto"/>
              <w:left w:val="single" w:sz="4" w:space="0" w:color="auto"/>
              <w:bottom w:val="single" w:sz="4" w:space="0" w:color="auto"/>
              <w:right w:val="single" w:sz="4" w:space="0" w:color="auto"/>
            </w:tcBorders>
            <w:shd w:val="clear" w:color="auto" w:fill="auto"/>
          </w:tcPr>
          <w:p w:rsidR="00F27556" w:rsidRPr="00EC3AED" w:rsidRDefault="00F27556" w:rsidP="009E151D">
            <w:pPr>
              <w:pStyle w:val="TAC"/>
            </w:pPr>
            <w:r w:rsidRPr="00EC3AED">
              <w:t>0</w:t>
            </w:r>
          </w:p>
        </w:tc>
      </w:tr>
      <w:tr w:rsidR="00F27556" w:rsidRPr="00EC3AED"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9C4147" w:rsidRDefault="00F27556" w:rsidP="009E151D">
            <w:pPr>
              <w:pStyle w:val="TAC"/>
              <w:jc w:val="left"/>
            </w:pPr>
            <w:r w:rsidRPr="009C4147">
              <w:t>EPRE ratio of PTRS to PDSCH</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F27556" w:rsidRPr="009C4147" w:rsidRDefault="00F27556" w:rsidP="009E151D">
            <w:pPr>
              <w:pStyle w:val="TAC"/>
            </w:pPr>
            <w:r w:rsidRPr="009C4147">
              <w:t>dB</w:t>
            </w:r>
          </w:p>
        </w:tc>
        <w:tc>
          <w:tcPr>
            <w:tcW w:w="3979" w:type="dxa"/>
            <w:tcBorders>
              <w:top w:val="single" w:sz="4" w:space="0" w:color="auto"/>
              <w:left w:val="single" w:sz="4" w:space="0" w:color="auto"/>
              <w:bottom w:val="single" w:sz="4" w:space="0" w:color="auto"/>
              <w:right w:val="single" w:sz="4" w:space="0" w:color="auto"/>
            </w:tcBorders>
            <w:shd w:val="clear" w:color="auto" w:fill="auto"/>
          </w:tcPr>
          <w:p w:rsidR="00F27556" w:rsidRPr="009C4147" w:rsidRDefault="00F27556" w:rsidP="009E151D">
            <w:pPr>
              <w:pStyle w:val="TAC"/>
            </w:pPr>
            <w:r w:rsidRPr="009C4147">
              <w:t>Test specific</w:t>
            </w:r>
          </w:p>
        </w:tc>
      </w:tr>
      <w:tr w:rsidR="00F27556" w:rsidRPr="00EC3AED" w:rsidTr="009E151D">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hideMark/>
          </w:tcPr>
          <w:p w:rsidR="00F27556" w:rsidRPr="009C4147" w:rsidRDefault="00F27556" w:rsidP="009E151D">
            <w:pPr>
              <w:pStyle w:val="TAC"/>
              <w:jc w:val="left"/>
              <w:rPr>
                <w:lang w:val="en-US"/>
              </w:rPr>
            </w:pPr>
            <w:r w:rsidRPr="009C4147">
              <w:t>EPRE ratio of OCNG to SSS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F27556" w:rsidRPr="009C4147" w:rsidRDefault="00F27556" w:rsidP="009E151D">
            <w:pPr>
              <w:pStyle w:val="TAC"/>
            </w:pPr>
            <w:r w:rsidRPr="009C4147">
              <w:t>dB</w:t>
            </w:r>
          </w:p>
        </w:tc>
        <w:tc>
          <w:tcPr>
            <w:tcW w:w="3979" w:type="dxa"/>
            <w:tcBorders>
              <w:top w:val="single" w:sz="4" w:space="0" w:color="auto"/>
              <w:left w:val="single" w:sz="4" w:space="0" w:color="auto"/>
              <w:bottom w:val="single" w:sz="4" w:space="0" w:color="auto"/>
              <w:right w:val="single" w:sz="4" w:space="0" w:color="auto"/>
            </w:tcBorders>
            <w:shd w:val="clear" w:color="auto" w:fill="auto"/>
          </w:tcPr>
          <w:p w:rsidR="00F27556" w:rsidRPr="009C4147" w:rsidRDefault="00F27556" w:rsidP="009E151D">
            <w:pPr>
              <w:pStyle w:val="TAC"/>
            </w:pPr>
            <w:r w:rsidRPr="009C4147">
              <w:t>0</w:t>
            </w:r>
          </w:p>
        </w:tc>
      </w:tr>
    </w:tbl>
    <w:p w:rsidR="008E2304" w:rsidRDefault="008E2304" w:rsidP="003039F6">
      <w:pPr>
        <w:pStyle w:val="Heading8"/>
      </w:pPr>
      <w:bookmarkStart w:id="344" w:name="_Toc531248406"/>
      <w:r>
        <w:t xml:space="preserve">Annex </w:t>
      </w:r>
      <w:r>
        <w:rPr>
          <w:rFonts w:hint="eastAsia"/>
          <w:lang w:eastAsia="zh-CN"/>
        </w:rPr>
        <w:t>D</w:t>
      </w:r>
      <w:r>
        <w:t>: Void</w:t>
      </w:r>
      <w:bookmarkEnd w:id="344"/>
    </w:p>
    <w:p w:rsidR="00F11CD2" w:rsidRPr="00F11CD2" w:rsidRDefault="00F11CD2" w:rsidP="004F0639">
      <w:pPr>
        <w:pStyle w:val="Guidance"/>
        <w:rPr>
          <w:color w:val="auto"/>
        </w:rPr>
      </w:pPr>
    </w:p>
    <w:p w:rsidR="004F0639" w:rsidRPr="004F0639" w:rsidRDefault="004F0639" w:rsidP="00175CF2">
      <w:pPr>
        <w:pStyle w:val="Heading8"/>
      </w:pPr>
      <w:bookmarkStart w:id="345" w:name="_Toc531248407"/>
      <w:r w:rsidRPr="004F0639">
        <w:t xml:space="preserve">Annex </w:t>
      </w:r>
      <w:r w:rsidR="008E2304">
        <w:rPr>
          <w:rFonts w:hint="eastAsia"/>
          <w:lang w:eastAsia="zh-CN"/>
        </w:rPr>
        <w:t>E</w:t>
      </w:r>
      <w:r w:rsidRPr="004F0639">
        <w:t>(normative):</w:t>
      </w:r>
      <w:r w:rsidRPr="004F0639">
        <w:br/>
      </w:r>
      <w:r>
        <w:t>Environmental conditions</w:t>
      </w:r>
      <w:bookmarkEnd w:id="345"/>
    </w:p>
    <w:p w:rsidR="00F27556" w:rsidRPr="00822651" w:rsidRDefault="00F27556" w:rsidP="00175CF2">
      <w:pPr>
        <w:pStyle w:val="Heading1"/>
      </w:pPr>
      <w:bookmarkStart w:id="346" w:name="_Toc518913830"/>
      <w:bookmarkStart w:id="347" w:name="_Toc531248408"/>
      <w:bookmarkStart w:id="348" w:name="_Toc354565196"/>
      <w:bookmarkStart w:id="349" w:name="historyclause"/>
      <w:r w:rsidRPr="00822651">
        <w:t>E.1</w:t>
      </w:r>
      <w:r w:rsidR="000812C5">
        <w:rPr>
          <w:rFonts w:hint="eastAsia"/>
          <w:lang w:eastAsia="zh-CN"/>
        </w:rPr>
        <w:tab/>
      </w:r>
      <w:r w:rsidRPr="00822651">
        <w:t>General</w:t>
      </w:r>
      <w:bookmarkEnd w:id="346"/>
      <w:bookmarkEnd w:id="347"/>
    </w:p>
    <w:p w:rsidR="00F27556" w:rsidRPr="00963101" w:rsidRDefault="00F27556" w:rsidP="00F27556">
      <w:r w:rsidRPr="00963101">
        <w:t>This annex specifies the environmental requirements of the UE. Within these limits the requirements of the present documents shall be fulfilled.</w:t>
      </w:r>
    </w:p>
    <w:p w:rsidR="00F27556" w:rsidRPr="00822651" w:rsidRDefault="00F27556" w:rsidP="00175CF2">
      <w:pPr>
        <w:pStyle w:val="Heading1"/>
      </w:pPr>
      <w:bookmarkStart w:id="350" w:name="_Toc518913831"/>
      <w:bookmarkStart w:id="351" w:name="_Toc531248409"/>
      <w:r w:rsidRPr="00822651">
        <w:t>E.2</w:t>
      </w:r>
      <w:r w:rsidR="000812C5">
        <w:rPr>
          <w:rFonts w:hint="eastAsia"/>
          <w:lang w:eastAsia="zh-CN"/>
        </w:rPr>
        <w:tab/>
      </w:r>
      <w:r w:rsidRPr="00822651">
        <w:t>Environmental</w:t>
      </w:r>
      <w:bookmarkEnd w:id="350"/>
      <w:r w:rsidRPr="00822651">
        <w:rPr>
          <w:rFonts w:hint="eastAsia"/>
        </w:rPr>
        <w:t xml:space="preserve"> (Conducted)</w:t>
      </w:r>
      <w:bookmarkEnd w:id="351"/>
    </w:p>
    <w:p w:rsidR="00F27556" w:rsidRDefault="00F27556" w:rsidP="00F27556">
      <w:pPr>
        <w:rPr>
          <w:lang w:eastAsia="zh-CN"/>
        </w:rPr>
      </w:pPr>
      <w:r w:rsidRPr="00963101">
        <w:t>The requirements in this clause apply to all types of UE(s).</w:t>
      </w:r>
    </w:p>
    <w:p w:rsidR="00F27556" w:rsidRPr="007A34F6" w:rsidRDefault="00F27556" w:rsidP="00175CF2">
      <w:pPr>
        <w:pStyle w:val="Heading2"/>
      </w:pPr>
      <w:bookmarkStart w:id="352" w:name="_Toc531248410"/>
      <w:r w:rsidRPr="007A34F6">
        <w:t>E.2.1</w:t>
      </w:r>
      <w:r w:rsidR="000812C5">
        <w:rPr>
          <w:rFonts w:hint="eastAsia"/>
          <w:lang w:eastAsia="zh-CN"/>
        </w:rPr>
        <w:tab/>
      </w:r>
      <w:r w:rsidRPr="007A34F6">
        <w:t>Temperature</w:t>
      </w:r>
      <w:bookmarkEnd w:id="352"/>
    </w:p>
    <w:p w:rsidR="00F27556" w:rsidRPr="00611CC4" w:rsidRDefault="00F27556" w:rsidP="00F27556">
      <w:pPr>
        <w:ind w:left="540" w:hanging="540"/>
        <w:rPr>
          <w:rFonts w:eastAsia="Yu Mincho" w:cs="v5.0.0"/>
        </w:rPr>
      </w:pPr>
      <w:r w:rsidRPr="00611CC4">
        <w:rPr>
          <w:rFonts w:eastAsia="Yu Mincho" w:cs="v5.0.0"/>
        </w:rPr>
        <w:t>The UE shall fulfil all the requirements in the full temperature range of:</w:t>
      </w:r>
    </w:p>
    <w:p w:rsidR="00F27556" w:rsidRPr="00611CC4" w:rsidRDefault="00F27556" w:rsidP="00F27556">
      <w:pPr>
        <w:pStyle w:val="TH"/>
      </w:pPr>
      <w:r w:rsidRPr="00611CC4">
        <w:t xml:space="preserve">Table </w:t>
      </w:r>
      <w:r>
        <w:t>E</w:t>
      </w:r>
      <w:r w:rsidRPr="00611CC4">
        <w:t>.2.1-1 Temperature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6930"/>
      </w:tblGrid>
      <w:tr w:rsidR="00F27556" w:rsidRPr="00611CC4" w:rsidTr="009E151D">
        <w:trPr>
          <w:trHeight w:val="345"/>
          <w:jc w:val="center"/>
        </w:trPr>
        <w:tc>
          <w:tcPr>
            <w:tcW w:w="1908" w:type="dxa"/>
            <w:vAlign w:val="center"/>
          </w:tcPr>
          <w:p w:rsidR="00F27556" w:rsidRPr="00611CC4" w:rsidRDefault="00F27556" w:rsidP="009E151D">
            <w:pPr>
              <w:keepNext/>
              <w:keepLines/>
              <w:spacing w:after="0"/>
              <w:jc w:val="center"/>
              <w:rPr>
                <w:rFonts w:ascii="Arial" w:eastAsia="Yu Mincho" w:hAnsi="Arial" w:cs="v5.0.0"/>
                <w:sz w:val="18"/>
              </w:rPr>
            </w:pPr>
            <w:r w:rsidRPr="00611CC4">
              <w:rPr>
                <w:rFonts w:ascii="Arial" w:eastAsia="Yu Mincho" w:hAnsi="Arial" w:cs="v5.0.0"/>
                <w:sz w:val="18"/>
              </w:rPr>
              <w:t>+15</w:t>
            </w:r>
            <w:r w:rsidRPr="00611CC4">
              <w:rPr>
                <w:rFonts w:ascii="Arial" w:eastAsia="Yu Mincho" w:hAnsi="Arial" w:cs="v5.0.0"/>
                <w:position w:val="6"/>
                <w:sz w:val="18"/>
              </w:rPr>
              <w:sym w:font="Symbol" w:char="F0B0"/>
            </w:r>
            <w:r w:rsidRPr="00611CC4">
              <w:rPr>
                <w:rFonts w:ascii="Arial" w:eastAsia="Yu Mincho" w:hAnsi="Arial" w:cs="v5.0.0"/>
                <w:sz w:val="18"/>
              </w:rPr>
              <w:t>C to +35</w:t>
            </w:r>
            <w:r w:rsidRPr="00611CC4">
              <w:rPr>
                <w:rFonts w:ascii="Arial" w:eastAsia="Yu Mincho" w:hAnsi="Arial" w:cs="v5.0.0"/>
                <w:position w:val="6"/>
                <w:sz w:val="18"/>
              </w:rPr>
              <w:sym w:font="Symbol" w:char="F0B0"/>
            </w:r>
            <w:r w:rsidRPr="00611CC4">
              <w:rPr>
                <w:rFonts w:ascii="Arial" w:eastAsia="Yu Mincho" w:hAnsi="Arial" w:cs="v5.0.0"/>
                <w:sz w:val="18"/>
              </w:rPr>
              <w:t>C</w:t>
            </w:r>
          </w:p>
        </w:tc>
        <w:tc>
          <w:tcPr>
            <w:tcW w:w="6930" w:type="dxa"/>
            <w:vAlign w:val="center"/>
          </w:tcPr>
          <w:p w:rsidR="00F27556" w:rsidRPr="00611CC4" w:rsidRDefault="00F27556" w:rsidP="009E151D">
            <w:pPr>
              <w:keepNext/>
              <w:keepLines/>
              <w:spacing w:after="0"/>
              <w:rPr>
                <w:rFonts w:ascii="Arial" w:eastAsia="Yu Mincho" w:hAnsi="Arial" w:cs="v5.0.0"/>
                <w:sz w:val="18"/>
              </w:rPr>
            </w:pPr>
            <w:r w:rsidRPr="00611CC4">
              <w:rPr>
                <w:rFonts w:ascii="Arial" w:eastAsia="Yu Mincho" w:hAnsi="Arial" w:cs="v5.0.0"/>
                <w:sz w:val="18"/>
              </w:rPr>
              <w:t>For normal conditions (with relative humidity of 25 % to 75 %)</w:t>
            </w:r>
          </w:p>
        </w:tc>
      </w:tr>
      <w:tr w:rsidR="00F27556" w:rsidRPr="00611CC4" w:rsidTr="009E151D">
        <w:trPr>
          <w:trHeight w:val="345"/>
          <w:jc w:val="center"/>
        </w:trPr>
        <w:tc>
          <w:tcPr>
            <w:tcW w:w="1908" w:type="dxa"/>
            <w:vAlign w:val="center"/>
          </w:tcPr>
          <w:p w:rsidR="00F27556" w:rsidRPr="00611CC4" w:rsidRDefault="00F27556" w:rsidP="009E151D">
            <w:pPr>
              <w:keepNext/>
              <w:keepLines/>
              <w:spacing w:after="0"/>
              <w:jc w:val="center"/>
              <w:rPr>
                <w:rFonts w:ascii="Arial" w:eastAsia="Yu Mincho" w:hAnsi="Arial" w:cs="v5.0.0"/>
                <w:sz w:val="18"/>
              </w:rPr>
            </w:pPr>
            <w:r w:rsidRPr="00611CC4">
              <w:rPr>
                <w:rFonts w:ascii="Arial" w:eastAsia="Yu Mincho" w:hAnsi="Arial" w:cs="v5.0.0"/>
                <w:sz w:val="18"/>
              </w:rPr>
              <w:t>-10</w:t>
            </w:r>
            <w:r w:rsidRPr="00611CC4">
              <w:rPr>
                <w:rFonts w:ascii="Arial" w:eastAsia="Yu Mincho" w:hAnsi="Arial" w:cs="v5.0.0"/>
                <w:position w:val="6"/>
                <w:sz w:val="18"/>
              </w:rPr>
              <w:sym w:font="Symbol" w:char="F0B0"/>
            </w:r>
            <w:r w:rsidRPr="00611CC4">
              <w:rPr>
                <w:rFonts w:ascii="Arial" w:eastAsia="Yu Mincho" w:hAnsi="Arial" w:cs="v5.0.0"/>
                <w:sz w:val="18"/>
              </w:rPr>
              <w:t>C to +55</w:t>
            </w:r>
            <w:r w:rsidRPr="00611CC4">
              <w:rPr>
                <w:rFonts w:ascii="Arial" w:eastAsia="Yu Mincho" w:hAnsi="Arial" w:cs="v5.0.0"/>
                <w:position w:val="6"/>
                <w:sz w:val="18"/>
              </w:rPr>
              <w:sym w:font="Symbol" w:char="F0B0"/>
            </w:r>
            <w:r w:rsidRPr="00611CC4">
              <w:rPr>
                <w:rFonts w:ascii="Arial" w:eastAsia="Yu Mincho" w:hAnsi="Arial" w:cs="v5.0.0"/>
                <w:sz w:val="18"/>
              </w:rPr>
              <w:t>C</w:t>
            </w:r>
          </w:p>
        </w:tc>
        <w:tc>
          <w:tcPr>
            <w:tcW w:w="6930" w:type="dxa"/>
            <w:vAlign w:val="center"/>
          </w:tcPr>
          <w:p w:rsidR="00F27556" w:rsidRPr="00611CC4" w:rsidRDefault="00F27556" w:rsidP="009E151D">
            <w:pPr>
              <w:keepNext/>
              <w:keepLines/>
              <w:spacing w:after="0"/>
              <w:rPr>
                <w:rFonts w:ascii="Arial" w:eastAsia="Yu Mincho" w:hAnsi="Arial" w:cs="v5.0.0"/>
                <w:sz w:val="18"/>
              </w:rPr>
            </w:pPr>
            <w:r w:rsidRPr="00611CC4">
              <w:rPr>
                <w:rFonts w:ascii="Arial" w:eastAsia="Yu Mincho" w:hAnsi="Arial" w:cs="v5.0.0"/>
                <w:sz w:val="18"/>
              </w:rPr>
              <w:t>For extreme conditions (see IEC publications 68</w:t>
            </w:r>
            <w:r w:rsidRPr="00611CC4">
              <w:rPr>
                <w:rFonts w:ascii="Arial" w:eastAsia="Yu Mincho" w:hAnsi="Arial" w:cs="v5.0.0"/>
                <w:sz w:val="18"/>
              </w:rPr>
              <w:noBreakHyphen/>
              <w:t>2</w:t>
            </w:r>
            <w:r w:rsidRPr="00611CC4">
              <w:rPr>
                <w:rFonts w:ascii="Arial" w:eastAsia="Yu Mincho" w:hAnsi="Arial" w:cs="v5.0.0"/>
                <w:sz w:val="18"/>
              </w:rPr>
              <w:noBreakHyphen/>
              <w:t>1 and 68</w:t>
            </w:r>
            <w:r w:rsidRPr="00611CC4">
              <w:rPr>
                <w:rFonts w:ascii="Arial" w:eastAsia="Yu Mincho" w:hAnsi="Arial" w:cs="v5.0.0"/>
                <w:sz w:val="18"/>
              </w:rPr>
              <w:noBreakHyphen/>
              <w:t>2</w:t>
            </w:r>
            <w:r w:rsidRPr="00611CC4">
              <w:rPr>
                <w:rFonts w:ascii="Arial" w:eastAsia="Yu Mincho" w:hAnsi="Arial" w:cs="v5.0.0"/>
                <w:sz w:val="18"/>
              </w:rPr>
              <w:noBreakHyphen/>
              <w:t>2)</w:t>
            </w:r>
          </w:p>
        </w:tc>
      </w:tr>
    </w:tbl>
    <w:p w:rsidR="00F27556" w:rsidRPr="00AE3EE2" w:rsidRDefault="00F27556" w:rsidP="00F27556">
      <w:pPr>
        <w:rPr>
          <w:rFonts w:cs="v5.0.0"/>
          <w:lang w:eastAsia="zh-CN"/>
        </w:rPr>
      </w:pPr>
    </w:p>
    <w:p w:rsidR="00F27556" w:rsidRPr="00AE3EE2" w:rsidRDefault="00F27556" w:rsidP="00F27556">
      <w:pPr>
        <w:rPr>
          <w:rFonts w:cs="v5.0.0"/>
          <w:lang w:eastAsia="zh-CN"/>
        </w:rPr>
      </w:pPr>
      <w:r w:rsidRPr="001E3143">
        <w:rPr>
          <w:rFonts w:cs="v5.0.0"/>
          <w:lang w:eastAsia="zh-CN"/>
        </w:rPr>
        <w:t>Outside this temperature range the UE, if powered on, shall not make ineffective use of the radio frequency spectrum. In no case shall the UE exceed the transmitted levels as defined in TS</w:t>
      </w:r>
      <w:r w:rsidR="00474681">
        <w:rPr>
          <w:rFonts w:cs="v5.0.0" w:hint="eastAsia"/>
          <w:lang w:eastAsia="zh-CN"/>
        </w:rPr>
        <w:t xml:space="preserve"> </w:t>
      </w:r>
      <w:r w:rsidRPr="001E3143">
        <w:rPr>
          <w:rFonts w:cs="v5.0.0"/>
          <w:lang w:eastAsia="zh-CN"/>
        </w:rPr>
        <w:t>38.101-1 [</w:t>
      </w:r>
      <w:r w:rsidR="00474681">
        <w:rPr>
          <w:rFonts w:cs="v5.0.0" w:hint="eastAsia"/>
          <w:lang w:eastAsia="zh-CN"/>
        </w:rPr>
        <w:t>6, Section</w:t>
      </w:r>
      <w:r w:rsidR="00474681">
        <w:rPr>
          <w:rFonts w:cs="v5.0.0"/>
          <w:lang w:eastAsia="zh-CN"/>
        </w:rPr>
        <w:t xml:space="preserve"> 6.2</w:t>
      </w:r>
      <w:r w:rsidRPr="001E3143">
        <w:rPr>
          <w:rFonts w:cs="v5.0.0"/>
          <w:lang w:eastAsia="zh-CN"/>
        </w:rPr>
        <w:t>] for extreme operation.</w:t>
      </w:r>
    </w:p>
    <w:p w:rsidR="00F27556" w:rsidRPr="007A34F6" w:rsidRDefault="00F27556" w:rsidP="00175CF2">
      <w:pPr>
        <w:pStyle w:val="Heading2"/>
      </w:pPr>
      <w:bookmarkStart w:id="353" w:name="_Toc531248411"/>
      <w:r w:rsidRPr="007A34F6">
        <w:t>E.2.2</w:t>
      </w:r>
      <w:r w:rsidR="000812C5">
        <w:rPr>
          <w:rFonts w:hint="eastAsia"/>
          <w:lang w:eastAsia="zh-CN"/>
        </w:rPr>
        <w:tab/>
      </w:r>
      <w:r w:rsidRPr="007A34F6">
        <w:t>Voltage</w:t>
      </w:r>
      <w:bookmarkEnd w:id="353"/>
    </w:p>
    <w:p w:rsidR="00F27556" w:rsidRPr="00611CC4" w:rsidRDefault="00F27556" w:rsidP="00F27556">
      <w:pPr>
        <w:rPr>
          <w:rFonts w:eastAsia="Yu Mincho" w:cs="v5.0.0"/>
        </w:rPr>
      </w:pPr>
      <w:r w:rsidRPr="00611CC4">
        <w:rPr>
          <w:rFonts w:eastAsia="Yu Mincho" w:cs="v5.0.0"/>
        </w:rPr>
        <w:t>The UE shall fulfil all the requirements in the full voltage range, i.e. the voltage range between the extreme voltages.</w:t>
      </w:r>
    </w:p>
    <w:p w:rsidR="00F27556" w:rsidRPr="00611CC4" w:rsidRDefault="00F27556" w:rsidP="00F27556">
      <w:pPr>
        <w:rPr>
          <w:rFonts w:eastAsia="Yu Mincho" w:cs="v5.0.0"/>
        </w:rPr>
      </w:pPr>
      <w:r w:rsidRPr="00611CC4">
        <w:rPr>
          <w:rFonts w:eastAsia="Yu Mincho" w:cs="v5.0.0"/>
        </w:rPr>
        <w:t>The manufacturer shall declare the lower and higher extreme voltages and the approximate shutdown voltage. For the equipment that can be operated from one or more of the power sources listed below, the lower extreme voltage shall not be higher, and the higher extreme voltage shall not be lower than that specified below.</w:t>
      </w:r>
    </w:p>
    <w:p w:rsidR="00F27556" w:rsidRPr="00611CC4" w:rsidRDefault="00F27556" w:rsidP="00F27556">
      <w:pPr>
        <w:pStyle w:val="TH"/>
      </w:pPr>
      <w:r w:rsidRPr="00611CC4">
        <w:t xml:space="preserve">Table </w:t>
      </w:r>
      <w:r>
        <w:t>E</w:t>
      </w:r>
      <w:r w:rsidRPr="00611CC4">
        <w:t>.2.2-1 Voltage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1890"/>
        <w:gridCol w:w="2070"/>
        <w:gridCol w:w="1980"/>
      </w:tblGrid>
      <w:tr w:rsidR="00F27556" w:rsidRPr="00611CC4" w:rsidTr="009E151D">
        <w:trPr>
          <w:jc w:val="center"/>
        </w:trPr>
        <w:tc>
          <w:tcPr>
            <w:tcW w:w="2898" w:type="dxa"/>
          </w:tcPr>
          <w:p w:rsidR="00F27556" w:rsidRPr="00611CC4" w:rsidRDefault="00F27556" w:rsidP="009E151D">
            <w:pPr>
              <w:keepNext/>
              <w:keepLines/>
              <w:spacing w:after="0"/>
              <w:jc w:val="center"/>
              <w:rPr>
                <w:rFonts w:ascii="Arial" w:eastAsia="Yu Mincho" w:hAnsi="Arial" w:cs="Arial"/>
                <w:b/>
                <w:sz w:val="18"/>
              </w:rPr>
            </w:pPr>
            <w:r w:rsidRPr="00611CC4">
              <w:rPr>
                <w:rFonts w:ascii="Arial" w:eastAsia="Yu Mincho" w:hAnsi="Arial" w:cs="Arial"/>
                <w:b/>
                <w:sz w:val="18"/>
              </w:rPr>
              <w:t>Power source</w:t>
            </w:r>
          </w:p>
        </w:tc>
        <w:tc>
          <w:tcPr>
            <w:tcW w:w="1890" w:type="dxa"/>
          </w:tcPr>
          <w:p w:rsidR="00F27556" w:rsidRPr="00611CC4" w:rsidRDefault="00F27556" w:rsidP="009E151D">
            <w:pPr>
              <w:keepNext/>
              <w:keepLines/>
              <w:spacing w:after="0"/>
              <w:jc w:val="center"/>
              <w:rPr>
                <w:rFonts w:ascii="Arial" w:eastAsia="Yu Mincho" w:hAnsi="Arial" w:cs="Arial"/>
                <w:b/>
                <w:sz w:val="18"/>
              </w:rPr>
            </w:pPr>
            <w:r w:rsidRPr="00611CC4">
              <w:rPr>
                <w:rFonts w:ascii="Arial" w:eastAsia="Yu Mincho" w:hAnsi="Arial" w:cs="Arial"/>
                <w:b/>
                <w:sz w:val="18"/>
              </w:rPr>
              <w:t>Lower extreme</w:t>
            </w:r>
          </w:p>
          <w:p w:rsidR="00F27556" w:rsidRPr="00611CC4" w:rsidRDefault="00F27556" w:rsidP="009E151D">
            <w:pPr>
              <w:keepNext/>
              <w:keepLines/>
              <w:spacing w:after="0"/>
              <w:jc w:val="center"/>
              <w:rPr>
                <w:rFonts w:ascii="Arial" w:eastAsia="Yu Mincho" w:hAnsi="Arial" w:cs="Arial"/>
                <w:b/>
                <w:sz w:val="18"/>
              </w:rPr>
            </w:pPr>
            <w:r w:rsidRPr="00611CC4">
              <w:rPr>
                <w:rFonts w:ascii="Arial" w:eastAsia="Yu Mincho" w:hAnsi="Arial" w:cs="Arial"/>
                <w:b/>
                <w:sz w:val="18"/>
              </w:rPr>
              <w:t>voltage</w:t>
            </w:r>
          </w:p>
        </w:tc>
        <w:tc>
          <w:tcPr>
            <w:tcW w:w="2070" w:type="dxa"/>
          </w:tcPr>
          <w:p w:rsidR="00F27556" w:rsidRPr="00611CC4" w:rsidRDefault="00F27556" w:rsidP="009E151D">
            <w:pPr>
              <w:keepNext/>
              <w:keepLines/>
              <w:spacing w:after="0"/>
              <w:jc w:val="center"/>
              <w:rPr>
                <w:rFonts w:ascii="Arial" w:eastAsia="Yu Mincho" w:hAnsi="Arial" w:cs="Arial"/>
                <w:b/>
                <w:sz w:val="18"/>
              </w:rPr>
            </w:pPr>
            <w:r w:rsidRPr="00611CC4">
              <w:rPr>
                <w:rFonts w:ascii="Arial" w:eastAsia="Yu Mincho" w:hAnsi="Arial" w:cs="Arial"/>
                <w:b/>
                <w:sz w:val="18"/>
              </w:rPr>
              <w:t>Higher extreme</w:t>
            </w:r>
          </w:p>
          <w:p w:rsidR="00F27556" w:rsidRPr="00611CC4" w:rsidRDefault="00F27556" w:rsidP="009E151D">
            <w:pPr>
              <w:keepNext/>
              <w:keepLines/>
              <w:spacing w:after="0"/>
              <w:jc w:val="center"/>
              <w:rPr>
                <w:rFonts w:ascii="Arial" w:eastAsia="Yu Mincho" w:hAnsi="Arial" w:cs="Arial"/>
                <w:b/>
                <w:sz w:val="18"/>
              </w:rPr>
            </w:pPr>
            <w:r w:rsidRPr="00611CC4">
              <w:rPr>
                <w:rFonts w:ascii="Arial" w:eastAsia="Yu Mincho" w:hAnsi="Arial" w:cs="Arial"/>
                <w:b/>
                <w:sz w:val="18"/>
              </w:rPr>
              <w:t>voltage</w:t>
            </w:r>
          </w:p>
        </w:tc>
        <w:tc>
          <w:tcPr>
            <w:tcW w:w="1980" w:type="dxa"/>
          </w:tcPr>
          <w:p w:rsidR="00F27556" w:rsidRPr="00611CC4" w:rsidRDefault="00F27556" w:rsidP="009E151D">
            <w:pPr>
              <w:keepNext/>
              <w:keepLines/>
              <w:spacing w:after="0"/>
              <w:jc w:val="center"/>
              <w:rPr>
                <w:rFonts w:ascii="Arial" w:eastAsia="Yu Mincho" w:hAnsi="Arial" w:cs="Arial"/>
                <w:b/>
                <w:sz w:val="18"/>
              </w:rPr>
            </w:pPr>
            <w:r w:rsidRPr="00611CC4">
              <w:rPr>
                <w:rFonts w:ascii="Arial" w:eastAsia="Yu Mincho" w:hAnsi="Arial" w:cs="Arial"/>
                <w:b/>
                <w:sz w:val="18"/>
              </w:rPr>
              <w:t>Normal conditions</w:t>
            </w:r>
          </w:p>
          <w:p w:rsidR="00F27556" w:rsidRPr="00611CC4" w:rsidRDefault="00F27556" w:rsidP="009E151D">
            <w:pPr>
              <w:keepNext/>
              <w:keepLines/>
              <w:spacing w:after="0"/>
              <w:jc w:val="center"/>
              <w:rPr>
                <w:rFonts w:ascii="Arial" w:eastAsia="Yu Mincho" w:hAnsi="Arial" w:cs="Arial"/>
                <w:b/>
                <w:sz w:val="18"/>
              </w:rPr>
            </w:pPr>
            <w:r w:rsidRPr="00611CC4">
              <w:rPr>
                <w:rFonts w:ascii="Arial" w:eastAsia="Yu Mincho" w:hAnsi="Arial" w:cs="Arial"/>
                <w:b/>
                <w:sz w:val="18"/>
              </w:rPr>
              <w:t>voltage</w:t>
            </w:r>
          </w:p>
        </w:tc>
      </w:tr>
      <w:tr w:rsidR="00F27556" w:rsidRPr="00611CC4" w:rsidTr="009E151D">
        <w:trPr>
          <w:jc w:val="center"/>
        </w:trPr>
        <w:tc>
          <w:tcPr>
            <w:tcW w:w="2898" w:type="dxa"/>
          </w:tcPr>
          <w:p w:rsidR="00F27556" w:rsidRPr="00611CC4" w:rsidRDefault="00F27556" w:rsidP="009E151D">
            <w:pPr>
              <w:keepNext/>
              <w:keepLines/>
              <w:spacing w:after="0"/>
              <w:rPr>
                <w:rFonts w:ascii="Arial" w:eastAsia="Yu Mincho" w:hAnsi="Arial" w:cs="v5.0.0"/>
                <w:sz w:val="18"/>
              </w:rPr>
            </w:pPr>
            <w:r w:rsidRPr="00611CC4">
              <w:rPr>
                <w:rFonts w:ascii="Arial" w:eastAsia="Yu Mincho" w:hAnsi="Arial" w:cs="v5.0.0"/>
                <w:sz w:val="18"/>
              </w:rPr>
              <w:t>AC mains</w:t>
            </w:r>
          </w:p>
        </w:tc>
        <w:tc>
          <w:tcPr>
            <w:tcW w:w="1890" w:type="dxa"/>
          </w:tcPr>
          <w:p w:rsidR="00F27556" w:rsidRPr="00611CC4" w:rsidRDefault="00F27556" w:rsidP="009E151D">
            <w:pPr>
              <w:keepNext/>
              <w:keepLines/>
              <w:spacing w:after="0"/>
              <w:jc w:val="center"/>
              <w:rPr>
                <w:rFonts w:ascii="Arial" w:eastAsia="Yu Mincho" w:hAnsi="Arial" w:cs="Arial"/>
                <w:sz w:val="18"/>
              </w:rPr>
            </w:pPr>
            <w:r w:rsidRPr="00611CC4">
              <w:rPr>
                <w:rFonts w:ascii="Arial" w:eastAsia="Yu Mincho" w:hAnsi="Arial" w:cs="Arial"/>
                <w:sz w:val="18"/>
              </w:rPr>
              <w:t>0,9 * nominal</w:t>
            </w:r>
          </w:p>
        </w:tc>
        <w:tc>
          <w:tcPr>
            <w:tcW w:w="2070" w:type="dxa"/>
          </w:tcPr>
          <w:p w:rsidR="00F27556" w:rsidRPr="00611CC4" w:rsidRDefault="00F27556" w:rsidP="009E151D">
            <w:pPr>
              <w:keepNext/>
              <w:keepLines/>
              <w:spacing w:after="0"/>
              <w:jc w:val="center"/>
              <w:rPr>
                <w:rFonts w:ascii="Arial" w:eastAsia="Yu Mincho" w:hAnsi="Arial" w:cs="Arial"/>
                <w:sz w:val="18"/>
              </w:rPr>
            </w:pPr>
            <w:r w:rsidRPr="00611CC4">
              <w:rPr>
                <w:rFonts w:ascii="Arial" w:eastAsia="Yu Mincho" w:hAnsi="Arial" w:cs="Arial"/>
                <w:sz w:val="18"/>
              </w:rPr>
              <w:t>1,1 * nominal</w:t>
            </w:r>
          </w:p>
        </w:tc>
        <w:tc>
          <w:tcPr>
            <w:tcW w:w="1980" w:type="dxa"/>
          </w:tcPr>
          <w:p w:rsidR="00F27556" w:rsidRPr="00611CC4" w:rsidRDefault="00F27556" w:rsidP="009E151D">
            <w:pPr>
              <w:keepNext/>
              <w:keepLines/>
              <w:spacing w:after="0"/>
              <w:jc w:val="center"/>
              <w:rPr>
                <w:rFonts w:ascii="Arial" w:eastAsia="Yu Mincho" w:hAnsi="Arial" w:cs="Arial"/>
                <w:sz w:val="18"/>
              </w:rPr>
            </w:pPr>
            <w:r w:rsidRPr="00611CC4">
              <w:rPr>
                <w:rFonts w:ascii="Arial" w:eastAsia="Yu Mincho" w:hAnsi="Arial" w:cs="Arial"/>
                <w:sz w:val="18"/>
              </w:rPr>
              <w:t>nominal</w:t>
            </w:r>
          </w:p>
        </w:tc>
      </w:tr>
      <w:tr w:rsidR="00F27556" w:rsidRPr="00611CC4" w:rsidTr="009E151D">
        <w:trPr>
          <w:jc w:val="center"/>
        </w:trPr>
        <w:tc>
          <w:tcPr>
            <w:tcW w:w="2898" w:type="dxa"/>
            <w:tcBorders>
              <w:bottom w:val="nil"/>
            </w:tcBorders>
          </w:tcPr>
          <w:p w:rsidR="00F27556" w:rsidRPr="00611CC4" w:rsidRDefault="00F27556" w:rsidP="009E151D">
            <w:pPr>
              <w:keepNext/>
              <w:keepLines/>
              <w:spacing w:after="0"/>
              <w:rPr>
                <w:rFonts w:ascii="Arial" w:eastAsia="Yu Mincho" w:hAnsi="Arial" w:cs="v5.0.0"/>
                <w:sz w:val="18"/>
              </w:rPr>
            </w:pPr>
            <w:r w:rsidRPr="00611CC4">
              <w:rPr>
                <w:rFonts w:ascii="Arial" w:eastAsia="Yu Mincho" w:hAnsi="Arial" w:cs="v5.0.0"/>
                <w:sz w:val="18"/>
              </w:rPr>
              <w:t>Regulated lead acid battery</w:t>
            </w:r>
          </w:p>
        </w:tc>
        <w:tc>
          <w:tcPr>
            <w:tcW w:w="1890" w:type="dxa"/>
            <w:tcBorders>
              <w:bottom w:val="nil"/>
            </w:tcBorders>
          </w:tcPr>
          <w:p w:rsidR="00F27556" w:rsidRPr="00611CC4" w:rsidRDefault="00F27556" w:rsidP="009E151D">
            <w:pPr>
              <w:keepNext/>
              <w:keepLines/>
              <w:spacing w:after="0"/>
              <w:jc w:val="center"/>
              <w:rPr>
                <w:rFonts w:ascii="Arial" w:eastAsia="Yu Mincho" w:hAnsi="Arial" w:cs="Arial"/>
                <w:sz w:val="18"/>
              </w:rPr>
            </w:pPr>
            <w:r w:rsidRPr="00611CC4">
              <w:rPr>
                <w:rFonts w:ascii="Arial" w:eastAsia="Yu Mincho" w:hAnsi="Arial" w:cs="Arial"/>
                <w:sz w:val="18"/>
              </w:rPr>
              <w:t>0,9 * nominal</w:t>
            </w:r>
          </w:p>
        </w:tc>
        <w:tc>
          <w:tcPr>
            <w:tcW w:w="2070" w:type="dxa"/>
            <w:tcBorders>
              <w:bottom w:val="nil"/>
            </w:tcBorders>
          </w:tcPr>
          <w:p w:rsidR="00F27556" w:rsidRPr="00611CC4" w:rsidRDefault="00F27556" w:rsidP="009E151D">
            <w:pPr>
              <w:keepNext/>
              <w:keepLines/>
              <w:spacing w:after="0"/>
              <w:jc w:val="center"/>
              <w:rPr>
                <w:rFonts w:ascii="Arial" w:eastAsia="Yu Mincho" w:hAnsi="Arial" w:cs="Arial"/>
                <w:sz w:val="18"/>
              </w:rPr>
            </w:pPr>
            <w:r w:rsidRPr="00611CC4">
              <w:rPr>
                <w:rFonts w:ascii="Arial" w:eastAsia="Yu Mincho" w:hAnsi="Arial" w:cs="Arial"/>
                <w:sz w:val="18"/>
              </w:rPr>
              <w:t>1,3 * nominal</w:t>
            </w:r>
          </w:p>
        </w:tc>
        <w:tc>
          <w:tcPr>
            <w:tcW w:w="1980" w:type="dxa"/>
            <w:tcBorders>
              <w:bottom w:val="nil"/>
            </w:tcBorders>
          </w:tcPr>
          <w:p w:rsidR="00F27556" w:rsidRPr="00611CC4" w:rsidRDefault="00F27556" w:rsidP="009E151D">
            <w:pPr>
              <w:keepNext/>
              <w:keepLines/>
              <w:spacing w:after="0"/>
              <w:jc w:val="center"/>
              <w:rPr>
                <w:rFonts w:ascii="Arial" w:eastAsia="Yu Mincho" w:hAnsi="Arial" w:cs="Arial"/>
                <w:sz w:val="18"/>
              </w:rPr>
            </w:pPr>
            <w:r w:rsidRPr="00611CC4">
              <w:rPr>
                <w:rFonts w:ascii="Arial" w:eastAsia="Yu Mincho" w:hAnsi="Arial" w:cs="Arial"/>
                <w:sz w:val="18"/>
              </w:rPr>
              <w:t>1,1 * nominal</w:t>
            </w:r>
          </w:p>
        </w:tc>
      </w:tr>
      <w:tr w:rsidR="00F27556" w:rsidRPr="00611CC4" w:rsidTr="009E151D">
        <w:trPr>
          <w:trHeight w:val="622"/>
          <w:jc w:val="center"/>
        </w:trPr>
        <w:tc>
          <w:tcPr>
            <w:tcW w:w="2898" w:type="dxa"/>
          </w:tcPr>
          <w:p w:rsidR="00F27556" w:rsidRPr="00611CC4" w:rsidRDefault="00F27556" w:rsidP="009E151D">
            <w:pPr>
              <w:keepNext/>
              <w:keepLines/>
              <w:spacing w:after="0"/>
              <w:rPr>
                <w:rFonts w:ascii="Arial" w:eastAsia="Yu Mincho" w:hAnsi="Arial" w:cs="v5.0.0"/>
                <w:sz w:val="18"/>
              </w:rPr>
            </w:pPr>
            <w:r w:rsidRPr="00611CC4">
              <w:rPr>
                <w:rFonts w:ascii="Arial" w:eastAsia="Yu Mincho" w:hAnsi="Arial" w:cs="v5.0.0"/>
                <w:sz w:val="18"/>
              </w:rPr>
              <w:t>Non regulated batteries:</w:t>
            </w:r>
          </w:p>
          <w:p w:rsidR="00F27556" w:rsidRPr="00611CC4" w:rsidRDefault="00F27556" w:rsidP="009E151D">
            <w:pPr>
              <w:keepNext/>
              <w:keepLines/>
              <w:spacing w:after="0"/>
              <w:rPr>
                <w:rFonts w:ascii="Arial" w:eastAsia="Yu Mincho" w:hAnsi="Arial" w:cs="v5.0.0"/>
                <w:sz w:val="18"/>
              </w:rPr>
            </w:pPr>
            <w:r w:rsidRPr="00611CC4">
              <w:rPr>
                <w:rFonts w:ascii="Arial" w:eastAsia="Yu Mincho" w:hAnsi="Arial" w:cs="v5.0.0"/>
                <w:sz w:val="18"/>
              </w:rPr>
              <w:t xml:space="preserve">Leclanché </w:t>
            </w:r>
          </w:p>
          <w:p w:rsidR="00F27556" w:rsidRPr="00611CC4" w:rsidRDefault="00F27556" w:rsidP="009E151D">
            <w:pPr>
              <w:keepNext/>
              <w:keepLines/>
              <w:spacing w:after="0"/>
              <w:rPr>
                <w:rFonts w:ascii="Arial" w:eastAsia="Yu Mincho" w:hAnsi="Arial" w:cs="v5.0.0"/>
                <w:sz w:val="18"/>
              </w:rPr>
            </w:pPr>
            <w:r w:rsidRPr="00611CC4">
              <w:rPr>
                <w:rFonts w:ascii="Arial" w:eastAsia="Yu Mincho" w:hAnsi="Arial" w:cs="v5.0.0"/>
                <w:sz w:val="18"/>
              </w:rPr>
              <w:t>Lithium</w:t>
            </w:r>
          </w:p>
          <w:p w:rsidR="00F27556" w:rsidRPr="00611CC4" w:rsidRDefault="00F27556" w:rsidP="009E151D">
            <w:pPr>
              <w:keepNext/>
              <w:keepLines/>
              <w:spacing w:after="0"/>
              <w:rPr>
                <w:rFonts w:ascii="Arial" w:eastAsia="Yu Mincho" w:hAnsi="Arial" w:cs="v5.0.0"/>
                <w:sz w:val="18"/>
              </w:rPr>
            </w:pPr>
            <w:r w:rsidRPr="00611CC4">
              <w:rPr>
                <w:rFonts w:ascii="Arial" w:eastAsia="Yu Mincho" w:hAnsi="Arial" w:cs="v5.0.0"/>
                <w:sz w:val="18"/>
              </w:rPr>
              <w:t>Mercury/nickel &amp; cadmium</w:t>
            </w:r>
          </w:p>
        </w:tc>
        <w:tc>
          <w:tcPr>
            <w:tcW w:w="1890" w:type="dxa"/>
          </w:tcPr>
          <w:p w:rsidR="00F27556" w:rsidRPr="00611CC4" w:rsidRDefault="00F27556" w:rsidP="009E151D">
            <w:pPr>
              <w:keepNext/>
              <w:keepLines/>
              <w:spacing w:after="0"/>
              <w:jc w:val="center"/>
              <w:rPr>
                <w:rFonts w:ascii="Arial" w:eastAsia="Yu Mincho" w:hAnsi="Arial" w:cs="Arial"/>
                <w:sz w:val="18"/>
              </w:rPr>
            </w:pPr>
          </w:p>
          <w:p w:rsidR="00F27556" w:rsidRPr="00611CC4" w:rsidRDefault="00F27556" w:rsidP="009E151D">
            <w:pPr>
              <w:keepNext/>
              <w:keepLines/>
              <w:spacing w:after="0"/>
              <w:jc w:val="center"/>
              <w:rPr>
                <w:rFonts w:ascii="Arial" w:eastAsia="Yu Mincho" w:hAnsi="Arial" w:cs="Arial"/>
                <w:sz w:val="18"/>
              </w:rPr>
            </w:pPr>
            <w:r w:rsidRPr="00611CC4">
              <w:rPr>
                <w:rFonts w:ascii="Arial" w:eastAsia="Yu Mincho" w:hAnsi="Arial" w:cs="Arial"/>
                <w:sz w:val="18"/>
              </w:rPr>
              <w:t>0,85 * nominal</w:t>
            </w:r>
          </w:p>
          <w:p w:rsidR="00F27556" w:rsidRPr="00611CC4" w:rsidRDefault="00F27556" w:rsidP="009E151D">
            <w:pPr>
              <w:keepNext/>
              <w:keepLines/>
              <w:spacing w:after="0"/>
              <w:jc w:val="center"/>
              <w:rPr>
                <w:rFonts w:ascii="Arial" w:eastAsia="Yu Mincho" w:hAnsi="Arial" w:cs="Arial"/>
                <w:sz w:val="18"/>
              </w:rPr>
            </w:pPr>
            <w:r w:rsidRPr="00611CC4">
              <w:rPr>
                <w:rFonts w:ascii="Arial" w:eastAsia="Yu Mincho" w:hAnsi="Arial" w:cs="Arial"/>
                <w:sz w:val="18"/>
              </w:rPr>
              <w:t>0,95 * nominal</w:t>
            </w:r>
          </w:p>
          <w:p w:rsidR="00F27556" w:rsidRPr="00611CC4" w:rsidRDefault="00F27556" w:rsidP="009E151D">
            <w:pPr>
              <w:keepNext/>
              <w:keepLines/>
              <w:spacing w:after="0"/>
              <w:jc w:val="center"/>
              <w:rPr>
                <w:rFonts w:ascii="Arial" w:eastAsia="Yu Mincho" w:hAnsi="Arial" w:cs="Arial"/>
                <w:sz w:val="18"/>
              </w:rPr>
            </w:pPr>
            <w:r w:rsidRPr="00611CC4">
              <w:rPr>
                <w:rFonts w:ascii="Arial" w:eastAsia="Yu Mincho" w:hAnsi="Arial" w:cs="Arial"/>
                <w:sz w:val="18"/>
              </w:rPr>
              <w:t>0,90 * nominal</w:t>
            </w:r>
          </w:p>
        </w:tc>
        <w:tc>
          <w:tcPr>
            <w:tcW w:w="2070" w:type="dxa"/>
          </w:tcPr>
          <w:p w:rsidR="00F27556" w:rsidRPr="00611CC4" w:rsidRDefault="00F27556" w:rsidP="009E151D">
            <w:pPr>
              <w:keepNext/>
              <w:keepLines/>
              <w:spacing w:after="0"/>
              <w:jc w:val="center"/>
              <w:rPr>
                <w:rFonts w:ascii="Arial" w:eastAsia="Yu Mincho" w:hAnsi="Arial" w:cs="Arial"/>
                <w:sz w:val="18"/>
              </w:rPr>
            </w:pPr>
          </w:p>
          <w:p w:rsidR="00F27556" w:rsidRPr="00611CC4" w:rsidRDefault="00F27556" w:rsidP="009E151D">
            <w:pPr>
              <w:keepNext/>
              <w:keepLines/>
              <w:spacing w:after="0"/>
              <w:jc w:val="center"/>
              <w:rPr>
                <w:rFonts w:ascii="Arial" w:eastAsia="Yu Mincho" w:hAnsi="Arial" w:cs="Arial"/>
                <w:sz w:val="18"/>
              </w:rPr>
            </w:pPr>
            <w:r w:rsidRPr="00611CC4">
              <w:rPr>
                <w:rFonts w:ascii="Arial" w:eastAsia="Yu Mincho" w:hAnsi="Arial" w:cs="Arial"/>
                <w:sz w:val="18"/>
              </w:rPr>
              <w:t>Nominal</w:t>
            </w:r>
          </w:p>
          <w:p w:rsidR="00F27556" w:rsidRPr="00611CC4" w:rsidRDefault="00F27556" w:rsidP="009E151D">
            <w:pPr>
              <w:keepNext/>
              <w:keepLines/>
              <w:spacing w:after="0"/>
              <w:jc w:val="center"/>
              <w:rPr>
                <w:rFonts w:ascii="Arial" w:eastAsia="Yu Mincho" w:hAnsi="Arial" w:cs="Arial"/>
                <w:sz w:val="18"/>
              </w:rPr>
            </w:pPr>
            <w:r w:rsidRPr="00611CC4">
              <w:rPr>
                <w:rFonts w:ascii="Arial" w:eastAsia="Yu Mincho" w:hAnsi="Arial" w:cs="Arial"/>
                <w:sz w:val="18"/>
              </w:rPr>
              <w:t>1,1 * Nominal</w:t>
            </w:r>
          </w:p>
        </w:tc>
        <w:tc>
          <w:tcPr>
            <w:tcW w:w="1980" w:type="dxa"/>
          </w:tcPr>
          <w:p w:rsidR="00F27556" w:rsidRPr="00611CC4" w:rsidRDefault="00F27556" w:rsidP="009E151D">
            <w:pPr>
              <w:keepNext/>
              <w:keepLines/>
              <w:spacing w:after="0"/>
              <w:jc w:val="center"/>
              <w:rPr>
                <w:rFonts w:ascii="Arial" w:eastAsia="Yu Mincho" w:hAnsi="Arial" w:cs="Arial"/>
                <w:sz w:val="18"/>
              </w:rPr>
            </w:pPr>
          </w:p>
          <w:p w:rsidR="00F27556" w:rsidRPr="00611CC4" w:rsidRDefault="00F27556" w:rsidP="009E151D">
            <w:pPr>
              <w:keepNext/>
              <w:keepLines/>
              <w:spacing w:after="0"/>
              <w:jc w:val="center"/>
              <w:rPr>
                <w:rFonts w:ascii="Arial" w:eastAsia="Yu Mincho" w:hAnsi="Arial" w:cs="Arial"/>
                <w:sz w:val="18"/>
              </w:rPr>
            </w:pPr>
            <w:r w:rsidRPr="00611CC4">
              <w:rPr>
                <w:rFonts w:ascii="Arial" w:eastAsia="Yu Mincho" w:hAnsi="Arial" w:cs="Arial"/>
                <w:sz w:val="18"/>
              </w:rPr>
              <w:t>Nominal</w:t>
            </w:r>
          </w:p>
          <w:p w:rsidR="00F27556" w:rsidRPr="00611CC4" w:rsidRDefault="00F27556" w:rsidP="009E151D">
            <w:pPr>
              <w:keepNext/>
              <w:keepLines/>
              <w:spacing w:after="0"/>
              <w:jc w:val="center"/>
              <w:rPr>
                <w:rFonts w:ascii="Arial" w:eastAsia="Yu Mincho" w:hAnsi="Arial" w:cs="Arial"/>
                <w:sz w:val="18"/>
              </w:rPr>
            </w:pPr>
            <w:r w:rsidRPr="00611CC4">
              <w:rPr>
                <w:rFonts w:ascii="Arial" w:eastAsia="Yu Mincho" w:hAnsi="Arial" w:cs="Arial"/>
                <w:sz w:val="18"/>
              </w:rPr>
              <w:t>1,1 * Nominal</w:t>
            </w:r>
          </w:p>
          <w:p w:rsidR="00F27556" w:rsidRPr="00611CC4" w:rsidRDefault="00F27556" w:rsidP="009E151D">
            <w:pPr>
              <w:keepNext/>
              <w:keepLines/>
              <w:spacing w:after="0"/>
              <w:jc w:val="center"/>
              <w:rPr>
                <w:rFonts w:ascii="Arial" w:eastAsia="Yu Mincho" w:hAnsi="Arial" w:cs="Arial"/>
                <w:sz w:val="18"/>
              </w:rPr>
            </w:pPr>
            <w:r w:rsidRPr="00611CC4">
              <w:rPr>
                <w:rFonts w:ascii="Arial" w:eastAsia="Yu Mincho" w:hAnsi="Arial" w:cs="Arial"/>
                <w:sz w:val="18"/>
              </w:rPr>
              <w:t>Nominal</w:t>
            </w:r>
          </w:p>
        </w:tc>
      </w:tr>
    </w:tbl>
    <w:p w:rsidR="00F27556" w:rsidRPr="00AE3EE2" w:rsidRDefault="00F27556" w:rsidP="00F27556">
      <w:pPr>
        <w:rPr>
          <w:rFonts w:cs="v5.0.0"/>
          <w:lang w:eastAsia="zh-CN"/>
        </w:rPr>
      </w:pPr>
    </w:p>
    <w:p w:rsidR="00F27556" w:rsidRPr="00AE3EE2" w:rsidRDefault="00F27556" w:rsidP="00F27556">
      <w:pPr>
        <w:rPr>
          <w:rFonts w:cs="v5.0.0"/>
          <w:lang w:eastAsia="zh-CN"/>
        </w:rPr>
      </w:pPr>
      <w:r w:rsidRPr="001E3143">
        <w:rPr>
          <w:rFonts w:cs="v5.0.0"/>
          <w:lang w:eastAsia="zh-CN"/>
        </w:rPr>
        <w:t>Outside this voltage range the UE if powered on, shall not make ineffective use of the radio frequency spectrum. In no case shall the UE exceed the transmitted levels as defined in TS</w:t>
      </w:r>
      <w:r w:rsidR="00474681">
        <w:rPr>
          <w:rFonts w:cs="v5.0.0" w:hint="eastAsia"/>
          <w:lang w:eastAsia="zh-CN"/>
        </w:rPr>
        <w:t xml:space="preserve"> </w:t>
      </w:r>
      <w:r w:rsidRPr="001E3143">
        <w:rPr>
          <w:rFonts w:cs="v5.0.0"/>
          <w:lang w:eastAsia="zh-CN"/>
        </w:rPr>
        <w:t>38.101-1[</w:t>
      </w:r>
      <w:r w:rsidR="00474681">
        <w:rPr>
          <w:rFonts w:cs="v5.0.0" w:hint="eastAsia"/>
          <w:lang w:eastAsia="zh-CN"/>
        </w:rPr>
        <w:t>6, Section</w:t>
      </w:r>
      <w:r w:rsidR="00474681" w:rsidRPr="001E3143">
        <w:rPr>
          <w:rFonts w:cs="v5.0.0"/>
          <w:lang w:eastAsia="zh-CN"/>
        </w:rPr>
        <w:t xml:space="preserve"> 6.2</w:t>
      </w:r>
      <w:r w:rsidRPr="001E3143">
        <w:rPr>
          <w:rFonts w:cs="v5.0.0"/>
          <w:lang w:eastAsia="zh-CN"/>
        </w:rPr>
        <w:t>] for extreme operation. In particular, the UE shall inhibit all RF transmissions when the power supply voltage is below the manufacturer declared shutdown voltage.</w:t>
      </w:r>
    </w:p>
    <w:p w:rsidR="00F27556" w:rsidRPr="007A34F6" w:rsidRDefault="00F27556" w:rsidP="00175CF2">
      <w:pPr>
        <w:pStyle w:val="Heading2"/>
      </w:pPr>
      <w:bookmarkStart w:id="354" w:name="_Toc531248412"/>
      <w:r w:rsidRPr="007A34F6">
        <w:t>E.2.3</w:t>
      </w:r>
      <w:r w:rsidR="000812C5">
        <w:rPr>
          <w:rFonts w:hint="eastAsia"/>
          <w:lang w:eastAsia="zh-CN"/>
        </w:rPr>
        <w:tab/>
      </w:r>
      <w:r w:rsidRPr="007A34F6">
        <w:t>Vibration</w:t>
      </w:r>
      <w:bookmarkEnd w:id="354"/>
    </w:p>
    <w:p w:rsidR="00F27556" w:rsidRPr="00611CC4" w:rsidRDefault="00F27556" w:rsidP="00F27556">
      <w:pPr>
        <w:keepNext/>
        <w:rPr>
          <w:rFonts w:eastAsia="Yu Mincho" w:cs="v5.0.0"/>
        </w:rPr>
      </w:pPr>
      <w:r w:rsidRPr="00611CC4">
        <w:rPr>
          <w:rFonts w:eastAsia="Yu Mincho" w:cs="v5.0.0"/>
        </w:rPr>
        <w:t>The UE shall fulfil all the requirements when vibrated at the following frequency/amplitudes.</w:t>
      </w:r>
    </w:p>
    <w:p w:rsidR="00F27556" w:rsidRPr="00611CC4" w:rsidRDefault="00F27556" w:rsidP="00F27556">
      <w:pPr>
        <w:pStyle w:val="TH"/>
      </w:pPr>
      <w:r w:rsidRPr="00611CC4">
        <w:t xml:space="preserve">Table </w:t>
      </w:r>
      <w:r>
        <w:t>E</w:t>
      </w:r>
      <w:r w:rsidRPr="00611CC4">
        <w:t>.2.3-1 Vibration conditions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5940"/>
      </w:tblGrid>
      <w:tr w:rsidR="00F27556" w:rsidRPr="00611CC4" w:rsidTr="009E151D">
        <w:trPr>
          <w:trHeight w:val="290"/>
          <w:jc w:val="center"/>
        </w:trPr>
        <w:tc>
          <w:tcPr>
            <w:tcW w:w="2898" w:type="dxa"/>
            <w:vAlign w:val="center"/>
          </w:tcPr>
          <w:p w:rsidR="00F27556" w:rsidRPr="00611CC4" w:rsidRDefault="00F27556" w:rsidP="009E151D">
            <w:pPr>
              <w:keepNext/>
              <w:keepLines/>
              <w:spacing w:after="0"/>
              <w:jc w:val="center"/>
              <w:rPr>
                <w:rFonts w:ascii="Arial" w:eastAsia="Yu Mincho" w:hAnsi="Arial" w:cs="v5.0.0"/>
                <w:b/>
                <w:sz w:val="18"/>
              </w:rPr>
            </w:pPr>
            <w:r w:rsidRPr="00611CC4">
              <w:rPr>
                <w:rFonts w:ascii="Arial" w:eastAsia="Yu Mincho" w:hAnsi="Arial" w:cs="v5.0.0"/>
                <w:b/>
                <w:sz w:val="18"/>
              </w:rPr>
              <w:t>Frequency</w:t>
            </w:r>
          </w:p>
        </w:tc>
        <w:tc>
          <w:tcPr>
            <w:tcW w:w="5940" w:type="dxa"/>
            <w:vAlign w:val="center"/>
          </w:tcPr>
          <w:p w:rsidR="00F27556" w:rsidRPr="00611CC4" w:rsidRDefault="00F27556" w:rsidP="009E151D">
            <w:pPr>
              <w:keepNext/>
              <w:keepLines/>
              <w:spacing w:after="0"/>
              <w:jc w:val="center"/>
              <w:rPr>
                <w:rFonts w:ascii="Arial" w:eastAsia="Yu Mincho" w:hAnsi="Arial" w:cs="v5.0.0"/>
                <w:b/>
                <w:sz w:val="18"/>
              </w:rPr>
            </w:pPr>
            <w:r w:rsidRPr="00611CC4">
              <w:rPr>
                <w:rFonts w:ascii="Arial" w:eastAsia="Yu Mincho" w:hAnsi="Arial" w:cs="v5.0.0"/>
                <w:b/>
                <w:sz w:val="18"/>
              </w:rPr>
              <w:t>ASD (Acceleration Spectral Density) random vibration</w:t>
            </w:r>
          </w:p>
        </w:tc>
      </w:tr>
      <w:tr w:rsidR="00F27556" w:rsidRPr="00611CC4" w:rsidTr="009E151D">
        <w:trPr>
          <w:trHeight w:val="350"/>
          <w:jc w:val="center"/>
        </w:trPr>
        <w:tc>
          <w:tcPr>
            <w:tcW w:w="2898" w:type="dxa"/>
            <w:vAlign w:val="center"/>
          </w:tcPr>
          <w:p w:rsidR="00F27556" w:rsidRPr="00611CC4" w:rsidRDefault="00F27556" w:rsidP="009E151D">
            <w:pPr>
              <w:keepNext/>
              <w:keepLines/>
              <w:spacing w:after="0"/>
              <w:rPr>
                <w:rFonts w:ascii="Arial" w:eastAsia="Yu Mincho" w:hAnsi="Arial" w:cs="Arial"/>
                <w:sz w:val="18"/>
              </w:rPr>
            </w:pPr>
            <w:r w:rsidRPr="00611CC4">
              <w:rPr>
                <w:rFonts w:ascii="Arial" w:eastAsia="Yu Mincho" w:hAnsi="Arial" w:cs="Arial"/>
                <w:sz w:val="18"/>
              </w:rPr>
              <w:t>5 Hz to 20 Hz</w:t>
            </w:r>
          </w:p>
        </w:tc>
        <w:tc>
          <w:tcPr>
            <w:tcW w:w="5940" w:type="dxa"/>
            <w:vAlign w:val="center"/>
          </w:tcPr>
          <w:p w:rsidR="00F27556" w:rsidRPr="00611CC4" w:rsidRDefault="00F27556" w:rsidP="009E151D">
            <w:pPr>
              <w:keepNext/>
              <w:keepLines/>
              <w:spacing w:after="0"/>
              <w:rPr>
                <w:rFonts w:ascii="Arial" w:eastAsia="Yu Mincho" w:hAnsi="Arial" w:cs="Arial"/>
                <w:sz w:val="18"/>
              </w:rPr>
            </w:pPr>
            <w:r w:rsidRPr="00611CC4">
              <w:rPr>
                <w:rFonts w:ascii="Arial" w:eastAsia="Yu Mincho" w:hAnsi="Arial" w:cs="Arial"/>
                <w:sz w:val="18"/>
              </w:rPr>
              <w:t>0,96 m</w:t>
            </w:r>
            <w:r w:rsidRPr="00611CC4">
              <w:rPr>
                <w:rFonts w:ascii="Arial" w:eastAsia="Yu Mincho" w:hAnsi="Arial" w:cs="Arial"/>
                <w:position w:val="6"/>
                <w:sz w:val="16"/>
              </w:rPr>
              <w:t>2</w:t>
            </w:r>
            <w:r w:rsidRPr="00611CC4">
              <w:rPr>
                <w:rFonts w:ascii="Arial" w:eastAsia="Yu Mincho" w:hAnsi="Arial" w:cs="Arial"/>
                <w:sz w:val="18"/>
              </w:rPr>
              <w:t>/s</w:t>
            </w:r>
            <w:r w:rsidRPr="00611CC4">
              <w:rPr>
                <w:rFonts w:ascii="Arial" w:eastAsia="Yu Mincho" w:hAnsi="Arial" w:cs="Arial"/>
                <w:position w:val="6"/>
                <w:sz w:val="16"/>
              </w:rPr>
              <w:t>3</w:t>
            </w:r>
          </w:p>
        </w:tc>
      </w:tr>
      <w:tr w:rsidR="00F27556" w:rsidRPr="00611CC4" w:rsidTr="009E151D">
        <w:trPr>
          <w:trHeight w:val="350"/>
          <w:jc w:val="center"/>
        </w:trPr>
        <w:tc>
          <w:tcPr>
            <w:tcW w:w="2898" w:type="dxa"/>
            <w:vAlign w:val="center"/>
          </w:tcPr>
          <w:p w:rsidR="00F27556" w:rsidRPr="00611CC4" w:rsidRDefault="00F27556" w:rsidP="009E151D">
            <w:pPr>
              <w:keepNext/>
              <w:keepLines/>
              <w:spacing w:after="0"/>
              <w:rPr>
                <w:rFonts w:ascii="Arial" w:eastAsia="Yu Mincho" w:hAnsi="Arial" w:cs="Arial"/>
                <w:sz w:val="18"/>
              </w:rPr>
            </w:pPr>
            <w:r w:rsidRPr="00611CC4">
              <w:rPr>
                <w:rFonts w:ascii="Arial" w:eastAsia="Yu Mincho" w:hAnsi="Arial" w:cs="Arial"/>
                <w:sz w:val="18"/>
              </w:rPr>
              <w:t>20 Hz to 500 Hz</w:t>
            </w:r>
          </w:p>
        </w:tc>
        <w:tc>
          <w:tcPr>
            <w:tcW w:w="5940" w:type="dxa"/>
            <w:vAlign w:val="center"/>
          </w:tcPr>
          <w:p w:rsidR="00F27556" w:rsidRPr="00611CC4" w:rsidRDefault="00F27556" w:rsidP="009E151D">
            <w:pPr>
              <w:keepNext/>
              <w:keepLines/>
              <w:spacing w:after="0"/>
              <w:rPr>
                <w:rFonts w:ascii="Arial" w:eastAsia="Yu Mincho" w:hAnsi="Arial" w:cs="Arial"/>
                <w:sz w:val="18"/>
              </w:rPr>
            </w:pPr>
            <w:r w:rsidRPr="00611CC4">
              <w:rPr>
                <w:rFonts w:ascii="Arial" w:eastAsia="Yu Mincho" w:hAnsi="Arial" w:cs="Arial"/>
                <w:sz w:val="18"/>
              </w:rPr>
              <w:t>0,96 m</w:t>
            </w:r>
            <w:r w:rsidRPr="00611CC4">
              <w:rPr>
                <w:rFonts w:ascii="Arial" w:eastAsia="Yu Mincho" w:hAnsi="Arial" w:cs="Arial"/>
                <w:position w:val="6"/>
                <w:sz w:val="16"/>
              </w:rPr>
              <w:t>2</w:t>
            </w:r>
            <w:r w:rsidRPr="00611CC4">
              <w:rPr>
                <w:rFonts w:ascii="Arial" w:eastAsia="Yu Mincho" w:hAnsi="Arial" w:cs="Arial"/>
                <w:sz w:val="18"/>
              </w:rPr>
              <w:t>/s</w:t>
            </w:r>
            <w:r w:rsidRPr="00611CC4">
              <w:rPr>
                <w:rFonts w:ascii="Arial" w:eastAsia="Yu Mincho" w:hAnsi="Arial" w:cs="Arial"/>
                <w:position w:val="6"/>
                <w:sz w:val="16"/>
              </w:rPr>
              <w:t>3</w:t>
            </w:r>
            <w:r w:rsidRPr="00611CC4">
              <w:rPr>
                <w:rFonts w:ascii="Arial" w:eastAsia="Yu Mincho" w:hAnsi="Arial" w:cs="Arial"/>
                <w:sz w:val="18"/>
              </w:rPr>
              <w:t xml:space="preserve"> at 20 Hz, thereafter –3 dB/Octave</w:t>
            </w:r>
          </w:p>
        </w:tc>
      </w:tr>
    </w:tbl>
    <w:p w:rsidR="00F27556" w:rsidRPr="00AE3EE2" w:rsidRDefault="00F27556" w:rsidP="00F27556">
      <w:pPr>
        <w:rPr>
          <w:rFonts w:cs="v5.0.0"/>
          <w:lang w:eastAsia="zh-CN"/>
        </w:rPr>
      </w:pPr>
    </w:p>
    <w:p w:rsidR="00F27556" w:rsidRPr="00AE3EE2" w:rsidRDefault="00F27556" w:rsidP="00F27556">
      <w:pPr>
        <w:rPr>
          <w:rFonts w:cs="v5.0.0"/>
          <w:lang w:eastAsia="zh-CN"/>
        </w:rPr>
      </w:pPr>
      <w:r w:rsidRPr="001E3143">
        <w:rPr>
          <w:rFonts w:cs="v5.0.0"/>
          <w:lang w:eastAsia="zh-CN"/>
        </w:rPr>
        <w:t>Outside the specified frequency range the UE, if powered on, shall not make ineffective use of the radio frequency spectrum. In no case shall the UE exceed the transmitted levels as defined in TS 38.101-1[</w:t>
      </w:r>
      <w:r w:rsidR="00E8570D">
        <w:rPr>
          <w:rFonts w:cs="v5.0.0"/>
          <w:lang w:eastAsia="zh-CN"/>
        </w:rPr>
        <w:t>6</w:t>
      </w:r>
      <w:r w:rsidRPr="001E3143">
        <w:rPr>
          <w:rFonts w:cs="v5.0.0"/>
          <w:lang w:eastAsia="zh-CN"/>
        </w:rPr>
        <w:t>] for extreme operation.</w:t>
      </w:r>
    </w:p>
    <w:p w:rsidR="00F27556" w:rsidRPr="00822651" w:rsidRDefault="00F27556" w:rsidP="00175CF2">
      <w:pPr>
        <w:pStyle w:val="Heading1"/>
      </w:pPr>
      <w:bookmarkStart w:id="355" w:name="_Toc531248413"/>
      <w:r w:rsidRPr="00822651">
        <w:t>E.</w:t>
      </w:r>
      <w:r w:rsidRPr="00822651">
        <w:rPr>
          <w:rFonts w:hint="eastAsia"/>
        </w:rPr>
        <w:t>3</w:t>
      </w:r>
      <w:r w:rsidR="000812C5">
        <w:rPr>
          <w:rFonts w:hint="eastAsia"/>
          <w:lang w:eastAsia="zh-CN"/>
        </w:rPr>
        <w:tab/>
      </w:r>
      <w:r w:rsidRPr="00822651">
        <w:t>Environmental</w:t>
      </w:r>
      <w:r w:rsidRPr="00822651">
        <w:rPr>
          <w:rFonts w:hint="eastAsia"/>
        </w:rPr>
        <w:t xml:space="preserve"> (Radiated)</w:t>
      </w:r>
      <w:bookmarkEnd w:id="355"/>
    </w:p>
    <w:p w:rsidR="00F27556" w:rsidRPr="00963101" w:rsidRDefault="00F27556" w:rsidP="00F27556">
      <w:r w:rsidRPr="00963101">
        <w:t>The requirements in this clause apply to all types of UE(s).</w:t>
      </w:r>
    </w:p>
    <w:p w:rsidR="00F27556" w:rsidRPr="007A34F6" w:rsidRDefault="00F27556" w:rsidP="00175CF2">
      <w:pPr>
        <w:pStyle w:val="Heading2"/>
      </w:pPr>
      <w:bookmarkStart w:id="356" w:name="_Toc518913832"/>
      <w:bookmarkStart w:id="357" w:name="_Toc531248414"/>
      <w:r w:rsidRPr="007A34F6">
        <w:t>E.</w:t>
      </w:r>
      <w:r w:rsidRPr="007A34F6">
        <w:rPr>
          <w:rFonts w:hint="eastAsia"/>
        </w:rPr>
        <w:t>3</w:t>
      </w:r>
      <w:r w:rsidRPr="007A34F6">
        <w:t>.1</w:t>
      </w:r>
      <w:r w:rsidR="000812C5">
        <w:rPr>
          <w:rFonts w:hint="eastAsia"/>
          <w:lang w:eastAsia="zh-CN"/>
        </w:rPr>
        <w:tab/>
      </w:r>
      <w:r w:rsidRPr="007A34F6">
        <w:t>Temperature</w:t>
      </w:r>
      <w:bookmarkEnd w:id="356"/>
      <w:bookmarkEnd w:id="357"/>
    </w:p>
    <w:p w:rsidR="00F27556" w:rsidRPr="00963101" w:rsidRDefault="00F27556" w:rsidP="00F27556">
      <w:r w:rsidRPr="00963101">
        <w:t xml:space="preserve">All requirements for </w:t>
      </w:r>
      <w:r w:rsidR="00BC6CBD">
        <w:rPr>
          <w:rFonts w:hint="eastAsia"/>
          <w:lang w:eastAsia="zh-CN"/>
        </w:rPr>
        <w:t>UE</w:t>
      </w:r>
      <w:r w:rsidRPr="00963101">
        <w:t xml:space="preserve">s operating in FR2 are defined over the air and can only be tested in an OTA chamber. </w:t>
      </w:r>
    </w:p>
    <w:p w:rsidR="00F27556" w:rsidRPr="00963101" w:rsidRDefault="00F27556" w:rsidP="00F27556">
      <w:r w:rsidRPr="00963101">
        <w:t>The UE shall fulfil all the requirements in the temperature range defined in Table E.</w:t>
      </w:r>
      <w:r>
        <w:rPr>
          <w:rFonts w:hint="eastAsia"/>
          <w:lang w:eastAsia="zh-CN"/>
        </w:rPr>
        <w:t>3</w:t>
      </w:r>
      <w:r w:rsidRPr="00963101">
        <w:t>.1-1.</w:t>
      </w:r>
    </w:p>
    <w:p w:rsidR="00F27556" w:rsidRPr="00963101" w:rsidRDefault="00F27556" w:rsidP="002C59F8">
      <w:pPr>
        <w:pStyle w:val="TH"/>
      </w:pPr>
      <w:r w:rsidRPr="00963101">
        <w:t>Table E.</w:t>
      </w:r>
      <w:r>
        <w:rPr>
          <w:rFonts w:hint="eastAsia"/>
          <w:lang w:eastAsia="zh-CN"/>
        </w:rPr>
        <w:t>3</w:t>
      </w:r>
      <w:r w:rsidRPr="00963101">
        <w:t>.1-1: Temperature conditions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4929"/>
      </w:tblGrid>
      <w:tr w:rsidR="00F27556" w:rsidRPr="00963101" w:rsidTr="009E151D">
        <w:tc>
          <w:tcPr>
            <w:tcW w:w="4928" w:type="dxa"/>
            <w:shd w:val="clear" w:color="auto" w:fill="auto"/>
          </w:tcPr>
          <w:p w:rsidR="00F27556" w:rsidRPr="00963101" w:rsidRDefault="00F27556" w:rsidP="009E151D">
            <w:pPr>
              <w:pStyle w:val="TAL"/>
            </w:pPr>
            <w:r w:rsidRPr="00963101">
              <w:t xml:space="preserve">+ 25 </w:t>
            </w:r>
            <w:r w:rsidRPr="00963101">
              <w:sym w:font="Symbol" w:char="F0B0"/>
            </w:r>
            <w:r w:rsidRPr="00963101">
              <w:t xml:space="preserve">C ± 10 </w:t>
            </w:r>
            <w:r w:rsidRPr="00963101">
              <w:sym w:font="Symbol" w:char="F0B0"/>
            </w:r>
            <w:r w:rsidRPr="00963101">
              <w:t xml:space="preserve">C </w:t>
            </w:r>
          </w:p>
        </w:tc>
        <w:tc>
          <w:tcPr>
            <w:tcW w:w="4929" w:type="dxa"/>
            <w:shd w:val="clear" w:color="auto" w:fill="auto"/>
          </w:tcPr>
          <w:p w:rsidR="00F27556" w:rsidRPr="00963101" w:rsidRDefault="00F27556" w:rsidP="009E151D">
            <w:pPr>
              <w:pStyle w:val="TAL"/>
            </w:pPr>
            <w:r w:rsidRPr="00963101">
              <w:t>For normal (room temperature) conditions with relative humidity of 25% to 75%</w:t>
            </w:r>
          </w:p>
        </w:tc>
      </w:tr>
      <w:tr w:rsidR="00F27556" w:rsidRPr="00963101" w:rsidTr="009E151D">
        <w:tc>
          <w:tcPr>
            <w:tcW w:w="4928" w:type="dxa"/>
            <w:shd w:val="clear" w:color="auto" w:fill="auto"/>
          </w:tcPr>
          <w:p w:rsidR="00F27556" w:rsidRPr="00963101" w:rsidRDefault="00F27556" w:rsidP="009E151D">
            <w:pPr>
              <w:pStyle w:val="TAL"/>
            </w:pPr>
            <w:r w:rsidRPr="00963101">
              <w:t>-10</w:t>
            </w:r>
            <w:r w:rsidRPr="00963101">
              <w:sym w:font="Symbol" w:char="F0B0"/>
            </w:r>
            <w:r w:rsidRPr="00963101">
              <w:t>C to +55</w:t>
            </w:r>
            <w:r w:rsidRPr="00963101">
              <w:sym w:font="Symbol" w:char="F0B0"/>
            </w:r>
            <w:r w:rsidRPr="00963101">
              <w:t>C</w:t>
            </w:r>
          </w:p>
        </w:tc>
        <w:tc>
          <w:tcPr>
            <w:tcW w:w="4929" w:type="dxa"/>
            <w:shd w:val="clear" w:color="auto" w:fill="auto"/>
          </w:tcPr>
          <w:p w:rsidR="00F27556" w:rsidRPr="00963101" w:rsidRDefault="00F27556" w:rsidP="009E151D">
            <w:pPr>
              <w:pStyle w:val="TAL"/>
            </w:pPr>
            <w:r w:rsidRPr="00963101">
              <w:t>For extreme conditions</w:t>
            </w:r>
          </w:p>
        </w:tc>
      </w:tr>
    </w:tbl>
    <w:p w:rsidR="00F27556" w:rsidRPr="00963101" w:rsidRDefault="00F27556" w:rsidP="00F27556"/>
    <w:p w:rsidR="00F27556" w:rsidRPr="001E3143" w:rsidRDefault="00F27556" w:rsidP="00F27556">
      <w:pPr>
        <w:rPr>
          <w:lang w:eastAsia="zh-CN"/>
        </w:rPr>
      </w:pPr>
      <w:r w:rsidRPr="001E3143">
        <w:rPr>
          <w:lang w:eastAsia="zh-CN"/>
        </w:rPr>
        <w:t>Outside this temperature range the UE, if powered on, shall not make ineffective use of the radio frequency spectrum. In no case shall the UE exceed the transmitted levels as defined in TS38.101-2 [</w:t>
      </w:r>
      <w:r w:rsidR="00E8570D">
        <w:rPr>
          <w:lang w:eastAsia="zh-CN"/>
        </w:rPr>
        <w:t>7</w:t>
      </w:r>
      <w:r w:rsidR="00474681">
        <w:rPr>
          <w:rFonts w:hint="eastAsia"/>
          <w:lang w:eastAsia="zh-CN"/>
        </w:rPr>
        <w:t>, Section</w:t>
      </w:r>
      <w:r w:rsidR="00474681" w:rsidRPr="001E3143">
        <w:rPr>
          <w:lang w:eastAsia="zh-CN"/>
        </w:rPr>
        <w:t xml:space="preserve"> 6.2</w:t>
      </w:r>
      <w:r w:rsidRPr="001E3143">
        <w:rPr>
          <w:lang w:eastAsia="zh-CN"/>
        </w:rPr>
        <w:t>] for extreme operation.</w:t>
      </w:r>
    </w:p>
    <w:p w:rsidR="00F27556" w:rsidRPr="007A34F6" w:rsidRDefault="00F27556" w:rsidP="00175CF2">
      <w:pPr>
        <w:pStyle w:val="Heading2"/>
      </w:pPr>
      <w:bookmarkStart w:id="358" w:name="_Toc518913833"/>
      <w:bookmarkStart w:id="359" w:name="_Toc531248415"/>
      <w:r w:rsidRPr="007A34F6">
        <w:t>E.</w:t>
      </w:r>
      <w:r w:rsidRPr="007A34F6">
        <w:rPr>
          <w:rFonts w:hint="eastAsia"/>
        </w:rPr>
        <w:t>3</w:t>
      </w:r>
      <w:r w:rsidRPr="007A34F6">
        <w:t>.2</w:t>
      </w:r>
      <w:r w:rsidR="000812C5">
        <w:rPr>
          <w:rFonts w:hint="eastAsia"/>
          <w:lang w:eastAsia="zh-CN"/>
        </w:rPr>
        <w:tab/>
      </w:r>
      <w:r w:rsidRPr="007A34F6">
        <w:t>Voltage</w:t>
      </w:r>
      <w:bookmarkEnd w:id="358"/>
      <w:bookmarkEnd w:id="359"/>
    </w:p>
    <w:p w:rsidR="00F27556" w:rsidRDefault="00474681" w:rsidP="00F27556">
      <w:pPr>
        <w:pStyle w:val="Guidance"/>
        <w:rPr>
          <w:lang w:eastAsia="zh-CN"/>
        </w:rPr>
      </w:pPr>
      <w:r>
        <w:rPr>
          <w:rFonts w:hint="eastAsia"/>
          <w:lang w:eastAsia="zh-CN"/>
        </w:rPr>
        <w:t>&lt;TBA&gt;</w:t>
      </w:r>
    </w:p>
    <w:p w:rsidR="00F27556" w:rsidRPr="002446AD" w:rsidRDefault="00F27556" w:rsidP="00175CF2">
      <w:pPr>
        <w:pStyle w:val="Heading2"/>
        <w:rPr>
          <w:lang w:eastAsia="zh-CN"/>
        </w:rPr>
      </w:pPr>
      <w:bookmarkStart w:id="360" w:name="_Toc531248416"/>
      <w:r w:rsidRPr="007A34F6">
        <w:t>E.</w:t>
      </w:r>
      <w:r w:rsidRPr="007A34F6">
        <w:rPr>
          <w:rFonts w:hint="eastAsia"/>
        </w:rPr>
        <w:t>3</w:t>
      </w:r>
      <w:r w:rsidRPr="007A34F6">
        <w:t>.3</w:t>
      </w:r>
      <w:r w:rsidR="000812C5">
        <w:rPr>
          <w:rFonts w:hint="eastAsia"/>
          <w:lang w:eastAsia="zh-CN"/>
        </w:rPr>
        <w:tab/>
      </w:r>
      <w:r w:rsidRPr="007A34F6">
        <w:t>Void</w:t>
      </w:r>
      <w:bookmarkEnd w:id="360"/>
    </w:p>
    <w:p w:rsidR="00B85985" w:rsidRDefault="00B85985" w:rsidP="003039F6">
      <w:pPr>
        <w:pStyle w:val="Heading8"/>
      </w:pPr>
      <w:bookmarkStart w:id="361" w:name="_Toc531248417"/>
      <w:r>
        <w:t xml:space="preserve">Annex </w:t>
      </w:r>
      <w:r>
        <w:rPr>
          <w:rFonts w:hint="eastAsia"/>
          <w:lang w:eastAsia="zh-CN"/>
        </w:rPr>
        <w:t>G</w:t>
      </w:r>
      <w:r>
        <w:t>: Void</w:t>
      </w:r>
      <w:bookmarkEnd w:id="361"/>
    </w:p>
    <w:p w:rsidR="00B85985" w:rsidRDefault="00B85985" w:rsidP="00B85985">
      <w:pPr>
        <w:rPr>
          <w:lang w:eastAsia="zh-CN"/>
        </w:rPr>
      </w:pPr>
    </w:p>
    <w:p w:rsidR="00B85985" w:rsidRDefault="00B85985" w:rsidP="003039F6">
      <w:pPr>
        <w:pStyle w:val="Heading8"/>
      </w:pPr>
      <w:bookmarkStart w:id="362" w:name="_Toc531248418"/>
      <w:r>
        <w:t xml:space="preserve">Annex </w:t>
      </w:r>
      <w:r>
        <w:rPr>
          <w:rFonts w:hint="eastAsia"/>
          <w:lang w:eastAsia="zh-CN"/>
        </w:rPr>
        <w:t>H</w:t>
      </w:r>
      <w:r>
        <w:t>: Void</w:t>
      </w:r>
      <w:bookmarkEnd w:id="362"/>
    </w:p>
    <w:p w:rsidR="00B85985" w:rsidRDefault="00B85985" w:rsidP="00B85985">
      <w:pPr>
        <w:rPr>
          <w:lang w:eastAsia="zh-CN"/>
        </w:rPr>
      </w:pPr>
    </w:p>
    <w:p w:rsidR="00B85985" w:rsidRDefault="00B85985" w:rsidP="003039F6">
      <w:pPr>
        <w:pStyle w:val="Heading8"/>
      </w:pPr>
      <w:bookmarkStart w:id="363" w:name="_Toc531248419"/>
      <w:r>
        <w:t xml:space="preserve">Annex </w:t>
      </w:r>
      <w:r>
        <w:rPr>
          <w:rFonts w:hint="eastAsia"/>
          <w:lang w:eastAsia="zh-CN"/>
        </w:rPr>
        <w:t>I</w:t>
      </w:r>
      <w:r>
        <w:t>: Void</w:t>
      </w:r>
      <w:bookmarkEnd w:id="363"/>
    </w:p>
    <w:p w:rsidR="00B85985" w:rsidRPr="00B85985" w:rsidRDefault="00B85985" w:rsidP="00B85985">
      <w:pPr>
        <w:rPr>
          <w:lang w:eastAsia="zh-CN"/>
        </w:rPr>
      </w:pPr>
    </w:p>
    <w:p w:rsidR="00F11CD2" w:rsidRPr="004D3578" w:rsidRDefault="00F11CD2" w:rsidP="003039F6">
      <w:pPr>
        <w:pStyle w:val="Heading8"/>
      </w:pPr>
      <w:bookmarkStart w:id="364" w:name="_Toc531248420"/>
      <w:r w:rsidRPr="004D3578">
        <w:t xml:space="preserve">Annex </w:t>
      </w:r>
      <w:r w:rsidR="00B85985">
        <w:rPr>
          <w:rFonts w:hint="eastAsia"/>
          <w:lang w:eastAsia="zh-CN"/>
        </w:rPr>
        <w:t>J</w:t>
      </w:r>
      <w:r w:rsidRPr="004D3578">
        <w:t>(informative):</w:t>
      </w:r>
      <w:r w:rsidRPr="004D3578">
        <w:br/>
        <w:t>Change history</w:t>
      </w:r>
      <w:bookmarkEnd w:id="348"/>
      <w:bookmarkEnd w:id="364"/>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F11CD2" w:rsidRPr="00C60976" w:rsidTr="00AD2545">
        <w:trPr>
          <w:cantSplit/>
        </w:trPr>
        <w:tc>
          <w:tcPr>
            <w:tcW w:w="9639" w:type="dxa"/>
            <w:gridSpan w:val="8"/>
            <w:tcBorders>
              <w:bottom w:val="nil"/>
            </w:tcBorders>
            <w:shd w:val="solid" w:color="FFFFFF" w:fill="auto"/>
          </w:tcPr>
          <w:p w:rsidR="00F11CD2" w:rsidRPr="00C60976" w:rsidRDefault="00F11CD2" w:rsidP="00AD2545">
            <w:pPr>
              <w:pStyle w:val="TAL"/>
              <w:jc w:val="center"/>
              <w:rPr>
                <w:b/>
                <w:sz w:val="16"/>
              </w:rPr>
            </w:pPr>
            <w:r w:rsidRPr="00C60976">
              <w:rPr>
                <w:b/>
              </w:rPr>
              <w:t>Change history</w:t>
            </w:r>
          </w:p>
        </w:tc>
      </w:tr>
      <w:tr w:rsidR="00F11CD2" w:rsidRPr="00C60976" w:rsidTr="00AD2545">
        <w:tc>
          <w:tcPr>
            <w:tcW w:w="800" w:type="dxa"/>
            <w:shd w:val="pct10" w:color="auto" w:fill="FFFFFF"/>
          </w:tcPr>
          <w:p w:rsidR="00F11CD2" w:rsidRPr="00C60976" w:rsidRDefault="00F11CD2" w:rsidP="00AD2545">
            <w:pPr>
              <w:pStyle w:val="TAL"/>
              <w:rPr>
                <w:b/>
                <w:sz w:val="16"/>
              </w:rPr>
            </w:pPr>
            <w:r w:rsidRPr="00C60976">
              <w:rPr>
                <w:b/>
                <w:sz w:val="16"/>
              </w:rPr>
              <w:t>Date</w:t>
            </w:r>
          </w:p>
        </w:tc>
        <w:tc>
          <w:tcPr>
            <w:tcW w:w="800" w:type="dxa"/>
            <w:shd w:val="pct10" w:color="auto" w:fill="FFFFFF"/>
          </w:tcPr>
          <w:p w:rsidR="00F11CD2" w:rsidRPr="00C60976" w:rsidRDefault="00F11CD2" w:rsidP="00AD2545">
            <w:pPr>
              <w:pStyle w:val="TAL"/>
              <w:rPr>
                <w:b/>
                <w:sz w:val="16"/>
              </w:rPr>
            </w:pPr>
            <w:r w:rsidRPr="00C60976">
              <w:rPr>
                <w:b/>
                <w:sz w:val="16"/>
              </w:rPr>
              <w:t>Meeting</w:t>
            </w:r>
          </w:p>
        </w:tc>
        <w:tc>
          <w:tcPr>
            <w:tcW w:w="1094" w:type="dxa"/>
            <w:shd w:val="pct10" w:color="auto" w:fill="FFFFFF"/>
          </w:tcPr>
          <w:p w:rsidR="00F11CD2" w:rsidRPr="00C60976" w:rsidRDefault="00E75C91" w:rsidP="00AD2545">
            <w:pPr>
              <w:pStyle w:val="TAL"/>
              <w:rPr>
                <w:b/>
                <w:sz w:val="16"/>
              </w:rPr>
            </w:pPr>
            <w:r w:rsidRPr="00C60976">
              <w:rPr>
                <w:b/>
                <w:sz w:val="16"/>
              </w:rPr>
              <w:t>t</w:t>
            </w:r>
            <w:r w:rsidR="00F11CD2" w:rsidRPr="00C60976">
              <w:rPr>
                <w:b/>
                <w:sz w:val="16"/>
              </w:rPr>
              <w:t>Doc</w:t>
            </w:r>
          </w:p>
        </w:tc>
        <w:tc>
          <w:tcPr>
            <w:tcW w:w="425" w:type="dxa"/>
            <w:shd w:val="pct10" w:color="auto" w:fill="FFFFFF"/>
          </w:tcPr>
          <w:p w:rsidR="00F11CD2" w:rsidRPr="00C60976" w:rsidRDefault="00F11CD2" w:rsidP="00AD2545">
            <w:pPr>
              <w:pStyle w:val="TAL"/>
              <w:rPr>
                <w:b/>
                <w:sz w:val="16"/>
              </w:rPr>
            </w:pPr>
            <w:r w:rsidRPr="00C60976">
              <w:rPr>
                <w:b/>
                <w:sz w:val="16"/>
              </w:rPr>
              <w:t>CR</w:t>
            </w:r>
          </w:p>
        </w:tc>
        <w:tc>
          <w:tcPr>
            <w:tcW w:w="425" w:type="dxa"/>
            <w:shd w:val="pct10" w:color="auto" w:fill="FFFFFF"/>
          </w:tcPr>
          <w:p w:rsidR="00F11CD2" w:rsidRPr="00C60976" w:rsidRDefault="00F11CD2" w:rsidP="00AD2545">
            <w:pPr>
              <w:pStyle w:val="TAL"/>
              <w:rPr>
                <w:b/>
                <w:sz w:val="16"/>
              </w:rPr>
            </w:pPr>
            <w:r w:rsidRPr="00C60976">
              <w:rPr>
                <w:b/>
                <w:sz w:val="16"/>
              </w:rPr>
              <w:t>Rev</w:t>
            </w:r>
          </w:p>
        </w:tc>
        <w:tc>
          <w:tcPr>
            <w:tcW w:w="425" w:type="dxa"/>
            <w:shd w:val="pct10" w:color="auto" w:fill="FFFFFF"/>
          </w:tcPr>
          <w:p w:rsidR="00F11CD2" w:rsidRPr="00C60976" w:rsidRDefault="00F11CD2" w:rsidP="00AD2545">
            <w:pPr>
              <w:pStyle w:val="TAL"/>
              <w:rPr>
                <w:b/>
                <w:sz w:val="16"/>
              </w:rPr>
            </w:pPr>
            <w:r w:rsidRPr="00C60976">
              <w:rPr>
                <w:b/>
                <w:sz w:val="16"/>
              </w:rPr>
              <w:t>Cat</w:t>
            </w:r>
          </w:p>
        </w:tc>
        <w:tc>
          <w:tcPr>
            <w:tcW w:w="4962" w:type="dxa"/>
            <w:shd w:val="pct10" w:color="auto" w:fill="FFFFFF"/>
          </w:tcPr>
          <w:p w:rsidR="00F11CD2" w:rsidRPr="00C60976" w:rsidRDefault="00F11CD2" w:rsidP="00AD2545">
            <w:pPr>
              <w:pStyle w:val="TAL"/>
              <w:rPr>
                <w:b/>
                <w:sz w:val="16"/>
              </w:rPr>
            </w:pPr>
            <w:r w:rsidRPr="00C60976">
              <w:rPr>
                <w:b/>
                <w:sz w:val="16"/>
              </w:rPr>
              <w:t>Subject/Comment</w:t>
            </w:r>
          </w:p>
        </w:tc>
        <w:tc>
          <w:tcPr>
            <w:tcW w:w="708" w:type="dxa"/>
            <w:shd w:val="pct10" w:color="auto" w:fill="FFFFFF"/>
          </w:tcPr>
          <w:p w:rsidR="00F11CD2" w:rsidRPr="00C60976" w:rsidRDefault="00F11CD2" w:rsidP="00AD2545">
            <w:pPr>
              <w:pStyle w:val="TAL"/>
              <w:rPr>
                <w:b/>
                <w:sz w:val="16"/>
              </w:rPr>
            </w:pPr>
            <w:r w:rsidRPr="00C60976">
              <w:rPr>
                <w:b/>
                <w:sz w:val="16"/>
              </w:rPr>
              <w:t>New version</w:t>
            </w:r>
          </w:p>
        </w:tc>
      </w:tr>
      <w:tr w:rsidR="00F11CD2" w:rsidRPr="00C60976" w:rsidTr="00AD2545">
        <w:tc>
          <w:tcPr>
            <w:tcW w:w="800" w:type="dxa"/>
            <w:shd w:val="solid" w:color="FFFFFF" w:fill="auto"/>
          </w:tcPr>
          <w:p w:rsidR="00F11CD2" w:rsidRPr="00C60976" w:rsidRDefault="002C59F8" w:rsidP="00AD2545">
            <w:pPr>
              <w:pStyle w:val="TAC"/>
              <w:rPr>
                <w:sz w:val="16"/>
                <w:szCs w:val="16"/>
                <w:lang w:eastAsia="zh-CN"/>
              </w:rPr>
            </w:pPr>
            <w:r>
              <w:rPr>
                <w:rFonts w:hint="eastAsia"/>
                <w:sz w:val="16"/>
                <w:szCs w:val="16"/>
                <w:lang w:eastAsia="zh-CN"/>
              </w:rPr>
              <w:t>2018-07</w:t>
            </w:r>
          </w:p>
        </w:tc>
        <w:tc>
          <w:tcPr>
            <w:tcW w:w="800" w:type="dxa"/>
            <w:shd w:val="solid" w:color="FFFFFF" w:fill="auto"/>
          </w:tcPr>
          <w:p w:rsidR="00F11CD2" w:rsidRPr="00C60976" w:rsidRDefault="002C59F8" w:rsidP="00AD2545">
            <w:pPr>
              <w:pStyle w:val="TAC"/>
              <w:rPr>
                <w:sz w:val="16"/>
                <w:szCs w:val="16"/>
                <w:lang w:eastAsia="zh-CN"/>
              </w:rPr>
            </w:pPr>
            <w:r>
              <w:rPr>
                <w:rFonts w:hint="eastAsia"/>
                <w:sz w:val="16"/>
                <w:szCs w:val="16"/>
                <w:lang w:eastAsia="zh-CN"/>
              </w:rPr>
              <w:t>RAN4 AH18-07</w:t>
            </w:r>
          </w:p>
        </w:tc>
        <w:tc>
          <w:tcPr>
            <w:tcW w:w="1094" w:type="dxa"/>
            <w:shd w:val="solid" w:color="FFFFFF" w:fill="auto"/>
          </w:tcPr>
          <w:p w:rsidR="00F11CD2" w:rsidRPr="00C60976" w:rsidRDefault="002C59F8" w:rsidP="00AD2545">
            <w:pPr>
              <w:pStyle w:val="TAC"/>
              <w:rPr>
                <w:sz w:val="16"/>
                <w:szCs w:val="16"/>
                <w:lang w:eastAsia="zh-CN"/>
              </w:rPr>
            </w:pPr>
            <w:r>
              <w:rPr>
                <w:rFonts w:hint="eastAsia"/>
                <w:sz w:val="16"/>
                <w:szCs w:val="16"/>
                <w:lang w:eastAsia="zh-CN"/>
              </w:rPr>
              <w:t>R4-1809554</w:t>
            </w:r>
          </w:p>
        </w:tc>
        <w:tc>
          <w:tcPr>
            <w:tcW w:w="425" w:type="dxa"/>
            <w:shd w:val="solid" w:color="FFFFFF" w:fill="auto"/>
          </w:tcPr>
          <w:p w:rsidR="00F11CD2" w:rsidRPr="00C60976" w:rsidRDefault="00F11CD2" w:rsidP="00AD2545">
            <w:pPr>
              <w:pStyle w:val="TAL"/>
              <w:rPr>
                <w:sz w:val="16"/>
                <w:szCs w:val="16"/>
              </w:rPr>
            </w:pPr>
          </w:p>
        </w:tc>
        <w:tc>
          <w:tcPr>
            <w:tcW w:w="425" w:type="dxa"/>
            <w:shd w:val="solid" w:color="FFFFFF" w:fill="auto"/>
          </w:tcPr>
          <w:p w:rsidR="00F11CD2" w:rsidRPr="00C60976" w:rsidRDefault="00F11CD2" w:rsidP="00AD2545">
            <w:pPr>
              <w:pStyle w:val="TAR"/>
              <w:rPr>
                <w:sz w:val="16"/>
                <w:szCs w:val="16"/>
              </w:rPr>
            </w:pPr>
          </w:p>
        </w:tc>
        <w:tc>
          <w:tcPr>
            <w:tcW w:w="425" w:type="dxa"/>
            <w:shd w:val="solid" w:color="FFFFFF" w:fill="auto"/>
          </w:tcPr>
          <w:p w:rsidR="00F11CD2" w:rsidRPr="00C60976" w:rsidRDefault="00F11CD2" w:rsidP="00AD2545">
            <w:pPr>
              <w:pStyle w:val="TAC"/>
              <w:rPr>
                <w:sz w:val="16"/>
                <w:szCs w:val="16"/>
              </w:rPr>
            </w:pPr>
          </w:p>
        </w:tc>
        <w:tc>
          <w:tcPr>
            <w:tcW w:w="4962" w:type="dxa"/>
            <w:shd w:val="solid" w:color="FFFFFF" w:fill="auto"/>
          </w:tcPr>
          <w:p w:rsidR="00F11CD2" w:rsidRPr="00C60976" w:rsidRDefault="002C59F8" w:rsidP="00AD2545">
            <w:pPr>
              <w:pStyle w:val="TAL"/>
              <w:rPr>
                <w:sz w:val="16"/>
                <w:szCs w:val="16"/>
                <w:lang w:eastAsia="zh-CN"/>
              </w:rPr>
            </w:pPr>
            <w:r>
              <w:rPr>
                <w:rFonts w:hint="eastAsia"/>
                <w:sz w:val="16"/>
                <w:szCs w:val="16"/>
                <w:lang w:eastAsia="zh-CN"/>
              </w:rPr>
              <w:t>Draft skeleton</w:t>
            </w:r>
          </w:p>
        </w:tc>
        <w:tc>
          <w:tcPr>
            <w:tcW w:w="708" w:type="dxa"/>
            <w:shd w:val="solid" w:color="FFFFFF" w:fill="auto"/>
          </w:tcPr>
          <w:p w:rsidR="00F11CD2" w:rsidRPr="00C60976" w:rsidRDefault="002C59F8" w:rsidP="00AD2545">
            <w:pPr>
              <w:pStyle w:val="TAC"/>
              <w:rPr>
                <w:sz w:val="16"/>
                <w:szCs w:val="16"/>
                <w:lang w:eastAsia="zh-CN"/>
              </w:rPr>
            </w:pPr>
            <w:r>
              <w:rPr>
                <w:rFonts w:hint="eastAsia"/>
                <w:sz w:val="16"/>
                <w:szCs w:val="16"/>
                <w:lang w:eastAsia="zh-CN"/>
              </w:rPr>
              <w:t>0.0.1</w:t>
            </w:r>
          </w:p>
        </w:tc>
      </w:tr>
      <w:tr w:rsidR="002C59F8" w:rsidRPr="00C60976" w:rsidTr="00AD2545">
        <w:tc>
          <w:tcPr>
            <w:tcW w:w="800" w:type="dxa"/>
            <w:shd w:val="solid" w:color="FFFFFF" w:fill="auto"/>
          </w:tcPr>
          <w:p w:rsidR="002C59F8" w:rsidRDefault="002C59F8" w:rsidP="00AD2545">
            <w:pPr>
              <w:pStyle w:val="TAC"/>
              <w:rPr>
                <w:sz w:val="16"/>
                <w:szCs w:val="16"/>
                <w:lang w:eastAsia="zh-CN"/>
              </w:rPr>
            </w:pPr>
            <w:r>
              <w:rPr>
                <w:rFonts w:hint="eastAsia"/>
                <w:sz w:val="16"/>
                <w:szCs w:val="16"/>
                <w:lang w:eastAsia="zh-CN"/>
              </w:rPr>
              <w:t>2018-08</w:t>
            </w:r>
          </w:p>
        </w:tc>
        <w:tc>
          <w:tcPr>
            <w:tcW w:w="800" w:type="dxa"/>
            <w:shd w:val="solid" w:color="FFFFFF" w:fill="auto"/>
          </w:tcPr>
          <w:p w:rsidR="002C59F8" w:rsidRPr="00C60976" w:rsidRDefault="002C59F8" w:rsidP="00AD2545">
            <w:pPr>
              <w:pStyle w:val="TAC"/>
              <w:rPr>
                <w:sz w:val="16"/>
                <w:szCs w:val="16"/>
                <w:lang w:eastAsia="zh-CN"/>
              </w:rPr>
            </w:pPr>
            <w:r>
              <w:rPr>
                <w:rFonts w:hint="eastAsia"/>
                <w:sz w:val="16"/>
                <w:szCs w:val="16"/>
                <w:lang w:eastAsia="zh-CN"/>
              </w:rPr>
              <w:t>RAN4#88</w:t>
            </w:r>
          </w:p>
        </w:tc>
        <w:tc>
          <w:tcPr>
            <w:tcW w:w="1094" w:type="dxa"/>
            <w:shd w:val="solid" w:color="FFFFFF" w:fill="auto"/>
          </w:tcPr>
          <w:p w:rsidR="002C59F8" w:rsidRPr="00C60976" w:rsidRDefault="002C59F8" w:rsidP="00AD2545">
            <w:pPr>
              <w:pStyle w:val="TAC"/>
              <w:rPr>
                <w:sz w:val="16"/>
                <w:szCs w:val="16"/>
                <w:lang w:eastAsia="zh-CN"/>
              </w:rPr>
            </w:pPr>
            <w:r>
              <w:rPr>
                <w:rFonts w:hint="eastAsia"/>
                <w:sz w:val="16"/>
                <w:szCs w:val="16"/>
                <w:lang w:eastAsia="zh-CN"/>
              </w:rPr>
              <w:t>R4-1811357</w:t>
            </w:r>
          </w:p>
        </w:tc>
        <w:tc>
          <w:tcPr>
            <w:tcW w:w="425" w:type="dxa"/>
            <w:shd w:val="solid" w:color="FFFFFF" w:fill="auto"/>
          </w:tcPr>
          <w:p w:rsidR="002C59F8" w:rsidRPr="00C60976" w:rsidRDefault="002C59F8" w:rsidP="00AD2545">
            <w:pPr>
              <w:pStyle w:val="TAL"/>
              <w:rPr>
                <w:sz w:val="16"/>
                <w:szCs w:val="16"/>
              </w:rPr>
            </w:pPr>
          </w:p>
        </w:tc>
        <w:tc>
          <w:tcPr>
            <w:tcW w:w="425" w:type="dxa"/>
            <w:shd w:val="solid" w:color="FFFFFF" w:fill="auto"/>
          </w:tcPr>
          <w:p w:rsidR="002C59F8" w:rsidRPr="00C60976" w:rsidRDefault="002C59F8" w:rsidP="00AD2545">
            <w:pPr>
              <w:pStyle w:val="TAR"/>
              <w:rPr>
                <w:sz w:val="16"/>
                <w:szCs w:val="16"/>
              </w:rPr>
            </w:pPr>
          </w:p>
        </w:tc>
        <w:tc>
          <w:tcPr>
            <w:tcW w:w="425" w:type="dxa"/>
            <w:shd w:val="solid" w:color="FFFFFF" w:fill="auto"/>
          </w:tcPr>
          <w:p w:rsidR="002C59F8" w:rsidRPr="00C60976" w:rsidRDefault="002C59F8" w:rsidP="00AD2545">
            <w:pPr>
              <w:pStyle w:val="TAC"/>
              <w:rPr>
                <w:sz w:val="16"/>
                <w:szCs w:val="16"/>
              </w:rPr>
            </w:pPr>
          </w:p>
        </w:tc>
        <w:tc>
          <w:tcPr>
            <w:tcW w:w="4962" w:type="dxa"/>
            <w:shd w:val="solid" w:color="FFFFFF" w:fill="auto"/>
          </w:tcPr>
          <w:p w:rsidR="002C59F8" w:rsidRPr="00C60976" w:rsidRDefault="002C59F8" w:rsidP="00AD2545">
            <w:pPr>
              <w:pStyle w:val="TAL"/>
              <w:rPr>
                <w:sz w:val="16"/>
                <w:szCs w:val="16"/>
                <w:lang w:eastAsia="zh-CN"/>
              </w:rPr>
            </w:pPr>
            <w:r>
              <w:rPr>
                <w:rFonts w:hint="eastAsia"/>
                <w:sz w:val="16"/>
                <w:szCs w:val="16"/>
                <w:lang w:eastAsia="zh-CN"/>
              </w:rPr>
              <w:t>Skeleton update</w:t>
            </w:r>
          </w:p>
        </w:tc>
        <w:tc>
          <w:tcPr>
            <w:tcW w:w="708" w:type="dxa"/>
            <w:shd w:val="solid" w:color="FFFFFF" w:fill="auto"/>
          </w:tcPr>
          <w:p w:rsidR="002C59F8" w:rsidRPr="00C60976" w:rsidRDefault="002C59F8" w:rsidP="00AD2545">
            <w:pPr>
              <w:pStyle w:val="TAC"/>
              <w:rPr>
                <w:sz w:val="16"/>
                <w:szCs w:val="16"/>
                <w:lang w:eastAsia="zh-CN"/>
              </w:rPr>
            </w:pPr>
            <w:r>
              <w:rPr>
                <w:rFonts w:hint="eastAsia"/>
                <w:sz w:val="16"/>
                <w:szCs w:val="16"/>
                <w:lang w:eastAsia="zh-CN"/>
              </w:rPr>
              <w:t>0.0.2</w:t>
            </w:r>
          </w:p>
        </w:tc>
      </w:tr>
      <w:tr w:rsidR="002C59F8" w:rsidRPr="00C60976" w:rsidTr="00AD2545">
        <w:tc>
          <w:tcPr>
            <w:tcW w:w="800" w:type="dxa"/>
            <w:shd w:val="solid" w:color="FFFFFF" w:fill="auto"/>
          </w:tcPr>
          <w:p w:rsidR="002C59F8" w:rsidRDefault="002C59F8" w:rsidP="00AD2545">
            <w:pPr>
              <w:pStyle w:val="TAC"/>
              <w:rPr>
                <w:sz w:val="16"/>
                <w:szCs w:val="16"/>
                <w:lang w:eastAsia="zh-CN"/>
              </w:rPr>
            </w:pPr>
            <w:r>
              <w:rPr>
                <w:rFonts w:hint="eastAsia"/>
                <w:sz w:val="16"/>
                <w:szCs w:val="16"/>
                <w:lang w:eastAsia="zh-CN"/>
              </w:rPr>
              <w:t>2018-10</w:t>
            </w:r>
          </w:p>
        </w:tc>
        <w:tc>
          <w:tcPr>
            <w:tcW w:w="800" w:type="dxa"/>
            <w:shd w:val="solid" w:color="FFFFFF" w:fill="auto"/>
          </w:tcPr>
          <w:p w:rsidR="002C59F8" w:rsidRPr="00C60976" w:rsidRDefault="002C59F8" w:rsidP="00AD2545">
            <w:pPr>
              <w:pStyle w:val="TAC"/>
              <w:rPr>
                <w:sz w:val="16"/>
                <w:szCs w:val="16"/>
                <w:lang w:eastAsia="zh-CN"/>
              </w:rPr>
            </w:pPr>
            <w:r>
              <w:rPr>
                <w:rFonts w:hint="eastAsia"/>
                <w:sz w:val="16"/>
                <w:szCs w:val="16"/>
                <w:lang w:eastAsia="zh-CN"/>
              </w:rPr>
              <w:t>RAN4#88bis</w:t>
            </w:r>
          </w:p>
        </w:tc>
        <w:tc>
          <w:tcPr>
            <w:tcW w:w="1094" w:type="dxa"/>
            <w:shd w:val="solid" w:color="FFFFFF" w:fill="auto"/>
          </w:tcPr>
          <w:p w:rsidR="002C59F8" w:rsidRPr="00C60976" w:rsidRDefault="002C59F8" w:rsidP="00175CF2">
            <w:pPr>
              <w:pStyle w:val="TAC"/>
              <w:rPr>
                <w:sz w:val="16"/>
                <w:szCs w:val="16"/>
                <w:lang w:eastAsia="zh-CN"/>
              </w:rPr>
            </w:pPr>
            <w:r>
              <w:rPr>
                <w:rFonts w:hint="eastAsia"/>
                <w:sz w:val="16"/>
                <w:szCs w:val="16"/>
                <w:lang w:eastAsia="zh-CN"/>
              </w:rPr>
              <w:t>R4-</w:t>
            </w:r>
            <w:r w:rsidR="00175CF2">
              <w:rPr>
                <w:rFonts w:hint="eastAsia"/>
                <w:sz w:val="16"/>
                <w:szCs w:val="16"/>
                <w:lang w:eastAsia="zh-CN"/>
              </w:rPr>
              <w:t>1814237</w:t>
            </w:r>
          </w:p>
        </w:tc>
        <w:tc>
          <w:tcPr>
            <w:tcW w:w="425" w:type="dxa"/>
            <w:shd w:val="solid" w:color="FFFFFF" w:fill="auto"/>
          </w:tcPr>
          <w:p w:rsidR="002C59F8" w:rsidRPr="00C60976" w:rsidRDefault="002C59F8" w:rsidP="00AD2545">
            <w:pPr>
              <w:pStyle w:val="TAL"/>
              <w:rPr>
                <w:sz w:val="16"/>
                <w:szCs w:val="16"/>
              </w:rPr>
            </w:pPr>
          </w:p>
        </w:tc>
        <w:tc>
          <w:tcPr>
            <w:tcW w:w="425" w:type="dxa"/>
            <w:shd w:val="solid" w:color="FFFFFF" w:fill="auto"/>
          </w:tcPr>
          <w:p w:rsidR="002C59F8" w:rsidRPr="00C60976" w:rsidRDefault="002C59F8" w:rsidP="00AD2545">
            <w:pPr>
              <w:pStyle w:val="TAR"/>
              <w:rPr>
                <w:sz w:val="16"/>
                <w:szCs w:val="16"/>
              </w:rPr>
            </w:pPr>
          </w:p>
        </w:tc>
        <w:tc>
          <w:tcPr>
            <w:tcW w:w="425" w:type="dxa"/>
            <w:shd w:val="solid" w:color="FFFFFF" w:fill="auto"/>
          </w:tcPr>
          <w:p w:rsidR="002C59F8" w:rsidRPr="00C60976" w:rsidRDefault="002C59F8" w:rsidP="00AD2545">
            <w:pPr>
              <w:pStyle w:val="TAC"/>
              <w:rPr>
                <w:sz w:val="16"/>
                <w:szCs w:val="16"/>
              </w:rPr>
            </w:pPr>
          </w:p>
        </w:tc>
        <w:tc>
          <w:tcPr>
            <w:tcW w:w="4962" w:type="dxa"/>
            <w:shd w:val="solid" w:color="FFFFFF" w:fill="auto"/>
          </w:tcPr>
          <w:p w:rsidR="002C59F8" w:rsidRPr="00FF48C7" w:rsidRDefault="002C59F8" w:rsidP="00AD2545">
            <w:pPr>
              <w:pStyle w:val="TAL"/>
              <w:rPr>
                <w:sz w:val="16"/>
                <w:szCs w:val="16"/>
                <w:lang w:eastAsia="zh-CN"/>
              </w:rPr>
            </w:pPr>
            <w:r>
              <w:rPr>
                <w:rFonts w:hint="eastAsia"/>
                <w:sz w:val="16"/>
                <w:szCs w:val="16"/>
                <w:lang w:eastAsia="zh-CN"/>
              </w:rPr>
              <w:t>Approved Text Proposal in RAN4#88bis:</w:t>
            </w:r>
          </w:p>
          <w:p w:rsidR="002C59F8" w:rsidRDefault="00FF48C7" w:rsidP="00AD2545">
            <w:pPr>
              <w:pStyle w:val="TAL"/>
              <w:rPr>
                <w:sz w:val="16"/>
                <w:szCs w:val="16"/>
                <w:lang w:eastAsia="zh-CN"/>
              </w:rPr>
            </w:pPr>
            <w:r>
              <w:rPr>
                <w:rFonts w:hint="eastAsia"/>
                <w:sz w:val="16"/>
                <w:szCs w:val="16"/>
                <w:lang w:eastAsia="zh-CN"/>
              </w:rPr>
              <w:t xml:space="preserve">R4-1814053, </w:t>
            </w:r>
            <w:r>
              <w:rPr>
                <w:sz w:val="16"/>
                <w:szCs w:val="16"/>
                <w:lang w:eastAsia="zh-CN"/>
              </w:rPr>
              <w:t>“</w:t>
            </w:r>
            <w:r w:rsidRPr="00FF48C7">
              <w:rPr>
                <w:sz w:val="16"/>
                <w:szCs w:val="16"/>
                <w:lang w:eastAsia="zh-CN"/>
              </w:rPr>
              <w:t>TP on performance specification 38.101-4 Chapter 4 general part</w:t>
            </w:r>
            <w:r>
              <w:rPr>
                <w:sz w:val="16"/>
                <w:szCs w:val="16"/>
                <w:lang w:eastAsia="zh-CN"/>
              </w:rPr>
              <w:t>”</w:t>
            </w:r>
          </w:p>
          <w:p w:rsidR="00FF48C7" w:rsidRDefault="00FF48C7" w:rsidP="00AD2545">
            <w:pPr>
              <w:pStyle w:val="TAL"/>
              <w:rPr>
                <w:sz w:val="16"/>
                <w:szCs w:val="16"/>
                <w:lang w:eastAsia="zh-CN"/>
              </w:rPr>
            </w:pPr>
            <w:r>
              <w:rPr>
                <w:rFonts w:hint="eastAsia"/>
                <w:sz w:val="16"/>
                <w:szCs w:val="16"/>
                <w:lang w:eastAsia="zh-CN"/>
              </w:rPr>
              <w:t xml:space="preserve">R4-1814054, </w:t>
            </w:r>
            <w:r>
              <w:rPr>
                <w:sz w:val="16"/>
                <w:szCs w:val="16"/>
                <w:lang w:eastAsia="zh-CN"/>
              </w:rPr>
              <w:t>“</w:t>
            </w:r>
            <w:r w:rsidRPr="00FF48C7">
              <w:rPr>
                <w:sz w:val="16"/>
                <w:szCs w:val="16"/>
                <w:lang w:eastAsia="zh-CN"/>
              </w:rPr>
              <w:t>TP to TS 38.101-4: FR1 PDSCH demodulation requirements (5.2)</w:t>
            </w:r>
            <w:r>
              <w:rPr>
                <w:sz w:val="16"/>
                <w:szCs w:val="16"/>
                <w:lang w:eastAsia="zh-CN"/>
              </w:rPr>
              <w:t>”</w:t>
            </w:r>
          </w:p>
          <w:p w:rsidR="00FF48C7" w:rsidRDefault="00FF48C7" w:rsidP="006C50A1">
            <w:pPr>
              <w:pStyle w:val="TAL"/>
              <w:rPr>
                <w:sz w:val="16"/>
                <w:szCs w:val="16"/>
                <w:lang w:eastAsia="zh-CN"/>
              </w:rPr>
            </w:pPr>
            <w:r>
              <w:rPr>
                <w:rFonts w:hint="eastAsia"/>
                <w:sz w:val="16"/>
                <w:szCs w:val="16"/>
                <w:lang w:eastAsia="zh-CN"/>
              </w:rPr>
              <w:t xml:space="preserve">R4-1813924, </w:t>
            </w:r>
            <w:r>
              <w:rPr>
                <w:sz w:val="16"/>
                <w:szCs w:val="16"/>
                <w:lang w:eastAsia="zh-CN"/>
              </w:rPr>
              <w:t>“</w:t>
            </w:r>
            <w:r w:rsidRPr="00FF48C7">
              <w:rPr>
                <w:sz w:val="16"/>
                <w:szCs w:val="16"/>
                <w:lang w:eastAsia="zh-CN"/>
              </w:rPr>
              <w:t>TP for introducing FR1 PDCCH requirements in TS 38.101-4 section 5.3”</w:t>
            </w:r>
          </w:p>
          <w:p w:rsidR="006C50A1" w:rsidRDefault="006C50A1" w:rsidP="006C50A1">
            <w:pPr>
              <w:pStyle w:val="TAL"/>
              <w:rPr>
                <w:sz w:val="16"/>
                <w:szCs w:val="16"/>
                <w:lang w:eastAsia="zh-CN"/>
              </w:rPr>
            </w:pPr>
            <w:r>
              <w:rPr>
                <w:rFonts w:hint="eastAsia"/>
                <w:sz w:val="16"/>
                <w:szCs w:val="16"/>
                <w:lang w:eastAsia="zh-CN"/>
              </w:rPr>
              <w:t xml:space="preserve">R4-1814058, </w:t>
            </w:r>
            <w:r>
              <w:rPr>
                <w:sz w:val="16"/>
                <w:szCs w:val="16"/>
                <w:lang w:eastAsia="zh-CN"/>
              </w:rPr>
              <w:t>“</w:t>
            </w:r>
            <w:r w:rsidRPr="006C50A1">
              <w:rPr>
                <w:sz w:val="16"/>
                <w:szCs w:val="16"/>
                <w:lang w:eastAsia="zh-CN"/>
              </w:rPr>
              <w:t>TP for 38.101-4 section 6.3 FR1 PMI test cases</w:t>
            </w:r>
            <w:r>
              <w:rPr>
                <w:sz w:val="16"/>
                <w:szCs w:val="16"/>
                <w:lang w:eastAsia="zh-CN"/>
              </w:rPr>
              <w:t>”</w:t>
            </w:r>
          </w:p>
          <w:p w:rsidR="006C50A1" w:rsidRDefault="006C50A1" w:rsidP="006C50A1">
            <w:pPr>
              <w:pStyle w:val="TAL"/>
              <w:rPr>
                <w:sz w:val="16"/>
                <w:szCs w:val="16"/>
                <w:lang w:eastAsia="zh-CN"/>
              </w:rPr>
            </w:pPr>
            <w:r>
              <w:rPr>
                <w:rFonts w:hint="eastAsia"/>
                <w:sz w:val="16"/>
                <w:szCs w:val="16"/>
                <w:lang w:eastAsia="zh-CN"/>
              </w:rPr>
              <w:t xml:space="preserve">R4-1814060, </w:t>
            </w:r>
            <w:r>
              <w:rPr>
                <w:sz w:val="16"/>
                <w:szCs w:val="16"/>
                <w:lang w:eastAsia="zh-CN"/>
              </w:rPr>
              <w:t>“</w:t>
            </w:r>
            <w:r w:rsidRPr="006C50A1">
              <w:rPr>
                <w:sz w:val="16"/>
                <w:szCs w:val="16"/>
                <w:lang w:eastAsia="zh-CN"/>
              </w:rPr>
              <w:t>Draft TP on FR1 Rank Indication Reporting Performance Requirements</w:t>
            </w:r>
            <w:r>
              <w:rPr>
                <w:sz w:val="16"/>
                <w:szCs w:val="16"/>
                <w:lang w:eastAsia="zh-CN"/>
              </w:rPr>
              <w:t>”</w:t>
            </w:r>
          </w:p>
          <w:p w:rsidR="006C50A1" w:rsidRDefault="006C50A1" w:rsidP="006C50A1">
            <w:pPr>
              <w:pStyle w:val="TAL"/>
              <w:rPr>
                <w:sz w:val="16"/>
                <w:szCs w:val="16"/>
                <w:lang w:eastAsia="zh-CN"/>
              </w:rPr>
            </w:pPr>
            <w:r>
              <w:rPr>
                <w:rFonts w:hint="eastAsia"/>
                <w:sz w:val="16"/>
                <w:szCs w:val="16"/>
                <w:lang w:eastAsia="zh-CN"/>
              </w:rPr>
              <w:t xml:space="preserve">R4-1814055, </w:t>
            </w:r>
            <w:r>
              <w:rPr>
                <w:sz w:val="16"/>
                <w:szCs w:val="16"/>
                <w:lang w:eastAsia="zh-CN"/>
              </w:rPr>
              <w:t>“</w:t>
            </w:r>
            <w:r w:rsidRPr="006C50A1">
              <w:rPr>
                <w:sz w:val="16"/>
                <w:szCs w:val="16"/>
                <w:lang w:eastAsia="zh-CN"/>
              </w:rPr>
              <w:t>Draft TP on FR2 PDSCH Demodulation Performance Requirements</w:t>
            </w:r>
            <w:r>
              <w:rPr>
                <w:sz w:val="16"/>
                <w:szCs w:val="16"/>
                <w:lang w:eastAsia="zh-CN"/>
              </w:rPr>
              <w:t>”</w:t>
            </w:r>
          </w:p>
          <w:p w:rsidR="006C50A1" w:rsidRDefault="006C50A1" w:rsidP="006C50A1">
            <w:pPr>
              <w:pStyle w:val="TAL"/>
              <w:rPr>
                <w:sz w:val="16"/>
                <w:szCs w:val="16"/>
                <w:lang w:eastAsia="zh-CN"/>
              </w:rPr>
            </w:pPr>
            <w:r>
              <w:rPr>
                <w:rFonts w:hint="eastAsia"/>
                <w:sz w:val="16"/>
                <w:szCs w:val="16"/>
                <w:lang w:eastAsia="zh-CN"/>
              </w:rPr>
              <w:t xml:space="preserve">R4-1814022, </w:t>
            </w:r>
            <w:r>
              <w:rPr>
                <w:sz w:val="16"/>
                <w:szCs w:val="16"/>
                <w:lang w:eastAsia="zh-CN"/>
              </w:rPr>
              <w:t>“</w:t>
            </w:r>
            <w:r w:rsidRPr="006C50A1">
              <w:rPr>
                <w:sz w:val="16"/>
                <w:szCs w:val="16"/>
                <w:lang w:eastAsia="zh-CN"/>
              </w:rPr>
              <w:t>TP to TS38.101-4 Section 7.3: PDCCH demodulation requirements</w:t>
            </w:r>
            <w:r>
              <w:rPr>
                <w:sz w:val="16"/>
                <w:szCs w:val="16"/>
                <w:lang w:eastAsia="zh-CN"/>
              </w:rPr>
              <w:t>”</w:t>
            </w:r>
          </w:p>
          <w:p w:rsidR="006C50A1" w:rsidRDefault="006C50A1" w:rsidP="006C50A1">
            <w:pPr>
              <w:pStyle w:val="TAL"/>
              <w:rPr>
                <w:sz w:val="16"/>
                <w:szCs w:val="16"/>
                <w:lang w:eastAsia="zh-CN"/>
              </w:rPr>
            </w:pPr>
            <w:r>
              <w:rPr>
                <w:rFonts w:hint="eastAsia"/>
                <w:sz w:val="16"/>
                <w:szCs w:val="16"/>
                <w:lang w:eastAsia="zh-CN"/>
              </w:rPr>
              <w:t xml:space="preserve">R4-1814059, </w:t>
            </w:r>
            <w:r>
              <w:rPr>
                <w:sz w:val="16"/>
                <w:szCs w:val="16"/>
                <w:lang w:eastAsia="zh-CN"/>
              </w:rPr>
              <w:t>“</w:t>
            </w:r>
            <w:r w:rsidRPr="006C50A1">
              <w:rPr>
                <w:sz w:val="16"/>
                <w:szCs w:val="16"/>
                <w:lang w:eastAsia="zh-CN"/>
              </w:rPr>
              <w:t>TP for 38.101-4 section 8.3 FR2 PMI test cases</w:t>
            </w:r>
            <w:r>
              <w:rPr>
                <w:sz w:val="16"/>
                <w:szCs w:val="16"/>
                <w:lang w:eastAsia="zh-CN"/>
              </w:rPr>
              <w:t>”</w:t>
            </w:r>
          </w:p>
          <w:p w:rsidR="006C50A1" w:rsidRDefault="006C50A1" w:rsidP="006C50A1">
            <w:pPr>
              <w:pStyle w:val="TAL"/>
              <w:rPr>
                <w:sz w:val="16"/>
                <w:szCs w:val="16"/>
                <w:lang w:eastAsia="zh-CN"/>
              </w:rPr>
            </w:pPr>
            <w:r>
              <w:rPr>
                <w:rFonts w:hint="eastAsia"/>
                <w:sz w:val="16"/>
                <w:szCs w:val="16"/>
                <w:lang w:eastAsia="zh-CN"/>
              </w:rPr>
              <w:t xml:space="preserve">R4-1814061, </w:t>
            </w:r>
            <w:r>
              <w:rPr>
                <w:sz w:val="16"/>
                <w:szCs w:val="16"/>
                <w:lang w:eastAsia="zh-CN"/>
              </w:rPr>
              <w:t>“</w:t>
            </w:r>
            <w:r w:rsidRPr="006C50A1">
              <w:rPr>
                <w:sz w:val="16"/>
                <w:szCs w:val="16"/>
                <w:lang w:eastAsia="zh-CN"/>
              </w:rPr>
              <w:t>Draft TP on FR2 Rank Indication Reporting Performance Requirements</w:t>
            </w:r>
            <w:r>
              <w:rPr>
                <w:sz w:val="16"/>
                <w:szCs w:val="16"/>
                <w:lang w:eastAsia="zh-CN"/>
              </w:rPr>
              <w:t>”</w:t>
            </w:r>
          </w:p>
          <w:p w:rsidR="006C50A1" w:rsidRDefault="006C50A1" w:rsidP="006C50A1">
            <w:pPr>
              <w:pStyle w:val="TAL"/>
              <w:rPr>
                <w:sz w:val="16"/>
                <w:szCs w:val="16"/>
                <w:lang w:eastAsia="zh-CN"/>
              </w:rPr>
            </w:pPr>
            <w:r>
              <w:rPr>
                <w:rFonts w:hint="eastAsia"/>
                <w:sz w:val="16"/>
                <w:szCs w:val="16"/>
                <w:lang w:eastAsia="zh-CN"/>
              </w:rPr>
              <w:t xml:space="preserve">R4-1813925, </w:t>
            </w:r>
            <w:r>
              <w:rPr>
                <w:sz w:val="16"/>
                <w:szCs w:val="16"/>
                <w:lang w:eastAsia="zh-CN"/>
              </w:rPr>
              <w:t>“</w:t>
            </w:r>
            <w:r w:rsidRPr="006C50A1">
              <w:rPr>
                <w:sz w:val="16"/>
                <w:szCs w:val="16"/>
                <w:lang w:eastAsia="zh-CN"/>
              </w:rPr>
              <w:t>TP for introducing demodulation performance requirements for interworking TS 38.101-4 section 9</w:t>
            </w:r>
            <w:r>
              <w:rPr>
                <w:sz w:val="16"/>
                <w:szCs w:val="16"/>
                <w:lang w:eastAsia="zh-CN"/>
              </w:rPr>
              <w:t>”</w:t>
            </w:r>
          </w:p>
          <w:p w:rsidR="006C50A1" w:rsidRDefault="006C50A1" w:rsidP="006C50A1">
            <w:pPr>
              <w:pStyle w:val="TAL"/>
              <w:rPr>
                <w:sz w:val="16"/>
                <w:szCs w:val="16"/>
                <w:lang w:eastAsia="zh-CN"/>
              </w:rPr>
            </w:pPr>
            <w:r>
              <w:rPr>
                <w:rFonts w:hint="eastAsia"/>
                <w:sz w:val="16"/>
                <w:szCs w:val="16"/>
                <w:lang w:eastAsia="zh-CN"/>
              </w:rPr>
              <w:t xml:space="preserve">R4-1814052, </w:t>
            </w:r>
            <w:r>
              <w:rPr>
                <w:sz w:val="16"/>
                <w:szCs w:val="16"/>
                <w:lang w:eastAsia="zh-CN"/>
              </w:rPr>
              <w:t>“</w:t>
            </w:r>
            <w:r w:rsidRPr="006C50A1">
              <w:rPr>
                <w:sz w:val="16"/>
                <w:szCs w:val="16"/>
                <w:lang w:eastAsia="zh-CN"/>
              </w:rPr>
              <w:t>TP for 38.101-4 section 10 CSI test cases of interworking</w:t>
            </w:r>
            <w:r>
              <w:rPr>
                <w:sz w:val="16"/>
                <w:szCs w:val="16"/>
                <w:lang w:eastAsia="zh-CN"/>
              </w:rPr>
              <w:t>”</w:t>
            </w:r>
          </w:p>
          <w:p w:rsidR="006C50A1" w:rsidRDefault="006C50A1" w:rsidP="006C50A1">
            <w:pPr>
              <w:pStyle w:val="TAL"/>
              <w:rPr>
                <w:sz w:val="16"/>
                <w:szCs w:val="16"/>
                <w:lang w:eastAsia="zh-CN"/>
              </w:rPr>
            </w:pPr>
            <w:r>
              <w:rPr>
                <w:rFonts w:hint="eastAsia"/>
                <w:sz w:val="16"/>
                <w:szCs w:val="16"/>
                <w:lang w:eastAsia="zh-CN"/>
              </w:rPr>
              <w:t xml:space="preserve">R4-1814066, </w:t>
            </w:r>
            <w:r>
              <w:rPr>
                <w:sz w:val="16"/>
                <w:szCs w:val="16"/>
                <w:lang w:eastAsia="zh-CN"/>
              </w:rPr>
              <w:t>“</w:t>
            </w:r>
            <w:r w:rsidRPr="006C50A1">
              <w:rPr>
                <w:sz w:val="16"/>
                <w:szCs w:val="16"/>
                <w:lang w:eastAsia="zh-CN"/>
              </w:rPr>
              <w:t>TP on channel models for TS38.101-4</w:t>
            </w:r>
            <w:r>
              <w:rPr>
                <w:sz w:val="16"/>
                <w:szCs w:val="16"/>
                <w:lang w:eastAsia="zh-CN"/>
              </w:rPr>
              <w:t>”</w:t>
            </w:r>
          </w:p>
          <w:p w:rsidR="006C50A1" w:rsidRDefault="006C50A1" w:rsidP="006C50A1">
            <w:pPr>
              <w:pStyle w:val="TAL"/>
              <w:rPr>
                <w:sz w:val="16"/>
                <w:szCs w:val="16"/>
                <w:lang w:eastAsia="zh-CN"/>
              </w:rPr>
            </w:pPr>
            <w:r>
              <w:rPr>
                <w:rFonts w:hint="eastAsia"/>
                <w:sz w:val="16"/>
                <w:szCs w:val="16"/>
                <w:lang w:eastAsia="zh-CN"/>
              </w:rPr>
              <w:t xml:space="preserve">R4-1814023, </w:t>
            </w:r>
            <w:r>
              <w:rPr>
                <w:sz w:val="16"/>
                <w:szCs w:val="16"/>
                <w:lang w:eastAsia="zh-CN"/>
              </w:rPr>
              <w:t>“</w:t>
            </w:r>
            <w:r w:rsidRPr="006C50A1">
              <w:rPr>
                <w:sz w:val="16"/>
                <w:szCs w:val="16"/>
                <w:lang w:eastAsia="zh-CN"/>
              </w:rPr>
              <w:t>TP to TS38.101-4 Annex C:  Downlink physical channels</w:t>
            </w:r>
            <w:r>
              <w:rPr>
                <w:sz w:val="16"/>
                <w:szCs w:val="16"/>
                <w:lang w:eastAsia="zh-CN"/>
              </w:rPr>
              <w:t>”</w:t>
            </w:r>
          </w:p>
          <w:p w:rsidR="006C50A1" w:rsidRPr="006C50A1" w:rsidRDefault="006C50A1" w:rsidP="006C50A1">
            <w:pPr>
              <w:pStyle w:val="TAL"/>
              <w:rPr>
                <w:sz w:val="16"/>
                <w:szCs w:val="16"/>
                <w:lang w:eastAsia="zh-CN"/>
              </w:rPr>
            </w:pPr>
            <w:r>
              <w:rPr>
                <w:rFonts w:hint="eastAsia"/>
                <w:sz w:val="16"/>
                <w:szCs w:val="16"/>
                <w:lang w:eastAsia="zh-CN"/>
              </w:rPr>
              <w:t xml:space="preserve">R4-1814024, </w:t>
            </w:r>
            <w:r>
              <w:rPr>
                <w:sz w:val="16"/>
                <w:szCs w:val="16"/>
                <w:lang w:eastAsia="zh-CN"/>
              </w:rPr>
              <w:t>“</w:t>
            </w:r>
            <w:r w:rsidRPr="006C50A1">
              <w:rPr>
                <w:sz w:val="16"/>
                <w:szCs w:val="16"/>
                <w:lang w:eastAsia="zh-CN"/>
              </w:rPr>
              <w:t>TP to TS38.101-4 Annex E:  Environmental conditions</w:t>
            </w:r>
            <w:r>
              <w:rPr>
                <w:sz w:val="16"/>
                <w:szCs w:val="16"/>
                <w:lang w:eastAsia="zh-CN"/>
              </w:rPr>
              <w:t>”</w:t>
            </w:r>
          </w:p>
        </w:tc>
        <w:tc>
          <w:tcPr>
            <w:tcW w:w="708" w:type="dxa"/>
            <w:shd w:val="solid" w:color="FFFFFF" w:fill="auto"/>
          </w:tcPr>
          <w:p w:rsidR="002C59F8" w:rsidRPr="00C60976" w:rsidRDefault="002C59F8" w:rsidP="00AD2545">
            <w:pPr>
              <w:pStyle w:val="TAC"/>
              <w:rPr>
                <w:sz w:val="16"/>
                <w:szCs w:val="16"/>
                <w:lang w:eastAsia="zh-CN"/>
              </w:rPr>
            </w:pPr>
            <w:r>
              <w:rPr>
                <w:rFonts w:hint="eastAsia"/>
                <w:sz w:val="16"/>
                <w:szCs w:val="16"/>
                <w:lang w:eastAsia="zh-CN"/>
              </w:rPr>
              <w:t>0.1.0</w:t>
            </w:r>
          </w:p>
        </w:tc>
      </w:tr>
      <w:tr w:rsidR="00E75C91" w:rsidRPr="00C60976" w:rsidTr="00AD2545">
        <w:tc>
          <w:tcPr>
            <w:tcW w:w="800" w:type="dxa"/>
            <w:shd w:val="solid" w:color="FFFFFF" w:fill="auto"/>
          </w:tcPr>
          <w:p w:rsidR="00E75C91" w:rsidRDefault="00E75C91" w:rsidP="00AD2545">
            <w:pPr>
              <w:pStyle w:val="TAC"/>
              <w:rPr>
                <w:sz w:val="16"/>
                <w:szCs w:val="16"/>
                <w:lang w:eastAsia="zh-CN"/>
              </w:rPr>
            </w:pPr>
            <w:r>
              <w:rPr>
                <w:sz w:val="16"/>
                <w:szCs w:val="16"/>
                <w:lang w:eastAsia="zh-CN"/>
              </w:rPr>
              <w:t>2018-</w:t>
            </w:r>
            <w:r w:rsidRPr="00DB502C">
              <w:rPr>
                <w:sz w:val="16"/>
                <w:szCs w:val="16"/>
                <w:lang w:eastAsia="zh-CN"/>
              </w:rPr>
              <w:t>11</w:t>
            </w:r>
          </w:p>
        </w:tc>
        <w:tc>
          <w:tcPr>
            <w:tcW w:w="800" w:type="dxa"/>
            <w:shd w:val="solid" w:color="FFFFFF" w:fill="auto"/>
          </w:tcPr>
          <w:p w:rsidR="00E75C91" w:rsidRDefault="00DB502C" w:rsidP="00AD2545">
            <w:pPr>
              <w:pStyle w:val="TAC"/>
              <w:rPr>
                <w:sz w:val="16"/>
                <w:szCs w:val="16"/>
                <w:lang w:eastAsia="zh-CN"/>
              </w:rPr>
            </w:pPr>
            <w:r>
              <w:rPr>
                <w:sz w:val="16"/>
                <w:szCs w:val="16"/>
                <w:lang w:eastAsia="zh-CN"/>
              </w:rPr>
              <w:t>RAN4#89</w:t>
            </w:r>
          </w:p>
        </w:tc>
        <w:tc>
          <w:tcPr>
            <w:tcW w:w="1094" w:type="dxa"/>
            <w:shd w:val="solid" w:color="FFFFFF" w:fill="auto"/>
          </w:tcPr>
          <w:p w:rsidR="00E75C91" w:rsidRDefault="00DB502C" w:rsidP="00175CF2">
            <w:pPr>
              <w:pStyle w:val="TAC"/>
              <w:rPr>
                <w:sz w:val="16"/>
                <w:szCs w:val="16"/>
                <w:lang w:eastAsia="zh-CN"/>
              </w:rPr>
            </w:pPr>
            <w:r>
              <w:rPr>
                <w:sz w:val="16"/>
                <w:szCs w:val="16"/>
                <w:lang w:eastAsia="zh-CN"/>
              </w:rPr>
              <w:t>R4-1816559</w:t>
            </w:r>
          </w:p>
        </w:tc>
        <w:tc>
          <w:tcPr>
            <w:tcW w:w="425" w:type="dxa"/>
            <w:shd w:val="solid" w:color="FFFFFF" w:fill="auto"/>
          </w:tcPr>
          <w:p w:rsidR="00E75C91" w:rsidRPr="00C60976" w:rsidRDefault="00E75C91" w:rsidP="00AD2545">
            <w:pPr>
              <w:pStyle w:val="TAL"/>
              <w:rPr>
                <w:sz w:val="16"/>
                <w:szCs w:val="16"/>
              </w:rPr>
            </w:pPr>
          </w:p>
        </w:tc>
        <w:tc>
          <w:tcPr>
            <w:tcW w:w="425" w:type="dxa"/>
            <w:shd w:val="solid" w:color="FFFFFF" w:fill="auto"/>
          </w:tcPr>
          <w:p w:rsidR="00E75C91" w:rsidRPr="00C60976" w:rsidRDefault="00E75C91" w:rsidP="00AD2545">
            <w:pPr>
              <w:pStyle w:val="TAR"/>
              <w:rPr>
                <w:sz w:val="16"/>
                <w:szCs w:val="16"/>
              </w:rPr>
            </w:pPr>
          </w:p>
        </w:tc>
        <w:tc>
          <w:tcPr>
            <w:tcW w:w="425" w:type="dxa"/>
            <w:shd w:val="solid" w:color="FFFFFF" w:fill="auto"/>
          </w:tcPr>
          <w:p w:rsidR="00E75C91" w:rsidRPr="00C60976" w:rsidRDefault="00E75C91" w:rsidP="00AD2545">
            <w:pPr>
              <w:pStyle w:val="TAC"/>
              <w:rPr>
                <w:sz w:val="16"/>
                <w:szCs w:val="16"/>
              </w:rPr>
            </w:pPr>
          </w:p>
        </w:tc>
        <w:tc>
          <w:tcPr>
            <w:tcW w:w="4962" w:type="dxa"/>
            <w:shd w:val="solid" w:color="FFFFFF" w:fill="auto"/>
          </w:tcPr>
          <w:p w:rsidR="00DB502C" w:rsidRPr="0022706F" w:rsidRDefault="00DB502C" w:rsidP="00882DFE">
            <w:pPr>
              <w:pStyle w:val="TAL"/>
              <w:rPr>
                <w:sz w:val="16"/>
                <w:szCs w:val="16"/>
                <w:lang w:eastAsia="zh-CN"/>
              </w:rPr>
            </w:pPr>
            <w:r w:rsidRPr="0022706F">
              <w:rPr>
                <w:rFonts w:hint="eastAsia"/>
                <w:sz w:val="16"/>
                <w:szCs w:val="16"/>
                <w:lang w:eastAsia="zh-CN"/>
              </w:rPr>
              <w:t>Approved Text Proposal in RAN4#8</w:t>
            </w:r>
            <w:r w:rsidR="009F485B" w:rsidRPr="0022706F">
              <w:rPr>
                <w:rFonts w:hint="eastAsia"/>
                <w:sz w:val="16"/>
                <w:szCs w:val="16"/>
                <w:lang w:eastAsia="zh-CN"/>
              </w:rPr>
              <w:t>9</w:t>
            </w:r>
            <w:r w:rsidRPr="0022706F">
              <w:rPr>
                <w:rFonts w:hint="eastAsia"/>
                <w:sz w:val="16"/>
                <w:szCs w:val="16"/>
                <w:lang w:eastAsia="zh-CN"/>
              </w:rPr>
              <w:t>:</w:t>
            </w:r>
          </w:p>
          <w:p w:rsidR="00DB502C" w:rsidRPr="0022706F" w:rsidRDefault="00DB502C" w:rsidP="001A6483">
            <w:pPr>
              <w:pStyle w:val="TAL"/>
              <w:rPr>
                <w:sz w:val="16"/>
                <w:szCs w:val="16"/>
                <w:lang w:eastAsia="zh-CN"/>
              </w:rPr>
            </w:pPr>
            <w:r w:rsidRPr="0022706F">
              <w:rPr>
                <w:rFonts w:hint="eastAsia"/>
                <w:sz w:val="16"/>
                <w:szCs w:val="16"/>
                <w:lang w:eastAsia="zh-CN"/>
              </w:rPr>
              <w:t xml:space="preserve">R4-1814053, </w:t>
            </w:r>
            <w:r w:rsidRPr="0022706F">
              <w:rPr>
                <w:sz w:val="16"/>
                <w:szCs w:val="16"/>
                <w:lang w:eastAsia="zh-CN"/>
              </w:rPr>
              <w:t>“TP on performance specification 38.101-4 Chapter 4 general part”</w:t>
            </w:r>
          </w:p>
          <w:p w:rsidR="00882DFE" w:rsidRPr="00882DFE" w:rsidRDefault="00882DFE" w:rsidP="00882DFE">
            <w:pPr>
              <w:pStyle w:val="TAL"/>
              <w:rPr>
                <w:sz w:val="16"/>
                <w:szCs w:val="16"/>
                <w:lang w:eastAsia="zh-CN"/>
              </w:rPr>
            </w:pPr>
            <w:r w:rsidRPr="00882DFE">
              <w:rPr>
                <w:sz w:val="16"/>
                <w:szCs w:val="16"/>
                <w:lang w:eastAsia="zh-CN"/>
              </w:rPr>
              <w:t>R4-1814487, “TP for TS38.101-4 section 2 (Reference)”</w:t>
            </w:r>
          </w:p>
          <w:p w:rsidR="00882DFE" w:rsidRPr="00882DFE" w:rsidRDefault="00882DFE" w:rsidP="0022706F">
            <w:pPr>
              <w:pStyle w:val="TAL"/>
              <w:rPr>
                <w:sz w:val="16"/>
                <w:szCs w:val="16"/>
                <w:lang w:eastAsia="zh-CN"/>
              </w:rPr>
            </w:pPr>
            <w:r w:rsidRPr="00882DFE">
              <w:rPr>
                <w:sz w:val="16"/>
                <w:szCs w:val="16"/>
                <w:lang w:eastAsia="zh-CN"/>
              </w:rPr>
              <w:t>R4-1814488, “TP for TS38.101-4 section 3 (Definitions, symbols and abbreviations)”</w:t>
            </w:r>
          </w:p>
          <w:p w:rsidR="00882DFE" w:rsidRPr="00882DFE" w:rsidRDefault="00882DFE" w:rsidP="00882DFE">
            <w:pPr>
              <w:pStyle w:val="TAL"/>
              <w:rPr>
                <w:sz w:val="16"/>
                <w:szCs w:val="16"/>
                <w:lang w:eastAsia="zh-CN"/>
              </w:rPr>
            </w:pPr>
            <w:r w:rsidRPr="00882DFE">
              <w:rPr>
                <w:sz w:val="16"/>
                <w:szCs w:val="16"/>
                <w:lang w:eastAsia="zh-CN"/>
              </w:rPr>
              <w:t>R4-1814579, “TP to TS 38.101-4: Annex A Measurement channels – PDSCH”</w:t>
            </w:r>
          </w:p>
          <w:p w:rsidR="00882DFE" w:rsidRPr="00882DFE" w:rsidRDefault="00882DFE" w:rsidP="00882DFE">
            <w:pPr>
              <w:pStyle w:val="TAL"/>
              <w:rPr>
                <w:sz w:val="16"/>
                <w:szCs w:val="16"/>
                <w:lang w:eastAsia="zh-CN"/>
              </w:rPr>
            </w:pPr>
            <w:r w:rsidRPr="00882DFE">
              <w:rPr>
                <w:sz w:val="16"/>
                <w:szCs w:val="16"/>
                <w:lang w:eastAsia="zh-CN"/>
              </w:rPr>
              <w:t>R4-1814580, “TP to TS 38.101-4: Annex A Measurement channels - DL Control”</w:t>
            </w:r>
          </w:p>
          <w:p w:rsidR="00882DFE" w:rsidRPr="00882DFE" w:rsidRDefault="00882DFE" w:rsidP="00882DFE">
            <w:pPr>
              <w:pStyle w:val="TAL"/>
              <w:rPr>
                <w:sz w:val="16"/>
                <w:szCs w:val="16"/>
                <w:lang w:eastAsia="zh-CN"/>
              </w:rPr>
            </w:pPr>
            <w:r w:rsidRPr="00882DFE">
              <w:rPr>
                <w:sz w:val="16"/>
                <w:szCs w:val="16"/>
                <w:lang w:eastAsia="zh-CN"/>
              </w:rPr>
              <w:t>R4-1814581, “TP to TS 38.101-4: Annex A Measurement channels – CSI”</w:t>
            </w:r>
          </w:p>
          <w:p w:rsidR="00882DFE" w:rsidRPr="00882DFE" w:rsidRDefault="00882DFE" w:rsidP="00882DFE">
            <w:pPr>
              <w:pStyle w:val="TAL"/>
              <w:rPr>
                <w:sz w:val="16"/>
                <w:szCs w:val="16"/>
                <w:lang w:eastAsia="zh-CN"/>
              </w:rPr>
            </w:pPr>
            <w:r w:rsidRPr="00882DFE">
              <w:rPr>
                <w:sz w:val="16"/>
                <w:szCs w:val="16"/>
                <w:lang w:eastAsia="zh-CN"/>
              </w:rPr>
              <w:t>R4-1816395, “FR2 demod: Noc, Band groups and Ref point - TP for TS 38.101-4”</w:t>
            </w:r>
          </w:p>
          <w:p w:rsidR="00882DFE" w:rsidRPr="00882DFE" w:rsidRDefault="00882DFE" w:rsidP="00882DFE">
            <w:pPr>
              <w:pStyle w:val="TAL"/>
              <w:rPr>
                <w:sz w:val="16"/>
                <w:szCs w:val="16"/>
                <w:lang w:eastAsia="zh-CN"/>
              </w:rPr>
            </w:pPr>
            <w:r w:rsidRPr="00882DFE">
              <w:rPr>
                <w:sz w:val="16"/>
                <w:szCs w:val="16"/>
                <w:lang w:eastAsia="zh-CN"/>
              </w:rPr>
              <w:t>R4-1816692</w:t>
            </w:r>
            <w:r>
              <w:rPr>
                <w:sz w:val="16"/>
                <w:szCs w:val="16"/>
                <w:lang w:eastAsia="zh-CN"/>
              </w:rPr>
              <w:t>, “</w:t>
            </w:r>
            <w:r w:rsidRPr="00882DFE">
              <w:rPr>
                <w:sz w:val="16"/>
                <w:szCs w:val="16"/>
                <w:lang w:eastAsia="zh-CN"/>
              </w:rPr>
              <w:t>TP to TS 38.101-4: Requirements applicability</w:t>
            </w:r>
            <w:r>
              <w:rPr>
                <w:sz w:val="16"/>
                <w:szCs w:val="16"/>
                <w:lang w:eastAsia="zh-CN"/>
              </w:rPr>
              <w:t>”</w:t>
            </w:r>
          </w:p>
          <w:p w:rsidR="00882DFE" w:rsidRPr="00882DFE" w:rsidRDefault="00882DFE" w:rsidP="00882DFE">
            <w:pPr>
              <w:pStyle w:val="TAL"/>
              <w:rPr>
                <w:sz w:val="16"/>
                <w:szCs w:val="16"/>
                <w:lang w:eastAsia="zh-CN"/>
              </w:rPr>
            </w:pPr>
            <w:r w:rsidRPr="00882DFE">
              <w:rPr>
                <w:sz w:val="16"/>
                <w:szCs w:val="16"/>
                <w:lang w:eastAsia="zh-CN"/>
              </w:rPr>
              <w:t>R4-1816693</w:t>
            </w:r>
            <w:r>
              <w:rPr>
                <w:sz w:val="16"/>
                <w:szCs w:val="16"/>
                <w:lang w:eastAsia="zh-CN"/>
              </w:rPr>
              <w:t>, “</w:t>
            </w:r>
            <w:r w:rsidRPr="00882DFE">
              <w:rPr>
                <w:sz w:val="16"/>
                <w:szCs w:val="16"/>
                <w:lang w:eastAsia="zh-CN"/>
              </w:rPr>
              <w:t>TP for performance requirements for interworking (9)</w:t>
            </w:r>
            <w:r>
              <w:rPr>
                <w:sz w:val="16"/>
                <w:szCs w:val="16"/>
                <w:lang w:eastAsia="zh-CN"/>
              </w:rPr>
              <w:t>”</w:t>
            </w:r>
          </w:p>
          <w:p w:rsidR="00882DFE" w:rsidRPr="00882DFE" w:rsidRDefault="00882DFE" w:rsidP="00882DFE">
            <w:pPr>
              <w:pStyle w:val="TAL"/>
              <w:rPr>
                <w:sz w:val="16"/>
                <w:szCs w:val="16"/>
                <w:lang w:eastAsia="zh-CN"/>
              </w:rPr>
            </w:pPr>
            <w:r w:rsidRPr="00882DFE">
              <w:rPr>
                <w:sz w:val="16"/>
                <w:szCs w:val="16"/>
                <w:lang w:eastAsia="zh-CN"/>
              </w:rPr>
              <w:t>R4-1816694</w:t>
            </w:r>
            <w:r>
              <w:rPr>
                <w:sz w:val="16"/>
                <w:szCs w:val="16"/>
                <w:lang w:eastAsia="zh-CN"/>
              </w:rPr>
              <w:t>, “</w:t>
            </w:r>
            <w:r w:rsidRPr="00882DFE">
              <w:rPr>
                <w:sz w:val="16"/>
                <w:szCs w:val="16"/>
                <w:lang w:eastAsia="zh-CN"/>
              </w:rPr>
              <w:t>TP to TS 38.101-4: FR1 PDSCH demodulation requirements (5.2)</w:t>
            </w:r>
            <w:r>
              <w:rPr>
                <w:sz w:val="16"/>
                <w:szCs w:val="16"/>
                <w:lang w:eastAsia="zh-CN"/>
              </w:rPr>
              <w:t>”</w:t>
            </w:r>
          </w:p>
          <w:p w:rsidR="00882DFE" w:rsidRPr="00882DFE" w:rsidRDefault="00882DFE" w:rsidP="00882DFE">
            <w:pPr>
              <w:pStyle w:val="TAL"/>
              <w:rPr>
                <w:sz w:val="16"/>
                <w:szCs w:val="16"/>
                <w:lang w:eastAsia="zh-CN"/>
              </w:rPr>
            </w:pPr>
            <w:r w:rsidRPr="00882DFE">
              <w:rPr>
                <w:sz w:val="16"/>
                <w:szCs w:val="16"/>
                <w:lang w:eastAsia="zh-CN"/>
              </w:rPr>
              <w:t>R4-1816695</w:t>
            </w:r>
            <w:r>
              <w:rPr>
                <w:sz w:val="16"/>
                <w:szCs w:val="16"/>
                <w:lang w:eastAsia="zh-CN"/>
              </w:rPr>
              <w:t>, “</w:t>
            </w:r>
            <w:r w:rsidRPr="00882DFE">
              <w:rPr>
                <w:sz w:val="16"/>
                <w:szCs w:val="16"/>
                <w:lang w:eastAsia="zh-CN"/>
              </w:rPr>
              <w:t>Draft TP on FR2 PDSCH Demodulation Performance Requirements</w:t>
            </w:r>
            <w:r>
              <w:rPr>
                <w:sz w:val="16"/>
                <w:szCs w:val="16"/>
                <w:lang w:eastAsia="zh-CN"/>
              </w:rPr>
              <w:t>”</w:t>
            </w:r>
          </w:p>
          <w:p w:rsidR="00882DFE" w:rsidRPr="00882DFE" w:rsidRDefault="00882DFE" w:rsidP="00882DFE">
            <w:pPr>
              <w:pStyle w:val="TAL"/>
              <w:rPr>
                <w:sz w:val="16"/>
                <w:szCs w:val="16"/>
                <w:lang w:eastAsia="zh-CN"/>
              </w:rPr>
            </w:pPr>
            <w:r w:rsidRPr="00882DFE">
              <w:rPr>
                <w:sz w:val="16"/>
                <w:szCs w:val="16"/>
                <w:lang w:eastAsia="zh-CN"/>
              </w:rPr>
              <w:t>R4-1816697</w:t>
            </w:r>
            <w:r>
              <w:rPr>
                <w:sz w:val="16"/>
                <w:szCs w:val="16"/>
                <w:lang w:eastAsia="zh-CN"/>
              </w:rPr>
              <w:t>, “</w:t>
            </w:r>
            <w:r w:rsidRPr="00882DFE">
              <w:rPr>
                <w:sz w:val="16"/>
                <w:szCs w:val="16"/>
                <w:lang w:eastAsia="zh-CN"/>
              </w:rPr>
              <w:t>TP for updating FR1 PDCCH requirements in TS 38.101-4 section 5.3</w:t>
            </w:r>
            <w:r>
              <w:rPr>
                <w:sz w:val="16"/>
                <w:szCs w:val="16"/>
                <w:lang w:eastAsia="zh-CN"/>
              </w:rPr>
              <w:t>”</w:t>
            </w:r>
          </w:p>
          <w:p w:rsidR="00882DFE" w:rsidRPr="00882DFE" w:rsidRDefault="00882DFE" w:rsidP="00882DFE">
            <w:pPr>
              <w:pStyle w:val="TAL"/>
              <w:rPr>
                <w:sz w:val="16"/>
                <w:szCs w:val="16"/>
                <w:lang w:eastAsia="zh-CN"/>
              </w:rPr>
            </w:pPr>
            <w:r w:rsidRPr="00882DFE">
              <w:rPr>
                <w:sz w:val="16"/>
                <w:szCs w:val="16"/>
                <w:lang w:eastAsia="zh-CN"/>
              </w:rPr>
              <w:t>R4-1816699</w:t>
            </w:r>
            <w:r>
              <w:rPr>
                <w:sz w:val="16"/>
                <w:szCs w:val="16"/>
                <w:lang w:eastAsia="zh-CN"/>
              </w:rPr>
              <w:t>, “</w:t>
            </w:r>
            <w:r w:rsidRPr="00882DFE">
              <w:rPr>
                <w:sz w:val="16"/>
                <w:szCs w:val="16"/>
                <w:lang w:eastAsia="zh-CN"/>
              </w:rPr>
              <w:t>TP to TS 38.101-4: 5.4 FR1 PBCH demodulation requirements</w:t>
            </w:r>
            <w:r>
              <w:rPr>
                <w:sz w:val="16"/>
                <w:szCs w:val="16"/>
                <w:lang w:eastAsia="zh-CN"/>
              </w:rPr>
              <w:t>”</w:t>
            </w:r>
          </w:p>
          <w:p w:rsidR="00882DFE" w:rsidRPr="00882DFE" w:rsidRDefault="00882DFE" w:rsidP="00882DFE">
            <w:pPr>
              <w:pStyle w:val="TAL"/>
              <w:rPr>
                <w:sz w:val="16"/>
                <w:szCs w:val="16"/>
                <w:lang w:eastAsia="zh-CN"/>
              </w:rPr>
            </w:pPr>
            <w:r w:rsidRPr="00882DFE">
              <w:rPr>
                <w:sz w:val="16"/>
                <w:szCs w:val="16"/>
                <w:lang w:eastAsia="zh-CN"/>
              </w:rPr>
              <w:t>R4-1816700</w:t>
            </w:r>
            <w:r>
              <w:rPr>
                <w:sz w:val="16"/>
                <w:szCs w:val="16"/>
                <w:lang w:eastAsia="zh-CN"/>
              </w:rPr>
              <w:t>, “</w:t>
            </w:r>
            <w:r w:rsidRPr="00882DFE">
              <w:rPr>
                <w:sz w:val="16"/>
                <w:szCs w:val="16"/>
                <w:lang w:eastAsia="zh-CN"/>
              </w:rPr>
              <w:t>TP to TS 38.101-4: 7.4 FR2 PBCH demodulation requirements</w:t>
            </w:r>
            <w:r>
              <w:rPr>
                <w:sz w:val="16"/>
                <w:szCs w:val="16"/>
                <w:lang w:eastAsia="zh-CN"/>
              </w:rPr>
              <w:t>”</w:t>
            </w:r>
          </w:p>
          <w:p w:rsidR="00882DFE" w:rsidRPr="00882DFE" w:rsidRDefault="00882DFE" w:rsidP="00882DFE">
            <w:pPr>
              <w:pStyle w:val="TAL"/>
              <w:rPr>
                <w:sz w:val="16"/>
                <w:szCs w:val="16"/>
                <w:lang w:eastAsia="zh-CN"/>
              </w:rPr>
            </w:pPr>
            <w:r w:rsidRPr="00882DFE">
              <w:rPr>
                <w:sz w:val="16"/>
                <w:szCs w:val="16"/>
                <w:lang w:eastAsia="zh-CN"/>
              </w:rPr>
              <w:t>R4-1816701</w:t>
            </w:r>
            <w:r>
              <w:rPr>
                <w:sz w:val="16"/>
                <w:szCs w:val="16"/>
                <w:lang w:eastAsia="zh-CN"/>
              </w:rPr>
              <w:t>, “</w:t>
            </w:r>
            <w:r w:rsidRPr="00882DFE">
              <w:rPr>
                <w:sz w:val="16"/>
                <w:szCs w:val="16"/>
                <w:lang w:eastAsia="zh-CN"/>
              </w:rPr>
              <w:t>TP of introduction of FR1 CQI requirement (6.2)</w:t>
            </w:r>
            <w:r>
              <w:rPr>
                <w:sz w:val="16"/>
                <w:szCs w:val="16"/>
                <w:lang w:eastAsia="zh-CN"/>
              </w:rPr>
              <w:t>”</w:t>
            </w:r>
          </w:p>
          <w:p w:rsidR="00882DFE" w:rsidRPr="00882DFE" w:rsidRDefault="00882DFE" w:rsidP="00882DFE">
            <w:pPr>
              <w:pStyle w:val="TAL"/>
              <w:rPr>
                <w:sz w:val="16"/>
                <w:szCs w:val="16"/>
                <w:lang w:eastAsia="zh-CN"/>
              </w:rPr>
            </w:pPr>
            <w:r w:rsidRPr="00882DFE">
              <w:rPr>
                <w:sz w:val="16"/>
                <w:szCs w:val="16"/>
                <w:lang w:eastAsia="zh-CN"/>
              </w:rPr>
              <w:t>R4-1816702</w:t>
            </w:r>
            <w:r>
              <w:rPr>
                <w:sz w:val="16"/>
                <w:szCs w:val="16"/>
                <w:lang w:eastAsia="zh-CN"/>
              </w:rPr>
              <w:t>, “</w:t>
            </w:r>
            <w:r w:rsidRPr="00882DFE">
              <w:rPr>
                <w:sz w:val="16"/>
                <w:szCs w:val="16"/>
                <w:lang w:eastAsia="zh-CN"/>
              </w:rPr>
              <w:t>TP to TS 38.101-4: FR2 CQI requirements (8.2)</w:t>
            </w:r>
            <w:r>
              <w:rPr>
                <w:sz w:val="16"/>
                <w:szCs w:val="16"/>
                <w:lang w:eastAsia="zh-CN"/>
              </w:rPr>
              <w:t>”</w:t>
            </w:r>
          </w:p>
          <w:p w:rsidR="00882DFE" w:rsidRPr="00882DFE" w:rsidRDefault="00882DFE" w:rsidP="00882DFE">
            <w:pPr>
              <w:pStyle w:val="TAL"/>
              <w:rPr>
                <w:sz w:val="16"/>
                <w:szCs w:val="16"/>
                <w:lang w:eastAsia="zh-CN"/>
              </w:rPr>
            </w:pPr>
            <w:r w:rsidRPr="00882DFE">
              <w:rPr>
                <w:sz w:val="16"/>
                <w:szCs w:val="16"/>
                <w:lang w:eastAsia="zh-CN"/>
              </w:rPr>
              <w:t>R4-1816703</w:t>
            </w:r>
            <w:r>
              <w:rPr>
                <w:sz w:val="16"/>
                <w:szCs w:val="16"/>
                <w:lang w:eastAsia="zh-CN"/>
              </w:rPr>
              <w:t>, “</w:t>
            </w:r>
            <w:r w:rsidRPr="00882DFE">
              <w:rPr>
                <w:sz w:val="16"/>
                <w:szCs w:val="16"/>
                <w:lang w:eastAsia="zh-CN"/>
              </w:rPr>
              <w:t>Draft TP on FR1 Rank Indication Reporting Performance Requirements</w:t>
            </w:r>
            <w:r>
              <w:rPr>
                <w:sz w:val="16"/>
                <w:szCs w:val="16"/>
                <w:lang w:eastAsia="zh-CN"/>
              </w:rPr>
              <w:t>”</w:t>
            </w:r>
          </w:p>
          <w:p w:rsidR="00882DFE" w:rsidRPr="00882DFE" w:rsidRDefault="00882DFE" w:rsidP="00882DFE">
            <w:pPr>
              <w:pStyle w:val="TAL"/>
              <w:rPr>
                <w:sz w:val="16"/>
                <w:szCs w:val="16"/>
                <w:lang w:eastAsia="zh-CN"/>
              </w:rPr>
            </w:pPr>
            <w:r w:rsidRPr="00882DFE">
              <w:rPr>
                <w:sz w:val="16"/>
                <w:szCs w:val="16"/>
                <w:lang w:eastAsia="zh-CN"/>
              </w:rPr>
              <w:t>R4-1816704</w:t>
            </w:r>
            <w:r>
              <w:rPr>
                <w:sz w:val="16"/>
                <w:szCs w:val="16"/>
                <w:lang w:eastAsia="zh-CN"/>
              </w:rPr>
              <w:t>, “</w:t>
            </w:r>
            <w:r w:rsidRPr="00882DFE">
              <w:rPr>
                <w:sz w:val="16"/>
                <w:szCs w:val="16"/>
                <w:lang w:eastAsia="zh-CN"/>
              </w:rPr>
              <w:t>Draft TP on FR2 Rank Indication Reporting Performance Requirements</w:t>
            </w:r>
            <w:r>
              <w:rPr>
                <w:sz w:val="16"/>
                <w:szCs w:val="16"/>
                <w:lang w:eastAsia="zh-CN"/>
              </w:rPr>
              <w:t>”</w:t>
            </w:r>
          </w:p>
          <w:p w:rsidR="00882DFE" w:rsidRPr="00882DFE" w:rsidRDefault="00882DFE" w:rsidP="00882DFE">
            <w:pPr>
              <w:pStyle w:val="TAL"/>
              <w:rPr>
                <w:sz w:val="16"/>
                <w:szCs w:val="16"/>
                <w:lang w:eastAsia="zh-CN"/>
              </w:rPr>
            </w:pPr>
            <w:r w:rsidRPr="00882DFE">
              <w:rPr>
                <w:sz w:val="16"/>
                <w:szCs w:val="16"/>
                <w:lang w:eastAsia="zh-CN"/>
              </w:rPr>
              <w:t>R4-1816705</w:t>
            </w:r>
            <w:r>
              <w:rPr>
                <w:sz w:val="16"/>
                <w:szCs w:val="16"/>
                <w:lang w:eastAsia="zh-CN"/>
              </w:rPr>
              <w:t>, “</w:t>
            </w:r>
            <w:r w:rsidRPr="00882DFE">
              <w:rPr>
                <w:sz w:val="16"/>
                <w:szCs w:val="16"/>
                <w:lang w:eastAsia="zh-CN"/>
              </w:rPr>
              <w:t>TP for TS 38.101-4 FR1 PMI test requirement</w:t>
            </w:r>
            <w:r>
              <w:rPr>
                <w:sz w:val="16"/>
                <w:szCs w:val="16"/>
                <w:lang w:eastAsia="zh-CN"/>
              </w:rPr>
              <w:t>”</w:t>
            </w:r>
          </w:p>
          <w:p w:rsidR="00882DFE" w:rsidRPr="00882DFE" w:rsidRDefault="00882DFE" w:rsidP="00882DFE">
            <w:pPr>
              <w:pStyle w:val="TAL"/>
              <w:rPr>
                <w:sz w:val="16"/>
                <w:szCs w:val="16"/>
                <w:lang w:eastAsia="zh-CN"/>
              </w:rPr>
            </w:pPr>
            <w:r w:rsidRPr="00882DFE">
              <w:rPr>
                <w:sz w:val="16"/>
                <w:szCs w:val="16"/>
                <w:lang w:eastAsia="zh-CN"/>
              </w:rPr>
              <w:t>R4-1816706</w:t>
            </w:r>
            <w:r>
              <w:rPr>
                <w:sz w:val="16"/>
                <w:szCs w:val="16"/>
                <w:lang w:eastAsia="zh-CN"/>
              </w:rPr>
              <w:t>, “</w:t>
            </w:r>
            <w:r w:rsidRPr="00882DFE">
              <w:rPr>
                <w:sz w:val="16"/>
                <w:szCs w:val="16"/>
                <w:lang w:eastAsia="zh-CN"/>
              </w:rPr>
              <w:t>TP to TS 38.101-4 FR2 PMI requirements</w:t>
            </w:r>
            <w:r>
              <w:rPr>
                <w:sz w:val="16"/>
                <w:szCs w:val="16"/>
                <w:lang w:eastAsia="zh-CN"/>
              </w:rPr>
              <w:t>”</w:t>
            </w:r>
          </w:p>
          <w:p w:rsidR="00882DFE" w:rsidRPr="00882DFE" w:rsidRDefault="00882DFE" w:rsidP="00882DFE">
            <w:pPr>
              <w:pStyle w:val="TAL"/>
              <w:rPr>
                <w:sz w:val="16"/>
                <w:szCs w:val="16"/>
                <w:lang w:eastAsia="zh-CN"/>
              </w:rPr>
            </w:pPr>
            <w:r w:rsidRPr="00882DFE">
              <w:rPr>
                <w:sz w:val="16"/>
                <w:szCs w:val="16"/>
                <w:lang w:eastAsia="zh-CN"/>
              </w:rPr>
              <w:t>R4-1816712</w:t>
            </w:r>
            <w:r>
              <w:rPr>
                <w:sz w:val="16"/>
                <w:szCs w:val="16"/>
                <w:lang w:eastAsia="zh-CN"/>
              </w:rPr>
              <w:t>, “</w:t>
            </w:r>
            <w:r w:rsidRPr="00882DFE">
              <w:rPr>
                <w:sz w:val="16"/>
                <w:szCs w:val="16"/>
                <w:lang w:eastAsia="zh-CN"/>
              </w:rPr>
              <w:t>TP to TS 38.101-4: FR1 SDR requirements (5.5)</w:t>
            </w:r>
            <w:r>
              <w:rPr>
                <w:sz w:val="16"/>
                <w:szCs w:val="16"/>
                <w:lang w:eastAsia="zh-CN"/>
              </w:rPr>
              <w:t>”</w:t>
            </w:r>
          </w:p>
          <w:p w:rsidR="00882DFE" w:rsidRPr="00882DFE" w:rsidRDefault="00882DFE" w:rsidP="00882DFE">
            <w:pPr>
              <w:pStyle w:val="TAL"/>
              <w:rPr>
                <w:sz w:val="16"/>
                <w:szCs w:val="16"/>
                <w:lang w:eastAsia="zh-CN"/>
              </w:rPr>
            </w:pPr>
            <w:r w:rsidRPr="00882DFE">
              <w:rPr>
                <w:sz w:val="16"/>
                <w:szCs w:val="16"/>
                <w:lang w:eastAsia="zh-CN"/>
              </w:rPr>
              <w:t>R4-1816713</w:t>
            </w:r>
            <w:r>
              <w:rPr>
                <w:sz w:val="16"/>
                <w:szCs w:val="16"/>
                <w:lang w:eastAsia="zh-CN"/>
              </w:rPr>
              <w:t>, “</w:t>
            </w:r>
            <w:r w:rsidRPr="00882DFE">
              <w:rPr>
                <w:sz w:val="16"/>
                <w:szCs w:val="16"/>
                <w:lang w:eastAsia="zh-CN"/>
              </w:rPr>
              <w:t>TP to TS38.101-4 Section 7.3: PDCCH demodulation requirements</w:t>
            </w:r>
            <w:r>
              <w:rPr>
                <w:sz w:val="16"/>
                <w:szCs w:val="16"/>
                <w:lang w:eastAsia="zh-CN"/>
              </w:rPr>
              <w:t>”</w:t>
            </w:r>
          </w:p>
          <w:p w:rsidR="00E75C91" w:rsidRPr="00882DFE" w:rsidRDefault="00882DFE" w:rsidP="00882DFE">
            <w:pPr>
              <w:pStyle w:val="TAL"/>
              <w:rPr>
                <w:sz w:val="16"/>
                <w:szCs w:val="16"/>
                <w:lang w:eastAsia="zh-CN"/>
              </w:rPr>
            </w:pPr>
            <w:r w:rsidRPr="00882DFE">
              <w:rPr>
                <w:sz w:val="16"/>
                <w:szCs w:val="16"/>
                <w:lang w:eastAsia="zh-CN"/>
              </w:rPr>
              <w:t>R4-1816714</w:t>
            </w:r>
            <w:r>
              <w:rPr>
                <w:sz w:val="16"/>
                <w:szCs w:val="16"/>
                <w:lang w:eastAsia="zh-CN"/>
              </w:rPr>
              <w:t>, “</w:t>
            </w:r>
            <w:r w:rsidRPr="00882DFE">
              <w:rPr>
                <w:sz w:val="16"/>
                <w:szCs w:val="16"/>
                <w:lang w:eastAsia="zh-CN"/>
              </w:rPr>
              <w:t>TP for propagation conditions in TS 38.104-4(Annex B)</w:t>
            </w:r>
            <w:r>
              <w:rPr>
                <w:sz w:val="16"/>
                <w:szCs w:val="16"/>
                <w:lang w:eastAsia="zh-CN"/>
              </w:rPr>
              <w:t>”</w:t>
            </w:r>
          </w:p>
        </w:tc>
        <w:tc>
          <w:tcPr>
            <w:tcW w:w="708" w:type="dxa"/>
            <w:shd w:val="solid" w:color="FFFFFF" w:fill="auto"/>
          </w:tcPr>
          <w:p w:rsidR="00E75C91" w:rsidRDefault="00DB502C" w:rsidP="00AD2545">
            <w:pPr>
              <w:pStyle w:val="TAC"/>
              <w:rPr>
                <w:sz w:val="16"/>
                <w:szCs w:val="16"/>
                <w:lang w:eastAsia="zh-CN"/>
              </w:rPr>
            </w:pPr>
            <w:r>
              <w:rPr>
                <w:sz w:val="16"/>
                <w:szCs w:val="16"/>
                <w:lang w:eastAsia="zh-CN"/>
              </w:rPr>
              <w:t>0.2.0</w:t>
            </w:r>
          </w:p>
        </w:tc>
      </w:tr>
      <w:bookmarkEnd w:id="349"/>
    </w:tbl>
    <w:p w:rsidR="00080512" w:rsidRDefault="00080512"/>
    <w:p w:rsidR="003C3971" w:rsidRPr="004D3578" w:rsidRDefault="003C3971"/>
    <w:sectPr w:rsidR="003C3971" w:rsidRPr="004D3578">
      <w:headerReference w:type="default" r:id="rId246"/>
      <w:footerReference w:type="default" r:id="rId247"/>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746" w:rsidRDefault="00691746">
      <w:r>
        <w:separator/>
      </w:r>
    </w:p>
  </w:endnote>
  <w:endnote w:type="continuationSeparator" w:id="0">
    <w:p w:rsidR="00691746" w:rsidRDefault="00691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Yu Mincho">
    <w:altName w:val="MS Gothic"/>
    <w:charset w:val="80"/>
    <w:family w:val="roman"/>
    <w:pitch w:val="variable"/>
    <w:sig w:usb0="00000000" w:usb1="2AC7FCFF" w:usb2="00000012" w:usb3="00000000" w:csb0="0002009F" w:csb1="00000000"/>
  </w:font>
  <w:font w:name="v5.0.0">
    <w:altName w:val="Times New Roman"/>
    <w:charset w:val="00"/>
    <w:family w:val="roman"/>
    <w:pitch w:val="default"/>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 w:name="?? ??">
    <w:altName w:val="Arial Unicode MS"/>
    <w:panose1 w:val="00000000000000000000"/>
    <w:charset w:val="80"/>
    <w:family w:val="roman"/>
    <w:notTrueType/>
    <w:pitch w:val="fixed"/>
    <w:sig w:usb0="00000001" w:usb1="08070000" w:usb2="00000010" w:usb3="00000000" w:csb0="00020000" w:csb1="00000000"/>
  </w:font>
  <w:font w:name="Times">
    <w:panose1 w:val="02020603050405020304"/>
    <w:charset w:val="EE"/>
    <w:family w:val="roman"/>
    <w:pitch w:val="variable"/>
    <w:sig w:usb0="E0002AFF" w:usb1="C0007841"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A6" w:rsidRDefault="00CE0EA6">
    <w:pPr>
      <w:pStyle w:val="Footer"/>
    </w:pPr>
    <w:r>
      <w:t>3GPP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A6" w:rsidRDefault="00CE0EA6">
    <w:pPr>
      <w:pStyle w:val="Footer"/>
    </w:pPr>
    <w:r>
      <w:t>3GPP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746" w:rsidRDefault="00691746">
      <w:r>
        <w:separator/>
      </w:r>
    </w:p>
  </w:footnote>
  <w:footnote w:type="continuationSeparator" w:id="0">
    <w:p w:rsidR="00691746" w:rsidRDefault="006917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A6" w:rsidRDefault="00CE0EA6">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1340D3">
      <w:rPr>
        <w:rFonts w:ascii="Arial" w:hAnsi="Arial" w:cs="Arial"/>
        <w:b/>
        <w:noProof/>
        <w:sz w:val="18"/>
        <w:szCs w:val="18"/>
      </w:rPr>
      <w:t>3</w:t>
    </w:r>
    <w:r>
      <w:rPr>
        <w:rFonts w:ascii="Arial" w:hAnsi="Arial" w:cs="Arial"/>
        <w:b/>
        <w:sz w:val="18"/>
        <w:szCs w:val="18"/>
      </w:rPr>
      <w:fldChar w:fldCharType="end"/>
    </w:r>
  </w:p>
  <w:p w:rsidR="00CE0EA6" w:rsidRDefault="00CE0E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A6" w:rsidRDefault="00CE0EA6">
    <w:r>
      <w:t xml:space="preserve">Page </w:t>
    </w:r>
    <w:r>
      <w:fldChar w:fldCharType="begin"/>
    </w:r>
    <w:r>
      <w:instrText>PAGE</w:instrText>
    </w:r>
    <w:r>
      <w:fldChar w:fldCharType="separate"/>
    </w:r>
    <w:r>
      <w:rPr>
        <w:noProof/>
      </w:rPr>
      <w:t>1</w:t>
    </w:r>
    <w:r>
      <w:fldChar w:fldCharType="end"/>
    </w:r>
    <w: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EA6" w:rsidRDefault="00CE0EA6">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40172">
      <w:rPr>
        <w:rFonts w:ascii="Arial" w:hAnsi="Arial" w:cs="Arial"/>
        <w:b/>
        <w:noProof/>
        <w:sz w:val="18"/>
        <w:szCs w:val="18"/>
      </w:rPr>
      <w:t>3GPP TS 38.101-4 V0.2.0 (2018-11)</w:t>
    </w:r>
    <w:r>
      <w:rPr>
        <w:rFonts w:ascii="Arial" w:hAnsi="Arial" w:cs="Arial"/>
        <w:b/>
        <w:sz w:val="18"/>
        <w:szCs w:val="18"/>
      </w:rPr>
      <w:fldChar w:fldCharType="end"/>
    </w:r>
  </w:p>
  <w:p w:rsidR="00CE0EA6" w:rsidRDefault="00CE0EA6">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940172">
      <w:rPr>
        <w:rFonts w:ascii="Arial" w:hAnsi="Arial" w:cs="Arial"/>
        <w:b/>
        <w:noProof/>
        <w:sz w:val="18"/>
        <w:szCs w:val="18"/>
      </w:rPr>
      <w:t>171</w:t>
    </w:r>
    <w:r>
      <w:rPr>
        <w:rFonts w:ascii="Arial" w:hAnsi="Arial" w:cs="Arial"/>
        <w:b/>
        <w:sz w:val="18"/>
        <w:szCs w:val="18"/>
      </w:rPr>
      <w:fldChar w:fldCharType="end"/>
    </w:r>
  </w:p>
  <w:p w:rsidR="00CE0EA6" w:rsidRDefault="00CE0EA6">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40172">
      <w:rPr>
        <w:rFonts w:ascii="Arial" w:hAnsi="Arial" w:cs="Arial"/>
        <w:b/>
        <w:noProof/>
        <w:sz w:val="18"/>
        <w:szCs w:val="18"/>
      </w:rPr>
      <w:t>Release 15</w:t>
    </w:r>
    <w:r>
      <w:rPr>
        <w:rFonts w:ascii="Arial" w:hAnsi="Arial" w:cs="Arial"/>
        <w:b/>
        <w:sz w:val="18"/>
        <w:szCs w:val="18"/>
      </w:rPr>
      <w:fldChar w:fldCharType="end"/>
    </w:r>
  </w:p>
  <w:p w:rsidR="00CE0EA6" w:rsidRDefault="00CE0E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0F61B12"/>
    <w:multiLevelType w:val="hybridMultilevel"/>
    <w:tmpl w:val="91B2E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02B6341E"/>
    <w:multiLevelType w:val="hybridMultilevel"/>
    <w:tmpl w:val="2086361A"/>
    <w:lvl w:ilvl="0" w:tplc="D9B6DD58">
      <w:start w:val="5"/>
      <w:numFmt w:val="bullet"/>
      <w:lvlText w:val="-"/>
      <w:lvlJc w:val="left"/>
      <w:pPr>
        <w:ind w:left="1293" w:hanging="360"/>
      </w:pPr>
      <w:rPr>
        <w:rFonts w:ascii="Times New Roman" w:eastAsia="MS Mincho" w:hAnsi="Times New Roman" w:cs="Times New Roman" w:hint="default"/>
      </w:rPr>
    </w:lvl>
    <w:lvl w:ilvl="1" w:tplc="08090003" w:tentative="1">
      <w:start w:val="1"/>
      <w:numFmt w:val="bullet"/>
      <w:lvlText w:val="o"/>
      <w:lvlJc w:val="left"/>
      <w:pPr>
        <w:ind w:left="2013" w:hanging="360"/>
      </w:pPr>
      <w:rPr>
        <w:rFonts w:ascii="Courier New" w:hAnsi="Courier New" w:cs="Courier New" w:hint="default"/>
      </w:rPr>
    </w:lvl>
    <w:lvl w:ilvl="2" w:tplc="08090005" w:tentative="1">
      <w:start w:val="1"/>
      <w:numFmt w:val="bullet"/>
      <w:lvlText w:val=""/>
      <w:lvlJc w:val="left"/>
      <w:pPr>
        <w:ind w:left="2733" w:hanging="360"/>
      </w:pPr>
      <w:rPr>
        <w:rFonts w:ascii="Wingdings" w:hAnsi="Wingdings" w:hint="default"/>
      </w:rPr>
    </w:lvl>
    <w:lvl w:ilvl="3" w:tplc="08090001" w:tentative="1">
      <w:start w:val="1"/>
      <w:numFmt w:val="bullet"/>
      <w:lvlText w:val=""/>
      <w:lvlJc w:val="left"/>
      <w:pPr>
        <w:ind w:left="3453" w:hanging="360"/>
      </w:pPr>
      <w:rPr>
        <w:rFonts w:ascii="Symbol" w:hAnsi="Symbol" w:hint="default"/>
      </w:rPr>
    </w:lvl>
    <w:lvl w:ilvl="4" w:tplc="08090003" w:tentative="1">
      <w:start w:val="1"/>
      <w:numFmt w:val="bullet"/>
      <w:lvlText w:val="o"/>
      <w:lvlJc w:val="left"/>
      <w:pPr>
        <w:ind w:left="4173" w:hanging="360"/>
      </w:pPr>
      <w:rPr>
        <w:rFonts w:ascii="Courier New" w:hAnsi="Courier New" w:cs="Courier New" w:hint="default"/>
      </w:rPr>
    </w:lvl>
    <w:lvl w:ilvl="5" w:tplc="08090005" w:tentative="1">
      <w:start w:val="1"/>
      <w:numFmt w:val="bullet"/>
      <w:lvlText w:val=""/>
      <w:lvlJc w:val="left"/>
      <w:pPr>
        <w:ind w:left="4893" w:hanging="360"/>
      </w:pPr>
      <w:rPr>
        <w:rFonts w:ascii="Wingdings" w:hAnsi="Wingdings" w:hint="default"/>
      </w:rPr>
    </w:lvl>
    <w:lvl w:ilvl="6" w:tplc="08090001" w:tentative="1">
      <w:start w:val="1"/>
      <w:numFmt w:val="bullet"/>
      <w:lvlText w:val=""/>
      <w:lvlJc w:val="left"/>
      <w:pPr>
        <w:ind w:left="5613" w:hanging="360"/>
      </w:pPr>
      <w:rPr>
        <w:rFonts w:ascii="Symbol" w:hAnsi="Symbol" w:hint="default"/>
      </w:rPr>
    </w:lvl>
    <w:lvl w:ilvl="7" w:tplc="08090003" w:tentative="1">
      <w:start w:val="1"/>
      <w:numFmt w:val="bullet"/>
      <w:lvlText w:val="o"/>
      <w:lvlJc w:val="left"/>
      <w:pPr>
        <w:ind w:left="6333" w:hanging="360"/>
      </w:pPr>
      <w:rPr>
        <w:rFonts w:ascii="Courier New" w:hAnsi="Courier New" w:cs="Courier New" w:hint="default"/>
      </w:rPr>
    </w:lvl>
    <w:lvl w:ilvl="8" w:tplc="08090005" w:tentative="1">
      <w:start w:val="1"/>
      <w:numFmt w:val="bullet"/>
      <w:lvlText w:val=""/>
      <w:lvlJc w:val="left"/>
      <w:pPr>
        <w:ind w:left="7053" w:hanging="360"/>
      </w:pPr>
      <w:rPr>
        <w:rFonts w:ascii="Wingdings" w:hAnsi="Wingdings" w:hint="default"/>
      </w:rPr>
    </w:lvl>
  </w:abstractNum>
  <w:abstractNum w:abstractNumId="4">
    <w:nsid w:val="0DAF2FAD"/>
    <w:multiLevelType w:val="hybridMultilevel"/>
    <w:tmpl w:val="8E863F00"/>
    <w:lvl w:ilvl="0" w:tplc="538CB8FE">
      <w:start w:val="1"/>
      <w:numFmt w:val="low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44218F"/>
    <w:multiLevelType w:val="hybridMultilevel"/>
    <w:tmpl w:val="8E863F00"/>
    <w:lvl w:ilvl="0" w:tplc="538CB8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C8C6B12"/>
    <w:multiLevelType w:val="hybridMultilevel"/>
    <w:tmpl w:val="8E863F00"/>
    <w:lvl w:ilvl="0" w:tplc="538CB8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250011"/>
    <w:multiLevelType w:val="multilevel"/>
    <w:tmpl w:val="6390F9DE"/>
    <w:lvl w:ilvl="0">
      <w:start w:val="1"/>
      <w:numFmt w:val="decimal"/>
      <w:lvlText w:val="[%1]"/>
      <w:lvlJc w:val="left"/>
      <w:pPr>
        <w:tabs>
          <w:tab w:val="num" w:pos="420"/>
        </w:tabs>
        <w:ind w:left="420" w:hanging="420"/>
      </w:pPr>
      <w:rPr>
        <w:rFonts w:hint="default"/>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8">
    <w:nsid w:val="206C0EE8"/>
    <w:multiLevelType w:val="hybridMultilevel"/>
    <w:tmpl w:val="3E7A3F98"/>
    <w:lvl w:ilvl="0" w:tplc="D9B6DD58">
      <w:start w:val="5"/>
      <w:numFmt w:val="bullet"/>
      <w:lvlText w:val="-"/>
      <w:lvlJc w:val="left"/>
      <w:pPr>
        <w:ind w:left="720" w:hanging="360"/>
      </w:pPr>
      <w:rPr>
        <w:rFonts w:ascii="Times New Roman" w:eastAsia="MS Mincho" w:hAnsi="Times New Roman" w:cs="Times New Roman" w:hint="default"/>
      </w:rPr>
    </w:lvl>
    <w:lvl w:ilvl="1" w:tplc="D9B6DD58">
      <w:start w:val="5"/>
      <w:numFmt w:val="bullet"/>
      <w:lvlText w:val="-"/>
      <w:lvlJc w:val="left"/>
      <w:pPr>
        <w:ind w:left="1440" w:hanging="360"/>
      </w:pPr>
      <w:rPr>
        <w:rFonts w:ascii="Times New Roman" w:eastAsia="MS Mincho"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293FAF"/>
    <w:multiLevelType w:val="hybridMultilevel"/>
    <w:tmpl w:val="C5FCCC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4654C1"/>
    <w:multiLevelType w:val="hybridMultilevel"/>
    <w:tmpl w:val="70CCCCB2"/>
    <w:lvl w:ilvl="0" w:tplc="D9B6DD58">
      <w:start w:val="5"/>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212D60"/>
    <w:multiLevelType w:val="hybridMultilevel"/>
    <w:tmpl w:val="D6F2BD4E"/>
    <w:lvl w:ilvl="0" w:tplc="A9DC0B52">
      <w:start w:val="1200"/>
      <w:numFmt w:val="bullet"/>
      <w:lvlText w:val="–"/>
      <w:lvlJc w:val="left"/>
      <w:pPr>
        <w:ind w:left="420" w:hanging="420"/>
      </w:pPr>
      <w:rPr>
        <w:rFonts w:ascii="Arial" w:hAnsi="Arial" w:hint="default"/>
      </w:rPr>
    </w:lvl>
    <w:lvl w:ilvl="1" w:tplc="3884916C">
      <w:start w:val="1"/>
      <w:numFmt w:val="bullet"/>
      <w:lvlText w:val="‒"/>
      <w:lvlJc w:val="left"/>
      <w:pPr>
        <w:ind w:left="840" w:hanging="420"/>
      </w:pPr>
      <w:rPr>
        <w:rFonts w:ascii="MS Mincho" w:eastAsia="MS Mincho" w:hAnsi="MS Mincho"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82F44FA"/>
    <w:multiLevelType w:val="hybridMultilevel"/>
    <w:tmpl w:val="C32CF51E"/>
    <w:lvl w:ilvl="0" w:tplc="20BC1A0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A566AB6"/>
    <w:multiLevelType w:val="hybridMultilevel"/>
    <w:tmpl w:val="8E863F00"/>
    <w:lvl w:ilvl="0" w:tplc="538CB8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D416368"/>
    <w:multiLevelType w:val="hybridMultilevel"/>
    <w:tmpl w:val="DBA28F7C"/>
    <w:lvl w:ilvl="0" w:tplc="2DCAE716">
      <w:start w:val="1"/>
      <w:numFmt w:val="bullet"/>
      <w:lvlText w:val="•"/>
      <w:lvlJc w:val="left"/>
      <w:pPr>
        <w:ind w:left="420" w:hanging="420"/>
      </w:pPr>
      <w:rPr>
        <w:rFonts w:ascii="Arial" w:hAnsi="Arial" w:hint="default"/>
      </w:rPr>
    </w:lvl>
    <w:lvl w:ilvl="1" w:tplc="041D0001">
      <w:start w:val="1"/>
      <w:numFmt w:val="bullet"/>
      <w:lvlText w:val="-"/>
      <w:lvlJc w:val="left"/>
      <w:pPr>
        <w:ind w:left="840" w:hanging="420"/>
      </w:pPr>
      <w:rPr>
        <w:rFonts w:ascii="Verdana" w:hAnsi="Verdana" w:hint="default"/>
      </w:rPr>
    </w:lvl>
    <w:lvl w:ilvl="2" w:tplc="041D0001">
      <w:start w:val="1"/>
      <w:numFmt w:val="bullet"/>
      <w:lvlText w:val="-"/>
      <w:lvlJc w:val="left"/>
      <w:pPr>
        <w:ind w:left="1260" w:hanging="420"/>
      </w:pPr>
      <w:rPr>
        <w:rFonts w:ascii="Verdana" w:hAnsi="Verdana"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E220704"/>
    <w:multiLevelType w:val="multilevel"/>
    <w:tmpl w:val="9CDAFA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nsid w:val="3A8531F0"/>
    <w:multiLevelType w:val="hybridMultilevel"/>
    <w:tmpl w:val="8E863F00"/>
    <w:lvl w:ilvl="0" w:tplc="538CB8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63B11D1"/>
    <w:multiLevelType w:val="hybridMultilevel"/>
    <w:tmpl w:val="15D6377E"/>
    <w:lvl w:ilvl="0" w:tplc="A9220668">
      <w:start w:val="1"/>
      <w:numFmt w:val="bullet"/>
      <w:lvlText w:val=""/>
      <w:lvlJc w:val="left"/>
      <w:pPr>
        <w:ind w:left="576" w:hanging="420"/>
      </w:pPr>
      <w:rPr>
        <w:rFonts w:ascii="Wingdings" w:hAnsi="Wingdings" w:hint="default"/>
      </w:rPr>
    </w:lvl>
    <w:lvl w:ilvl="1" w:tplc="04090003" w:tentative="1">
      <w:start w:val="1"/>
      <w:numFmt w:val="bullet"/>
      <w:lvlText w:val=""/>
      <w:lvlJc w:val="left"/>
      <w:pPr>
        <w:ind w:left="996" w:hanging="420"/>
      </w:pPr>
      <w:rPr>
        <w:rFonts w:ascii="Wingdings" w:hAnsi="Wingdings" w:hint="default"/>
      </w:rPr>
    </w:lvl>
    <w:lvl w:ilvl="2" w:tplc="04090005" w:tentative="1">
      <w:start w:val="1"/>
      <w:numFmt w:val="bullet"/>
      <w:lvlText w:val=""/>
      <w:lvlJc w:val="left"/>
      <w:pPr>
        <w:ind w:left="1416" w:hanging="420"/>
      </w:pPr>
      <w:rPr>
        <w:rFonts w:ascii="Wingdings" w:hAnsi="Wingdings" w:hint="default"/>
      </w:rPr>
    </w:lvl>
    <w:lvl w:ilvl="3" w:tplc="04090001" w:tentative="1">
      <w:start w:val="1"/>
      <w:numFmt w:val="bullet"/>
      <w:lvlText w:val=""/>
      <w:lvlJc w:val="left"/>
      <w:pPr>
        <w:ind w:left="1836" w:hanging="420"/>
      </w:pPr>
      <w:rPr>
        <w:rFonts w:ascii="Wingdings" w:hAnsi="Wingdings" w:hint="default"/>
      </w:rPr>
    </w:lvl>
    <w:lvl w:ilvl="4" w:tplc="04090003" w:tentative="1">
      <w:start w:val="1"/>
      <w:numFmt w:val="bullet"/>
      <w:lvlText w:val=""/>
      <w:lvlJc w:val="left"/>
      <w:pPr>
        <w:ind w:left="2256" w:hanging="420"/>
      </w:pPr>
      <w:rPr>
        <w:rFonts w:ascii="Wingdings" w:hAnsi="Wingdings" w:hint="default"/>
      </w:rPr>
    </w:lvl>
    <w:lvl w:ilvl="5" w:tplc="04090005" w:tentative="1">
      <w:start w:val="1"/>
      <w:numFmt w:val="bullet"/>
      <w:lvlText w:val=""/>
      <w:lvlJc w:val="left"/>
      <w:pPr>
        <w:ind w:left="2676" w:hanging="420"/>
      </w:pPr>
      <w:rPr>
        <w:rFonts w:ascii="Wingdings" w:hAnsi="Wingdings" w:hint="default"/>
      </w:rPr>
    </w:lvl>
    <w:lvl w:ilvl="6" w:tplc="04090001" w:tentative="1">
      <w:start w:val="1"/>
      <w:numFmt w:val="bullet"/>
      <w:lvlText w:val=""/>
      <w:lvlJc w:val="left"/>
      <w:pPr>
        <w:ind w:left="3096" w:hanging="420"/>
      </w:pPr>
      <w:rPr>
        <w:rFonts w:ascii="Wingdings" w:hAnsi="Wingdings" w:hint="default"/>
      </w:rPr>
    </w:lvl>
    <w:lvl w:ilvl="7" w:tplc="04090003" w:tentative="1">
      <w:start w:val="1"/>
      <w:numFmt w:val="bullet"/>
      <w:lvlText w:val=""/>
      <w:lvlJc w:val="left"/>
      <w:pPr>
        <w:ind w:left="3516" w:hanging="420"/>
      </w:pPr>
      <w:rPr>
        <w:rFonts w:ascii="Wingdings" w:hAnsi="Wingdings" w:hint="default"/>
      </w:rPr>
    </w:lvl>
    <w:lvl w:ilvl="8" w:tplc="04090005" w:tentative="1">
      <w:start w:val="1"/>
      <w:numFmt w:val="bullet"/>
      <w:lvlText w:val=""/>
      <w:lvlJc w:val="left"/>
      <w:pPr>
        <w:ind w:left="3936" w:hanging="420"/>
      </w:pPr>
      <w:rPr>
        <w:rFonts w:ascii="Wingdings" w:hAnsi="Wingdings" w:hint="default"/>
      </w:rPr>
    </w:lvl>
  </w:abstractNum>
  <w:abstractNum w:abstractNumId="18">
    <w:nsid w:val="510200CA"/>
    <w:multiLevelType w:val="hybridMultilevel"/>
    <w:tmpl w:val="8E863F00"/>
    <w:lvl w:ilvl="0" w:tplc="538CB8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7A74C9"/>
    <w:multiLevelType w:val="hybridMultilevel"/>
    <w:tmpl w:val="3DFC35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BA2F29"/>
    <w:multiLevelType w:val="hybridMultilevel"/>
    <w:tmpl w:val="0A92D288"/>
    <w:lvl w:ilvl="0" w:tplc="B9BE47BA">
      <w:start w:val="2018"/>
      <w:numFmt w:val="decimal"/>
      <w:lvlText w:val="%1"/>
      <w:lvlJc w:val="left"/>
      <w:pPr>
        <w:ind w:left="1500" w:hanging="114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EB46B7"/>
    <w:multiLevelType w:val="hybridMultilevel"/>
    <w:tmpl w:val="C91E1F50"/>
    <w:lvl w:ilvl="0" w:tplc="A9DC0B52">
      <w:start w:val="1200"/>
      <w:numFmt w:val="bullet"/>
      <w:lvlText w:val="–"/>
      <w:lvlJc w:val="left"/>
      <w:pPr>
        <w:ind w:left="420" w:hanging="420"/>
      </w:pPr>
      <w:rPr>
        <w:rFonts w:ascii="Arial" w:hAnsi="Aria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0FA1142"/>
    <w:multiLevelType w:val="hybridMultilevel"/>
    <w:tmpl w:val="8E863F00"/>
    <w:lvl w:ilvl="0" w:tplc="538CB8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1C21082"/>
    <w:multiLevelType w:val="hybridMultilevel"/>
    <w:tmpl w:val="8E863F00"/>
    <w:lvl w:ilvl="0" w:tplc="538CB8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C7F1F4D"/>
    <w:multiLevelType w:val="hybridMultilevel"/>
    <w:tmpl w:val="8E863F00"/>
    <w:lvl w:ilvl="0" w:tplc="538CB8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35710CB"/>
    <w:multiLevelType w:val="hybridMultilevel"/>
    <w:tmpl w:val="8E863F00"/>
    <w:lvl w:ilvl="0" w:tplc="538CB8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8A365F8"/>
    <w:multiLevelType w:val="hybridMultilevel"/>
    <w:tmpl w:val="5670647C"/>
    <w:lvl w:ilvl="0" w:tplc="88440B86">
      <w:start w:val="6"/>
      <w:numFmt w:val="bullet"/>
      <w:lvlText w:val="-"/>
      <w:lvlJc w:val="left"/>
      <w:pPr>
        <w:ind w:left="644" w:hanging="360"/>
      </w:pPr>
      <w:rPr>
        <w:rFonts w:ascii="Times New Roman" w:eastAsia="Times New Roman" w:hAnsi="Times New Roman" w:cs="Times New Roman" w:hint="default"/>
      </w:rPr>
    </w:lvl>
    <w:lvl w:ilvl="1" w:tplc="041D0003">
      <w:start w:val="1"/>
      <w:numFmt w:val="bullet"/>
      <w:lvlText w:val="o"/>
      <w:lvlJc w:val="left"/>
      <w:pPr>
        <w:ind w:left="1364" w:hanging="360"/>
      </w:pPr>
      <w:rPr>
        <w:rFonts w:ascii="Courier New" w:hAnsi="Courier New" w:cs="Courier New" w:hint="default"/>
      </w:rPr>
    </w:lvl>
    <w:lvl w:ilvl="2" w:tplc="041D0005">
      <w:start w:val="1"/>
      <w:numFmt w:val="bullet"/>
      <w:lvlText w:val=""/>
      <w:lvlJc w:val="left"/>
      <w:pPr>
        <w:ind w:left="2084" w:hanging="360"/>
      </w:pPr>
      <w:rPr>
        <w:rFonts w:ascii="Wingdings" w:hAnsi="Wingdings" w:hint="default"/>
      </w:rPr>
    </w:lvl>
    <w:lvl w:ilvl="3" w:tplc="041D0001">
      <w:start w:val="1"/>
      <w:numFmt w:val="bullet"/>
      <w:lvlText w:val=""/>
      <w:lvlJc w:val="left"/>
      <w:pPr>
        <w:ind w:left="2804" w:hanging="360"/>
      </w:pPr>
      <w:rPr>
        <w:rFonts w:ascii="Symbol" w:hAnsi="Symbol" w:hint="default"/>
      </w:rPr>
    </w:lvl>
    <w:lvl w:ilvl="4" w:tplc="041D0003">
      <w:start w:val="1"/>
      <w:numFmt w:val="bullet"/>
      <w:lvlText w:val="o"/>
      <w:lvlJc w:val="left"/>
      <w:pPr>
        <w:ind w:left="3524" w:hanging="360"/>
      </w:pPr>
      <w:rPr>
        <w:rFonts w:ascii="Courier New" w:hAnsi="Courier New" w:cs="Courier New" w:hint="default"/>
      </w:rPr>
    </w:lvl>
    <w:lvl w:ilvl="5" w:tplc="041D0005">
      <w:start w:val="1"/>
      <w:numFmt w:val="bullet"/>
      <w:lvlText w:val=""/>
      <w:lvlJc w:val="left"/>
      <w:pPr>
        <w:ind w:left="4244" w:hanging="360"/>
      </w:pPr>
      <w:rPr>
        <w:rFonts w:ascii="Wingdings" w:hAnsi="Wingdings" w:hint="default"/>
      </w:rPr>
    </w:lvl>
    <w:lvl w:ilvl="6" w:tplc="041D0001">
      <w:start w:val="1"/>
      <w:numFmt w:val="bullet"/>
      <w:lvlText w:val=""/>
      <w:lvlJc w:val="left"/>
      <w:pPr>
        <w:ind w:left="4964" w:hanging="360"/>
      </w:pPr>
      <w:rPr>
        <w:rFonts w:ascii="Symbol" w:hAnsi="Symbol" w:hint="default"/>
      </w:rPr>
    </w:lvl>
    <w:lvl w:ilvl="7" w:tplc="041D0003">
      <w:start w:val="1"/>
      <w:numFmt w:val="bullet"/>
      <w:lvlText w:val="o"/>
      <w:lvlJc w:val="left"/>
      <w:pPr>
        <w:ind w:left="5684" w:hanging="360"/>
      </w:pPr>
      <w:rPr>
        <w:rFonts w:ascii="Courier New" w:hAnsi="Courier New" w:cs="Courier New" w:hint="default"/>
      </w:rPr>
    </w:lvl>
    <w:lvl w:ilvl="8" w:tplc="041D0005">
      <w:start w:val="1"/>
      <w:numFmt w:val="bullet"/>
      <w:lvlText w:val=""/>
      <w:lvlJc w:val="left"/>
      <w:pPr>
        <w:ind w:left="6404" w:hanging="360"/>
      </w:pPr>
      <w:rPr>
        <w:rFonts w:ascii="Wingdings" w:hAnsi="Wingdings" w:hint="default"/>
      </w:rPr>
    </w:lvl>
  </w:abstractNum>
  <w:abstractNum w:abstractNumId="27">
    <w:nsid w:val="7A5731CE"/>
    <w:multiLevelType w:val="hybridMultilevel"/>
    <w:tmpl w:val="8E863F00"/>
    <w:lvl w:ilvl="0" w:tplc="538CB8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D253E26"/>
    <w:multiLevelType w:val="hybridMultilevel"/>
    <w:tmpl w:val="8E863F00"/>
    <w:lvl w:ilvl="0" w:tplc="538CB8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2"/>
  </w:num>
  <w:num w:numId="4">
    <w:abstractNumId w:val="26"/>
  </w:num>
  <w:num w:numId="5">
    <w:abstractNumId w:val="17"/>
  </w:num>
  <w:num w:numId="6">
    <w:abstractNumId w:val="4"/>
  </w:num>
  <w:num w:numId="7">
    <w:abstractNumId w:val="23"/>
  </w:num>
  <w:num w:numId="8">
    <w:abstractNumId w:val="18"/>
  </w:num>
  <w:num w:numId="9">
    <w:abstractNumId w:val="27"/>
  </w:num>
  <w:num w:numId="10">
    <w:abstractNumId w:val="5"/>
  </w:num>
  <w:num w:numId="11">
    <w:abstractNumId w:val="13"/>
  </w:num>
  <w:num w:numId="12">
    <w:abstractNumId w:val="6"/>
  </w:num>
  <w:num w:numId="13">
    <w:abstractNumId w:val="22"/>
  </w:num>
  <w:num w:numId="14">
    <w:abstractNumId w:val="16"/>
  </w:num>
  <w:num w:numId="15">
    <w:abstractNumId w:val="28"/>
  </w:num>
  <w:num w:numId="16">
    <w:abstractNumId w:val="24"/>
  </w:num>
  <w:num w:numId="17">
    <w:abstractNumId w:val="25"/>
  </w:num>
  <w:num w:numId="18">
    <w:abstractNumId w:val="3"/>
  </w:num>
  <w:num w:numId="19">
    <w:abstractNumId w:val="9"/>
  </w:num>
  <w:num w:numId="20">
    <w:abstractNumId w:val="19"/>
  </w:num>
  <w:num w:numId="21">
    <w:abstractNumId w:val="10"/>
  </w:num>
  <w:num w:numId="22">
    <w:abstractNumId w:val="8"/>
  </w:num>
  <w:num w:numId="23">
    <w:abstractNumId w:val="14"/>
  </w:num>
  <w:num w:numId="24">
    <w:abstractNumId w:val="26"/>
  </w:num>
  <w:num w:numId="25">
    <w:abstractNumId w:val="12"/>
  </w:num>
  <w:num w:numId="26">
    <w:abstractNumId w:val="1"/>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11"/>
  </w:num>
  <w:num w:numId="30">
    <w:abstractNumId w:val="20"/>
  </w:num>
  <w:num w:numId="31">
    <w:abstractNumId w:val="15"/>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13A"/>
    <w:rsid w:val="00000733"/>
    <w:rsid w:val="00003C84"/>
    <w:rsid w:val="00003E77"/>
    <w:rsid w:val="00006AAA"/>
    <w:rsid w:val="0000712C"/>
    <w:rsid w:val="000120BB"/>
    <w:rsid w:val="00014D9C"/>
    <w:rsid w:val="00020916"/>
    <w:rsid w:val="00024B0D"/>
    <w:rsid w:val="0002635B"/>
    <w:rsid w:val="000309EE"/>
    <w:rsid w:val="00030C24"/>
    <w:rsid w:val="000321C0"/>
    <w:rsid w:val="00033397"/>
    <w:rsid w:val="00040095"/>
    <w:rsid w:val="00041C98"/>
    <w:rsid w:val="00051834"/>
    <w:rsid w:val="000540FA"/>
    <w:rsid w:val="00054A22"/>
    <w:rsid w:val="0006061F"/>
    <w:rsid w:val="00063B11"/>
    <w:rsid w:val="000655A6"/>
    <w:rsid w:val="00065F2D"/>
    <w:rsid w:val="00070EE7"/>
    <w:rsid w:val="00073744"/>
    <w:rsid w:val="00073805"/>
    <w:rsid w:val="000745F0"/>
    <w:rsid w:val="00075D47"/>
    <w:rsid w:val="00080512"/>
    <w:rsid w:val="000812C5"/>
    <w:rsid w:val="000933CC"/>
    <w:rsid w:val="00093FAB"/>
    <w:rsid w:val="00096FDA"/>
    <w:rsid w:val="000A3025"/>
    <w:rsid w:val="000A389B"/>
    <w:rsid w:val="000B0EE6"/>
    <w:rsid w:val="000B0F78"/>
    <w:rsid w:val="000B6B90"/>
    <w:rsid w:val="000B7FC5"/>
    <w:rsid w:val="000D185F"/>
    <w:rsid w:val="000D58AB"/>
    <w:rsid w:val="000D641B"/>
    <w:rsid w:val="000E12C1"/>
    <w:rsid w:val="000E34B4"/>
    <w:rsid w:val="000E467B"/>
    <w:rsid w:val="000F378D"/>
    <w:rsid w:val="000F745E"/>
    <w:rsid w:val="000F7F01"/>
    <w:rsid w:val="001030D0"/>
    <w:rsid w:val="00106CD4"/>
    <w:rsid w:val="001113ED"/>
    <w:rsid w:val="00114872"/>
    <w:rsid w:val="0011692E"/>
    <w:rsid w:val="0011757B"/>
    <w:rsid w:val="00121ABF"/>
    <w:rsid w:val="001340D3"/>
    <w:rsid w:val="00137730"/>
    <w:rsid w:val="00140FA3"/>
    <w:rsid w:val="00142693"/>
    <w:rsid w:val="00145755"/>
    <w:rsid w:val="001502E9"/>
    <w:rsid w:val="00151AB4"/>
    <w:rsid w:val="0015539B"/>
    <w:rsid w:val="00156668"/>
    <w:rsid w:val="00171845"/>
    <w:rsid w:val="00175CF2"/>
    <w:rsid w:val="00191DD6"/>
    <w:rsid w:val="00192324"/>
    <w:rsid w:val="001A37C5"/>
    <w:rsid w:val="001A4A4D"/>
    <w:rsid w:val="001A6483"/>
    <w:rsid w:val="001A68CE"/>
    <w:rsid w:val="001B1E5E"/>
    <w:rsid w:val="001B42F8"/>
    <w:rsid w:val="001B60A1"/>
    <w:rsid w:val="001C03BA"/>
    <w:rsid w:val="001C56B3"/>
    <w:rsid w:val="001C63B1"/>
    <w:rsid w:val="001D02C2"/>
    <w:rsid w:val="001D0360"/>
    <w:rsid w:val="001D1EB9"/>
    <w:rsid w:val="001D21E7"/>
    <w:rsid w:val="001D7901"/>
    <w:rsid w:val="001E5F85"/>
    <w:rsid w:val="001F0EB4"/>
    <w:rsid w:val="001F168B"/>
    <w:rsid w:val="001F30C2"/>
    <w:rsid w:val="001F6E18"/>
    <w:rsid w:val="00202F95"/>
    <w:rsid w:val="002050B5"/>
    <w:rsid w:val="00212173"/>
    <w:rsid w:val="002149E5"/>
    <w:rsid w:val="00215AEB"/>
    <w:rsid w:val="00217660"/>
    <w:rsid w:val="00220E68"/>
    <w:rsid w:val="002212AD"/>
    <w:rsid w:val="0022706F"/>
    <w:rsid w:val="00233064"/>
    <w:rsid w:val="002347A2"/>
    <w:rsid w:val="00240C19"/>
    <w:rsid w:val="0024321B"/>
    <w:rsid w:val="002474FE"/>
    <w:rsid w:val="00250EA6"/>
    <w:rsid w:val="00251EEF"/>
    <w:rsid w:val="00253573"/>
    <w:rsid w:val="002567BF"/>
    <w:rsid w:val="00276581"/>
    <w:rsid w:val="00276B4F"/>
    <w:rsid w:val="00284B8F"/>
    <w:rsid w:val="00284C86"/>
    <w:rsid w:val="00286BB3"/>
    <w:rsid w:val="00286DC7"/>
    <w:rsid w:val="00291ECA"/>
    <w:rsid w:val="0029399F"/>
    <w:rsid w:val="00297758"/>
    <w:rsid w:val="002A7FA6"/>
    <w:rsid w:val="002B1C2E"/>
    <w:rsid w:val="002B2CF2"/>
    <w:rsid w:val="002B34E0"/>
    <w:rsid w:val="002B6319"/>
    <w:rsid w:val="002B7AD2"/>
    <w:rsid w:val="002C595C"/>
    <w:rsid w:val="002C59F8"/>
    <w:rsid w:val="002E048D"/>
    <w:rsid w:val="002E2898"/>
    <w:rsid w:val="002E2B34"/>
    <w:rsid w:val="002E6626"/>
    <w:rsid w:val="002F2CD8"/>
    <w:rsid w:val="0030211B"/>
    <w:rsid w:val="003039F6"/>
    <w:rsid w:val="003100AD"/>
    <w:rsid w:val="00313D49"/>
    <w:rsid w:val="00314722"/>
    <w:rsid w:val="00314AD3"/>
    <w:rsid w:val="00314E4F"/>
    <w:rsid w:val="003172DC"/>
    <w:rsid w:val="00322700"/>
    <w:rsid w:val="00324154"/>
    <w:rsid w:val="00331305"/>
    <w:rsid w:val="003366C0"/>
    <w:rsid w:val="0034481B"/>
    <w:rsid w:val="0035462D"/>
    <w:rsid w:val="00356C2F"/>
    <w:rsid w:val="00361DD1"/>
    <w:rsid w:val="00362DD7"/>
    <w:rsid w:val="00372FFF"/>
    <w:rsid w:val="00380C85"/>
    <w:rsid w:val="00391868"/>
    <w:rsid w:val="003952D8"/>
    <w:rsid w:val="003964EA"/>
    <w:rsid w:val="003B29F3"/>
    <w:rsid w:val="003B5D8E"/>
    <w:rsid w:val="003C28C7"/>
    <w:rsid w:val="003C3971"/>
    <w:rsid w:val="003C7FE2"/>
    <w:rsid w:val="003D15A8"/>
    <w:rsid w:val="003D33B1"/>
    <w:rsid w:val="003D411E"/>
    <w:rsid w:val="003E276F"/>
    <w:rsid w:val="003E3A0D"/>
    <w:rsid w:val="003E5474"/>
    <w:rsid w:val="003F0E7E"/>
    <w:rsid w:val="0040324A"/>
    <w:rsid w:val="00414239"/>
    <w:rsid w:val="00414CB9"/>
    <w:rsid w:val="00415B06"/>
    <w:rsid w:val="004166A9"/>
    <w:rsid w:val="00422F53"/>
    <w:rsid w:val="00424631"/>
    <w:rsid w:val="00440725"/>
    <w:rsid w:val="00442B75"/>
    <w:rsid w:val="00460959"/>
    <w:rsid w:val="0046681E"/>
    <w:rsid w:val="004672AA"/>
    <w:rsid w:val="00470998"/>
    <w:rsid w:val="00474681"/>
    <w:rsid w:val="0047486C"/>
    <w:rsid w:val="00483D26"/>
    <w:rsid w:val="00495569"/>
    <w:rsid w:val="0049598B"/>
    <w:rsid w:val="004A4E25"/>
    <w:rsid w:val="004B4510"/>
    <w:rsid w:val="004C293B"/>
    <w:rsid w:val="004C2A13"/>
    <w:rsid w:val="004C3F3F"/>
    <w:rsid w:val="004D0E01"/>
    <w:rsid w:val="004D134B"/>
    <w:rsid w:val="004D3578"/>
    <w:rsid w:val="004D5D8B"/>
    <w:rsid w:val="004E0749"/>
    <w:rsid w:val="004E1B26"/>
    <w:rsid w:val="004E213A"/>
    <w:rsid w:val="004E5A40"/>
    <w:rsid w:val="004F0639"/>
    <w:rsid w:val="004F5550"/>
    <w:rsid w:val="004F73C5"/>
    <w:rsid w:val="00501D52"/>
    <w:rsid w:val="00501F26"/>
    <w:rsid w:val="00512383"/>
    <w:rsid w:val="00512A2C"/>
    <w:rsid w:val="0051422A"/>
    <w:rsid w:val="0051578A"/>
    <w:rsid w:val="00515B6E"/>
    <w:rsid w:val="00517063"/>
    <w:rsid w:val="00522B59"/>
    <w:rsid w:val="00524630"/>
    <w:rsid w:val="00526805"/>
    <w:rsid w:val="005276D3"/>
    <w:rsid w:val="00530A57"/>
    <w:rsid w:val="00533A16"/>
    <w:rsid w:val="00534607"/>
    <w:rsid w:val="005361E7"/>
    <w:rsid w:val="005373BE"/>
    <w:rsid w:val="00540B28"/>
    <w:rsid w:val="00541329"/>
    <w:rsid w:val="00543E6C"/>
    <w:rsid w:val="00545503"/>
    <w:rsid w:val="00545580"/>
    <w:rsid w:val="00545F00"/>
    <w:rsid w:val="00546BFF"/>
    <w:rsid w:val="0054796E"/>
    <w:rsid w:val="00563164"/>
    <w:rsid w:val="00565087"/>
    <w:rsid w:val="00565F49"/>
    <w:rsid w:val="00571024"/>
    <w:rsid w:val="00572E0D"/>
    <w:rsid w:val="00573226"/>
    <w:rsid w:val="005744B3"/>
    <w:rsid w:val="00580AE2"/>
    <w:rsid w:val="00584A8D"/>
    <w:rsid w:val="0058635D"/>
    <w:rsid w:val="0059091F"/>
    <w:rsid w:val="0059324A"/>
    <w:rsid w:val="00594356"/>
    <w:rsid w:val="00594CA7"/>
    <w:rsid w:val="0059508E"/>
    <w:rsid w:val="00596074"/>
    <w:rsid w:val="0059763B"/>
    <w:rsid w:val="005A2614"/>
    <w:rsid w:val="005A2A23"/>
    <w:rsid w:val="005A7520"/>
    <w:rsid w:val="005C201D"/>
    <w:rsid w:val="005C27B7"/>
    <w:rsid w:val="005C312B"/>
    <w:rsid w:val="005D02EC"/>
    <w:rsid w:val="005D0717"/>
    <w:rsid w:val="005D2064"/>
    <w:rsid w:val="005D2E01"/>
    <w:rsid w:val="005E122D"/>
    <w:rsid w:val="005E42C9"/>
    <w:rsid w:val="005F1AA2"/>
    <w:rsid w:val="005F6968"/>
    <w:rsid w:val="005F6E24"/>
    <w:rsid w:val="005F7424"/>
    <w:rsid w:val="00600326"/>
    <w:rsid w:val="00600E20"/>
    <w:rsid w:val="006017B7"/>
    <w:rsid w:val="00603304"/>
    <w:rsid w:val="006043AF"/>
    <w:rsid w:val="00606CD0"/>
    <w:rsid w:val="00607CEA"/>
    <w:rsid w:val="00614FDF"/>
    <w:rsid w:val="00616A67"/>
    <w:rsid w:val="006219B6"/>
    <w:rsid w:val="00622896"/>
    <w:rsid w:val="00630CB3"/>
    <w:rsid w:val="006349DE"/>
    <w:rsid w:val="00642210"/>
    <w:rsid w:val="00644614"/>
    <w:rsid w:val="00644850"/>
    <w:rsid w:val="00644B7E"/>
    <w:rsid w:val="00646ABB"/>
    <w:rsid w:val="00650E5B"/>
    <w:rsid w:val="006560C1"/>
    <w:rsid w:val="00657BAB"/>
    <w:rsid w:val="006717A0"/>
    <w:rsid w:val="00677B91"/>
    <w:rsid w:val="006833FD"/>
    <w:rsid w:val="00691746"/>
    <w:rsid w:val="00695F1B"/>
    <w:rsid w:val="006A0DFA"/>
    <w:rsid w:val="006A2CFF"/>
    <w:rsid w:val="006A3932"/>
    <w:rsid w:val="006A458F"/>
    <w:rsid w:val="006A5ED0"/>
    <w:rsid w:val="006A611F"/>
    <w:rsid w:val="006B4D3B"/>
    <w:rsid w:val="006C3546"/>
    <w:rsid w:val="006C50A1"/>
    <w:rsid w:val="006E0C4D"/>
    <w:rsid w:val="006E5C86"/>
    <w:rsid w:val="006E6111"/>
    <w:rsid w:val="006F30A0"/>
    <w:rsid w:val="006F42C7"/>
    <w:rsid w:val="006F6F27"/>
    <w:rsid w:val="0070019E"/>
    <w:rsid w:val="0070051D"/>
    <w:rsid w:val="00700D35"/>
    <w:rsid w:val="00700EAC"/>
    <w:rsid w:val="00702864"/>
    <w:rsid w:val="0071176C"/>
    <w:rsid w:val="00713C3C"/>
    <w:rsid w:val="007276AF"/>
    <w:rsid w:val="00727D44"/>
    <w:rsid w:val="00731124"/>
    <w:rsid w:val="007313EF"/>
    <w:rsid w:val="007321E0"/>
    <w:rsid w:val="00732256"/>
    <w:rsid w:val="007333C5"/>
    <w:rsid w:val="0073417F"/>
    <w:rsid w:val="00734A5B"/>
    <w:rsid w:val="00736261"/>
    <w:rsid w:val="00737544"/>
    <w:rsid w:val="00737D6D"/>
    <w:rsid w:val="00744E76"/>
    <w:rsid w:val="00745DBF"/>
    <w:rsid w:val="0074711D"/>
    <w:rsid w:val="00754790"/>
    <w:rsid w:val="0075613C"/>
    <w:rsid w:val="00757196"/>
    <w:rsid w:val="007571AF"/>
    <w:rsid w:val="00762945"/>
    <w:rsid w:val="007740BE"/>
    <w:rsid w:val="00775405"/>
    <w:rsid w:val="00781F0F"/>
    <w:rsid w:val="00782498"/>
    <w:rsid w:val="0079487A"/>
    <w:rsid w:val="007A6902"/>
    <w:rsid w:val="007B5F10"/>
    <w:rsid w:val="007C5C2E"/>
    <w:rsid w:val="007D5501"/>
    <w:rsid w:val="007D7DF8"/>
    <w:rsid w:val="007D7F6D"/>
    <w:rsid w:val="007E20BF"/>
    <w:rsid w:val="007E25C2"/>
    <w:rsid w:val="007E74C2"/>
    <w:rsid w:val="007F66E7"/>
    <w:rsid w:val="00801F8B"/>
    <w:rsid w:val="008028A4"/>
    <w:rsid w:val="008032C4"/>
    <w:rsid w:val="00803C0D"/>
    <w:rsid w:val="008147EB"/>
    <w:rsid w:val="008166ED"/>
    <w:rsid w:val="008219EB"/>
    <w:rsid w:val="00822440"/>
    <w:rsid w:val="008264F2"/>
    <w:rsid w:val="00827F99"/>
    <w:rsid w:val="00836089"/>
    <w:rsid w:val="00837077"/>
    <w:rsid w:val="008400C8"/>
    <w:rsid w:val="00841247"/>
    <w:rsid w:val="0084390D"/>
    <w:rsid w:val="008444BC"/>
    <w:rsid w:val="00845AB2"/>
    <w:rsid w:val="00847BB8"/>
    <w:rsid w:val="00847D2B"/>
    <w:rsid w:val="008522AA"/>
    <w:rsid w:val="00854038"/>
    <w:rsid w:val="0085707F"/>
    <w:rsid w:val="008625C8"/>
    <w:rsid w:val="008658EB"/>
    <w:rsid w:val="0087340A"/>
    <w:rsid w:val="008768CA"/>
    <w:rsid w:val="00876E33"/>
    <w:rsid w:val="008815E6"/>
    <w:rsid w:val="00881D2C"/>
    <w:rsid w:val="00882942"/>
    <w:rsid w:val="00882DFE"/>
    <w:rsid w:val="008877D7"/>
    <w:rsid w:val="00891D6D"/>
    <w:rsid w:val="008A1588"/>
    <w:rsid w:val="008A3628"/>
    <w:rsid w:val="008A4DD7"/>
    <w:rsid w:val="008A7695"/>
    <w:rsid w:val="008B0E50"/>
    <w:rsid w:val="008B0FAE"/>
    <w:rsid w:val="008B3736"/>
    <w:rsid w:val="008C1777"/>
    <w:rsid w:val="008C626D"/>
    <w:rsid w:val="008E2304"/>
    <w:rsid w:val="008E32D0"/>
    <w:rsid w:val="008F02A2"/>
    <w:rsid w:val="008F41A3"/>
    <w:rsid w:val="0090271F"/>
    <w:rsid w:val="00902E23"/>
    <w:rsid w:val="00904629"/>
    <w:rsid w:val="00904678"/>
    <w:rsid w:val="00907378"/>
    <w:rsid w:val="00912743"/>
    <w:rsid w:val="0091348E"/>
    <w:rsid w:val="009147F2"/>
    <w:rsid w:val="009163B3"/>
    <w:rsid w:val="00917CCB"/>
    <w:rsid w:val="00924591"/>
    <w:rsid w:val="0093557F"/>
    <w:rsid w:val="00940172"/>
    <w:rsid w:val="00942EC2"/>
    <w:rsid w:val="00956406"/>
    <w:rsid w:val="0095640F"/>
    <w:rsid w:val="009575DB"/>
    <w:rsid w:val="0096434F"/>
    <w:rsid w:val="009644A5"/>
    <w:rsid w:val="00966030"/>
    <w:rsid w:val="00973B84"/>
    <w:rsid w:val="00973D29"/>
    <w:rsid w:val="00976D09"/>
    <w:rsid w:val="00984053"/>
    <w:rsid w:val="0098428E"/>
    <w:rsid w:val="00985C36"/>
    <w:rsid w:val="00987160"/>
    <w:rsid w:val="009910DE"/>
    <w:rsid w:val="009968AB"/>
    <w:rsid w:val="009A225C"/>
    <w:rsid w:val="009A522B"/>
    <w:rsid w:val="009B0BC4"/>
    <w:rsid w:val="009B1A96"/>
    <w:rsid w:val="009C50C6"/>
    <w:rsid w:val="009C7595"/>
    <w:rsid w:val="009D0118"/>
    <w:rsid w:val="009D2B96"/>
    <w:rsid w:val="009D5C2D"/>
    <w:rsid w:val="009D5E90"/>
    <w:rsid w:val="009E151D"/>
    <w:rsid w:val="009E4E07"/>
    <w:rsid w:val="009E591F"/>
    <w:rsid w:val="009F37B7"/>
    <w:rsid w:val="009F485B"/>
    <w:rsid w:val="009F5BCF"/>
    <w:rsid w:val="00A03308"/>
    <w:rsid w:val="00A06315"/>
    <w:rsid w:val="00A10F02"/>
    <w:rsid w:val="00A129AB"/>
    <w:rsid w:val="00A164B4"/>
    <w:rsid w:val="00A1656A"/>
    <w:rsid w:val="00A175A3"/>
    <w:rsid w:val="00A17B99"/>
    <w:rsid w:val="00A20020"/>
    <w:rsid w:val="00A2090B"/>
    <w:rsid w:val="00A31F4E"/>
    <w:rsid w:val="00A405B0"/>
    <w:rsid w:val="00A44592"/>
    <w:rsid w:val="00A44BD9"/>
    <w:rsid w:val="00A53724"/>
    <w:rsid w:val="00A60C73"/>
    <w:rsid w:val="00A70743"/>
    <w:rsid w:val="00A724ED"/>
    <w:rsid w:val="00A72B87"/>
    <w:rsid w:val="00A80E1D"/>
    <w:rsid w:val="00A82346"/>
    <w:rsid w:val="00A857E0"/>
    <w:rsid w:val="00A863D0"/>
    <w:rsid w:val="00A90A3A"/>
    <w:rsid w:val="00AA159C"/>
    <w:rsid w:val="00AA36C7"/>
    <w:rsid w:val="00AA4584"/>
    <w:rsid w:val="00AB0D6F"/>
    <w:rsid w:val="00AC2229"/>
    <w:rsid w:val="00AC5436"/>
    <w:rsid w:val="00AC6A36"/>
    <w:rsid w:val="00AC78C5"/>
    <w:rsid w:val="00AD2545"/>
    <w:rsid w:val="00AE23BF"/>
    <w:rsid w:val="00AE25E5"/>
    <w:rsid w:val="00AE3AE7"/>
    <w:rsid w:val="00B01ED5"/>
    <w:rsid w:val="00B01F02"/>
    <w:rsid w:val="00B062A4"/>
    <w:rsid w:val="00B07468"/>
    <w:rsid w:val="00B10F51"/>
    <w:rsid w:val="00B12961"/>
    <w:rsid w:val="00B1361F"/>
    <w:rsid w:val="00B1364B"/>
    <w:rsid w:val="00B15449"/>
    <w:rsid w:val="00B15F5F"/>
    <w:rsid w:val="00B24D7A"/>
    <w:rsid w:val="00B26B2B"/>
    <w:rsid w:val="00B31BF1"/>
    <w:rsid w:val="00B32292"/>
    <w:rsid w:val="00B34635"/>
    <w:rsid w:val="00B352EA"/>
    <w:rsid w:val="00B4103E"/>
    <w:rsid w:val="00B5362C"/>
    <w:rsid w:val="00B550EE"/>
    <w:rsid w:val="00B61C26"/>
    <w:rsid w:val="00B61C9D"/>
    <w:rsid w:val="00B715ED"/>
    <w:rsid w:val="00B71785"/>
    <w:rsid w:val="00B73D29"/>
    <w:rsid w:val="00B85786"/>
    <w:rsid w:val="00B85985"/>
    <w:rsid w:val="00B91602"/>
    <w:rsid w:val="00B967FA"/>
    <w:rsid w:val="00BA009E"/>
    <w:rsid w:val="00BA0B7C"/>
    <w:rsid w:val="00BA1F3A"/>
    <w:rsid w:val="00BA406D"/>
    <w:rsid w:val="00BA4CF9"/>
    <w:rsid w:val="00BA7B36"/>
    <w:rsid w:val="00BB6EF1"/>
    <w:rsid w:val="00BC0F7D"/>
    <w:rsid w:val="00BC6CBD"/>
    <w:rsid w:val="00BC7861"/>
    <w:rsid w:val="00BD0AC6"/>
    <w:rsid w:val="00BD28A3"/>
    <w:rsid w:val="00BD5E79"/>
    <w:rsid w:val="00BE071E"/>
    <w:rsid w:val="00BE4DCA"/>
    <w:rsid w:val="00BE4EC6"/>
    <w:rsid w:val="00BF009A"/>
    <w:rsid w:val="00BF1972"/>
    <w:rsid w:val="00BF71FC"/>
    <w:rsid w:val="00C10553"/>
    <w:rsid w:val="00C11BD2"/>
    <w:rsid w:val="00C1339B"/>
    <w:rsid w:val="00C177E6"/>
    <w:rsid w:val="00C20393"/>
    <w:rsid w:val="00C23CDE"/>
    <w:rsid w:val="00C269AE"/>
    <w:rsid w:val="00C26C3D"/>
    <w:rsid w:val="00C27152"/>
    <w:rsid w:val="00C33079"/>
    <w:rsid w:val="00C40EC8"/>
    <w:rsid w:val="00C42297"/>
    <w:rsid w:val="00C4254A"/>
    <w:rsid w:val="00C45231"/>
    <w:rsid w:val="00C4676B"/>
    <w:rsid w:val="00C50E71"/>
    <w:rsid w:val="00C60976"/>
    <w:rsid w:val="00C611F5"/>
    <w:rsid w:val="00C61638"/>
    <w:rsid w:val="00C61C6B"/>
    <w:rsid w:val="00C70299"/>
    <w:rsid w:val="00C70695"/>
    <w:rsid w:val="00C72833"/>
    <w:rsid w:val="00C742F7"/>
    <w:rsid w:val="00C74D2E"/>
    <w:rsid w:val="00C84332"/>
    <w:rsid w:val="00C84558"/>
    <w:rsid w:val="00C863D2"/>
    <w:rsid w:val="00C869B3"/>
    <w:rsid w:val="00C91048"/>
    <w:rsid w:val="00C93F40"/>
    <w:rsid w:val="00CA1553"/>
    <w:rsid w:val="00CA3D0C"/>
    <w:rsid w:val="00CA4179"/>
    <w:rsid w:val="00CA5C5C"/>
    <w:rsid w:val="00CA6DFA"/>
    <w:rsid w:val="00CB0401"/>
    <w:rsid w:val="00CC0581"/>
    <w:rsid w:val="00CD1731"/>
    <w:rsid w:val="00CD3AA1"/>
    <w:rsid w:val="00CD5159"/>
    <w:rsid w:val="00CE0EA6"/>
    <w:rsid w:val="00CE2744"/>
    <w:rsid w:val="00CE7B92"/>
    <w:rsid w:val="00CF5DED"/>
    <w:rsid w:val="00D0734D"/>
    <w:rsid w:val="00D07AC8"/>
    <w:rsid w:val="00D11009"/>
    <w:rsid w:val="00D138BF"/>
    <w:rsid w:val="00D23FF3"/>
    <w:rsid w:val="00D3539F"/>
    <w:rsid w:val="00D46D0A"/>
    <w:rsid w:val="00D47334"/>
    <w:rsid w:val="00D54638"/>
    <w:rsid w:val="00D56522"/>
    <w:rsid w:val="00D56804"/>
    <w:rsid w:val="00D612D0"/>
    <w:rsid w:val="00D62C45"/>
    <w:rsid w:val="00D709C2"/>
    <w:rsid w:val="00D738D6"/>
    <w:rsid w:val="00D755EB"/>
    <w:rsid w:val="00D75887"/>
    <w:rsid w:val="00D77643"/>
    <w:rsid w:val="00D83AEE"/>
    <w:rsid w:val="00D84D1E"/>
    <w:rsid w:val="00D86CDC"/>
    <w:rsid w:val="00D87E00"/>
    <w:rsid w:val="00D9134D"/>
    <w:rsid w:val="00D92D67"/>
    <w:rsid w:val="00DA6750"/>
    <w:rsid w:val="00DA7A03"/>
    <w:rsid w:val="00DB06C5"/>
    <w:rsid w:val="00DB1818"/>
    <w:rsid w:val="00DB2672"/>
    <w:rsid w:val="00DB38C0"/>
    <w:rsid w:val="00DB502C"/>
    <w:rsid w:val="00DC309B"/>
    <w:rsid w:val="00DC4DA2"/>
    <w:rsid w:val="00DC738A"/>
    <w:rsid w:val="00DD1D38"/>
    <w:rsid w:val="00DD6D56"/>
    <w:rsid w:val="00DD74E7"/>
    <w:rsid w:val="00DE655A"/>
    <w:rsid w:val="00DE7417"/>
    <w:rsid w:val="00DF2B1F"/>
    <w:rsid w:val="00DF62CD"/>
    <w:rsid w:val="00E05898"/>
    <w:rsid w:val="00E104AC"/>
    <w:rsid w:val="00E114C5"/>
    <w:rsid w:val="00E13805"/>
    <w:rsid w:val="00E24B7B"/>
    <w:rsid w:val="00E32EF7"/>
    <w:rsid w:val="00E379C5"/>
    <w:rsid w:val="00E45A46"/>
    <w:rsid w:val="00E45A8A"/>
    <w:rsid w:val="00E47048"/>
    <w:rsid w:val="00E50F8B"/>
    <w:rsid w:val="00E57637"/>
    <w:rsid w:val="00E57AB5"/>
    <w:rsid w:val="00E65608"/>
    <w:rsid w:val="00E7007D"/>
    <w:rsid w:val="00E74105"/>
    <w:rsid w:val="00E75C91"/>
    <w:rsid w:val="00E75D21"/>
    <w:rsid w:val="00E774AE"/>
    <w:rsid w:val="00E77645"/>
    <w:rsid w:val="00E802D8"/>
    <w:rsid w:val="00E815B0"/>
    <w:rsid w:val="00E817A8"/>
    <w:rsid w:val="00E8391F"/>
    <w:rsid w:val="00E839F7"/>
    <w:rsid w:val="00E85346"/>
    <w:rsid w:val="00E854A3"/>
    <w:rsid w:val="00E8570D"/>
    <w:rsid w:val="00E860A9"/>
    <w:rsid w:val="00E9317F"/>
    <w:rsid w:val="00E96D1A"/>
    <w:rsid w:val="00EA7A8D"/>
    <w:rsid w:val="00EB0E5B"/>
    <w:rsid w:val="00EB42EC"/>
    <w:rsid w:val="00EB5FFC"/>
    <w:rsid w:val="00EC4A25"/>
    <w:rsid w:val="00EC4DAD"/>
    <w:rsid w:val="00EC51E0"/>
    <w:rsid w:val="00EC7CCA"/>
    <w:rsid w:val="00ED1E5B"/>
    <w:rsid w:val="00ED6B52"/>
    <w:rsid w:val="00EE4939"/>
    <w:rsid w:val="00EE5DB8"/>
    <w:rsid w:val="00EE6740"/>
    <w:rsid w:val="00EF626C"/>
    <w:rsid w:val="00F025A2"/>
    <w:rsid w:val="00F02618"/>
    <w:rsid w:val="00F0410C"/>
    <w:rsid w:val="00F04712"/>
    <w:rsid w:val="00F11CD2"/>
    <w:rsid w:val="00F13F0B"/>
    <w:rsid w:val="00F2024E"/>
    <w:rsid w:val="00F22EC7"/>
    <w:rsid w:val="00F24F4A"/>
    <w:rsid w:val="00F27556"/>
    <w:rsid w:val="00F30075"/>
    <w:rsid w:val="00F34775"/>
    <w:rsid w:val="00F356D3"/>
    <w:rsid w:val="00F40433"/>
    <w:rsid w:val="00F44A9A"/>
    <w:rsid w:val="00F50D25"/>
    <w:rsid w:val="00F60002"/>
    <w:rsid w:val="00F60F20"/>
    <w:rsid w:val="00F653B8"/>
    <w:rsid w:val="00F65D73"/>
    <w:rsid w:val="00F72A79"/>
    <w:rsid w:val="00F72E22"/>
    <w:rsid w:val="00F84542"/>
    <w:rsid w:val="00F86271"/>
    <w:rsid w:val="00FA1266"/>
    <w:rsid w:val="00FA3E3D"/>
    <w:rsid w:val="00FA40AA"/>
    <w:rsid w:val="00FA49E6"/>
    <w:rsid w:val="00FB10B2"/>
    <w:rsid w:val="00FC1192"/>
    <w:rsid w:val="00FC42DF"/>
    <w:rsid w:val="00FD17CF"/>
    <w:rsid w:val="00FD5D9A"/>
    <w:rsid w:val="00FD5EB3"/>
    <w:rsid w:val="00FD70D7"/>
    <w:rsid w:val="00FE0F9B"/>
    <w:rsid w:val="00FE4E1C"/>
    <w:rsid w:val="00FF0CFB"/>
    <w:rsid w:val="00FF444C"/>
    <w:rsid w:val="00FF48C7"/>
    <w:rsid w:val="00FF7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3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link w:val="EQChar"/>
    <w:pPr>
      <w:keepLines/>
      <w:tabs>
        <w:tab w:val="center" w:pos="4536"/>
        <w:tab w:val="right" w:pos="9072"/>
      </w:tabs>
    </w:pPr>
    <w:rPr>
      <w:noProof/>
    </w:rPr>
  </w:style>
  <w:style w:type="character" w:customStyle="1" w:styleId="ZGSM">
    <w:name w:val="ZGSM"/>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
    <w:link w:val="HeaderCha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link w:val="TALCar"/>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5F7424"/>
    <w:pPr>
      <w:spacing w:after="0"/>
    </w:pPr>
    <w:rPr>
      <w:rFonts w:ascii="Segoe UI" w:hAnsi="Segoe UI" w:cs="Segoe UI"/>
      <w:sz w:val="18"/>
      <w:szCs w:val="18"/>
    </w:rPr>
  </w:style>
  <w:style w:type="character" w:customStyle="1" w:styleId="BalloonTextChar">
    <w:name w:val="Balloon Text Char"/>
    <w:link w:val="BalloonText"/>
    <w:rsid w:val="005F7424"/>
    <w:rPr>
      <w:rFonts w:ascii="Segoe UI" w:hAnsi="Segoe UI" w:cs="Segoe UI"/>
      <w:sz w:val="18"/>
      <w:szCs w:val="18"/>
      <w:lang w:val="en-GB"/>
    </w:rPr>
  </w:style>
  <w:style w:type="character" w:customStyle="1" w:styleId="TACChar">
    <w:name w:val="TAC Char"/>
    <w:link w:val="TAC"/>
    <w:qFormat/>
    <w:rsid w:val="005F6E24"/>
    <w:rPr>
      <w:rFonts w:ascii="Arial" w:hAnsi="Arial"/>
      <w:sz w:val="18"/>
      <w:lang w:val="en-GB"/>
    </w:rPr>
  </w:style>
  <w:style w:type="character" w:customStyle="1" w:styleId="TAHCar">
    <w:name w:val="TAH Car"/>
    <w:link w:val="TAH"/>
    <w:qFormat/>
    <w:rsid w:val="005F6E24"/>
    <w:rPr>
      <w:rFonts w:ascii="Arial" w:hAnsi="Arial"/>
      <w:b/>
      <w:sz w:val="18"/>
      <w:lang w:val="en-GB"/>
    </w:rPr>
  </w:style>
  <w:style w:type="character" w:customStyle="1" w:styleId="THChar">
    <w:name w:val="TH Char"/>
    <w:link w:val="TH"/>
    <w:rsid w:val="00702864"/>
    <w:rPr>
      <w:rFonts w:ascii="Arial" w:hAnsi="Arial"/>
      <w:b/>
      <w:lang w:val="en-GB"/>
    </w:rPr>
  </w:style>
  <w:style w:type="character" w:customStyle="1" w:styleId="TANChar">
    <w:name w:val="TAN Char"/>
    <w:link w:val="TAN"/>
    <w:rsid w:val="00644850"/>
    <w:rPr>
      <w:rFonts w:ascii="Arial" w:hAnsi="Arial"/>
      <w:sz w:val="18"/>
      <w:lang w:val="en-GB"/>
    </w:rPr>
  </w:style>
  <w:style w:type="character" w:customStyle="1" w:styleId="TFChar">
    <w:name w:val="TF Char"/>
    <w:link w:val="TF"/>
    <w:rsid w:val="00644850"/>
    <w:rPr>
      <w:rFonts w:ascii="Arial" w:hAnsi="Arial"/>
      <w:b/>
      <w:lang w:val="en-GB"/>
    </w:rPr>
  </w:style>
  <w:style w:type="character" w:styleId="CommentReference">
    <w:name w:val="annotation reference"/>
    <w:uiPriority w:val="99"/>
    <w:rsid w:val="00EF626C"/>
    <w:rPr>
      <w:sz w:val="16"/>
      <w:szCs w:val="16"/>
    </w:rPr>
  </w:style>
  <w:style w:type="paragraph" w:styleId="CommentText">
    <w:name w:val="annotation text"/>
    <w:basedOn w:val="Normal"/>
    <w:link w:val="CommentTextChar"/>
    <w:uiPriority w:val="99"/>
    <w:rsid w:val="00EF626C"/>
  </w:style>
  <w:style w:type="character" w:customStyle="1" w:styleId="CommentTextChar">
    <w:name w:val="Comment Text Char"/>
    <w:link w:val="CommentText"/>
    <w:uiPriority w:val="99"/>
    <w:rsid w:val="00EF626C"/>
    <w:rPr>
      <w:lang w:val="en-GB"/>
    </w:rPr>
  </w:style>
  <w:style w:type="paragraph" w:styleId="CommentSubject">
    <w:name w:val="annotation subject"/>
    <w:basedOn w:val="CommentText"/>
    <w:next w:val="CommentText"/>
    <w:link w:val="CommentSubjectChar"/>
    <w:rsid w:val="00EF626C"/>
    <w:rPr>
      <w:b/>
      <w:bCs/>
    </w:rPr>
  </w:style>
  <w:style w:type="character" w:customStyle="1" w:styleId="CommentSubjectChar">
    <w:name w:val="Comment Subject Char"/>
    <w:link w:val="CommentSubject"/>
    <w:rsid w:val="00EF626C"/>
    <w:rPr>
      <w:b/>
      <w:bCs/>
      <w:lang w:val="en-GB"/>
    </w:rPr>
  </w:style>
  <w:style w:type="character" w:customStyle="1" w:styleId="TALCar">
    <w:name w:val="TAL Car"/>
    <w:link w:val="TAL"/>
    <w:qFormat/>
    <w:rsid w:val="001F6E18"/>
    <w:rPr>
      <w:rFonts w:ascii="Arial" w:hAnsi="Arial"/>
      <w:sz w:val="18"/>
      <w:lang w:val="en-GB"/>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
    <w:link w:val="Header"/>
    <w:locked/>
    <w:rsid w:val="00A20020"/>
    <w:rPr>
      <w:rFonts w:ascii="Arial" w:hAnsi="Arial"/>
      <w:b/>
      <w:noProof/>
      <w:sz w:val="18"/>
      <w:lang w:val="en-GB" w:eastAsia="ja-JP"/>
    </w:rPr>
  </w:style>
  <w:style w:type="paragraph" w:styleId="NormalWeb">
    <w:name w:val="Normal (Web)"/>
    <w:basedOn w:val="Normal"/>
    <w:uiPriority w:val="99"/>
    <w:unhideWhenUsed/>
    <w:rsid w:val="00014D9C"/>
    <w:pPr>
      <w:spacing w:before="100" w:beforeAutospacing="1" w:after="100" w:afterAutospacing="1"/>
    </w:pPr>
    <w:rPr>
      <w:sz w:val="24"/>
      <w:szCs w:val="24"/>
      <w:lang w:val="en-US"/>
    </w:rPr>
  </w:style>
  <w:style w:type="character" w:customStyle="1" w:styleId="Heading2Char">
    <w:name w:val="Heading 2 Char"/>
    <w:link w:val="Heading2"/>
    <w:rsid w:val="00003E77"/>
    <w:rPr>
      <w:rFonts w:ascii="Arial" w:hAnsi="Arial"/>
      <w:sz w:val="32"/>
      <w:lang w:val="en-GB"/>
    </w:rPr>
  </w:style>
  <w:style w:type="character" w:customStyle="1" w:styleId="Heading3Char">
    <w:name w:val="Heading 3 Char"/>
    <w:link w:val="Heading3"/>
    <w:rsid w:val="00003E77"/>
    <w:rPr>
      <w:rFonts w:ascii="Arial" w:hAnsi="Arial"/>
      <w:sz w:val="28"/>
      <w:lang w:val="en-GB"/>
    </w:rPr>
  </w:style>
  <w:style w:type="character" w:customStyle="1" w:styleId="TALChar">
    <w:name w:val="TAL Char"/>
    <w:locked/>
    <w:rsid w:val="00003E77"/>
    <w:rPr>
      <w:rFonts w:ascii="Arial" w:hAnsi="Arial" w:cs="Arial"/>
      <w:sz w:val="18"/>
      <w:lang w:val="en-GB"/>
    </w:rPr>
  </w:style>
  <w:style w:type="paragraph" w:customStyle="1" w:styleId="TableText">
    <w:name w:val="TableText"/>
    <w:basedOn w:val="BodyTextIndent"/>
    <w:rsid w:val="00003E77"/>
    <w:pPr>
      <w:keepNext/>
      <w:keepLines/>
      <w:overflowPunct w:val="0"/>
      <w:autoSpaceDE w:val="0"/>
      <w:autoSpaceDN w:val="0"/>
      <w:adjustRightInd w:val="0"/>
      <w:snapToGrid w:val="0"/>
      <w:spacing w:after="180"/>
      <w:ind w:left="0"/>
      <w:jc w:val="center"/>
    </w:pPr>
    <w:rPr>
      <w:kern w:val="2"/>
    </w:rPr>
  </w:style>
  <w:style w:type="paragraph" w:styleId="BodyTextIndent">
    <w:name w:val="Body Text Indent"/>
    <w:basedOn w:val="Normal"/>
    <w:link w:val="BodyTextIndentChar"/>
    <w:rsid w:val="00003E77"/>
    <w:pPr>
      <w:spacing w:after="120"/>
      <w:ind w:left="360"/>
    </w:pPr>
  </w:style>
  <w:style w:type="character" w:customStyle="1" w:styleId="BodyTextIndentChar">
    <w:name w:val="Body Text Indent Char"/>
    <w:link w:val="BodyTextIndent"/>
    <w:rsid w:val="00003E77"/>
    <w:rPr>
      <w:lang w:val="en-GB"/>
    </w:rPr>
  </w:style>
  <w:style w:type="character" w:customStyle="1" w:styleId="B1Char">
    <w:name w:val="B1 Char"/>
    <w:link w:val="B1"/>
    <w:rsid w:val="00AB0D6F"/>
    <w:rPr>
      <w:lang w:val="en-GB"/>
    </w:rPr>
  </w:style>
  <w:style w:type="character" w:customStyle="1" w:styleId="Heading4Char">
    <w:name w:val="Heading 4 Char"/>
    <w:link w:val="Heading4"/>
    <w:rsid w:val="009575DB"/>
    <w:rPr>
      <w:rFonts w:ascii="Arial" w:hAnsi="Arial"/>
      <w:sz w:val="24"/>
      <w:lang w:val="en-GB"/>
    </w:rPr>
  </w:style>
  <w:style w:type="character" w:customStyle="1" w:styleId="Heading5Char">
    <w:name w:val="Heading 5 Char"/>
    <w:link w:val="Heading5"/>
    <w:rsid w:val="009575DB"/>
    <w:rPr>
      <w:rFonts w:ascii="Arial" w:hAnsi="Arial"/>
      <w:sz w:val="22"/>
      <w:lang w:val="en-GB"/>
    </w:rPr>
  </w:style>
  <w:style w:type="paragraph" w:styleId="Caption">
    <w:name w:val="caption"/>
    <w:basedOn w:val="Normal"/>
    <w:next w:val="Normal"/>
    <w:unhideWhenUsed/>
    <w:qFormat/>
    <w:rsid w:val="00220E68"/>
    <w:rPr>
      <w:b/>
      <w:bCs/>
    </w:rPr>
  </w:style>
  <w:style w:type="paragraph" w:styleId="Revision">
    <w:name w:val="Revision"/>
    <w:hidden/>
    <w:uiPriority w:val="99"/>
    <w:semiHidden/>
    <w:rsid w:val="007E74C2"/>
    <w:rPr>
      <w:lang w:val="en-GB" w:eastAsia="en-US"/>
    </w:rPr>
  </w:style>
  <w:style w:type="character" w:customStyle="1" w:styleId="fontstyle01">
    <w:name w:val="fontstyle01"/>
    <w:rsid w:val="008032C4"/>
    <w:rPr>
      <w:rFonts w:ascii="TimesNewRomanPSMT" w:hAnsi="TimesNewRomanPSMT" w:hint="default"/>
      <w:b w:val="0"/>
      <w:bCs w:val="0"/>
      <w:i w:val="0"/>
      <w:iCs w:val="0"/>
      <w:color w:val="000000"/>
      <w:sz w:val="20"/>
      <w:szCs w:val="20"/>
    </w:rPr>
  </w:style>
  <w:style w:type="table" w:styleId="TableGrid">
    <w:name w:val="Table Grid"/>
    <w:basedOn w:val="TableNormal"/>
    <w:uiPriority w:val="39"/>
    <w:rsid w:val="00314AD3"/>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95640F"/>
    <w:pPr>
      <w:keepLines/>
      <w:overflowPunct w:val="0"/>
      <w:autoSpaceDE w:val="0"/>
      <w:autoSpaceDN w:val="0"/>
      <w:adjustRightInd w:val="0"/>
      <w:spacing w:before="80" w:after="0"/>
      <w:ind w:left="454" w:hanging="454"/>
      <w:jc w:val="both"/>
      <w:textAlignment w:val="baseline"/>
    </w:pPr>
    <w:rPr>
      <w:sz w:val="16"/>
      <w:szCs w:val="22"/>
      <w:lang w:eastAsia="zh-CN"/>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sid w:val="0095640F"/>
    <w:rPr>
      <w:rFonts w:eastAsia="宋体"/>
      <w:sz w:val="16"/>
      <w:szCs w:val="22"/>
      <w:lang w:val="en-GB" w:eastAsia="zh-CN"/>
    </w:rPr>
  </w:style>
  <w:style w:type="character" w:customStyle="1" w:styleId="NOChar">
    <w:name w:val="NO Char"/>
    <w:link w:val="NO"/>
    <w:rsid w:val="000E467B"/>
    <w:rPr>
      <w:lang w:val="en-GB"/>
    </w:rPr>
  </w:style>
  <w:style w:type="character" w:customStyle="1" w:styleId="EXChar">
    <w:name w:val="EX Char"/>
    <w:link w:val="EX"/>
    <w:locked/>
    <w:rsid w:val="00E57AB5"/>
    <w:rPr>
      <w:lang w:val="en-GB"/>
    </w:rPr>
  </w:style>
  <w:style w:type="paragraph" w:styleId="List2">
    <w:name w:val="List 2"/>
    <w:basedOn w:val="List"/>
    <w:rsid w:val="00C20393"/>
    <w:pPr>
      <w:overflowPunct w:val="0"/>
      <w:autoSpaceDE w:val="0"/>
      <w:autoSpaceDN w:val="0"/>
      <w:adjustRightInd w:val="0"/>
      <w:ind w:left="851" w:hanging="284"/>
      <w:contextualSpacing w:val="0"/>
      <w:textAlignment w:val="baseline"/>
    </w:pPr>
    <w:rPr>
      <w:rFonts w:eastAsia="Times New Roman"/>
    </w:rPr>
  </w:style>
  <w:style w:type="paragraph" w:styleId="List">
    <w:name w:val="List"/>
    <w:basedOn w:val="Normal"/>
    <w:rsid w:val="00C20393"/>
    <w:pPr>
      <w:ind w:left="283" w:hanging="283"/>
      <w:contextualSpacing/>
    </w:pPr>
  </w:style>
  <w:style w:type="character" w:customStyle="1" w:styleId="EQChar">
    <w:name w:val="EQ Char"/>
    <w:link w:val="EQ"/>
    <w:locked/>
    <w:rsid w:val="00F30075"/>
    <w:rPr>
      <w:noProof/>
      <w:lang w:val="en-GB" w:eastAsia="en-US"/>
    </w:rPr>
  </w:style>
  <w:style w:type="paragraph" w:styleId="ListParagraph">
    <w:name w:val="List Paragraph"/>
    <w:basedOn w:val="Normal"/>
    <w:uiPriority w:val="34"/>
    <w:qFormat/>
    <w:rsid w:val="008522AA"/>
    <w:pPr>
      <w:spacing w:after="0"/>
      <w:ind w:left="720"/>
      <w:contextualSpacing/>
    </w:pPr>
    <w:rPr>
      <w:rFonts w:eastAsia="Times New Roman"/>
      <w:sz w:val="24"/>
      <w:szCs w:val="24"/>
      <w:lang w:val="en-US" w:eastAsia="zh-CN"/>
    </w:rPr>
  </w:style>
  <w:style w:type="character" w:styleId="Hyperlink">
    <w:name w:val="Hyperlink"/>
    <w:uiPriority w:val="99"/>
    <w:unhideWhenUsed/>
    <w:rsid w:val="00FD70D7"/>
    <w:rPr>
      <w:color w:val="0563C1"/>
      <w:u w:val="single"/>
    </w:rPr>
  </w:style>
  <w:style w:type="paragraph" w:styleId="BodyText">
    <w:name w:val="Body Text"/>
    <w:basedOn w:val="Normal"/>
    <w:link w:val="BodyTextChar"/>
    <w:rsid w:val="00FD70D7"/>
    <w:pPr>
      <w:spacing w:after="120"/>
    </w:pPr>
  </w:style>
  <w:style w:type="character" w:customStyle="1" w:styleId="BodyTextChar">
    <w:name w:val="Body Text Char"/>
    <w:basedOn w:val="DefaultParagraphFont"/>
    <w:link w:val="BodyText"/>
    <w:rsid w:val="00FD70D7"/>
    <w:rPr>
      <w:lang w:val="en-GB" w:eastAsia="en-US"/>
    </w:rPr>
  </w:style>
  <w:style w:type="paragraph" w:customStyle="1" w:styleId="CRCoverPage">
    <w:name w:val="CR Cover Page"/>
    <w:rsid w:val="00FD70D7"/>
    <w:pPr>
      <w:spacing w:after="120"/>
    </w:pPr>
    <w:rPr>
      <w:rFonts w:ascii="Arial" w:eastAsia="Times New Roman" w:hAnsi="Arial"/>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39"/>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80"/>
    </w:pPr>
    <w:rPr>
      <w:lang w:val="en-GB"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eastAsia="en-US"/>
    </w:rPr>
  </w:style>
  <w:style w:type="paragraph" w:customStyle="1" w:styleId="EQ">
    <w:name w:val="EQ"/>
    <w:basedOn w:val="Normal"/>
    <w:next w:val="Normal"/>
    <w:link w:val="EQChar"/>
    <w:pPr>
      <w:keepLines/>
      <w:tabs>
        <w:tab w:val="center" w:pos="4536"/>
        <w:tab w:val="right" w:pos="9072"/>
      </w:tabs>
    </w:pPr>
    <w:rPr>
      <w:noProof/>
    </w:rPr>
  </w:style>
  <w:style w:type="character" w:customStyle="1" w:styleId="ZGSM">
    <w:name w:val="ZGSM"/>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
    <w:link w:val="HeaderChar"/>
    <w:pPr>
      <w:widowControl w:val="0"/>
      <w:overflowPunct w:val="0"/>
      <w:autoSpaceDE w:val="0"/>
      <w:autoSpaceDN w:val="0"/>
      <w:adjustRightInd w:val="0"/>
      <w:textAlignment w:val="baseline"/>
    </w:pPr>
    <w:rPr>
      <w:rFonts w:ascii="Arial" w:hAnsi="Arial"/>
      <w:b/>
      <w:noProof/>
      <w:sz w:val="18"/>
      <w:lang w:val="en-GB" w:eastAsia="ja-JP"/>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TAL">
    <w:name w:val="TAL"/>
    <w:basedOn w:val="Normal"/>
    <w:link w:val="TALCar"/>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noProof/>
      <w:lang w:val="en-GB"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5F7424"/>
    <w:pPr>
      <w:spacing w:after="0"/>
    </w:pPr>
    <w:rPr>
      <w:rFonts w:ascii="Segoe UI" w:hAnsi="Segoe UI" w:cs="Segoe UI"/>
      <w:sz w:val="18"/>
      <w:szCs w:val="18"/>
    </w:rPr>
  </w:style>
  <w:style w:type="character" w:customStyle="1" w:styleId="BalloonTextChar">
    <w:name w:val="Balloon Text Char"/>
    <w:link w:val="BalloonText"/>
    <w:rsid w:val="005F7424"/>
    <w:rPr>
      <w:rFonts w:ascii="Segoe UI" w:hAnsi="Segoe UI" w:cs="Segoe UI"/>
      <w:sz w:val="18"/>
      <w:szCs w:val="18"/>
      <w:lang w:val="en-GB"/>
    </w:rPr>
  </w:style>
  <w:style w:type="character" w:customStyle="1" w:styleId="TACChar">
    <w:name w:val="TAC Char"/>
    <w:link w:val="TAC"/>
    <w:qFormat/>
    <w:rsid w:val="005F6E24"/>
    <w:rPr>
      <w:rFonts w:ascii="Arial" w:hAnsi="Arial"/>
      <w:sz w:val="18"/>
      <w:lang w:val="en-GB"/>
    </w:rPr>
  </w:style>
  <w:style w:type="character" w:customStyle="1" w:styleId="TAHCar">
    <w:name w:val="TAH Car"/>
    <w:link w:val="TAH"/>
    <w:qFormat/>
    <w:rsid w:val="005F6E24"/>
    <w:rPr>
      <w:rFonts w:ascii="Arial" w:hAnsi="Arial"/>
      <w:b/>
      <w:sz w:val="18"/>
      <w:lang w:val="en-GB"/>
    </w:rPr>
  </w:style>
  <w:style w:type="character" w:customStyle="1" w:styleId="THChar">
    <w:name w:val="TH Char"/>
    <w:link w:val="TH"/>
    <w:rsid w:val="00702864"/>
    <w:rPr>
      <w:rFonts w:ascii="Arial" w:hAnsi="Arial"/>
      <w:b/>
      <w:lang w:val="en-GB"/>
    </w:rPr>
  </w:style>
  <w:style w:type="character" w:customStyle="1" w:styleId="TANChar">
    <w:name w:val="TAN Char"/>
    <w:link w:val="TAN"/>
    <w:rsid w:val="00644850"/>
    <w:rPr>
      <w:rFonts w:ascii="Arial" w:hAnsi="Arial"/>
      <w:sz w:val="18"/>
      <w:lang w:val="en-GB"/>
    </w:rPr>
  </w:style>
  <w:style w:type="character" w:customStyle="1" w:styleId="TFChar">
    <w:name w:val="TF Char"/>
    <w:link w:val="TF"/>
    <w:rsid w:val="00644850"/>
    <w:rPr>
      <w:rFonts w:ascii="Arial" w:hAnsi="Arial"/>
      <w:b/>
      <w:lang w:val="en-GB"/>
    </w:rPr>
  </w:style>
  <w:style w:type="character" w:styleId="CommentReference">
    <w:name w:val="annotation reference"/>
    <w:uiPriority w:val="99"/>
    <w:rsid w:val="00EF626C"/>
    <w:rPr>
      <w:sz w:val="16"/>
      <w:szCs w:val="16"/>
    </w:rPr>
  </w:style>
  <w:style w:type="paragraph" w:styleId="CommentText">
    <w:name w:val="annotation text"/>
    <w:basedOn w:val="Normal"/>
    <w:link w:val="CommentTextChar"/>
    <w:uiPriority w:val="99"/>
    <w:rsid w:val="00EF626C"/>
  </w:style>
  <w:style w:type="character" w:customStyle="1" w:styleId="CommentTextChar">
    <w:name w:val="Comment Text Char"/>
    <w:link w:val="CommentText"/>
    <w:uiPriority w:val="99"/>
    <w:rsid w:val="00EF626C"/>
    <w:rPr>
      <w:lang w:val="en-GB"/>
    </w:rPr>
  </w:style>
  <w:style w:type="paragraph" w:styleId="CommentSubject">
    <w:name w:val="annotation subject"/>
    <w:basedOn w:val="CommentText"/>
    <w:next w:val="CommentText"/>
    <w:link w:val="CommentSubjectChar"/>
    <w:rsid w:val="00EF626C"/>
    <w:rPr>
      <w:b/>
      <w:bCs/>
    </w:rPr>
  </w:style>
  <w:style w:type="character" w:customStyle="1" w:styleId="CommentSubjectChar">
    <w:name w:val="Comment Subject Char"/>
    <w:link w:val="CommentSubject"/>
    <w:rsid w:val="00EF626C"/>
    <w:rPr>
      <w:b/>
      <w:bCs/>
      <w:lang w:val="en-GB"/>
    </w:rPr>
  </w:style>
  <w:style w:type="character" w:customStyle="1" w:styleId="TALCar">
    <w:name w:val="TAL Car"/>
    <w:link w:val="TAL"/>
    <w:qFormat/>
    <w:rsid w:val="001F6E18"/>
    <w:rPr>
      <w:rFonts w:ascii="Arial" w:hAnsi="Arial"/>
      <w:sz w:val="18"/>
      <w:lang w:val="en-GB"/>
    </w:rPr>
  </w:style>
  <w:style w:type="character" w:customStyle="1" w:styleId="HeaderChar">
    <w:name w:val="Header Char"/>
    <w:aliases w:val="header odd Char,header odd1 Char,header odd2 Char,header odd3 Char,header odd4 Char,header odd5 Char,header odd6 Char,header Char,header1 Char,header2 Char,header3 Char,header odd11 Char,header odd21 Char,header odd7 Char,header4 Char"/>
    <w:link w:val="Header"/>
    <w:locked/>
    <w:rsid w:val="00A20020"/>
    <w:rPr>
      <w:rFonts w:ascii="Arial" w:hAnsi="Arial"/>
      <w:b/>
      <w:noProof/>
      <w:sz w:val="18"/>
      <w:lang w:val="en-GB" w:eastAsia="ja-JP"/>
    </w:rPr>
  </w:style>
  <w:style w:type="paragraph" w:styleId="NormalWeb">
    <w:name w:val="Normal (Web)"/>
    <w:basedOn w:val="Normal"/>
    <w:uiPriority w:val="99"/>
    <w:unhideWhenUsed/>
    <w:rsid w:val="00014D9C"/>
    <w:pPr>
      <w:spacing w:before="100" w:beforeAutospacing="1" w:after="100" w:afterAutospacing="1"/>
    </w:pPr>
    <w:rPr>
      <w:sz w:val="24"/>
      <w:szCs w:val="24"/>
      <w:lang w:val="en-US"/>
    </w:rPr>
  </w:style>
  <w:style w:type="character" w:customStyle="1" w:styleId="Heading2Char">
    <w:name w:val="Heading 2 Char"/>
    <w:link w:val="Heading2"/>
    <w:rsid w:val="00003E77"/>
    <w:rPr>
      <w:rFonts w:ascii="Arial" w:hAnsi="Arial"/>
      <w:sz w:val="32"/>
      <w:lang w:val="en-GB"/>
    </w:rPr>
  </w:style>
  <w:style w:type="character" w:customStyle="1" w:styleId="Heading3Char">
    <w:name w:val="Heading 3 Char"/>
    <w:link w:val="Heading3"/>
    <w:rsid w:val="00003E77"/>
    <w:rPr>
      <w:rFonts w:ascii="Arial" w:hAnsi="Arial"/>
      <w:sz w:val="28"/>
      <w:lang w:val="en-GB"/>
    </w:rPr>
  </w:style>
  <w:style w:type="character" w:customStyle="1" w:styleId="TALChar">
    <w:name w:val="TAL Char"/>
    <w:locked/>
    <w:rsid w:val="00003E77"/>
    <w:rPr>
      <w:rFonts w:ascii="Arial" w:hAnsi="Arial" w:cs="Arial"/>
      <w:sz w:val="18"/>
      <w:lang w:val="en-GB"/>
    </w:rPr>
  </w:style>
  <w:style w:type="paragraph" w:customStyle="1" w:styleId="TableText">
    <w:name w:val="TableText"/>
    <w:basedOn w:val="BodyTextIndent"/>
    <w:rsid w:val="00003E77"/>
    <w:pPr>
      <w:keepNext/>
      <w:keepLines/>
      <w:overflowPunct w:val="0"/>
      <w:autoSpaceDE w:val="0"/>
      <w:autoSpaceDN w:val="0"/>
      <w:adjustRightInd w:val="0"/>
      <w:snapToGrid w:val="0"/>
      <w:spacing w:after="180"/>
      <w:ind w:left="0"/>
      <w:jc w:val="center"/>
    </w:pPr>
    <w:rPr>
      <w:kern w:val="2"/>
    </w:rPr>
  </w:style>
  <w:style w:type="paragraph" w:styleId="BodyTextIndent">
    <w:name w:val="Body Text Indent"/>
    <w:basedOn w:val="Normal"/>
    <w:link w:val="BodyTextIndentChar"/>
    <w:rsid w:val="00003E77"/>
    <w:pPr>
      <w:spacing w:after="120"/>
      <w:ind w:left="360"/>
    </w:pPr>
  </w:style>
  <w:style w:type="character" w:customStyle="1" w:styleId="BodyTextIndentChar">
    <w:name w:val="Body Text Indent Char"/>
    <w:link w:val="BodyTextIndent"/>
    <w:rsid w:val="00003E77"/>
    <w:rPr>
      <w:lang w:val="en-GB"/>
    </w:rPr>
  </w:style>
  <w:style w:type="character" w:customStyle="1" w:styleId="B1Char">
    <w:name w:val="B1 Char"/>
    <w:link w:val="B1"/>
    <w:rsid w:val="00AB0D6F"/>
    <w:rPr>
      <w:lang w:val="en-GB"/>
    </w:rPr>
  </w:style>
  <w:style w:type="character" w:customStyle="1" w:styleId="Heading4Char">
    <w:name w:val="Heading 4 Char"/>
    <w:link w:val="Heading4"/>
    <w:rsid w:val="009575DB"/>
    <w:rPr>
      <w:rFonts w:ascii="Arial" w:hAnsi="Arial"/>
      <w:sz w:val="24"/>
      <w:lang w:val="en-GB"/>
    </w:rPr>
  </w:style>
  <w:style w:type="character" w:customStyle="1" w:styleId="Heading5Char">
    <w:name w:val="Heading 5 Char"/>
    <w:link w:val="Heading5"/>
    <w:rsid w:val="009575DB"/>
    <w:rPr>
      <w:rFonts w:ascii="Arial" w:hAnsi="Arial"/>
      <w:sz w:val="22"/>
      <w:lang w:val="en-GB"/>
    </w:rPr>
  </w:style>
  <w:style w:type="paragraph" w:styleId="Caption">
    <w:name w:val="caption"/>
    <w:basedOn w:val="Normal"/>
    <w:next w:val="Normal"/>
    <w:unhideWhenUsed/>
    <w:qFormat/>
    <w:rsid w:val="00220E68"/>
    <w:rPr>
      <w:b/>
      <w:bCs/>
    </w:rPr>
  </w:style>
  <w:style w:type="paragraph" w:styleId="Revision">
    <w:name w:val="Revision"/>
    <w:hidden/>
    <w:uiPriority w:val="99"/>
    <w:semiHidden/>
    <w:rsid w:val="007E74C2"/>
    <w:rPr>
      <w:lang w:val="en-GB" w:eastAsia="en-US"/>
    </w:rPr>
  </w:style>
  <w:style w:type="character" w:customStyle="1" w:styleId="fontstyle01">
    <w:name w:val="fontstyle01"/>
    <w:rsid w:val="008032C4"/>
    <w:rPr>
      <w:rFonts w:ascii="TimesNewRomanPSMT" w:hAnsi="TimesNewRomanPSMT" w:hint="default"/>
      <w:b w:val="0"/>
      <w:bCs w:val="0"/>
      <w:i w:val="0"/>
      <w:iCs w:val="0"/>
      <w:color w:val="000000"/>
      <w:sz w:val="20"/>
      <w:szCs w:val="20"/>
    </w:rPr>
  </w:style>
  <w:style w:type="table" w:styleId="TableGrid">
    <w:name w:val="Table Grid"/>
    <w:basedOn w:val="TableNormal"/>
    <w:uiPriority w:val="39"/>
    <w:rsid w:val="00314AD3"/>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95640F"/>
    <w:pPr>
      <w:keepLines/>
      <w:overflowPunct w:val="0"/>
      <w:autoSpaceDE w:val="0"/>
      <w:autoSpaceDN w:val="0"/>
      <w:adjustRightInd w:val="0"/>
      <w:spacing w:before="80" w:after="0"/>
      <w:ind w:left="454" w:hanging="454"/>
      <w:jc w:val="both"/>
      <w:textAlignment w:val="baseline"/>
    </w:pPr>
    <w:rPr>
      <w:sz w:val="16"/>
      <w:szCs w:val="22"/>
      <w:lang w:eastAsia="zh-CN"/>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sid w:val="0095640F"/>
    <w:rPr>
      <w:rFonts w:eastAsia="宋体"/>
      <w:sz w:val="16"/>
      <w:szCs w:val="22"/>
      <w:lang w:val="en-GB" w:eastAsia="zh-CN"/>
    </w:rPr>
  </w:style>
  <w:style w:type="character" w:customStyle="1" w:styleId="NOChar">
    <w:name w:val="NO Char"/>
    <w:link w:val="NO"/>
    <w:rsid w:val="000E467B"/>
    <w:rPr>
      <w:lang w:val="en-GB"/>
    </w:rPr>
  </w:style>
  <w:style w:type="character" w:customStyle="1" w:styleId="EXChar">
    <w:name w:val="EX Char"/>
    <w:link w:val="EX"/>
    <w:locked/>
    <w:rsid w:val="00E57AB5"/>
    <w:rPr>
      <w:lang w:val="en-GB"/>
    </w:rPr>
  </w:style>
  <w:style w:type="paragraph" w:styleId="List2">
    <w:name w:val="List 2"/>
    <w:basedOn w:val="List"/>
    <w:rsid w:val="00C20393"/>
    <w:pPr>
      <w:overflowPunct w:val="0"/>
      <w:autoSpaceDE w:val="0"/>
      <w:autoSpaceDN w:val="0"/>
      <w:adjustRightInd w:val="0"/>
      <w:ind w:left="851" w:hanging="284"/>
      <w:contextualSpacing w:val="0"/>
      <w:textAlignment w:val="baseline"/>
    </w:pPr>
    <w:rPr>
      <w:rFonts w:eastAsia="Times New Roman"/>
    </w:rPr>
  </w:style>
  <w:style w:type="paragraph" w:styleId="List">
    <w:name w:val="List"/>
    <w:basedOn w:val="Normal"/>
    <w:rsid w:val="00C20393"/>
    <w:pPr>
      <w:ind w:left="283" w:hanging="283"/>
      <w:contextualSpacing/>
    </w:pPr>
  </w:style>
  <w:style w:type="character" w:customStyle="1" w:styleId="EQChar">
    <w:name w:val="EQ Char"/>
    <w:link w:val="EQ"/>
    <w:locked/>
    <w:rsid w:val="00F30075"/>
    <w:rPr>
      <w:noProof/>
      <w:lang w:val="en-GB" w:eastAsia="en-US"/>
    </w:rPr>
  </w:style>
  <w:style w:type="paragraph" w:styleId="ListParagraph">
    <w:name w:val="List Paragraph"/>
    <w:basedOn w:val="Normal"/>
    <w:uiPriority w:val="34"/>
    <w:qFormat/>
    <w:rsid w:val="008522AA"/>
    <w:pPr>
      <w:spacing w:after="0"/>
      <w:ind w:left="720"/>
      <w:contextualSpacing/>
    </w:pPr>
    <w:rPr>
      <w:rFonts w:eastAsia="Times New Roman"/>
      <w:sz w:val="24"/>
      <w:szCs w:val="24"/>
      <w:lang w:val="en-US" w:eastAsia="zh-CN"/>
    </w:rPr>
  </w:style>
  <w:style w:type="character" w:styleId="Hyperlink">
    <w:name w:val="Hyperlink"/>
    <w:uiPriority w:val="99"/>
    <w:unhideWhenUsed/>
    <w:rsid w:val="00FD70D7"/>
    <w:rPr>
      <w:color w:val="0563C1"/>
      <w:u w:val="single"/>
    </w:rPr>
  </w:style>
  <w:style w:type="paragraph" w:styleId="BodyText">
    <w:name w:val="Body Text"/>
    <w:basedOn w:val="Normal"/>
    <w:link w:val="BodyTextChar"/>
    <w:rsid w:val="00FD70D7"/>
    <w:pPr>
      <w:spacing w:after="120"/>
    </w:pPr>
  </w:style>
  <w:style w:type="character" w:customStyle="1" w:styleId="BodyTextChar">
    <w:name w:val="Body Text Char"/>
    <w:basedOn w:val="DefaultParagraphFont"/>
    <w:link w:val="BodyText"/>
    <w:rsid w:val="00FD70D7"/>
    <w:rPr>
      <w:lang w:val="en-GB" w:eastAsia="en-US"/>
    </w:rPr>
  </w:style>
  <w:style w:type="paragraph" w:customStyle="1" w:styleId="CRCoverPage">
    <w:name w:val="CR Cover Page"/>
    <w:rsid w:val="00FD70D7"/>
    <w:pPr>
      <w:spacing w:after="120"/>
    </w:pPr>
    <w:rPr>
      <w:rFonts w:ascii="Arial" w:eastAsia="Times New Roman" w:hAnsi="Arial"/>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78106">
      <w:bodyDiv w:val="1"/>
      <w:marLeft w:val="0"/>
      <w:marRight w:val="0"/>
      <w:marTop w:val="0"/>
      <w:marBottom w:val="0"/>
      <w:divBdr>
        <w:top w:val="none" w:sz="0" w:space="0" w:color="auto"/>
        <w:left w:val="none" w:sz="0" w:space="0" w:color="auto"/>
        <w:bottom w:val="none" w:sz="0" w:space="0" w:color="auto"/>
        <w:right w:val="none" w:sz="0" w:space="0" w:color="auto"/>
      </w:divBdr>
    </w:div>
    <w:div w:id="125468516">
      <w:bodyDiv w:val="1"/>
      <w:marLeft w:val="0"/>
      <w:marRight w:val="0"/>
      <w:marTop w:val="0"/>
      <w:marBottom w:val="0"/>
      <w:divBdr>
        <w:top w:val="none" w:sz="0" w:space="0" w:color="auto"/>
        <w:left w:val="none" w:sz="0" w:space="0" w:color="auto"/>
        <w:bottom w:val="none" w:sz="0" w:space="0" w:color="auto"/>
        <w:right w:val="none" w:sz="0" w:space="0" w:color="auto"/>
      </w:divBdr>
    </w:div>
    <w:div w:id="131798310">
      <w:bodyDiv w:val="1"/>
      <w:marLeft w:val="0"/>
      <w:marRight w:val="0"/>
      <w:marTop w:val="0"/>
      <w:marBottom w:val="0"/>
      <w:divBdr>
        <w:top w:val="none" w:sz="0" w:space="0" w:color="auto"/>
        <w:left w:val="none" w:sz="0" w:space="0" w:color="auto"/>
        <w:bottom w:val="none" w:sz="0" w:space="0" w:color="auto"/>
        <w:right w:val="none" w:sz="0" w:space="0" w:color="auto"/>
      </w:divBdr>
    </w:div>
    <w:div w:id="133066334">
      <w:bodyDiv w:val="1"/>
      <w:marLeft w:val="0"/>
      <w:marRight w:val="0"/>
      <w:marTop w:val="0"/>
      <w:marBottom w:val="0"/>
      <w:divBdr>
        <w:top w:val="none" w:sz="0" w:space="0" w:color="auto"/>
        <w:left w:val="none" w:sz="0" w:space="0" w:color="auto"/>
        <w:bottom w:val="none" w:sz="0" w:space="0" w:color="auto"/>
        <w:right w:val="none" w:sz="0" w:space="0" w:color="auto"/>
      </w:divBdr>
    </w:div>
    <w:div w:id="153498084">
      <w:bodyDiv w:val="1"/>
      <w:marLeft w:val="0"/>
      <w:marRight w:val="0"/>
      <w:marTop w:val="0"/>
      <w:marBottom w:val="0"/>
      <w:divBdr>
        <w:top w:val="none" w:sz="0" w:space="0" w:color="auto"/>
        <w:left w:val="none" w:sz="0" w:space="0" w:color="auto"/>
        <w:bottom w:val="none" w:sz="0" w:space="0" w:color="auto"/>
        <w:right w:val="none" w:sz="0" w:space="0" w:color="auto"/>
      </w:divBdr>
    </w:div>
    <w:div w:id="288166797">
      <w:bodyDiv w:val="1"/>
      <w:marLeft w:val="0"/>
      <w:marRight w:val="0"/>
      <w:marTop w:val="0"/>
      <w:marBottom w:val="0"/>
      <w:divBdr>
        <w:top w:val="none" w:sz="0" w:space="0" w:color="auto"/>
        <w:left w:val="none" w:sz="0" w:space="0" w:color="auto"/>
        <w:bottom w:val="none" w:sz="0" w:space="0" w:color="auto"/>
        <w:right w:val="none" w:sz="0" w:space="0" w:color="auto"/>
      </w:divBdr>
    </w:div>
    <w:div w:id="345064093">
      <w:bodyDiv w:val="1"/>
      <w:marLeft w:val="0"/>
      <w:marRight w:val="0"/>
      <w:marTop w:val="0"/>
      <w:marBottom w:val="0"/>
      <w:divBdr>
        <w:top w:val="none" w:sz="0" w:space="0" w:color="auto"/>
        <w:left w:val="none" w:sz="0" w:space="0" w:color="auto"/>
        <w:bottom w:val="none" w:sz="0" w:space="0" w:color="auto"/>
        <w:right w:val="none" w:sz="0" w:space="0" w:color="auto"/>
      </w:divBdr>
    </w:div>
    <w:div w:id="393510846">
      <w:bodyDiv w:val="1"/>
      <w:marLeft w:val="0"/>
      <w:marRight w:val="0"/>
      <w:marTop w:val="0"/>
      <w:marBottom w:val="0"/>
      <w:divBdr>
        <w:top w:val="none" w:sz="0" w:space="0" w:color="auto"/>
        <w:left w:val="none" w:sz="0" w:space="0" w:color="auto"/>
        <w:bottom w:val="none" w:sz="0" w:space="0" w:color="auto"/>
        <w:right w:val="none" w:sz="0" w:space="0" w:color="auto"/>
      </w:divBdr>
    </w:div>
    <w:div w:id="413672911">
      <w:bodyDiv w:val="1"/>
      <w:marLeft w:val="0"/>
      <w:marRight w:val="0"/>
      <w:marTop w:val="0"/>
      <w:marBottom w:val="0"/>
      <w:divBdr>
        <w:top w:val="none" w:sz="0" w:space="0" w:color="auto"/>
        <w:left w:val="none" w:sz="0" w:space="0" w:color="auto"/>
        <w:bottom w:val="none" w:sz="0" w:space="0" w:color="auto"/>
        <w:right w:val="none" w:sz="0" w:space="0" w:color="auto"/>
      </w:divBdr>
    </w:div>
    <w:div w:id="529533831">
      <w:bodyDiv w:val="1"/>
      <w:marLeft w:val="0"/>
      <w:marRight w:val="0"/>
      <w:marTop w:val="0"/>
      <w:marBottom w:val="0"/>
      <w:divBdr>
        <w:top w:val="none" w:sz="0" w:space="0" w:color="auto"/>
        <w:left w:val="none" w:sz="0" w:space="0" w:color="auto"/>
        <w:bottom w:val="none" w:sz="0" w:space="0" w:color="auto"/>
        <w:right w:val="none" w:sz="0" w:space="0" w:color="auto"/>
      </w:divBdr>
    </w:div>
    <w:div w:id="573662735">
      <w:bodyDiv w:val="1"/>
      <w:marLeft w:val="0"/>
      <w:marRight w:val="0"/>
      <w:marTop w:val="0"/>
      <w:marBottom w:val="0"/>
      <w:divBdr>
        <w:top w:val="none" w:sz="0" w:space="0" w:color="auto"/>
        <w:left w:val="none" w:sz="0" w:space="0" w:color="auto"/>
        <w:bottom w:val="none" w:sz="0" w:space="0" w:color="auto"/>
        <w:right w:val="none" w:sz="0" w:space="0" w:color="auto"/>
      </w:divBdr>
    </w:div>
    <w:div w:id="578367094">
      <w:bodyDiv w:val="1"/>
      <w:marLeft w:val="0"/>
      <w:marRight w:val="0"/>
      <w:marTop w:val="0"/>
      <w:marBottom w:val="0"/>
      <w:divBdr>
        <w:top w:val="none" w:sz="0" w:space="0" w:color="auto"/>
        <w:left w:val="none" w:sz="0" w:space="0" w:color="auto"/>
        <w:bottom w:val="none" w:sz="0" w:space="0" w:color="auto"/>
        <w:right w:val="none" w:sz="0" w:space="0" w:color="auto"/>
      </w:divBdr>
    </w:div>
    <w:div w:id="642929674">
      <w:bodyDiv w:val="1"/>
      <w:marLeft w:val="0"/>
      <w:marRight w:val="0"/>
      <w:marTop w:val="0"/>
      <w:marBottom w:val="0"/>
      <w:divBdr>
        <w:top w:val="none" w:sz="0" w:space="0" w:color="auto"/>
        <w:left w:val="none" w:sz="0" w:space="0" w:color="auto"/>
        <w:bottom w:val="none" w:sz="0" w:space="0" w:color="auto"/>
        <w:right w:val="none" w:sz="0" w:space="0" w:color="auto"/>
      </w:divBdr>
    </w:div>
    <w:div w:id="990791511">
      <w:bodyDiv w:val="1"/>
      <w:marLeft w:val="0"/>
      <w:marRight w:val="0"/>
      <w:marTop w:val="0"/>
      <w:marBottom w:val="0"/>
      <w:divBdr>
        <w:top w:val="none" w:sz="0" w:space="0" w:color="auto"/>
        <w:left w:val="none" w:sz="0" w:space="0" w:color="auto"/>
        <w:bottom w:val="none" w:sz="0" w:space="0" w:color="auto"/>
        <w:right w:val="none" w:sz="0" w:space="0" w:color="auto"/>
      </w:divBdr>
    </w:div>
    <w:div w:id="1123383173">
      <w:bodyDiv w:val="1"/>
      <w:marLeft w:val="0"/>
      <w:marRight w:val="0"/>
      <w:marTop w:val="0"/>
      <w:marBottom w:val="0"/>
      <w:divBdr>
        <w:top w:val="none" w:sz="0" w:space="0" w:color="auto"/>
        <w:left w:val="none" w:sz="0" w:space="0" w:color="auto"/>
        <w:bottom w:val="none" w:sz="0" w:space="0" w:color="auto"/>
        <w:right w:val="none" w:sz="0" w:space="0" w:color="auto"/>
      </w:divBdr>
    </w:div>
    <w:div w:id="1133014859">
      <w:bodyDiv w:val="1"/>
      <w:marLeft w:val="0"/>
      <w:marRight w:val="0"/>
      <w:marTop w:val="0"/>
      <w:marBottom w:val="0"/>
      <w:divBdr>
        <w:top w:val="none" w:sz="0" w:space="0" w:color="auto"/>
        <w:left w:val="none" w:sz="0" w:space="0" w:color="auto"/>
        <w:bottom w:val="none" w:sz="0" w:space="0" w:color="auto"/>
        <w:right w:val="none" w:sz="0" w:space="0" w:color="auto"/>
      </w:divBdr>
    </w:div>
    <w:div w:id="1196232012">
      <w:bodyDiv w:val="1"/>
      <w:marLeft w:val="0"/>
      <w:marRight w:val="0"/>
      <w:marTop w:val="0"/>
      <w:marBottom w:val="0"/>
      <w:divBdr>
        <w:top w:val="none" w:sz="0" w:space="0" w:color="auto"/>
        <w:left w:val="none" w:sz="0" w:space="0" w:color="auto"/>
        <w:bottom w:val="none" w:sz="0" w:space="0" w:color="auto"/>
        <w:right w:val="none" w:sz="0" w:space="0" w:color="auto"/>
      </w:divBdr>
    </w:div>
    <w:div w:id="1245381782">
      <w:bodyDiv w:val="1"/>
      <w:marLeft w:val="0"/>
      <w:marRight w:val="0"/>
      <w:marTop w:val="0"/>
      <w:marBottom w:val="0"/>
      <w:divBdr>
        <w:top w:val="none" w:sz="0" w:space="0" w:color="auto"/>
        <w:left w:val="none" w:sz="0" w:space="0" w:color="auto"/>
        <w:bottom w:val="none" w:sz="0" w:space="0" w:color="auto"/>
        <w:right w:val="none" w:sz="0" w:space="0" w:color="auto"/>
      </w:divBdr>
    </w:div>
    <w:div w:id="1341539487">
      <w:bodyDiv w:val="1"/>
      <w:marLeft w:val="0"/>
      <w:marRight w:val="0"/>
      <w:marTop w:val="0"/>
      <w:marBottom w:val="0"/>
      <w:divBdr>
        <w:top w:val="none" w:sz="0" w:space="0" w:color="auto"/>
        <w:left w:val="none" w:sz="0" w:space="0" w:color="auto"/>
        <w:bottom w:val="none" w:sz="0" w:space="0" w:color="auto"/>
        <w:right w:val="none" w:sz="0" w:space="0" w:color="auto"/>
      </w:divBdr>
    </w:div>
    <w:div w:id="1352418031">
      <w:bodyDiv w:val="1"/>
      <w:marLeft w:val="0"/>
      <w:marRight w:val="0"/>
      <w:marTop w:val="0"/>
      <w:marBottom w:val="0"/>
      <w:divBdr>
        <w:top w:val="none" w:sz="0" w:space="0" w:color="auto"/>
        <w:left w:val="none" w:sz="0" w:space="0" w:color="auto"/>
        <w:bottom w:val="none" w:sz="0" w:space="0" w:color="auto"/>
        <w:right w:val="none" w:sz="0" w:space="0" w:color="auto"/>
      </w:divBdr>
    </w:div>
    <w:div w:id="1356347019">
      <w:bodyDiv w:val="1"/>
      <w:marLeft w:val="0"/>
      <w:marRight w:val="0"/>
      <w:marTop w:val="0"/>
      <w:marBottom w:val="0"/>
      <w:divBdr>
        <w:top w:val="none" w:sz="0" w:space="0" w:color="auto"/>
        <w:left w:val="none" w:sz="0" w:space="0" w:color="auto"/>
        <w:bottom w:val="none" w:sz="0" w:space="0" w:color="auto"/>
        <w:right w:val="none" w:sz="0" w:space="0" w:color="auto"/>
      </w:divBdr>
    </w:div>
    <w:div w:id="1382049733">
      <w:bodyDiv w:val="1"/>
      <w:marLeft w:val="0"/>
      <w:marRight w:val="0"/>
      <w:marTop w:val="0"/>
      <w:marBottom w:val="0"/>
      <w:divBdr>
        <w:top w:val="none" w:sz="0" w:space="0" w:color="auto"/>
        <w:left w:val="none" w:sz="0" w:space="0" w:color="auto"/>
        <w:bottom w:val="none" w:sz="0" w:space="0" w:color="auto"/>
        <w:right w:val="none" w:sz="0" w:space="0" w:color="auto"/>
      </w:divBdr>
    </w:div>
    <w:div w:id="1395665104">
      <w:bodyDiv w:val="1"/>
      <w:marLeft w:val="0"/>
      <w:marRight w:val="0"/>
      <w:marTop w:val="0"/>
      <w:marBottom w:val="0"/>
      <w:divBdr>
        <w:top w:val="none" w:sz="0" w:space="0" w:color="auto"/>
        <w:left w:val="none" w:sz="0" w:space="0" w:color="auto"/>
        <w:bottom w:val="none" w:sz="0" w:space="0" w:color="auto"/>
        <w:right w:val="none" w:sz="0" w:space="0" w:color="auto"/>
      </w:divBdr>
    </w:div>
    <w:div w:id="1493637838">
      <w:bodyDiv w:val="1"/>
      <w:marLeft w:val="0"/>
      <w:marRight w:val="0"/>
      <w:marTop w:val="0"/>
      <w:marBottom w:val="0"/>
      <w:divBdr>
        <w:top w:val="none" w:sz="0" w:space="0" w:color="auto"/>
        <w:left w:val="none" w:sz="0" w:space="0" w:color="auto"/>
        <w:bottom w:val="none" w:sz="0" w:space="0" w:color="auto"/>
        <w:right w:val="none" w:sz="0" w:space="0" w:color="auto"/>
      </w:divBdr>
    </w:div>
    <w:div w:id="1579899618">
      <w:bodyDiv w:val="1"/>
      <w:marLeft w:val="0"/>
      <w:marRight w:val="0"/>
      <w:marTop w:val="0"/>
      <w:marBottom w:val="0"/>
      <w:divBdr>
        <w:top w:val="none" w:sz="0" w:space="0" w:color="auto"/>
        <w:left w:val="none" w:sz="0" w:space="0" w:color="auto"/>
        <w:bottom w:val="none" w:sz="0" w:space="0" w:color="auto"/>
        <w:right w:val="none" w:sz="0" w:space="0" w:color="auto"/>
      </w:divBdr>
    </w:div>
    <w:div w:id="1773285589">
      <w:bodyDiv w:val="1"/>
      <w:marLeft w:val="0"/>
      <w:marRight w:val="0"/>
      <w:marTop w:val="0"/>
      <w:marBottom w:val="0"/>
      <w:divBdr>
        <w:top w:val="none" w:sz="0" w:space="0" w:color="auto"/>
        <w:left w:val="none" w:sz="0" w:space="0" w:color="auto"/>
        <w:bottom w:val="none" w:sz="0" w:space="0" w:color="auto"/>
        <w:right w:val="none" w:sz="0" w:space="0" w:color="auto"/>
      </w:divBdr>
    </w:div>
    <w:div w:id="1780685980">
      <w:bodyDiv w:val="1"/>
      <w:marLeft w:val="0"/>
      <w:marRight w:val="0"/>
      <w:marTop w:val="0"/>
      <w:marBottom w:val="0"/>
      <w:divBdr>
        <w:top w:val="none" w:sz="0" w:space="0" w:color="auto"/>
        <w:left w:val="none" w:sz="0" w:space="0" w:color="auto"/>
        <w:bottom w:val="none" w:sz="0" w:space="0" w:color="auto"/>
        <w:right w:val="none" w:sz="0" w:space="0" w:color="auto"/>
      </w:divBdr>
    </w:div>
    <w:div w:id="1844203031">
      <w:bodyDiv w:val="1"/>
      <w:marLeft w:val="0"/>
      <w:marRight w:val="0"/>
      <w:marTop w:val="0"/>
      <w:marBottom w:val="0"/>
      <w:divBdr>
        <w:top w:val="none" w:sz="0" w:space="0" w:color="auto"/>
        <w:left w:val="none" w:sz="0" w:space="0" w:color="auto"/>
        <w:bottom w:val="none" w:sz="0" w:space="0" w:color="auto"/>
        <w:right w:val="none" w:sz="0" w:space="0" w:color="auto"/>
      </w:divBdr>
    </w:div>
    <w:div w:id="2000772049">
      <w:bodyDiv w:val="1"/>
      <w:marLeft w:val="0"/>
      <w:marRight w:val="0"/>
      <w:marTop w:val="0"/>
      <w:marBottom w:val="0"/>
      <w:divBdr>
        <w:top w:val="none" w:sz="0" w:space="0" w:color="auto"/>
        <w:left w:val="none" w:sz="0" w:space="0" w:color="auto"/>
        <w:bottom w:val="none" w:sz="0" w:space="0" w:color="auto"/>
        <w:right w:val="none" w:sz="0" w:space="0" w:color="auto"/>
      </w:divBdr>
    </w:div>
    <w:div w:id="2031488281">
      <w:bodyDiv w:val="1"/>
      <w:marLeft w:val="0"/>
      <w:marRight w:val="0"/>
      <w:marTop w:val="0"/>
      <w:marBottom w:val="0"/>
      <w:divBdr>
        <w:top w:val="none" w:sz="0" w:space="0" w:color="auto"/>
        <w:left w:val="none" w:sz="0" w:space="0" w:color="auto"/>
        <w:bottom w:val="none" w:sz="0" w:space="0" w:color="auto"/>
        <w:right w:val="none" w:sz="0" w:space="0" w:color="auto"/>
      </w:divBdr>
    </w:div>
    <w:div w:id="20968535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oleObject" Target="embeddings/oleObject4.bin"/><Relationship Id="rId42" Type="http://schemas.openxmlformats.org/officeDocument/2006/relationships/image" Target="media/image17.wmf"/><Relationship Id="rId63" Type="http://schemas.openxmlformats.org/officeDocument/2006/relationships/oleObject" Target="embeddings/oleObject24.bin"/><Relationship Id="rId84" Type="http://schemas.openxmlformats.org/officeDocument/2006/relationships/image" Target="media/image38.wmf"/><Relationship Id="rId138" Type="http://schemas.openxmlformats.org/officeDocument/2006/relationships/oleObject" Target="embeddings/oleObject63.bin"/><Relationship Id="rId159" Type="http://schemas.openxmlformats.org/officeDocument/2006/relationships/oleObject" Target="embeddings/oleObject73.bin"/><Relationship Id="rId170" Type="http://schemas.openxmlformats.org/officeDocument/2006/relationships/oleObject" Target="embeddings/oleObject79.bin"/><Relationship Id="rId191" Type="http://schemas.openxmlformats.org/officeDocument/2006/relationships/oleObject" Target="embeddings/oleObject89.bin"/><Relationship Id="rId205" Type="http://schemas.openxmlformats.org/officeDocument/2006/relationships/oleObject" Target="embeddings/oleObject96.bin"/><Relationship Id="rId226" Type="http://schemas.openxmlformats.org/officeDocument/2006/relationships/image" Target="media/image107.wmf"/><Relationship Id="rId247" Type="http://schemas.openxmlformats.org/officeDocument/2006/relationships/footer" Target="footer2.xml"/><Relationship Id="rId107" Type="http://schemas.openxmlformats.org/officeDocument/2006/relationships/image" Target="media/image49.wmf"/><Relationship Id="rId11" Type="http://schemas.openxmlformats.org/officeDocument/2006/relationships/image" Target="media/image2.png"/><Relationship Id="rId32" Type="http://schemas.openxmlformats.org/officeDocument/2006/relationships/oleObject" Target="embeddings/oleObject10.bin"/><Relationship Id="rId53" Type="http://schemas.openxmlformats.org/officeDocument/2006/relationships/oleObject" Target="embeddings/oleObject19.bin"/><Relationship Id="rId74" Type="http://schemas.openxmlformats.org/officeDocument/2006/relationships/image" Target="media/image33.wmf"/><Relationship Id="rId128" Type="http://schemas.openxmlformats.org/officeDocument/2006/relationships/oleObject" Target="embeddings/oleObject58.bin"/><Relationship Id="rId149" Type="http://schemas.openxmlformats.org/officeDocument/2006/relationships/image" Target="media/image69.wmf"/><Relationship Id="rId5" Type="http://schemas.microsoft.com/office/2007/relationships/stylesWithEffects" Target="stylesWithEffects.xml"/><Relationship Id="rId95" Type="http://schemas.openxmlformats.org/officeDocument/2006/relationships/oleObject" Target="embeddings/oleObject40.bin"/><Relationship Id="rId160" Type="http://schemas.openxmlformats.org/officeDocument/2006/relationships/image" Target="media/image75.wmf"/><Relationship Id="rId181" Type="http://schemas.openxmlformats.org/officeDocument/2006/relationships/image" Target="media/image85.wmf"/><Relationship Id="rId216" Type="http://schemas.openxmlformats.org/officeDocument/2006/relationships/image" Target="media/image102.wmf"/><Relationship Id="rId237" Type="http://schemas.openxmlformats.org/officeDocument/2006/relationships/oleObject" Target="embeddings/oleObject112.bin"/><Relationship Id="rId22" Type="http://schemas.openxmlformats.org/officeDocument/2006/relationships/image" Target="media/image8.wmf"/><Relationship Id="rId43" Type="http://schemas.openxmlformats.org/officeDocument/2006/relationships/oleObject" Target="embeddings/oleObject14.bin"/><Relationship Id="rId64" Type="http://schemas.openxmlformats.org/officeDocument/2006/relationships/image" Target="media/image28.wmf"/><Relationship Id="rId118" Type="http://schemas.openxmlformats.org/officeDocument/2006/relationships/oleObject" Target="embeddings/oleObject51.bin"/><Relationship Id="rId139" Type="http://schemas.openxmlformats.org/officeDocument/2006/relationships/image" Target="media/image64.wmf"/><Relationship Id="rId85" Type="http://schemas.openxmlformats.org/officeDocument/2006/relationships/oleObject" Target="embeddings/oleObject35.bin"/><Relationship Id="rId150" Type="http://schemas.openxmlformats.org/officeDocument/2006/relationships/oleObject" Target="embeddings/oleObject69.bin"/><Relationship Id="rId171" Type="http://schemas.openxmlformats.org/officeDocument/2006/relationships/image" Target="media/image80.wmf"/><Relationship Id="rId192" Type="http://schemas.openxmlformats.org/officeDocument/2006/relationships/image" Target="media/image90.wmf"/><Relationship Id="rId206" Type="http://schemas.openxmlformats.org/officeDocument/2006/relationships/image" Target="media/image97.wmf"/><Relationship Id="rId227" Type="http://schemas.openxmlformats.org/officeDocument/2006/relationships/oleObject" Target="embeddings/oleObject107.bin"/><Relationship Id="rId248" Type="http://schemas.openxmlformats.org/officeDocument/2006/relationships/fontTable" Target="fontTable.xml"/><Relationship Id="rId12" Type="http://schemas.openxmlformats.org/officeDocument/2006/relationships/hyperlink" Target="http://www.3gpp.org" TargetMode="External"/><Relationship Id="rId33" Type="http://schemas.openxmlformats.org/officeDocument/2006/relationships/image" Target="media/image13.wmf"/><Relationship Id="rId108" Type="http://schemas.openxmlformats.org/officeDocument/2006/relationships/oleObject" Target="embeddings/oleObject47.bin"/><Relationship Id="rId129" Type="http://schemas.openxmlformats.org/officeDocument/2006/relationships/image" Target="media/image59.wmf"/><Relationship Id="rId54" Type="http://schemas.openxmlformats.org/officeDocument/2006/relationships/image" Target="media/image23.wmf"/><Relationship Id="rId75" Type="http://schemas.openxmlformats.org/officeDocument/2006/relationships/oleObject" Target="embeddings/oleObject30.bin"/><Relationship Id="rId96" Type="http://schemas.openxmlformats.org/officeDocument/2006/relationships/image" Target="media/image44.wmf"/><Relationship Id="rId140" Type="http://schemas.openxmlformats.org/officeDocument/2006/relationships/oleObject" Target="embeddings/oleObject64.bin"/><Relationship Id="rId161" Type="http://schemas.openxmlformats.org/officeDocument/2006/relationships/oleObject" Target="embeddings/oleObject74.bin"/><Relationship Id="rId182" Type="http://schemas.openxmlformats.org/officeDocument/2006/relationships/oleObject" Target="embeddings/oleObject85.bin"/><Relationship Id="rId217" Type="http://schemas.openxmlformats.org/officeDocument/2006/relationships/oleObject" Target="embeddings/oleObject102.bin"/><Relationship Id="rId6" Type="http://schemas.openxmlformats.org/officeDocument/2006/relationships/settings" Target="settings.xml"/><Relationship Id="rId238" Type="http://schemas.openxmlformats.org/officeDocument/2006/relationships/image" Target="media/image113.wmf"/><Relationship Id="rId23" Type="http://schemas.openxmlformats.org/officeDocument/2006/relationships/oleObject" Target="embeddings/oleObject5.bin"/><Relationship Id="rId119" Type="http://schemas.openxmlformats.org/officeDocument/2006/relationships/image" Target="media/image56.wmf"/><Relationship Id="rId44" Type="http://schemas.openxmlformats.org/officeDocument/2006/relationships/image" Target="media/image18.wmf"/><Relationship Id="rId65" Type="http://schemas.openxmlformats.org/officeDocument/2006/relationships/oleObject" Target="embeddings/oleObject25.bin"/><Relationship Id="rId86" Type="http://schemas.openxmlformats.org/officeDocument/2006/relationships/image" Target="media/image39.wmf"/><Relationship Id="rId130" Type="http://schemas.openxmlformats.org/officeDocument/2006/relationships/oleObject" Target="embeddings/oleObject59.bin"/><Relationship Id="rId151" Type="http://schemas.openxmlformats.org/officeDocument/2006/relationships/image" Target="media/image70.wmf"/><Relationship Id="rId172" Type="http://schemas.openxmlformats.org/officeDocument/2006/relationships/oleObject" Target="embeddings/oleObject80.bin"/><Relationship Id="rId193" Type="http://schemas.openxmlformats.org/officeDocument/2006/relationships/oleObject" Target="embeddings/oleObject90.bin"/><Relationship Id="rId207" Type="http://schemas.openxmlformats.org/officeDocument/2006/relationships/oleObject" Target="embeddings/oleObject97.bin"/><Relationship Id="rId228" Type="http://schemas.openxmlformats.org/officeDocument/2006/relationships/image" Target="media/image108.wmf"/><Relationship Id="rId249" Type="http://schemas.openxmlformats.org/officeDocument/2006/relationships/theme" Target="theme/theme1.xml"/><Relationship Id="rId13" Type="http://schemas.openxmlformats.org/officeDocument/2006/relationships/image" Target="media/image3.wmf"/><Relationship Id="rId109" Type="http://schemas.openxmlformats.org/officeDocument/2006/relationships/image" Target="media/image50.wmf"/><Relationship Id="rId34" Type="http://schemas.openxmlformats.org/officeDocument/2006/relationships/oleObject" Target="embeddings/oleObject11.bin"/><Relationship Id="rId55" Type="http://schemas.openxmlformats.org/officeDocument/2006/relationships/oleObject" Target="embeddings/oleObject20.bin"/><Relationship Id="rId76" Type="http://schemas.openxmlformats.org/officeDocument/2006/relationships/image" Target="media/image34.wmf"/><Relationship Id="rId97" Type="http://schemas.openxmlformats.org/officeDocument/2006/relationships/oleObject" Target="embeddings/oleObject41.bin"/><Relationship Id="rId120" Type="http://schemas.openxmlformats.org/officeDocument/2006/relationships/oleObject" Target="embeddings/oleObject52.bin"/><Relationship Id="rId141" Type="http://schemas.openxmlformats.org/officeDocument/2006/relationships/image" Target="media/image65.wmf"/><Relationship Id="rId7" Type="http://schemas.openxmlformats.org/officeDocument/2006/relationships/webSettings" Target="webSettings.xml"/><Relationship Id="rId162" Type="http://schemas.openxmlformats.org/officeDocument/2006/relationships/image" Target="media/image76.wmf"/><Relationship Id="rId183" Type="http://schemas.openxmlformats.org/officeDocument/2006/relationships/image" Target="media/image86.wmf"/><Relationship Id="rId218" Type="http://schemas.openxmlformats.org/officeDocument/2006/relationships/image" Target="media/image103.wmf"/><Relationship Id="rId239" Type="http://schemas.openxmlformats.org/officeDocument/2006/relationships/oleObject" Target="embeddings/oleObject113.bin"/><Relationship Id="rId24" Type="http://schemas.openxmlformats.org/officeDocument/2006/relationships/image" Target="media/image9.wmf"/><Relationship Id="rId45" Type="http://schemas.openxmlformats.org/officeDocument/2006/relationships/oleObject" Target="embeddings/oleObject15.bin"/><Relationship Id="rId66" Type="http://schemas.openxmlformats.org/officeDocument/2006/relationships/image" Target="media/image29.wmf"/><Relationship Id="rId87" Type="http://schemas.openxmlformats.org/officeDocument/2006/relationships/oleObject" Target="embeddings/oleObject36.bin"/><Relationship Id="rId110" Type="http://schemas.openxmlformats.org/officeDocument/2006/relationships/image" Target="media/image51.wmf"/><Relationship Id="rId131" Type="http://schemas.openxmlformats.org/officeDocument/2006/relationships/image" Target="media/image60.wmf"/><Relationship Id="rId152" Type="http://schemas.openxmlformats.org/officeDocument/2006/relationships/oleObject" Target="embeddings/oleObject70.bin"/><Relationship Id="rId173" Type="http://schemas.openxmlformats.org/officeDocument/2006/relationships/image" Target="media/image81.wmf"/><Relationship Id="rId194" Type="http://schemas.openxmlformats.org/officeDocument/2006/relationships/image" Target="media/image91.wmf"/><Relationship Id="rId208" Type="http://schemas.openxmlformats.org/officeDocument/2006/relationships/image" Target="media/image98.wmf"/><Relationship Id="rId229" Type="http://schemas.openxmlformats.org/officeDocument/2006/relationships/oleObject" Target="embeddings/oleObject108.bin"/><Relationship Id="rId240" Type="http://schemas.openxmlformats.org/officeDocument/2006/relationships/image" Target="media/image114.wmf"/><Relationship Id="rId14" Type="http://schemas.openxmlformats.org/officeDocument/2006/relationships/oleObject" Target="embeddings/oleObject1.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31.bin"/><Relationship Id="rId100" Type="http://schemas.openxmlformats.org/officeDocument/2006/relationships/oleObject" Target="embeddings/oleObject43.bin"/><Relationship Id="rId8" Type="http://schemas.openxmlformats.org/officeDocument/2006/relationships/footnotes" Target="footnotes.xml"/><Relationship Id="rId98" Type="http://schemas.openxmlformats.org/officeDocument/2006/relationships/image" Target="media/image45.wmf"/><Relationship Id="rId121" Type="http://schemas.openxmlformats.org/officeDocument/2006/relationships/oleObject" Target="embeddings/oleObject53.bin"/><Relationship Id="rId142" Type="http://schemas.openxmlformats.org/officeDocument/2006/relationships/oleObject" Target="embeddings/oleObject65.bin"/><Relationship Id="rId163" Type="http://schemas.openxmlformats.org/officeDocument/2006/relationships/oleObject" Target="embeddings/oleObject75.bin"/><Relationship Id="rId184" Type="http://schemas.openxmlformats.org/officeDocument/2006/relationships/oleObject" Target="embeddings/oleObject86.bin"/><Relationship Id="rId219" Type="http://schemas.openxmlformats.org/officeDocument/2006/relationships/oleObject" Target="embeddings/oleObject103.bin"/><Relationship Id="rId230" Type="http://schemas.openxmlformats.org/officeDocument/2006/relationships/image" Target="media/image109.wmf"/><Relationship Id="rId25" Type="http://schemas.openxmlformats.org/officeDocument/2006/relationships/oleObject" Target="embeddings/oleObject6.bin"/><Relationship Id="rId46" Type="http://schemas.openxmlformats.org/officeDocument/2006/relationships/image" Target="media/image19.wmf"/><Relationship Id="rId67" Type="http://schemas.openxmlformats.org/officeDocument/2006/relationships/oleObject" Target="embeddings/oleObject26.bin"/><Relationship Id="rId88" Type="http://schemas.openxmlformats.org/officeDocument/2006/relationships/image" Target="media/image40.wmf"/><Relationship Id="rId111" Type="http://schemas.openxmlformats.org/officeDocument/2006/relationships/oleObject" Target="embeddings/oleObject48.bin"/><Relationship Id="rId132" Type="http://schemas.openxmlformats.org/officeDocument/2006/relationships/oleObject" Target="embeddings/oleObject60.bin"/><Relationship Id="rId153" Type="http://schemas.openxmlformats.org/officeDocument/2006/relationships/image" Target="media/image71.wmf"/><Relationship Id="rId174" Type="http://schemas.openxmlformats.org/officeDocument/2006/relationships/oleObject" Target="embeddings/oleObject81.bin"/><Relationship Id="rId195" Type="http://schemas.openxmlformats.org/officeDocument/2006/relationships/oleObject" Target="embeddings/oleObject91.bin"/><Relationship Id="rId209" Type="http://schemas.openxmlformats.org/officeDocument/2006/relationships/oleObject" Target="embeddings/oleObject98.bin"/><Relationship Id="rId220" Type="http://schemas.openxmlformats.org/officeDocument/2006/relationships/image" Target="media/image104.wmf"/><Relationship Id="rId241" Type="http://schemas.openxmlformats.org/officeDocument/2006/relationships/oleObject" Target="embeddings/oleObject114.bin"/><Relationship Id="rId15" Type="http://schemas.openxmlformats.org/officeDocument/2006/relationships/image" Target="media/image4.wmf"/><Relationship Id="rId36" Type="http://schemas.openxmlformats.org/officeDocument/2006/relationships/oleObject" Target="embeddings/oleObject12.bin"/><Relationship Id="rId57" Type="http://schemas.openxmlformats.org/officeDocument/2006/relationships/oleObject" Target="embeddings/oleObject21.bin"/><Relationship Id="rId78" Type="http://schemas.openxmlformats.org/officeDocument/2006/relationships/image" Target="media/image35.wmf"/><Relationship Id="rId99" Type="http://schemas.openxmlformats.org/officeDocument/2006/relationships/oleObject" Target="embeddings/oleObject42.bin"/><Relationship Id="rId101" Type="http://schemas.openxmlformats.org/officeDocument/2006/relationships/image" Target="media/image46.wmf"/><Relationship Id="rId122" Type="http://schemas.openxmlformats.org/officeDocument/2006/relationships/oleObject" Target="embeddings/oleObject54.bin"/><Relationship Id="rId143" Type="http://schemas.openxmlformats.org/officeDocument/2006/relationships/image" Target="media/image66.wmf"/><Relationship Id="rId164" Type="http://schemas.openxmlformats.org/officeDocument/2006/relationships/image" Target="media/image77.wmf"/><Relationship Id="rId185" Type="http://schemas.openxmlformats.org/officeDocument/2006/relationships/image" Target="media/image87.wmf"/><Relationship Id="rId4" Type="http://schemas.openxmlformats.org/officeDocument/2006/relationships/styles" Target="styles.xml"/><Relationship Id="rId9" Type="http://schemas.openxmlformats.org/officeDocument/2006/relationships/endnotes" Target="endnotes.xml"/><Relationship Id="rId180" Type="http://schemas.openxmlformats.org/officeDocument/2006/relationships/oleObject" Target="embeddings/oleObject84.bin"/><Relationship Id="rId210" Type="http://schemas.openxmlformats.org/officeDocument/2006/relationships/image" Target="media/image99.wmf"/><Relationship Id="rId215" Type="http://schemas.openxmlformats.org/officeDocument/2006/relationships/oleObject" Target="embeddings/oleObject101.bin"/><Relationship Id="rId236" Type="http://schemas.openxmlformats.org/officeDocument/2006/relationships/image" Target="media/image112.wmf"/><Relationship Id="rId26" Type="http://schemas.openxmlformats.org/officeDocument/2006/relationships/image" Target="media/image10.wmf"/><Relationship Id="rId231" Type="http://schemas.openxmlformats.org/officeDocument/2006/relationships/oleObject" Target="embeddings/oleObject109.bin"/><Relationship Id="rId47" Type="http://schemas.openxmlformats.org/officeDocument/2006/relationships/oleObject" Target="embeddings/oleObject16.bin"/><Relationship Id="rId68" Type="http://schemas.openxmlformats.org/officeDocument/2006/relationships/image" Target="media/image30.wmf"/><Relationship Id="rId89" Type="http://schemas.openxmlformats.org/officeDocument/2006/relationships/oleObject" Target="embeddings/oleObject37.bin"/><Relationship Id="rId112" Type="http://schemas.openxmlformats.org/officeDocument/2006/relationships/image" Target="media/image52.wmf"/><Relationship Id="rId133" Type="http://schemas.openxmlformats.org/officeDocument/2006/relationships/image" Target="media/image61.wmf"/><Relationship Id="rId154" Type="http://schemas.openxmlformats.org/officeDocument/2006/relationships/oleObject" Target="embeddings/oleObject71.bin"/><Relationship Id="rId175" Type="http://schemas.openxmlformats.org/officeDocument/2006/relationships/image" Target="media/image82.wmf"/><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oleObject" Target="embeddings/oleObject2.bin"/><Relationship Id="rId221" Type="http://schemas.openxmlformats.org/officeDocument/2006/relationships/oleObject" Target="embeddings/oleObject104.bin"/><Relationship Id="rId242" Type="http://schemas.openxmlformats.org/officeDocument/2006/relationships/image" Target="media/image115.wmf"/><Relationship Id="rId37" Type="http://schemas.openxmlformats.org/officeDocument/2006/relationships/oleObject" Target="embeddings/oleObject13.bin"/><Relationship Id="rId58" Type="http://schemas.openxmlformats.org/officeDocument/2006/relationships/image" Target="media/image25.wmf"/><Relationship Id="rId79" Type="http://schemas.openxmlformats.org/officeDocument/2006/relationships/oleObject" Target="embeddings/oleObject32.bin"/><Relationship Id="rId102" Type="http://schemas.openxmlformats.org/officeDocument/2006/relationships/oleObject" Target="embeddings/oleObject44.bin"/><Relationship Id="rId123" Type="http://schemas.openxmlformats.org/officeDocument/2006/relationships/image" Target="media/image57.wmf"/><Relationship Id="rId144" Type="http://schemas.openxmlformats.org/officeDocument/2006/relationships/oleObject" Target="embeddings/oleObject66.bin"/><Relationship Id="rId90" Type="http://schemas.openxmlformats.org/officeDocument/2006/relationships/image" Target="media/image41.wmf"/><Relationship Id="rId165" Type="http://schemas.openxmlformats.org/officeDocument/2006/relationships/oleObject" Target="embeddings/oleObject76.bin"/><Relationship Id="rId186" Type="http://schemas.openxmlformats.org/officeDocument/2006/relationships/oleObject" Target="embeddings/oleObject87.bin"/><Relationship Id="rId211" Type="http://schemas.openxmlformats.org/officeDocument/2006/relationships/oleObject" Target="embeddings/oleObject99.bin"/><Relationship Id="rId232" Type="http://schemas.openxmlformats.org/officeDocument/2006/relationships/image" Target="media/image110.wmf"/><Relationship Id="rId27" Type="http://schemas.openxmlformats.org/officeDocument/2006/relationships/oleObject" Target="embeddings/oleObject7.bin"/><Relationship Id="rId48" Type="http://schemas.openxmlformats.org/officeDocument/2006/relationships/image" Target="media/image20.wmf"/><Relationship Id="rId69" Type="http://schemas.openxmlformats.org/officeDocument/2006/relationships/oleObject" Target="embeddings/oleObject27.bin"/><Relationship Id="rId113" Type="http://schemas.openxmlformats.org/officeDocument/2006/relationships/oleObject" Target="embeddings/oleObject49.bin"/><Relationship Id="rId134" Type="http://schemas.openxmlformats.org/officeDocument/2006/relationships/oleObject" Target="embeddings/oleObject61.bin"/><Relationship Id="rId80" Type="http://schemas.openxmlformats.org/officeDocument/2006/relationships/image" Target="media/image36.wmf"/><Relationship Id="rId155" Type="http://schemas.openxmlformats.org/officeDocument/2006/relationships/image" Target="media/image72.wmf"/><Relationship Id="rId176" Type="http://schemas.openxmlformats.org/officeDocument/2006/relationships/oleObject" Target="embeddings/oleObject82.bin"/><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image" Target="media/image105.wmf"/><Relationship Id="rId243" Type="http://schemas.openxmlformats.org/officeDocument/2006/relationships/oleObject" Target="embeddings/oleObject115.bin"/><Relationship Id="rId17" Type="http://schemas.openxmlformats.org/officeDocument/2006/relationships/image" Target="media/image5.wmf"/><Relationship Id="rId38" Type="http://schemas.openxmlformats.org/officeDocument/2006/relationships/image" Target="media/image15.wmf"/><Relationship Id="rId59" Type="http://schemas.openxmlformats.org/officeDocument/2006/relationships/oleObject" Target="embeddings/oleObject22.bin"/><Relationship Id="rId103" Type="http://schemas.openxmlformats.org/officeDocument/2006/relationships/image" Target="media/image47.wmf"/><Relationship Id="rId124" Type="http://schemas.openxmlformats.org/officeDocument/2006/relationships/oleObject" Target="embeddings/oleObject55.bin"/><Relationship Id="rId70" Type="http://schemas.openxmlformats.org/officeDocument/2006/relationships/image" Target="media/image31.wmf"/><Relationship Id="rId91" Type="http://schemas.openxmlformats.org/officeDocument/2006/relationships/oleObject" Target="embeddings/oleObject38.bin"/><Relationship Id="rId145" Type="http://schemas.openxmlformats.org/officeDocument/2006/relationships/image" Target="media/image67.wmf"/><Relationship Id="rId166" Type="http://schemas.openxmlformats.org/officeDocument/2006/relationships/image" Target="media/image78.wmf"/><Relationship Id="rId187" Type="http://schemas.openxmlformats.org/officeDocument/2006/relationships/header" Target="header2.xml"/><Relationship Id="rId1" Type="http://schemas.microsoft.com/office/2006/relationships/keyMapCustomizations" Target="customizations.xml"/><Relationship Id="rId212" Type="http://schemas.openxmlformats.org/officeDocument/2006/relationships/image" Target="media/image100.wmf"/><Relationship Id="rId233" Type="http://schemas.openxmlformats.org/officeDocument/2006/relationships/oleObject" Target="embeddings/oleObject110.bin"/><Relationship Id="rId28" Type="http://schemas.openxmlformats.org/officeDocument/2006/relationships/oleObject" Target="embeddings/oleObject8.bin"/><Relationship Id="rId49" Type="http://schemas.openxmlformats.org/officeDocument/2006/relationships/oleObject" Target="embeddings/oleObject17.bin"/><Relationship Id="rId114" Type="http://schemas.openxmlformats.org/officeDocument/2006/relationships/image" Target="media/image53.wmf"/><Relationship Id="rId60" Type="http://schemas.openxmlformats.org/officeDocument/2006/relationships/image" Target="media/image26.wmf"/><Relationship Id="rId81" Type="http://schemas.openxmlformats.org/officeDocument/2006/relationships/oleObject" Target="embeddings/oleObject33.bin"/><Relationship Id="rId135" Type="http://schemas.openxmlformats.org/officeDocument/2006/relationships/image" Target="media/image62.wmf"/><Relationship Id="rId156" Type="http://schemas.openxmlformats.org/officeDocument/2006/relationships/image" Target="media/image73.wmf"/><Relationship Id="rId177" Type="http://schemas.openxmlformats.org/officeDocument/2006/relationships/image" Target="media/image83.wmf"/><Relationship Id="rId198" Type="http://schemas.openxmlformats.org/officeDocument/2006/relationships/image" Target="media/image93.wmf"/><Relationship Id="rId202" Type="http://schemas.openxmlformats.org/officeDocument/2006/relationships/image" Target="media/image95.wmf"/><Relationship Id="rId223" Type="http://schemas.openxmlformats.org/officeDocument/2006/relationships/oleObject" Target="embeddings/oleObject105.bin"/><Relationship Id="rId244" Type="http://schemas.openxmlformats.org/officeDocument/2006/relationships/image" Target="media/image116.wmf"/><Relationship Id="rId18" Type="http://schemas.openxmlformats.org/officeDocument/2006/relationships/oleObject" Target="embeddings/oleObject3.bin"/><Relationship Id="rId39" Type="http://schemas.openxmlformats.org/officeDocument/2006/relationships/image" Target="media/image16.wmf"/><Relationship Id="rId50" Type="http://schemas.openxmlformats.org/officeDocument/2006/relationships/image" Target="media/image21.wmf"/><Relationship Id="rId104" Type="http://schemas.openxmlformats.org/officeDocument/2006/relationships/oleObject" Target="embeddings/oleObject45.bin"/><Relationship Id="rId125" Type="http://schemas.openxmlformats.org/officeDocument/2006/relationships/oleObject" Target="embeddings/oleObject56.bin"/><Relationship Id="rId146" Type="http://schemas.openxmlformats.org/officeDocument/2006/relationships/oleObject" Target="embeddings/oleObject67.bin"/><Relationship Id="rId167" Type="http://schemas.openxmlformats.org/officeDocument/2006/relationships/oleObject" Target="embeddings/oleObject77.bin"/><Relationship Id="rId188" Type="http://schemas.openxmlformats.org/officeDocument/2006/relationships/image" Target="media/image88.wmf"/><Relationship Id="rId71" Type="http://schemas.openxmlformats.org/officeDocument/2006/relationships/oleObject" Target="embeddings/oleObject28.bin"/><Relationship Id="rId92" Type="http://schemas.openxmlformats.org/officeDocument/2006/relationships/image" Target="media/image42.wmf"/><Relationship Id="rId213" Type="http://schemas.openxmlformats.org/officeDocument/2006/relationships/oleObject" Target="embeddings/oleObject100.bin"/><Relationship Id="rId234" Type="http://schemas.openxmlformats.org/officeDocument/2006/relationships/image" Target="media/image111.wmf"/><Relationship Id="rId2" Type="http://schemas.openxmlformats.org/officeDocument/2006/relationships/customXml" Target="../customXml/item1.xml"/><Relationship Id="rId29" Type="http://schemas.openxmlformats.org/officeDocument/2006/relationships/image" Target="media/image11.wmf"/><Relationship Id="rId40" Type="http://schemas.openxmlformats.org/officeDocument/2006/relationships/header" Target="header1.xml"/><Relationship Id="rId115" Type="http://schemas.openxmlformats.org/officeDocument/2006/relationships/oleObject" Target="embeddings/oleObject50.bin"/><Relationship Id="rId136" Type="http://schemas.openxmlformats.org/officeDocument/2006/relationships/oleObject" Target="embeddings/oleObject62.bin"/><Relationship Id="rId157" Type="http://schemas.openxmlformats.org/officeDocument/2006/relationships/oleObject" Target="embeddings/oleObject72.bin"/><Relationship Id="rId178" Type="http://schemas.openxmlformats.org/officeDocument/2006/relationships/oleObject" Target="embeddings/oleObject83.bin"/><Relationship Id="rId61" Type="http://schemas.openxmlformats.org/officeDocument/2006/relationships/oleObject" Target="embeddings/oleObject23.bin"/><Relationship Id="rId82" Type="http://schemas.openxmlformats.org/officeDocument/2006/relationships/image" Target="media/image37.wmf"/><Relationship Id="rId199" Type="http://schemas.openxmlformats.org/officeDocument/2006/relationships/oleObject" Target="embeddings/oleObject93.bin"/><Relationship Id="rId203" Type="http://schemas.openxmlformats.org/officeDocument/2006/relationships/oleObject" Target="embeddings/oleObject95.bin"/><Relationship Id="rId19" Type="http://schemas.openxmlformats.org/officeDocument/2006/relationships/image" Target="media/image6.emf"/><Relationship Id="rId224" Type="http://schemas.openxmlformats.org/officeDocument/2006/relationships/image" Target="media/image106.wmf"/><Relationship Id="rId245" Type="http://schemas.openxmlformats.org/officeDocument/2006/relationships/oleObject" Target="embeddings/oleObject116.bin"/><Relationship Id="rId30" Type="http://schemas.openxmlformats.org/officeDocument/2006/relationships/oleObject" Target="embeddings/oleObject9.bin"/><Relationship Id="rId105" Type="http://schemas.openxmlformats.org/officeDocument/2006/relationships/image" Target="media/image48.wmf"/><Relationship Id="rId126" Type="http://schemas.openxmlformats.org/officeDocument/2006/relationships/oleObject" Target="embeddings/oleObject57.bin"/><Relationship Id="rId147" Type="http://schemas.openxmlformats.org/officeDocument/2006/relationships/image" Target="media/image68.wmf"/><Relationship Id="rId168" Type="http://schemas.openxmlformats.org/officeDocument/2006/relationships/image" Target="media/image79.wmf"/><Relationship Id="rId51" Type="http://schemas.openxmlformats.org/officeDocument/2006/relationships/oleObject" Target="embeddings/oleObject18.bin"/><Relationship Id="rId72" Type="http://schemas.openxmlformats.org/officeDocument/2006/relationships/image" Target="media/image32.wmf"/><Relationship Id="rId93" Type="http://schemas.openxmlformats.org/officeDocument/2006/relationships/oleObject" Target="embeddings/oleObject39.bin"/><Relationship Id="rId189" Type="http://schemas.openxmlformats.org/officeDocument/2006/relationships/oleObject" Target="embeddings/oleObject88.bin"/><Relationship Id="rId3" Type="http://schemas.openxmlformats.org/officeDocument/2006/relationships/numbering" Target="numbering.xml"/><Relationship Id="rId214" Type="http://schemas.openxmlformats.org/officeDocument/2006/relationships/image" Target="media/image101.wmf"/><Relationship Id="rId235" Type="http://schemas.openxmlformats.org/officeDocument/2006/relationships/oleObject" Target="embeddings/oleObject111.bin"/><Relationship Id="rId116" Type="http://schemas.openxmlformats.org/officeDocument/2006/relationships/image" Target="media/image54.wmf"/><Relationship Id="rId137" Type="http://schemas.openxmlformats.org/officeDocument/2006/relationships/image" Target="media/image63.wmf"/><Relationship Id="rId158" Type="http://schemas.openxmlformats.org/officeDocument/2006/relationships/image" Target="media/image74.wmf"/><Relationship Id="rId20" Type="http://schemas.openxmlformats.org/officeDocument/2006/relationships/image" Target="media/image7.wmf"/><Relationship Id="rId41" Type="http://schemas.openxmlformats.org/officeDocument/2006/relationships/footer" Target="footer1.xml"/><Relationship Id="rId62" Type="http://schemas.openxmlformats.org/officeDocument/2006/relationships/image" Target="media/image27.wmf"/><Relationship Id="rId83" Type="http://schemas.openxmlformats.org/officeDocument/2006/relationships/oleObject" Target="embeddings/oleObject34.bin"/><Relationship Id="rId179" Type="http://schemas.openxmlformats.org/officeDocument/2006/relationships/image" Target="media/image84.wmf"/><Relationship Id="rId190" Type="http://schemas.openxmlformats.org/officeDocument/2006/relationships/image" Target="media/image89.wmf"/><Relationship Id="rId204" Type="http://schemas.openxmlformats.org/officeDocument/2006/relationships/image" Target="media/image96.wmf"/><Relationship Id="rId225" Type="http://schemas.openxmlformats.org/officeDocument/2006/relationships/oleObject" Target="embeddings/oleObject106.bin"/><Relationship Id="rId246" Type="http://schemas.openxmlformats.org/officeDocument/2006/relationships/header" Target="header3.xml"/><Relationship Id="rId106" Type="http://schemas.openxmlformats.org/officeDocument/2006/relationships/oleObject" Target="embeddings/oleObject46.bin"/><Relationship Id="rId127" Type="http://schemas.openxmlformats.org/officeDocument/2006/relationships/image" Target="media/image58.wmf"/><Relationship Id="rId10" Type="http://schemas.openxmlformats.org/officeDocument/2006/relationships/image" Target="media/image1.jpeg"/><Relationship Id="rId31" Type="http://schemas.openxmlformats.org/officeDocument/2006/relationships/image" Target="media/image12.wmf"/><Relationship Id="rId52" Type="http://schemas.openxmlformats.org/officeDocument/2006/relationships/image" Target="media/image22.wmf"/><Relationship Id="rId73" Type="http://schemas.openxmlformats.org/officeDocument/2006/relationships/oleObject" Target="embeddings/oleObject29.bin"/><Relationship Id="rId94" Type="http://schemas.openxmlformats.org/officeDocument/2006/relationships/image" Target="media/image43.wmf"/><Relationship Id="rId148" Type="http://schemas.openxmlformats.org/officeDocument/2006/relationships/oleObject" Target="embeddings/oleObject68.bin"/><Relationship Id="rId169" Type="http://schemas.openxmlformats.org/officeDocument/2006/relationships/oleObject" Target="embeddings/oleObject78.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31F17-1DC3-4285-9825-CBFD894A4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1117</TotalTime>
  <Pages>6</Pages>
  <Words>43891</Words>
  <Characters>250182</Characters>
  <Application>Microsoft Office Word</Application>
  <DocSecurity>0</DocSecurity>
  <Lines>2084</Lines>
  <Paragraphs>586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293487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 CTPClassification=CTP_PUBLIC:VisualMarkings=, CTPClassification=CTP_NT</cp:keywords>
  <cp:lastModifiedBy>Samsung after RAN4#89</cp:lastModifiedBy>
  <cp:revision>29</cp:revision>
  <cp:lastPrinted>2018-01-08T04:28:00Z</cp:lastPrinted>
  <dcterms:created xsi:type="dcterms:W3CDTF">2018-11-20T09:20:00Z</dcterms:created>
  <dcterms:modified xsi:type="dcterms:W3CDTF">2018-12-03T03:28:00Z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b97ba07d-9370-4623-83ea-3c0fb22c53f8</vt:lpwstr>
  </property>
  <property fmtid="{D5CDD505-2E9C-101B-9397-08002B2CF9AE}" pid="4" name="CTP_TimeStamp">
    <vt:lpwstr>2018-01-15 11:19:00Z</vt:lpwstr>
  </property>
  <property fmtid="{D5CDD505-2E9C-101B-9397-08002B2CF9AE}" pid="5" name="CTP_BU">
    <vt:lpwstr>NA</vt:lpwstr>
  </property>
  <property fmtid="{D5CDD505-2E9C-101B-9397-08002B2CF9AE}" pid="6" name="CTP_IDSID">
    <vt:lpwstr>NA</vt:lpwstr>
  </property>
  <property fmtid="{D5CDD505-2E9C-101B-9397-08002B2CF9AE}" pid="7" name="CTP_WWID">
    <vt:lpwstr>NA</vt:lpwstr>
  </property>
  <property fmtid="{D5CDD505-2E9C-101B-9397-08002B2CF9AE}" pid="8" name="CTPClassification">
    <vt:lpwstr>CTP_NT</vt:lpwstr>
  </property>
  <property fmtid="{D5CDD505-2E9C-101B-9397-08002B2CF9AE}" pid="9" name="NSCPROP_SA">
    <vt:lpwstr>C:\Users\Administrator\AppData\Local\Temp\Temp2_R4-1801757.zip\R4-1801757 - TS 38.101-4 draft skeleton.doc</vt:lpwstr>
  </property>
</Properties>
</file>