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MitoA（线粒体基因组注释网站） 产品构思</w:t>
      </w:r>
    </w:p>
    <w:p>
      <w:pPr>
        <w:pStyle w:val="2"/>
        <w:bidi w:val="0"/>
        <w:rPr>
          <w:rFonts w:hint="eastAsia"/>
          <w:lang w:val="en-US" w:eastAsia="zh-CN"/>
        </w:rPr>
      </w:pPr>
      <w:r>
        <w:rPr>
          <w:rFonts w:hint="eastAsia"/>
          <w:lang w:val="en-US" w:eastAsia="zh-CN"/>
        </w:rPr>
        <w:t>问题描述</w:t>
      </w:r>
    </w:p>
    <w:p>
      <w:pPr>
        <w:tabs>
          <w:tab w:val="left" w:pos="312"/>
        </w:tabs>
        <w:spacing w:line="360" w:lineRule="auto"/>
        <w:ind w:firstLine="560" w:firstLineChars="200"/>
        <w:rPr>
          <w:rFonts w:cs="Arial" w:asciiTheme="minorEastAsia" w:hAnsiTheme="minorEastAsia"/>
          <w:color w:val="191919"/>
          <w:sz w:val="28"/>
          <w:szCs w:val="28"/>
          <w:shd w:val="clear" w:color="auto" w:fill="FFFFFF"/>
        </w:rPr>
      </w:pPr>
      <w:r>
        <w:rPr>
          <w:rFonts w:hint="eastAsia" w:cs="Arial" w:asciiTheme="minorEastAsia" w:hAnsiTheme="minorEastAsia"/>
          <w:color w:val="191919"/>
          <w:sz w:val="28"/>
          <w:szCs w:val="28"/>
          <w:shd w:val="clear" w:color="auto" w:fill="FFFFFF"/>
        </w:rPr>
        <w:t>在得到线粒体基因组组之后，研究人员还必须进行基因注释和序列检查之后才能进行后续的生物学问题研究。然而目前所有进行线粒体基因组注释的工具中，</w:t>
      </w:r>
      <w:r>
        <w:rPr>
          <w:rFonts w:hint="eastAsia" w:cs="Arial" w:asciiTheme="minorEastAsia" w:hAnsiTheme="minorEastAsia"/>
          <w:color w:val="FF0000"/>
          <w:sz w:val="28"/>
          <w:szCs w:val="28"/>
          <w:shd w:val="clear" w:color="auto" w:fill="FFFFFF"/>
        </w:rPr>
        <w:t>线粒体基因</w:t>
      </w:r>
      <w:r>
        <w:rPr>
          <w:rFonts w:cs="Arial" w:asciiTheme="minorEastAsia" w:hAnsiTheme="minorEastAsia"/>
          <w:color w:val="FF0000"/>
          <w:sz w:val="28"/>
          <w:szCs w:val="28"/>
          <w:shd w:val="clear" w:color="auto" w:fill="FFFFFF"/>
        </w:rPr>
        <w:t>ATP</w:t>
      </w:r>
      <w:r>
        <w:rPr>
          <w:rFonts w:hint="eastAsia" w:cs="Arial" w:asciiTheme="minorEastAsia" w:hAnsiTheme="minorEastAsia"/>
          <w:color w:val="FF0000"/>
          <w:sz w:val="28"/>
          <w:szCs w:val="28"/>
          <w:shd w:val="clear" w:color="auto" w:fill="FFFFFF"/>
        </w:rPr>
        <w:t>8还没有在任何经测序的扁形虫中得到确切的注释</w:t>
      </w:r>
      <w:r>
        <w:rPr>
          <w:rFonts w:hint="eastAsia" w:cs="Arial" w:asciiTheme="minorEastAsia" w:hAnsiTheme="minorEastAsia"/>
          <w:color w:val="191919"/>
          <w:sz w:val="28"/>
          <w:szCs w:val="28"/>
          <w:shd w:val="clear" w:color="auto" w:fill="FFFFFF"/>
        </w:rPr>
        <w:t>，出乎意料的是，</w:t>
      </w:r>
      <w:r>
        <w:rPr>
          <w:rFonts w:asciiTheme="minorEastAsia" w:hAnsiTheme="minorEastAsia"/>
          <w:sz w:val="28"/>
          <w:szCs w:val="28"/>
        </w:rPr>
        <w:t>Egger</w:t>
      </w:r>
      <w:r>
        <w:rPr>
          <w:rFonts w:hint="eastAsia" w:cs="Arial" w:asciiTheme="minorEastAsia" w:hAnsiTheme="minorEastAsia"/>
          <w:color w:val="191919"/>
          <w:sz w:val="28"/>
          <w:szCs w:val="28"/>
          <w:shd w:val="clear" w:color="auto" w:fill="FFFFFF"/>
        </w:rPr>
        <w:t>明确地在</w:t>
      </w:r>
      <w:r>
        <w:rPr>
          <w:rFonts w:cs="Arial" w:asciiTheme="minorEastAsia" w:hAnsiTheme="minorEastAsia"/>
          <w:color w:val="191919"/>
          <w:sz w:val="28"/>
          <w:szCs w:val="28"/>
          <w:shd w:val="clear" w:color="auto" w:fill="FFFFFF"/>
        </w:rPr>
        <w:t>S.</w:t>
      </w:r>
      <w:r>
        <w:rPr>
          <w:rFonts w:hint="eastAsia" w:cs="Arial" w:asciiTheme="minorEastAsia" w:hAnsiTheme="minorEastAsia"/>
          <w:color w:val="191919"/>
          <w:sz w:val="28"/>
          <w:szCs w:val="28"/>
          <w:shd w:val="clear" w:color="auto" w:fill="FFFFFF"/>
        </w:rPr>
        <w:t>sthenum和M. lignano中鉴定出了完整的后生动物线粒体蛋白编码基因补体，包括</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8。随后的一项研究在迄今发表的多壳扁形虫的所有线粒体基因组中都检测到了</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8，尽管该基因之前在这些物种中没有注释过。人工基因组注释揭示了</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8在自由存活的扁形虫的基本分支中存在。</w:t>
      </w:r>
    </w:p>
    <w:p>
      <w:pPr>
        <w:rPr>
          <w:rFonts w:hint="default"/>
          <w:lang w:val="en-US" w:eastAsia="zh-CN"/>
        </w:rPr>
      </w:pPr>
    </w:p>
    <w:p>
      <w:pPr>
        <w:pStyle w:val="2"/>
        <w:bidi w:val="0"/>
        <w:rPr>
          <w:rFonts w:hint="eastAsia"/>
          <w:lang w:val="en-US" w:eastAsia="zh-CN"/>
        </w:rPr>
      </w:pPr>
      <w:r>
        <w:rPr>
          <w:rFonts w:hint="eastAsia"/>
          <w:lang w:val="en-US" w:eastAsia="zh-CN"/>
        </w:rPr>
        <w:t>产品愿景和商业机会</w:t>
      </w:r>
    </w:p>
    <w:p>
      <w:pPr>
        <w:rPr>
          <w:sz w:val="28"/>
          <w:szCs w:val="28"/>
        </w:rPr>
      </w:pPr>
      <w:r>
        <w:rPr>
          <w:rFonts w:hint="eastAsia" w:asciiTheme="minorEastAsia" w:hAnsiTheme="minorEastAsia" w:eastAsiaTheme="minorEastAsia" w:cstheme="minorEastAsia"/>
          <w:b/>
          <w:bCs/>
          <w:sz w:val="28"/>
          <w:szCs w:val="28"/>
          <w:lang w:val="en-US" w:eastAsia="zh-CN"/>
        </w:rPr>
        <w:t>定位</w:t>
      </w:r>
      <w:r>
        <w:rPr>
          <w:rFonts w:hint="eastAsia" w:asciiTheme="minorEastAsia" w:hAnsiTheme="minorEastAsia" w:cstheme="minorEastAsia"/>
          <w:sz w:val="28"/>
          <w:szCs w:val="28"/>
          <w:lang w:val="en-US" w:eastAsia="zh-CN"/>
        </w:rPr>
        <w:t>：</w:t>
      </w:r>
      <w:r>
        <w:rPr>
          <w:rFonts w:hint="eastAsia"/>
          <w:sz w:val="28"/>
          <w:szCs w:val="28"/>
        </w:rPr>
        <w:t>改进</w:t>
      </w:r>
      <w:r>
        <w:rPr>
          <w:rFonts w:hint="eastAsia" w:cs="Arial" w:asciiTheme="minorEastAsia" w:hAnsiTheme="minorEastAsia"/>
          <w:color w:val="191919"/>
          <w:sz w:val="28"/>
          <w:szCs w:val="28"/>
          <w:shd w:val="clear" w:color="auto" w:fill="FFFFFF"/>
        </w:rPr>
        <w:t>目前所有进行线粒体基因组注释的工具不能成功注释扁形虫的A</w:t>
      </w:r>
      <w:r>
        <w:rPr>
          <w:rFonts w:cs="Arial" w:asciiTheme="minorEastAsia" w:hAnsiTheme="minorEastAsia"/>
          <w:color w:val="191919"/>
          <w:sz w:val="28"/>
          <w:szCs w:val="28"/>
          <w:shd w:val="clear" w:color="auto" w:fill="FFFFFF"/>
        </w:rPr>
        <w:t>TP8</w:t>
      </w:r>
      <w:r>
        <w:rPr>
          <w:rFonts w:hint="eastAsia" w:cs="Arial" w:asciiTheme="minorEastAsia" w:hAnsiTheme="minorEastAsia"/>
          <w:color w:val="191919"/>
          <w:sz w:val="28"/>
          <w:szCs w:val="28"/>
          <w:shd w:val="clear" w:color="auto" w:fill="FFFFFF"/>
        </w:rPr>
        <w:t>基因的问题，</w:t>
      </w:r>
      <w:r>
        <w:rPr>
          <w:rFonts w:hint="eastAsia"/>
          <w:sz w:val="28"/>
          <w:szCs w:val="28"/>
        </w:rPr>
        <w:t>为研究生物学线粒体基因组科研人员提供便利，</w:t>
      </w:r>
      <w:r>
        <w:rPr>
          <w:sz w:val="28"/>
          <w:szCs w:val="28"/>
        </w:rPr>
        <w:t>使得用户能够把更多的时间和精力集中在生物学问题研究上，而不是如何获取线粒体基因组。</w:t>
      </w:r>
    </w:p>
    <w:p>
      <w:pPr>
        <w:rPr>
          <w:rFonts w:hint="eastAsia"/>
          <w:sz w:val="28"/>
          <w:szCs w:val="28"/>
          <w:lang w:val="en-US" w:eastAsia="zh-CN"/>
        </w:rPr>
      </w:pPr>
      <w:r>
        <w:rPr>
          <w:rFonts w:hint="eastAsia"/>
          <w:b/>
          <w:bCs/>
          <w:sz w:val="28"/>
          <w:szCs w:val="28"/>
          <w:lang w:val="en-US" w:eastAsia="zh-CN"/>
        </w:rPr>
        <w:t>商业机会</w:t>
      </w:r>
      <w:r>
        <w:rPr>
          <w:rFonts w:hint="eastAsia"/>
          <w:sz w:val="28"/>
          <w:szCs w:val="28"/>
          <w:lang w:val="en-US" w:eastAsia="zh-CN"/>
        </w:rPr>
        <w:t>:</w:t>
      </w:r>
    </w:p>
    <w:p>
      <w:pPr>
        <w:numPr>
          <w:ilvl w:val="0"/>
          <w:numId w:val="1"/>
        </w:numPr>
        <w:rPr>
          <w:sz w:val="28"/>
          <w:szCs w:val="28"/>
        </w:rPr>
      </w:pPr>
      <w:r>
        <w:rPr>
          <w:rFonts w:hint="eastAsia"/>
          <w:sz w:val="28"/>
          <w:szCs w:val="28"/>
        </w:rPr>
        <w:t>用户群主要定位于研究生物学线粒体基因组科研人员，用户群体足够大；</w:t>
      </w:r>
    </w:p>
    <w:p>
      <w:pPr>
        <w:numPr>
          <w:ilvl w:val="0"/>
          <w:numId w:val="1"/>
        </w:numPr>
        <w:rPr>
          <w:sz w:val="28"/>
          <w:szCs w:val="28"/>
        </w:rPr>
      </w:pPr>
      <w:r>
        <w:rPr>
          <w:rFonts w:hint="eastAsia"/>
          <w:sz w:val="28"/>
          <w:szCs w:val="28"/>
        </w:rPr>
        <w:t>改进</w:t>
      </w:r>
      <w:r>
        <w:rPr>
          <w:rFonts w:hint="eastAsia" w:cs="Arial" w:asciiTheme="minorEastAsia" w:hAnsiTheme="minorEastAsia"/>
          <w:color w:val="191919"/>
          <w:sz w:val="28"/>
          <w:szCs w:val="28"/>
          <w:shd w:val="clear" w:color="auto" w:fill="FFFFFF"/>
        </w:rPr>
        <w:t>目前所有进行线粒体基因组注释的工具不能成功注释扁形虫的A</w:t>
      </w:r>
      <w:r>
        <w:rPr>
          <w:rFonts w:cs="Arial" w:asciiTheme="minorEastAsia" w:hAnsiTheme="minorEastAsia"/>
          <w:color w:val="191919"/>
          <w:sz w:val="28"/>
          <w:szCs w:val="28"/>
          <w:shd w:val="clear" w:color="auto" w:fill="FFFFFF"/>
        </w:rPr>
        <w:t>TP8</w:t>
      </w:r>
      <w:r>
        <w:rPr>
          <w:rFonts w:hint="eastAsia" w:cs="Arial" w:asciiTheme="minorEastAsia" w:hAnsiTheme="minorEastAsia"/>
          <w:color w:val="191919"/>
          <w:sz w:val="28"/>
          <w:szCs w:val="28"/>
          <w:shd w:val="clear" w:color="auto" w:fill="FFFFFF"/>
        </w:rPr>
        <w:t>基因的问题，为</w:t>
      </w:r>
      <w:r>
        <w:rPr>
          <w:rFonts w:hint="eastAsia"/>
          <w:sz w:val="28"/>
          <w:szCs w:val="28"/>
        </w:rPr>
        <w:t>研究生物学线粒体基因组科研人员提供便利；</w:t>
      </w:r>
    </w:p>
    <w:p>
      <w:pPr>
        <w:rPr>
          <w:rFonts w:ascii="Arial" w:hAnsi="Arial" w:eastAsia="宋体" w:cs="Arial"/>
          <w:b/>
          <w:bCs/>
          <w:color w:val="191919"/>
          <w:sz w:val="28"/>
          <w:szCs w:val="28"/>
          <w:shd w:val="clear" w:color="auto" w:fill="FFFFFF"/>
        </w:rPr>
      </w:pPr>
      <w:r>
        <w:rPr>
          <w:rFonts w:hint="eastAsia" w:ascii="Arial" w:hAnsi="Arial" w:eastAsia="宋体" w:cs="Arial"/>
          <w:b/>
          <w:bCs/>
          <w:color w:val="191919"/>
          <w:sz w:val="28"/>
          <w:szCs w:val="28"/>
          <w:shd w:val="clear" w:color="auto" w:fill="FFFFFF"/>
        </w:rPr>
        <w:t>商业模式</w:t>
      </w:r>
    </w:p>
    <w:p>
      <w:pPr>
        <w:numPr>
          <w:ilvl w:val="0"/>
          <w:numId w:val="2"/>
        </w:numPr>
        <w:ind w:left="840" w:leftChars="0" w:hanging="420" w:firstLineChars="0"/>
        <w:rPr>
          <w:rFonts w:hint="eastAsia" w:ascii="Arial" w:hAnsi="Arial" w:eastAsia="宋体" w:cs="Arial"/>
          <w:color w:val="191919"/>
          <w:sz w:val="28"/>
          <w:szCs w:val="28"/>
          <w:shd w:val="clear" w:color="auto" w:fill="FFFFFF"/>
        </w:rPr>
      </w:pPr>
      <w:r>
        <w:rPr>
          <w:rFonts w:hint="eastAsia" w:ascii="Arial" w:hAnsi="Arial" w:eastAsia="宋体" w:cs="Arial"/>
          <w:color w:val="191919"/>
          <w:sz w:val="28"/>
          <w:szCs w:val="28"/>
          <w:shd w:val="clear" w:color="auto" w:fill="FFFFFF"/>
        </w:rPr>
        <w:t>接受用户打赏</w:t>
      </w:r>
    </w:p>
    <w:p>
      <w:pPr>
        <w:numPr>
          <w:ilvl w:val="0"/>
          <w:numId w:val="2"/>
        </w:numPr>
        <w:ind w:left="840" w:leftChars="0" w:hanging="420" w:firstLineChars="0"/>
        <w:rPr>
          <w:rFonts w:hint="default" w:ascii="Arial" w:hAnsi="Arial" w:eastAsia="宋体" w:cs="Arial"/>
          <w:color w:val="191919"/>
          <w:sz w:val="28"/>
          <w:szCs w:val="28"/>
          <w:shd w:val="clear" w:color="auto" w:fill="FFFFFF"/>
          <w:lang w:val="en-US" w:eastAsia="zh-CN"/>
        </w:rPr>
      </w:pPr>
      <w:r>
        <w:rPr>
          <w:rFonts w:hint="eastAsia" w:ascii="Arial" w:hAnsi="Arial" w:eastAsia="宋体" w:cs="Arial"/>
          <w:color w:val="191919"/>
          <w:sz w:val="28"/>
          <w:szCs w:val="28"/>
          <w:shd w:val="clear" w:color="auto" w:fill="FFFFFF"/>
          <w:lang w:val="en-US" w:eastAsia="zh-CN"/>
        </w:rPr>
        <w:t>穿插广告，挣取广告费</w:t>
      </w:r>
    </w:p>
    <w:p>
      <w:pPr>
        <w:rPr>
          <w:rFonts w:hint="default"/>
          <w:sz w:val="28"/>
          <w:szCs w:val="28"/>
          <w:lang w:val="en-US" w:eastAsia="zh-CN"/>
        </w:rPr>
      </w:pPr>
    </w:p>
    <w:p>
      <w:pPr>
        <w:pStyle w:val="2"/>
        <w:bidi w:val="0"/>
        <w:rPr>
          <w:rFonts w:hint="eastAsia"/>
          <w:lang w:val="en-US" w:eastAsia="zh-CN"/>
        </w:rPr>
      </w:pPr>
      <w:r>
        <w:rPr>
          <w:rFonts w:hint="eastAsia"/>
          <w:lang w:val="en-US" w:eastAsia="zh-CN"/>
        </w:rPr>
        <w:t>用户分析</w:t>
      </w:r>
    </w:p>
    <w:p>
      <w:pPr>
        <w:numPr>
          <w:ilvl w:val="0"/>
          <w:numId w:val="3"/>
        </w:numPr>
        <w:rPr>
          <w:rFonts w:asciiTheme="minorEastAsia" w:hAnsiTheme="minorEastAsia"/>
          <w:sz w:val="28"/>
          <w:szCs w:val="28"/>
        </w:rPr>
      </w:pPr>
      <w:r>
        <w:rPr>
          <w:rFonts w:hint="eastAsia" w:asciiTheme="minorEastAsia" w:hAnsiTheme="minorEastAsia"/>
          <w:sz w:val="28"/>
          <w:szCs w:val="28"/>
        </w:rPr>
        <w:t>研究线粒体基因组人员</w:t>
      </w:r>
    </w:p>
    <w:p>
      <w:pPr>
        <w:numPr>
          <w:ilvl w:val="1"/>
          <w:numId w:val="3"/>
        </w:numPr>
        <w:rPr>
          <w:rFonts w:asciiTheme="minorEastAsia" w:hAnsiTheme="minorEastAsia"/>
          <w:sz w:val="28"/>
          <w:szCs w:val="28"/>
        </w:rPr>
      </w:pPr>
      <w:r>
        <w:rPr>
          <w:rFonts w:hint="eastAsia" w:asciiTheme="minorEastAsia" w:hAnsiTheme="minorEastAsia"/>
          <w:sz w:val="28"/>
          <w:szCs w:val="28"/>
        </w:rPr>
        <w:t>痛处：目前广泛使用的注释软件不能成功注释扁形虫的A</w:t>
      </w:r>
      <w:r>
        <w:rPr>
          <w:rFonts w:asciiTheme="minorEastAsia" w:hAnsiTheme="minorEastAsia"/>
          <w:sz w:val="28"/>
          <w:szCs w:val="28"/>
        </w:rPr>
        <w:t>TP</w:t>
      </w:r>
      <w:r>
        <w:rPr>
          <w:rFonts w:hint="eastAsia" w:asciiTheme="minorEastAsia" w:hAnsiTheme="minorEastAsia"/>
          <w:sz w:val="28"/>
          <w:szCs w:val="28"/>
        </w:rPr>
        <w:t>8基因</w:t>
      </w:r>
    </w:p>
    <w:p>
      <w:pPr>
        <w:numPr>
          <w:ilvl w:val="1"/>
          <w:numId w:val="3"/>
        </w:numPr>
        <w:rPr>
          <w:rFonts w:asciiTheme="minorEastAsia" w:hAnsiTheme="minorEastAsia"/>
          <w:sz w:val="28"/>
          <w:szCs w:val="28"/>
        </w:rPr>
      </w:pPr>
      <w:r>
        <w:rPr>
          <w:rFonts w:hint="eastAsia" w:asciiTheme="minorEastAsia" w:hAnsiTheme="minorEastAsia"/>
          <w:sz w:val="28"/>
          <w:szCs w:val="28"/>
        </w:rPr>
        <w:t>愿望：更加直观得了解线粒体基因组的基因分布情况可视化结构，成功注释A</w:t>
      </w:r>
      <w:r>
        <w:rPr>
          <w:rFonts w:asciiTheme="minorEastAsia" w:hAnsiTheme="minorEastAsia"/>
          <w:sz w:val="28"/>
          <w:szCs w:val="28"/>
        </w:rPr>
        <w:t>TP</w:t>
      </w:r>
      <w:r>
        <w:rPr>
          <w:rFonts w:hint="eastAsia" w:asciiTheme="minorEastAsia" w:hAnsiTheme="minorEastAsia"/>
          <w:sz w:val="28"/>
          <w:szCs w:val="28"/>
        </w:rPr>
        <w:t>8基因</w:t>
      </w:r>
    </w:p>
    <w:p>
      <w:pPr>
        <w:numPr>
          <w:ilvl w:val="1"/>
          <w:numId w:val="3"/>
        </w:numPr>
        <w:rPr>
          <w:rFonts w:asciiTheme="minorEastAsia" w:hAnsiTheme="minorEastAsia"/>
          <w:sz w:val="28"/>
          <w:szCs w:val="28"/>
        </w:rPr>
      </w:pPr>
      <w:r>
        <w:rPr>
          <w:rFonts w:hint="eastAsia" w:asciiTheme="minorEastAsia" w:hAnsiTheme="minorEastAsia"/>
          <w:sz w:val="28"/>
          <w:szCs w:val="28"/>
        </w:rPr>
        <w:t>消费观念：物美价廉，免费工具，根据心情付费</w:t>
      </w:r>
    </w:p>
    <w:p>
      <w:pPr>
        <w:numPr>
          <w:ilvl w:val="1"/>
          <w:numId w:val="3"/>
        </w:numPr>
        <w:rPr>
          <w:rFonts w:asciiTheme="minorEastAsia" w:hAnsiTheme="minorEastAsia"/>
          <w:sz w:val="28"/>
          <w:szCs w:val="28"/>
        </w:rPr>
      </w:pPr>
      <w:r>
        <w:rPr>
          <w:rFonts w:hint="eastAsia" w:asciiTheme="minorEastAsia" w:hAnsiTheme="minorEastAsia"/>
          <w:sz w:val="28"/>
          <w:szCs w:val="28"/>
        </w:rPr>
        <w:t>经济能力：冲动消费潜力大</w:t>
      </w:r>
    </w:p>
    <w:p>
      <w:pPr>
        <w:numPr>
          <w:ilvl w:val="1"/>
          <w:numId w:val="3"/>
        </w:numPr>
        <w:rPr>
          <w:rFonts w:hint="eastAsia" w:asciiTheme="minorEastAsia" w:hAnsiTheme="minorEastAsia"/>
          <w:sz w:val="28"/>
          <w:szCs w:val="28"/>
        </w:rPr>
      </w:pPr>
      <w:r>
        <w:rPr>
          <w:rFonts w:hint="eastAsia" w:asciiTheme="minorEastAsia" w:hAnsiTheme="minorEastAsia"/>
          <w:sz w:val="28"/>
          <w:szCs w:val="28"/>
        </w:rPr>
        <w:t>计算机能力：熟练使用工具</w:t>
      </w:r>
    </w:p>
    <w:p>
      <w:pPr>
        <w:rPr>
          <w:rFonts w:hint="default"/>
          <w:lang w:val="en-US" w:eastAsia="zh-CN"/>
        </w:rPr>
      </w:pPr>
    </w:p>
    <w:p>
      <w:pPr>
        <w:pStyle w:val="2"/>
        <w:bidi w:val="0"/>
        <w:rPr>
          <w:rFonts w:hint="eastAsia"/>
          <w:lang w:val="en-US" w:eastAsia="zh-CN"/>
        </w:rPr>
      </w:pPr>
      <w:r>
        <w:rPr>
          <w:rFonts w:hint="eastAsia"/>
          <w:lang w:val="en-US" w:eastAsia="zh-CN"/>
        </w:rPr>
        <w:t>技术分析</w:t>
      </w:r>
    </w:p>
    <w:p>
      <w:pPr>
        <w:pStyle w:val="3"/>
        <w:rPr>
          <w:rFonts w:ascii="宋体" w:hAnsi="宋体"/>
          <w:sz w:val="28"/>
          <w:szCs w:val="28"/>
        </w:rPr>
      </w:pPr>
      <w:r>
        <w:rPr>
          <w:rFonts w:hint="eastAsia" w:ascii="宋体" w:hAnsi="宋体"/>
          <w:sz w:val="28"/>
          <w:szCs w:val="28"/>
        </w:rPr>
        <w:t>采用的技术架构</w:t>
      </w:r>
    </w:p>
    <w:p>
      <w:pPr>
        <w:ind w:firstLine="420"/>
        <w:rPr>
          <w:rFonts w:ascii="宋体" w:hAnsi="宋体" w:eastAsia="宋体"/>
          <w:sz w:val="28"/>
          <w:szCs w:val="28"/>
        </w:rPr>
      </w:pPr>
      <w:r>
        <w:rPr>
          <w:rFonts w:hint="eastAsia" w:ascii="宋体" w:hAnsi="宋体" w:eastAsia="宋体"/>
          <w:sz w:val="28"/>
          <w:szCs w:val="28"/>
        </w:rPr>
        <w:t>以基于互联网的WEB应用方式提供服务。前端技术主要采用</w:t>
      </w:r>
      <w:r>
        <w:rPr>
          <w:rFonts w:ascii="宋体" w:hAnsi="宋体" w:eastAsia="宋体"/>
          <w:sz w:val="28"/>
          <w:szCs w:val="28"/>
        </w:rPr>
        <w:t>Bootstrap</w:t>
      </w:r>
      <w:r>
        <w:rPr>
          <w:rFonts w:hint="eastAsia" w:ascii="宋体" w:hAnsi="宋体" w:eastAsia="宋体"/>
          <w:sz w:val="28"/>
          <w:szCs w:val="28"/>
        </w:rPr>
        <w:t>、A</w:t>
      </w:r>
      <w:r>
        <w:rPr>
          <w:rFonts w:ascii="宋体" w:hAnsi="宋体" w:eastAsia="宋体"/>
          <w:sz w:val="28"/>
          <w:szCs w:val="28"/>
        </w:rPr>
        <w:t>j</w:t>
      </w:r>
      <w:r>
        <w:rPr>
          <w:rFonts w:hint="eastAsia" w:ascii="宋体" w:hAnsi="宋体" w:eastAsia="宋体"/>
          <w:sz w:val="28"/>
          <w:szCs w:val="28"/>
        </w:rPr>
        <w:t>ax，后端技术采用LAMP体系，可免费快速完成开发；</w:t>
      </w:r>
    </w:p>
    <w:p>
      <w:pPr>
        <w:pStyle w:val="3"/>
        <w:rPr>
          <w:rFonts w:ascii="宋体" w:hAnsi="宋体"/>
          <w:sz w:val="28"/>
          <w:szCs w:val="28"/>
        </w:rPr>
      </w:pPr>
      <w:r>
        <w:rPr>
          <w:rFonts w:hint="eastAsia" w:ascii="宋体" w:hAnsi="宋体"/>
          <w:sz w:val="28"/>
          <w:szCs w:val="28"/>
        </w:rPr>
        <w:t>平台</w:t>
      </w:r>
    </w:p>
    <w:p>
      <w:pPr>
        <w:rPr>
          <w:rFonts w:ascii="宋体" w:hAnsi="宋体" w:eastAsia="宋体"/>
          <w:sz w:val="28"/>
          <w:szCs w:val="28"/>
        </w:rPr>
      </w:pPr>
      <w:r>
        <w:rPr>
          <w:rFonts w:hint="eastAsia" w:ascii="宋体" w:hAnsi="宋体" w:eastAsia="宋体"/>
          <w:sz w:val="28"/>
          <w:szCs w:val="28"/>
        </w:rPr>
        <w:tab/>
      </w:r>
      <w:r>
        <w:rPr>
          <w:rFonts w:hint="eastAsia" w:ascii="宋体" w:hAnsi="宋体" w:eastAsia="宋体"/>
          <w:sz w:val="28"/>
          <w:szCs w:val="28"/>
        </w:rPr>
        <w:t>初步计划采用亚马逊的云服务平台支撑应用软件，早期可以使用一年的免费体验，业务成熟后转向收费（价格不贵）；</w:t>
      </w:r>
    </w:p>
    <w:p>
      <w:pPr>
        <w:pStyle w:val="3"/>
        <w:rPr>
          <w:rFonts w:ascii="宋体" w:hAnsi="宋体"/>
          <w:sz w:val="28"/>
          <w:szCs w:val="28"/>
        </w:rPr>
      </w:pPr>
      <w:r>
        <w:rPr>
          <w:rFonts w:hint="eastAsia" w:ascii="宋体" w:hAnsi="宋体"/>
          <w:sz w:val="28"/>
          <w:szCs w:val="28"/>
        </w:rPr>
        <w:t>软硬件、网络支持</w:t>
      </w:r>
    </w:p>
    <w:p>
      <w:pPr>
        <w:ind w:firstLine="420"/>
        <w:rPr>
          <w:rFonts w:ascii="宋体" w:hAnsi="宋体" w:eastAsia="宋体"/>
          <w:sz w:val="28"/>
          <w:szCs w:val="28"/>
        </w:rPr>
      </w:pPr>
      <w:r>
        <w:rPr>
          <w:rFonts w:hint="eastAsia" w:ascii="宋体" w:hAnsi="宋体" w:eastAsia="宋体"/>
          <w:sz w:val="28"/>
          <w:szCs w:val="28"/>
        </w:rPr>
        <w:t>由于所选支撑平台均是强大的服务商，能满足早期的需求，无需额外的支持；</w:t>
      </w:r>
    </w:p>
    <w:p>
      <w:pPr>
        <w:pStyle w:val="3"/>
        <w:rPr>
          <w:rFonts w:ascii="宋体" w:hAnsi="宋体"/>
          <w:sz w:val="28"/>
          <w:szCs w:val="28"/>
        </w:rPr>
      </w:pPr>
      <w:r>
        <w:rPr>
          <w:rFonts w:hint="eastAsia" w:ascii="宋体" w:hAnsi="宋体"/>
          <w:sz w:val="28"/>
          <w:szCs w:val="28"/>
        </w:rPr>
        <w:t>技术难点</w:t>
      </w:r>
    </w:p>
    <w:p>
      <w:pPr>
        <w:rPr>
          <w:rFonts w:ascii="宋体" w:hAnsi="宋体" w:eastAsia="宋体"/>
          <w:sz w:val="28"/>
          <w:szCs w:val="28"/>
        </w:rPr>
      </w:pPr>
      <w:r>
        <w:rPr>
          <w:rFonts w:hint="eastAsia" w:ascii="宋体" w:hAnsi="宋体" w:eastAsia="宋体"/>
          <w:sz w:val="28"/>
          <w:szCs w:val="28"/>
        </w:rPr>
        <w:tab/>
      </w:r>
      <w:r>
        <w:rPr>
          <w:rFonts w:hint="eastAsia" w:ascii="宋体" w:hAnsi="宋体" w:eastAsia="宋体"/>
          <w:sz w:val="28"/>
          <w:szCs w:val="28"/>
        </w:rPr>
        <w:t>无开发技术难点；产品设计上重点考虑如何符合学生群体特征提供快速商品定位，同时支持灵活的商品推荐，比如节日、重要事件等；</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资源需求估计</w:t>
      </w:r>
    </w:p>
    <w:p>
      <w:pPr>
        <w:pStyle w:val="2"/>
        <w:jc w:val="center"/>
        <w:rPr>
          <w:rFonts w:ascii="宋体" w:hAnsi="宋体" w:eastAsia="宋体"/>
          <w:sz w:val="32"/>
          <w:szCs w:val="32"/>
        </w:rPr>
      </w:pPr>
      <w:r>
        <w:rPr>
          <w:rFonts w:hint="eastAsia" w:ascii="宋体" w:hAnsi="宋体" w:eastAsia="宋体"/>
          <w:sz w:val="32"/>
          <w:szCs w:val="32"/>
        </w:rPr>
        <w:t>人员</w:t>
      </w:r>
    </w:p>
    <w:p>
      <w:pPr>
        <w:rPr>
          <w:sz w:val="28"/>
          <w:szCs w:val="28"/>
        </w:rPr>
      </w:pPr>
      <w:r>
        <w:rPr>
          <w:rFonts w:hint="eastAsia"/>
          <w:sz w:val="28"/>
          <w:szCs w:val="28"/>
        </w:rPr>
        <w:t>产品经理：依据本产品的商业背景和定位，吸取已有线粒体基因组注释网站经验，结合用户特征，设计符合大众的注释线粒体基因组的网站。</w:t>
      </w:r>
    </w:p>
    <w:p>
      <w:pPr>
        <w:rPr>
          <w:sz w:val="28"/>
          <w:szCs w:val="28"/>
        </w:rPr>
      </w:pPr>
      <w:r>
        <w:rPr>
          <w:rFonts w:hint="eastAsia"/>
          <w:sz w:val="28"/>
          <w:szCs w:val="28"/>
        </w:rPr>
        <w:t>IT技术专家：快速架构和实现产品。</w:t>
      </w:r>
    </w:p>
    <w:p>
      <w:pPr>
        <w:rPr>
          <w:rFonts w:hint="eastAsia"/>
          <w:sz w:val="28"/>
          <w:szCs w:val="28"/>
        </w:rPr>
      </w:pPr>
      <w:r>
        <w:rPr>
          <w:rFonts w:hint="eastAsia"/>
          <w:sz w:val="28"/>
          <w:szCs w:val="28"/>
        </w:rPr>
        <w:t>用户代表：有较多线粒体基因组注释需求的生物学线粒体基因组科研人员，帮助分析用户需求、期望等。</w:t>
      </w:r>
    </w:p>
    <w:p>
      <w:pPr>
        <w:pStyle w:val="2"/>
        <w:jc w:val="center"/>
        <w:rPr>
          <w:rFonts w:ascii="宋体" w:hAnsi="宋体" w:eastAsia="宋体"/>
          <w:sz w:val="32"/>
          <w:szCs w:val="32"/>
        </w:rPr>
      </w:pPr>
      <w:r>
        <w:rPr>
          <w:rFonts w:hint="eastAsia" w:ascii="宋体" w:hAnsi="宋体" w:eastAsia="宋体"/>
          <w:sz w:val="32"/>
          <w:szCs w:val="32"/>
        </w:rPr>
        <w:t>资金</w:t>
      </w:r>
    </w:p>
    <w:p>
      <w:pPr>
        <w:rPr>
          <w:sz w:val="28"/>
          <w:szCs w:val="28"/>
        </w:rPr>
      </w:pPr>
      <w:r>
        <w:rPr>
          <w:rFonts w:hint="eastAsia"/>
          <w:sz w:val="28"/>
          <w:szCs w:val="28"/>
        </w:rPr>
        <w:t>设计阶段暂不需要资金，产品完成后需花费资金宣传推广；</w:t>
      </w:r>
    </w:p>
    <w:p/>
    <w:p>
      <w:pPr>
        <w:pStyle w:val="2"/>
        <w:jc w:val="center"/>
        <w:rPr>
          <w:rFonts w:ascii="宋体" w:hAnsi="宋体" w:eastAsia="宋体"/>
          <w:sz w:val="32"/>
          <w:szCs w:val="32"/>
        </w:rPr>
      </w:pPr>
      <w:r>
        <w:rPr>
          <w:rFonts w:hint="eastAsia" w:ascii="宋体" w:hAnsi="宋体" w:eastAsia="宋体"/>
          <w:sz w:val="32"/>
          <w:szCs w:val="32"/>
        </w:rPr>
        <w:t>设备</w:t>
      </w:r>
    </w:p>
    <w:p>
      <w:pPr>
        <w:rPr>
          <w:sz w:val="28"/>
          <w:szCs w:val="28"/>
        </w:rPr>
      </w:pPr>
      <w:r>
        <w:rPr>
          <w:rFonts w:hint="eastAsia"/>
          <w:sz w:val="28"/>
          <w:szCs w:val="28"/>
        </w:rPr>
        <w:t>一台本地PC服务器；</w:t>
      </w:r>
    </w:p>
    <w:p>
      <w:pPr>
        <w:pStyle w:val="2"/>
        <w:jc w:val="center"/>
        <w:rPr>
          <w:rFonts w:ascii="宋体" w:hAnsi="宋体" w:eastAsia="宋体"/>
          <w:sz w:val="32"/>
          <w:szCs w:val="32"/>
        </w:rPr>
      </w:pPr>
      <w:r>
        <w:rPr>
          <w:rFonts w:hint="eastAsia" w:ascii="宋体" w:hAnsi="宋体" w:eastAsia="宋体"/>
          <w:sz w:val="32"/>
          <w:szCs w:val="32"/>
        </w:rPr>
        <w:t>设施</w:t>
      </w:r>
    </w:p>
    <w:p>
      <w:pPr>
        <w:rPr>
          <w:sz w:val="28"/>
          <w:szCs w:val="28"/>
        </w:rPr>
      </w:pPr>
      <w:r>
        <w:rPr>
          <w:rFonts w:hint="eastAsia"/>
          <w:sz w:val="28"/>
          <w:szCs w:val="28"/>
        </w:rPr>
        <w:t>10平米以内的固定工作场地；</w:t>
      </w:r>
    </w:p>
    <w:p/>
    <w:p>
      <w:pPr>
        <w:rPr>
          <w:rFonts w:hint="default"/>
          <w:lang w:val="en-US" w:eastAsia="zh-CN"/>
        </w:rPr>
      </w:pPr>
    </w:p>
    <w:p>
      <w:pPr>
        <w:pStyle w:val="2"/>
        <w:bidi w:val="0"/>
        <w:rPr>
          <w:rFonts w:hint="eastAsia"/>
          <w:lang w:val="en-US" w:eastAsia="zh-CN"/>
        </w:rPr>
      </w:pPr>
      <w:r>
        <w:rPr>
          <w:rFonts w:hint="eastAsia"/>
          <w:lang w:val="en-US" w:eastAsia="zh-CN"/>
        </w:rPr>
        <w:t>风险分析</w:t>
      </w:r>
    </w:p>
    <w:tbl>
      <w:tblPr>
        <w:tblStyle w:val="5"/>
        <w:tblW w:w="10708" w:type="dxa"/>
        <w:tblInd w:w="-1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
        <w:gridCol w:w="3454"/>
        <w:gridCol w:w="4800"/>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607" w:type="dxa"/>
          </w:tcPr>
          <w:p>
            <w:r>
              <w:rPr>
                <w:rFonts w:hint="eastAsia"/>
                <w:b/>
                <w:bCs/>
                <w:sz w:val="20"/>
                <w:szCs w:val="20"/>
              </w:rPr>
              <w:t>编号</w:t>
            </w:r>
          </w:p>
        </w:tc>
        <w:tc>
          <w:tcPr>
            <w:tcW w:w="3454" w:type="dxa"/>
          </w:tcPr>
          <w:p>
            <w:pPr>
              <w:rPr>
                <w:b/>
                <w:bCs/>
                <w:sz w:val="20"/>
                <w:szCs w:val="20"/>
              </w:rPr>
            </w:pPr>
            <w:r>
              <w:rPr>
                <w:rFonts w:hint="eastAsia"/>
                <w:b/>
                <w:bCs/>
                <w:sz w:val="20"/>
                <w:szCs w:val="20"/>
              </w:rPr>
              <w:t>事件描述</w:t>
            </w:r>
          </w:p>
        </w:tc>
        <w:tc>
          <w:tcPr>
            <w:tcW w:w="4800" w:type="dxa"/>
          </w:tcPr>
          <w:p>
            <w:r>
              <w:rPr>
                <w:rFonts w:hint="eastAsia"/>
                <w:b/>
                <w:bCs/>
                <w:sz w:val="20"/>
                <w:szCs w:val="20"/>
              </w:rPr>
              <w:t>根本原因</w:t>
            </w:r>
          </w:p>
        </w:tc>
        <w:tc>
          <w:tcPr>
            <w:tcW w:w="1847" w:type="dxa"/>
          </w:tcPr>
          <w:p>
            <w:r>
              <w:rPr>
                <w:rFonts w:hint="eastAsia"/>
                <w:b/>
                <w:bCs/>
                <w:sz w:val="20"/>
                <w:szCs w:val="20"/>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607" w:type="dxa"/>
          </w:tcPr>
          <w:p>
            <w:pPr>
              <w:rPr>
                <w:rFonts w:asciiTheme="minorEastAsia" w:hAnsiTheme="minorEastAsia"/>
                <w:sz w:val="20"/>
                <w:szCs w:val="20"/>
              </w:rPr>
            </w:pPr>
            <w:r>
              <w:rPr>
                <w:rFonts w:hint="eastAsia" w:asciiTheme="minorEastAsia" w:hAnsiTheme="minorEastAsia"/>
                <w:sz w:val="20"/>
                <w:szCs w:val="20"/>
              </w:rPr>
              <w:t>R1</w:t>
            </w:r>
          </w:p>
        </w:tc>
        <w:tc>
          <w:tcPr>
            <w:tcW w:w="3454" w:type="dxa"/>
          </w:tcPr>
          <w:p>
            <w:pPr>
              <w:rPr>
                <w:rFonts w:asciiTheme="minorEastAsia" w:hAnsiTheme="minorEastAsia"/>
                <w:sz w:val="20"/>
                <w:szCs w:val="20"/>
              </w:rPr>
            </w:pPr>
            <w:r>
              <w:rPr>
                <w:rFonts w:hint="eastAsia" w:asciiTheme="minorEastAsia" w:hAnsiTheme="minorEastAsia"/>
                <w:sz w:val="20"/>
                <w:szCs w:val="20"/>
              </w:rPr>
              <w:t>用户认可度不高</w:t>
            </w:r>
          </w:p>
        </w:tc>
        <w:tc>
          <w:tcPr>
            <w:tcW w:w="4800" w:type="dxa"/>
          </w:tcPr>
          <w:p>
            <w:pPr>
              <w:rPr>
                <w:rFonts w:asciiTheme="minorEastAsia" w:hAnsiTheme="minorEastAsia"/>
                <w:sz w:val="20"/>
                <w:szCs w:val="20"/>
              </w:rPr>
            </w:pPr>
            <w:r>
              <w:rPr>
                <w:rFonts w:hint="eastAsia" w:asciiTheme="minorEastAsia" w:hAnsiTheme="minorEastAsia"/>
                <w:sz w:val="20"/>
                <w:szCs w:val="20"/>
              </w:rPr>
              <w:t>产品没有足够的吸引力</w:t>
            </w:r>
          </w:p>
        </w:tc>
        <w:tc>
          <w:tcPr>
            <w:tcW w:w="1847" w:type="dxa"/>
          </w:tcPr>
          <w:p>
            <w:pPr>
              <w:rPr>
                <w:rFonts w:asciiTheme="minorEastAsia" w:hAnsiTheme="minorEastAsia"/>
                <w:sz w:val="20"/>
                <w:szCs w:val="20"/>
              </w:rPr>
            </w:pPr>
            <w:r>
              <w:rPr>
                <w:rFonts w:hint="eastAsia" w:asciiTheme="minorEastAsia" w:hAnsiTheme="minorEastAsia"/>
                <w:sz w:val="20"/>
                <w:szCs w:val="20"/>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607" w:type="dxa"/>
          </w:tcPr>
          <w:p>
            <w:pPr>
              <w:rPr>
                <w:rFonts w:asciiTheme="minorEastAsia" w:hAnsiTheme="minorEastAsia"/>
                <w:sz w:val="20"/>
                <w:szCs w:val="20"/>
              </w:rPr>
            </w:pPr>
            <w:r>
              <w:rPr>
                <w:rFonts w:hint="eastAsia" w:asciiTheme="minorEastAsia" w:hAnsiTheme="minorEastAsia"/>
                <w:sz w:val="20"/>
                <w:szCs w:val="20"/>
              </w:rPr>
              <w:t>R2</w:t>
            </w:r>
          </w:p>
        </w:tc>
        <w:tc>
          <w:tcPr>
            <w:tcW w:w="3454" w:type="dxa"/>
          </w:tcPr>
          <w:p>
            <w:pPr>
              <w:rPr>
                <w:rFonts w:asciiTheme="minorEastAsia" w:hAnsiTheme="minorEastAsia"/>
                <w:sz w:val="20"/>
                <w:szCs w:val="20"/>
              </w:rPr>
            </w:pPr>
            <w:r>
              <w:rPr>
                <w:rFonts w:hint="eastAsia" w:asciiTheme="minorEastAsia" w:hAnsiTheme="minorEastAsia"/>
                <w:sz w:val="20"/>
                <w:szCs w:val="20"/>
              </w:rPr>
              <w:t>用户参与度不高</w:t>
            </w:r>
          </w:p>
        </w:tc>
        <w:tc>
          <w:tcPr>
            <w:tcW w:w="4800" w:type="dxa"/>
          </w:tcPr>
          <w:p>
            <w:pPr>
              <w:rPr>
                <w:rFonts w:asciiTheme="minorEastAsia" w:hAnsiTheme="minorEastAsia"/>
                <w:sz w:val="20"/>
                <w:szCs w:val="20"/>
              </w:rPr>
            </w:pPr>
            <w:r>
              <w:rPr>
                <w:rFonts w:hint="eastAsia" w:asciiTheme="minorEastAsia" w:hAnsiTheme="minorEastAsia"/>
                <w:sz w:val="20"/>
                <w:szCs w:val="20"/>
              </w:rPr>
              <w:t>用户对产品不了解，</w:t>
            </w:r>
            <w:r>
              <w:rPr>
                <w:rFonts w:hint="eastAsia" w:asciiTheme="minorEastAsia" w:hAnsiTheme="minorEastAsia"/>
                <w:bCs/>
                <w:color w:val="000000"/>
                <w:sz w:val="20"/>
                <w:szCs w:val="20"/>
              </w:rPr>
              <w:t>及需要做一定的配合，缺乏意愿</w:t>
            </w:r>
          </w:p>
        </w:tc>
        <w:tc>
          <w:tcPr>
            <w:tcW w:w="1847" w:type="dxa"/>
          </w:tcPr>
          <w:p>
            <w:pPr>
              <w:rPr>
                <w:rFonts w:asciiTheme="minorEastAsia" w:hAnsiTheme="minorEastAsia"/>
                <w:sz w:val="20"/>
                <w:szCs w:val="20"/>
              </w:rPr>
            </w:pPr>
            <w:r>
              <w:rPr>
                <w:rFonts w:hint="eastAsia" w:asciiTheme="minorEastAsia" w:hAnsiTheme="minorEastAsia"/>
                <w:sz w:val="20"/>
                <w:szCs w:val="20"/>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07" w:type="dxa"/>
          </w:tcPr>
          <w:p>
            <w:pPr>
              <w:rPr>
                <w:rFonts w:asciiTheme="minorEastAsia" w:hAnsiTheme="minorEastAsia"/>
                <w:sz w:val="20"/>
                <w:szCs w:val="20"/>
              </w:rPr>
            </w:pPr>
            <w:r>
              <w:rPr>
                <w:rFonts w:hint="eastAsia" w:asciiTheme="minorEastAsia" w:hAnsiTheme="minorEastAsia"/>
                <w:sz w:val="20"/>
                <w:szCs w:val="20"/>
              </w:rPr>
              <w:t>R3</w:t>
            </w:r>
          </w:p>
        </w:tc>
        <w:tc>
          <w:tcPr>
            <w:tcW w:w="3454" w:type="dxa"/>
          </w:tcPr>
          <w:p>
            <w:pPr>
              <w:rPr>
                <w:rFonts w:asciiTheme="minorEastAsia" w:hAnsiTheme="minorEastAsia"/>
                <w:sz w:val="20"/>
                <w:szCs w:val="20"/>
              </w:rPr>
            </w:pPr>
            <w:r>
              <w:rPr>
                <w:rFonts w:hint="eastAsia" w:asciiTheme="minorEastAsia" w:hAnsiTheme="minorEastAsia"/>
                <w:sz w:val="20"/>
                <w:szCs w:val="20"/>
              </w:rPr>
              <w:t>产品不能在短时间内注释出结果</w:t>
            </w:r>
          </w:p>
        </w:tc>
        <w:tc>
          <w:tcPr>
            <w:tcW w:w="4800" w:type="dxa"/>
          </w:tcPr>
          <w:p>
            <w:pPr>
              <w:rPr>
                <w:rFonts w:asciiTheme="minorEastAsia" w:hAnsiTheme="minorEastAsia"/>
                <w:sz w:val="20"/>
                <w:szCs w:val="20"/>
              </w:rPr>
            </w:pPr>
            <w:r>
              <w:rPr>
                <w:rFonts w:hint="eastAsia" w:asciiTheme="minorEastAsia" w:hAnsiTheme="minorEastAsia"/>
                <w:sz w:val="20"/>
                <w:szCs w:val="20"/>
              </w:rPr>
              <w:t>技术水平达不到标准</w:t>
            </w:r>
          </w:p>
        </w:tc>
        <w:tc>
          <w:tcPr>
            <w:tcW w:w="1847" w:type="dxa"/>
          </w:tcPr>
          <w:p>
            <w:pPr>
              <w:rPr>
                <w:rFonts w:asciiTheme="minorEastAsia" w:hAnsiTheme="minorEastAsia"/>
                <w:sz w:val="20"/>
                <w:szCs w:val="20"/>
              </w:rPr>
            </w:pPr>
            <w:r>
              <w:rPr>
                <w:rFonts w:hint="eastAsia" w:asciiTheme="minorEastAsia" w:hAnsiTheme="minorEastAsia"/>
                <w:sz w:val="20"/>
                <w:szCs w:val="20"/>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607" w:type="dxa"/>
          </w:tcPr>
          <w:p>
            <w:pPr>
              <w:rPr>
                <w:rFonts w:asciiTheme="minorEastAsia" w:hAnsiTheme="minorEastAsia"/>
                <w:sz w:val="20"/>
                <w:szCs w:val="20"/>
              </w:rPr>
            </w:pPr>
            <w:r>
              <w:rPr>
                <w:rFonts w:hint="eastAsia" w:asciiTheme="minorEastAsia" w:hAnsiTheme="minorEastAsia"/>
                <w:sz w:val="20"/>
                <w:szCs w:val="20"/>
              </w:rPr>
              <w:t>R4</w:t>
            </w:r>
          </w:p>
        </w:tc>
        <w:tc>
          <w:tcPr>
            <w:tcW w:w="3454" w:type="dxa"/>
          </w:tcPr>
          <w:p>
            <w:pPr>
              <w:rPr>
                <w:rFonts w:asciiTheme="minorEastAsia" w:hAnsiTheme="minorEastAsia"/>
                <w:sz w:val="20"/>
                <w:szCs w:val="20"/>
              </w:rPr>
            </w:pPr>
            <w:r>
              <w:rPr>
                <w:rFonts w:hint="eastAsia" w:asciiTheme="minorEastAsia" w:hAnsiTheme="minorEastAsia"/>
                <w:sz w:val="20"/>
                <w:szCs w:val="20"/>
              </w:rPr>
              <w:t>人员不能及时到位</w:t>
            </w:r>
          </w:p>
        </w:tc>
        <w:tc>
          <w:tcPr>
            <w:tcW w:w="4800" w:type="dxa"/>
          </w:tcPr>
          <w:p>
            <w:pPr>
              <w:rPr>
                <w:rFonts w:asciiTheme="minorEastAsia" w:hAnsiTheme="minorEastAsia"/>
                <w:sz w:val="20"/>
                <w:szCs w:val="20"/>
              </w:rPr>
            </w:pPr>
            <w:r>
              <w:rPr>
                <w:rFonts w:hint="eastAsia" w:asciiTheme="minorEastAsia" w:hAnsiTheme="minorEastAsia"/>
                <w:sz w:val="20"/>
                <w:szCs w:val="20"/>
              </w:rPr>
              <w:t>无法快速组建技术团队</w:t>
            </w:r>
          </w:p>
        </w:tc>
        <w:tc>
          <w:tcPr>
            <w:tcW w:w="1847" w:type="dxa"/>
          </w:tcPr>
          <w:p>
            <w:pPr>
              <w:rPr>
                <w:rFonts w:asciiTheme="minorEastAsia" w:hAnsiTheme="minorEastAsia"/>
                <w:sz w:val="20"/>
                <w:szCs w:val="20"/>
              </w:rPr>
            </w:pPr>
            <w:r>
              <w:rPr>
                <w:rFonts w:hint="eastAsia" w:asciiTheme="minorEastAsia" w:hAnsiTheme="minorEastAsia"/>
                <w:sz w:val="20"/>
                <w:szCs w:val="20"/>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607" w:type="dxa"/>
          </w:tcPr>
          <w:p>
            <w:pPr>
              <w:rPr>
                <w:rFonts w:asciiTheme="minorEastAsia" w:hAnsiTheme="minorEastAsia"/>
                <w:sz w:val="20"/>
                <w:szCs w:val="20"/>
              </w:rPr>
            </w:pPr>
            <w:r>
              <w:rPr>
                <w:rFonts w:hint="eastAsia" w:asciiTheme="minorEastAsia" w:hAnsiTheme="minorEastAsia"/>
                <w:sz w:val="20"/>
                <w:szCs w:val="20"/>
              </w:rPr>
              <w:t>R5</w:t>
            </w:r>
          </w:p>
        </w:tc>
        <w:tc>
          <w:tcPr>
            <w:tcW w:w="3454" w:type="dxa"/>
          </w:tcPr>
          <w:p>
            <w:pPr>
              <w:rPr>
                <w:rFonts w:asciiTheme="minorEastAsia" w:hAnsiTheme="minorEastAsia"/>
                <w:sz w:val="20"/>
                <w:szCs w:val="20"/>
              </w:rPr>
            </w:pPr>
            <w:r>
              <w:rPr>
                <w:rFonts w:hint="eastAsia" w:asciiTheme="minorEastAsia" w:hAnsiTheme="minorEastAsia"/>
                <w:sz w:val="20"/>
                <w:szCs w:val="20"/>
              </w:rPr>
              <w:t>无法获得足够的推广费用</w:t>
            </w:r>
          </w:p>
        </w:tc>
        <w:tc>
          <w:tcPr>
            <w:tcW w:w="4800" w:type="dxa"/>
          </w:tcPr>
          <w:p>
            <w:pPr>
              <w:rPr>
                <w:rFonts w:asciiTheme="minorEastAsia" w:hAnsiTheme="minorEastAsia"/>
                <w:sz w:val="20"/>
                <w:szCs w:val="20"/>
              </w:rPr>
            </w:pPr>
            <w:r>
              <w:rPr>
                <w:rFonts w:hint="eastAsia" w:asciiTheme="minorEastAsia" w:hAnsiTheme="minorEastAsia"/>
                <w:sz w:val="20"/>
                <w:szCs w:val="20"/>
              </w:rPr>
              <w:t>推广阶段需要大量资金，团队需要准备</w:t>
            </w:r>
          </w:p>
        </w:tc>
        <w:tc>
          <w:tcPr>
            <w:tcW w:w="1847" w:type="dxa"/>
          </w:tcPr>
          <w:p>
            <w:pPr>
              <w:rPr>
                <w:rFonts w:asciiTheme="minorEastAsia" w:hAnsiTheme="minorEastAsia"/>
                <w:sz w:val="20"/>
                <w:szCs w:val="20"/>
              </w:rPr>
            </w:pPr>
            <w:r>
              <w:rPr>
                <w:rFonts w:hint="eastAsia" w:asciiTheme="minorEastAsia" w:hAnsiTheme="minorEastAsia"/>
                <w:sz w:val="20"/>
                <w:szCs w:val="20"/>
              </w:rPr>
              <w:t>资金风险</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首年成本为</w:t>
      </w:r>
      <w:r>
        <w:rPr>
          <w:rFonts w:hint="eastAsia" w:ascii="仿宋_GB2312" w:eastAsia="仿宋_GB2312"/>
          <w:sz w:val="28"/>
          <w:szCs w:val="28"/>
          <w:lang w:val="en-US" w:eastAsia="zh-CN"/>
        </w:rPr>
        <w:t>30万元</w:t>
      </w:r>
      <w:r>
        <w:rPr>
          <w:rFonts w:hint="eastAsia" w:ascii="仿宋_GB2312" w:eastAsia="仿宋_GB2312"/>
          <w:sz w:val="28"/>
          <w:szCs w:val="28"/>
        </w:rPr>
        <w:t>，以后四年假设升级维护费和推广为每年</w:t>
      </w:r>
      <w:r>
        <w:rPr>
          <w:rFonts w:hint="eastAsia" w:ascii="仿宋_GB2312" w:eastAsia="仿宋_GB2312"/>
          <w:sz w:val="28"/>
          <w:szCs w:val="28"/>
          <w:lang w:val="en-US" w:eastAsia="zh-CN"/>
        </w:rPr>
        <w:t>1</w:t>
      </w:r>
      <w:r>
        <w:rPr>
          <w:rFonts w:hint="eastAsia" w:ascii="仿宋_GB2312" w:eastAsia="仿宋_GB2312"/>
          <w:sz w:val="28"/>
          <w:szCs w:val="28"/>
        </w:rPr>
        <w:t>0万；</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收益假设第一年为10万，第2年为0万，第3年为6</w:t>
      </w:r>
      <w:r>
        <w:rPr>
          <w:rFonts w:hint="eastAsia" w:ascii="仿宋_GB2312" w:eastAsia="仿宋_GB2312"/>
          <w:sz w:val="28"/>
          <w:szCs w:val="28"/>
          <w:lang w:val="en-US" w:eastAsia="zh-CN"/>
        </w:rPr>
        <w:t>4</w:t>
      </w:r>
      <w:r>
        <w:rPr>
          <w:rFonts w:hint="eastAsia" w:ascii="仿宋_GB2312" w:eastAsia="仿宋_GB2312"/>
          <w:sz w:val="28"/>
          <w:szCs w:val="28"/>
        </w:rPr>
        <w:t>0万，第4年为</w:t>
      </w:r>
      <w:r>
        <w:rPr>
          <w:rFonts w:hint="eastAsia" w:ascii="仿宋_GB2312" w:eastAsia="仿宋_GB2312"/>
          <w:sz w:val="28"/>
          <w:szCs w:val="28"/>
          <w:lang w:val="en-US" w:eastAsia="zh-CN"/>
        </w:rPr>
        <w:t>80</w:t>
      </w:r>
      <w:r>
        <w:rPr>
          <w:rFonts w:hint="eastAsia" w:ascii="仿宋_GB2312" w:eastAsia="仿宋_GB2312"/>
          <w:sz w:val="28"/>
          <w:szCs w:val="28"/>
        </w:rPr>
        <w:t>万，第5年为1</w:t>
      </w:r>
      <w:r>
        <w:rPr>
          <w:rFonts w:hint="eastAsia" w:ascii="仿宋_GB2312" w:eastAsia="仿宋_GB2312"/>
          <w:sz w:val="28"/>
          <w:szCs w:val="28"/>
          <w:lang w:val="en-US" w:eastAsia="zh-CN"/>
        </w:rPr>
        <w:t>0</w:t>
      </w:r>
      <w:r>
        <w:rPr>
          <w:rFonts w:hint="eastAsia" w:ascii="仿宋_GB2312" w:eastAsia="仿宋_GB2312"/>
          <w:sz w:val="28"/>
          <w:szCs w:val="28"/>
        </w:rPr>
        <w:t>0万；</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Theme="minorEastAsia"/>
                <w:vertAlign w:val="baseline"/>
                <w:lang w:val="en-US" w:eastAsia="zh-CN"/>
              </w:rPr>
            </w:pPr>
            <w:r>
              <w:rPr>
                <w:rFonts w:hint="eastAsia"/>
                <w:vertAlign w:val="baseline"/>
                <w:lang w:val="en-US" w:eastAsia="zh-CN"/>
              </w:rPr>
              <w:t>折现率</w:t>
            </w:r>
          </w:p>
        </w:tc>
        <w:tc>
          <w:tcPr>
            <w:tcW w:w="1217" w:type="dxa"/>
          </w:tcPr>
          <w:p>
            <w:pPr>
              <w:rPr>
                <w:rFonts w:hint="default" w:eastAsiaTheme="minorEastAsia"/>
                <w:vertAlign w:val="baseline"/>
                <w:lang w:val="en-US" w:eastAsia="zh-CN"/>
              </w:rPr>
            </w:pPr>
            <w:r>
              <w:rPr>
                <w:rFonts w:hint="eastAsia"/>
                <w:vertAlign w:val="baseline"/>
                <w:lang w:val="en-US" w:eastAsia="zh-CN"/>
              </w:rPr>
              <w:t>10%</w:t>
            </w:r>
          </w:p>
        </w:tc>
        <w:tc>
          <w:tcPr>
            <w:tcW w:w="1217" w:type="dxa"/>
          </w:tcPr>
          <w:p>
            <w:pPr>
              <w:rPr>
                <w:vertAlign w:val="baseline"/>
              </w:rPr>
            </w:pPr>
          </w:p>
        </w:tc>
        <w:tc>
          <w:tcPr>
            <w:tcW w:w="1217" w:type="dxa"/>
          </w:tcPr>
          <w:p>
            <w:pPr>
              <w:rPr>
                <w:vertAlign w:val="baseline"/>
              </w:rPr>
            </w:pPr>
          </w:p>
        </w:tc>
        <w:tc>
          <w:tcPr>
            <w:tcW w:w="1218" w:type="dxa"/>
          </w:tcPr>
          <w:p>
            <w:pPr>
              <w:rPr>
                <w:vertAlign w:val="baseline"/>
              </w:rPr>
            </w:pPr>
          </w:p>
        </w:tc>
        <w:tc>
          <w:tcPr>
            <w:tcW w:w="1218" w:type="dxa"/>
          </w:tcPr>
          <w:p>
            <w:pPr>
              <w:rPr>
                <w:vertAlign w:val="baseline"/>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Theme="minorEastAsia"/>
                <w:vertAlign w:val="baseline"/>
                <w:lang w:val="en-US" w:eastAsia="zh-CN"/>
              </w:rPr>
            </w:pPr>
            <w:r>
              <w:rPr>
                <w:rFonts w:hint="eastAsia"/>
                <w:vertAlign w:val="baseline"/>
                <w:lang w:val="en-US" w:eastAsia="zh-CN"/>
              </w:rPr>
              <w:t>年数</w:t>
            </w:r>
          </w:p>
        </w:tc>
        <w:tc>
          <w:tcPr>
            <w:tcW w:w="1217" w:type="dxa"/>
          </w:tcPr>
          <w:p>
            <w:pPr>
              <w:rPr>
                <w:rFonts w:hint="eastAsia" w:eastAsiaTheme="minorEastAsia"/>
                <w:vertAlign w:val="baseline"/>
                <w:lang w:val="en-US" w:eastAsia="zh-CN"/>
              </w:rPr>
            </w:pPr>
            <w:r>
              <w:rPr>
                <w:rFonts w:hint="eastAsia"/>
                <w:vertAlign w:val="baseline"/>
                <w:lang w:val="en-US" w:eastAsia="zh-CN"/>
              </w:rPr>
              <w:t>1</w:t>
            </w:r>
          </w:p>
        </w:tc>
        <w:tc>
          <w:tcPr>
            <w:tcW w:w="1217" w:type="dxa"/>
          </w:tcPr>
          <w:p>
            <w:pPr>
              <w:rPr>
                <w:rFonts w:hint="eastAsia" w:eastAsiaTheme="minorEastAsia"/>
                <w:vertAlign w:val="baseline"/>
                <w:lang w:val="en-US" w:eastAsia="zh-CN"/>
              </w:rPr>
            </w:pPr>
            <w:r>
              <w:rPr>
                <w:rFonts w:hint="eastAsia"/>
                <w:vertAlign w:val="baseline"/>
                <w:lang w:val="en-US" w:eastAsia="zh-CN"/>
              </w:rPr>
              <w:t>2</w:t>
            </w:r>
          </w:p>
        </w:tc>
        <w:tc>
          <w:tcPr>
            <w:tcW w:w="1217" w:type="dxa"/>
          </w:tcPr>
          <w:p>
            <w:pPr>
              <w:rPr>
                <w:rFonts w:hint="eastAsia" w:eastAsiaTheme="minorEastAsia"/>
                <w:vertAlign w:val="baseline"/>
                <w:lang w:val="en-US" w:eastAsia="zh-CN"/>
              </w:rPr>
            </w:pPr>
            <w:r>
              <w:rPr>
                <w:rFonts w:hint="eastAsia"/>
                <w:vertAlign w:val="baseline"/>
                <w:lang w:val="en-US" w:eastAsia="zh-CN"/>
              </w:rPr>
              <w:t>3</w:t>
            </w:r>
          </w:p>
        </w:tc>
        <w:tc>
          <w:tcPr>
            <w:tcW w:w="1218" w:type="dxa"/>
          </w:tcPr>
          <w:p>
            <w:pPr>
              <w:rPr>
                <w:rFonts w:hint="eastAsia" w:eastAsiaTheme="minorEastAsia"/>
                <w:vertAlign w:val="baseline"/>
                <w:lang w:val="en-US" w:eastAsia="zh-CN"/>
              </w:rPr>
            </w:pPr>
            <w:r>
              <w:rPr>
                <w:rFonts w:hint="eastAsia"/>
                <w:vertAlign w:val="baseline"/>
                <w:lang w:val="en-US" w:eastAsia="zh-CN"/>
              </w:rPr>
              <w:t>4</w:t>
            </w:r>
          </w:p>
        </w:tc>
        <w:tc>
          <w:tcPr>
            <w:tcW w:w="1218" w:type="dxa"/>
          </w:tcPr>
          <w:p>
            <w:pPr>
              <w:rPr>
                <w:rFonts w:hint="eastAsia" w:eastAsiaTheme="minorEastAsia"/>
                <w:vertAlign w:val="baseline"/>
                <w:lang w:val="en-US" w:eastAsia="zh-CN"/>
              </w:rPr>
            </w:pPr>
            <w:r>
              <w:rPr>
                <w:rFonts w:hint="eastAsia"/>
                <w:vertAlign w:val="baseline"/>
                <w:lang w:val="en-US" w:eastAsia="zh-CN"/>
              </w:rPr>
              <w:t>5</w:t>
            </w:r>
          </w:p>
        </w:tc>
        <w:tc>
          <w:tcPr>
            <w:tcW w:w="1218" w:type="dxa"/>
          </w:tcPr>
          <w:p>
            <w:pPr>
              <w:rPr>
                <w:rFonts w:hint="eastAsia" w:eastAsiaTheme="minorEastAsia"/>
                <w:vertAlign w:val="baseline"/>
                <w:lang w:val="en-US" w:eastAsia="zh-CN"/>
              </w:rPr>
            </w:pPr>
            <w:r>
              <w:rPr>
                <w:rFonts w:hint="eastAsia"/>
                <w:vertAlign w:val="baseline"/>
                <w:lang w:val="en-US" w:eastAsia="zh-CN"/>
              </w:rPr>
              <w:t>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Theme="minorEastAsia"/>
                <w:vertAlign w:val="baseline"/>
                <w:lang w:val="en-US" w:eastAsia="zh-CN"/>
              </w:rPr>
            </w:pPr>
            <w:r>
              <w:rPr>
                <w:rFonts w:hint="eastAsia"/>
                <w:vertAlign w:val="baseline"/>
                <w:lang w:val="en-US" w:eastAsia="zh-CN"/>
              </w:rPr>
              <w:t>成本</w:t>
            </w:r>
          </w:p>
        </w:tc>
        <w:tc>
          <w:tcPr>
            <w:tcW w:w="1217" w:type="dxa"/>
          </w:tcPr>
          <w:p>
            <w:pPr>
              <w:rPr>
                <w:rFonts w:hint="default" w:eastAsiaTheme="minorEastAsia"/>
                <w:vertAlign w:val="baseline"/>
                <w:lang w:val="en-US" w:eastAsia="zh-CN"/>
              </w:rPr>
            </w:pPr>
            <w:r>
              <w:rPr>
                <w:rFonts w:hint="eastAsia"/>
                <w:vertAlign w:val="baseline"/>
                <w:lang w:val="en-US" w:eastAsia="zh-CN"/>
              </w:rPr>
              <w:t>300000</w:t>
            </w:r>
          </w:p>
        </w:tc>
        <w:tc>
          <w:tcPr>
            <w:tcW w:w="1217" w:type="dxa"/>
          </w:tcPr>
          <w:p>
            <w:pPr>
              <w:rPr>
                <w:rFonts w:hint="default" w:eastAsiaTheme="minorEastAsia"/>
                <w:vertAlign w:val="baseline"/>
                <w:lang w:val="en-US" w:eastAsia="zh-CN"/>
              </w:rPr>
            </w:pPr>
            <w:r>
              <w:rPr>
                <w:rFonts w:hint="eastAsia"/>
                <w:vertAlign w:val="baseline"/>
                <w:lang w:val="en-US" w:eastAsia="zh-CN"/>
              </w:rPr>
              <w:t>100000</w:t>
            </w:r>
          </w:p>
        </w:tc>
        <w:tc>
          <w:tcPr>
            <w:tcW w:w="1217" w:type="dxa"/>
          </w:tcPr>
          <w:p>
            <w:pPr>
              <w:rPr>
                <w:rFonts w:hint="default" w:eastAsiaTheme="minorEastAsia"/>
                <w:vertAlign w:val="baseline"/>
                <w:lang w:val="en-US" w:eastAsia="zh-CN"/>
              </w:rPr>
            </w:pPr>
            <w:r>
              <w:rPr>
                <w:rFonts w:hint="eastAsia"/>
                <w:vertAlign w:val="baseline"/>
                <w:lang w:val="en-US" w:eastAsia="zh-CN"/>
              </w:rPr>
              <w:t>100000</w:t>
            </w:r>
          </w:p>
        </w:tc>
        <w:tc>
          <w:tcPr>
            <w:tcW w:w="1218" w:type="dxa"/>
          </w:tcPr>
          <w:p>
            <w:pPr>
              <w:rPr>
                <w:rFonts w:hint="default" w:eastAsiaTheme="minorEastAsia"/>
                <w:vertAlign w:val="baseline"/>
                <w:lang w:val="en-US" w:eastAsia="zh-CN"/>
              </w:rPr>
            </w:pPr>
            <w:r>
              <w:rPr>
                <w:rFonts w:hint="eastAsia"/>
                <w:vertAlign w:val="baseline"/>
                <w:lang w:val="en-US" w:eastAsia="zh-CN"/>
              </w:rPr>
              <w:t>100000</w:t>
            </w:r>
          </w:p>
        </w:tc>
        <w:tc>
          <w:tcPr>
            <w:tcW w:w="1218" w:type="dxa"/>
          </w:tcPr>
          <w:p>
            <w:pPr>
              <w:rPr>
                <w:rFonts w:hint="default" w:eastAsiaTheme="minorEastAsia"/>
                <w:vertAlign w:val="baseline"/>
                <w:lang w:val="en-US" w:eastAsia="zh-CN"/>
              </w:rPr>
            </w:pPr>
            <w:r>
              <w:rPr>
                <w:rFonts w:hint="eastAsia"/>
                <w:vertAlign w:val="baseline"/>
                <w:lang w:val="en-US" w:eastAsia="zh-CN"/>
              </w:rPr>
              <w:t>100000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折现因子</w:t>
            </w:r>
          </w:p>
        </w:tc>
        <w:tc>
          <w:tcPr>
            <w:tcW w:w="1217" w:type="dxa"/>
          </w:tcPr>
          <w:p>
            <w:pPr>
              <w:rPr>
                <w:rFonts w:hint="default" w:eastAsiaTheme="minorEastAsia"/>
                <w:vertAlign w:val="baseline"/>
                <w:lang w:val="en-US" w:eastAsia="zh-CN"/>
              </w:rPr>
            </w:pPr>
            <w:r>
              <w:rPr>
                <w:rFonts w:hint="eastAsia"/>
                <w:vertAlign w:val="baseline"/>
                <w:lang w:val="en-US" w:eastAsia="zh-CN"/>
              </w:rPr>
              <w:t>0.91</w:t>
            </w:r>
          </w:p>
        </w:tc>
        <w:tc>
          <w:tcPr>
            <w:tcW w:w="1217" w:type="dxa"/>
          </w:tcPr>
          <w:p>
            <w:pPr>
              <w:rPr>
                <w:rFonts w:hint="default" w:eastAsiaTheme="minorEastAsia"/>
                <w:vertAlign w:val="baseline"/>
                <w:lang w:val="en-US" w:eastAsia="zh-CN"/>
              </w:rPr>
            </w:pPr>
            <w:r>
              <w:rPr>
                <w:rFonts w:hint="eastAsia"/>
                <w:vertAlign w:val="baseline"/>
                <w:lang w:val="en-US" w:eastAsia="zh-CN"/>
              </w:rPr>
              <w:t>0.83</w:t>
            </w:r>
          </w:p>
        </w:tc>
        <w:tc>
          <w:tcPr>
            <w:tcW w:w="1217" w:type="dxa"/>
          </w:tcPr>
          <w:p>
            <w:pPr>
              <w:rPr>
                <w:rFonts w:hint="default" w:eastAsiaTheme="minorEastAsia"/>
                <w:vertAlign w:val="baseline"/>
                <w:lang w:val="en-US" w:eastAsia="zh-CN"/>
              </w:rPr>
            </w:pPr>
            <w:r>
              <w:rPr>
                <w:rFonts w:hint="eastAsia"/>
                <w:vertAlign w:val="baseline"/>
                <w:lang w:val="en-US" w:eastAsia="zh-CN"/>
              </w:rPr>
              <w:t>0.75</w:t>
            </w:r>
          </w:p>
        </w:tc>
        <w:tc>
          <w:tcPr>
            <w:tcW w:w="1218" w:type="dxa"/>
          </w:tcPr>
          <w:p>
            <w:pPr>
              <w:rPr>
                <w:rFonts w:hint="default" w:eastAsiaTheme="minorEastAsia"/>
                <w:vertAlign w:val="baseline"/>
                <w:lang w:val="en-US" w:eastAsia="zh-CN"/>
              </w:rPr>
            </w:pPr>
            <w:r>
              <w:rPr>
                <w:rFonts w:hint="eastAsia"/>
                <w:vertAlign w:val="baseline"/>
                <w:lang w:val="en-US" w:eastAsia="zh-CN"/>
              </w:rPr>
              <w:t>0.68</w:t>
            </w:r>
          </w:p>
        </w:tc>
        <w:tc>
          <w:tcPr>
            <w:tcW w:w="1218" w:type="dxa"/>
          </w:tcPr>
          <w:p>
            <w:pPr>
              <w:rPr>
                <w:rFonts w:hint="default" w:eastAsiaTheme="minorEastAsia"/>
                <w:vertAlign w:val="baseline"/>
                <w:lang w:val="en-US" w:eastAsia="zh-CN"/>
              </w:rPr>
            </w:pPr>
            <w:r>
              <w:rPr>
                <w:rFonts w:hint="eastAsia"/>
                <w:vertAlign w:val="baseline"/>
                <w:lang w:val="en-US" w:eastAsia="zh-CN"/>
              </w:rPr>
              <w:t>0.62</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折现成本</w:t>
            </w:r>
          </w:p>
        </w:tc>
        <w:tc>
          <w:tcPr>
            <w:tcW w:w="1217" w:type="dxa"/>
          </w:tcPr>
          <w:p>
            <w:pPr>
              <w:rPr>
                <w:rFonts w:hint="default"/>
                <w:vertAlign w:val="baseline"/>
                <w:lang w:val="en-US" w:eastAsia="zh-CN"/>
              </w:rPr>
            </w:pPr>
            <w:r>
              <w:rPr>
                <w:rFonts w:hint="eastAsia"/>
                <w:vertAlign w:val="baseline"/>
                <w:lang w:val="en-US" w:eastAsia="zh-CN"/>
              </w:rPr>
              <w:t>273000</w:t>
            </w:r>
          </w:p>
        </w:tc>
        <w:tc>
          <w:tcPr>
            <w:tcW w:w="1217" w:type="dxa"/>
          </w:tcPr>
          <w:p>
            <w:pPr>
              <w:rPr>
                <w:rFonts w:hint="default" w:eastAsiaTheme="minorEastAsia"/>
                <w:vertAlign w:val="baseline"/>
                <w:lang w:val="en-US" w:eastAsia="zh-CN"/>
              </w:rPr>
            </w:pPr>
            <w:r>
              <w:rPr>
                <w:rFonts w:hint="eastAsia"/>
                <w:vertAlign w:val="baseline"/>
                <w:lang w:val="en-US" w:eastAsia="zh-CN"/>
              </w:rPr>
              <w:t>83000</w:t>
            </w:r>
          </w:p>
        </w:tc>
        <w:tc>
          <w:tcPr>
            <w:tcW w:w="1217" w:type="dxa"/>
          </w:tcPr>
          <w:p>
            <w:pPr>
              <w:rPr>
                <w:rFonts w:hint="default" w:eastAsiaTheme="minorEastAsia"/>
                <w:vertAlign w:val="baseline"/>
                <w:lang w:val="en-US" w:eastAsia="zh-CN"/>
              </w:rPr>
            </w:pPr>
            <w:r>
              <w:rPr>
                <w:rFonts w:hint="eastAsia"/>
                <w:vertAlign w:val="baseline"/>
                <w:lang w:val="en-US" w:eastAsia="zh-CN"/>
              </w:rPr>
              <w:t>75000</w:t>
            </w:r>
          </w:p>
        </w:tc>
        <w:tc>
          <w:tcPr>
            <w:tcW w:w="1218" w:type="dxa"/>
          </w:tcPr>
          <w:p>
            <w:pPr>
              <w:rPr>
                <w:rFonts w:hint="default" w:eastAsiaTheme="minorEastAsia"/>
                <w:vertAlign w:val="baseline"/>
                <w:lang w:val="en-US" w:eastAsia="zh-CN"/>
              </w:rPr>
            </w:pPr>
            <w:r>
              <w:rPr>
                <w:rFonts w:hint="eastAsia"/>
                <w:vertAlign w:val="baseline"/>
                <w:lang w:val="en-US" w:eastAsia="zh-CN"/>
              </w:rPr>
              <w:t>68000</w:t>
            </w:r>
          </w:p>
        </w:tc>
        <w:tc>
          <w:tcPr>
            <w:tcW w:w="1218" w:type="dxa"/>
          </w:tcPr>
          <w:p>
            <w:pPr>
              <w:rPr>
                <w:rFonts w:hint="default" w:eastAsiaTheme="minorEastAsia"/>
                <w:vertAlign w:val="baseline"/>
                <w:lang w:val="en-US" w:eastAsia="zh-CN"/>
              </w:rPr>
            </w:pPr>
            <w:r>
              <w:rPr>
                <w:rFonts w:hint="eastAsia"/>
                <w:vertAlign w:val="baseline"/>
                <w:lang w:val="en-US" w:eastAsia="zh-CN"/>
              </w:rPr>
              <w:t>62000</w:t>
            </w:r>
          </w:p>
        </w:tc>
        <w:tc>
          <w:tcPr>
            <w:tcW w:w="1218" w:type="dxa"/>
          </w:tcPr>
          <w:p>
            <w:pPr>
              <w:rPr>
                <w:rFonts w:hint="default" w:eastAsiaTheme="minorEastAsia"/>
                <w:vertAlign w:val="baseline"/>
                <w:lang w:val="en-US" w:eastAsia="zh-CN"/>
              </w:rPr>
            </w:pPr>
            <w:r>
              <w:rPr>
                <w:rFonts w:hint="eastAsia"/>
                <w:vertAlign w:val="baseline"/>
                <w:lang w:val="en-US" w:eastAsia="zh-CN"/>
              </w:rPr>
              <w:t>561000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累计成本</w:t>
            </w:r>
          </w:p>
        </w:tc>
        <w:tc>
          <w:tcPr>
            <w:tcW w:w="1217" w:type="dxa"/>
          </w:tcPr>
          <w:p>
            <w:pPr>
              <w:rPr>
                <w:rFonts w:hint="default" w:eastAsiaTheme="minorEastAsia"/>
                <w:vertAlign w:val="baseline"/>
                <w:lang w:val="en-US" w:eastAsia="zh-CN"/>
              </w:rPr>
            </w:pPr>
            <w:r>
              <w:rPr>
                <w:rFonts w:hint="eastAsia"/>
                <w:vertAlign w:val="baseline"/>
                <w:lang w:val="en-US" w:eastAsia="zh-CN"/>
              </w:rPr>
              <w:t>273000</w:t>
            </w:r>
          </w:p>
        </w:tc>
        <w:tc>
          <w:tcPr>
            <w:tcW w:w="1217" w:type="dxa"/>
          </w:tcPr>
          <w:p>
            <w:pPr>
              <w:rPr>
                <w:rFonts w:hint="default" w:eastAsiaTheme="minorEastAsia"/>
                <w:vertAlign w:val="baseline"/>
                <w:lang w:val="en-US" w:eastAsia="zh-CN"/>
              </w:rPr>
            </w:pPr>
            <w:r>
              <w:rPr>
                <w:rFonts w:hint="eastAsia"/>
                <w:vertAlign w:val="baseline"/>
                <w:lang w:val="en-US" w:eastAsia="zh-CN"/>
              </w:rPr>
              <w:t>356000</w:t>
            </w:r>
          </w:p>
        </w:tc>
        <w:tc>
          <w:tcPr>
            <w:tcW w:w="1217" w:type="dxa"/>
          </w:tcPr>
          <w:p>
            <w:pPr>
              <w:rPr>
                <w:rFonts w:hint="default" w:eastAsiaTheme="minorEastAsia"/>
                <w:vertAlign w:val="baseline"/>
                <w:lang w:val="en-US" w:eastAsia="zh-CN"/>
              </w:rPr>
            </w:pPr>
            <w:r>
              <w:rPr>
                <w:rFonts w:hint="eastAsia"/>
                <w:vertAlign w:val="baseline"/>
                <w:lang w:val="en-US" w:eastAsia="zh-CN"/>
              </w:rPr>
              <w:t>431000</w:t>
            </w:r>
          </w:p>
        </w:tc>
        <w:tc>
          <w:tcPr>
            <w:tcW w:w="1218" w:type="dxa"/>
          </w:tcPr>
          <w:p>
            <w:pPr>
              <w:rPr>
                <w:rFonts w:hint="default" w:eastAsiaTheme="minorEastAsia"/>
                <w:vertAlign w:val="baseline"/>
                <w:lang w:val="en-US" w:eastAsia="zh-CN"/>
              </w:rPr>
            </w:pPr>
            <w:r>
              <w:rPr>
                <w:rFonts w:hint="eastAsia"/>
                <w:vertAlign w:val="baseline"/>
                <w:lang w:val="en-US" w:eastAsia="zh-CN"/>
              </w:rPr>
              <w:t>499000</w:t>
            </w:r>
          </w:p>
        </w:tc>
        <w:tc>
          <w:tcPr>
            <w:tcW w:w="1218" w:type="dxa"/>
          </w:tcPr>
          <w:p>
            <w:pPr>
              <w:rPr>
                <w:rFonts w:hint="default" w:eastAsiaTheme="minorEastAsia"/>
                <w:vertAlign w:val="baseline"/>
                <w:lang w:val="en-US" w:eastAsia="zh-CN"/>
              </w:rPr>
            </w:pPr>
            <w:r>
              <w:rPr>
                <w:rFonts w:hint="eastAsia"/>
                <w:vertAlign w:val="baseline"/>
                <w:lang w:val="en-US" w:eastAsia="zh-CN"/>
              </w:rPr>
              <w:t>561000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vertAlign w:val="baseline"/>
              </w:rPr>
            </w:pPr>
          </w:p>
        </w:tc>
        <w:tc>
          <w:tcPr>
            <w:tcW w:w="1217" w:type="dxa"/>
          </w:tcPr>
          <w:p>
            <w:pPr>
              <w:rPr>
                <w:vertAlign w:val="baseline"/>
              </w:rPr>
            </w:pPr>
          </w:p>
        </w:tc>
        <w:tc>
          <w:tcPr>
            <w:tcW w:w="1217" w:type="dxa"/>
          </w:tcPr>
          <w:p>
            <w:pPr>
              <w:rPr>
                <w:vertAlign w:val="baseline"/>
              </w:rPr>
            </w:pPr>
          </w:p>
        </w:tc>
        <w:tc>
          <w:tcPr>
            <w:tcW w:w="1217" w:type="dxa"/>
          </w:tcPr>
          <w:p>
            <w:pPr>
              <w:rPr>
                <w:vertAlign w:val="baseline"/>
              </w:rPr>
            </w:pPr>
          </w:p>
        </w:tc>
        <w:tc>
          <w:tcPr>
            <w:tcW w:w="1218" w:type="dxa"/>
          </w:tcPr>
          <w:p>
            <w:pPr>
              <w:rPr>
                <w:vertAlign w:val="baseline"/>
              </w:rPr>
            </w:pPr>
          </w:p>
        </w:tc>
        <w:tc>
          <w:tcPr>
            <w:tcW w:w="1218" w:type="dxa"/>
          </w:tcPr>
          <w:p>
            <w:pPr>
              <w:rPr>
                <w:vertAlign w:val="baseline"/>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Theme="minorEastAsia"/>
                <w:vertAlign w:val="baseline"/>
                <w:lang w:val="en-US" w:eastAsia="zh-CN"/>
              </w:rPr>
            </w:pPr>
            <w:r>
              <w:rPr>
                <w:rFonts w:hint="eastAsia"/>
                <w:vertAlign w:val="baseline"/>
                <w:lang w:val="en-US" w:eastAsia="zh-CN"/>
              </w:rPr>
              <w:t>收益</w:t>
            </w:r>
          </w:p>
        </w:tc>
        <w:tc>
          <w:tcPr>
            <w:tcW w:w="1217" w:type="dxa"/>
          </w:tcPr>
          <w:p>
            <w:pPr>
              <w:rPr>
                <w:rFonts w:hint="default" w:eastAsiaTheme="minorEastAsia"/>
                <w:vertAlign w:val="baseline"/>
                <w:lang w:val="en-US" w:eastAsia="zh-CN"/>
              </w:rPr>
            </w:pPr>
            <w:r>
              <w:rPr>
                <w:rFonts w:hint="eastAsia"/>
                <w:vertAlign w:val="baseline"/>
                <w:lang w:val="en-US" w:eastAsia="zh-CN"/>
              </w:rPr>
              <w:t>100000</w:t>
            </w:r>
          </w:p>
        </w:tc>
        <w:tc>
          <w:tcPr>
            <w:tcW w:w="1217" w:type="dxa"/>
          </w:tcPr>
          <w:p>
            <w:pPr>
              <w:rPr>
                <w:rFonts w:hint="default" w:eastAsiaTheme="minorEastAsia"/>
                <w:vertAlign w:val="baseline"/>
                <w:lang w:val="en-US" w:eastAsia="zh-CN"/>
              </w:rPr>
            </w:pPr>
            <w:r>
              <w:rPr>
                <w:rFonts w:hint="eastAsia"/>
                <w:vertAlign w:val="baseline"/>
                <w:lang w:val="en-US" w:eastAsia="zh-CN"/>
              </w:rPr>
              <w:t>200000</w:t>
            </w:r>
          </w:p>
        </w:tc>
        <w:tc>
          <w:tcPr>
            <w:tcW w:w="1217" w:type="dxa"/>
          </w:tcPr>
          <w:p>
            <w:pPr>
              <w:rPr>
                <w:rFonts w:hint="default" w:eastAsiaTheme="minorEastAsia"/>
                <w:vertAlign w:val="baseline"/>
                <w:lang w:val="en-US" w:eastAsia="zh-CN"/>
              </w:rPr>
            </w:pPr>
            <w:r>
              <w:rPr>
                <w:rFonts w:hint="eastAsia"/>
                <w:vertAlign w:val="baseline"/>
                <w:lang w:val="en-US" w:eastAsia="zh-CN"/>
              </w:rPr>
              <w:t>400000</w:t>
            </w:r>
          </w:p>
        </w:tc>
        <w:tc>
          <w:tcPr>
            <w:tcW w:w="1218" w:type="dxa"/>
          </w:tcPr>
          <w:p>
            <w:pPr>
              <w:rPr>
                <w:rFonts w:hint="default" w:eastAsiaTheme="minorEastAsia"/>
                <w:vertAlign w:val="baseline"/>
                <w:lang w:val="en-US" w:eastAsia="zh-CN"/>
              </w:rPr>
            </w:pPr>
            <w:r>
              <w:rPr>
                <w:rFonts w:hint="eastAsia"/>
                <w:vertAlign w:val="baseline"/>
                <w:lang w:val="en-US" w:eastAsia="zh-CN"/>
              </w:rPr>
              <w:t>800000</w:t>
            </w:r>
          </w:p>
        </w:tc>
        <w:tc>
          <w:tcPr>
            <w:tcW w:w="1218" w:type="dxa"/>
          </w:tcPr>
          <w:p>
            <w:pPr>
              <w:rPr>
                <w:rFonts w:hint="default" w:eastAsiaTheme="minorEastAsia"/>
                <w:vertAlign w:val="baseline"/>
                <w:lang w:val="en-US" w:eastAsia="zh-CN"/>
              </w:rPr>
            </w:pPr>
            <w:r>
              <w:rPr>
                <w:rFonts w:hint="eastAsia"/>
                <w:vertAlign w:val="baseline"/>
                <w:lang w:val="en-US" w:eastAsia="zh-CN"/>
              </w:rPr>
              <w:t>1000000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折现因子</w:t>
            </w:r>
          </w:p>
        </w:tc>
        <w:tc>
          <w:tcPr>
            <w:tcW w:w="1217" w:type="dxa"/>
          </w:tcPr>
          <w:p>
            <w:pPr>
              <w:rPr>
                <w:rFonts w:hint="default" w:eastAsiaTheme="minorEastAsia"/>
                <w:vertAlign w:val="baseline"/>
                <w:lang w:val="en-US" w:eastAsia="zh-CN"/>
              </w:rPr>
            </w:pPr>
            <w:r>
              <w:rPr>
                <w:rFonts w:hint="eastAsia"/>
                <w:vertAlign w:val="baseline"/>
                <w:lang w:val="en-US" w:eastAsia="zh-CN"/>
              </w:rPr>
              <w:t>0.91</w:t>
            </w:r>
          </w:p>
        </w:tc>
        <w:tc>
          <w:tcPr>
            <w:tcW w:w="1217" w:type="dxa"/>
          </w:tcPr>
          <w:p>
            <w:pPr>
              <w:rPr>
                <w:rFonts w:hint="default" w:eastAsiaTheme="minorEastAsia"/>
                <w:vertAlign w:val="baseline"/>
                <w:lang w:val="en-US" w:eastAsia="zh-CN"/>
              </w:rPr>
            </w:pPr>
            <w:r>
              <w:rPr>
                <w:rFonts w:hint="eastAsia"/>
                <w:vertAlign w:val="baseline"/>
                <w:lang w:val="en-US" w:eastAsia="zh-CN"/>
              </w:rPr>
              <w:t>0.83</w:t>
            </w:r>
          </w:p>
        </w:tc>
        <w:tc>
          <w:tcPr>
            <w:tcW w:w="1217" w:type="dxa"/>
          </w:tcPr>
          <w:p>
            <w:pPr>
              <w:rPr>
                <w:rFonts w:hint="default" w:eastAsiaTheme="minorEastAsia"/>
                <w:vertAlign w:val="baseline"/>
                <w:lang w:val="en-US" w:eastAsia="zh-CN"/>
              </w:rPr>
            </w:pPr>
            <w:r>
              <w:rPr>
                <w:rFonts w:hint="eastAsia"/>
                <w:vertAlign w:val="baseline"/>
                <w:lang w:val="en-US" w:eastAsia="zh-CN"/>
              </w:rPr>
              <w:t>0.75</w:t>
            </w:r>
          </w:p>
        </w:tc>
        <w:tc>
          <w:tcPr>
            <w:tcW w:w="1218" w:type="dxa"/>
          </w:tcPr>
          <w:p>
            <w:pPr>
              <w:rPr>
                <w:rFonts w:hint="default" w:eastAsiaTheme="minorEastAsia"/>
                <w:vertAlign w:val="baseline"/>
                <w:lang w:val="en-US" w:eastAsia="zh-CN"/>
              </w:rPr>
            </w:pPr>
            <w:r>
              <w:rPr>
                <w:rFonts w:hint="eastAsia"/>
                <w:vertAlign w:val="baseline"/>
                <w:lang w:val="en-US" w:eastAsia="zh-CN"/>
              </w:rPr>
              <w:t>0.68</w:t>
            </w:r>
          </w:p>
        </w:tc>
        <w:tc>
          <w:tcPr>
            <w:tcW w:w="1218" w:type="dxa"/>
          </w:tcPr>
          <w:p>
            <w:pPr>
              <w:rPr>
                <w:rFonts w:hint="default" w:eastAsiaTheme="minorEastAsia"/>
                <w:vertAlign w:val="baseline"/>
                <w:lang w:val="en-US" w:eastAsia="zh-CN"/>
              </w:rPr>
            </w:pPr>
            <w:r>
              <w:rPr>
                <w:rFonts w:hint="eastAsia"/>
                <w:vertAlign w:val="baseline"/>
                <w:lang w:val="en-US" w:eastAsia="zh-CN"/>
              </w:rPr>
              <w:t>0.62</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折现收益</w:t>
            </w:r>
          </w:p>
        </w:tc>
        <w:tc>
          <w:tcPr>
            <w:tcW w:w="1217" w:type="dxa"/>
          </w:tcPr>
          <w:p>
            <w:pPr>
              <w:rPr>
                <w:rFonts w:hint="default" w:eastAsiaTheme="minorEastAsia"/>
                <w:vertAlign w:val="baseline"/>
                <w:lang w:val="en-US" w:eastAsia="zh-CN"/>
              </w:rPr>
            </w:pPr>
            <w:r>
              <w:rPr>
                <w:rFonts w:hint="eastAsia"/>
                <w:vertAlign w:val="baseline"/>
                <w:lang w:val="en-US" w:eastAsia="zh-CN"/>
              </w:rPr>
              <w:t>91000</w:t>
            </w:r>
          </w:p>
        </w:tc>
        <w:tc>
          <w:tcPr>
            <w:tcW w:w="1217" w:type="dxa"/>
          </w:tcPr>
          <w:p>
            <w:pPr>
              <w:rPr>
                <w:rFonts w:hint="default" w:eastAsiaTheme="minorEastAsia"/>
                <w:vertAlign w:val="baseline"/>
                <w:lang w:val="en-US" w:eastAsia="zh-CN"/>
              </w:rPr>
            </w:pPr>
            <w:r>
              <w:rPr>
                <w:rFonts w:hint="eastAsia"/>
                <w:vertAlign w:val="baseline"/>
                <w:lang w:val="en-US" w:eastAsia="zh-CN"/>
              </w:rPr>
              <w:t>166000</w:t>
            </w:r>
          </w:p>
        </w:tc>
        <w:tc>
          <w:tcPr>
            <w:tcW w:w="1217" w:type="dxa"/>
          </w:tcPr>
          <w:p>
            <w:pPr>
              <w:rPr>
                <w:rFonts w:hint="default" w:eastAsiaTheme="minorEastAsia"/>
                <w:vertAlign w:val="baseline"/>
                <w:lang w:val="en-US" w:eastAsia="zh-CN"/>
              </w:rPr>
            </w:pPr>
            <w:r>
              <w:rPr>
                <w:rFonts w:hint="eastAsia"/>
                <w:vertAlign w:val="baseline"/>
                <w:lang w:val="en-US" w:eastAsia="zh-CN"/>
              </w:rPr>
              <w:t>300000</w:t>
            </w:r>
          </w:p>
        </w:tc>
        <w:tc>
          <w:tcPr>
            <w:tcW w:w="1218" w:type="dxa"/>
          </w:tcPr>
          <w:p>
            <w:pPr>
              <w:rPr>
                <w:rFonts w:hint="default" w:eastAsiaTheme="minorEastAsia"/>
                <w:vertAlign w:val="baseline"/>
                <w:lang w:val="en-US" w:eastAsia="zh-CN"/>
              </w:rPr>
            </w:pPr>
            <w:r>
              <w:rPr>
                <w:rFonts w:hint="eastAsia"/>
                <w:vertAlign w:val="baseline"/>
                <w:lang w:val="en-US" w:eastAsia="zh-CN"/>
              </w:rPr>
              <w:t>544000</w:t>
            </w:r>
          </w:p>
        </w:tc>
        <w:tc>
          <w:tcPr>
            <w:tcW w:w="1218" w:type="dxa"/>
          </w:tcPr>
          <w:p>
            <w:pPr>
              <w:rPr>
                <w:rFonts w:hint="default" w:eastAsiaTheme="minorEastAsia"/>
                <w:vertAlign w:val="baseline"/>
                <w:lang w:val="en-US" w:eastAsia="zh-CN"/>
              </w:rPr>
            </w:pPr>
            <w:r>
              <w:rPr>
                <w:rFonts w:hint="eastAsia"/>
                <w:vertAlign w:val="baseline"/>
                <w:lang w:val="en-US" w:eastAsia="zh-CN"/>
              </w:rPr>
              <w:t>620000</w:t>
            </w:r>
          </w:p>
        </w:tc>
        <w:tc>
          <w:tcPr>
            <w:tcW w:w="1218" w:type="dxa"/>
          </w:tcPr>
          <w:p>
            <w:pPr>
              <w:rPr>
                <w:rFonts w:hint="default" w:eastAsiaTheme="minorEastAsia"/>
                <w:vertAlign w:val="baseline"/>
                <w:lang w:val="en-US" w:eastAsia="zh-CN"/>
              </w:rPr>
            </w:pPr>
            <w:r>
              <w:rPr>
                <w:rFonts w:hint="eastAsia"/>
                <w:vertAlign w:val="baseline"/>
                <w:lang w:val="en-US" w:eastAsia="zh-CN"/>
              </w:rPr>
              <w:t>1721000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累计收益</w:t>
            </w:r>
          </w:p>
        </w:tc>
        <w:tc>
          <w:tcPr>
            <w:tcW w:w="1217" w:type="dxa"/>
          </w:tcPr>
          <w:p>
            <w:pPr>
              <w:rPr>
                <w:rFonts w:hint="default" w:eastAsiaTheme="minorEastAsia"/>
                <w:vertAlign w:val="baseline"/>
                <w:lang w:val="en-US" w:eastAsia="zh-CN"/>
              </w:rPr>
            </w:pPr>
            <w:r>
              <w:rPr>
                <w:rFonts w:hint="eastAsia"/>
                <w:vertAlign w:val="baseline"/>
                <w:lang w:val="en-US" w:eastAsia="zh-CN"/>
              </w:rPr>
              <w:t>91000</w:t>
            </w:r>
          </w:p>
        </w:tc>
        <w:tc>
          <w:tcPr>
            <w:tcW w:w="1217" w:type="dxa"/>
          </w:tcPr>
          <w:p>
            <w:pPr>
              <w:rPr>
                <w:rFonts w:hint="default" w:eastAsiaTheme="minorEastAsia"/>
                <w:vertAlign w:val="baseline"/>
                <w:lang w:val="en-US" w:eastAsia="zh-CN"/>
              </w:rPr>
            </w:pPr>
            <w:r>
              <w:rPr>
                <w:rFonts w:hint="eastAsia"/>
                <w:vertAlign w:val="baseline"/>
                <w:lang w:val="en-US" w:eastAsia="zh-CN"/>
              </w:rPr>
              <w:t>257000</w:t>
            </w:r>
          </w:p>
        </w:tc>
        <w:tc>
          <w:tcPr>
            <w:tcW w:w="1217" w:type="dxa"/>
          </w:tcPr>
          <w:p>
            <w:pPr>
              <w:rPr>
                <w:rFonts w:hint="default" w:eastAsiaTheme="minorEastAsia"/>
                <w:vertAlign w:val="baseline"/>
                <w:lang w:val="en-US" w:eastAsia="zh-CN"/>
              </w:rPr>
            </w:pPr>
            <w:r>
              <w:rPr>
                <w:rFonts w:hint="eastAsia"/>
                <w:vertAlign w:val="baseline"/>
                <w:lang w:val="en-US" w:eastAsia="zh-CN"/>
              </w:rPr>
              <w:t>557000</w:t>
            </w:r>
          </w:p>
        </w:tc>
        <w:tc>
          <w:tcPr>
            <w:tcW w:w="1218" w:type="dxa"/>
          </w:tcPr>
          <w:p>
            <w:pPr>
              <w:rPr>
                <w:rFonts w:hint="default" w:eastAsiaTheme="minorEastAsia"/>
                <w:vertAlign w:val="baseline"/>
                <w:lang w:val="en-US" w:eastAsia="zh-CN"/>
              </w:rPr>
            </w:pPr>
            <w:r>
              <w:rPr>
                <w:rFonts w:hint="eastAsia"/>
                <w:vertAlign w:val="baseline"/>
                <w:lang w:val="en-US" w:eastAsia="zh-CN"/>
              </w:rPr>
              <w:t>1010000</w:t>
            </w:r>
          </w:p>
        </w:tc>
        <w:tc>
          <w:tcPr>
            <w:tcW w:w="1218" w:type="dxa"/>
          </w:tcPr>
          <w:p>
            <w:pPr>
              <w:rPr>
                <w:rFonts w:hint="default" w:eastAsiaTheme="minorEastAsia"/>
                <w:vertAlign w:val="baseline"/>
                <w:lang w:val="en-US" w:eastAsia="zh-CN"/>
              </w:rPr>
            </w:pPr>
            <w:r>
              <w:rPr>
                <w:rFonts w:hint="eastAsia"/>
                <w:vertAlign w:val="baseline"/>
                <w:lang w:val="en-US" w:eastAsia="zh-CN"/>
              </w:rPr>
              <w:t>1721000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vertAlign w:val="baseline"/>
              </w:rPr>
            </w:pPr>
          </w:p>
        </w:tc>
        <w:tc>
          <w:tcPr>
            <w:tcW w:w="1217" w:type="dxa"/>
          </w:tcPr>
          <w:p>
            <w:pPr>
              <w:rPr>
                <w:vertAlign w:val="baseline"/>
              </w:rPr>
            </w:pPr>
          </w:p>
        </w:tc>
        <w:tc>
          <w:tcPr>
            <w:tcW w:w="1217" w:type="dxa"/>
          </w:tcPr>
          <w:p>
            <w:pPr>
              <w:rPr>
                <w:vertAlign w:val="baseline"/>
              </w:rPr>
            </w:pPr>
          </w:p>
        </w:tc>
        <w:tc>
          <w:tcPr>
            <w:tcW w:w="1217" w:type="dxa"/>
          </w:tcPr>
          <w:p>
            <w:pPr>
              <w:rPr>
                <w:vertAlign w:val="baseline"/>
              </w:rPr>
            </w:pPr>
          </w:p>
        </w:tc>
        <w:tc>
          <w:tcPr>
            <w:tcW w:w="1218" w:type="dxa"/>
          </w:tcPr>
          <w:p>
            <w:pPr>
              <w:rPr>
                <w:vertAlign w:val="baseline"/>
              </w:rPr>
            </w:pPr>
          </w:p>
        </w:tc>
        <w:tc>
          <w:tcPr>
            <w:tcW w:w="1218" w:type="dxa"/>
          </w:tcPr>
          <w:p>
            <w:pPr>
              <w:rPr>
                <w:vertAlign w:val="baseline"/>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折现收益-折现成本</w:t>
            </w:r>
          </w:p>
        </w:tc>
        <w:tc>
          <w:tcPr>
            <w:tcW w:w="1217" w:type="dxa"/>
          </w:tcPr>
          <w:p>
            <w:pPr>
              <w:rPr>
                <w:rFonts w:hint="default" w:eastAsiaTheme="minorEastAsia"/>
                <w:vertAlign w:val="baseline"/>
                <w:lang w:val="en-US" w:eastAsia="zh-CN"/>
              </w:rPr>
            </w:pPr>
            <w:r>
              <w:rPr>
                <w:rFonts w:hint="eastAsia"/>
                <w:vertAlign w:val="baseline"/>
                <w:lang w:val="en-US" w:eastAsia="zh-CN"/>
              </w:rPr>
              <w:t>-182000</w:t>
            </w:r>
          </w:p>
        </w:tc>
        <w:tc>
          <w:tcPr>
            <w:tcW w:w="1217" w:type="dxa"/>
          </w:tcPr>
          <w:p>
            <w:pPr>
              <w:rPr>
                <w:rFonts w:hint="default" w:eastAsiaTheme="minorEastAsia"/>
                <w:vertAlign w:val="baseline"/>
                <w:lang w:val="en-US" w:eastAsia="zh-CN"/>
              </w:rPr>
            </w:pPr>
            <w:r>
              <w:rPr>
                <w:rFonts w:hint="eastAsia"/>
                <w:vertAlign w:val="baseline"/>
                <w:lang w:val="en-US" w:eastAsia="zh-CN"/>
              </w:rPr>
              <w:t>83000</w:t>
            </w:r>
          </w:p>
        </w:tc>
        <w:tc>
          <w:tcPr>
            <w:tcW w:w="1217" w:type="dxa"/>
          </w:tcPr>
          <w:p>
            <w:pPr>
              <w:rPr>
                <w:rFonts w:hint="default" w:eastAsiaTheme="minorEastAsia"/>
                <w:vertAlign w:val="baseline"/>
                <w:lang w:val="en-US" w:eastAsia="zh-CN"/>
              </w:rPr>
            </w:pPr>
            <w:r>
              <w:rPr>
                <w:rFonts w:hint="eastAsia"/>
                <w:vertAlign w:val="baseline"/>
                <w:lang w:val="en-US" w:eastAsia="zh-CN"/>
              </w:rPr>
              <w:t>225000</w:t>
            </w:r>
          </w:p>
        </w:tc>
        <w:tc>
          <w:tcPr>
            <w:tcW w:w="1218" w:type="dxa"/>
          </w:tcPr>
          <w:p>
            <w:pPr>
              <w:rPr>
                <w:rFonts w:hint="default" w:eastAsiaTheme="minorEastAsia"/>
                <w:vertAlign w:val="baseline"/>
                <w:lang w:val="en-US" w:eastAsia="zh-CN"/>
              </w:rPr>
            </w:pPr>
            <w:r>
              <w:rPr>
                <w:rFonts w:hint="eastAsia"/>
                <w:vertAlign w:val="baseline"/>
                <w:lang w:val="en-US" w:eastAsia="zh-CN"/>
              </w:rPr>
              <w:t>476000</w:t>
            </w:r>
          </w:p>
        </w:tc>
        <w:tc>
          <w:tcPr>
            <w:tcW w:w="1218" w:type="dxa"/>
          </w:tcPr>
          <w:p>
            <w:pPr>
              <w:rPr>
                <w:rFonts w:hint="default" w:eastAsiaTheme="minorEastAsia"/>
                <w:vertAlign w:val="baseline"/>
                <w:lang w:val="en-US" w:eastAsia="zh-CN"/>
              </w:rPr>
            </w:pPr>
            <w:r>
              <w:rPr>
                <w:rFonts w:hint="eastAsia"/>
                <w:vertAlign w:val="baseline"/>
                <w:lang w:val="en-US" w:eastAsia="zh-CN"/>
              </w:rPr>
              <w:t>558000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Theme="minorEastAsia"/>
                <w:vertAlign w:val="baseline"/>
                <w:lang w:val="en-US" w:eastAsia="zh-CN"/>
              </w:rPr>
            </w:pPr>
            <w:r>
              <w:rPr>
                <w:rFonts w:hint="eastAsia"/>
                <w:vertAlign w:val="baseline"/>
                <w:lang w:val="en-US" w:eastAsia="zh-CN"/>
              </w:rPr>
              <w:t>累计收益-累计成本</w:t>
            </w:r>
          </w:p>
        </w:tc>
        <w:tc>
          <w:tcPr>
            <w:tcW w:w="1217" w:type="dxa"/>
          </w:tcPr>
          <w:p>
            <w:pPr>
              <w:rPr>
                <w:rFonts w:hint="default" w:eastAsiaTheme="minorEastAsia"/>
                <w:vertAlign w:val="baseline"/>
                <w:lang w:val="en-US" w:eastAsia="zh-CN"/>
              </w:rPr>
            </w:pPr>
            <w:r>
              <w:rPr>
                <w:rFonts w:hint="eastAsia"/>
                <w:vertAlign w:val="baseline"/>
                <w:lang w:val="en-US" w:eastAsia="zh-CN"/>
              </w:rPr>
              <w:t>-182000</w:t>
            </w:r>
          </w:p>
        </w:tc>
        <w:tc>
          <w:tcPr>
            <w:tcW w:w="1217" w:type="dxa"/>
          </w:tcPr>
          <w:p>
            <w:pPr>
              <w:rPr>
                <w:rFonts w:hint="default" w:eastAsiaTheme="minorEastAsia"/>
                <w:vertAlign w:val="baseline"/>
                <w:lang w:val="en-US" w:eastAsia="zh-CN"/>
              </w:rPr>
            </w:pPr>
            <w:r>
              <w:rPr>
                <w:rFonts w:hint="eastAsia"/>
                <w:vertAlign w:val="baseline"/>
                <w:lang w:val="en-US" w:eastAsia="zh-CN"/>
              </w:rPr>
              <w:t>-99000</w:t>
            </w:r>
          </w:p>
        </w:tc>
        <w:tc>
          <w:tcPr>
            <w:tcW w:w="1217" w:type="dxa"/>
          </w:tcPr>
          <w:p>
            <w:pPr>
              <w:rPr>
                <w:rFonts w:hint="default" w:eastAsiaTheme="minorEastAsia"/>
                <w:vertAlign w:val="baseline"/>
                <w:lang w:val="en-US" w:eastAsia="zh-CN"/>
              </w:rPr>
            </w:pPr>
            <w:r>
              <w:rPr>
                <w:rFonts w:hint="eastAsia"/>
                <w:vertAlign w:val="baseline"/>
                <w:lang w:val="en-US" w:eastAsia="zh-CN"/>
              </w:rPr>
              <w:t>126000</w:t>
            </w:r>
          </w:p>
        </w:tc>
        <w:tc>
          <w:tcPr>
            <w:tcW w:w="1218" w:type="dxa"/>
          </w:tcPr>
          <w:p>
            <w:pPr>
              <w:rPr>
                <w:rFonts w:hint="default" w:eastAsiaTheme="minorEastAsia"/>
                <w:vertAlign w:val="baseline"/>
                <w:lang w:val="en-US" w:eastAsia="zh-CN"/>
              </w:rPr>
            </w:pPr>
            <w:r>
              <w:rPr>
                <w:rFonts w:hint="eastAsia"/>
                <w:vertAlign w:val="baseline"/>
                <w:lang w:val="en-US" w:eastAsia="zh-CN"/>
              </w:rPr>
              <w:t>511000</w:t>
            </w:r>
          </w:p>
        </w:tc>
        <w:tc>
          <w:tcPr>
            <w:tcW w:w="1218" w:type="dxa"/>
          </w:tcPr>
          <w:p>
            <w:pPr>
              <w:rPr>
                <w:rFonts w:hint="default" w:eastAsiaTheme="minorEastAsia"/>
                <w:vertAlign w:val="baseline"/>
                <w:lang w:val="en-US" w:eastAsia="zh-CN"/>
              </w:rPr>
            </w:pPr>
            <w:r>
              <w:rPr>
                <w:rFonts w:hint="eastAsia"/>
                <w:vertAlign w:val="baseline"/>
                <w:lang w:val="en-US" w:eastAsia="zh-CN"/>
              </w:rPr>
              <w:t>1160000</w:t>
            </w: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净现值</w:t>
            </w:r>
          </w:p>
        </w:tc>
        <w:tc>
          <w:tcPr>
            <w:tcW w:w="1217" w:type="dxa"/>
          </w:tcPr>
          <w:p>
            <w:pPr>
              <w:rPr>
                <w:rFonts w:hint="default"/>
                <w:vertAlign w:val="baseline"/>
                <w:lang w:val="en-US" w:eastAsia="zh-CN"/>
              </w:rPr>
            </w:pPr>
            <w:r>
              <w:rPr>
                <w:rFonts w:hint="eastAsia"/>
                <w:vertAlign w:val="baseline"/>
                <w:lang w:val="en-US" w:eastAsia="zh-CN"/>
              </w:rPr>
              <w:t>1160000</w:t>
            </w:r>
          </w:p>
        </w:tc>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投资收益率</w:t>
            </w:r>
          </w:p>
        </w:tc>
        <w:tc>
          <w:tcPr>
            <w:tcW w:w="1217" w:type="dxa"/>
          </w:tcPr>
          <w:p>
            <w:pPr>
              <w:rPr>
                <w:rFonts w:hint="default"/>
                <w:vertAlign w:val="baseline"/>
                <w:lang w:val="en-US" w:eastAsia="zh-CN"/>
              </w:rPr>
            </w:pPr>
            <w:r>
              <w:rPr>
                <w:rFonts w:hint="eastAsia"/>
                <w:vertAlign w:val="baseline"/>
                <w:lang w:val="en-US" w:eastAsia="zh-CN"/>
              </w:rPr>
              <w:t>207%</w:t>
            </w:r>
          </w:p>
        </w:tc>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投资回收期</w:t>
            </w:r>
          </w:p>
        </w:tc>
        <w:tc>
          <w:tcPr>
            <w:tcW w:w="1217" w:type="dxa"/>
          </w:tcPr>
          <w:p>
            <w:pPr>
              <w:rPr>
                <w:rFonts w:hint="default"/>
                <w:vertAlign w:val="baseline"/>
                <w:lang w:val="en-US" w:eastAsia="zh-CN"/>
              </w:rPr>
            </w:pPr>
            <w:r>
              <w:rPr>
                <w:rFonts w:hint="eastAsia"/>
                <w:vertAlign w:val="baseline"/>
                <w:lang w:val="en-US" w:eastAsia="zh-CN"/>
              </w:rPr>
              <w:t>第三年</w:t>
            </w:r>
          </w:p>
        </w:tc>
        <w:tc>
          <w:tcPr>
            <w:tcW w:w="1217" w:type="dxa"/>
          </w:tcPr>
          <w:p>
            <w:pPr>
              <w:rPr>
                <w:rFonts w:hint="eastAsia"/>
                <w:vertAlign w:val="baseline"/>
                <w:lang w:val="en-US" w:eastAsia="zh-CN"/>
              </w:rPr>
            </w:pPr>
          </w:p>
        </w:tc>
        <w:tc>
          <w:tcPr>
            <w:tcW w:w="1217"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rFonts w:hint="eastAsia"/>
                <w:vertAlign w:val="baseline"/>
                <w:lang w:val="en-US" w:eastAsia="zh-CN"/>
              </w:rPr>
            </w:pPr>
          </w:p>
        </w:tc>
        <w:tc>
          <w:tcPr>
            <w:tcW w:w="1218" w:type="dxa"/>
          </w:tcPr>
          <w:p>
            <w:pPr>
              <w:rPr>
                <w:vertAlign w:val="baseline"/>
              </w:rPr>
            </w:pPr>
          </w:p>
        </w:tc>
      </w:tr>
    </w:tbl>
    <w:p>
      <w:pPr>
        <w:rPr>
          <w:rFonts w:hint="eastAsia"/>
          <w:lang w:val="en-US" w:eastAsia="zh-CN"/>
        </w:rPr>
      </w:pPr>
    </w:p>
    <w:p>
      <w:pPr>
        <w:rPr>
          <w:rFonts w:hint="default"/>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4FF0E"/>
    <w:multiLevelType w:val="singleLevel"/>
    <w:tmpl w:val="85D4FF0E"/>
    <w:lvl w:ilvl="0" w:tentative="0">
      <w:start w:val="1"/>
      <w:numFmt w:val="bullet"/>
      <w:lvlText w:val=""/>
      <w:lvlJc w:val="left"/>
      <w:pPr>
        <w:ind w:left="420" w:hanging="420"/>
      </w:pPr>
      <w:rPr>
        <w:rFonts w:hint="default" w:ascii="Wingdings" w:hAnsi="Wingdings"/>
      </w:rPr>
    </w:lvl>
  </w:abstractNum>
  <w:abstractNum w:abstractNumId="1">
    <w:nsid w:val="FD0DCEAF"/>
    <w:multiLevelType w:val="multilevel"/>
    <w:tmpl w:val="FD0DCE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0AA115E"/>
    <w:multiLevelType w:val="singleLevel"/>
    <w:tmpl w:val="40AA115E"/>
    <w:lvl w:ilvl="0" w:tentative="0">
      <w:start w:val="1"/>
      <w:numFmt w:val="bullet"/>
      <w:lvlText w:val=""/>
      <w:lvlJc w:val="left"/>
      <w:pPr>
        <w:ind w:left="420" w:hanging="420"/>
      </w:pPr>
      <w:rPr>
        <w:rFonts w:hint="default" w:ascii="Wingdings" w:hAnsi="Wingdings"/>
      </w:rPr>
    </w:lvl>
  </w:abstractNum>
  <w:abstractNum w:abstractNumId="3">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40B7"/>
    <w:rsid w:val="01B334EF"/>
    <w:rsid w:val="07567A90"/>
    <w:rsid w:val="094579AB"/>
    <w:rsid w:val="0B6A710A"/>
    <w:rsid w:val="0F5844B4"/>
    <w:rsid w:val="2E9A5002"/>
    <w:rsid w:val="31B34EDE"/>
    <w:rsid w:val="36B91B9B"/>
    <w:rsid w:val="431B11B7"/>
    <w:rsid w:val="4D5D7BE1"/>
    <w:rsid w:val="511727D1"/>
    <w:rsid w:val="594B3E1B"/>
    <w:rsid w:val="59A769ED"/>
    <w:rsid w:val="5AE1440A"/>
    <w:rsid w:val="62576C2A"/>
    <w:rsid w:val="63C70B45"/>
    <w:rsid w:val="6C365427"/>
    <w:rsid w:val="70B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2020-11-16T02:22:00Z</dcterms:created>
  <dc:creator>Samsung-PC</dc:creator>
  <cp:lastModifiedBy>年少不经事</cp:lastModifiedBy>
  <dcterms:modified xsi:type="dcterms:W3CDTF">2020-11-17T11:46:16Z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