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0F9601" w14:textId="68F10ABD" w:rsidR="00F749EC" w:rsidRPr="00CE2B4B" w:rsidRDefault="00CE2B4B" w:rsidP="00F749EC">
      <w:pPr>
        <w:widowControl/>
        <w:jc w:val="left"/>
        <w:rPr>
          <w:rFonts w:eastAsia="黑体" w:cs="Times New Roman"/>
          <w:b/>
          <w:bCs/>
        </w:rPr>
      </w:pPr>
      <w:r>
        <w:rPr>
          <w:rFonts w:eastAsia="黑体" w:cs="Times New Roman"/>
          <w:b/>
          <w:bCs/>
          <w:noProof/>
        </w:rPr>
        <w:drawing>
          <wp:inline distT="0" distB="0" distL="0" distR="0" wp14:anchorId="41038E23" wp14:editId="222C23B3">
            <wp:extent cx="1139825" cy="1139825"/>
            <wp:effectExtent l="0" t="0" r="3175"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39825" cy="1139825"/>
                    </a:xfrm>
                    <a:prstGeom prst="rect">
                      <a:avLst/>
                    </a:prstGeom>
                    <a:noFill/>
                  </pic:spPr>
                </pic:pic>
              </a:graphicData>
            </a:graphic>
          </wp:inline>
        </w:drawing>
      </w:r>
    </w:p>
    <w:p w14:paraId="5CFA9414" w14:textId="77777777" w:rsidR="00F749EC" w:rsidRDefault="00F749EC" w:rsidP="00F749EC">
      <w:pPr>
        <w:widowControl/>
        <w:jc w:val="center"/>
        <w:rPr>
          <w:rFonts w:eastAsia="黑体" w:cs="Times New Roman"/>
          <w:b/>
          <w:bCs/>
          <w:sz w:val="28"/>
        </w:rPr>
      </w:pPr>
      <w:r>
        <w:rPr>
          <w:rFonts w:eastAsia="黑体" w:cs="Times New Roman"/>
          <w:b/>
          <w:noProof/>
          <w:sz w:val="28"/>
        </w:rPr>
        <w:drawing>
          <wp:inline distT="0" distB="0" distL="0" distR="0" wp14:anchorId="059A8FA0" wp14:editId="15849849">
            <wp:extent cx="4600575" cy="80962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4600575" cy="809625"/>
                    </a:xfrm>
                    <a:prstGeom prst="rect">
                      <a:avLst/>
                    </a:prstGeom>
                    <a:noFill/>
                    <a:ln>
                      <a:noFill/>
                    </a:ln>
                  </pic:spPr>
                </pic:pic>
              </a:graphicData>
            </a:graphic>
          </wp:inline>
        </w:drawing>
      </w:r>
    </w:p>
    <w:p w14:paraId="140FBCCD" w14:textId="77777777" w:rsidR="00F749EC" w:rsidRDefault="00F749EC" w:rsidP="00F749EC">
      <w:pPr>
        <w:widowControl/>
        <w:jc w:val="center"/>
        <w:rPr>
          <w:rFonts w:eastAsia="黑体" w:cs="Times New Roman"/>
          <w:b/>
          <w:bCs/>
        </w:rPr>
      </w:pPr>
    </w:p>
    <w:p w14:paraId="3ACACFC7" w14:textId="53C559E9" w:rsidR="00F749EC" w:rsidRPr="00F749EC" w:rsidRDefault="00F749EC" w:rsidP="00F749EC">
      <w:pPr>
        <w:widowControl/>
        <w:spacing w:beforeLines="100" w:before="312"/>
        <w:jc w:val="center"/>
        <w:rPr>
          <w:rFonts w:eastAsia="黑体" w:cs="Times New Roman"/>
          <w:spacing w:val="20"/>
          <w:sz w:val="52"/>
          <w:szCs w:val="52"/>
        </w:rPr>
      </w:pPr>
      <w:r w:rsidRPr="00F749EC">
        <w:rPr>
          <w:rFonts w:eastAsia="黑体" w:cs="Times New Roman" w:hint="eastAsia"/>
          <w:spacing w:val="20"/>
          <w:sz w:val="52"/>
          <w:szCs w:val="52"/>
        </w:rPr>
        <w:t>检测技术与自动化大作业</w:t>
      </w:r>
    </w:p>
    <w:p w14:paraId="2191EAE6" w14:textId="77777777" w:rsidR="00F749EC" w:rsidRDefault="00F749EC" w:rsidP="00F749EC">
      <w:pPr>
        <w:widowControl/>
        <w:jc w:val="left"/>
        <w:rPr>
          <w:rFonts w:cs="Times New Roman"/>
          <w:b/>
          <w:bCs/>
          <w:sz w:val="28"/>
        </w:rPr>
      </w:pPr>
    </w:p>
    <w:p w14:paraId="75ED4BD3" w14:textId="0865F25F" w:rsidR="00F749EC" w:rsidRDefault="009A32A5" w:rsidP="00593836">
      <w:pPr>
        <w:jc w:val="center"/>
        <w:rPr>
          <w:rFonts w:ascii="黑体" w:eastAsia="黑体" w:hAnsi="黑体"/>
          <w:bCs/>
          <w:sz w:val="44"/>
          <w:szCs w:val="44"/>
        </w:rPr>
      </w:pPr>
      <w:r>
        <w:rPr>
          <w:rFonts w:ascii="黑体" w:eastAsia="黑体" w:hAnsi="黑体" w:hint="eastAsia"/>
          <w:bCs/>
          <w:sz w:val="44"/>
          <w:szCs w:val="44"/>
        </w:rPr>
        <w:t>基于</w:t>
      </w:r>
      <w:r w:rsidR="00593836">
        <w:rPr>
          <w:rFonts w:ascii="黑体" w:eastAsia="黑体" w:hAnsi="黑体" w:hint="eastAsia"/>
          <w:bCs/>
          <w:sz w:val="44"/>
          <w:szCs w:val="44"/>
        </w:rPr>
        <w:t>辅助驾驶系统</w:t>
      </w:r>
      <w:r>
        <w:rPr>
          <w:rFonts w:ascii="黑体" w:eastAsia="黑体" w:hAnsi="黑体" w:hint="eastAsia"/>
          <w:bCs/>
          <w:sz w:val="44"/>
          <w:szCs w:val="44"/>
        </w:rPr>
        <w:t>的</w:t>
      </w:r>
      <w:r w:rsidR="00F749EC">
        <w:rPr>
          <w:rFonts w:ascii="黑体" w:eastAsia="黑体" w:hAnsi="黑体" w:hint="eastAsia"/>
          <w:bCs/>
          <w:sz w:val="44"/>
          <w:szCs w:val="44"/>
        </w:rPr>
        <w:t>模糊传感器</w:t>
      </w:r>
      <w:r w:rsidR="00ED0425">
        <w:rPr>
          <w:rFonts w:ascii="黑体" w:eastAsia="黑体" w:hAnsi="黑体" w:hint="eastAsia"/>
          <w:bCs/>
          <w:sz w:val="44"/>
          <w:szCs w:val="44"/>
        </w:rPr>
        <w:t>系统设计</w:t>
      </w:r>
    </w:p>
    <w:p w14:paraId="46FB090D" w14:textId="27970E87" w:rsidR="00F749EC" w:rsidRDefault="00F749EC" w:rsidP="00F749EC">
      <w:pPr>
        <w:jc w:val="center"/>
        <w:rPr>
          <w:rFonts w:ascii="黑体" w:eastAsia="黑体" w:hAnsi="黑体"/>
          <w:bCs/>
          <w:sz w:val="44"/>
          <w:szCs w:val="44"/>
        </w:rPr>
      </w:pPr>
    </w:p>
    <w:p w14:paraId="69152842" w14:textId="3EBBC914" w:rsidR="00F749EC" w:rsidRDefault="00F749EC" w:rsidP="00F749EC">
      <w:pPr>
        <w:jc w:val="center"/>
        <w:rPr>
          <w:rFonts w:ascii="黑体" w:eastAsia="黑体" w:hAnsi="黑体"/>
          <w:bCs/>
          <w:sz w:val="44"/>
          <w:szCs w:val="44"/>
        </w:rPr>
      </w:pPr>
    </w:p>
    <w:p w14:paraId="451DEA05" w14:textId="77777777" w:rsidR="009538FE" w:rsidRDefault="009538FE" w:rsidP="00F749EC">
      <w:pPr>
        <w:jc w:val="center"/>
        <w:rPr>
          <w:rFonts w:ascii="黑体" w:eastAsia="黑体" w:hAnsi="黑体"/>
          <w:bCs/>
          <w:sz w:val="44"/>
          <w:szCs w:val="44"/>
        </w:rPr>
      </w:pPr>
    </w:p>
    <w:p w14:paraId="5FD991AC" w14:textId="77777777" w:rsidR="00593836" w:rsidRPr="00593836" w:rsidRDefault="00593836" w:rsidP="00F749EC">
      <w:pPr>
        <w:jc w:val="center"/>
        <w:rPr>
          <w:rFonts w:ascii="黑体" w:eastAsia="黑体" w:hAnsi="黑体"/>
          <w:bCs/>
          <w:sz w:val="44"/>
          <w:szCs w:val="44"/>
        </w:rPr>
      </w:pPr>
    </w:p>
    <w:p w14:paraId="2B82C86D" w14:textId="77777777" w:rsidR="00F749EC" w:rsidRDefault="00F749EC" w:rsidP="00F749EC">
      <w:pPr>
        <w:widowControl/>
        <w:jc w:val="left"/>
        <w:rPr>
          <w:rFonts w:cs="Times New Roman"/>
          <w:b/>
          <w:bCs/>
        </w:rPr>
      </w:pPr>
    </w:p>
    <w:tbl>
      <w:tblPr>
        <w:tblW w:w="7209" w:type="dxa"/>
        <w:jc w:val="center"/>
        <w:tblBorders>
          <w:bottom w:val="single" w:sz="4" w:space="0" w:color="auto"/>
        </w:tblBorders>
        <w:tblLook w:val="04A0" w:firstRow="1" w:lastRow="0" w:firstColumn="1" w:lastColumn="0" w:noHBand="0" w:noVBand="1"/>
      </w:tblPr>
      <w:tblGrid>
        <w:gridCol w:w="2588"/>
        <w:gridCol w:w="4621"/>
      </w:tblGrid>
      <w:tr w:rsidR="00F749EC" w14:paraId="4B9478C7" w14:textId="77777777" w:rsidTr="002D6E25">
        <w:trPr>
          <w:trHeight w:val="623"/>
          <w:jc w:val="center"/>
        </w:trPr>
        <w:tc>
          <w:tcPr>
            <w:tcW w:w="2588" w:type="dxa"/>
          </w:tcPr>
          <w:p w14:paraId="534FD14B" w14:textId="77777777" w:rsidR="00F749EC" w:rsidRDefault="00F749EC" w:rsidP="002D6E25">
            <w:pPr>
              <w:widowControl/>
              <w:spacing w:line="600" w:lineRule="exact"/>
              <w:jc w:val="distribute"/>
              <w:rPr>
                <w:rFonts w:eastAsia="黑体" w:cs="Times New Roman"/>
                <w:spacing w:val="30"/>
                <w:kern w:val="10"/>
                <w:sz w:val="30"/>
              </w:rPr>
            </w:pPr>
            <w:r>
              <w:rPr>
                <w:rFonts w:eastAsia="黑体" w:cs="Times New Roman"/>
                <w:spacing w:val="30"/>
                <w:kern w:val="10"/>
                <w:sz w:val="30"/>
              </w:rPr>
              <w:t>院（系）名称</w:t>
            </w:r>
          </w:p>
        </w:tc>
        <w:tc>
          <w:tcPr>
            <w:tcW w:w="4621" w:type="dxa"/>
            <w:tcBorders>
              <w:bottom w:val="single" w:sz="4" w:space="0" w:color="auto"/>
            </w:tcBorders>
            <w:vAlign w:val="center"/>
          </w:tcPr>
          <w:p w14:paraId="381CFFF7" w14:textId="77777777" w:rsidR="00F749EC" w:rsidRDefault="00F749EC" w:rsidP="002D6E25">
            <w:pPr>
              <w:widowControl/>
              <w:spacing w:line="600" w:lineRule="exact"/>
              <w:jc w:val="center"/>
              <w:rPr>
                <w:rFonts w:eastAsia="黑体" w:cs="Times New Roman"/>
                <w:spacing w:val="30"/>
                <w:kern w:val="10"/>
                <w:sz w:val="30"/>
              </w:rPr>
            </w:pPr>
            <w:r>
              <w:rPr>
                <w:rFonts w:eastAsia="黑体" w:cs="Times New Roman" w:hint="eastAsia"/>
                <w:spacing w:val="30"/>
                <w:kern w:val="10"/>
                <w:sz w:val="30"/>
              </w:rPr>
              <w:t>自动化科学与电气工程学院</w:t>
            </w:r>
          </w:p>
        </w:tc>
      </w:tr>
      <w:tr w:rsidR="00F749EC" w14:paraId="4DDB395D" w14:textId="77777777" w:rsidTr="002D6E25">
        <w:trPr>
          <w:trHeight w:val="623"/>
          <w:jc w:val="center"/>
        </w:trPr>
        <w:tc>
          <w:tcPr>
            <w:tcW w:w="2588" w:type="dxa"/>
          </w:tcPr>
          <w:p w14:paraId="19EA402A" w14:textId="77777777" w:rsidR="00F749EC" w:rsidRDefault="00F749EC" w:rsidP="002D6E25">
            <w:pPr>
              <w:widowControl/>
              <w:spacing w:line="600" w:lineRule="exact"/>
              <w:jc w:val="distribute"/>
              <w:rPr>
                <w:rFonts w:eastAsia="黑体" w:cs="Times New Roman"/>
                <w:spacing w:val="30"/>
                <w:kern w:val="10"/>
                <w:sz w:val="30"/>
              </w:rPr>
            </w:pPr>
            <w:r>
              <w:rPr>
                <w:rFonts w:eastAsia="黑体" w:cs="Times New Roman"/>
                <w:spacing w:val="30"/>
                <w:kern w:val="10"/>
                <w:sz w:val="30"/>
              </w:rPr>
              <w:t>专业名称</w:t>
            </w:r>
          </w:p>
        </w:tc>
        <w:tc>
          <w:tcPr>
            <w:tcW w:w="4621" w:type="dxa"/>
            <w:tcBorders>
              <w:top w:val="single" w:sz="4" w:space="0" w:color="auto"/>
              <w:bottom w:val="single" w:sz="4" w:space="0" w:color="auto"/>
            </w:tcBorders>
            <w:vAlign w:val="center"/>
          </w:tcPr>
          <w:p w14:paraId="4AAC44E1" w14:textId="77777777" w:rsidR="00F749EC" w:rsidRDefault="00F749EC" w:rsidP="002D6E25">
            <w:pPr>
              <w:widowControl/>
              <w:spacing w:line="600" w:lineRule="exact"/>
              <w:jc w:val="center"/>
              <w:rPr>
                <w:rFonts w:eastAsia="黑体" w:cs="Times New Roman"/>
                <w:spacing w:val="30"/>
                <w:kern w:val="10"/>
                <w:sz w:val="30"/>
              </w:rPr>
            </w:pPr>
            <w:r>
              <w:rPr>
                <w:rFonts w:eastAsia="黑体" w:cs="Times New Roman" w:hint="eastAsia"/>
                <w:spacing w:val="30"/>
                <w:kern w:val="10"/>
                <w:sz w:val="30"/>
              </w:rPr>
              <w:t>自动化</w:t>
            </w:r>
          </w:p>
        </w:tc>
      </w:tr>
      <w:tr w:rsidR="00F749EC" w14:paraId="59362697" w14:textId="77777777" w:rsidTr="002D6E25">
        <w:trPr>
          <w:trHeight w:val="608"/>
          <w:jc w:val="center"/>
        </w:trPr>
        <w:tc>
          <w:tcPr>
            <w:tcW w:w="2588" w:type="dxa"/>
          </w:tcPr>
          <w:p w14:paraId="6E348584" w14:textId="77777777" w:rsidR="00F749EC" w:rsidRDefault="00F749EC" w:rsidP="002D6E25">
            <w:pPr>
              <w:widowControl/>
              <w:spacing w:line="600" w:lineRule="exact"/>
              <w:jc w:val="distribute"/>
              <w:rPr>
                <w:rFonts w:eastAsia="黑体" w:cs="Times New Roman"/>
                <w:spacing w:val="30"/>
                <w:kern w:val="10"/>
                <w:sz w:val="30"/>
              </w:rPr>
            </w:pPr>
            <w:r>
              <w:rPr>
                <w:rFonts w:eastAsia="黑体" w:cs="Times New Roman"/>
                <w:spacing w:val="30"/>
                <w:kern w:val="10"/>
                <w:sz w:val="30"/>
              </w:rPr>
              <w:t>学生姓名</w:t>
            </w:r>
          </w:p>
        </w:tc>
        <w:tc>
          <w:tcPr>
            <w:tcW w:w="4621" w:type="dxa"/>
            <w:tcBorders>
              <w:top w:val="single" w:sz="4" w:space="0" w:color="auto"/>
              <w:bottom w:val="single" w:sz="4" w:space="0" w:color="auto"/>
            </w:tcBorders>
            <w:vAlign w:val="center"/>
          </w:tcPr>
          <w:p w14:paraId="6FF305E5" w14:textId="77777777" w:rsidR="00F749EC" w:rsidRDefault="00F749EC" w:rsidP="002D6E25">
            <w:pPr>
              <w:widowControl/>
              <w:spacing w:line="600" w:lineRule="exact"/>
              <w:jc w:val="center"/>
              <w:rPr>
                <w:rFonts w:eastAsia="黑体" w:cs="Times New Roman"/>
                <w:spacing w:val="30"/>
                <w:kern w:val="10"/>
                <w:sz w:val="30"/>
              </w:rPr>
            </w:pPr>
            <w:r>
              <w:rPr>
                <w:rFonts w:eastAsia="黑体" w:cs="Times New Roman" w:hint="eastAsia"/>
                <w:spacing w:val="30"/>
                <w:kern w:val="10"/>
                <w:sz w:val="30"/>
              </w:rPr>
              <w:t>杨和鹭</w:t>
            </w:r>
          </w:p>
        </w:tc>
      </w:tr>
      <w:tr w:rsidR="00F749EC" w14:paraId="1B51C4D2" w14:textId="77777777" w:rsidTr="002D6E25">
        <w:trPr>
          <w:trHeight w:val="639"/>
          <w:jc w:val="center"/>
        </w:trPr>
        <w:tc>
          <w:tcPr>
            <w:tcW w:w="2588" w:type="dxa"/>
            <w:tcBorders>
              <w:bottom w:val="nil"/>
            </w:tcBorders>
          </w:tcPr>
          <w:p w14:paraId="0D734733" w14:textId="1C9170BD" w:rsidR="00F749EC" w:rsidRDefault="00F749EC" w:rsidP="002D6E25">
            <w:pPr>
              <w:widowControl/>
              <w:spacing w:line="600" w:lineRule="exact"/>
              <w:jc w:val="distribute"/>
              <w:rPr>
                <w:rFonts w:eastAsia="黑体" w:cs="Times New Roman"/>
                <w:spacing w:val="30"/>
                <w:kern w:val="10"/>
                <w:sz w:val="30"/>
              </w:rPr>
            </w:pPr>
            <w:r>
              <w:rPr>
                <w:rFonts w:eastAsia="黑体" w:cs="Times New Roman" w:hint="eastAsia"/>
                <w:spacing w:val="30"/>
                <w:kern w:val="10"/>
                <w:sz w:val="30"/>
              </w:rPr>
              <w:t>学号</w:t>
            </w:r>
          </w:p>
        </w:tc>
        <w:tc>
          <w:tcPr>
            <w:tcW w:w="4621" w:type="dxa"/>
            <w:tcBorders>
              <w:top w:val="single" w:sz="4" w:space="0" w:color="auto"/>
              <w:bottom w:val="single" w:sz="4" w:space="0" w:color="auto"/>
            </w:tcBorders>
            <w:vAlign w:val="center"/>
          </w:tcPr>
          <w:p w14:paraId="1A7F28ED" w14:textId="44DF02DD" w:rsidR="00F749EC" w:rsidRDefault="00F749EC" w:rsidP="002D6E25">
            <w:pPr>
              <w:widowControl/>
              <w:spacing w:line="600" w:lineRule="exact"/>
              <w:jc w:val="center"/>
              <w:rPr>
                <w:rFonts w:eastAsia="黑体" w:cs="Times New Roman"/>
                <w:spacing w:val="30"/>
                <w:kern w:val="10"/>
                <w:sz w:val="30"/>
              </w:rPr>
            </w:pPr>
            <w:r>
              <w:rPr>
                <w:rFonts w:eastAsia="黑体" w:cs="Times New Roman" w:hint="eastAsia"/>
                <w:spacing w:val="30"/>
                <w:kern w:val="10"/>
                <w:sz w:val="30"/>
              </w:rPr>
              <w:t>SY</w:t>
            </w:r>
            <w:r>
              <w:rPr>
                <w:rFonts w:eastAsia="黑体" w:cs="Times New Roman"/>
                <w:spacing w:val="30"/>
                <w:kern w:val="10"/>
                <w:sz w:val="30"/>
              </w:rPr>
              <w:t>2</w:t>
            </w:r>
            <w:r>
              <w:rPr>
                <w:rFonts w:eastAsia="黑体" w:cs="Times New Roman" w:hint="eastAsia"/>
                <w:spacing w:val="30"/>
                <w:kern w:val="10"/>
                <w:sz w:val="30"/>
              </w:rPr>
              <w:t>3</w:t>
            </w:r>
            <w:r>
              <w:rPr>
                <w:rFonts w:eastAsia="黑体" w:cs="Times New Roman"/>
                <w:spacing w:val="30"/>
                <w:kern w:val="10"/>
                <w:sz w:val="30"/>
              </w:rPr>
              <w:t>03526</w:t>
            </w:r>
          </w:p>
        </w:tc>
      </w:tr>
    </w:tbl>
    <w:p w14:paraId="2AF87306" w14:textId="77777777" w:rsidR="00F749EC" w:rsidRDefault="00F749EC" w:rsidP="00F749EC">
      <w:pPr>
        <w:widowControl/>
        <w:spacing w:line="600" w:lineRule="exact"/>
        <w:jc w:val="left"/>
        <w:rPr>
          <w:rFonts w:cs="Times New Roman"/>
          <w:b/>
          <w:bCs/>
          <w:spacing w:val="22"/>
          <w:kern w:val="10"/>
          <w:sz w:val="28"/>
        </w:rPr>
      </w:pPr>
    </w:p>
    <w:p w14:paraId="186172A4" w14:textId="77777777" w:rsidR="00F749EC" w:rsidRDefault="00F749EC" w:rsidP="00F749EC">
      <w:pPr>
        <w:widowControl/>
        <w:spacing w:line="600" w:lineRule="exact"/>
        <w:jc w:val="left"/>
        <w:rPr>
          <w:rFonts w:cs="Times New Roman"/>
          <w:b/>
          <w:bCs/>
          <w:spacing w:val="22"/>
          <w:kern w:val="10"/>
          <w:sz w:val="28"/>
        </w:rPr>
      </w:pPr>
    </w:p>
    <w:p w14:paraId="06E0FC06" w14:textId="0677D890" w:rsidR="00ED0425" w:rsidRDefault="00F749EC" w:rsidP="00CE2B4B">
      <w:pPr>
        <w:widowControl/>
        <w:spacing w:line="600" w:lineRule="exact"/>
        <w:ind w:left="2940" w:firstLine="420"/>
        <w:rPr>
          <w:rFonts w:eastAsia="黑体" w:cs="Times New Roman"/>
          <w:spacing w:val="22"/>
          <w:kern w:val="10"/>
          <w:sz w:val="30"/>
        </w:rPr>
      </w:pPr>
      <w:r>
        <w:rPr>
          <w:rFonts w:eastAsia="黑体" w:cs="Times New Roman"/>
          <w:spacing w:val="22"/>
          <w:kern w:val="10"/>
          <w:sz w:val="30"/>
        </w:rPr>
        <w:t>202</w:t>
      </w:r>
      <w:r>
        <w:rPr>
          <w:rFonts w:eastAsia="黑体" w:cs="Times New Roman" w:hint="eastAsia"/>
          <w:spacing w:val="22"/>
          <w:kern w:val="10"/>
          <w:sz w:val="30"/>
        </w:rPr>
        <w:t>3</w:t>
      </w:r>
      <w:r>
        <w:rPr>
          <w:rFonts w:eastAsia="黑体" w:cs="Times New Roman"/>
          <w:spacing w:val="22"/>
          <w:kern w:val="10"/>
          <w:sz w:val="30"/>
        </w:rPr>
        <w:t>年</w:t>
      </w:r>
      <w:r w:rsidR="009538FE">
        <w:rPr>
          <w:rFonts w:eastAsia="黑体" w:cs="Times New Roman"/>
          <w:spacing w:val="22"/>
          <w:kern w:val="10"/>
          <w:sz w:val="30"/>
        </w:rPr>
        <w:t>12</w:t>
      </w:r>
      <w:r>
        <w:rPr>
          <w:rFonts w:eastAsia="黑体" w:cs="Times New Roman"/>
          <w:spacing w:val="22"/>
          <w:kern w:val="10"/>
          <w:sz w:val="30"/>
        </w:rPr>
        <w:t>月</w:t>
      </w:r>
    </w:p>
    <w:p w14:paraId="11F671E9" w14:textId="367CAA72" w:rsidR="001D6653" w:rsidRDefault="001D6653" w:rsidP="00ED0425">
      <w:pPr>
        <w:widowControl/>
        <w:spacing w:line="600" w:lineRule="exact"/>
        <w:jc w:val="center"/>
        <w:rPr>
          <w:rFonts w:eastAsia="黑体" w:cs="Times New Roman"/>
          <w:spacing w:val="22"/>
          <w:kern w:val="10"/>
          <w:sz w:val="30"/>
        </w:rPr>
      </w:pPr>
    </w:p>
    <w:sdt>
      <w:sdtPr>
        <w:rPr>
          <w:rFonts w:ascii="Times New Roman" w:eastAsia="宋体" w:hAnsi="Times New Roman" w:cstheme="minorBidi"/>
          <w:b w:val="0"/>
          <w:color w:val="auto"/>
          <w:kern w:val="2"/>
          <w:sz w:val="24"/>
          <w:szCs w:val="22"/>
          <w:lang w:val="zh-CN"/>
        </w:rPr>
        <w:id w:val="-1528327927"/>
        <w:docPartObj>
          <w:docPartGallery w:val="Table of Contents"/>
          <w:docPartUnique/>
        </w:docPartObj>
      </w:sdtPr>
      <w:sdtEndPr>
        <w:rPr>
          <w:bCs/>
          <w:sz w:val="21"/>
        </w:rPr>
      </w:sdtEndPr>
      <w:sdtContent>
        <w:p w14:paraId="22172D6C" w14:textId="25D4067A" w:rsidR="001D6653" w:rsidRDefault="001D6653">
          <w:pPr>
            <w:pStyle w:val="TOC"/>
          </w:pPr>
          <w:r>
            <w:rPr>
              <w:lang w:val="zh-CN"/>
            </w:rPr>
            <w:t>目录</w:t>
          </w:r>
        </w:p>
        <w:p w14:paraId="3F01FDDC" w14:textId="686462BB" w:rsidR="009538FE" w:rsidRDefault="001D6653">
          <w:pPr>
            <w:pStyle w:val="TOC1"/>
            <w:tabs>
              <w:tab w:val="right" w:leader="dot" w:pos="8296"/>
            </w:tabs>
            <w:rPr>
              <w:rFonts w:asciiTheme="minorHAnsi" w:eastAsiaTheme="minorEastAsia" w:hAnsiTheme="minorHAnsi"/>
              <w:noProof/>
            </w:rPr>
          </w:pPr>
          <w:r>
            <w:fldChar w:fldCharType="begin"/>
          </w:r>
          <w:r>
            <w:instrText xml:space="preserve"> TOC \o "1-3" \h \z \u </w:instrText>
          </w:r>
          <w:r>
            <w:fldChar w:fldCharType="separate"/>
          </w:r>
          <w:hyperlink w:anchor="_Toc152518920" w:history="1">
            <w:r w:rsidR="009538FE" w:rsidRPr="003B1A81">
              <w:rPr>
                <w:rStyle w:val="a5"/>
                <w:noProof/>
              </w:rPr>
              <w:t xml:space="preserve">1 </w:t>
            </w:r>
            <w:r w:rsidR="009538FE" w:rsidRPr="003B1A81">
              <w:rPr>
                <w:rStyle w:val="a5"/>
                <w:noProof/>
              </w:rPr>
              <w:t>背景概述</w:t>
            </w:r>
            <w:r w:rsidR="009538FE">
              <w:rPr>
                <w:noProof/>
                <w:webHidden/>
              </w:rPr>
              <w:tab/>
            </w:r>
            <w:r w:rsidR="009538FE">
              <w:rPr>
                <w:noProof/>
                <w:webHidden/>
              </w:rPr>
              <w:fldChar w:fldCharType="begin"/>
            </w:r>
            <w:r w:rsidR="009538FE">
              <w:rPr>
                <w:noProof/>
                <w:webHidden/>
              </w:rPr>
              <w:instrText xml:space="preserve"> PAGEREF _Toc152518920 \h </w:instrText>
            </w:r>
            <w:r w:rsidR="009538FE">
              <w:rPr>
                <w:noProof/>
                <w:webHidden/>
              </w:rPr>
            </w:r>
            <w:r w:rsidR="009538FE">
              <w:rPr>
                <w:noProof/>
                <w:webHidden/>
              </w:rPr>
              <w:fldChar w:fldCharType="separate"/>
            </w:r>
            <w:r w:rsidR="002D4B96">
              <w:rPr>
                <w:noProof/>
                <w:webHidden/>
              </w:rPr>
              <w:t>3</w:t>
            </w:r>
            <w:r w:rsidR="009538FE">
              <w:rPr>
                <w:noProof/>
                <w:webHidden/>
              </w:rPr>
              <w:fldChar w:fldCharType="end"/>
            </w:r>
          </w:hyperlink>
        </w:p>
        <w:p w14:paraId="4A74AB66" w14:textId="59B048DB" w:rsidR="009538FE" w:rsidRDefault="00CC43CA">
          <w:pPr>
            <w:pStyle w:val="TOC2"/>
            <w:tabs>
              <w:tab w:val="right" w:leader="dot" w:pos="8296"/>
            </w:tabs>
            <w:rPr>
              <w:rFonts w:asciiTheme="minorHAnsi" w:eastAsiaTheme="minorEastAsia" w:hAnsiTheme="minorHAnsi"/>
              <w:noProof/>
            </w:rPr>
          </w:pPr>
          <w:hyperlink w:anchor="_Toc152518921" w:history="1">
            <w:r w:rsidR="009538FE" w:rsidRPr="003B1A81">
              <w:rPr>
                <w:rStyle w:val="a5"/>
                <w:noProof/>
              </w:rPr>
              <w:t>1.1</w:t>
            </w:r>
            <w:r w:rsidR="009538FE" w:rsidRPr="003B1A81">
              <w:rPr>
                <w:rStyle w:val="a5"/>
                <w:noProof/>
              </w:rPr>
              <w:t>模糊传感器介绍</w:t>
            </w:r>
            <w:r w:rsidR="009538FE">
              <w:rPr>
                <w:noProof/>
                <w:webHidden/>
              </w:rPr>
              <w:tab/>
            </w:r>
            <w:r w:rsidR="009538FE">
              <w:rPr>
                <w:noProof/>
                <w:webHidden/>
              </w:rPr>
              <w:fldChar w:fldCharType="begin"/>
            </w:r>
            <w:r w:rsidR="009538FE">
              <w:rPr>
                <w:noProof/>
                <w:webHidden/>
              </w:rPr>
              <w:instrText xml:space="preserve"> PAGEREF _Toc152518921 \h </w:instrText>
            </w:r>
            <w:r w:rsidR="009538FE">
              <w:rPr>
                <w:noProof/>
                <w:webHidden/>
              </w:rPr>
            </w:r>
            <w:r w:rsidR="009538FE">
              <w:rPr>
                <w:noProof/>
                <w:webHidden/>
              </w:rPr>
              <w:fldChar w:fldCharType="separate"/>
            </w:r>
            <w:r w:rsidR="002D4B96">
              <w:rPr>
                <w:noProof/>
                <w:webHidden/>
              </w:rPr>
              <w:t>3</w:t>
            </w:r>
            <w:r w:rsidR="009538FE">
              <w:rPr>
                <w:noProof/>
                <w:webHidden/>
              </w:rPr>
              <w:fldChar w:fldCharType="end"/>
            </w:r>
          </w:hyperlink>
        </w:p>
        <w:p w14:paraId="78E05705" w14:textId="0EADB34D" w:rsidR="009538FE" w:rsidRDefault="00CC43CA">
          <w:pPr>
            <w:pStyle w:val="TOC2"/>
            <w:tabs>
              <w:tab w:val="right" w:leader="dot" w:pos="8296"/>
            </w:tabs>
            <w:rPr>
              <w:rFonts w:asciiTheme="minorHAnsi" w:eastAsiaTheme="minorEastAsia" w:hAnsiTheme="minorHAnsi"/>
              <w:noProof/>
            </w:rPr>
          </w:pPr>
          <w:hyperlink w:anchor="_Toc152518922" w:history="1">
            <w:r w:rsidR="009538FE" w:rsidRPr="003B1A81">
              <w:rPr>
                <w:rStyle w:val="a5"/>
                <w:noProof/>
              </w:rPr>
              <w:t xml:space="preserve">1.2 </w:t>
            </w:r>
            <w:r w:rsidR="009538FE" w:rsidRPr="003B1A81">
              <w:rPr>
                <w:rStyle w:val="a5"/>
                <w:noProof/>
              </w:rPr>
              <w:t>模糊理论</w:t>
            </w:r>
            <w:r w:rsidR="009538FE">
              <w:rPr>
                <w:noProof/>
                <w:webHidden/>
              </w:rPr>
              <w:tab/>
            </w:r>
            <w:r w:rsidR="009538FE">
              <w:rPr>
                <w:noProof/>
                <w:webHidden/>
              </w:rPr>
              <w:fldChar w:fldCharType="begin"/>
            </w:r>
            <w:r w:rsidR="009538FE">
              <w:rPr>
                <w:noProof/>
                <w:webHidden/>
              </w:rPr>
              <w:instrText xml:space="preserve"> PAGEREF _Toc152518922 \h </w:instrText>
            </w:r>
            <w:r w:rsidR="009538FE">
              <w:rPr>
                <w:noProof/>
                <w:webHidden/>
              </w:rPr>
            </w:r>
            <w:r w:rsidR="009538FE">
              <w:rPr>
                <w:noProof/>
                <w:webHidden/>
              </w:rPr>
              <w:fldChar w:fldCharType="separate"/>
            </w:r>
            <w:r w:rsidR="002D4B96">
              <w:rPr>
                <w:noProof/>
                <w:webHidden/>
              </w:rPr>
              <w:t>3</w:t>
            </w:r>
            <w:r w:rsidR="009538FE">
              <w:rPr>
                <w:noProof/>
                <w:webHidden/>
              </w:rPr>
              <w:fldChar w:fldCharType="end"/>
            </w:r>
          </w:hyperlink>
        </w:p>
        <w:p w14:paraId="51775B65" w14:textId="5EF28562" w:rsidR="009538FE" w:rsidRDefault="00CC43CA">
          <w:pPr>
            <w:pStyle w:val="TOC2"/>
            <w:tabs>
              <w:tab w:val="right" w:leader="dot" w:pos="8296"/>
            </w:tabs>
            <w:rPr>
              <w:rFonts w:asciiTheme="minorHAnsi" w:eastAsiaTheme="minorEastAsia" w:hAnsiTheme="minorHAnsi"/>
              <w:noProof/>
            </w:rPr>
          </w:pPr>
          <w:hyperlink w:anchor="_Toc152518923" w:history="1">
            <w:r w:rsidR="009538FE" w:rsidRPr="003B1A81">
              <w:rPr>
                <w:rStyle w:val="a5"/>
                <w:noProof/>
              </w:rPr>
              <w:t xml:space="preserve">1.3 </w:t>
            </w:r>
            <w:r w:rsidR="009538FE" w:rsidRPr="003B1A81">
              <w:rPr>
                <w:rStyle w:val="a5"/>
                <w:noProof/>
              </w:rPr>
              <w:t>功能与需求分析</w:t>
            </w:r>
            <w:r w:rsidR="009538FE">
              <w:rPr>
                <w:noProof/>
                <w:webHidden/>
              </w:rPr>
              <w:tab/>
            </w:r>
            <w:r w:rsidR="009538FE">
              <w:rPr>
                <w:noProof/>
                <w:webHidden/>
              </w:rPr>
              <w:fldChar w:fldCharType="begin"/>
            </w:r>
            <w:r w:rsidR="009538FE">
              <w:rPr>
                <w:noProof/>
                <w:webHidden/>
              </w:rPr>
              <w:instrText xml:space="preserve"> PAGEREF _Toc152518923 \h </w:instrText>
            </w:r>
            <w:r w:rsidR="009538FE">
              <w:rPr>
                <w:noProof/>
                <w:webHidden/>
              </w:rPr>
            </w:r>
            <w:r w:rsidR="009538FE">
              <w:rPr>
                <w:noProof/>
                <w:webHidden/>
              </w:rPr>
              <w:fldChar w:fldCharType="separate"/>
            </w:r>
            <w:r w:rsidR="002D4B96">
              <w:rPr>
                <w:noProof/>
                <w:webHidden/>
              </w:rPr>
              <w:t>4</w:t>
            </w:r>
            <w:r w:rsidR="009538FE">
              <w:rPr>
                <w:noProof/>
                <w:webHidden/>
              </w:rPr>
              <w:fldChar w:fldCharType="end"/>
            </w:r>
          </w:hyperlink>
        </w:p>
        <w:p w14:paraId="6AF9FFD7" w14:textId="61F565D8" w:rsidR="009538FE" w:rsidRDefault="00CC43CA">
          <w:pPr>
            <w:pStyle w:val="TOC1"/>
            <w:tabs>
              <w:tab w:val="right" w:leader="dot" w:pos="8296"/>
            </w:tabs>
            <w:rPr>
              <w:rFonts w:asciiTheme="minorHAnsi" w:eastAsiaTheme="minorEastAsia" w:hAnsiTheme="minorHAnsi"/>
              <w:noProof/>
            </w:rPr>
          </w:pPr>
          <w:hyperlink w:anchor="_Toc152518924" w:history="1">
            <w:r w:rsidR="009538FE" w:rsidRPr="003B1A81">
              <w:rPr>
                <w:rStyle w:val="a5"/>
                <w:noProof/>
              </w:rPr>
              <w:t xml:space="preserve">2 </w:t>
            </w:r>
            <w:r w:rsidR="009538FE" w:rsidRPr="003B1A81">
              <w:rPr>
                <w:rStyle w:val="a5"/>
                <w:noProof/>
              </w:rPr>
              <w:t>辅助驾驶系统设计</w:t>
            </w:r>
            <w:r w:rsidR="009538FE">
              <w:rPr>
                <w:noProof/>
                <w:webHidden/>
              </w:rPr>
              <w:tab/>
            </w:r>
            <w:r w:rsidR="009538FE">
              <w:rPr>
                <w:noProof/>
                <w:webHidden/>
              </w:rPr>
              <w:fldChar w:fldCharType="begin"/>
            </w:r>
            <w:r w:rsidR="009538FE">
              <w:rPr>
                <w:noProof/>
                <w:webHidden/>
              </w:rPr>
              <w:instrText xml:space="preserve"> PAGEREF _Toc152518924 \h </w:instrText>
            </w:r>
            <w:r w:rsidR="009538FE">
              <w:rPr>
                <w:noProof/>
                <w:webHidden/>
              </w:rPr>
            </w:r>
            <w:r w:rsidR="009538FE">
              <w:rPr>
                <w:noProof/>
                <w:webHidden/>
              </w:rPr>
              <w:fldChar w:fldCharType="separate"/>
            </w:r>
            <w:r w:rsidR="002D4B96">
              <w:rPr>
                <w:noProof/>
                <w:webHidden/>
              </w:rPr>
              <w:t>5</w:t>
            </w:r>
            <w:r w:rsidR="009538FE">
              <w:rPr>
                <w:noProof/>
                <w:webHidden/>
              </w:rPr>
              <w:fldChar w:fldCharType="end"/>
            </w:r>
          </w:hyperlink>
        </w:p>
        <w:p w14:paraId="13D8C642" w14:textId="252C7E2B" w:rsidR="009538FE" w:rsidRDefault="00CC43CA">
          <w:pPr>
            <w:pStyle w:val="TOC2"/>
            <w:tabs>
              <w:tab w:val="right" w:leader="dot" w:pos="8296"/>
            </w:tabs>
            <w:rPr>
              <w:rFonts w:asciiTheme="minorHAnsi" w:eastAsiaTheme="minorEastAsia" w:hAnsiTheme="minorHAnsi"/>
              <w:noProof/>
            </w:rPr>
          </w:pPr>
          <w:hyperlink w:anchor="_Toc152518925" w:history="1">
            <w:r w:rsidR="009538FE" w:rsidRPr="003B1A81">
              <w:rPr>
                <w:rStyle w:val="a5"/>
                <w:noProof/>
              </w:rPr>
              <w:t xml:space="preserve">2.1 </w:t>
            </w:r>
            <w:r w:rsidR="009538FE" w:rsidRPr="003B1A81">
              <w:rPr>
                <w:rStyle w:val="a5"/>
                <w:noProof/>
              </w:rPr>
              <w:t>系统模块组成</w:t>
            </w:r>
            <w:r w:rsidR="009538FE">
              <w:rPr>
                <w:noProof/>
                <w:webHidden/>
              </w:rPr>
              <w:tab/>
            </w:r>
            <w:r w:rsidR="009538FE">
              <w:rPr>
                <w:noProof/>
                <w:webHidden/>
              </w:rPr>
              <w:fldChar w:fldCharType="begin"/>
            </w:r>
            <w:r w:rsidR="009538FE">
              <w:rPr>
                <w:noProof/>
                <w:webHidden/>
              </w:rPr>
              <w:instrText xml:space="preserve"> PAGEREF _Toc152518925 \h </w:instrText>
            </w:r>
            <w:r w:rsidR="009538FE">
              <w:rPr>
                <w:noProof/>
                <w:webHidden/>
              </w:rPr>
            </w:r>
            <w:r w:rsidR="009538FE">
              <w:rPr>
                <w:noProof/>
                <w:webHidden/>
              </w:rPr>
              <w:fldChar w:fldCharType="separate"/>
            </w:r>
            <w:r w:rsidR="002D4B96">
              <w:rPr>
                <w:noProof/>
                <w:webHidden/>
              </w:rPr>
              <w:t>5</w:t>
            </w:r>
            <w:r w:rsidR="009538FE">
              <w:rPr>
                <w:noProof/>
                <w:webHidden/>
              </w:rPr>
              <w:fldChar w:fldCharType="end"/>
            </w:r>
          </w:hyperlink>
        </w:p>
        <w:p w14:paraId="7E3A7BDC" w14:textId="57F2DC27" w:rsidR="009538FE" w:rsidRDefault="00CC43CA">
          <w:pPr>
            <w:pStyle w:val="TOC2"/>
            <w:tabs>
              <w:tab w:val="right" w:leader="dot" w:pos="8296"/>
            </w:tabs>
            <w:rPr>
              <w:rFonts w:asciiTheme="minorHAnsi" w:eastAsiaTheme="minorEastAsia" w:hAnsiTheme="minorHAnsi"/>
              <w:noProof/>
            </w:rPr>
          </w:pPr>
          <w:hyperlink w:anchor="_Toc152518926" w:history="1">
            <w:r w:rsidR="009538FE" w:rsidRPr="003B1A81">
              <w:rPr>
                <w:rStyle w:val="a5"/>
                <w:noProof/>
              </w:rPr>
              <w:t xml:space="preserve">2.2 </w:t>
            </w:r>
            <w:r w:rsidR="009538FE" w:rsidRPr="003B1A81">
              <w:rPr>
                <w:rStyle w:val="a5"/>
                <w:noProof/>
              </w:rPr>
              <w:t>传感器需求及分析</w:t>
            </w:r>
            <w:r w:rsidR="009538FE">
              <w:rPr>
                <w:noProof/>
                <w:webHidden/>
              </w:rPr>
              <w:tab/>
            </w:r>
            <w:r w:rsidR="009538FE">
              <w:rPr>
                <w:noProof/>
                <w:webHidden/>
              </w:rPr>
              <w:fldChar w:fldCharType="begin"/>
            </w:r>
            <w:r w:rsidR="009538FE">
              <w:rPr>
                <w:noProof/>
                <w:webHidden/>
              </w:rPr>
              <w:instrText xml:space="preserve"> PAGEREF _Toc152518926 \h </w:instrText>
            </w:r>
            <w:r w:rsidR="009538FE">
              <w:rPr>
                <w:noProof/>
                <w:webHidden/>
              </w:rPr>
            </w:r>
            <w:r w:rsidR="009538FE">
              <w:rPr>
                <w:noProof/>
                <w:webHidden/>
              </w:rPr>
              <w:fldChar w:fldCharType="separate"/>
            </w:r>
            <w:r w:rsidR="002D4B96">
              <w:rPr>
                <w:noProof/>
                <w:webHidden/>
              </w:rPr>
              <w:t>6</w:t>
            </w:r>
            <w:r w:rsidR="009538FE">
              <w:rPr>
                <w:noProof/>
                <w:webHidden/>
              </w:rPr>
              <w:fldChar w:fldCharType="end"/>
            </w:r>
          </w:hyperlink>
        </w:p>
        <w:p w14:paraId="24AE955E" w14:textId="36195BFE" w:rsidR="009538FE" w:rsidRDefault="00CC43CA">
          <w:pPr>
            <w:pStyle w:val="TOC2"/>
            <w:tabs>
              <w:tab w:val="right" w:leader="dot" w:pos="8296"/>
            </w:tabs>
            <w:rPr>
              <w:rFonts w:asciiTheme="minorHAnsi" w:eastAsiaTheme="minorEastAsia" w:hAnsiTheme="minorHAnsi"/>
              <w:noProof/>
            </w:rPr>
          </w:pPr>
          <w:hyperlink w:anchor="_Toc152518927" w:history="1">
            <w:r w:rsidR="009538FE" w:rsidRPr="003B1A81">
              <w:rPr>
                <w:rStyle w:val="a5"/>
                <w:noProof/>
              </w:rPr>
              <w:t xml:space="preserve">2.3 </w:t>
            </w:r>
            <w:r w:rsidR="009538FE" w:rsidRPr="003B1A81">
              <w:rPr>
                <w:rStyle w:val="a5"/>
                <w:noProof/>
              </w:rPr>
              <w:t>语言变量论域及隶属度函数</w:t>
            </w:r>
            <w:r w:rsidR="009538FE">
              <w:rPr>
                <w:noProof/>
                <w:webHidden/>
              </w:rPr>
              <w:tab/>
            </w:r>
            <w:r w:rsidR="009538FE">
              <w:rPr>
                <w:noProof/>
                <w:webHidden/>
              </w:rPr>
              <w:fldChar w:fldCharType="begin"/>
            </w:r>
            <w:r w:rsidR="009538FE">
              <w:rPr>
                <w:noProof/>
                <w:webHidden/>
              </w:rPr>
              <w:instrText xml:space="preserve"> PAGEREF _Toc152518927 \h </w:instrText>
            </w:r>
            <w:r w:rsidR="009538FE">
              <w:rPr>
                <w:noProof/>
                <w:webHidden/>
              </w:rPr>
            </w:r>
            <w:r w:rsidR="009538FE">
              <w:rPr>
                <w:noProof/>
                <w:webHidden/>
              </w:rPr>
              <w:fldChar w:fldCharType="separate"/>
            </w:r>
            <w:r w:rsidR="002D4B96">
              <w:rPr>
                <w:noProof/>
                <w:webHidden/>
              </w:rPr>
              <w:t>9</w:t>
            </w:r>
            <w:r w:rsidR="009538FE">
              <w:rPr>
                <w:noProof/>
                <w:webHidden/>
              </w:rPr>
              <w:fldChar w:fldCharType="end"/>
            </w:r>
          </w:hyperlink>
        </w:p>
        <w:p w14:paraId="58A50719" w14:textId="226C3ED2" w:rsidR="009538FE" w:rsidRDefault="00CC43CA">
          <w:pPr>
            <w:pStyle w:val="TOC2"/>
            <w:tabs>
              <w:tab w:val="right" w:leader="dot" w:pos="8296"/>
            </w:tabs>
            <w:rPr>
              <w:rFonts w:asciiTheme="minorHAnsi" w:eastAsiaTheme="minorEastAsia" w:hAnsiTheme="minorHAnsi"/>
              <w:noProof/>
            </w:rPr>
          </w:pPr>
          <w:hyperlink w:anchor="_Toc152518928" w:history="1">
            <w:r w:rsidR="009538FE" w:rsidRPr="003B1A81">
              <w:rPr>
                <w:rStyle w:val="a5"/>
                <w:noProof/>
              </w:rPr>
              <w:t xml:space="preserve">2.4 </w:t>
            </w:r>
            <w:r w:rsidR="009538FE" w:rsidRPr="003B1A81">
              <w:rPr>
                <w:rStyle w:val="a5"/>
                <w:noProof/>
              </w:rPr>
              <w:t>模糊规则设计</w:t>
            </w:r>
            <w:r w:rsidR="009538FE">
              <w:rPr>
                <w:noProof/>
                <w:webHidden/>
              </w:rPr>
              <w:tab/>
            </w:r>
            <w:r w:rsidR="009538FE">
              <w:rPr>
                <w:noProof/>
                <w:webHidden/>
              </w:rPr>
              <w:fldChar w:fldCharType="begin"/>
            </w:r>
            <w:r w:rsidR="009538FE">
              <w:rPr>
                <w:noProof/>
                <w:webHidden/>
              </w:rPr>
              <w:instrText xml:space="preserve"> PAGEREF _Toc152518928 \h </w:instrText>
            </w:r>
            <w:r w:rsidR="009538FE">
              <w:rPr>
                <w:noProof/>
                <w:webHidden/>
              </w:rPr>
            </w:r>
            <w:r w:rsidR="009538FE">
              <w:rPr>
                <w:noProof/>
                <w:webHidden/>
              </w:rPr>
              <w:fldChar w:fldCharType="separate"/>
            </w:r>
            <w:r w:rsidR="002D4B96">
              <w:rPr>
                <w:noProof/>
                <w:webHidden/>
              </w:rPr>
              <w:t>11</w:t>
            </w:r>
            <w:r w:rsidR="009538FE">
              <w:rPr>
                <w:noProof/>
                <w:webHidden/>
              </w:rPr>
              <w:fldChar w:fldCharType="end"/>
            </w:r>
          </w:hyperlink>
        </w:p>
        <w:p w14:paraId="4E0E1CA7" w14:textId="3F2EB1C6" w:rsidR="009538FE" w:rsidRDefault="00CC43CA">
          <w:pPr>
            <w:pStyle w:val="TOC1"/>
            <w:tabs>
              <w:tab w:val="right" w:leader="dot" w:pos="8296"/>
            </w:tabs>
            <w:rPr>
              <w:rFonts w:asciiTheme="minorHAnsi" w:eastAsiaTheme="minorEastAsia" w:hAnsiTheme="minorHAnsi"/>
              <w:noProof/>
            </w:rPr>
          </w:pPr>
          <w:hyperlink w:anchor="_Toc152518929" w:history="1">
            <w:r w:rsidR="009538FE" w:rsidRPr="003B1A81">
              <w:rPr>
                <w:rStyle w:val="a5"/>
                <w:noProof/>
              </w:rPr>
              <w:t xml:space="preserve">3 </w:t>
            </w:r>
            <w:r w:rsidR="009538FE" w:rsidRPr="003B1A81">
              <w:rPr>
                <w:rStyle w:val="a5"/>
                <w:noProof/>
              </w:rPr>
              <w:t>辅助驾驶系统的</w:t>
            </w:r>
            <w:r w:rsidR="009538FE" w:rsidRPr="003B1A81">
              <w:rPr>
                <w:rStyle w:val="a5"/>
                <w:noProof/>
              </w:rPr>
              <w:t>Matlab</w:t>
            </w:r>
            <w:r w:rsidR="009538FE" w:rsidRPr="003B1A81">
              <w:rPr>
                <w:rStyle w:val="a5"/>
                <w:noProof/>
              </w:rPr>
              <w:t>仿真</w:t>
            </w:r>
            <w:r w:rsidR="009538FE">
              <w:rPr>
                <w:noProof/>
                <w:webHidden/>
              </w:rPr>
              <w:tab/>
            </w:r>
            <w:r w:rsidR="009538FE">
              <w:rPr>
                <w:noProof/>
                <w:webHidden/>
              </w:rPr>
              <w:fldChar w:fldCharType="begin"/>
            </w:r>
            <w:r w:rsidR="009538FE">
              <w:rPr>
                <w:noProof/>
                <w:webHidden/>
              </w:rPr>
              <w:instrText xml:space="preserve"> PAGEREF _Toc152518929 \h </w:instrText>
            </w:r>
            <w:r w:rsidR="009538FE">
              <w:rPr>
                <w:noProof/>
                <w:webHidden/>
              </w:rPr>
            </w:r>
            <w:r w:rsidR="009538FE">
              <w:rPr>
                <w:noProof/>
                <w:webHidden/>
              </w:rPr>
              <w:fldChar w:fldCharType="separate"/>
            </w:r>
            <w:r w:rsidR="002D4B96">
              <w:rPr>
                <w:noProof/>
                <w:webHidden/>
              </w:rPr>
              <w:t>12</w:t>
            </w:r>
            <w:r w:rsidR="009538FE">
              <w:rPr>
                <w:noProof/>
                <w:webHidden/>
              </w:rPr>
              <w:fldChar w:fldCharType="end"/>
            </w:r>
          </w:hyperlink>
        </w:p>
        <w:p w14:paraId="0E6E12F4" w14:textId="6EBEA992" w:rsidR="009538FE" w:rsidRDefault="00CC43CA">
          <w:pPr>
            <w:pStyle w:val="TOC2"/>
            <w:tabs>
              <w:tab w:val="right" w:leader="dot" w:pos="8296"/>
            </w:tabs>
            <w:rPr>
              <w:rFonts w:asciiTheme="minorHAnsi" w:eastAsiaTheme="minorEastAsia" w:hAnsiTheme="minorHAnsi"/>
              <w:noProof/>
            </w:rPr>
          </w:pPr>
          <w:hyperlink w:anchor="_Toc152518930" w:history="1">
            <w:r w:rsidR="009538FE" w:rsidRPr="003B1A81">
              <w:rPr>
                <w:rStyle w:val="a5"/>
                <w:noProof/>
              </w:rPr>
              <w:t xml:space="preserve">3.1 </w:t>
            </w:r>
            <w:r w:rsidR="009538FE" w:rsidRPr="003B1A81">
              <w:rPr>
                <w:rStyle w:val="a5"/>
                <w:noProof/>
              </w:rPr>
              <w:t>系统总体结构</w:t>
            </w:r>
            <w:r w:rsidR="009538FE">
              <w:rPr>
                <w:noProof/>
                <w:webHidden/>
              </w:rPr>
              <w:tab/>
            </w:r>
            <w:r w:rsidR="009538FE">
              <w:rPr>
                <w:noProof/>
                <w:webHidden/>
              </w:rPr>
              <w:fldChar w:fldCharType="begin"/>
            </w:r>
            <w:r w:rsidR="009538FE">
              <w:rPr>
                <w:noProof/>
                <w:webHidden/>
              </w:rPr>
              <w:instrText xml:space="preserve"> PAGEREF _Toc152518930 \h </w:instrText>
            </w:r>
            <w:r w:rsidR="009538FE">
              <w:rPr>
                <w:noProof/>
                <w:webHidden/>
              </w:rPr>
            </w:r>
            <w:r w:rsidR="009538FE">
              <w:rPr>
                <w:noProof/>
                <w:webHidden/>
              </w:rPr>
              <w:fldChar w:fldCharType="separate"/>
            </w:r>
            <w:r w:rsidR="002D4B96">
              <w:rPr>
                <w:noProof/>
                <w:webHidden/>
              </w:rPr>
              <w:t>12</w:t>
            </w:r>
            <w:r w:rsidR="009538FE">
              <w:rPr>
                <w:noProof/>
                <w:webHidden/>
              </w:rPr>
              <w:fldChar w:fldCharType="end"/>
            </w:r>
          </w:hyperlink>
        </w:p>
        <w:p w14:paraId="2FD9DDC7" w14:textId="6DC8767F" w:rsidR="009538FE" w:rsidRDefault="00CC43CA">
          <w:pPr>
            <w:pStyle w:val="TOC2"/>
            <w:tabs>
              <w:tab w:val="right" w:leader="dot" w:pos="8296"/>
            </w:tabs>
            <w:rPr>
              <w:rFonts w:asciiTheme="minorHAnsi" w:eastAsiaTheme="minorEastAsia" w:hAnsiTheme="minorHAnsi"/>
              <w:noProof/>
            </w:rPr>
          </w:pPr>
          <w:hyperlink w:anchor="_Toc152518931" w:history="1">
            <w:r w:rsidR="009538FE" w:rsidRPr="003B1A81">
              <w:rPr>
                <w:rStyle w:val="a5"/>
                <w:noProof/>
              </w:rPr>
              <w:t xml:space="preserve">3.2 </w:t>
            </w:r>
            <w:r w:rsidR="009538FE" w:rsidRPr="003B1A81">
              <w:rPr>
                <w:rStyle w:val="a5"/>
                <w:noProof/>
              </w:rPr>
              <w:t>结果展示</w:t>
            </w:r>
            <w:r w:rsidR="009538FE">
              <w:rPr>
                <w:noProof/>
                <w:webHidden/>
              </w:rPr>
              <w:tab/>
            </w:r>
            <w:r w:rsidR="009538FE">
              <w:rPr>
                <w:noProof/>
                <w:webHidden/>
              </w:rPr>
              <w:fldChar w:fldCharType="begin"/>
            </w:r>
            <w:r w:rsidR="009538FE">
              <w:rPr>
                <w:noProof/>
                <w:webHidden/>
              </w:rPr>
              <w:instrText xml:space="preserve"> PAGEREF _Toc152518931 \h </w:instrText>
            </w:r>
            <w:r w:rsidR="009538FE">
              <w:rPr>
                <w:noProof/>
                <w:webHidden/>
              </w:rPr>
            </w:r>
            <w:r w:rsidR="009538FE">
              <w:rPr>
                <w:noProof/>
                <w:webHidden/>
              </w:rPr>
              <w:fldChar w:fldCharType="separate"/>
            </w:r>
            <w:r w:rsidR="002D4B96">
              <w:rPr>
                <w:noProof/>
                <w:webHidden/>
              </w:rPr>
              <w:t>13</w:t>
            </w:r>
            <w:r w:rsidR="009538FE">
              <w:rPr>
                <w:noProof/>
                <w:webHidden/>
              </w:rPr>
              <w:fldChar w:fldCharType="end"/>
            </w:r>
          </w:hyperlink>
        </w:p>
        <w:p w14:paraId="541DEB8A" w14:textId="71E84F5A" w:rsidR="009538FE" w:rsidRDefault="00CC43CA">
          <w:pPr>
            <w:pStyle w:val="TOC1"/>
            <w:tabs>
              <w:tab w:val="right" w:leader="dot" w:pos="8296"/>
            </w:tabs>
            <w:rPr>
              <w:rFonts w:asciiTheme="minorHAnsi" w:eastAsiaTheme="minorEastAsia" w:hAnsiTheme="minorHAnsi"/>
              <w:noProof/>
            </w:rPr>
          </w:pPr>
          <w:hyperlink w:anchor="_Toc152518932" w:history="1">
            <w:r w:rsidR="009538FE" w:rsidRPr="003B1A81">
              <w:rPr>
                <w:rStyle w:val="a5"/>
                <w:noProof/>
              </w:rPr>
              <w:t xml:space="preserve">4 </w:t>
            </w:r>
            <w:r w:rsidR="009538FE" w:rsidRPr="003B1A81">
              <w:rPr>
                <w:rStyle w:val="a5"/>
                <w:noProof/>
              </w:rPr>
              <w:t>总结与展望</w:t>
            </w:r>
            <w:r w:rsidR="009538FE">
              <w:rPr>
                <w:noProof/>
                <w:webHidden/>
              </w:rPr>
              <w:tab/>
            </w:r>
            <w:r w:rsidR="009538FE">
              <w:rPr>
                <w:noProof/>
                <w:webHidden/>
              </w:rPr>
              <w:fldChar w:fldCharType="begin"/>
            </w:r>
            <w:r w:rsidR="009538FE">
              <w:rPr>
                <w:noProof/>
                <w:webHidden/>
              </w:rPr>
              <w:instrText xml:space="preserve"> PAGEREF _Toc152518932 \h </w:instrText>
            </w:r>
            <w:r w:rsidR="009538FE">
              <w:rPr>
                <w:noProof/>
                <w:webHidden/>
              </w:rPr>
            </w:r>
            <w:r w:rsidR="009538FE">
              <w:rPr>
                <w:noProof/>
                <w:webHidden/>
              </w:rPr>
              <w:fldChar w:fldCharType="separate"/>
            </w:r>
            <w:r w:rsidR="002D4B96">
              <w:rPr>
                <w:noProof/>
                <w:webHidden/>
              </w:rPr>
              <w:t>18</w:t>
            </w:r>
            <w:r w:rsidR="009538FE">
              <w:rPr>
                <w:noProof/>
                <w:webHidden/>
              </w:rPr>
              <w:fldChar w:fldCharType="end"/>
            </w:r>
          </w:hyperlink>
        </w:p>
        <w:p w14:paraId="1AE1FB94" w14:textId="4525F9EB" w:rsidR="009538FE" w:rsidRDefault="00CC43CA">
          <w:pPr>
            <w:pStyle w:val="TOC1"/>
            <w:tabs>
              <w:tab w:val="right" w:leader="dot" w:pos="8296"/>
            </w:tabs>
            <w:rPr>
              <w:rFonts w:asciiTheme="minorHAnsi" w:eastAsiaTheme="minorEastAsia" w:hAnsiTheme="minorHAnsi"/>
              <w:noProof/>
            </w:rPr>
          </w:pPr>
          <w:hyperlink w:anchor="_Toc152518933" w:history="1">
            <w:r w:rsidR="009538FE" w:rsidRPr="003B1A81">
              <w:rPr>
                <w:rStyle w:val="a5"/>
                <w:noProof/>
              </w:rPr>
              <w:t>参考文献</w:t>
            </w:r>
            <w:r w:rsidR="009538FE">
              <w:rPr>
                <w:noProof/>
                <w:webHidden/>
              </w:rPr>
              <w:tab/>
            </w:r>
            <w:r w:rsidR="009538FE">
              <w:rPr>
                <w:noProof/>
                <w:webHidden/>
              </w:rPr>
              <w:fldChar w:fldCharType="begin"/>
            </w:r>
            <w:r w:rsidR="009538FE">
              <w:rPr>
                <w:noProof/>
                <w:webHidden/>
              </w:rPr>
              <w:instrText xml:space="preserve"> PAGEREF _Toc152518933 \h </w:instrText>
            </w:r>
            <w:r w:rsidR="009538FE">
              <w:rPr>
                <w:noProof/>
                <w:webHidden/>
              </w:rPr>
            </w:r>
            <w:r w:rsidR="009538FE">
              <w:rPr>
                <w:noProof/>
                <w:webHidden/>
              </w:rPr>
              <w:fldChar w:fldCharType="separate"/>
            </w:r>
            <w:r w:rsidR="002D4B96">
              <w:rPr>
                <w:noProof/>
                <w:webHidden/>
              </w:rPr>
              <w:t>20</w:t>
            </w:r>
            <w:r w:rsidR="009538FE">
              <w:rPr>
                <w:noProof/>
                <w:webHidden/>
              </w:rPr>
              <w:fldChar w:fldCharType="end"/>
            </w:r>
          </w:hyperlink>
        </w:p>
        <w:p w14:paraId="6E3646F2" w14:textId="6A7D2C90" w:rsidR="001D6653" w:rsidRDefault="001D6653">
          <w:r>
            <w:rPr>
              <w:b/>
              <w:bCs/>
              <w:lang w:val="zh-CN"/>
            </w:rPr>
            <w:fldChar w:fldCharType="end"/>
          </w:r>
        </w:p>
      </w:sdtContent>
    </w:sdt>
    <w:p w14:paraId="67A3B718" w14:textId="77777777" w:rsidR="001D6653" w:rsidRDefault="001D6653" w:rsidP="00ED0425">
      <w:pPr>
        <w:widowControl/>
        <w:spacing w:line="600" w:lineRule="exact"/>
        <w:jc w:val="center"/>
        <w:rPr>
          <w:rFonts w:eastAsia="黑体" w:cs="Times New Roman"/>
          <w:spacing w:val="22"/>
          <w:kern w:val="10"/>
          <w:sz w:val="30"/>
        </w:rPr>
      </w:pPr>
    </w:p>
    <w:p w14:paraId="05525319" w14:textId="36E8A672" w:rsidR="00ED0425" w:rsidRDefault="00ED0425" w:rsidP="00ED0425">
      <w:pPr>
        <w:widowControl/>
        <w:spacing w:line="600" w:lineRule="exact"/>
        <w:jc w:val="center"/>
        <w:rPr>
          <w:rFonts w:eastAsia="黑体" w:cs="Times New Roman"/>
          <w:spacing w:val="22"/>
          <w:kern w:val="10"/>
          <w:sz w:val="30"/>
        </w:rPr>
      </w:pPr>
    </w:p>
    <w:p w14:paraId="16464785" w14:textId="21328692" w:rsidR="001D6653" w:rsidRDefault="001D6653" w:rsidP="00ED0425">
      <w:pPr>
        <w:widowControl/>
        <w:spacing w:line="600" w:lineRule="exact"/>
        <w:jc w:val="center"/>
        <w:rPr>
          <w:rFonts w:eastAsia="黑体" w:cs="Times New Roman"/>
          <w:spacing w:val="22"/>
          <w:kern w:val="10"/>
          <w:sz w:val="30"/>
        </w:rPr>
      </w:pPr>
    </w:p>
    <w:p w14:paraId="2A614CEE" w14:textId="7346345C" w:rsidR="001D6653" w:rsidRDefault="001D6653" w:rsidP="00ED0425">
      <w:pPr>
        <w:widowControl/>
        <w:spacing w:line="600" w:lineRule="exact"/>
        <w:jc w:val="center"/>
        <w:rPr>
          <w:rFonts w:eastAsia="黑体" w:cs="Times New Roman"/>
          <w:spacing w:val="22"/>
          <w:kern w:val="10"/>
          <w:sz w:val="30"/>
        </w:rPr>
      </w:pPr>
    </w:p>
    <w:p w14:paraId="6753A8D4" w14:textId="7086FCA3" w:rsidR="001D6653" w:rsidRDefault="001D6653" w:rsidP="00ED0425">
      <w:pPr>
        <w:widowControl/>
        <w:spacing w:line="600" w:lineRule="exact"/>
        <w:jc w:val="center"/>
        <w:rPr>
          <w:rFonts w:eastAsia="黑体" w:cs="Times New Roman"/>
          <w:spacing w:val="22"/>
          <w:kern w:val="10"/>
          <w:sz w:val="30"/>
        </w:rPr>
      </w:pPr>
    </w:p>
    <w:p w14:paraId="0596E6EA" w14:textId="4D8B509B" w:rsidR="001D6653" w:rsidRDefault="001D6653" w:rsidP="00ED0425">
      <w:pPr>
        <w:widowControl/>
        <w:spacing w:line="600" w:lineRule="exact"/>
        <w:jc w:val="center"/>
        <w:rPr>
          <w:rFonts w:eastAsia="黑体" w:cs="Times New Roman"/>
          <w:spacing w:val="22"/>
          <w:kern w:val="10"/>
          <w:sz w:val="30"/>
        </w:rPr>
      </w:pPr>
    </w:p>
    <w:p w14:paraId="74A02FFC" w14:textId="55F72061" w:rsidR="001D6653" w:rsidRDefault="001D6653" w:rsidP="00ED0425">
      <w:pPr>
        <w:widowControl/>
        <w:spacing w:line="600" w:lineRule="exact"/>
        <w:jc w:val="center"/>
        <w:rPr>
          <w:rFonts w:eastAsia="黑体" w:cs="Times New Roman"/>
          <w:spacing w:val="22"/>
          <w:kern w:val="10"/>
          <w:sz w:val="30"/>
        </w:rPr>
      </w:pPr>
    </w:p>
    <w:p w14:paraId="04A20807" w14:textId="52E7985F" w:rsidR="001D6653" w:rsidRDefault="001D6653" w:rsidP="00ED0425">
      <w:pPr>
        <w:widowControl/>
        <w:spacing w:line="600" w:lineRule="exact"/>
        <w:jc w:val="center"/>
        <w:rPr>
          <w:rFonts w:eastAsia="黑体" w:cs="Times New Roman"/>
          <w:spacing w:val="22"/>
          <w:kern w:val="10"/>
          <w:sz w:val="30"/>
        </w:rPr>
      </w:pPr>
    </w:p>
    <w:p w14:paraId="4EFBD4CE" w14:textId="77777777" w:rsidR="001D6653" w:rsidRDefault="001D6653" w:rsidP="00661521">
      <w:pPr>
        <w:widowControl/>
        <w:spacing w:line="600" w:lineRule="exact"/>
        <w:rPr>
          <w:rFonts w:eastAsia="黑体" w:cs="Times New Roman"/>
          <w:spacing w:val="22"/>
          <w:kern w:val="10"/>
          <w:sz w:val="30"/>
        </w:rPr>
      </w:pPr>
    </w:p>
    <w:p w14:paraId="39D3A720" w14:textId="0CBF0ABE" w:rsidR="004B58EB" w:rsidRDefault="00ED0425" w:rsidP="00F86ED4">
      <w:pPr>
        <w:pStyle w:val="1"/>
        <w:tabs>
          <w:tab w:val="left" w:pos="5529"/>
        </w:tabs>
        <w:rPr>
          <w:b w:val="0"/>
          <w:bCs w:val="0"/>
        </w:rPr>
      </w:pPr>
      <w:bookmarkStart w:id="0" w:name="_Toc152518920"/>
      <w:r w:rsidRPr="00ED0425">
        <w:rPr>
          <w:rFonts w:hint="eastAsia"/>
          <w:bCs w:val="0"/>
        </w:rPr>
        <w:lastRenderedPageBreak/>
        <w:t>1</w:t>
      </w:r>
      <w:r>
        <w:rPr>
          <w:bCs w:val="0"/>
        </w:rPr>
        <w:t xml:space="preserve"> </w:t>
      </w:r>
      <w:r>
        <w:rPr>
          <w:rFonts w:hint="eastAsia"/>
          <w:bCs w:val="0"/>
        </w:rPr>
        <w:t>背景概述</w:t>
      </w:r>
      <w:bookmarkEnd w:id="0"/>
      <w:r w:rsidR="00F86ED4">
        <w:rPr>
          <w:bCs w:val="0"/>
        </w:rPr>
        <w:tab/>
      </w:r>
    </w:p>
    <w:p w14:paraId="2885F368" w14:textId="35D79EB8" w:rsidR="009A32A5" w:rsidRPr="009A32A5" w:rsidRDefault="004B58EB" w:rsidP="009A32A5">
      <w:pPr>
        <w:pStyle w:val="2"/>
      </w:pPr>
      <w:bookmarkStart w:id="1" w:name="_Toc152518921"/>
      <w:r w:rsidRPr="004B58EB">
        <w:rPr>
          <w:rFonts w:hint="eastAsia"/>
        </w:rPr>
        <w:t>1</w:t>
      </w:r>
      <w:r w:rsidRPr="004B58EB">
        <w:t>.1</w:t>
      </w:r>
      <w:r w:rsidR="001D6653">
        <w:rPr>
          <w:rFonts w:hint="eastAsia"/>
        </w:rPr>
        <w:t>模糊传感器介绍</w:t>
      </w:r>
      <w:bookmarkEnd w:id="1"/>
    </w:p>
    <w:p w14:paraId="2BF0CCB1" w14:textId="77777777" w:rsidR="009A32A5" w:rsidRDefault="009A32A5" w:rsidP="009A32A5">
      <w:pPr>
        <w:ind w:firstLine="480"/>
      </w:pPr>
      <w:r>
        <w:rPr>
          <w:rFonts w:hint="eastAsia"/>
        </w:rPr>
        <w:t>模糊传感器是一种智能测量设备，由传感器和模糊推理器组成，其最大特点是能够将被测量转化为适于人类理解的信号。传统的传感器是数值传感器，对被测量给以定量的描述。虽然使用数值描述被测量比较精确严谨，但有些信号难以用数值符号描述，例如产品质量评定标准常用“优”、“良”、“不合格”等等级制的量来描述；另外，有些被测量使用数值化测量结果表示不够直观，如对血压测量时，人们关心血压是否正常、偏高或者偏低，而对于具体的数值不容易被读懂，因此模糊传感器作为一种新的测量方法补充了传统传感器的某些缺点。</w:t>
      </w:r>
    </w:p>
    <w:p w14:paraId="4FE95F97" w14:textId="3A15CB3A" w:rsidR="009A32A5" w:rsidRDefault="009A32A5" w:rsidP="009A32A5">
      <w:pPr>
        <w:ind w:firstLine="480"/>
      </w:pPr>
      <w:r>
        <w:rPr>
          <w:rFonts w:hint="eastAsia"/>
        </w:rPr>
        <w:t>人对传感器信号的处理，采用一种高级模糊算法，达到利用低精度的传感器信号，以及低速度、低精度的运算，做出准确有效的判断。传统传感器为了得到精确的测量值，会考虑使用过多的技术和传感器组件来消除各种干扰，才能保持高精度、高重复度性和低漂移，这会导致结构复杂、成本较高。而模糊传感器按照事先规定的论域，给出测量参数相对于各模糊集的隶属度，经过模糊推理与知识集成，以自然语言符号描述的形式输出测量结果，这样提高了传感器的智能化程度、降低了成本。</w:t>
      </w:r>
    </w:p>
    <w:p w14:paraId="303EDFCE" w14:textId="77777777" w:rsidR="001D6653" w:rsidRPr="001D6653" w:rsidRDefault="001D6653" w:rsidP="001D6653"/>
    <w:p w14:paraId="46F33D0C" w14:textId="2A0D7764" w:rsidR="001D6653" w:rsidRPr="001D6653" w:rsidRDefault="001D6653" w:rsidP="001D6653">
      <w:pPr>
        <w:pStyle w:val="2"/>
      </w:pPr>
      <w:bookmarkStart w:id="2" w:name="_Toc152518922"/>
      <w:r>
        <w:rPr>
          <w:rFonts w:hint="eastAsia"/>
        </w:rPr>
        <w:t>1</w:t>
      </w:r>
      <w:r>
        <w:t xml:space="preserve">.2 </w:t>
      </w:r>
      <w:r>
        <w:rPr>
          <w:rFonts w:hint="eastAsia"/>
        </w:rPr>
        <w:t>模糊</w:t>
      </w:r>
      <w:r w:rsidR="009A32A5">
        <w:rPr>
          <w:rFonts w:hint="eastAsia"/>
        </w:rPr>
        <w:t>理论</w:t>
      </w:r>
      <w:bookmarkEnd w:id="2"/>
    </w:p>
    <w:p w14:paraId="24E1CF29" w14:textId="77777777" w:rsidR="009A32A5" w:rsidRPr="00E460D9" w:rsidRDefault="00ED0425" w:rsidP="009A32A5">
      <w:pPr>
        <w:rPr>
          <w:rFonts w:cs="Times New Roman"/>
          <w:b/>
          <w:bCs/>
        </w:rPr>
      </w:pPr>
      <w:r>
        <w:tab/>
      </w:r>
      <w:r w:rsidR="009A32A5" w:rsidRPr="00E460D9">
        <w:rPr>
          <w:rFonts w:cs="Times New Roman" w:hint="eastAsia"/>
          <w:b/>
          <w:bCs/>
        </w:rPr>
        <w:t>(</w:t>
      </w:r>
      <w:r w:rsidR="009A32A5" w:rsidRPr="00E460D9">
        <w:rPr>
          <w:rFonts w:cs="Times New Roman"/>
          <w:b/>
          <w:bCs/>
        </w:rPr>
        <w:t>1)</w:t>
      </w:r>
      <w:r w:rsidR="009A32A5" w:rsidRPr="00E460D9">
        <w:rPr>
          <w:rFonts w:cs="Times New Roman" w:hint="eastAsia"/>
          <w:b/>
          <w:bCs/>
        </w:rPr>
        <w:t>模糊集合</w:t>
      </w:r>
    </w:p>
    <w:p w14:paraId="05D51903" w14:textId="77777777" w:rsidR="009A32A5" w:rsidRDefault="009A32A5" w:rsidP="009A32A5">
      <w:pPr>
        <w:ind w:firstLine="480"/>
        <w:rPr>
          <w:rFonts w:cs="Times New Roman"/>
        </w:rPr>
      </w:pPr>
      <w:r>
        <w:t>模糊集合指所描述的对象具有某种模糊概念所描述属性的对象</w:t>
      </w:r>
      <w:r>
        <w:rPr>
          <w:rFonts w:hint="eastAsia"/>
        </w:rPr>
        <w:t>全体。与普通集合区别是用模糊性概念来表达的集合，是一种模糊子集。</w:t>
      </w:r>
    </w:p>
    <w:p w14:paraId="5B2D35A5" w14:textId="77777777" w:rsidR="009A32A5" w:rsidRDefault="009A32A5" w:rsidP="009A32A5">
      <w:pPr>
        <w:ind w:firstLine="480"/>
        <w:rPr>
          <w:rFonts w:cs="Times New Roman"/>
        </w:rPr>
      </w:pPr>
      <w:r>
        <w:rPr>
          <w:rFonts w:cs="Times New Roman" w:hint="eastAsia"/>
        </w:rPr>
        <w:t>假设论域为</w:t>
      </w:r>
      <w:r w:rsidRPr="00E97592">
        <w:rPr>
          <w:rFonts w:cs="Times New Roman"/>
          <w:position w:val="-14"/>
        </w:rPr>
        <w:object w:dxaOrig="1780" w:dyaOrig="400" w14:anchorId="296A1B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9pt;height:19.5pt" o:ole="">
            <v:imagedata r:id="rId10" o:title=""/>
          </v:shape>
          <o:OLEObject Type="Embed" ProgID="Equation.DSMT4" ShapeID="_x0000_i1025" DrawAspect="Content" ObjectID="_1763133316" r:id="rId11"/>
        </w:object>
      </w:r>
      <w:r>
        <w:rPr>
          <w:rFonts w:cs="Times New Roman" w:hint="eastAsia"/>
        </w:rPr>
        <w:t>，从</w:t>
      </w:r>
      <w:r w:rsidRPr="000D5CF8">
        <w:rPr>
          <w:rFonts w:cs="Times New Roman" w:hint="eastAsia"/>
          <w:i/>
          <w:iCs/>
        </w:rPr>
        <w:t>U</w:t>
      </w:r>
      <w:r>
        <w:rPr>
          <w:rFonts w:cs="Times New Roman" w:hint="eastAsia"/>
        </w:rPr>
        <w:t>到闭区间</w:t>
      </w:r>
      <w:r>
        <w:rPr>
          <w:rFonts w:cs="Times New Roman" w:hint="eastAsia"/>
        </w:rPr>
        <w:t>[</w:t>
      </w:r>
      <w:r>
        <w:rPr>
          <w:rFonts w:cs="Times New Roman"/>
        </w:rPr>
        <w:t>0,1]</w:t>
      </w:r>
      <w:r>
        <w:rPr>
          <w:rFonts w:cs="Times New Roman" w:hint="eastAsia"/>
        </w:rPr>
        <w:t>有映射</w:t>
      </w:r>
      <w:r w:rsidRPr="00B1595B">
        <w:rPr>
          <w:rFonts w:cs="Times New Roman"/>
          <w:position w:val="-12"/>
        </w:rPr>
        <w:object w:dxaOrig="320" w:dyaOrig="360" w14:anchorId="66A41095">
          <v:shape id="_x0000_i1026" type="#_x0000_t75" style="width:16.5pt;height:18.4pt" o:ole="">
            <v:imagedata r:id="rId12" o:title=""/>
          </v:shape>
          <o:OLEObject Type="Embed" ProgID="Equation.DSMT4" ShapeID="_x0000_i1026" DrawAspect="Content" ObjectID="_1763133317" r:id="rId13"/>
        </w:object>
      </w:r>
      <w:r>
        <w:rPr>
          <w:rFonts w:cs="Times New Roman" w:hint="eastAsia"/>
        </w:rPr>
        <w:t>，表示为</w:t>
      </w:r>
    </w:p>
    <w:p w14:paraId="706FE590" w14:textId="77777777" w:rsidR="009A32A5" w:rsidRPr="003B1BC9" w:rsidRDefault="009A32A5" w:rsidP="009A32A5">
      <w:pPr>
        <w:pStyle w:val="MTDisplayEquation"/>
        <w:ind w:firstLineChars="1400" w:firstLine="2940"/>
      </w:pPr>
      <w:r w:rsidRPr="00B1595B">
        <w:rPr>
          <w:position w:val="-12"/>
        </w:rPr>
        <w:object w:dxaOrig="1440" w:dyaOrig="360" w14:anchorId="3F1D1605">
          <v:shape id="_x0000_i1027" type="#_x0000_t75" style="width:1in;height:18.4pt" o:ole="">
            <v:imagedata r:id="rId14" o:title=""/>
          </v:shape>
          <o:OLEObject Type="Embed" ProgID="Equation.DSMT4" ShapeID="_x0000_i1027" DrawAspect="Content" ObjectID="_1763133318" r:id="rId15"/>
        </w:object>
      </w:r>
    </w:p>
    <w:p w14:paraId="0FC6B15D" w14:textId="77777777" w:rsidR="009A32A5" w:rsidRDefault="009A32A5" w:rsidP="009A32A5">
      <w:pPr>
        <w:ind w:firstLine="480"/>
        <w:rPr>
          <w:rFonts w:cs="Times New Roman"/>
        </w:rPr>
      </w:pPr>
      <w:r w:rsidRPr="000D5CF8">
        <w:rPr>
          <w:rFonts w:cs="Times New Roman" w:hint="eastAsia"/>
        </w:rPr>
        <w:t>则称</w:t>
      </w:r>
      <w:r w:rsidRPr="00AB79A1">
        <w:rPr>
          <w:position w:val="-12"/>
        </w:rPr>
        <w:object w:dxaOrig="340" w:dyaOrig="360" w14:anchorId="59E29B40">
          <v:shape id="_x0000_i1028" type="#_x0000_t75" style="width:17.65pt;height:18.4pt" o:ole="">
            <v:imagedata r:id="rId16" o:title=""/>
          </v:shape>
          <o:OLEObject Type="Embed" ProgID="Equation.DSMT4" ShapeID="_x0000_i1028" DrawAspect="Content" ObjectID="_1763133319" r:id="rId17"/>
        </w:object>
      </w:r>
      <w:r w:rsidRPr="000D5CF8">
        <w:rPr>
          <w:rFonts w:cs="Times New Roman" w:hint="eastAsia"/>
        </w:rPr>
        <w:t>确定了的一个模糊集合</w:t>
      </w:r>
      <w:r w:rsidRPr="000D5CF8">
        <w:rPr>
          <w:rFonts w:cs="Times New Roman" w:hint="eastAsia"/>
        </w:rPr>
        <w:t>A</w:t>
      </w:r>
      <w:r>
        <w:rPr>
          <w:rFonts w:cs="Times New Roman" w:hint="eastAsia"/>
        </w:rPr>
        <w:t>，</w:t>
      </w:r>
      <w:r w:rsidRPr="000D5CF8">
        <w:rPr>
          <w:rFonts w:cs="Times New Roman" w:hint="eastAsia"/>
        </w:rPr>
        <w:t>而称</w:t>
      </w:r>
      <w:r w:rsidRPr="00AB79A1">
        <w:rPr>
          <w:position w:val="-12"/>
        </w:rPr>
        <w:object w:dxaOrig="340" w:dyaOrig="360" w14:anchorId="656AD37E">
          <v:shape id="_x0000_i1029" type="#_x0000_t75" style="width:17.65pt;height:18.4pt" o:ole="">
            <v:imagedata r:id="rId16" o:title=""/>
          </v:shape>
          <o:OLEObject Type="Embed" ProgID="Equation.DSMT4" ShapeID="_x0000_i1029" DrawAspect="Content" ObjectID="_1763133320" r:id="rId18"/>
        </w:object>
      </w:r>
      <w:r w:rsidRPr="000D5CF8">
        <w:rPr>
          <w:rFonts w:cs="Times New Roman" w:hint="eastAsia"/>
        </w:rPr>
        <w:t>为模糊集合</w:t>
      </w:r>
      <w:r w:rsidRPr="000D5CF8">
        <w:rPr>
          <w:rFonts w:cs="Times New Roman" w:hint="eastAsia"/>
        </w:rPr>
        <w:t>A</w:t>
      </w:r>
      <w:r w:rsidRPr="000D5CF8">
        <w:rPr>
          <w:rFonts w:cs="Times New Roman" w:hint="eastAsia"/>
        </w:rPr>
        <w:t>的隶属函数</w:t>
      </w:r>
      <w:r>
        <w:rPr>
          <w:rFonts w:cs="Times New Roman" w:hint="eastAsia"/>
        </w:rPr>
        <w:t>。</w:t>
      </w:r>
      <w:r w:rsidRPr="00E55022">
        <w:rPr>
          <w:rFonts w:cs="Times New Roman" w:hint="eastAsia"/>
        </w:rPr>
        <w:t>映射</w:t>
      </w:r>
      <w:r w:rsidRPr="00AB79A1">
        <w:rPr>
          <w:position w:val="-12"/>
        </w:rPr>
        <w:object w:dxaOrig="340" w:dyaOrig="360" w14:anchorId="4E408288">
          <v:shape id="_x0000_i1030" type="#_x0000_t75" style="width:17.65pt;height:18.4pt" o:ole="">
            <v:imagedata r:id="rId16" o:title=""/>
          </v:shape>
          <o:OLEObject Type="Embed" ProgID="Equation.DSMT4" ShapeID="_x0000_i1030" DrawAspect="Content" ObjectID="_1763133321" r:id="rId19"/>
        </w:object>
      </w:r>
      <w:r w:rsidRPr="00E55022">
        <w:rPr>
          <w:rFonts w:cs="Times New Roman" w:hint="eastAsia"/>
        </w:rPr>
        <w:t>将</w:t>
      </w:r>
      <w:r w:rsidRPr="00E55022">
        <w:rPr>
          <w:rFonts w:cs="Times New Roman" w:hint="eastAsia"/>
          <w:i/>
          <w:iCs/>
        </w:rPr>
        <w:t>U</w:t>
      </w:r>
      <w:r w:rsidRPr="00E55022">
        <w:rPr>
          <w:rFonts w:cs="Times New Roman" w:hint="eastAsia"/>
        </w:rPr>
        <w:t>上任意一点映射到闭区间</w:t>
      </w:r>
      <w:r w:rsidRPr="00E55022">
        <w:rPr>
          <w:rFonts w:cs="Times New Roman" w:hint="eastAsia"/>
        </w:rPr>
        <w:t>[0,1]</w:t>
      </w:r>
      <w:r w:rsidRPr="00E55022">
        <w:rPr>
          <w:rFonts w:cs="Times New Roman" w:hint="eastAsia"/>
        </w:rPr>
        <w:t>上的值为</w:t>
      </w:r>
      <w:r w:rsidRPr="00AB79A1">
        <w:rPr>
          <w:position w:val="-12"/>
        </w:rPr>
        <w:object w:dxaOrig="340" w:dyaOrig="360" w14:anchorId="1BDC7B9E">
          <v:shape id="_x0000_i1031" type="#_x0000_t75" style="width:17.65pt;height:18.4pt" o:ole="">
            <v:imagedata r:id="rId16" o:title=""/>
          </v:shape>
          <o:OLEObject Type="Embed" ProgID="Equation.DSMT4" ShapeID="_x0000_i1031" DrawAspect="Content" ObjectID="_1763133322" r:id="rId20"/>
        </w:object>
      </w:r>
      <w:r>
        <w:rPr>
          <w:rFonts w:hint="eastAsia"/>
        </w:rPr>
        <w:t>，</w:t>
      </w:r>
      <w:r w:rsidRPr="00E55022">
        <w:rPr>
          <w:rFonts w:cs="Times New Roman" w:hint="eastAsia"/>
        </w:rPr>
        <w:t>称为论域中元素</w:t>
      </w:r>
      <w:r w:rsidRPr="00130A1C">
        <w:rPr>
          <w:rFonts w:cs="Times New Roman" w:hint="eastAsia"/>
          <w:i/>
          <w:iCs/>
        </w:rPr>
        <w:t>x</w:t>
      </w:r>
      <w:r w:rsidRPr="00E55022">
        <w:rPr>
          <w:rFonts w:cs="Times New Roman" w:hint="eastAsia"/>
        </w:rPr>
        <w:t>隶属于模糊集合</w:t>
      </w:r>
      <w:r w:rsidRPr="00E55022">
        <w:rPr>
          <w:rFonts w:cs="Times New Roman" w:hint="eastAsia"/>
        </w:rPr>
        <w:t>A</w:t>
      </w:r>
      <w:r w:rsidRPr="00E55022">
        <w:rPr>
          <w:rFonts w:cs="Times New Roman" w:hint="eastAsia"/>
        </w:rPr>
        <w:t>的程度</w:t>
      </w:r>
      <w:r>
        <w:rPr>
          <w:rFonts w:cs="Times New Roman" w:hint="eastAsia"/>
        </w:rPr>
        <w:t>，即</w:t>
      </w:r>
      <w:r w:rsidRPr="0007421D">
        <w:rPr>
          <w:rFonts w:cs="Times New Roman" w:hint="eastAsia"/>
          <w:i/>
          <w:iCs/>
        </w:rPr>
        <w:t>x</w:t>
      </w:r>
      <w:r w:rsidRPr="00E55022">
        <w:rPr>
          <w:rFonts w:cs="Times New Roman" w:hint="eastAsia"/>
        </w:rPr>
        <w:t>对</w:t>
      </w:r>
      <w:r w:rsidRPr="00E55022">
        <w:rPr>
          <w:rFonts w:cs="Times New Roman" w:hint="eastAsia"/>
        </w:rPr>
        <w:t>A</w:t>
      </w:r>
      <w:r w:rsidRPr="00E55022">
        <w:rPr>
          <w:rFonts w:cs="Times New Roman" w:hint="eastAsia"/>
        </w:rPr>
        <w:t>的隶属度。</w:t>
      </w:r>
      <w:r w:rsidRPr="00AB79A1">
        <w:rPr>
          <w:position w:val="-12"/>
        </w:rPr>
        <w:object w:dxaOrig="340" w:dyaOrig="360" w14:anchorId="747F1890">
          <v:shape id="_x0000_i1032" type="#_x0000_t75" style="width:17.65pt;height:18.4pt" o:ole="">
            <v:imagedata r:id="rId16" o:title=""/>
          </v:shape>
          <o:OLEObject Type="Embed" ProgID="Equation.DSMT4" ShapeID="_x0000_i1032" DrawAspect="Content" ObjectID="_1763133323" r:id="rId21"/>
        </w:object>
      </w:r>
      <w:r w:rsidRPr="00E55022">
        <w:rPr>
          <w:rFonts w:cs="Times New Roman" w:hint="eastAsia"/>
        </w:rPr>
        <w:t>的取值范围为</w:t>
      </w:r>
      <w:r w:rsidRPr="00E55022">
        <w:rPr>
          <w:rFonts w:cs="Times New Roman" w:hint="eastAsia"/>
        </w:rPr>
        <w:t>[0</w:t>
      </w:r>
      <w:r>
        <w:rPr>
          <w:rFonts w:cs="Times New Roman"/>
        </w:rPr>
        <w:t>,</w:t>
      </w:r>
      <w:r w:rsidRPr="00E55022">
        <w:rPr>
          <w:rFonts w:cs="Times New Roman" w:hint="eastAsia"/>
        </w:rPr>
        <w:t>1</w:t>
      </w:r>
      <w:r>
        <w:rPr>
          <w:rFonts w:cs="Times New Roman" w:hint="eastAsia"/>
        </w:rPr>
        <w:t>]</w:t>
      </w:r>
      <w:r>
        <w:rPr>
          <w:rFonts w:cs="Times New Roman" w:hint="eastAsia"/>
        </w:rPr>
        <w:t>，</w:t>
      </w:r>
      <w:r w:rsidRPr="00E55022">
        <w:rPr>
          <w:rFonts w:cs="Times New Roman" w:hint="eastAsia"/>
        </w:rPr>
        <w:t>其大小反映了</w:t>
      </w:r>
      <w:r w:rsidRPr="000214BC">
        <w:rPr>
          <w:rFonts w:cs="Times New Roman" w:hint="eastAsia"/>
          <w:i/>
          <w:iCs/>
        </w:rPr>
        <w:t>x</w:t>
      </w:r>
      <w:r w:rsidRPr="00E55022">
        <w:rPr>
          <w:rFonts w:cs="Times New Roman" w:hint="eastAsia"/>
        </w:rPr>
        <w:t>隶属于</w:t>
      </w:r>
      <w:r w:rsidRPr="00E55022">
        <w:rPr>
          <w:rFonts w:cs="Times New Roman" w:hint="eastAsia"/>
        </w:rPr>
        <w:t>A</w:t>
      </w:r>
      <w:r w:rsidRPr="00E55022">
        <w:rPr>
          <w:rFonts w:cs="Times New Roman" w:hint="eastAsia"/>
        </w:rPr>
        <w:t>的程度。</w:t>
      </w:r>
      <w:r w:rsidRPr="00B1595B">
        <w:rPr>
          <w:position w:val="-12"/>
        </w:rPr>
        <w:object w:dxaOrig="1060" w:dyaOrig="360" w14:anchorId="4ADE470B">
          <v:shape id="_x0000_i1033" type="#_x0000_t75" style="width:52.9pt;height:18.4pt" o:ole="">
            <v:imagedata r:id="rId22" o:title=""/>
          </v:shape>
          <o:OLEObject Type="Embed" ProgID="Equation.DSMT4" ShapeID="_x0000_i1033" DrawAspect="Content" ObjectID="_1763133324" r:id="rId23"/>
        </w:object>
      </w:r>
      <w:r>
        <w:rPr>
          <w:rFonts w:cs="Times New Roman" w:hint="eastAsia"/>
        </w:rPr>
        <w:t>，</w:t>
      </w:r>
      <w:r w:rsidRPr="000214BC">
        <w:rPr>
          <w:rFonts w:cs="Times New Roman" w:hint="eastAsia"/>
          <w:i/>
          <w:iCs/>
        </w:rPr>
        <w:lastRenderedPageBreak/>
        <w:t>x</w:t>
      </w:r>
      <w:r w:rsidRPr="00E55022">
        <w:rPr>
          <w:rFonts w:cs="Times New Roman" w:hint="eastAsia"/>
        </w:rPr>
        <w:t>隶属于</w:t>
      </w:r>
      <w:r w:rsidRPr="00E55022">
        <w:rPr>
          <w:rFonts w:cs="Times New Roman" w:hint="eastAsia"/>
        </w:rPr>
        <w:t>A</w:t>
      </w:r>
      <w:r w:rsidRPr="00E55022">
        <w:rPr>
          <w:rFonts w:cs="Times New Roman" w:hint="eastAsia"/>
        </w:rPr>
        <w:t>的程度越高</w:t>
      </w:r>
      <w:r>
        <w:rPr>
          <w:rFonts w:cs="Times New Roman" w:hint="eastAsia"/>
        </w:rPr>
        <w:t>，</w:t>
      </w:r>
      <w:r w:rsidRPr="00B1595B">
        <w:rPr>
          <w:position w:val="-12"/>
        </w:rPr>
        <w:object w:dxaOrig="1100" w:dyaOrig="360" w14:anchorId="4C585F37">
          <v:shape id="_x0000_i1034" type="#_x0000_t75" style="width:54.4pt;height:18.4pt" o:ole="">
            <v:imagedata r:id="rId24" o:title=""/>
          </v:shape>
          <o:OLEObject Type="Embed" ProgID="Equation.DSMT4" ShapeID="_x0000_i1034" DrawAspect="Content" ObjectID="_1763133325" r:id="rId25"/>
        </w:object>
      </w:r>
      <w:r>
        <w:rPr>
          <w:rFonts w:hint="eastAsia"/>
        </w:rPr>
        <w:t>，</w:t>
      </w:r>
      <w:r w:rsidRPr="000214BC">
        <w:rPr>
          <w:rFonts w:cs="Times New Roman" w:hint="eastAsia"/>
          <w:i/>
          <w:iCs/>
        </w:rPr>
        <w:t>x</w:t>
      </w:r>
      <w:r w:rsidRPr="00E55022">
        <w:rPr>
          <w:rFonts w:cs="Times New Roman" w:hint="eastAsia"/>
        </w:rPr>
        <w:t>隶属于</w:t>
      </w:r>
      <w:r w:rsidRPr="00E55022">
        <w:rPr>
          <w:rFonts w:cs="Times New Roman" w:hint="eastAsia"/>
        </w:rPr>
        <w:t>A</w:t>
      </w:r>
      <w:r w:rsidRPr="00E55022">
        <w:rPr>
          <w:rFonts w:cs="Times New Roman" w:hint="eastAsia"/>
        </w:rPr>
        <w:t>的程度越低</w:t>
      </w:r>
      <w:r>
        <w:rPr>
          <w:rFonts w:cs="Times New Roman" w:hint="eastAsia"/>
        </w:rPr>
        <w:t>，</w:t>
      </w:r>
      <w:r w:rsidRPr="00B1595B">
        <w:rPr>
          <w:position w:val="-12"/>
        </w:rPr>
        <w:object w:dxaOrig="1280" w:dyaOrig="360" w14:anchorId="7549A23C">
          <v:shape id="_x0000_i1035" type="#_x0000_t75" style="width:64.15pt;height:18.4pt" o:ole="">
            <v:imagedata r:id="rId26" o:title=""/>
          </v:shape>
          <o:OLEObject Type="Embed" ProgID="Equation.DSMT4" ShapeID="_x0000_i1035" DrawAspect="Content" ObjectID="_1763133326" r:id="rId27"/>
        </w:object>
      </w:r>
      <w:r w:rsidRPr="00E55022">
        <w:rPr>
          <w:rFonts w:cs="Times New Roman" w:hint="eastAsia"/>
        </w:rPr>
        <w:t>最具有模糊性</w:t>
      </w:r>
      <w:r>
        <w:rPr>
          <w:rFonts w:cs="Times New Roman" w:hint="eastAsia"/>
        </w:rPr>
        <w:t>。所以</w:t>
      </w:r>
      <w:r w:rsidRPr="002F0E4E">
        <w:rPr>
          <w:rFonts w:cs="Times New Roman" w:hint="eastAsia"/>
        </w:rPr>
        <w:t>对于</w:t>
      </w:r>
      <w:r w:rsidRPr="002F0E4E">
        <w:rPr>
          <w:rFonts w:cs="Times New Roman" w:hint="eastAsia"/>
        </w:rPr>
        <w:t>U</w:t>
      </w:r>
      <w:r w:rsidRPr="002F0E4E">
        <w:rPr>
          <w:rFonts w:cs="Times New Roman" w:hint="eastAsia"/>
        </w:rPr>
        <w:t>上的任意元素</w:t>
      </w:r>
      <w:r w:rsidRPr="002F0E4E">
        <w:rPr>
          <w:rFonts w:cs="Times New Roman" w:hint="eastAsia"/>
          <w:i/>
          <w:iCs/>
        </w:rPr>
        <w:t xml:space="preserve"> x</w:t>
      </w:r>
      <w:r w:rsidRPr="002F0E4E">
        <w:rPr>
          <w:rFonts w:cs="Times New Roman" w:hint="eastAsia"/>
        </w:rPr>
        <w:t>及模糊集合</w:t>
      </w:r>
      <w:r w:rsidRPr="002F0E4E">
        <w:rPr>
          <w:rFonts w:cs="Times New Roman" w:hint="eastAsia"/>
        </w:rPr>
        <w:t xml:space="preserve">A </w:t>
      </w:r>
      <w:r>
        <w:rPr>
          <w:rFonts w:cs="Times New Roman" w:hint="eastAsia"/>
        </w:rPr>
        <w:t>，</w:t>
      </w:r>
      <w:r w:rsidRPr="002F0E4E">
        <w:rPr>
          <w:rFonts w:cs="Times New Roman" w:hint="eastAsia"/>
        </w:rPr>
        <w:t>一般不能说</w:t>
      </w:r>
      <w:r w:rsidRPr="002F0E4E">
        <w:rPr>
          <w:rFonts w:cs="Times New Roman" w:hint="eastAsia"/>
          <w:i/>
          <w:iCs/>
        </w:rPr>
        <w:t>x</w:t>
      </w:r>
      <w:r w:rsidRPr="002F0E4E">
        <w:rPr>
          <w:rFonts w:cs="Times New Roman" w:hint="eastAsia"/>
        </w:rPr>
        <w:t>是否隶属于</w:t>
      </w:r>
      <w:r w:rsidRPr="002F0E4E">
        <w:rPr>
          <w:rFonts w:cs="Times New Roman" w:hint="eastAsia"/>
        </w:rPr>
        <w:t>A</w:t>
      </w:r>
      <w:r>
        <w:rPr>
          <w:rFonts w:cs="Times New Roman" w:hint="eastAsia"/>
        </w:rPr>
        <w:t>，</w:t>
      </w:r>
      <w:r w:rsidRPr="002F0E4E">
        <w:rPr>
          <w:rFonts w:cs="Times New Roman" w:hint="eastAsia"/>
        </w:rPr>
        <w:t>只能说</w:t>
      </w:r>
      <w:r w:rsidRPr="002F0E4E">
        <w:rPr>
          <w:rFonts w:cs="Times New Roman" w:hint="eastAsia"/>
          <w:i/>
          <w:iCs/>
        </w:rPr>
        <w:t>x</w:t>
      </w:r>
      <w:r w:rsidRPr="002F0E4E">
        <w:rPr>
          <w:rFonts w:cs="Times New Roman" w:hint="eastAsia"/>
        </w:rPr>
        <w:t>隶属于</w:t>
      </w:r>
      <w:r w:rsidRPr="002F0E4E">
        <w:rPr>
          <w:rFonts w:cs="Times New Roman" w:hint="eastAsia"/>
        </w:rPr>
        <w:t>A</w:t>
      </w:r>
      <w:r w:rsidRPr="002F0E4E">
        <w:rPr>
          <w:rFonts w:cs="Times New Roman" w:hint="eastAsia"/>
        </w:rPr>
        <w:t>的程度有多大</w:t>
      </w:r>
      <w:r>
        <w:rPr>
          <w:rFonts w:cs="Times New Roman" w:hint="eastAsia"/>
        </w:rPr>
        <w:t>。</w:t>
      </w:r>
    </w:p>
    <w:p w14:paraId="548EED90" w14:textId="77777777" w:rsidR="009A32A5" w:rsidRPr="007F4EBE" w:rsidRDefault="009A32A5" w:rsidP="009A32A5">
      <w:pPr>
        <w:rPr>
          <w:rFonts w:cs="Times New Roman"/>
          <w:b/>
          <w:bCs/>
        </w:rPr>
      </w:pPr>
      <w:r w:rsidRPr="007F4EBE">
        <w:rPr>
          <w:rFonts w:cs="Times New Roman" w:hint="eastAsia"/>
          <w:b/>
          <w:bCs/>
        </w:rPr>
        <w:t>(</w:t>
      </w:r>
      <w:r w:rsidRPr="007F4EBE">
        <w:rPr>
          <w:rFonts w:cs="Times New Roman"/>
          <w:b/>
          <w:bCs/>
        </w:rPr>
        <w:t>2)</w:t>
      </w:r>
      <w:r w:rsidRPr="007F4EBE">
        <w:rPr>
          <w:rFonts w:cs="Times New Roman" w:hint="eastAsia"/>
          <w:b/>
          <w:bCs/>
        </w:rPr>
        <w:t>隶属函数</w:t>
      </w:r>
    </w:p>
    <w:p w14:paraId="0A3C90AC" w14:textId="77777777" w:rsidR="009A32A5" w:rsidRDefault="009A32A5" w:rsidP="009A32A5">
      <w:pPr>
        <w:ind w:firstLine="480"/>
        <w:rPr>
          <w:rFonts w:cs="Times New Roman"/>
        </w:rPr>
      </w:pPr>
      <w:r w:rsidRPr="007F4EBE">
        <w:rPr>
          <w:rFonts w:cs="Times New Roman" w:hint="eastAsia"/>
        </w:rPr>
        <w:t>模糊集合完全由其隶属函数所描述。</w:t>
      </w:r>
      <w:r>
        <w:rPr>
          <w:rFonts w:cs="Times New Roman" w:hint="eastAsia"/>
        </w:rPr>
        <w:t>确定隶属函数的方法有模糊统计法，</w:t>
      </w:r>
      <w:r>
        <w:rPr>
          <w:rFonts w:cs="Times New Roman" w:hint="eastAsia"/>
        </w:rPr>
        <w:t>D</w:t>
      </w:r>
      <w:r>
        <w:rPr>
          <w:rFonts w:cs="Times New Roman"/>
        </w:rPr>
        <w:t>elphi</w:t>
      </w:r>
      <w:r>
        <w:rPr>
          <w:rFonts w:cs="Times New Roman" w:hint="eastAsia"/>
        </w:rPr>
        <w:t>法，因素加权综合法，例证法，神经网络法。隶属函数有偏下型、偏大型、中间对称型几种类型。</w:t>
      </w:r>
    </w:p>
    <w:p w14:paraId="5086C46A" w14:textId="77777777" w:rsidR="009A32A5" w:rsidRPr="009C0750" w:rsidRDefault="009A32A5" w:rsidP="009A32A5">
      <w:pPr>
        <w:rPr>
          <w:rFonts w:cs="Times New Roman"/>
          <w:b/>
          <w:bCs/>
        </w:rPr>
      </w:pPr>
      <w:r w:rsidRPr="009C0750">
        <w:rPr>
          <w:rFonts w:cs="Times New Roman" w:hint="eastAsia"/>
          <w:b/>
          <w:bCs/>
        </w:rPr>
        <w:t>(</w:t>
      </w:r>
      <w:r w:rsidRPr="009C0750">
        <w:rPr>
          <w:rFonts w:cs="Times New Roman"/>
          <w:b/>
          <w:bCs/>
        </w:rPr>
        <w:t>3)</w:t>
      </w:r>
      <w:r w:rsidRPr="009C0750">
        <w:rPr>
          <w:rFonts w:cs="Times New Roman" w:hint="eastAsia"/>
          <w:b/>
          <w:bCs/>
        </w:rPr>
        <w:t>模糊推理</w:t>
      </w:r>
    </w:p>
    <w:p w14:paraId="5D29FD9C" w14:textId="77777777" w:rsidR="009A32A5" w:rsidRDefault="009A32A5" w:rsidP="009A32A5">
      <w:pPr>
        <w:ind w:firstLine="480"/>
        <w:rPr>
          <w:rFonts w:cs="Times New Roman"/>
        </w:rPr>
      </w:pPr>
      <w:r w:rsidRPr="00656F0A">
        <w:rPr>
          <w:rFonts w:cs="Times New Roman" w:hint="eastAsia"/>
        </w:rPr>
        <w:t>语言变量是自然语言中的词或句，是用模糊语言表示的模糊集合。</w:t>
      </w:r>
      <w:r w:rsidRPr="00401BC2">
        <w:rPr>
          <w:rFonts w:cs="Times New Roman" w:hint="eastAsia"/>
        </w:rPr>
        <w:t>模糊逻辑能够模拟人类大脑的推理机制，将基于人类语言或专家的控制规则转变为模糊规则</w:t>
      </w:r>
      <w:r>
        <w:rPr>
          <w:rFonts w:cs="Times New Roman" w:hint="eastAsia"/>
        </w:rPr>
        <w:t>。</w:t>
      </w:r>
      <w:r w:rsidRPr="00D36B8A">
        <w:rPr>
          <w:rFonts w:cs="Times New Roman" w:hint="eastAsia"/>
        </w:rPr>
        <w:t>模糊规则由大量的</w:t>
      </w:r>
      <w:r w:rsidRPr="00D36B8A">
        <w:rPr>
          <w:rFonts w:cs="Times New Roman" w:hint="eastAsia"/>
        </w:rPr>
        <w:t>if</w:t>
      </w:r>
      <w:r w:rsidRPr="00D36B8A">
        <w:rPr>
          <w:rFonts w:cs="Times New Roman" w:hint="eastAsia"/>
        </w:rPr>
        <w:t>…</w:t>
      </w:r>
      <w:r w:rsidRPr="00D36B8A">
        <w:rPr>
          <w:rFonts w:cs="Times New Roman" w:hint="eastAsia"/>
        </w:rPr>
        <w:t>then</w:t>
      </w:r>
      <w:r w:rsidRPr="00D36B8A">
        <w:rPr>
          <w:rFonts w:cs="Times New Roman" w:hint="eastAsia"/>
        </w:rPr>
        <w:t>语句构成</w:t>
      </w:r>
      <w:r>
        <w:rPr>
          <w:rFonts w:cs="Times New Roman" w:hint="eastAsia"/>
        </w:rPr>
        <w:t>，可以</w:t>
      </w:r>
      <w:r>
        <w:t>为直接将对事物多个方面评估的意见和其影响事物状况</w:t>
      </w:r>
      <w:r>
        <w:rPr>
          <w:rFonts w:hint="eastAsia"/>
        </w:rPr>
        <w:t>的重要程度作加权的运算。</w:t>
      </w:r>
    </w:p>
    <w:p w14:paraId="79D8EFC4" w14:textId="70BD141E" w:rsidR="000F3FA4" w:rsidRDefault="000F3FA4" w:rsidP="009A32A5">
      <w:pPr>
        <w:rPr>
          <w:rFonts w:cs="Times New Roman"/>
        </w:rPr>
      </w:pPr>
    </w:p>
    <w:p w14:paraId="20B9C8DF" w14:textId="3105A876" w:rsidR="003341B8" w:rsidRDefault="003341B8" w:rsidP="003341B8">
      <w:pPr>
        <w:pStyle w:val="2"/>
      </w:pPr>
      <w:bookmarkStart w:id="3" w:name="_Toc152518923"/>
      <w:r>
        <w:rPr>
          <w:rFonts w:hint="eastAsia"/>
        </w:rPr>
        <w:t>1</w:t>
      </w:r>
      <w:r>
        <w:t xml:space="preserve">.3 </w:t>
      </w:r>
      <w:r>
        <w:rPr>
          <w:rFonts w:hint="eastAsia"/>
        </w:rPr>
        <w:t>功能与需求分析</w:t>
      </w:r>
      <w:bookmarkEnd w:id="3"/>
    </w:p>
    <w:p w14:paraId="47221E38" w14:textId="7622AE06" w:rsidR="000F5A5A" w:rsidRPr="005A6D42" w:rsidRDefault="003341B8" w:rsidP="003341B8">
      <w:r>
        <w:tab/>
      </w:r>
      <w:r>
        <w:rPr>
          <w:rFonts w:hint="eastAsia"/>
        </w:rPr>
        <w:t>近年来，</w:t>
      </w:r>
      <w:r w:rsidR="00593836">
        <w:rPr>
          <w:rFonts w:hint="eastAsia"/>
        </w:rPr>
        <w:t>随着硬件算力的迅速提升</w:t>
      </w:r>
      <w:r w:rsidR="00FB0A1D">
        <w:rPr>
          <w:rFonts w:hint="eastAsia"/>
        </w:rPr>
        <w:t>、</w:t>
      </w:r>
      <w:r w:rsidR="00593836">
        <w:rPr>
          <w:rFonts w:hint="eastAsia"/>
        </w:rPr>
        <w:t>车联网系统的日益成熟，自动驾驶系统与辅助驾驶系统技术突飞猛进。文献</w:t>
      </w:r>
      <w:r w:rsidR="000E2428">
        <w:fldChar w:fldCharType="begin"/>
      </w:r>
      <w:r w:rsidR="000E2428">
        <w:instrText xml:space="preserve"> </w:instrText>
      </w:r>
      <w:r w:rsidR="000E2428">
        <w:rPr>
          <w:rFonts w:hint="eastAsia"/>
        </w:rPr>
        <w:instrText>REF _Ref152443441 \r \h</w:instrText>
      </w:r>
      <w:r w:rsidR="000E2428">
        <w:instrText xml:space="preserve"> </w:instrText>
      </w:r>
      <w:r w:rsidR="000E2428">
        <w:fldChar w:fldCharType="separate"/>
      </w:r>
      <w:r w:rsidR="002D4B96">
        <w:t>[1]</w:t>
      </w:r>
      <w:r w:rsidR="000E2428">
        <w:fldChar w:fldCharType="end"/>
      </w:r>
      <w:r w:rsidR="00593836">
        <w:rPr>
          <w:rFonts w:hint="eastAsia"/>
        </w:rPr>
        <w:t>表明目前自动驾驶无论是在技术、伦理还是相关立法都不是很成熟，像地平线、</w:t>
      </w:r>
      <w:r w:rsidR="00593836">
        <w:rPr>
          <w:rFonts w:hint="eastAsia"/>
        </w:rPr>
        <w:t>Momenta</w:t>
      </w:r>
      <w:r w:rsidR="00593836">
        <w:rPr>
          <w:rFonts w:hint="eastAsia"/>
        </w:rPr>
        <w:t>等自动驾驶大厂也在从全智能驾驶转向半智能驾驶，即利用智能车载辅助系统来帮助司机规范、安全行车。</w:t>
      </w:r>
      <w:r w:rsidR="000F5A5A">
        <w:rPr>
          <w:rFonts w:hint="eastAsia"/>
        </w:rPr>
        <w:t>利用车联网技术，车辆可以在网络良好的区域获取周遭其他汽车的位置速度信息，在网络欠佳的地区也可以利用间断性收到的不完全数据进行简单的路况预测，以保证行驶的安全性与准确性</w:t>
      </w:r>
      <w:r w:rsidR="00AE0880">
        <w:rPr>
          <w:rFonts w:hint="eastAsia"/>
        </w:rPr>
        <w:t>。除此之外</w:t>
      </w:r>
      <w:r w:rsidR="000F5A5A">
        <w:rPr>
          <w:rFonts w:hint="eastAsia"/>
        </w:rPr>
        <w:t>辅助驾驶系统</w:t>
      </w:r>
      <w:r w:rsidR="00AE0880">
        <w:rPr>
          <w:rFonts w:hint="eastAsia"/>
        </w:rPr>
        <w:t>也可以帮助司机规范</w:t>
      </w:r>
      <w:r w:rsidR="00FB0A1D">
        <w:rPr>
          <w:rFonts w:hint="eastAsia"/>
        </w:rPr>
        <w:t>行</w:t>
      </w:r>
      <w:r w:rsidR="00AE0880">
        <w:rPr>
          <w:rFonts w:hint="eastAsia"/>
        </w:rPr>
        <w:t>车，</w:t>
      </w:r>
      <w:r w:rsidR="00FB0A1D">
        <w:rPr>
          <w:rFonts w:hint="eastAsia"/>
        </w:rPr>
        <w:t>可以</w:t>
      </w:r>
      <w:r w:rsidR="004B4651">
        <w:rPr>
          <w:rFonts w:hint="eastAsia"/>
        </w:rPr>
        <w:t>解决疲劳驾驶、</w:t>
      </w:r>
      <w:r w:rsidR="0006743A">
        <w:rPr>
          <w:rFonts w:hint="eastAsia"/>
        </w:rPr>
        <w:t>异常驾驶</w:t>
      </w:r>
      <w:r w:rsidR="004B4651">
        <w:rPr>
          <w:rFonts w:hint="eastAsia"/>
        </w:rPr>
        <w:t>等危险</w:t>
      </w:r>
      <w:r w:rsidR="00AE0880">
        <w:rPr>
          <w:rFonts w:hint="eastAsia"/>
        </w:rPr>
        <w:t>行驶状况</w:t>
      </w:r>
      <w:r w:rsidR="000F5A5A">
        <w:rPr>
          <w:rFonts w:hint="eastAsia"/>
        </w:rPr>
        <w:t>。</w:t>
      </w:r>
      <w:r w:rsidR="005A6D42">
        <w:rPr>
          <w:rFonts w:hint="eastAsia"/>
        </w:rPr>
        <w:t>在行车过程中，整个辅助系统</w:t>
      </w:r>
      <w:r w:rsidR="00FB0A1D">
        <w:rPr>
          <w:rFonts w:hint="eastAsia"/>
        </w:rPr>
        <w:t>通过监测驾驶员的各项生理指标，</w:t>
      </w:r>
      <w:r w:rsidR="005A6D42">
        <w:rPr>
          <w:rFonts w:hint="eastAsia"/>
        </w:rPr>
        <w:t>通过模糊传感器输出驾驶的驾驶状态</w:t>
      </w:r>
      <w:r w:rsidR="00FB0A1D">
        <w:rPr>
          <w:rFonts w:hint="eastAsia"/>
        </w:rPr>
        <w:t>完成对行车状态评估</w:t>
      </w:r>
      <w:r w:rsidR="005A6D42">
        <w:rPr>
          <w:rFonts w:hint="eastAsia"/>
        </w:rPr>
        <w:t>，输出结果被分为三类：正常驾驶、</w:t>
      </w:r>
      <w:r w:rsidR="0006743A">
        <w:rPr>
          <w:rFonts w:hint="eastAsia"/>
        </w:rPr>
        <w:t>异常驾驶</w:t>
      </w:r>
      <w:r w:rsidR="005A6D42">
        <w:rPr>
          <w:rFonts w:hint="eastAsia"/>
        </w:rPr>
        <w:t>、疲劳驾驶。</w:t>
      </w:r>
    </w:p>
    <w:p w14:paraId="347722DC" w14:textId="676CE378" w:rsidR="004B4651" w:rsidRPr="005A6D42" w:rsidRDefault="004B4651" w:rsidP="005A6D42">
      <w:pPr>
        <w:ind w:firstLine="420"/>
      </w:pPr>
      <w:r>
        <w:rPr>
          <w:rFonts w:hint="eastAsia"/>
        </w:rPr>
        <w:t>疲劳驾驶指的是司机在行车过程中过于困倦，导致眼睛闭合，双手</w:t>
      </w:r>
      <w:r w:rsidR="00FB0A1D">
        <w:rPr>
          <w:rFonts w:hint="eastAsia"/>
        </w:rPr>
        <w:t>松</w:t>
      </w:r>
      <w:r>
        <w:rPr>
          <w:rFonts w:hint="eastAsia"/>
        </w:rPr>
        <w:t>开方向盘，无法对路况</w:t>
      </w:r>
      <w:r w:rsidR="00345386">
        <w:rPr>
          <w:rFonts w:hint="eastAsia"/>
        </w:rPr>
        <w:t>变化及时</w:t>
      </w:r>
      <w:r>
        <w:rPr>
          <w:rFonts w:hint="eastAsia"/>
        </w:rPr>
        <w:t>作出反应</w:t>
      </w:r>
      <w:r w:rsidR="00345386">
        <w:rPr>
          <w:rFonts w:hint="eastAsia"/>
        </w:rPr>
        <w:t>，导致车祸</w:t>
      </w:r>
      <w:r>
        <w:rPr>
          <w:rFonts w:hint="eastAsia"/>
        </w:rPr>
        <w:t>。</w:t>
      </w:r>
      <w:r w:rsidR="0006743A">
        <w:rPr>
          <w:rFonts w:hint="eastAsia"/>
        </w:rPr>
        <w:t>异常驾驶</w:t>
      </w:r>
      <w:r>
        <w:rPr>
          <w:rFonts w:hint="eastAsia"/>
        </w:rPr>
        <w:t>指的是</w:t>
      </w:r>
      <w:r w:rsidR="00FB0A1D">
        <w:rPr>
          <w:rFonts w:hint="eastAsia"/>
        </w:rPr>
        <w:t>一些</w:t>
      </w:r>
      <w:r>
        <w:rPr>
          <w:rFonts w:hint="eastAsia"/>
        </w:rPr>
        <w:t>特殊情况：如酒后驾驶，吸毒驾驶等</w:t>
      </w:r>
      <w:r w:rsidR="00AE0880">
        <w:rPr>
          <w:rFonts w:hint="eastAsia"/>
        </w:rPr>
        <w:t>。</w:t>
      </w:r>
      <w:r>
        <w:rPr>
          <w:rFonts w:hint="eastAsia"/>
        </w:rPr>
        <w:t>这</w:t>
      </w:r>
      <w:r w:rsidR="00AE0880">
        <w:rPr>
          <w:rFonts w:hint="eastAsia"/>
        </w:rPr>
        <w:t>些</w:t>
      </w:r>
      <w:r>
        <w:rPr>
          <w:rFonts w:hint="eastAsia"/>
        </w:rPr>
        <w:t>状况下驾驶员会出现心跳加速，体温升高</w:t>
      </w:r>
      <w:r w:rsidR="00AE0880">
        <w:rPr>
          <w:rFonts w:hint="eastAsia"/>
        </w:rPr>
        <w:t>的生理状况</w:t>
      </w:r>
      <w:r>
        <w:rPr>
          <w:rFonts w:hint="eastAsia"/>
        </w:rPr>
        <w:t>，</w:t>
      </w:r>
      <w:r w:rsidR="00AE0880">
        <w:rPr>
          <w:rFonts w:hint="eastAsia"/>
        </w:rPr>
        <w:t>同时</w:t>
      </w:r>
      <w:r>
        <w:rPr>
          <w:rFonts w:hint="eastAsia"/>
        </w:rPr>
        <w:t>大脑十分</w:t>
      </w:r>
      <w:r w:rsidR="00AE0880">
        <w:rPr>
          <w:rFonts w:hint="eastAsia"/>
        </w:rPr>
        <w:t>亢奋导致超速行驶甚至出现幻觉。</w:t>
      </w:r>
    </w:p>
    <w:p w14:paraId="15B917B4" w14:textId="2CF6ED9C" w:rsidR="00345386" w:rsidRDefault="000F5A5A" w:rsidP="00345386">
      <w:pPr>
        <w:ind w:firstLine="420"/>
      </w:pPr>
      <w:r>
        <w:rPr>
          <w:rFonts w:hint="eastAsia"/>
        </w:rPr>
        <w:t>辅助驾驶系统的重要意义在于可以充分发挥自动驾驶的优势，利用</w:t>
      </w:r>
      <w:r w:rsidR="00B5076B">
        <w:rPr>
          <w:rFonts w:hint="eastAsia"/>
        </w:rPr>
        <w:t>手动驾驶</w:t>
      </w:r>
      <w:r>
        <w:rPr>
          <w:rFonts w:hint="eastAsia"/>
        </w:rPr>
        <w:t>规避自动驾驶的劣势。</w:t>
      </w:r>
      <w:r w:rsidR="00593836">
        <w:rPr>
          <w:rFonts w:hint="eastAsia"/>
        </w:rPr>
        <w:t>其中一种平衡自动驾驶与手动驾驶的</w:t>
      </w:r>
      <w:r w:rsidR="005A1F7E">
        <w:rPr>
          <w:rFonts w:hint="eastAsia"/>
        </w:rPr>
        <w:t>方法</w:t>
      </w:r>
      <w:r w:rsidR="00593836">
        <w:rPr>
          <w:rFonts w:hint="eastAsia"/>
        </w:rPr>
        <w:t>就是利用车载辅助系统判别</w:t>
      </w:r>
      <w:r w:rsidR="00FB0A1D">
        <w:rPr>
          <w:rFonts w:hint="eastAsia"/>
        </w:rPr>
        <w:t>驾驶员</w:t>
      </w:r>
      <w:r w:rsidR="00593836">
        <w:rPr>
          <w:rFonts w:hint="eastAsia"/>
        </w:rPr>
        <w:t>是否</w:t>
      </w:r>
      <w:r w:rsidR="00FB0A1D">
        <w:rPr>
          <w:rFonts w:hint="eastAsia"/>
        </w:rPr>
        <w:lastRenderedPageBreak/>
        <w:t>正处于</w:t>
      </w:r>
      <w:r w:rsidR="00593836">
        <w:rPr>
          <w:rFonts w:hint="eastAsia"/>
        </w:rPr>
        <w:t>疲劳</w:t>
      </w:r>
      <w:r w:rsidR="00FB0A1D">
        <w:rPr>
          <w:rFonts w:hint="eastAsia"/>
        </w:rPr>
        <w:t>驾驶</w:t>
      </w:r>
      <w:r w:rsidR="00593836">
        <w:rPr>
          <w:rFonts w:hint="eastAsia"/>
        </w:rPr>
        <w:t>。</w:t>
      </w:r>
      <w:r w:rsidR="005A1F7E">
        <w:rPr>
          <w:rFonts w:hint="eastAsia"/>
        </w:rPr>
        <w:t>文献</w:t>
      </w:r>
      <w:r w:rsidR="005A1F7E">
        <w:fldChar w:fldCharType="begin"/>
      </w:r>
      <w:r w:rsidR="005A1F7E">
        <w:instrText xml:space="preserve"> </w:instrText>
      </w:r>
      <w:r w:rsidR="005A1F7E">
        <w:rPr>
          <w:rFonts w:hint="eastAsia"/>
        </w:rPr>
        <w:instrText>REF _Ref152444139 \r \h</w:instrText>
      </w:r>
      <w:r w:rsidR="005A1F7E">
        <w:instrText xml:space="preserve"> </w:instrText>
      </w:r>
      <w:r w:rsidR="005A1F7E">
        <w:fldChar w:fldCharType="separate"/>
      </w:r>
      <w:r w:rsidR="002D4B96">
        <w:t>[2]</w:t>
      </w:r>
      <w:r w:rsidR="005A1F7E">
        <w:fldChar w:fldCharType="end"/>
      </w:r>
      <w:r w:rsidR="005A1F7E">
        <w:rPr>
          <w:rFonts w:hint="eastAsia"/>
        </w:rPr>
        <w:t>的数据表明重</w:t>
      </w:r>
      <w:r w:rsidR="00345386">
        <w:rPr>
          <w:rFonts w:hint="eastAsia"/>
        </w:rPr>
        <w:t>型</w:t>
      </w:r>
      <w:r w:rsidR="005A1F7E">
        <w:rPr>
          <w:rFonts w:hint="eastAsia"/>
        </w:rPr>
        <w:t>卡</w:t>
      </w:r>
      <w:r w:rsidR="00345386">
        <w:rPr>
          <w:rFonts w:hint="eastAsia"/>
        </w:rPr>
        <w:t>车</w:t>
      </w:r>
      <w:r w:rsidR="00593836">
        <w:rPr>
          <w:rFonts w:hint="eastAsia"/>
        </w:rPr>
        <w:t>司机在夜间行车</w:t>
      </w:r>
      <w:r w:rsidR="005A1F7E">
        <w:rPr>
          <w:rFonts w:hint="eastAsia"/>
        </w:rPr>
        <w:t>发生车祸的概率极高</w:t>
      </w:r>
      <w:r w:rsidR="000E2428">
        <w:rPr>
          <w:rFonts w:hint="eastAsia"/>
        </w:rPr>
        <w:t>，</w:t>
      </w:r>
      <w:r w:rsidR="005A1F7E">
        <w:rPr>
          <w:rFonts w:hint="eastAsia"/>
        </w:rPr>
        <w:t>原因是重卡</w:t>
      </w:r>
      <w:r w:rsidR="000E2428">
        <w:rPr>
          <w:rFonts w:hint="eastAsia"/>
        </w:rPr>
        <w:t>司机通常要</w:t>
      </w:r>
      <w:r w:rsidR="00345386">
        <w:rPr>
          <w:rFonts w:hint="eastAsia"/>
        </w:rPr>
        <w:t>连夜</w:t>
      </w:r>
      <w:r w:rsidR="000E2428">
        <w:rPr>
          <w:rFonts w:hint="eastAsia"/>
        </w:rPr>
        <w:t>运送物资，长时间驾驶极其容易造成疲劳驾驶，重型卡车造成的车祸损失也是极其巨大</w:t>
      </w:r>
      <w:r w:rsidR="00345386">
        <w:rPr>
          <w:rFonts w:hint="eastAsia"/>
        </w:rPr>
        <w:t>。</w:t>
      </w:r>
    </w:p>
    <w:p w14:paraId="12241878" w14:textId="05D31320" w:rsidR="005A1F7E" w:rsidRPr="003341B8" w:rsidRDefault="00345386" w:rsidP="00FB0A1D">
      <w:pPr>
        <w:ind w:firstLine="420"/>
      </w:pPr>
      <w:r>
        <w:rPr>
          <w:rFonts w:hint="eastAsia"/>
        </w:rPr>
        <w:t>针对以上情况，</w:t>
      </w:r>
      <w:r w:rsidR="000E2428">
        <w:rPr>
          <w:rFonts w:hint="eastAsia"/>
        </w:rPr>
        <w:t>可以利用车载辅助系统进行自动驾驶与</w:t>
      </w:r>
      <w:r w:rsidR="00B5076B">
        <w:rPr>
          <w:rFonts w:hint="eastAsia"/>
        </w:rPr>
        <w:t>手动驾驶</w:t>
      </w:r>
      <w:r w:rsidR="000E2428">
        <w:rPr>
          <w:rFonts w:hint="eastAsia"/>
        </w:rPr>
        <w:t>的切换与平衡。车载辅助系统可以通过众多的传感器检测司机的</w:t>
      </w:r>
      <w:r w:rsidR="00FB0A1D">
        <w:rPr>
          <w:rFonts w:hint="eastAsia"/>
        </w:rPr>
        <w:t>眼动频率</w:t>
      </w:r>
      <w:r w:rsidR="000E2428">
        <w:rPr>
          <w:rFonts w:hint="eastAsia"/>
        </w:rPr>
        <w:t>，在方向盘上与手接触的部分可以安装</w:t>
      </w:r>
      <w:r w:rsidR="00AE0880">
        <w:rPr>
          <w:rFonts w:hint="eastAsia"/>
        </w:rPr>
        <w:t>肌电</w:t>
      </w:r>
      <w:r w:rsidR="000E2428">
        <w:rPr>
          <w:rFonts w:hint="eastAsia"/>
        </w:rPr>
        <w:t>测量传感器，在前视镜前可以安装</w:t>
      </w:r>
      <w:r w:rsidR="00FB0A1D">
        <w:rPr>
          <w:rFonts w:hint="eastAsia"/>
        </w:rPr>
        <w:t>红外心率传感器</w:t>
      </w:r>
      <w:r w:rsidR="000E2428">
        <w:rPr>
          <w:rFonts w:hint="eastAsia"/>
        </w:rPr>
        <w:t>来判断司机是否犯困</w:t>
      </w:r>
      <w:r w:rsidR="004B4651">
        <w:rPr>
          <w:rFonts w:hint="eastAsia"/>
        </w:rPr>
        <w:t>，或是过度亢奋</w:t>
      </w:r>
      <w:r w:rsidR="000E2428">
        <w:rPr>
          <w:rFonts w:hint="eastAsia"/>
        </w:rPr>
        <w:t>。</w:t>
      </w:r>
      <w:r w:rsidR="005A6D42">
        <w:rPr>
          <w:rFonts w:hint="eastAsia"/>
        </w:rPr>
        <w:t>当司机处于疲劳驾驶时，车载辅助系统会考虑用自动驾驶接管</w:t>
      </w:r>
      <w:r w:rsidR="00B5076B">
        <w:rPr>
          <w:rFonts w:hint="eastAsia"/>
        </w:rPr>
        <w:t>手动驾驶</w:t>
      </w:r>
      <w:r w:rsidR="005A6D42">
        <w:rPr>
          <w:rFonts w:hint="eastAsia"/>
        </w:rPr>
        <w:t>，通过震动驾驶椅</w:t>
      </w:r>
      <w:r w:rsidR="00FB0A1D">
        <w:rPr>
          <w:rFonts w:hint="eastAsia"/>
        </w:rPr>
        <w:t>提醒</w:t>
      </w:r>
      <w:r w:rsidR="005A6D42">
        <w:rPr>
          <w:rFonts w:hint="eastAsia"/>
        </w:rPr>
        <w:t>驾驶员</w:t>
      </w:r>
      <w:r w:rsidR="00FB0A1D">
        <w:rPr>
          <w:rFonts w:hint="eastAsia"/>
        </w:rPr>
        <w:t>；</w:t>
      </w:r>
      <w:r w:rsidR="005A6D42">
        <w:rPr>
          <w:rFonts w:hint="eastAsia"/>
        </w:rPr>
        <w:t>同理</w:t>
      </w:r>
      <w:r w:rsidR="00FB0A1D">
        <w:rPr>
          <w:rFonts w:hint="eastAsia"/>
        </w:rPr>
        <w:t>当</w:t>
      </w:r>
      <w:r w:rsidR="005A6D42">
        <w:rPr>
          <w:rFonts w:hint="eastAsia"/>
        </w:rPr>
        <w:t>判断司机</w:t>
      </w:r>
      <w:r w:rsidR="00FB0A1D">
        <w:rPr>
          <w:rFonts w:hint="eastAsia"/>
        </w:rPr>
        <w:t>处于</w:t>
      </w:r>
      <w:r w:rsidR="0006743A">
        <w:rPr>
          <w:rFonts w:hint="eastAsia"/>
        </w:rPr>
        <w:t>异常驾驶</w:t>
      </w:r>
      <w:r w:rsidR="005A6D42">
        <w:rPr>
          <w:rFonts w:hint="eastAsia"/>
        </w:rPr>
        <w:t>时也由自动驾驶取代</w:t>
      </w:r>
      <w:r w:rsidR="00B5076B">
        <w:rPr>
          <w:rFonts w:hint="eastAsia"/>
        </w:rPr>
        <w:t>手动驾驶</w:t>
      </w:r>
      <w:r w:rsidR="005A6D42">
        <w:rPr>
          <w:rFonts w:hint="eastAsia"/>
        </w:rPr>
        <w:t>，保证司机与路上其他车辆的安全。</w:t>
      </w:r>
    </w:p>
    <w:p w14:paraId="66EEC249" w14:textId="13AE44B7" w:rsidR="000F3FA4" w:rsidRDefault="000F3FA4" w:rsidP="000F3FA4">
      <w:pPr>
        <w:pStyle w:val="1"/>
      </w:pPr>
      <w:bookmarkStart w:id="4" w:name="_Toc152518924"/>
      <w:r>
        <w:rPr>
          <w:rFonts w:hint="eastAsia"/>
        </w:rPr>
        <w:t>2</w:t>
      </w:r>
      <w:r>
        <w:t xml:space="preserve"> </w:t>
      </w:r>
      <w:r w:rsidR="000F5A5A">
        <w:rPr>
          <w:rFonts w:hint="eastAsia"/>
        </w:rPr>
        <w:t>辅助驾驶</w:t>
      </w:r>
      <w:r>
        <w:rPr>
          <w:rFonts w:hint="eastAsia"/>
        </w:rPr>
        <w:t>系统设计</w:t>
      </w:r>
      <w:bookmarkEnd w:id="4"/>
    </w:p>
    <w:p w14:paraId="0FB10D41" w14:textId="101C341F" w:rsidR="000F3FA4" w:rsidRDefault="000F3FA4" w:rsidP="000F3FA4">
      <w:pPr>
        <w:ind w:firstLine="420"/>
      </w:pPr>
      <w:r w:rsidRPr="000F3FA4">
        <w:rPr>
          <w:rFonts w:hint="eastAsia"/>
        </w:rPr>
        <w:t>本章对</w:t>
      </w:r>
      <w:r w:rsidR="000F5A5A">
        <w:rPr>
          <w:rFonts w:hint="eastAsia"/>
        </w:rPr>
        <w:t>辅助驾驶</w:t>
      </w:r>
      <w:r w:rsidRPr="000F3FA4">
        <w:rPr>
          <w:rFonts w:hint="eastAsia"/>
        </w:rPr>
        <w:t>系统设计思路进行了简要介绍。</w:t>
      </w:r>
      <w:r w:rsidRPr="000F3FA4">
        <w:rPr>
          <w:rFonts w:hint="eastAsia"/>
        </w:rPr>
        <w:t>2.1</w:t>
      </w:r>
      <w:r w:rsidRPr="000F3FA4">
        <w:rPr>
          <w:rFonts w:hint="eastAsia"/>
        </w:rPr>
        <w:t>节介绍了</w:t>
      </w:r>
      <w:r w:rsidR="00BA0C3E">
        <w:rPr>
          <w:rFonts w:hint="eastAsia"/>
        </w:rPr>
        <w:t>辅助驾驶</w:t>
      </w:r>
      <w:r w:rsidRPr="000F3FA4">
        <w:rPr>
          <w:rFonts w:hint="eastAsia"/>
        </w:rPr>
        <w:t>系统</w:t>
      </w:r>
      <w:r w:rsidR="00A76C9B">
        <w:rPr>
          <w:rFonts w:hint="eastAsia"/>
        </w:rPr>
        <w:t>的</w:t>
      </w:r>
      <w:r w:rsidR="00BA0C3E">
        <w:rPr>
          <w:rFonts w:hint="eastAsia"/>
        </w:rPr>
        <w:t>模块组成</w:t>
      </w:r>
      <w:r w:rsidR="00BD363F">
        <w:rPr>
          <w:rFonts w:hint="eastAsia"/>
        </w:rPr>
        <w:t>；</w:t>
      </w:r>
      <w:r w:rsidRPr="000F3FA4">
        <w:rPr>
          <w:rFonts w:hint="eastAsia"/>
        </w:rPr>
        <w:t>2.2</w:t>
      </w:r>
      <w:r w:rsidR="00BA0C3E" w:rsidRPr="000F3FA4">
        <w:rPr>
          <w:rFonts w:hint="eastAsia"/>
        </w:rPr>
        <w:t>节介绍了</w:t>
      </w:r>
      <w:r w:rsidR="00BA0C3E">
        <w:rPr>
          <w:rFonts w:hint="eastAsia"/>
        </w:rPr>
        <w:t>辅助驾驶系统中所使用到的传感器需求及分析</w:t>
      </w:r>
      <w:r w:rsidR="00BD363F">
        <w:rPr>
          <w:rFonts w:hint="eastAsia"/>
        </w:rPr>
        <w:t>；</w:t>
      </w:r>
      <w:r w:rsidR="00BA0C3E" w:rsidRPr="000F3FA4">
        <w:rPr>
          <w:rFonts w:hint="eastAsia"/>
        </w:rPr>
        <w:t xml:space="preserve"> </w:t>
      </w:r>
      <w:r w:rsidRPr="000F3FA4">
        <w:rPr>
          <w:rFonts w:hint="eastAsia"/>
        </w:rPr>
        <w:t>2.3</w:t>
      </w:r>
      <w:r w:rsidR="00BA0C3E" w:rsidRPr="000F3FA4">
        <w:rPr>
          <w:rFonts w:hint="eastAsia"/>
        </w:rPr>
        <w:t>节介绍了</w:t>
      </w:r>
      <w:r w:rsidR="001E2A5D">
        <w:rPr>
          <w:rFonts w:hint="eastAsia"/>
        </w:rPr>
        <w:t>语言变量论域及隶属度函数</w:t>
      </w:r>
      <w:r w:rsidR="00BD363F">
        <w:rPr>
          <w:rFonts w:hint="eastAsia"/>
        </w:rPr>
        <w:t>；</w:t>
      </w:r>
      <w:r w:rsidRPr="000F3FA4">
        <w:rPr>
          <w:rFonts w:hint="eastAsia"/>
        </w:rPr>
        <w:t>2.4</w:t>
      </w:r>
      <w:r w:rsidRPr="000F3FA4">
        <w:rPr>
          <w:rFonts w:hint="eastAsia"/>
        </w:rPr>
        <w:t>节介绍了</w:t>
      </w:r>
      <w:r w:rsidR="001E2A5D" w:rsidRPr="001E2A5D">
        <w:rPr>
          <w:rFonts w:hint="eastAsia"/>
        </w:rPr>
        <w:t>模糊规则设计</w:t>
      </w:r>
    </w:p>
    <w:p w14:paraId="0E5706E1" w14:textId="1F3A0613" w:rsidR="00AE29EB" w:rsidRDefault="00AE29EB" w:rsidP="00AE29EB">
      <w:pPr>
        <w:pStyle w:val="2"/>
      </w:pPr>
      <w:bookmarkStart w:id="5" w:name="_Toc152518925"/>
      <w:r>
        <w:rPr>
          <w:rFonts w:hint="eastAsia"/>
        </w:rPr>
        <w:t>2</w:t>
      </w:r>
      <w:r>
        <w:t xml:space="preserve">.1 </w:t>
      </w:r>
      <w:r w:rsidR="00BA0C3E">
        <w:rPr>
          <w:rFonts w:hint="eastAsia"/>
        </w:rPr>
        <w:t>系统模块组成</w:t>
      </w:r>
      <w:bookmarkEnd w:id="5"/>
    </w:p>
    <w:p w14:paraId="7A3A9B83" w14:textId="226A5AEE" w:rsidR="00AE29EB" w:rsidRDefault="00AE29EB" w:rsidP="00AE29EB">
      <w:pPr>
        <w:ind w:firstLine="420"/>
      </w:pPr>
      <w:r>
        <w:rPr>
          <w:rFonts w:hint="eastAsia"/>
        </w:rPr>
        <w:t>整个系统构成如下图，</w:t>
      </w:r>
      <w:r w:rsidR="00265307">
        <w:rPr>
          <w:rFonts w:hint="eastAsia"/>
        </w:rPr>
        <w:t>两组传感器：一组测量驾驶员状态</w:t>
      </w:r>
      <w:r w:rsidR="0011055F">
        <w:rPr>
          <w:rFonts w:hint="eastAsia"/>
        </w:rPr>
        <w:t>（也是本文重点研究的部分）</w:t>
      </w:r>
      <w:r w:rsidR="00265307">
        <w:rPr>
          <w:rFonts w:hint="eastAsia"/>
        </w:rPr>
        <w:t>，另一组测量汽车内部数据，将测到数据转化为数字信号后存储到数据库中，数据库的作用是可以利用之前时间段测得的数据做一些预测滤波，提高系统的快速性与准确性。将这些数据传给嵌入式车载辅助系统计算机，就可以</w:t>
      </w:r>
      <w:r w:rsidR="005C53A9">
        <w:rPr>
          <w:rFonts w:hint="eastAsia"/>
        </w:rPr>
        <w:t>给座椅输出震动指令，警醒驾驶员，</w:t>
      </w:r>
      <w:r w:rsidR="00265307">
        <w:rPr>
          <w:rFonts w:hint="eastAsia"/>
        </w:rPr>
        <w:t>整个系统由供电系统供电。</w:t>
      </w:r>
    </w:p>
    <w:p w14:paraId="4A9D6E3E" w14:textId="77777777" w:rsidR="00661521" w:rsidRDefault="00F55F15" w:rsidP="00661521">
      <w:pPr>
        <w:keepNext/>
      </w:pPr>
      <w:r>
        <w:object w:dxaOrig="12150" w:dyaOrig="6601" w14:anchorId="637185B1">
          <v:shape id="_x0000_i1036" type="#_x0000_t75" style="width:414.75pt;height:225.4pt" o:ole="">
            <v:imagedata r:id="rId28" o:title=""/>
          </v:shape>
          <o:OLEObject Type="Embed" ProgID="Visio.Drawing.15" ShapeID="_x0000_i1036" DrawAspect="Content" ObjectID="_1763133327" r:id="rId29"/>
        </w:object>
      </w:r>
    </w:p>
    <w:p w14:paraId="16666569" w14:textId="299D854A" w:rsidR="00265307" w:rsidRPr="00265307" w:rsidRDefault="00661521" w:rsidP="00661521">
      <w:pPr>
        <w:pStyle w:val="ab"/>
        <w:ind w:left="2520" w:firstLine="42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D4B96">
        <w:rPr>
          <w:noProof/>
        </w:rPr>
        <w:t>1</w:t>
      </w:r>
      <w:r>
        <w:fldChar w:fldCharType="end"/>
      </w:r>
      <w:r>
        <w:t xml:space="preserve"> </w:t>
      </w:r>
      <w:r>
        <w:rPr>
          <w:rFonts w:hint="eastAsia"/>
        </w:rPr>
        <w:t>系统整体结构图</w:t>
      </w:r>
    </w:p>
    <w:p w14:paraId="70C67361" w14:textId="77777777" w:rsidR="00116386" w:rsidRDefault="00116386" w:rsidP="00AE29EB">
      <w:pPr>
        <w:ind w:firstLine="420"/>
      </w:pPr>
    </w:p>
    <w:p w14:paraId="34C3EE72" w14:textId="052AB612" w:rsidR="00AE29EB" w:rsidRDefault="002141BD" w:rsidP="002141BD">
      <w:pPr>
        <w:pStyle w:val="2"/>
      </w:pPr>
      <w:bookmarkStart w:id="6" w:name="_Toc152518926"/>
      <w:r>
        <w:rPr>
          <w:rFonts w:hint="eastAsia"/>
        </w:rPr>
        <w:t>2</w:t>
      </w:r>
      <w:r>
        <w:t xml:space="preserve">.2 </w:t>
      </w:r>
      <w:r w:rsidR="00F86ED4">
        <w:rPr>
          <w:rFonts w:hint="eastAsia"/>
        </w:rPr>
        <w:t>传感器需求及分析</w:t>
      </w:r>
      <w:bookmarkEnd w:id="6"/>
    </w:p>
    <w:p w14:paraId="55C879E5" w14:textId="099A2A09" w:rsidR="00F86ED4" w:rsidRDefault="00F86ED4" w:rsidP="00116386">
      <w:pPr>
        <w:ind w:left="300"/>
      </w:pPr>
      <w:r>
        <w:rPr>
          <w:rFonts w:hint="eastAsia"/>
        </w:rPr>
        <w:t>传感器部分需要从两个方面入手，即对人的监测还有对车辆内部参数的监测</w:t>
      </w:r>
      <w:r w:rsidR="00116386">
        <w:rPr>
          <w:rFonts w:hint="eastAsia"/>
        </w:rPr>
        <w:t>。</w:t>
      </w:r>
      <w:r>
        <w:rPr>
          <w:rFonts w:hint="eastAsia"/>
        </w:rPr>
        <w:t>对于驾驶员来说，可以从以下几个方面</w:t>
      </w:r>
      <w:r w:rsidR="00661521">
        <w:rPr>
          <w:rFonts w:hint="eastAsia"/>
        </w:rPr>
        <w:t>测得模糊传感系统需要的数据</w:t>
      </w:r>
      <w:r>
        <w:rPr>
          <w:rFonts w:hint="eastAsia"/>
        </w:rPr>
        <w:t>：</w:t>
      </w:r>
    </w:p>
    <w:p w14:paraId="29DB9A08" w14:textId="745B6785" w:rsidR="00175EB8" w:rsidRDefault="00F86ED4" w:rsidP="00320B19">
      <w:pPr>
        <w:ind w:firstLine="420"/>
      </w:pPr>
      <w:r>
        <w:rPr>
          <w:rFonts w:hint="eastAsia"/>
        </w:rPr>
        <w:t>1)</w:t>
      </w:r>
      <w:r>
        <w:t xml:space="preserve"> </w:t>
      </w:r>
      <w:r>
        <w:rPr>
          <w:rFonts w:hint="eastAsia"/>
        </w:rPr>
        <w:t>肌电传感器：</w:t>
      </w:r>
      <w:r w:rsidR="007965BE">
        <w:rPr>
          <w:rFonts w:hint="eastAsia"/>
        </w:rPr>
        <w:t>在本方案中，</w:t>
      </w:r>
      <w:r w:rsidR="00320B19" w:rsidRPr="00320B19">
        <w:t>肌电传感器</w:t>
      </w:r>
      <w:r w:rsidR="00175EB8">
        <w:rPr>
          <w:rFonts w:hint="eastAsia"/>
        </w:rPr>
        <w:t>被安装在方向盘的手握处，</w:t>
      </w:r>
      <w:r w:rsidR="00320B19" w:rsidRPr="00320B19">
        <w:t>通过电极贴附在司机的肌肉表面，测量肌肉电位的变化。</w:t>
      </w:r>
      <w:r w:rsidRPr="005544B8">
        <w:t>通过监测驾驶员的肌肉电</w:t>
      </w:r>
      <w:r w:rsidR="00387BE9">
        <w:rPr>
          <w:rFonts w:hint="eastAsia"/>
        </w:rPr>
        <w:t>位变化</w:t>
      </w:r>
      <w:r w:rsidRPr="005544B8">
        <w:t>，可以获取有关肌肉紧张度的信息。在疲劳驾驶的情况下，肌电信号的电活动可能会减弱，反映出肌肉处于相对松弛的状态</w:t>
      </w:r>
      <w:r w:rsidR="00F55F15">
        <w:rPr>
          <w:rFonts w:hint="eastAsia"/>
        </w:rPr>
        <w:t>，</w:t>
      </w:r>
      <w:r w:rsidR="0006743A">
        <w:rPr>
          <w:rFonts w:hint="eastAsia"/>
        </w:rPr>
        <w:t>异常驾驶</w:t>
      </w:r>
      <w:r w:rsidR="00F55F15">
        <w:rPr>
          <w:rFonts w:hint="eastAsia"/>
        </w:rPr>
        <w:t>则正好相反</w:t>
      </w:r>
      <w:r w:rsidRPr="005544B8">
        <w:t>。这种变化可以用来评估驾驶员的生理疲劳水平，为提醒或采取干预措施提供指导</w:t>
      </w:r>
      <w:r w:rsidR="00F55F15">
        <w:rPr>
          <w:rFonts w:hint="eastAsia"/>
        </w:rPr>
        <w:t>，</w:t>
      </w:r>
      <w:r w:rsidR="00F55F15">
        <w:t xml:space="preserve"> </w:t>
      </w:r>
    </w:p>
    <w:p w14:paraId="6FFD08F0" w14:textId="3D56F683" w:rsidR="00AD7F6B" w:rsidRDefault="00AD7F6B" w:rsidP="00320B19">
      <w:pPr>
        <w:ind w:firstLine="420"/>
      </w:pPr>
      <w:r w:rsidRPr="00AD7F6B">
        <w:t>肌电传感器的内部构造包括电极、放大器、滤波器以及模数转换器（</w:t>
      </w:r>
      <w:r w:rsidRPr="00AD7F6B">
        <w:t>ADC</w:t>
      </w:r>
      <w:r w:rsidRPr="00AD7F6B">
        <w:t>）。通过将电极贴附在司机肌肉表面，传感器测量微小的肌肉电位变化。内置放大器增强信号，滤波器去除噪音，而</w:t>
      </w:r>
      <w:r w:rsidRPr="00AD7F6B">
        <w:t>ADC</w:t>
      </w:r>
      <w:r w:rsidRPr="00AD7F6B">
        <w:t>将模拟信号转换为数字形式。随后，信号经过处理算法，其中可能包括特征提取和频域分析，以识别肌肉电信号中的模式和变化。</w:t>
      </w:r>
    </w:p>
    <w:p w14:paraId="29199864" w14:textId="77777777" w:rsidR="00661521" w:rsidRDefault="00CD3FF1" w:rsidP="00661521">
      <w:pPr>
        <w:keepNext/>
        <w:ind w:firstLine="420"/>
      </w:pPr>
      <w:r>
        <w:object w:dxaOrig="14890" w:dyaOrig="1771" w14:anchorId="3D38C38F">
          <v:shape id="_x0000_i1037" type="#_x0000_t75" style="width:370.15pt;height:49.5pt" o:ole="">
            <v:imagedata r:id="rId30" o:title=""/>
          </v:shape>
          <o:OLEObject Type="Embed" ProgID="Visio.Drawing.15" ShapeID="_x0000_i1037" DrawAspect="Content" ObjectID="_1763133328" r:id="rId31"/>
        </w:object>
      </w:r>
    </w:p>
    <w:p w14:paraId="5E4EF345" w14:textId="2670AD60" w:rsidR="00CD3FF1" w:rsidRDefault="00661521" w:rsidP="00661521">
      <w:pPr>
        <w:pStyle w:val="ab"/>
        <w:ind w:left="2940" w:firstLine="42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D4B96">
        <w:rPr>
          <w:noProof/>
        </w:rPr>
        <w:t>2</w:t>
      </w:r>
      <w:r>
        <w:fldChar w:fldCharType="end"/>
      </w:r>
      <w:r>
        <w:t xml:space="preserve"> </w:t>
      </w:r>
      <w:r>
        <w:rPr>
          <w:rFonts w:hint="eastAsia"/>
        </w:rPr>
        <w:t>肌电传感系统</w:t>
      </w:r>
    </w:p>
    <w:p w14:paraId="47445C3F" w14:textId="4E72F4DD" w:rsidR="00320B19" w:rsidRDefault="00320B19" w:rsidP="00175EB8">
      <w:pPr>
        <w:ind w:firstLine="420"/>
      </w:pPr>
      <w:r w:rsidRPr="00AD7F6B">
        <w:t>处理后的数据通常表现为一系列与肌肉活动相关的特征。司机在疲劳时，肌电信号的某</w:t>
      </w:r>
      <w:r w:rsidRPr="00AD7F6B">
        <w:lastRenderedPageBreak/>
        <w:t>些特征可能显示出变化，例如频谱的偏移、振幅的降低或信号的不规则性。这些特征可以被用来建立疲劳的模型，帮助系统判断司机是否处于疲劳状态。</w:t>
      </w:r>
    </w:p>
    <w:p w14:paraId="2B28A485" w14:textId="77777777" w:rsidR="00AD7F6B" w:rsidRDefault="00AD7F6B" w:rsidP="00175EB8">
      <w:pPr>
        <w:ind w:firstLine="420"/>
      </w:pPr>
    </w:p>
    <w:p w14:paraId="442F83EE" w14:textId="137EA4D0" w:rsidR="002141BD" w:rsidRPr="005544B8" w:rsidRDefault="002141BD" w:rsidP="002141BD">
      <w:r>
        <w:tab/>
      </w:r>
      <w:r w:rsidR="00F86ED4">
        <w:t>2</w:t>
      </w:r>
      <w:r w:rsidR="00F86ED4">
        <w:rPr>
          <w:rFonts w:hint="eastAsia"/>
        </w:rPr>
        <w:t>)</w:t>
      </w:r>
      <w:r w:rsidR="00F86ED4">
        <w:t xml:space="preserve"> </w:t>
      </w:r>
      <w:r w:rsidR="00350D4A">
        <w:rPr>
          <w:rFonts w:hint="eastAsia"/>
        </w:rPr>
        <w:t>红外光</w:t>
      </w:r>
      <w:r w:rsidR="00D42289">
        <w:rPr>
          <w:rFonts w:hint="eastAsia"/>
        </w:rPr>
        <w:t>式</w:t>
      </w:r>
      <w:r w:rsidR="00F86ED4" w:rsidRPr="005544B8">
        <w:t>心率传感器</w:t>
      </w:r>
      <w:r w:rsidR="007965BE">
        <w:rPr>
          <w:rFonts w:hint="eastAsia"/>
        </w:rPr>
        <w:t>：</w:t>
      </w:r>
      <w:r w:rsidR="00F86ED4" w:rsidRPr="005544B8">
        <w:rPr>
          <w:rFonts w:hint="eastAsia"/>
        </w:rPr>
        <w:t>心率传感器可以</w:t>
      </w:r>
      <w:r w:rsidR="00F86ED4" w:rsidRPr="005544B8">
        <w:t>监测驾驶员的心率变化有助于了解其生理状态。在疲劳状态下，心率</w:t>
      </w:r>
      <w:r w:rsidR="00661521">
        <w:rPr>
          <w:rFonts w:hint="eastAsia"/>
        </w:rPr>
        <w:t>会</w:t>
      </w:r>
      <w:r w:rsidR="00F86ED4" w:rsidRPr="005544B8">
        <w:t>逐渐减缓，这是由于身体进入更为放松的状态，交感神经系统的活动减弱。此外，心率的不规则波动也可能表明驾驶员正经历疲劳驾驶，这是心理和生理疲劳的反映。</w:t>
      </w:r>
      <w:r w:rsidR="00F86ED4" w:rsidRPr="005544B8">
        <w:rPr>
          <w:rFonts w:hint="eastAsia"/>
        </w:rPr>
        <w:t>除此之外，类似吸毒、酒驾等行为也会使心率异常快速，也可以由此进行预警。</w:t>
      </w:r>
    </w:p>
    <w:p w14:paraId="29ED19CF" w14:textId="6F3A29C1" w:rsidR="005544B8" w:rsidRDefault="00AE0880" w:rsidP="00350D4A">
      <w:pPr>
        <w:ind w:firstLine="420"/>
      </w:pPr>
      <w:r>
        <w:rPr>
          <w:rFonts w:hint="eastAsia"/>
        </w:rPr>
        <w:t>这里选择红外光使传感器，</w:t>
      </w:r>
      <w:r w:rsidR="00350D4A" w:rsidRPr="005544B8">
        <w:rPr>
          <w:rFonts w:hint="eastAsia"/>
        </w:rPr>
        <w:t>红外线穿透能力较强，能够穿透浓雾和浓烟，因此红外热像仪在视线较弱的环境也可以正常工作（夜间行车）。红外传感器测量精度高，图像采集精度较高，能够分辨物体细小差别的变化</w:t>
      </w:r>
      <w:r w:rsidR="006D70A1">
        <w:fldChar w:fldCharType="begin"/>
      </w:r>
      <w:r w:rsidR="006D70A1">
        <w:instrText xml:space="preserve"> </w:instrText>
      </w:r>
      <w:r w:rsidR="006D70A1">
        <w:rPr>
          <w:rFonts w:hint="eastAsia"/>
        </w:rPr>
        <w:instrText>REF _Ref152503119 \r \h</w:instrText>
      </w:r>
      <w:r w:rsidR="006D70A1">
        <w:instrText xml:space="preserve"> </w:instrText>
      </w:r>
      <w:r w:rsidR="006D70A1">
        <w:fldChar w:fldCharType="separate"/>
      </w:r>
      <w:r w:rsidR="002D4B96">
        <w:t>[4]</w:t>
      </w:r>
      <w:r w:rsidR="006D70A1">
        <w:fldChar w:fldCharType="end"/>
      </w:r>
      <w:r w:rsidR="00350D4A" w:rsidRPr="005544B8">
        <w:rPr>
          <w:rFonts w:hint="eastAsia"/>
        </w:rPr>
        <w:t>。随着心脏的规律性跳动，心房和心室以一定的频率收缩和舒张，血管内的血流量也呈周期性改变。同时血液是一种传热介质，将人体内核部位的热量传递到身体各处，实验表明，在某种合理条件下，人体皮肤温度与血流量之间存在一定对应关系。</w:t>
      </w:r>
    </w:p>
    <w:p w14:paraId="6C5A50C5" w14:textId="77777777" w:rsidR="00350D4A" w:rsidRPr="005544B8" w:rsidRDefault="00350D4A" w:rsidP="00350D4A">
      <w:pPr>
        <w:ind w:firstLine="420"/>
      </w:pPr>
      <w:r w:rsidRPr="005544B8">
        <w:rPr>
          <w:rFonts w:hint="eastAsia"/>
        </w:rPr>
        <w:t>因此，可以通过红外镜头进行视频采集，利用人体温度变化与心脏跳动之间的相关关系，来研究人体心率特征。基于红外视频的非接触式人体心率检测主要包含三个关键步骤红外相机也能用于测量心率：通过红外采集系统，获取受试者人脸关于时间的红外序列图像，利用重心法从图像信息中提取时间序列信号，得到心率信息。信号处理步骤包括一阶差分去噪提出关键信号、低通滤波筛选出有用波段、</w:t>
      </w:r>
      <w:r w:rsidRPr="005544B8">
        <w:t>AR</w:t>
      </w:r>
      <w:r w:rsidRPr="005544B8">
        <w:rPr>
          <w:rFonts w:hint="eastAsia"/>
        </w:rPr>
        <w:t xml:space="preserve"> </w:t>
      </w:r>
      <w:r w:rsidRPr="005544B8">
        <w:rPr>
          <w:rFonts w:hint="eastAsia"/>
        </w:rPr>
        <w:t>模型功率谱分析信号频率，即心率，如下图所示。</w:t>
      </w:r>
    </w:p>
    <w:p w14:paraId="679CB41F" w14:textId="77777777" w:rsidR="00661521" w:rsidRDefault="00350D4A" w:rsidP="00661521">
      <w:pPr>
        <w:keepNext/>
      </w:pPr>
      <w:r>
        <w:object w:dxaOrig="9370" w:dyaOrig="1771" w14:anchorId="0E2DF294">
          <v:shape id="_x0000_i1038" type="#_x0000_t75" style="width:415.15pt;height:78.4pt" o:ole="">
            <v:imagedata r:id="rId32" o:title=""/>
          </v:shape>
          <o:OLEObject Type="Embed" ProgID="Visio.Drawing.15" ShapeID="_x0000_i1038" DrawAspect="Content" ObjectID="_1763133329" r:id="rId33"/>
        </w:object>
      </w:r>
    </w:p>
    <w:p w14:paraId="1BDEA39E" w14:textId="1DA16EFD" w:rsidR="0038205C" w:rsidRDefault="00661521" w:rsidP="00661521">
      <w:pPr>
        <w:pStyle w:val="ab"/>
        <w:ind w:left="2520" w:firstLineChars="300" w:firstLine="600"/>
        <w:rPr>
          <w:rFonts w:ascii="Segoe UI" w:hAnsi="Segoe UI" w:cs="Segoe UI"/>
          <w:color w:val="37415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D4B96">
        <w:rPr>
          <w:noProof/>
        </w:rPr>
        <w:t>3</w:t>
      </w:r>
      <w:r>
        <w:fldChar w:fldCharType="end"/>
      </w:r>
      <w:r>
        <w:t xml:space="preserve"> </w:t>
      </w:r>
      <w:r>
        <w:rPr>
          <w:rFonts w:hint="eastAsia"/>
        </w:rPr>
        <w:t>红外式心率传感器</w:t>
      </w:r>
    </w:p>
    <w:p w14:paraId="01BB7009" w14:textId="0EC5BB53" w:rsidR="00BF5A9B" w:rsidRDefault="00BF5A9B" w:rsidP="002141BD">
      <w:pPr>
        <w:rPr>
          <w:rFonts w:ascii="Segoe UI" w:hAnsi="Segoe UI" w:cs="Segoe UI"/>
          <w:color w:val="374151"/>
        </w:rPr>
      </w:pPr>
      <w:r>
        <w:rPr>
          <w:rFonts w:ascii="Segoe UI" w:hAnsi="Segoe UI" w:cs="Segoe UI"/>
          <w:color w:val="374151"/>
        </w:rPr>
        <w:tab/>
      </w:r>
    </w:p>
    <w:p w14:paraId="511D6FFF" w14:textId="5A466612" w:rsidR="00F86ED4" w:rsidRDefault="00F86ED4" w:rsidP="005544B8">
      <w:pPr>
        <w:ind w:firstLine="420"/>
      </w:pPr>
      <w:r w:rsidRPr="00F86ED4">
        <w:rPr>
          <w:rFonts w:cs="Times New Roman"/>
          <w:color w:val="374151"/>
        </w:rPr>
        <w:t xml:space="preserve">3) </w:t>
      </w:r>
      <w:r w:rsidRPr="005544B8">
        <w:t>眼动传感器</w:t>
      </w:r>
      <w:r w:rsidRPr="005544B8">
        <w:rPr>
          <w:rFonts w:hint="eastAsia"/>
        </w:rPr>
        <w:t>:</w:t>
      </w:r>
      <w:r w:rsidRPr="005544B8">
        <w:t xml:space="preserve"> </w:t>
      </w:r>
    </w:p>
    <w:p w14:paraId="59C6A564" w14:textId="588B2DF6" w:rsidR="005544B8" w:rsidRPr="005544B8" w:rsidRDefault="005544B8" w:rsidP="005544B8">
      <w:pPr>
        <w:ind w:firstLine="480"/>
      </w:pPr>
      <w:r w:rsidRPr="005544B8">
        <w:rPr>
          <w:rFonts w:hint="eastAsia"/>
        </w:rPr>
        <w:t>在本方案中，</w:t>
      </w:r>
      <w:r w:rsidRPr="005544B8">
        <w:t>用于追踪驾驶员的眼球运动，以了解其注意力和视觉疲劳水平。在疲劳时，眼动可能呈现为注视点漂移、眨眼频率增加以及注视时间变短的情况。这些变化可能是由于视觉疲劳和认知疲劳引起的，提供了关于驾驶员注意力水平下降的线索。</w:t>
      </w:r>
    </w:p>
    <w:p w14:paraId="4B109354" w14:textId="69AFD833" w:rsidR="00175EB8" w:rsidRDefault="0038205C" w:rsidP="00175EB8">
      <w:pPr>
        <w:ind w:firstLine="420"/>
      </w:pPr>
      <w:r w:rsidRPr="005544B8">
        <w:t>光电眼动</w:t>
      </w:r>
      <w:r w:rsidR="00C778FB">
        <w:rPr>
          <w:rFonts w:hint="eastAsia"/>
        </w:rPr>
        <w:t>传感器</w:t>
      </w:r>
      <w:r w:rsidRPr="005544B8">
        <w:t>是一种通过红外光源和红外摄像头追踪瞳孔或角膜反射，从而测量眼球</w:t>
      </w:r>
      <w:r w:rsidRPr="005544B8">
        <w:lastRenderedPageBreak/>
        <w:t>运动的设备。其基本原理包括使用红外</w:t>
      </w:r>
      <w:r w:rsidRPr="005544B8">
        <w:t>LED</w:t>
      </w:r>
      <w:r w:rsidRPr="005544B8">
        <w:t>作为光源，照射眼球表面，红外摄像头捕捉被眼球反射的红外光，形成眼球图像。通过图像处理算法检测和跟踪瞳孔或角膜的位置，并随时间变化计算眼球的运动轨迹，从而获取眼动参数如注视点和眨眼频率。光电眼动仪的结构包括红外光源、红外摄像头、支架和固定装置以及计算机。</w:t>
      </w:r>
      <w:r w:rsidR="00175EB8">
        <w:rPr>
          <w:rFonts w:hint="eastAsia"/>
        </w:rPr>
        <w:t>目前市面上最先进的</w:t>
      </w:r>
      <w:proofErr w:type="spellStart"/>
      <w:r w:rsidR="00175EB8">
        <w:rPr>
          <w:rFonts w:hint="eastAsia"/>
        </w:rPr>
        <w:t>Tobii</w:t>
      </w:r>
      <w:proofErr w:type="spellEnd"/>
      <w:r w:rsidR="00175EB8">
        <w:rPr>
          <w:rFonts w:hint="eastAsia"/>
        </w:rPr>
        <w:t xml:space="preserve"> Pro</w:t>
      </w:r>
      <w:r w:rsidR="00175EB8">
        <w:rPr>
          <w:rFonts w:hint="eastAsia"/>
        </w:rPr>
        <w:t>眼动仪改进了传统的眼动追踪技术</w:t>
      </w:r>
      <w:r w:rsidR="002B70C9" w:rsidRPr="002B70C9">
        <w:rPr>
          <w:vertAlign w:val="superscript"/>
        </w:rPr>
        <w:fldChar w:fldCharType="begin"/>
      </w:r>
      <w:r w:rsidR="002B70C9" w:rsidRPr="002B70C9">
        <w:rPr>
          <w:vertAlign w:val="superscript"/>
        </w:rPr>
        <w:instrText xml:space="preserve"> </w:instrText>
      </w:r>
      <w:r w:rsidR="002B70C9" w:rsidRPr="002B70C9">
        <w:rPr>
          <w:rFonts w:hint="eastAsia"/>
          <w:vertAlign w:val="superscript"/>
        </w:rPr>
        <w:instrText>REF _Ref152506195 \r \h</w:instrText>
      </w:r>
      <w:r w:rsidR="002B70C9" w:rsidRPr="002B70C9">
        <w:rPr>
          <w:vertAlign w:val="superscript"/>
        </w:rPr>
        <w:instrText xml:space="preserve"> </w:instrText>
      </w:r>
      <w:r w:rsidR="002B70C9">
        <w:rPr>
          <w:vertAlign w:val="superscript"/>
        </w:rPr>
        <w:instrText xml:space="preserve"> \* MERGEFORMAT </w:instrText>
      </w:r>
      <w:r w:rsidR="002B70C9" w:rsidRPr="002B70C9">
        <w:rPr>
          <w:vertAlign w:val="superscript"/>
        </w:rPr>
      </w:r>
      <w:r w:rsidR="002B70C9" w:rsidRPr="002B70C9">
        <w:rPr>
          <w:vertAlign w:val="superscript"/>
        </w:rPr>
        <w:fldChar w:fldCharType="separate"/>
      </w:r>
      <w:r w:rsidR="002D4B96">
        <w:rPr>
          <w:vertAlign w:val="superscript"/>
        </w:rPr>
        <w:t>[7]</w:t>
      </w:r>
      <w:r w:rsidR="002B70C9" w:rsidRPr="002B70C9">
        <w:rPr>
          <w:vertAlign w:val="superscript"/>
        </w:rPr>
        <w:fldChar w:fldCharType="end"/>
      </w:r>
      <w:r w:rsidR="00175EB8">
        <w:rPr>
          <w:rFonts w:hint="eastAsia"/>
        </w:rPr>
        <w:t>，使用多个近红外光源，因此可以提供更多的参照点辅助分析，保证数据稳定可靠</w:t>
      </w:r>
      <w:r w:rsidR="002B70C9" w:rsidRPr="002B70C9">
        <w:rPr>
          <w:vertAlign w:val="superscript"/>
        </w:rPr>
        <w:fldChar w:fldCharType="begin"/>
      </w:r>
      <w:r w:rsidR="002B70C9" w:rsidRPr="002B70C9">
        <w:rPr>
          <w:vertAlign w:val="superscript"/>
        </w:rPr>
        <w:instrText xml:space="preserve"> </w:instrText>
      </w:r>
      <w:r w:rsidR="002B70C9" w:rsidRPr="002B70C9">
        <w:rPr>
          <w:rFonts w:hint="eastAsia"/>
          <w:vertAlign w:val="superscript"/>
        </w:rPr>
        <w:instrText>REF _Ref152506223 \r \h</w:instrText>
      </w:r>
      <w:r w:rsidR="002B70C9" w:rsidRPr="002B70C9">
        <w:rPr>
          <w:vertAlign w:val="superscript"/>
        </w:rPr>
        <w:instrText xml:space="preserve"> </w:instrText>
      </w:r>
      <w:r w:rsidR="002B70C9">
        <w:rPr>
          <w:vertAlign w:val="superscript"/>
        </w:rPr>
        <w:instrText xml:space="preserve"> \* MERGEFORMAT </w:instrText>
      </w:r>
      <w:r w:rsidR="002B70C9" w:rsidRPr="002B70C9">
        <w:rPr>
          <w:vertAlign w:val="superscript"/>
        </w:rPr>
      </w:r>
      <w:r w:rsidR="002B70C9" w:rsidRPr="002B70C9">
        <w:rPr>
          <w:vertAlign w:val="superscript"/>
        </w:rPr>
        <w:fldChar w:fldCharType="separate"/>
      </w:r>
      <w:r w:rsidR="002D4B96">
        <w:rPr>
          <w:vertAlign w:val="superscript"/>
        </w:rPr>
        <w:t>[6]</w:t>
      </w:r>
      <w:r w:rsidR="002B70C9" w:rsidRPr="002B70C9">
        <w:rPr>
          <w:vertAlign w:val="superscript"/>
        </w:rPr>
        <w:fldChar w:fldCharType="end"/>
      </w:r>
      <w:r w:rsidR="00175EB8">
        <w:rPr>
          <w:rFonts w:hint="eastAsia"/>
        </w:rPr>
        <w:t>；可以</w:t>
      </w:r>
      <w:r w:rsidR="002B70C9">
        <w:rPr>
          <w:rFonts w:hint="eastAsia"/>
        </w:rPr>
        <w:t>协调</w:t>
      </w:r>
      <w:r w:rsidR="00175EB8">
        <w:rPr>
          <w:rFonts w:hint="eastAsia"/>
        </w:rPr>
        <w:t>使用多个眼动传感器，它们之间的协同工作能够更准确地采集反射光线并在被试头动时互相补偿；由于每个人的生理差异，驾驶员的眼球生理结构都不相同。眼动仪复杂的图像处理算法能够为每一位驾驶员生成一个特定的三维眼球模型，通过这个模型，可以精确地计算出眼睛在空间中的位置和被试视线的落点；</w:t>
      </w:r>
    </w:p>
    <w:p w14:paraId="378D3152" w14:textId="55F0D6C1" w:rsidR="0038205C" w:rsidRPr="00175EB8" w:rsidRDefault="0038205C" w:rsidP="005544B8">
      <w:pPr>
        <w:ind w:firstLine="420"/>
      </w:pPr>
    </w:p>
    <w:p w14:paraId="6DEB95A4" w14:textId="77777777" w:rsidR="00661521" w:rsidRDefault="007965BE" w:rsidP="00661521">
      <w:pPr>
        <w:keepNext/>
        <w:ind w:firstLine="420"/>
      </w:pPr>
      <w:r>
        <w:object w:dxaOrig="12191" w:dyaOrig="6670" w14:anchorId="0AB54195">
          <v:shape id="_x0000_i1039" type="#_x0000_t75" style="width:357.4pt;height:199.5pt" o:ole="">
            <v:imagedata r:id="rId34" o:title=""/>
          </v:shape>
          <o:OLEObject Type="Embed" ProgID="Visio.Drawing.15" ShapeID="_x0000_i1039" DrawAspect="Content" ObjectID="_1763133330" r:id="rId35"/>
        </w:object>
      </w:r>
    </w:p>
    <w:p w14:paraId="3D1CA28B" w14:textId="466F5738" w:rsidR="007965BE" w:rsidRDefault="00661521" w:rsidP="00661521">
      <w:pPr>
        <w:pStyle w:val="ab"/>
        <w:ind w:left="2940" w:firstLine="42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D4B96">
        <w:rPr>
          <w:noProof/>
        </w:rPr>
        <w:t>4</w:t>
      </w:r>
      <w:r>
        <w:fldChar w:fldCharType="end"/>
      </w:r>
      <w:r>
        <w:t xml:space="preserve"> </w:t>
      </w:r>
      <w:r>
        <w:rPr>
          <w:rFonts w:hint="eastAsia"/>
        </w:rPr>
        <w:t>光电式眼动传感器</w:t>
      </w:r>
    </w:p>
    <w:p w14:paraId="67AA0B5A" w14:textId="77777777" w:rsidR="004E72BA" w:rsidRDefault="004E72BA" w:rsidP="004E72BA"/>
    <w:p w14:paraId="75CDD67B" w14:textId="031F1FAA" w:rsidR="00F86ED4" w:rsidRPr="005544B8" w:rsidRDefault="00F86ED4" w:rsidP="005544B8">
      <w:pPr>
        <w:ind w:firstLine="420"/>
      </w:pPr>
      <w:r w:rsidRPr="005544B8">
        <w:t xml:space="preserve">4) </w:t>
      </w:r>
      <w:r w:rsidR="00175EB8">
        <w:rPr>
          <w:rFonts w:hint="eastAsia"/>
        </w:rPr>
        <w:t>图像</w:t>
      </w:r>
      <w:r w:rsidR="000B71A9" w:rsidRPr="005544B8">
        <w:rPr>
          <w:rFonts w:hint="eastAsia"/>
        </w:rPr>
        <w:t>视觉传感器：</w:t>
      </w:r>
      <w:r w:rsidR="000B71A9" w:rsidRPr="005544B8">
        <w:t>通过摄像头视觉传感器，可以获取关于驾驶员的脸部表情、头部姿势和眼睛状态等信息。在疲劳驾驶时，可能观察到头部姿势的不稳定、眼睛的闭合时间增加、表情疲惫等。这些特征可用于评估驾驶员的情绪状态和疲劳程度，提供更全面的驾驶行为信息。</w:t>
      </w:r>
    </w:p>
    <w:p w14:paraId="2163E026" w14:textId="36910A22" w:rsidR="000B71A9" w:rsidRPr="005544B8" w:rsidRDefault="000B71A9" w:rsidP="005544B8">
      <w:pPr>
        <w:ind w:firstLine="420"/>
      </w:pPr>
      <w:r w:rsidRPr="005544B8">
        <w:rPr>
          <w:rFonts w:hint="eastAsia"/>
        </w:rPr>
        <w:t>对于汽车本身来说，可以通过视觉传感器和一些内部传感器相结合辅助判断驾驶员是否疲劳驾驶或异常驾驶：</w:t>
      </w:r>
    </w:p>
    <w:p w14:paraId="6A86C2D4" w14:textId="753E8833" w:rsidR="000126C1" w:rsidRPr="005544B8" w:rsidRDefault="000B71A9" w:rsidP="005544B8">
      <w:pPr>
        <w:ind w:firstLine="420"/>
      </w:pPr>
      <w:r>
        <w:t>1</w:t>
      </w:r>
      <w:r>
        <w:rPr>
          <w:rFonts w:hint="eastAsia"/>
        </w:rPr>
        <w:t>)</w:t>
      </w:r>
      <w:r>
        <w:t xml:space="preserve"> </w:t>
      </w:r>
      <w:r>
        <w:rPr>
          <w:rFonts w:hint="eastAsia"/>
        </w:rPr>
        <w:t>惯性传感器与轮胎压力传感器：</w:t>
      </w:r>
      <w:r w:rsidRPr="005544B8">
        <w:t>异常驾驶可能导致车辆加速或转弯的急剧变化。通过监测</w:t>
      </w:r>
      <w:r w:rsidRPr="005544B8">
        <w:rPr>
          <w:rFonts w:hint="eastAsia"/>
        </w:rPr>
        <w:t>轮胎压力</w:t>
      </w:r>
      <w:r w:rsidRPr="005544B8">
        <w:t>，惯性传感器可以检测到潜在的危险行为，例如急刹车、急加速或急转弯，从而提供及时的警告。</w:t>
      </w:r>
    </w:p>
    <w:p w14:paraId="5F4DB72E" w14:textId="77026C8D" w:rsidR="000B71A9" w:rsidRPr="005544B8" w:rsidRDefault="000B71A9" w:rsidP="000B71A9">
      <w:pPr>
        <w:ind w:firstLine="420"/>
      </w:pPr>
      <w:r w:rsidRPr="005544B8">
        <w:lastRenderedPageBreak/>
        <w:t xml:space="preserve">2) </w:t>
      </w:r>
      <w:r w:rsidRPr="005544B8">
        <w:rPr>
          <w:rFonts w:hint="eastAsia"/>
        </w:rPr>
        <w:t>前置视觉传感器：检测到转弯</w:t>
      </w:r>
      <w:r w:rsidR="00116386" w:rsidRPr="005544B8">
        <w:rPr>
          <w:rFonts w:hint="eastAsia"/>
        </w:rPr>
        <w:t>、</w:t>
      </w:r>
      <w:r w:rsidRPr="005544B8">
        <w:rPr>
          <w:rFonts w:hint="eastAsia"/>
        </w:rPr>
        <w:t>障碍物</w:t>
      </w:r>
      <w:r w:rsidR="00116386" w:rsidRPr="005544B8">
        <w:rPr>
          <w:rFonts w:hint="eastAsia"/>
        </w:rPr>
        <w:t>时，如果没有转弯、刹车等行为变化结合惯性传感器与轮胎压力传感器的参数变化，判断当前是否处于非正常驾驶状态。</w:t>
      </w:r>
    </w:p>
    <w:p w14:paraId="330B6179" w14:textId="37D0D66B" w:rsidR="00116386" w:rsidRPr="00175EB8" w:rsidRDefault="00116386" w:rsidP="00265307">
      <w:pPr>
        <w:pStyle w:val="2"/>
      </w:pPr>
      <w:bookmarkStart w:id="7" w:name="_Toc152518927"/>
      <w:r>
        <w:rPr>
          <w:rFonts w:hint="eastAsia"/>
        </w:rPr>
        <w:t>2</w:t>
      </w:r>
      <w:r>
        <w:t>.3</w:t>
      </w:r>
      <w:r w:rsidR="00BD363F">
        <w:t xml:space="preserve"> </w:t>
      </w:r>
      <w:r w:rsidR="00175EB8">
        <w:rPr>
          <w:rFonts w:hint="eastAsia"/>
        </w:rPr>
        <w:t>语言变量论域及隶属度函数</w:t>
      </w:r>
      <w:bookmarkEnd w:id="7"/>
    </w:p>
    <w:p w14:paraId="661AEF33" w14:textId="5C29E471" w:rsidR="006D70A1" w:rsidRDefault="006D70A1" w:rsidP="006D70A1">
      <w:pPr>
        <w:ind w:firstLine="480"/>
      </w:pPr>
      <w:r>
        <w:rPr>
          <w:rFonts w:hint="eastAsia"/>
        </w:rPr>
        <w:t>整个系统中的语言变量有：“心率”、“眼动频率”、“肌电</w:t>
      </w:r>
      <w:r w:rsidR="00320B19">
        <w:rPr>
          <w:rFonts w:hint="eastAsia"/>
        </w:rPr>
        <w:t>变化率</w:t>
      </w:r>
      <w:r>
        <w:rPr>
          <w:rFonts w:hint="eastAsia"/>
        </w:rPr>
        <w:t>”</w:t>
      </w:r>
      <w:r w:rsidR="00320B19">
        <w:rPr>
          <w:rFonts w:hint="eastAsia"/>
        </w:rPr>
        <w:t>、“</w:t>
      </w:r>
      <w:r w:rsidR="00F55F15">
        <w:rPr>
          <w:rFonts w:hint="eastAsia"/>
        </w:rPr>
        <w:t>双眼闭合率</w:t>
      </w:r>
      <w:r w:rsidR="00320B19">
        <w:rPr>
          <w:rFonts w:hint="eastAsia"/>
        </w:rPr>
        <w:t>”</w:t>
      </w:r>
      <w:r>
        <w:rPr>
          <w:rFonts w:hint="eastAsia"/>
        </w:rPr>
        <w:t>和</w:t>
      </w:r>
      <w:r w:rsidR="00320B19">
        <w:rPr>
          <w:rFonts w:hint="eastAsia"/>
        </w:rPr>
        <w:t>“是否疲劳驾驶”</w:t>
      </w:r>
      <w:r>
        <w:rPr>
          <w:rFonts w:hint="eastAsia"/>
        </w:rPr>
        <w:t>。下面分别对这些语言变量进行论域及隶属度函数确定。</w:t>
      </w:r>
    </w:p>
    <w:p w14:paraId="2383736F" w14:textId="22BA0211" w:rsidR="00B5076B" w:rsidRPr="0010545B" w:rsidRDefault="00CD3FF1" w:rsidP="00B5076B">
      <w:pPr>
        <w:autoSpaceDE w:val="0"/>
        <w:autoSpaceDN w:val="0"/>
        <w:adjustRightInd w:val="0"/>
        <w:ind w:firstLine="480"/>
        <w:jc w:val="left"/>
        <w:rPr>
          <w:rFonts w:cs="Times New Roman"/>
        </w:rPr>
      </w:pPr>
      <w:r>
        <w:rPr>
          <w:rFonts w:hint="eastAsia"/>
        </w:rPr>
        <w:t>（</w:t>
      </w:r>
      <w:r>
        <w:rPr>
          <w:rFonts w:hint="eastAsia"/>
        </w:rPr>
        <w:t>1</w:t>
      </w:r>
      <w:r>
        <w:rPr>
          <w:rFonts w:hint="eastAsia"/>
        </w:rPr>
        <w:t>）</w:t>
      </w:r>
      <w:r w:rsidR="00B5076B">
        <w:rPr>
          <w:rFonts w:cs="Times New Roman" w:hint="eastAsia"/>
          <w:kern w:val="0"/>
          <w:szCs w:val="24"/>
        </w:rPr>
        <w:t>“双眼闭合率”</w:t>
      </w:r>
      <w:r w:rsidR="00B5076B" w:rsidRPr="0010545B">
        <w:rPr>
          <w:rFonts w:cs="Times New Roman"/>
          <w:kern w:val="0"/>
          <w:szCs w:val="24"/>
        </w:rPr>
        <w:t>这一语言变量的论域为（</w:t>
      </w:r>
      <w:r w:rsidR="00B5076B">
        <w:rPr>
          <w:rFonts w:cs="Times New Roman"/>
          <w:kern w:val="0"/>
          <w:szCs w:val="24"/>
        </w:rPr>
        <w:t>0</w:t>
      </w:r>
      <w:r w:rsidR="00B5076B">
        <w:rPr>
          <w:rFonts w:cs="Times New Roman" w:hint="eastAsia"/>
          <w:kern w:val="0"/>
          <w:szCs w:val="24"/>
        </w:rPr>
        <w:t>，</w:t>
      </w:r>
      <w:r w:rsidR="00B5076B">
        <w:rPr>
          <w:rFonts w:cs="Times New Roman" w:hint="eastAsia"/>
          <w:kern w:val="0"/>
          <w:szCs w:val="24"/>
        </w:rPr>
        <w:t>1</w:t>
      </w:r>
      <w:r w:rsidR="00B5076B" w:rsidRPr="0010545B">
        <w:rPr>
          <w:rFonts w:cs="Times New Roman"/>
          <w:kern w:val="0"/>
          <w:szCs w:val="24"/>
        </w:rPr>
        <w:t>），</w:t>
      </w:r>
      <w:r w:rsidR="00B5076B" w:rsidRPr="0010545B">
        <w:rPr>
          <w:rFonts w:cs="Times New Roman"/>
        </w:rPr>
        <w:t>将其语言值分为低</w:t>
      </w:r>
      <w:r w:rsidR="00E11FC6">
        <w:rPr>
          <w:rFonts w:cs="Times New Roman" w:hint="eastAsia"/>
        </w:rPr>
        <w:t>、高</w:t>
      </w:r>
      <w:r w:rsidR="00B5076B" w:rsidRPr="0010545B">
        <w:rPr>
          <w:rFonts w:cs="Times New Roman"/>
        </w:rPr>
        <w:t>，分别建立模糊集合进行表示，</w:t>
      </w:r>
      <w:r w:rsidR="00B5076B" w:rsidRPr="0010545B">
        <w:rPr>
          <w:rFonts w:cs="Times New Roman"/>
        </w:rPr>
        <w:t>B1=</w:t>
      </w:r>
      <w:r w:rsidR="00B5076B">
        <w:rPr>
          <w:rFonts w:cs="Times New Roman" w:hint="eastAsia"/>
        </w:rPr>
        <w:t>‘</w:t>
      </w:r>
      <w:r w:rsidR="00B5076B" w:rsidRPr="0010545B">
        <w:rPr>
          <w:rFonts w:cs="Times New Roman"/>
        </w:rPr>
        <w:t>低</w:t>
      </w:r>
      <w:r w:rsidR="00B5076B" w:rsidRPr="0010545B">
        <w:rPr>
          <w:rFonts w:cs="Times New Roman"/>
        </w:rPr>
        <w:t>’</w:t>
      </w:r>
      <w:r w:rsidR="00B5076B" w:rsidRPr="0010545B">
        <w:rPr>
          <w:rFonts w:cs="Times New Roman"/>
        </w:rPr>
        <w:t>，</w:t>
      </w:r>
      <w:r w:rsidR="00B5076B" w:rsidRPr="0010545B">
        <w:rPr>
          <w:rFonts w:cs="Times New Roman"/>
        </w:rPr>
        <w:t>B2=</w:t>
      </w:r>
      <w:r w:rsidR="00B5076B">
        <w:rPr>
          <w:rFonts w:cs="Times New Roman" w:hint="eastAsia"/>
        </w:rPr>
        <w:t>‘</w:t>
      </w:r>
      <w:r w:rsidR="00E11FC6">
        <w:rPr>
          <w:rFonts w:cs="Times New Roman" w:hint="eastAsia"/>
        </w:rPr>
        <w:t>高</w:t>
      </w:r>
      <w:r w:rsidR="00B5076B" w:rsidRPr="0010545B">
        <w:rPr>
          <w:rFonts w:cs="Times New Roman"/>
        </w:rPr>
        <w:t>’</w:t>
      </w:r>
      <w:r w:rsidR="00B5076B" w:rsidRPr="0010545B">
        <w:rPr>
          <w:rFonts w:cs="Times New Roman"/>
        </w:rPr>
        <w:t>。</w:t>
      </w:r>
      <w:r w:rsidR="00B5076B">
        <w:rPr>
          <w:rFonts w:cs="Times New Roman" w:hint="eastAsia"/>
        </w:rPr>
        <w:t>双眼闭合率是最关键的测量因素，因为即驾驶员没有疲劳驾驶，而就是长时间闭上眼睛，辅助驾驶系统也应该将手动驾驶切换到自动驾驶模式，避免危险。因此在任何状态下，双眼闭合率高都应该被判定为疲劳驾驶并被自动驾驶接管。</w:t>
      </w:r>
    </w:p>
    <w:p w14:paraId="4B3F8FDD" w14:textId="77777777" w:rsidR="00661521" w:rsidRDefault="00B5076B" w:rsidP="00661521">
      <w:pPr>
        <w:keepNext/>
        <w:autoSpaceDE w:val="0"/>
        <w:autoSpaceDN w:val="0"/>
        <w:adjustRightInd w:val="0"/>
        <w:ind w:left="2040" w:firstLine="480"/>
        <w:jc w:val="left"/>
      </w:pPr>
      <w:r>
        <w:rPr>
          <w:noProof/>
        </w:rPr>
        <w:drawing>
          <wp:inline distT="0" distB="0" distL="0" distR="0" wp14:anchorId="3814955F" wp14:editId="621F4A93">
            <wp:extent cx="2298700" cy="1946949"/>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04666" cy="1952002"/>
                    </a:xfrm>
                    <a:prstGeom prst="rect">
                      <a:avLst/>
                    </a:prstGeom>
                    <a:noFill/>
                    <a:ln>
                      <a:noFill/>
                    </a:ln>
                  </pic:spPr>
                </pic:pic>
              </a:graphicData>
            </a:graphic>
          </wp:inline>
        </w:drawing>
      </w:r>
    </w:p>
    <w:p w14:paraId="34646906" w14:textId="7ED9585F" w:rsidR="00350183" w:rsidRDefault="00661521" w:rsidP="00661521">
      <w:pPr>
        <w:pStyle w:val="ab"/>
        <w:ind w:left="3360" w:firstLine="420"/>
        <w:jc w:val="left"/>
        <w:rPr>
          <w:rFonts w:cs="Times New Roman"/>
          <w:kern w:val="0"/>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D4B96">
        <w:rPr>
          <w:noProof/>
        </w:rPr>
        <w:t>5</w:t>
      </w:r>
      <w:r>
        <w:fldChar w:fldCharType="end"/>
      </w:r>
      <w:r>
        <w:rPr>
          <w:rFonts w:hint="eastAsia"/>
        </w:rPr>
        <w:t>双眼闭合率</w:t>
      </w:r>
    </w:p>
    <w:p w14:paraId="7787C0A1" w14:textId="77777777" w:rsidR="00661521" w:rsidRDefault="00350183" w:rsidP="00661521">
      <w:pPr>
        <w:keepNext/>
        <w:autoSpaceDE w:val="0"/>
        <w:autoSpaceDN w:val="0"/>
        <w:adjustRightInd w:val="0"/>
        <w:ind w:firstLine="480"/>
        <w:jc w:val="left"/>
        <w:rPr>
          <w:rFonts w:cs="Times New Roman"/>
          <w:kern w:val="0"/>
          <w:szCs w:val="24"/>
        </w:rPr>
      </w:pPr>
      <w:r>
        <w:rPr>
          <w:rFonts w:cs="Times New Roman" w:hint="eastAsia"/>
          <w:kern w:val="0"/>
          <w:szCs w:val="24"/>
        </w:rPr>
        <w:t>（</w:t>
      </w:r>
      <w:r>
        <w:rPr>
          <w:rFonts w:cs="Times New Roman" w:hint="eastAsia"/>
          <w:kern w:val="0"/>
          <w:szCs w:val="24"/>
        </w:rPr>
        <w:t>2</w:t>
      </w:r>
      <w:r>
        <w:rPr>
          <w:rFonts w:cs="Times New Roman" w:hint="eastAsia"/>
          <w:kern w:val="0"/>
          <w:szCs w:val="24"/>
        </w:rPr>
        <w:t>）“眼动频率”这一语义的变量域为（</w:t>
      </w:r>
      <w:r>
        <w:rPr>
          <w:rFonts w:cs="Times New Roman" w:hint="eastAsia"/>
          <w:kern w:val="0"/>
          <w:szCs w:val="24"/>
        </w:rPr>
        <w:t>0</w:t>
      </w:r>
      <w:r>
        <w:rPr>
          <w:rFonts w:cs="Times New Roman" w:hint="eastAsia"/>
          <w:kern w:val="0"/>
          <w:szCs w:val="24"/>
        </w:rPr>
        <w:t>，</w:t>
      </w:r>
      <w:r>
        <w:rPr>
          <w:rFonts w:cs="Times New Roman" w:hint="eastAsia"/>
          <w:kern w:val="0"/>
          <w:szCs w:val="24"/>
        </w:rPr>
        <w:t>1</w:t>
      </w:r>
      <w:r>
        <w:rPr>
          <w:rFonts w:cs="Times New Roman" w:hint="eastAsia"/>
          <w:kern w:val="0"/>
          <w:szCs w:val="24"/>
        </w:rPr>
        <w:t>），将语义分为高，中，低分别建立</w:t>
      </w:r>
      <w:r w:rsidRPr="0010545B">
        <w:rPr>
          <w:rFonts w:cs="Times New Roman"/>
        </w:rPr>
        <w:t>糊集合进行表示，</w:t>
      </w:r>
      <w:r w:rsidRPr="0010545B">
        <w:rPr>
          <w:rFonts w:cs="Times New Roman"/>
        </w:rPr>
        <w:t>D1=</w:t>
      </w:r>
      <w:r>
        <w:rPr>
          <w:rFonts w:cs="Times New Roman" w:hint="eastAsia"/>
        </w:rPr>
        <w:t>‘</w:t>
      </w:r>
      <w:r w:rsidRPr="0010545B">
        <w:rPr>
          <w:rFonts w:cs="Times New Roman"/>
        </w:rPr>
        <w:t>低</w:t>
      </w:r>
      <w:r w:rsidRPr="0010545B">
        <w:rPr>
          <w:rFonts w:cs="Times New Roman"/>
        </w:rPr>
        <w:t>’</w:t>
      </w:r>
      <w:r w:rsidRPr="0010545B">
        <w:rPr>
          <w:rFonts w:cs="Times New Roman"/>
        </w:rPr>
        <w:t>，</w:t>
      </w:r>
      <w:r w:rsidRPr="0010545B">
        <w:rPr>
          <w:rFonts w:cs="Times New Roman"/>
        </w:rPr>
        <w:t>D2=</w:t>
      </w:r>
      <w:r>
        <w:rPr>
          <w:rFonts w:cs="Times New Roman" w:hint="eastAsia"/>
        </w:rPr>
        <w:t>‘</w:t>
      </w:r>
      <w:r w:rsidRPr="0010545B">
        <w:rPr>
          <w:rFonts w:cs="Times New Roman"/>
        </w:rPr>
        <w:t>中</w:t>
      </w:r>
      <w:r w:rsidRPr="0010545B">
        <w:rPr>
          <w:rFonts w:cs="Times New Roman"/>
        </w:rPr>
        <w:t>’</w:t>
      </w:r>
      <w:r w:rsidRPr="0010545B">
        <w:rPr>
          <w:rFonts w:cs="Times New Roman"/>
        </w:rPr>
        <w:t>，</w:t>
      </w:r>
      <w:r w:rsidRPr="0010545B">
        <w:rPr>
          <w:rFonts w:cs="Times New Roman"/>
        </w:rPr>
        <w:t>D3=</w:t>
      </w:r>
      <w:r>
        <w:rPr>
          <w:rFonts w:cs="Times New Roman" w:hint="eastAsia"/>
        </w:rPr>
        <w:t>‘</w:t>
      </w:r>
      <w:r w:rsidRPr="0010545B">
        <w:rPr>
          <w:rFonts w:cs="Times New Roman"/>
        </w:rPr>
        <w:t>高</w:t>
      </w:r>
      <w:r w:rsidRPr="0010545B">
        <w:rPr>
          <w:rFonts w:cs="Times New Roman"/>
        </w:rPr>
        <w:t>’</w:t>
      </w:r>
      <w:r w:rsidRPr="0010545B">
        <w:rPr>
          <w:rFonts w:cs="Times New Roman"/>
        </w:rPr>
        <w:t>。</w:t>
      </w:r>
      <w:r w:rsidR="009375DF" w:rsidRPr="009375DF">
        <w:rPr>
          <w:rFonts w:cs="Times New Roman" w:hint="eastAsia"/>
          <w:kern w:val="0"/>
          <w:szCs w:val="24"/>
        </w:rPr>
        <w:t xml:space="preserve"> </w:t>
      </w:r>
      <w:r w:rsidR="009375DF">
        <w:rPr>
          <w:rFonts w:cs="Times New Roman" w:hint="eastAsia"/>
          <w:kern w:val="0"/>
          <w:szCs w:val="24"/>
        </w:rPr>
        <w:t>眼动频率越高说明驾驶员当前状态</w:t>
      </w:r>
      <w:r w:rsidR="009375DF">
        <w:rPr>
          <w:rFonts w:cs="Times New Roman" w:hint="eastAsia"/>
          <w:kern w:val="0"/>
          <w:szCs w:val="24"/>
        </w:rPr>
        <w:lastRenderedPageBreak/>
        <w:t>是很清醒的，越低则说明当前驾驶员可能已经在犯困。</w:t>
      </w:r>
    </w:p>
    <w:p w14:paraId="12C04E62" w14:textId="035F3BDA" w:rsidR="00661521" w:rsidRDefault="009375DF" w:rsidP="00661521">
      <w:pPr>
        <w:keepNext/>
        <w:autoSpaceDE w:val="0"/>
        <w:autoSpaceDN w:val="0"/>
        <w:adjustRightInd w:val="0"/>
        <w:ind w:left="1200" w:firstLine="480"/>
        <w:jc w:val="left"/>
      </w:pPr>
      <w:r w:rsidRPr="0010545B">
        <w:rPr>
          <w:rFonts w:cs="Times New Roman"/>
        </w:rPr>
        <w:t xml:space="preserve"> </w:t>
      </w:r>
      <w:r w:rsidR="00350183">
        <w:rPr>
          <w:noProof/>
        </w:rPr>
        <w:drawing>
          <wp:inline distT="0" distB="0" distL="0" distR="0" wp14:anchorId="19BAA002" wp14:editId="69C1B39A">
            <wp:extent cx="2826924" cy="236643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34124" cy="2372461"/>
                    </a:xfrm>
                    <a:prstGeom prst="rect">
                      <a:avLst/>
                    </a:prstGeom>
                    <a:noFill/>
                    <a:ln>
                      <a:noFill/>
                    </a:ln>
                  </pic:spPr>
                </pic:pic>
              </a:graphicData>
            </a:graphic>
          </wp:inline>
        </w:drawing>
      </w:r>
    </w:p>
    <w:p w14:paraId="191D06E3" w14:textId="58D38BB0" w:rsidR="00350183" w:rsidRDefault="00661521" w:rsidP="00661521">
      <w:pPr>
        <w:pStyle w:val="ab"/>
        <w:ind w:left="2940" w:firstLine="420"/>
        <w:jc w:val="left"/>
        <w:rPr>
          <w:rFonts w:cs="Times New Roman"/>
          <w:kern w:val="0"/>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D4B96">
        <w:rPr>
          <w:noProof/>
        </w:rPr>
        <w:t>6</w:t>
      </w:r>
      <w:r>
        <w:fldChar w:fldCharType="end"/>
      </w:r>
      <w:r>
        <w:rPr>
          <w:rFonts w:hint="eastAsia"/>
        </w:rPr>
        <w:t xml:space="preserve"> </w:t>
      </w:r>
      <w:r>
        <w:rPr>
          <w:rFonts w:hint="eastAsia"/>
        </w:rPr>
        <w:t>眼动频率</w:t>
      </w:r>
    </w:p>
    <w:p w14:paraId="6DE8A1D1" w14:textId="73923D7B" w:rsidR="00350183" w:rsidRDefault="00350183" w:rsidP="009375DF">
      <w:pPr>
        <w:autoSpaceDE w:val="0"/>
        <w:autoSpaceDN w:val="0"/>
        <w:adjustRightInd w:val="0"/>
        <w:ind w:firstLine="480"/>
        <w:jc w:val="left"/>
        <w:rPr>
          <w:rFonts w:cs="Times New Roman"/>
        </w:rPr>
      </w:pPr>
      <w:r>
        <w:rPr>
          <w:rFonts w:cs="Times New Roman" w:hint="eastAsia"/>
          <w:kern w:val="0"/>
          <w:szCs w:val="24"/>
        </w:rPr>
        <w:t>（</w:t>
      </w:r>
      <w:r>
        <w:rPr>
          <w:rFonts w:cs="Times New Roman" w:hint="eastAsia"/>
          <w:kern w:val="0"/>
          <w:szCs w:val="24"/>
        </w:rPr>
        <w:t>3</w:t>
      </w:r>
      <w:r>
        <w:rPr>
          <w:rFonts w:cs="Times New Roman" w:hint="eastAsia"/>
          <w:kern w:val="0"/>
          <w:szCs w:val="24"/>
        </w:rPr>
        <w:t>）“肌电变化”将</w:t>
      </w:r>
      <w:r w:rsidRPr="0010545B">
        <w:rPr>
          <w:rFonts w:cs="Times New Roman"/>
          <w:kern w:val="0"/>
          <w:szCs w:val="24"/>
        </w:rPr>
        <w:t>这一语言变量的论域为（</w:t>
      </w:r>
      <w:r w:rsidRPr="0010545B">
        <w:rPr>
          <w:rFonts w:cs="Times New Roman"/>
          <w:kern w:val="0"/>
          <w:szCs w:val="24"/>
        </w:rPr>
        <w:t>0</w:t>
      </w:r>
      <w:r w:rsidRPr="0010545B">
        <w:rPr>
          <w:rFonts w:cs="Times New Roman"/>
          <w:kern w:val="0"/>
          <w:szCs w:val="24"/>
        </w:rPr>
        <w:t>，</w:t>
      </w:r>
      <w:r w:rsidRPr="0010545B">
        <w:rPr>
          <w:rFonts w:cs="Times New Roman"/>
          <w:kern w:val="0"/>
          <w:szCs w:val="24"/>
        </w:rPr>
        <w:t>1</w:t>
      </w:r>
      <w:r w:rsidRPr="0010545B">
        <w:rPr>
          <w:rFonts w:cs="Times New Roman"/>
          <w:kern w:val="0"/>
          <w:szCs w:val="24"/>
        </w:rPr>
        <w:t>）</w:t>
      </w:r>
      <w:r>
        <w:rPr>
          <w:rFonts w:cs="Times New Roman" w:hint="eastAsia"/>
          <w:kern w:val="0"/>
          <w:szCs w:val="24"/>
        </w:rPr>
        <w:t>，</w:t>
      </w:r>
      <w:r w:rsidRPr="0010545B">
        <w:rPr>
          <w:rFonts w:cs="Times New Roman"/>
        </w:rPr>
        <w:t>将其语言值分为低，中，高，分别建立模糊集合进行表示，</w:t>
      </w:r>
      <w:r w:rsidRPr="0010545B">
        <w:rPr>
          <w:rFonts w:cs="Times New Roman"/>
        </w:rPr>
        <w:t>D1=</w:t>
      </w:r>
      <w:r>
        <w:rPr>
          <w:rFonts w:cs="Times New Roman" w:hint="eastAsia"/>
        </w:rPr>
        <w:t>‘</w:t>
      </w:r>
      <w:r w:rsidRPr="0010545B">
        <w:rPr>
          <w:rFonts w:cs="Times New Roman"/>
        </w:rPr>
        <w:t>低</w:t>
      </w:r>
      <w:r w:rsidRPr="0010545B">
        <w:rPr>
          <w:rFonts w:cs="Times New Roman"/>
        </w:rPr>
        <w:t>’</w:t>
      </w:r>
      <w:r w:rsidRPr="0010545B">
        <w:rPr>
          <w:rFonts w:cs="Times New Roman"/>
        </w:rPr>
        <w:t>，</w:t>
      </w:r>
      <w:r w:rsidRPr="0010545B">
        <w:rPr>
          <w:rFonts w:cs="Times New Roman"/>
        </w:rPr>
        <w:t>D2=</w:t>
      </w:r>
      <w:r>
        <w:rPr>
          <w:rFonts w:cs="Times New Roman" w:hint="eastAsia"/>
        </w:rPr>
        <w:t>‘</w:t>
      </w:r>
      <w:r w:rsidRPr="0010545B">
        <w:rPr>
          <w:rFonts w:cs="Times New Roman"/>
        </w:rPr>
        <w:t>中</w:t>
      </w:r>
      <w:r w:rsidRPr="0010545B">
        <w:rPr>
          <w:rFonts w:cs="Times New Roman"/>
        </w:rPr>
        <w:t>’</w:t>
      </w:r>
      <w:r w:rsidRPr="0010545B">
        <w:rPr>
          <w:rFonts w:cs="Times New Roman"/>
        </w:rPr>
        <w:t>，</w:t>
      </w:r>
      <w:r w:rsidRPr="0010545B">
        <w:rPr>
          <w:rFonts w:cs="Times New Roman"/>
        </w:rPr>
        <w:t>D3=</w:t>
      </w:r>
      <w:r>
        <w:rPr>
          <w:rFonts w:cs="Times New Roman" w:hint="eastAsia"/>
        </w:rPr>
        <w:t>‘</w:t>
      </w:r>
      <w:r w:rsidRPr="0010545B">
        <w:rPr>
          <w:rFonts w:cs="Times New Roman"/>
        </w:rPr>
        <w:t>高</w:t>
      </w:r>
      <w:r w:rsidRPr="0010545B">
        <w:rPr>
          <w:rFonts w:cs="Times New Roman"/>
        </w:rPr>
        <w:t>’</w:t>
      </w:r>
      <w:r w:rsidRPr="0010545B">
        <w:rPr>
          <w:rFonts w:cs="Times New Roman"/>
        </w:rPr>
        <w:t>。</w:t>
      </w:r>
      <w:r w:rsidR="009375DF">
        <w:rPr>
          <w:rFonts w:cs="Times New Roman" w:hint="eastAsia"/>
        </w:rPr>
        <w:t>肌电变化越高说明此时驾驶员在有意识地操作方向盘，越低则说明当前驾驶员没有进行操作。需要注意的是：肌电信号变化高可以说明驾驶员清醒，而肌电信号变化的慢不足以说明当前驾驶员处于疲惫状态，因为可能在走直线不需要转动方向盘。</w:t>
      </w:r>
    </w:p>
    <w:p w14:paraId="41635F3C" w14:textId="77777777" w:rsidR="000D2B04" w:rsidRDefault="00B5076B" w:rsidP="000D2B04">
      <w:pPr>
        <w:keepNext/>
        <w:autoSpaceDE w:val="0"/>
        <w:autoSpaceDN w:val="0"/>
        <w:adjustRightInd w:val="0"/>
        <w:ind w:left="1620" w:firstLine="480"/>
        <w:jc w:val="left"/>
      </w:pPr>
      <w:r>
        <w:rPr>
          <w:noProof/>
        </w:rPr>
        <w:drawing>
          <wp:inline distT="0" distB="0" distL="0" distR="0" wp14:anchorId="166F55EA" wp14:editId="03527090">
            <wp:extent cx="2810510" cy="2364875"/>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11085" cy="2365359"/>
                    </a:xfrm>
                    <a:prstGeom prst="rect">
                      <a:avLst/>
                    </a:prstGeom>
                    <a:noFill/>
                    <a:ln>
                      <a:noFill/>
                    </a:ln>
                  </pic:spPr>
                </pic:pic>
              </a:graphicData>
            </a:graphic>
          </wp:inline>
        </w:drawing>
      </w:r>
    </w:p>
    <w:p w14:paraId="4C4D9A82" w14:textId="639AFD04" w:rsidR="00B5076B" w:rsidRPr="009375DF" w:rsidRDefault="000D2B04" w:rsidP="000D2B04">
      <w:pPr>
        <w:pStyle w:val="ab"/>
        <w:ind w:left="2940" w:firstLine="420"/>
        <w:jc w:val="left"/>
        <w:rPr>
          <w:rFonts w:cs="Times New Roman"/>
          <w:szCs w:val="22"/>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D4B96">
        <w:rPr>
          <w:noProof/>
        </w:rPr>
        <w:t>7</w:t>
      </w:r>
      <w:r>
        <w:fldChar w:fldCharType="end"/>
      </w:r>
      <w:r>
        <w:t xml:space="preserve"> </w:t>
      </w:r>
      <w:r>
        <w:rPr>
          <w:rFonts w:hint="eastAsia"/>
        </w:rPr>
        <w:t>肌电变化</w:t>
      </w:r>
    </w:p>
    <w:p w14:paraId="263CFEAC" w14:textId="456FB6EB" w:rsidR="00B5076B" w:rsidRDefault="00350183" w:rsidP="00B5076B">
      <w:pPr>
        <w:autoSpaceDE w:val="0"/>
        <w:autoSpaceDN w:val="0"/>
        <w:adjustRightInd w:val="0"/>
        <w:ind w:firstLine="480"/>
        <w:jc w:val="left"/>
        <w:rPr>
          <w:rFonts w:cs="Times New Roman"/>
        </w:rPr>
      </w:pPr>
      <w:r>
        <w:rPr>
          <w:rFonts w:cs="Times New Roman" w:hint="eastAsia"/>
          <w:kern w:val="0"/>
          <w:szCs w:val="24"/>
        </w:rPr>
        <w:t>（</w:t>
      </w:r>
      <w:r>
        <w:rPr>
          <w:rFonts w:cs="Times New Roman" w:hint="eastAsia"/>
          <w:kern w:val="0"/>
          <w:szCs w:val="24"/>
        </w:rPr>
        <w:t>4</w:t>
      </w:r>
      <w:r>
        <w:rPr>
          <w:rFonts w:cs="Times New Roman" w:hint="eastAsia"/>
          <w:kern w:val="0"/>
          <w:szCs w:val="24"/>
        </w:rPr>
        <w:t>）</w:t>
      </w:r>
      <w:r>
        <w:rPr>
          <w:rFonts w:cs="Times New Roman" w:hint="eastAsia"/>
          <w:kern w:val="0"/>
          <w:szCs w:val="24"/>
        </w:rPr>
        <w:t xml:space="preserve"> </w:t>
      </w:r>
      <w:r w:rsidR="00B5076B">
        <w:rPr>
          <w:rFonts w:hint="eastAsia"/>
        </w:rPr>
        <w:t>“心率”这一语言论域为（</w:t>
      </w:r>
      <w:r w:rsidR="00B5076B">
        <w:t>60</w:t>
      </w:r>
      <w:r w:rsidR="00B5076B">
        <w:rPr>
          <w:rFonts w:hint="eastAsia"/>
        </w:rPr>
        <w:t>，</w:t>
      </w:r>
      <w:r w:rsidR="00B5076B">
        <w:rPr>
          <w:rFonts w:hint="eastAsia"/>
        </w:rPr>
        <w:t>1</w:t>
      </w:r>
      <w:r w:rsidR="00B5076B">
        <w:t>30</w:t>
      </w:r>
      <w:r w:rsidR="00B5076B">
        <w:rPr>
          <w:rFonts w:hint="eastAsia"/>
        </w:rPr>
        <w:t>），将其语言值分为低、中、高，分别建立模糊集合进行表示，</w:t>
      </w:r>
      <w:r w:rsidR="00B5076B" w:rsidRPr="0010545B">
        <w:rPr>
          <w:rFonts w:cs="Times New Roman"/>
        </w:rPr>
        <w:t>A1=</w:t>
      </w:r>
      <w:r w:rsidR="00B5076B">
        <w:rPr>
          <w:rFonts w:cs="Times New Roman" w:hint="eastAsia"/>
        </w:rPr>
        <w:t>‘低’</w:t>
      </w:r>
      <w:r w:rsidR="00B5076B" w:rsidRPr="0010545B">
        <w:rPr>
          <w:rFonts w:cs="Times New Roman"/>
        </w:rPr>
        <w:t>，</w:t>
      </w:r>
      <w:r w:rsidR="00B5076B" w:rsidRPr="0010545B">
        <w:rPr>
          <w:rFonts w:cs="Times New Roman"/>
        </w:rPr>
        <w:t>A2=</w:t>
      </w:r>
      <w:r w:rsidR="00B5076B">
        <w:rPr>
          <w:rFonts w:cs="Times New Roman" w:hint="eastAsia"/>
        </w:rPr>
        <w:t>‘</w:t>
      </w:r>
      <w:r w:rsidR="00B5076B" w:rsidRPr="0010545B">
        <w:rPr>
          <w:rFonts w:cs="Times New Roman"/>
        </w:rPr>
        <w:t>中</w:t>
      </w:r>
      <w:r w:rsidR="00B5076B" w:rsidRPr="0010545B">
        <w:rPr>
          <w:rFonts w:cs="Times New Roman"/>
        </w:rPr>
        <w:t>’</w:t>
      </w:r>
      <w:r w:rsidR="00B5076B" w:rsidRPr="0010545B">
        <w:rPr>
          <w:rFonts w:cs="Times New Roman"/>
        </w:rPr>
        <w:t>，</w:t>
      </w:r>
      <w:r w:rsidR="00B5076B" w:rsidRPr="0010545B">
        <w:rPr>
          <w:rFonts w:cs="Times New Roman"/>
        </w:rPr>
        <w:t>A3=</w:t>
      </w:r>
      <w:r w:rsidR="00B5076B">
        <w:rPr>
          <w:rFonts w:cs="Times New Roman" w:hint="eastAsia"/>
        </w:rPr>
        <w:t>‘</w:t>
      </w:r>
      <w:r w:rsidR="00B5076B" w:rsidRPr="0010545B">
        <w:rPr>
          <w:rFonts w:cs="Times New Roman"/>
        </w:rPr>
        <w:t>高</w:t>
      </w:r>
      <w:r w:rsidR="00B5076B" w:rsidRPr="0010545B">
        <w:rPr>
          <w:rFonts w:cs="Times New Roman"/>
        </w:rPr>
        <w:t>’</w:t>
      </w:r>
      <w:r w:rsidR="00B5076B" w:rsidRPr="0010545B">
        <w:rPr>
          <w:rFonts w:cs="Times New Roman"/>
        </w:rPr>
        <w:t>。</w:t>
      </w:r>
      <w:r w:rsidR="00B5076B">
        <w:rPr>
          <w:rFonts w:cs="Times New Roman" w:hint="eastAsia"/>
        </w:rPr>
        <w:t>在饮酒、吸毒后，驾驶员的心率会显著提高</w:t>
      </w:r>
      <w:r w:rsidR="00B5076B" w:rsidRPr="0010545B">
        <w:rPr>
          <w:rFonts w:cs="Times New Roman"/>
        </w:rPr>
        <w:t>，</w:t>
      </w:r>
      <w:r w:rsidR="00B5076B">
        <w:rPr>
          <w:rFonts w:cs="Times New Roman" w:hint="eastAsia"/>
        </w:rPr>
        <w:t>亢奋程度越</w:t>
      </w:r>
      <w:r w:rsidR="00B5076B" w:rsidRPr="0010545B">
        <w:rPr>
          <w:rFonts w:cs="Times New Roman"/>
        </w:rPr>
        <w:t>高</w:t>
      </w:r>
      <w:r w:rsidR="00B5076B">
        <w:rPr>
          <w:rFonts w:cs="Times New Roman" w:hint="eastAsia"/>
        </w:rPr>
        <w:t>；在犯困时，心率会降低，则判定为疲劳程度越高</w:t>
      </w:r>
      <w:r w:rsidR="00B5076B" w:rsidRPr="0010545B">
        <w:rPr>
          <w:rFonts w:cs="Times New Roman"/>
        </w:rPr>
        <w:t>。</w:t>
      </w:r>
    </w:p>
    <w:p w14:paraId="54A51B69" w14:textId="77777777" w:rsidR="000D2B04" w:rsidRDefault="00B5076B" w:rsidP="000D2B04">
      <w:pPr>
        <w:keepNext/>
        <w:autoSpaceDE w:val="0"/>
        <w:autoSpaceDN w:val="0"/>
        <w:adjustRightInd w:val="0"/>
        <w:ind w:left="1620" w:firstLine="480"/>
        <w:jc w:val="left"/>
      </w:pPr>
      <w:r>
        <w:rPr>
          <w:noProof/>
        </w:rPr>
        <w:lastRenderedPageBreak/>
        <w:drawing>
          <wp:inline distT="0" distB="0" distL="0" distR="0" wp14:anchorId="372E28FF" wp14:editId="74DF659E">
            <wp:extent cx="2538304" cy="2125134"/>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39637" cy="2126250"/>
                    </a:xfrm>
                    <a:prstGeom prst="rect">
                      <a:avLst/>
                    </a:prstGeom>
                    <a:noFill/>
                    <a:ln>
                      <a:noFill/>
                    </a:ln>
                  </pic:spPr>
                </pic:pic>
              </a:graphicData>
            </a:graphic>
          </wp:inline>
        </w:drawing>
      </w:r>
    </w:p>
    <w:p w14:paraId="0825EAC5" w14:textId="26D39EBA" w:rsidR="00B5076B" w:rsidRPr="00B5076B" w:rsidRDefault="000D2B04" w:rsidP="000D2B04">
      <w:pPr>
        <w:pStyle w:val="ab"/>
        <w:ind w:left="3360" w:firstLine="420"/>
        <w:jc w:val="left"/>
        <w:rPr>
          <w:rFonts w:cstheme="minorBidi"/>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D4B96">
        <w:rPr>
          <w:noProof/>
        </w:rPr>
        <w:t>8</w:t>
      </w:r>
      <w:r>
        <w:fldChar w:fldCharType="end"/>
      </w:r>
      <w:r>
        <w:t xml:space="preserve"> </w:t>
      </w:r>
      <w:r>
        <w:rPr>
          <w:rFonts w:hint="eastAsia"/>
        </w:rPr>
        <w:t>心率</w:t>
      </w:r>
    </w:p>
    <w:p w14:paraId="34D2268B" w14:textId="5575319F" w:rsidR="001E2A5D" w:rsidRPr="0010545B" w:rsidRDefault="001E2A5D" w:rsidP="001E2A5D">
      <w:pPr>
        <w:jc w:val="left"/>
        <w:rPr>
          <w:rFonts w:cs="Times New Roman"/>
        </w:rPr>
      </w:pPr>
      <w:r>
        <w:rPr>
          <w:rFonts w:cs="Times New Roman" w:hint="eastAsia"/>
          <w:kern w:val="0"/>
          <w:szCs w:val="24"/>
        </w:rPr>
        <w:t>（</w:t>
      </w:r>
      <w:r>
        <w:rPr>
          <w:rFonts w:cs="Times New Roman" w:hint="eastAsia"/>
          <w:kern w:val="0"/>
          <w:szCs w:val="24"/>
        </w:rPr>
        <w:t>5</w:t>
      </w:r>
      <w:r>
        <w:rPr>
          <w:rFonts w:cs="Times New Roman" w:hint="eastAsia"/>
          <w:kern w:val="0"/>
          <w:szCs w:val="24"/>
        </w:rPr>
        <w:t>）语言变量“驾驶状态”，</w:t>
      </w:r>
      <w:r w:rsidRPr="0010545B">
        <w:rPr>
          <w:rFonts w:cs="Times New Roman"/>
        </w:rPr>
        <w:t>的论域设定为（</w:t>
      </w:r>
      <w:r w:rsidRPr="0010545B">
        <w:rPr>
          <w:rFonts w:cs="Times New Roman"/>
        </w:rPr>
        <w:t>0</w:t>
      </w:r>
      <w:r>
        <w:rPr>
          <w:rFonts w:cs="Times New Roman" w:hint="eastAsia"/>
        </w:rPr>
        <w:t>,</w:t>
      </w:r>
      <w:r w:rsidRPr="0010545B">
        <w:rPr>
          <w:rFonts w:cs="Times New Roman"/>
        </w:rPr>
        <w:t>1</w:t>
      </w:r>
      <w:r w:rsidRPr="0010545B">
        <w:rPr>
          <w:rFonts w:cs="Times New Roman"/>
        </w:rPr>
        <w:t>），将其语言值设定为</w:t>
      </w:r>
      <w:r>
        <w:rPr>
          <w:rFonts w:cs="Times New Roman" w:hint="eastAsia"/>
        </w:rPr>
        <w:t>疲劳驾驶、正常驾驶、</w:t>
      </w:r>
      <w:r w:rsidR="0006743A">
        <w:rPr>
          <w:rFonts w:cs="Times New Roman" w:hint="eastAsia"/>
        </w:rPr>
        <w:t>异常驾驶</w:t>
      </w:r>
      <w:r w:rsidRPr="0010545B">
        <w:rPr>
          <w:rFonts w:cs="Times New Roman"/>
        </w:rPr>
        <w:t>，分别建立模糊集合进行表示，</w:t>
      </w:r>
      <w:r w:rsidRPr="0010545B">
        <w:rPr>
          <w:rFonts w:cs="Times New Roman"/>
        </w:rPr>
        <w:t>E1=</w:t>
      </w:r>
      <w:r>
        <w:rPr>
          <w:rFonts w:cs="Times New Roman" w:hint="eastAsia"/>
        </w:rPr>
        <w:t>‘疲劳驾驶’</w:t>
      </w:r>
      <w:r w:rsidRPr="0010545B">
        <w:rPr>
          <w:rFonts w:cs="Times New Roman"/>
        </w:rPr>
        <w:t>，</w:t>
      </w:r>
      <w:r w:rsidRPr="0010545B">
        <w:rPr>
          <w:rFonts w:cs="Times New Roman"/>
        </w:rPr>
        <w:t>E2=</w:t>
      </w:r>
      <w:r>
        <w:rPr>
          <w:rFonts w:cs="Times New Roman" w:hint="eastAsia"/>
        </w:rPr>
        <w:t>‘正常驾驶’</w:t>
      </w:r>
      <w:r w:rsidRPr="0010545B">
        <w:rPr>
          <w:rFonts w:cs="Times New Roman"/>
        </w:rPr>
        <w:t>，</w:t>
      </w:r>
      <w:r w:rsidRPr="0010545B">
        <w:rPr>
          <w:rFonts w:cs="Times New Roman"/>
        </w:rPr>
        <w:t>E3=</w:t>
      </w:r>
      <w:r>
        <w:rPr>
          <w:rFonts w:cs="Times New Roman" w:hint="eastAsia"/>
        </w:rPr>
        <w:t>‘</w:t>
      </w:r>
      <w:r w:rsidR="0006743A">
        <w:rPr>
          <w:rFonts w:cs="Times New Roman" w:hint="eastAsia"/>
        </w:rPr>
        <w:t>异常驾驶</w:t>
      </w:r>
      <w:r>
        <w:rPr>
          <w:rFonts w:cs="Times New Roman" w:hint="eastAsia"/>
        </w:rPr>
        <w:t>’</w:t>
      </w:r>
      <w:r w:rsidRPr="0010545B">
        <w:rPr>
          <w:rFonts w:cs="Times New Roman"/>
        </w:rPr>
        <w:t>。</w:t>
      </w:r>
    </w:p>
    <w:p w14:paraId="3236E1C5" w14:textId="365E1DD8" w:rsidR="00350183" w:rsidRDefault="00350183" w:rsidP="00F55F15">
      <w:pPr>
        <w:autoSpaceDE w:val="0"/>
        <w:autoSpaceDN w:val="0"/>
        <w:adjustRightInd w:val="0"/>
        <w:ind w:firstLine="480"/>
        <w:jc w:val="left"/>
        <w:rPr>
          <w:rFonts w:cs="Times New Roman"/>
          <w:kern w:val="0"/>
          <w:szCs w:val="24"/>
        </w:rPr>
      </w:pPr>
    </w:p>
    <w:p w14:paraId="184A383A" w14:textId="77777777" w:rsidR="000D2B04" w:rsidRDefault="001E2A5D" w:rsidP="000D2B04">
      <w:pPr>
        <w:keepNext/>
        <w:autoSpaceDE w:val="0"/>
        <w:autoSpaceDN w:val="0"/>
        <w:adjustRightInd w:val="0"/>
        <w:ind w:left="1620" w:firstLine="480"/>
        <w:jc w:val="left"/>
      </w:pPr>
      <w:r>
        <w:rPr>
          <w:noProof/>
        </w:rPr>
        <w:drawing>
          <wp:inline distT="0" distB="0" distL="0" distR="0" wp14:anchorId="5F6DFE33" wp14:editId="55536507">
            <wp:extent cx="2967567" cy="2511678"/>
            <wp:effectExtent l="0" t="0" r="444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70353" cy="2514036"/>
                    </a:xfrm>
                    <a:prstGeom prst="rect">
                      <a:avLst/>
                    </a:prstGeom>
                    <a:noFill/>
                    <a:ln>
                      <a:noFill/>
                    </a:ln>
                  </pic:spPr>
                </pic:pic>
              </a:graphicData>
            </a:graphic>
          </wp:inline>
        </w:drawing>
      </w:r>
    </w:p>
    <w:p w14:paraId="53ABAB21" w14:textId="0C839A1C" w:rsidR="001E2A5D" w:rsidRPr="001E2A5D" w:rsidRDefault="000D2B04" w:rsidP="000D2B04">
      <w:pPr>
        <w:pStyle w:val="ab"/>
        <w:ind w:left="3360" w:firstLine="420"/>
        <w:jc w:val="left"/>
        <w:rPr>
          <w:rFonts w:cs="Times New Roman"/>
          <w:kern w:val="0"/>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D4B96">
        <w:rPr>
          <w:noProof/>
        </w:rPr>
        <w:t>9</w:t>
      </w:r>
      <w:r>
        <w:fldChar w:fldCharType="end"/>
      </w:r>
      <w:r>
        <w:t xml:space="preserve"> </w:t>
      </w:r>
      <w:r>
        <w:rPr>
          <w:rFonts w:hint="eastAsia"/>
        </w:rPr>
        <w:t>驾驶状态</w:t>
      </w:r>
    </w:p>
    <w:p w14:paraId="0346C01E" w14:textId="3D4166C8" w:rsidR="00BD363F" w:rsidRDefault="001E2A5D" w:rsidP="001E2A5D">
      <w:pPr>
        <w:pStyle w:val="2"/>
      </w:pPr>
      <w:bookmarkStart w:id="8" w:name="_Toc152518928"/>
      <w:r>
        <w:rPr>
          <w:rFonts w:hint="eastAsia"/>
        </w:rPr>
        <w:t>2</w:t>
      </w:r>
      <w:r>
        <w:t xml:space="preserve">.4 </w:t>
      </w:r>
      <w:r>
        <w:rPr>
          <w:rFonts w:hint="eastAsia"/>
        </w:rPr>
        <w:t>模糊规则设计</w:t>
      </w:r>
      <w:bookmarkEnd w:id="8"/>
    </w:p>
    <w:p w14:paraId="1110E84A" w14:textId="41095271" w:rsidR="001E2A5D" w:rsidRDefault="001E2A5D" w:rsidP="001E2A5D">
      <w:r>
        <w:rPr>
          <w:rFonts w:hint="eastAsia"/>
        </w:rPr>
        <w:t>根据经验与推理，具体模糊规则设计如下：</w:t>
      </w:r>
    </w:p>
    <w:p w14:paraId="03D2A7D1" w14:textId="77777777" w:rsidR="000D2B04" w:rsidRDefault="001E2A5D" w:rsidP="000D2B04">
      <w:pPr>
        <w:keepNext/>
      </w:pPr>
      <w:r>
        <w:rPr>
          <w:noProof/>
        </w:rPr>
        <w:lastRenderedPageBreak/>
        <w:drawing>
          <wp:inline distT="0" distB="0" distL="0" distR="0" wp14:anchorId="6B71F5E8" wp14:editId="401CF1BF">
            <wp:extent cx="4948767" cy="5016696"/>
            <wp:effectExtent l="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r="50037"/>
                    <a:stretch/>
                  </pic:blipFill>
                  <pic:spPr bwMode="auto">
                    <a:xfrm>
                      <a:off x="0" y="0"/>
                      <a:ext cx="4961453" cy="5029556"/>
                    </a:xfrm>
                    <a:prstGeom prst="rect">
                      <a:avLst/>
                    </a:prstGeom>
                    <a:noFill/>
                    <a:ln>
                      <a:noFill/>
                    </a:ln>
                    <a:extLst>
                      <a:ext uri="{53640926-AAD7-44D8-BBD7-CCE9431645EC}">
                        <a14:shadowObscured xmlns:a14="http://schemas.microsoft.com/office/drawing/2010/main"/>
                      </a:ext>
                    </a:extLst>
                  </pic:spPr>
                </pic:pic>
              </a:graphicData>
            </a:graphic>
          </wp:inline>
        </w:drawing>
      </w:r>
    </w:p>
    <w:p w14:paraId="1DAC9B6F" w14:textId="31EC73B5" w:rsidR="001E2A5D" w:rsidRPr="001E2A5D" w:rsidRDefault="000D2B04" w:rsidP="000D2B04">
      <w:pPr>
        <w:pStyle w:val="ab"/>
        <w:ind w:left="2940" w:firstLine="42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D4B96">
        <w:rPr>
          <w:noProof/>
        </w:rPr>
        <w:t>10</w:t>
      </w:r>
      <w:r>
        <w:fldChar w:fldCharType="end"/>
      </w:r>
      <w:r>
        <w:t xml:space="preserve"> </w:t>
      </w:r>
      <w:r>
        <w:rPr>
          <w:rFonts w:hint="eastAsia"/>
        </w:rPr>
        <w:t>规则设定</w:t>
      </w:r>
    </w:p>
    <w:p w14:paraId="4C22CD53" w14:textId="77777777" w:rsidR="00BD363F" w:rsidRPr="00BD363F" w:rsidRDefault="00BD363F" w:rsidP="00BD363F"/>
    <w:p w14:paraId="5C3548FB" w14:textId="5E83816C" w:rsidR="000B71A9" w:rsidRDefault="001E2A5D" w:rsidP="001E2A5D">
      <w:pPr>
        <w:pStyle w:val="1"/>
      </w:pPr>
      <w:bookmarkStart w:id="9" w:name="_Toc152518929"/>
      <w:r>
        <w:rPr>
          <w:rFonts w:hint="eastAsia"/>
        </w:rPr>
        <w:t>3</w:t>
      </w:r>
      <w:r>
        <w:t xml:space="preserve"> </w:t>
      </w:r>
      <w:r>
        <w:rPr>
          <w:rFonts w:hint="eastAsia"/>
        </w:rPr>
        <w:t>辅助驾驶系统的</w:t>
      </w:r>
      <w:proofErr w:type="spellStart"/>
      <w:r>
        <w:rPr>
          <w:rFonts w:hint="eastAsia"/>
        </w:rPr>
        <w:t>Matlab</w:t>
      </w:r>
      <w:proofErr w:type="spellEnd"/>
      <w:r>
        <w:rPr>
          <w:rFonts w:hint="eastAsia"/>
        </w:rPr>
        <w:t>仿真</w:t>
      </w:r>
      <w:bookmarkEnd w:id="9"/>
    </w:p>
    <w:p w14:paraId="7608EA31" w14:textId="5261818A" w:rsidR="00CA5D81" w:rsidRPr="00CA5D81" w:rsidRDefault="00CA5D81" w:rsidP="00CA5D81">
      <w:pPr>
        <w:pStyle w:val="2"/>
      </w:pPr>
      <w:bookmarkStart w:id="10" w:name="_Toc152518930"/>
      <w:r>
        <w:rPr>
          <w:rFonts w:hint="eastAsia"/>
        </w:rPr>
        <w:t>3</w:t>
      </w:r>
      <w:r>
        <w:t xml:space="preserve">.1 </w:t>
      </w:r>
      <w:r>
        <w:rPr>
          <w:rFonts w:hint="eastAsia"/>
        </w:rPr>
        <w:t>系统总体结构</w:t>
      </w:r>
      <w:bookmarkEnd w:id="10"/>
    </w:p>
    <w:p w14:paraId="7804FA83" w14:textId="77B7C542" w:rsidR="001E2A5D" w:rsidRDefault="006C292C" w:rsidP="006C292C">
      <w:pPr>
        <w:ind w:firstLine="420"/>
      </w:pPr>
      <w:r>
        <w:rPr>
          <w:rFonts w:hint="eastAsia"/>
        </w:rPr>
        <w:t>整个系统的结构框图如下，整个模糊推理系统为四输入单输出，利用传感器测得的四项指标分别为“心率”、“眼动频率”、“肌电变化”、“双眼闭合率”。</w:t>
      </w:r>
      <w:r w:rsidR="0006743A">
        <w:rPr>
          <w:rFonts w:hint="eastAsia"/>
        </w:rPr>
        <w:t>输出为驾驶员是否是“疲劳驾驶”、“正常驾驶”、“异常驾驶”。</w:t>
      </w:r>
    </w:p>
    <w:p w14:paraId="218BE562" w14:textId="77777777" w:rsidR="000D2B04" w:rsidRDefault="006C292C" w:rsidP="000D2B04">
      <w:pPr>
        <w:keepNext/>
        <w:ind w:left="840" w:firstLine="420"/>
      </w:pPr>
      <w:r>
        <w:rPr>
          <w:noProof/>
        </w:rPr>
        <w:lastRenderedPageBreak/>
        <w:drawing>
          <wp:inline distT="0" distB="0" distL="0" distR="0" wp14:anchorId="274991BA" wp14:editId="711AF2A1">
            <wp:extent cx="3547110" cy="238336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556407" cy="2389614"/>
                    </a:xfrm>
                    <a:prstGeom prst="rect">
                      <a:avLst/>
                    </a:prstGeom>
                    <a:noFill/>
                    <a:ln>
                      <a:noFill/>
                    </a:ln>
                  </pic:spPr>
                </pic:pic>
              </a:graphicData>
            </a:graphic>
          </wp:inline>
        </w:drawing>
      </w:r>
    </w:p>
    <w:p w14:paraId="228AEA76" w14:textId="1C1EE62F" w:rsidR="006C292C" w:rsidRDefault="000D2B04" w:rsidP="000D2B04">
      <w:pPr>
        <w:pStyle w:val="ab"/>
        <w:ind w:left="2520" w:firstLine="42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D4B96">
        <w:rPr>
          <w:noProof/>
        </w:rPr>
        <w:t>11</w:t>
      </w:r>
      <w:r>
        <w:fldChar w:fldCharType="end"/>
      </w:r>
      <w:r>
        <w:t xml:space="preserve">  </w:t>
      </w:r>
      <w:r>
        <w:rPr>
          <w:rFonts w:hint="eastAsia"/>
        </w:rPr>
        <w:t>系统总体结构图</w:t>
      </w:r>
    </w:p>
    <w:p w14:paraId="12B63258" w14:textId="2BE6FE6F" w:rsidR="006C292C" w:rsidRDefault="0006743A" w:rsidP="0006743A">
      <w:pPr>
        <w:ind w:firstLine="420"/>
      </w:pPr>
      <w:r>
        <w:rPr>
          <w:rFonts w:hint="eastAsia"/>
        </w:rPr>
        <w:t>中部的白色框是设计的规则，蓝色的输出框是模糊传感器系统对驾驶员驾驶状况的判断。</w:t>
      </w:r>
      <w:r w:rsidR="00CA5D81">
        <w:rPr>
          <w:rFonts w:hint="eastAsia"/>
        </w:rPr>
        <w:t>根据输入的各种情况，带入到规则中，根据跟则判断出当前驾驶员所处的状态。</w:t>
      </w:r>
    </w:p>
    <w:p w14:paraId="57BBB20D" w14:textId="5D61C866" w:rsidR="00CA5D81" w:rsidRDefault="00CA5D81" w:rsidP="00CA5D81">
      <w:pPr>
        <w:pStyle w:val="2"/>
      </w:pPr>
      <w:bookmarkStart w:id="11" w:name="_Toc152518931"/>
      <w:r>
        <w:rPr>
          <w:rFonts w:hint="eastAsia"/>
        </w:rPr>
        <w:t>3</w:t>
      </w:r>
      <w:r>
        <w:t xml:space="preserve">.2 </w:t>
      </w:r>
      <w:r>
        <w:rPr>
          <w:rFonts w:hint="eastAsia"/>
        </w:rPr>
        <w:t>结果展示</w:t>
      </w:r>
      <w:bookmarkEnd w:id="11"/>
    </w:p>
    <w:p w14:paraId="0B51CDBF" w14:textId="7878C067" w:rsidR="00A27841" w:rsidRPr="00A27841" w:rsidRDefault="00E11FC6" w:rsidP="00E11FC6">
      <w:pPr>
        <w:ind w:firstLine="420"/>
      </w:pPr>
      <w:r>
        <w:rPr>
          <w:rFonts w:hint="eastAsia"/>
        </w:rPr>
        <w:t>1</w:t>
      </w:r>
      <w:r>
        <w:t xml:space="preserve">) </w:t>
      </w:r>
      <w:r>
        <w:rPr>
          <w:rFonts w:hint="eastAsia"/>
        </w:rPr>
        <w:t>疲劳驾驶：</w:t>
      </w:r>
      <w:r w:rsidR="000D2B04">
        <w:rPr>
          <w:rFonts w:hint="eastAsia"/>
        </w:rPr>
        <w:t>在疲劳驾驶的情境下：</w:t>
      </w:r>
      <w:r w:rsidR="00A27841">
        <w:rPr>
          <w:rFonts w:hint="eastAsia"/>
        </w:rPr>
        <w:t>心跳频率较低</w:t>
      </w:r>
      <w:r w:rsidR="000D2B04">
        <w:rPr>
          <w:rFonts w:hint="eastAsia"/>
        </w:rPr>
        <w:t>、</w:t>
      </w:r>
      <w:r w:rsidR="00A27841">
        <w:rPr>
          <w:rFonts w:hint="eastAsia"/>
        </w:rPr>
        <w:t>眼动传感器侦测到驾驶员眼睛不怎么转动</w:t>
      </w:r>
      <w:r w:rsidR="000D2B04">
        <w:rPr>
          <w:rFonts w:hint="eastAsia"/>
        </w:rPr>
        <w:t>、</w:t>
      </w:r>
      <w:r w:rsidR="00A27841">
        <w:rPr>
          <w:rFonts w:hint="eastAsia"/>
        </w:rPr>
        <w:t>手握方向盘在一段时间内也没有变化</w:t>
      </w:r>
      <w:r w:rsidR="000D2B04">
        <w:rPr>
          <w:rFonts w:hint="eastAsia"/>
        </w:rPr>
        <w:t>、</w:t>
      </w:r>
      <w:r w:rsidR="00A27841">
        <w:rPr>
          <w:rFonts w:hint="eastAsia"/>
        </w:rPr>
        <w:t>双眼闭合率较高</w:t>
      </w:r>
      <w:r w:rsidR="000D2B04">
        <w:rPr>
          <w:rFonts w:hint="eastAsia"/>
        </w:rPr>
        <w:t>，</w:t>
      </w:r>
      <w:r w:rsidR="00A27841">
        <w:rPr>
          <w:rFonts w:hint="eastAsia"/>
        </w:rPr>
        <w:t>整个模糊传感器输出疲劳驾驶。</w:t>
      </w:r>
    </w:p>
    <w:p w14:paraId="208CDF6D" w14:textId="77777777" w:rsidR="000D2B04" w:rsidRDefault="00CA5D81" w:rsidP="000D2B04">
      <w:pPr>
        <w:keepNext/>
        <w:ind w:left="420" w:firstLine="420"/>
      </w:pPr>
      <w:r>
        <w:rPr>
          <w:noProof/>
        </w:rPr>
        <w:lastRenderedPageBreak/>
        <w:drawing>
          <wp:inline distT="0" distB="0" distL="0" distR="0" wp14:anchorId="6FC806C1" wp14:editId="691C891B">
            <wp:extent cx="4428278" cy="3733604"/>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30418" cy="3735408"/>
                    </a:xfrm>
                    <a:prstGeom prst="rect">
                      <a:avLst/>
                    </a:prstGeom>
                    <a:noFill/>
                    <a:ln>
                      <a:noFill/>
                    </a:ln>
                  </pic:spPr>
                </pic:pic>
              </a:graphicData>
            </a:graphic>
          </wp:inline>
        </w:drawing>
      </w:r>
    </w:p>
    <w:p w14:paraId="390B6AF2" w14:textId="431DBC54" w:rsidR="00CA5D81" w:rsidRDefault="000D2B04" w:rsidP="000D2B04">
      <w:pPr>
        <w:pStyle w:val="ab"/>
        <w:ind w:left="2940" w:firstLine="42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D4B96">
        <w:rPr>
          <w:noProof/>
        </w:rPr>
        <w:t>12</w:t>
      </w:r>
      <w:r>
        <w:fldChar w:fldCharType="end"/>
      </w:r>
      <w:r>
        <w:t xml:space="preserve"> </w:t>
      </w:r>
      <w:r>
        <w:rPr>
          <w:rFonts w:hint="eastAsia"/>
        </w:rPr>
        <w:t>疲劳驾驶结果</w:t>
      </w:r>
    </w:p>
    <w:p w14:paraId="03F94B51" w14:textId="0DCB2172" w:rsidR="00E11FC6" w:rsidRDefault="00E11FC6" w:rsidP="00CA5D81"/>
    <w:p w14:paraId="44CEBCAC" w14:textId="1980F4DD" w:rsidR="00E11FC6" w:rsidRDefault="00E11FC6" w:rsidP="00CA5D81">
      <w:r>
        <w:rPr>
          <w:rFonts w:hint="eastAsia"/>
        </w:rPr>
        <w:t>2</w:t>
      </w:r>
      <w:r>
        <w:rPr>
          <w:rFonts w:hint="eastAsia"/>
        </w:rPr>
        <w:t>）正常驾驶：下面场景中所有参数均取均值，这时测得驾驶状况为正常驾驶：</w:t>
      </w:r>
    </w:p>
    <w:p w14:paraId="37FBA15B" w14:textId="77777777" w:rsidR="000D2B04" w:rsidRDefault="00CA5D81" w:rsidP="000D2B04">
      <w:pPr>
        <w:keepNext/>
      </w:pPr>
      <w:r>
        <w:rPr>
          <w:noProof/>
        </w:rPr>
        <w:lastRenderedPageBreak/>
        <w:drawing>
          <wp:inline distT="0" distB="0" distL="0" distR="0" wp14:anchorId="5142BBE8" wp14:editId="5B5ED56F">
            <wp:extent cx="5274310" cy="44348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4434840"/>
                    </a:xfrm>
                    <a:prstGeom prst="rect">
                      <a:avLst/>
                    </a:prstGeom>
                    <a:noFill/>
                    <a:ln>
                      <a:noFill/>
                    </a:ln>
                  </pic:spPr>
                </pic:pic>
              </a:graphicData>
            </a:graphic>
          </wp:inline>
        </w:drawing>
      </w:r>
    </w:p>
    <w:p w14:paraId="75AA37CB" w14:textId="6F07CB0D" w:rsidR="00CA5D81" w:rsidRDefault="000D2B04" w:rsidP="000D2B04">
      <w:pPr>
        <w:pStyle w:val="ab"/>
        <w:ind w:left="3360" w:firstLine="42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D4B96">
        <w:rPr>
          <w:noProof/>
        </w:rPr>
        <w:t>13</w:t>
      </w:r>
      <w:r>
        <w:fldChar w:fldCharType="end"/>
      </w:r>
      <w:r>
        <w:t xml:space="preserve"> </w:t>
      </w:r>
      <w:r>
        <w:rPr>
          <w:rFonts w:hint="eastAsia"/>
        </w:rPr>
        <w:t>正常驾驶结果</w:t>
      </w:r>
    </w:p>
    <w:p w14:paraId="76236171" w14:textId="465E1B9E" w:rsidR="002223FE" w:rsidRDefault="002223FE" w:rsidP="00CA5D81"/>
    <w:p w14:paraId="5621B42D" w14:textId="77777777" w:rsidR="002223FE" w:rsidRDefault="002223FE" w:rsidP="00CA5D81">
      <w:r>
        <w:t>3</w:t>
      </w:r>
      <w:r>
        <w:rPr>
          <w:rFonts w:hint="eastAsia"/>
        </w:rPr>
        <w:t>）异常驾驶</w:t>
      </w:r>
    </w:p>
    <w:p w14:paraId="23566813" w14:textId="514EC67E" w:rsidR="002223FE" w:rsidRDefault="002223FE" w:rsidP="002223FE">
      <w:pPr>
        <w:ind w:firstLine="420"/>
      </w:pPr>
      <w:r>
        <w:rPr>
          <w:rFonts w:hint="eastAsia"/>
        </w:rPr>
        <w:t>下面为异常驾驶，当双眼闭合率较低，剩余输入水平均较高，则判定为“异常驾驶”，结合硬件传感器就可以判断当前驾驶员驾驶状态是否异常。</w:t>
      </w:r>
    </w:p>
    <w:p w14:paraId="6A1498DF" w14:textId="77777777" w:rsidR="000D2B04" w:rsidRDefault="00A27841" w:rsidP="000D2B04">
      <w:pPr>
        <w:keepNext/>
      </w:pPr>
      <w:r>
        <w:rPr>
          <w:noProof/>
        </w:rPr>
        <w:lastRenderedPageBreak/>
        <w:drawing>
          <wp:inline distT="0" distB="0" distL="0" distR="0" wp14:anchorId="04EF9910" wp14:editId="0BE2C159">
            <wp:extent cx="5274310" cy="442468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4424680"/>
                    </a:xfrm>
                    <a:prstGeom prst="rect">
                      <a:avLst/>
                    </a:prstGeom>
                    <a:noFill/>
                    <a:ln>
                      <a:noFill/>
                    </a:ln>
                  </pic:spPr>
                </pic:pic>
              </a:graphicData>
            </a:graphic>
          </wp:inline>
        </w:drawing>
      </w:r>
    </w:p>
    <w:p w14:paraId="3321F8FE" w14:textId="477FDF2F" w:rsidR="00A27841" w:rsidRDefault="000D2B04" w:rsidP="000D2B04">
      <w:pPr>
        <w:pStyle w:val="ab"/>
        <w:ind w:left="2940" w:firstLine="42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D4B96">
        <w:rPr>
          <w:noProof/>
        </w:rPr>
        <w:t>14</w:t>
      </w:r>
      <w:r>
        <w:fldChar w:fldCharType="end"/>
      </w:r>
      <w:r>
        <w:rPr>
          <w:rFonts w:hint="eastAsia"/>
        </w:rPr>
        <w:t>异常驾驶结果</w:t>
      </w:r>
    </w:p>
    <w:p w14:paraId="2A66F4BA" w14:textId="4AC76042" w:rsidR="002223FE" w:rsidRDefault="002223FE" w:rsidP="00CA5D81"/>
    <w:p w14:paraId="5DC491E7" w14:textId="4B1D9099" w:rsidR="002223FE" w:rsidRDefault="002223FE" w:rsidP="002223FE">
      <w:pPr>
        <w:ind w:firstLine="420"/>
      </w:pPr>
      <w:r>
        <w:rPr>
          <w:rFonts w:hint="eastAsia"/>
        </w:rPr>
        <w:t>4</w:t>
      </w:r>
      <w:r>
        <w:rPr>
          <w:rFonts w:hint="eastAsia"/>
        </w:rPr>
        <w:t>）极端情况：驾驶员眼睛闭合度长时间处于较高水平，这时候无论另外几个参数如何变化，均判定为疲劳驾驶，此时模糊传感器系统将当前状况判定为危险，控制权交由自动驾驶系统。</w:t>
      </w:r>
    </w:p>
    <w:p w14:paraId="04270E2D" w14:textId="77777777" w:rsidR="000D2B04" w:rsidRDefault="00A27841" w:rsidP="000D2B04">
      <w:pPr>
        <w:keepNext/>
      </w:pPr>
      <w:r>
        <w:rPr>
          <w:noProof/>
        </w:rPr>
        <w:lastRenderedPageBreak/>
        <w:drawing>
          <wp:inline distT="0" distB="0" distL="0" distR="0" wp14:anchorId="6E4BCA5A" wp14:editId="135047C6">
            <wp:extent cx="4864715" cy="408516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74291" cy="4093208"/>
                    </a:xfrm>
                    <a:prstGeom prst="rect">
                      <a:avLst/>
                    </a:prstGeom>
                    <a:noFill/>
                    <a:ln>
                      <a:noFill/>
                    </a:ln>
                  </pic:spPr>
                </pic:pic>
              </a:graphicData>
            </a:graphic>
          </wp:inline>
        </w:drawing>
      </w:r>
    </w:p>
    <w:p w14:paraId="0CBA2DAB" w14:textId="676C54D9" w:rsidR="00A27841" w:rsidRDefault="000D2B04" w:rsidP="000D2B04">
      <w:pPr>
        <w:pStyle w:val="ab"/>
        <w:ind w:left="2940" w:firstLine="42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D4B96">
        <w:rPr>
          <w:noProof/>
        </w:rPr>
        <w:t>15</w:t>
      </w:r>
      <w:r>
        <w:fldChar w:fldCharType="end"/>
      </w:r>
      <w:r>
        <w:t xml:space="preserve"> </w:t>
      </w:r>
      <w:r>
        <w:rPr>
          <w:rFonts w:hint="eastAsia"/>
        </w:rPr>
        <w:t>极端状况</w:t>
      </w:r>
    </w:p>
    <w:p w14:paraId="182DCC08" w14:textId="77777777" w:rsidR="00A27841" w:rsidRDefault="00A27841">
      <w:pPr>
        <w:widowControl/>
        <w:spacing w:line="240" w:lineRule="auto"/>
        <w:jc w:val="left"/>
      </w:pPr>
      <w:r>
        <w:br w:type="page"/>
      </w:r>
    </w:p>
    <w:p w14:paraId="7F252E33" w14:textId="646662C4" w:rsidR="00A27841" w:rsidRDefault="0011055F" w:rsidP="00191914">
      <w:pPr>
        <w:ind w:firstLine="420"/>
      </w:pPr>
      <w:r>
        <w:rPr>
          <w:rFonts w:hint="eastAsia"/>
        </w:rPr>
        <w:lastRenderedPageBreak/>
        <w:t>下面是双输入与单输出的对应关系的三维显示图</w:t>
      </w:r>
      <w:r w:rsidR="00191914">
        <w:rPr>
          <w:rFonts w:hint="eastAsia"/>
        </w:rPr>
        <w:t>，可以看到输入量与输出量之间的关系，均符合设计预期。</w:t>
      </w:r>
    </w:p>
    <w:p w14:paraId="565810D0" w14:textId="0B5EA458" w:rsidR="00A27841" w:rsidRDefault="00A27841" w:rsidP="00CA5D81">
      <w:r>
        <w:rPr>
          <w:noProof/>
        </w:rPr>
        <w:drawing>
          <wp:inline distT="0" distB="0" distL="0" distR="0" wp14:anchorId="054C1972" wp14:editId="73BD7DDE">
            <wp:extent cx="2517101" cy="213711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flipH="1">
                      <a:off x="0" y="0"/>
                      <a:ext cx="2532086" cy="2149833"/>
                    </a:xfrm>
                    <a:prstGeom prst="rect">
                      <a:avLst/>
                    </a:prstGeom>
                    <a:noFill/>
                    <a:ln>
                      <a:noFill/>
                    </a:ln>
                  </pic:spPr>
                </pic:pic>
              </a:graphicData>
            </a:graphic>
          </wp:inline>
        </w:drawing>
      </w:r>
      <w:r>
        <w:rPr>
          <w:noProof/>
        </w:rPr>
        <w:drawing>
          <wp:inline distT="0" distB="0" distL="0" distR="0" wp14:anchorId="5378DC8A" wp14:editId="3B5A39D6">
            <wp:extent cx="2532368" cy="2143336"/>
            <wp:effectExtent l="0" t="0" r="190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46341" cy="2155163"/>
                    </a:xfrm>
                    <a:prstGeom prst="rect">
                      <a:avLst/>
                    </a:prstGeom>
                    <a:noFill/>
                    <a:ln>
                      <a:noFill/>
                    </a:ln>
                  </pic:spPr>
                </pic:pic>
              </a:graphicData>
            </a:graphic>
          </wp:inline>
        </w:drawing>
      </w:r>
      <w:r>
        <w:rPr>
          <w:noProof/>
        </w:rPr>
        <w:drawing>
          <wp:inline distT="0" distB="0" distL="0" distR="0" wp14:anchorId="5EB187D4" wp14:editId="176BD651">
            <wp:extent cx="2510491" cy="2099733"/>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flipH="1">
                      <a:off x="0" y="0"/>
                      <a:ext cx="2526988" cy="2113531"/>
                    </a:xfrm>
                    <a:prstGeom prst="rect">
                      <a:avLst/>
                    </a:prstGeom>
                    <a:noFill/>
                    <a:ln>
                      <a:noFill/>
                    </a:ln>
                  </pic:spPr>
                </pic:pic>
              </a:graphicData>
            </a:graphic>
          </wp:inline>
        </w:drawing>
      </w:r>
      <w:r w:rsidR="0011055F">
        <w:rPr>
          <w:rFonts w:hint="eastAsia"/>
        </w:rPr>
        <w:t xml:space="preserve"> </w:t>
      </w:r>
      <w:r w:rsidR="0011055F">
        <w:t xml:space="preserve">  </w:t>
      </w:r>
      <w:r w:rsidR="0011055F" w:rsidRPr="00A27841">
        <w:rPr>
          <w:noProof/>
        </w:rPr>
        <w:drawing>
          <wp:inline distT="0" distB="0" distL="0" distR="0" wp14:anchorId="4FECC801" wp14:editId="526BC483">
            <wp:extent cx="2493433" cy="21154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508745" cy="2128476"/>
                    </a:xfrm>
                    <a:prstGeom prst="rect">
                      <a:avLst/>
                    </a:prstGeom>
                    <a:noFill/>
                    <a:ln>
                      <a:noFill/>
                    </a:ln>
                  </pic:spPr>
                </pic:pic>
              </a:graphicData>
            </a:graphic>
          </wp:inline>
        </w:drawing>
      </w:r>
    </w:p>
    <w:p w14:paraId="1AD7C77E" w14:textId="77777777" w:rsidR="00A27841" w:rsidRPr="00CA5D81" w:rsidRDefault="00A27841" w:rsidP="00CA5D81"/>
    <w:p w14:paraId="1F0D5BB2" w14:textId="440D4B8E" w:rsidR="00CA5D81" w:rsidRDefault="0011055F" w:rsidP="0011055F">
      <w:pPr>
        <w:pStyle w:val="1"/>
      </w:pPr>
      <w:bookmarkStart w:id="12" w:name="_Toc152518932"/>
      <w:r>
        <w:rPr>
          <w:rFonts w:hint="eastAsia"/>
        </w:rPr>
        <w:t>4</w:t>
      </w:r>
      <w:r>
        <w:t xml:space="preserve"> </w:t>
      </w:r>
      <w:r>
        <w:rPr>
          <w:rFonts w:hint="eastAsia"/>
        </w:rPr>
        <w:t>总结与展望</w:t>
      </w:r>
      <w:bookmarkEnd w:id="12"/>
    </w:p>
    <w:p w14:paraId="4D187002" w14:textId="27E66D60" w:rsidR="0011055F" w:rsidRDefault="0011055F" w:rsidP="0011055F">
      <w:r>
        <w:tab/>
      </w:r>
      <w:r>
        <w:rPr>
          <w:rFonts w:hint="eastAsia"/>
        </w:rPr>
        <w:t>为了方便辅助驾驶系统保障</w:t>
      </w:r>
      <w:r w:rsidR="00387BE9">
        <w:rPr>
          <w:rFonts w:hint="eastAsia"/>
        </w:rPr>
        <w:t>驾驶员以及其他车辆的安全，本文提出了一种基于模糊传感器的辅助驾驶系统设计方式，该系统采用红外心率传感器、前置视觉传感器、肌电信号传感器、眼动传感器分别测量驾驶员的心率、肌电信号变化、眼动频率、双眼闭合率，根据</w:t>
      </w:r>
      <w:proofErr w:type="spellStart"/>
      <w:r w:rsidR="00387BE9">
        <w:rPr>
          <w:rFonts w:hint="eastAsia"/>
        </w:rPr>
        <w:t>Matlab</w:t>
      </w:r>
      <w:proofErr w:type="spellEnd"/>
      <w:r w:rsidR="00387BE9">
        <w:rPr>
          <w:rFonts w:hint="eastAsia"/>
        </w:rPr>
        <w:t>工具箱中的模糊传感器输出当前状态下司机的驾驶状态，并判定是否需要辅助驾驶系统</w:t>
      </w:r>
      <w:r w:rsidR="009538FE">
        <w:rPr>
          <w:rFonts w:hint="eastAsia"/>
        </w:rPr>
        <w:t>将汽车控制权交给</w:t>
      </w:r>
      <w:r w:rsidR="00387BE9">
        <w:rPr>
          <w:rFonts w:hint="eastAsia"/>
        </w:rPr>
        <w:t>自动驾驶</w:t>
      </w:r>
      <w:r w:rsidR="009538FE">
        <w:rPr>
          <w:rFonts w:hint="eastAsia"/>
        </w:rPr>
        <w:t>系统</w:t>
      </w:r>
      <w:r w:rsidR="00387BE9">
        <w:rPr>
          <w:rFonts w:hint="eastAsia"/>
        </w:rPr>
        <w:t>。</w:t>
      </w:r>
    </w:p>
    <w:p w14:paraId="4DFEB6D8" w14:textId="1A47DDC6" w:rsidR="009538FE" w:rsidRDefault="009538FE" w:rsidP="0011055F">
      <w:r>
        <w:tab/>
      </w:r>
      <w:r>
        <w:rPr>
          <w:rFonts w:hint="eastAsia"/>
        </w:rPr>
        <w:t>通过查阅资料，本文仅仅做了大致方向上的设计，由于时间有限没有办法进行更细致的研究，比如：输入量中眼动频率和双眼闭合率并非相互独立的，而是存在一定的相关系数，为了便于研究在本文中当成相互独立的</w:t>
      </w:r>
      <w:r w:rsidR="000D2B04">
        <w:rPr>
          <w:rFonts w:hint="eastAsia"/>
        </w:rPr>
        <w:t>自变量</w:t>
      </w:r>
      <w:r>
        <w:rPr>
          <w:rFonts w:hint="eastAsia"/>
        </w:rPr>
        <w:t>进行处理。除此之外，除了利用传感器对人</w:t>
      </w:r>
      <w:r w:rsidR="000D2B04">
        <w:rPr>
          <w:rFonts w:hint="eastAsia"/>
        </w:rPr>
        <w:t>体本身</w:t>
      </w:r>
      <w:r>
        <w:rPr>
          <w:rFonts w:hint="eastAsia"/>
        </w:rPr>
        <w:t>进行监测，如果还能够把汽车内部的传感器参数相结合建立数学模型，将大大提高整个</w:t>
      </w:r>
      <w:r>
        <w:rPr>
          <w:rFonts w:hint="eastAsia"/>
        </w:rPr>
        <w:lastRenderedPageBreak/>
        <w:t>系统的鲁棒性。模糊传感器的内部规则也可以做的更加细致。</w:t>
      </w:r>
    </w:p>
    <w:p w14:paraId="0639EF9C" w14:textId="0B3E7286" w:rsidR="009538FE" w:rsidRPr="0011055F" w:rsidRDefault="009538FE" w:rsidP="0011055F">
      <w:r>
        <w:tab/>
      </w:r>
      <w:r>
        <w:rPr>
          <w:rFonts w:hint="eastAsia"/>
        </w:rPr>
        <w:t>随着深度强化学习算法的普及，除了汽车，辅助驾驶系统也可以推广到飞机上，利用辅助系统进行空战决策已经成为了近期的研究热点。总体来说，本次设计依旧存在较大的改进空间。</w:t>
      </w:r>
    </w:p>
    <w:p w14:paraId="7C09F6C2" w14:textId="254C64FE" w:rsidR="000126C1" w:rsidRDefault="000126C1" w:rsidP="002141BD"/>
    <w:p w14:paraId="7ECB2921" w14:textId="52F5D46B" w:rsidR="000126C1" w:rsidRDefault="000126C1" w:rsidP="002141BD"/>
    <w:p w14:paraId="3BE2E968" w14:textId="0E18A903" w:rsidR="000126C1" w:rsidRDefault="000126C1" w:rsidP="002141BD"/>
    <w:p w14:paraId="63188532" w14:textId="3EBAB657" w:rsidR="000D2B04" w:rsidRDefault="000D2B04" w:rsidP="002141BD"/>
    <w:p w14:paraId="1BF20605" w14:textId="452D6F32" w:rsidR="000D2B04" w:rsidRDefault="000D2B04" w:rsidP="002141BD"/>
    <w:p w14:paraId="7B0FAC46" w14:textId="30FB8DF0" w:rsidR="000D2B04" w:rsidRDefault="000D2B04" w:rsidP="002141BD"/>
    <w:p w14:paraId="3D8108D4" w14:textId="3C87E27E" w:rsidR="000D2B04" w:rsidRDefault="000D2B04" w:rsidP="002141BD"/>
    <w:p w14:paraId="4408D982" w14:textId="29235A36" w:rsidR="000D2B04" w:rsidRDefault="000D2B04" w:rsidP="002141BD"/>
    <w:p w14:paraId="4C489E10" w14:textId="5B444649" w:rsidR="000D2B04" w:rsidRDefault="000D2B04" w:rsidP="002141BD"/>
    <w:p w14:paraId="654941A6" w14:textId="616E0E8A" w:rsidR="000D2B04" w:rsidRDefault="000D2B04" w:rsidP="002141BD"/>
    <w:p w14:paraId="5630A790" w14:textId="06EDF36C" w:rsidR="000D2B04" w:rsidRDefault="000D2B04" w:rsidP="002141BD"/>
    <w:p w14:paraId="71A02536" w14:textId="52092FBB" w:rsidR="000D2B04" w:rsidRDefault="000D2B04" w:rsidP="002141BD"/>
    <w:p w14:paraId="4578EFED" w14:textId="1312C1C4" w:rsidR="000D2B04" w:rsidRDefault="000D2B04" w:rsidP="002141BD"/>
    <w:p w14:paraId="51A03453" w14:textId="54738692" w:rsidR="000D2B04" w:rsidRDefault="000D2B04" w:rsidP="002141BD"/>
    <w:p w14:paraId="6EFE66A1" w14:textId="5D96A9E9" w:rsidR="000D2B04" w:rsidRDefault="000D2B04" w:rsidP="002141BD"/>
    <w:p w14:paraId="78013851" w14:textId="24D5F32C" w:rsidR="000D2B04" w:rsidRDefault="000D2B04" w:rsidP="002141BD"/>
    <w:p w14:paraId="3EDEA3FE" w14:textId="35F5976E" w:rsidR="000D2B04" w:rsidRDefault="000D2B04" w:rsidP="002141BD"/>
    <w:p w14:paraId="29BF1740" w14:textId="75598275" w:rsidR="000D2B04" w:rsidRDefault="000D2B04" w:rsidP="002141BD"/>
    <w:p w14:paraId="05EEC03D" w14:textId="62D9EE39" w:rsidR="000D2B04" w:rsidRDefault="000D2B04" w:rsidP="002141BD"/>
    <w:p w14:paraId="5D94F4B2" w14:textId="2540371A" w:rsidR="000D2B04" w:rsidRDefault="000D2B04" w:rsidP="002141BD"/>
    <w:p w14:paraId="2B8EAAC7" w14:textId="7CF60D0D" w:rsidR="000D2B04" w:rsidRDefault="000D2B04" w:rsidP="002141BD"/>
    <w:p w14:paraId="065F9DEB" w14:textId="1BF52950" w:rsidR="000D2B04" w:rsidRDefault="000D2B04" w:rsidP="002141BD"/>
    <w:p w14:paraId="273EB430" w14:textId="7CE41A39" w:rsidR="000D2B04" w:rsidRDefault="000D2B04" w:rsidP="002141BD"/>
    <w:p w14:paraId="55CF0048" w14:textId="77777777" w:rsidR="000D2B04" w:rsidRDefault="000D2B04" w:rsidP="002141BD"/>
    <w:p w14:paraId="1100F3D7" w14:textId="7ACCEB2E" w:rsidR="000126C1" w:rsidRDefault="000126C1" w:rsidP="000126C1">
      <w:pPr>
        <w:pStyle w:val="1"/>
      </w:pPr>
      <w:bookmarkStart w:id="13" w:name="_Toc152518933"/>
      <w:r>
        <w:rPr>
          <w:rFonts w:hint="eastAsia"/>
        </w:rPr>
        <w:lastRenderedPageBreak/>
        <w:t>参考文献</w:t>
      </w:r>
      <w:bookmarkEnd w:id="13"/>
    </w:p>
    <w:p w14:paraId="22674530" w14:textId="25A7A071" w:rsidR="000126C1" w:rsidRPr="005A1F7E" w:rsidRDefault="000E2428" w:rsidP="000E2428">
      <w:pPr>
        <w:pStyle w:val="a6"/>
        <w:numPr>
          <w:ilvl w:val="0"/>
          <w:numId w:val="1"/>
        </w:numPr>
        <w:ind w:firstLineChars="0"/>
      </w:pPr>
      <w:bookmarkStart w:id="14" w:name="_Ref152443441"/>
      <w:r>
        <w:rPr>
          <w:rFonts w:ascii="Arial" w:hAnsi="Arial" w:cs="Arial"/>
          <w:color w:val="222222"/>
          <w:sz w:val="20"/>
          <w:szCs w:val="20"/>
          <w:shd w:val="clear" w:color="auto" w:fill="FFFFFF"/>
        </w:rPr>
        <w:t>郝俊</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汽车智能辅助驾驶系统的发展与展望</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科技与创新</w:t>
      </w:r>
      <w:r>
        <w:rPr>
          <w:rFonts w:ascii="Arial" w:hAnsi="Arial" w:cs="Arial"/>
          <w:color w:val="222222"/>
          <w:sz w:val="20"/>
          <w:szCs w:val="20"/>
          <w:shd w:val="clear" w:color="auto" w:fill="FFFFFF"/>
        </w:rPr>
        <w:t>, 2015 (24): 39-40.</w:t>
      </w:r>
      <w:bookmarkEnd w:id="14"/>
    </w:p>
    <w:p w14:paraId="2AC2E84B" w14:textId="7EABC21C" w:rsidR="005A1F7E" w:rsidRPr="00507FBE" w:rsidRDefault="005A1F7E" w:rsidP="000E2428">
      <w:pPr>
        <w:pStyle w:val="a6"/>
        <w:numPr>
          <w:ilvl w:val="0"/>
          <w:numId w:val="1"/>
        </w:numPr>
        <w:ind w:firstLineChars="0"/>
      </w:pPr>
      <w:bookmarkStart w:id="15" w:name="_Ref152444139"/>
      <w:r>
        <w:rPr>
          <w:rFonts w:ascii="Arial" w:hAnsi="Arial" w:cs="Arial"/>
          <w:color w:val="222222"/>
          <w:sz w:val="20"/>
          <w:szCs w:val="20"/>
          <w:shd w:val="clear" w:color="auto" w:fill="FFFFFF"/>
        </w:rPr>
        <w:t>敖谷昌</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杨利</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机动车驾驶员人为因素与交通事故危害性关联分析</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重庆交通大学学报</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自然科学版</w:t>
      </w:r>
      <w:r>
        <w:rPr>
          <w:rFonts w:ascii="Arial" w:hAnsi="Arial" w:cs="Arial"/>
          <w:color w:val="222222"/>
          <w:sz w:val="20"/>
          <w:szCs w:val="20"/>
          <w:shd w:val="clear" w:color="auto" w:fill="FFFFFF"/>
        </w:rPr>
        <w:t>), 2010, 29(1): 121.</w:t>
      </w:r>
      <w:bookmarkEnd w:id="15"/>
    </w:p>
    <w:p w14:paraId="6737D064" w14:textId="364434ED" w:rsidR="006D70A1" w:rsidRPr="006D70A1" w:rsidRDefault="00507FBE" w:rsidP="006D70A1">
      <w:pPr>
        <w:pStyle w:val="a6"/>
        <w:numPr>
          <w:ilvl w:val="0"/>
          <w:numId w:val="1"/>
        </w:numPr>
        <w:ind w:firstLineChars="0"/>
      </w:pPr>
      <w:bookmarkStart w:id="16" w:name="_Ref152496715"/>
      <w:r>
        <w:rPr>
          <w:rFonts w:ascii="Arial" w:hAnsi="Arial" w:cs="Arial"/>
          <w:color w:val="222222"/>
          <w:sz w:val="20"/>
          <w:szCs w:val="20"/>
          <w:shd w:val="clear" w:color="auto" w:fill="FFFFFF"/>
        </w:rPr>
        <w:t>张珣</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周杰</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光电脉搏传感器的设计与改进</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中国医疗器械杂志</w:t>
      </w:r>
      <w:r>
        <w:rPr>
          <w:rFonts w:ascii="Arial" w:hAnsi="Arial" w:cs="Arial"/>
          <w:color w:val="222222"/>
          <w:sz w:val="20"/>
          <w:szCs w:val="20"/>
          <w:shd w:val="clear" w:color="auto" w:fill="FFFFFF"/>
        </w:rPr>
        <w:t>, 2009, 33(5): 344-346.</w:t>
      </w:r>
      <w:bookmarkEnd w:id="16"/>
    </w:p>
    <w:p w14:paraId="71AF48E7" w14:textId="221C5D27" w:rsidR="006D70A1" w:rsidRPr="00A86367" w:rsidRDefault="006D70A1" w:rsidP="006D70A1">
      <w:pPr>
        <w:pStyle w:val="a6"/>
        <w:numPr>
          <w:ilvl w:val="0"/>
          <w:numId w:val="1"/>
        </w:numPr>
        <w:ind w:firstLineChars="0"/>
      </w:pPr>
      <w:bookmarkStart w:id="17" w:name="_Ref152503119"/>
      <w:r>
        <w:rPr>
          <w:rFonts w:ascii="Arial" w:hAnsi="Arial" w:cs="Arial"/>
          <w:color w:val="222222"/>
          <w:sz w:val="20"/>
          <w:szCs w:val="20"/>
          <w:shd w:val="clear" w:color="auto" w:fill="FFFFFF"/>
        </w:rPr>
        <w:t>李英岩</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基于红外光学融合技术的人体心率测量</w:t>
      </w:r>
      <w:r>
        <w:rPr>
          <w:rFonts w:ascii="Arial" w:hAnsi="Arial" w:cs="Arial"/>
          <w:color w:val="222222"/>
          <w:sz w:val="20"/>
          <w:szCs w:val="20"/>
          <w:shd w:val="clear" w:color="auto" w:fill="FFFFFF"/>
        </w:rPr>
        <w:t xml:space="preserve">[D]. </w:t>
      </w:r>
      <w:r>
        <w:rPr>
          <w:rFonts w:ascii="Arial" w:hAnsi="Arial" w:cs="Arial"/>
          <w:color w:val="222222"/>
          <w:sz w:val="20"/>
          <w:szCs w:val="20"/>
          <w:shd w:val="clear" w:color="auto" w:fill="FFFFFF"/>
        </w:rPr>
        <w:t>北方工业大学</w:t>
      </w:r>
      <w:r>
        <w:rPr>
          <w:rFonts w:ascii="Arial" w:hAnsi="Arial" w:cs="Arial"/>
          <w:color w:val="222222"/>
          <w:sz w:val="20"/>
          <w:szCs w:val="20"/>
          <w:shd w:val="clear" w:color="auto" w:fill="FFFFFF"/>
        </w:rPr>
        <w:t>, 2021.</w:t>
      </w:r>
      <w:bookmarkEnd w:id="17"/>
    </w:p>
    <w:p w14:paraId="352E716B" w14:textId="2FBC1571" w:rsidR="00A86367" w:rsidRPr="002B70C9" w:rsidRDefault="00A86367" w:rsidP="006D70A1">
      <w:pPr>
        <w:pStyle w:val="a6"/>
        <w:numPr>
          <w:ilvl w:val="0"/>
          <w:numId w:val="1"/>
        </w:numPr>
        <w:ind w:firstLineChars="0"/>
      </w:pPr>
      <w:r>
        <w:rPr>
          <w:rFonts w:ascii="Arial" w:hAnsi="Arial" w:cs="Arial"/>
          <w:color w:val="222222"/>
          <w:sz w:val="20"/>
          <w:szCs w:val="20"/>
          <w:shd w:val="clear" w:color="auto" w:fill="FFFFFF"/>
        </w:rPr>
        <w:t>石建军</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许键</w:t>
      </w:r>
      <w:r>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眼动跟踪技术研究进展</w:t>
      </w:r>
      <w:r>
        <w:rPr>
          <w:rFonts w:ascii="Arial" w:hAnsi="Arial" w:cs="Arial"/>
          <w:color w:val="222222"/>
          <w:sz w:val="20"/>
          <w:szCs w:val="20"/>
          <w:shd w:val="clear" w:color="auto" w:fill="FFFFFF"/>
        </w:rPr>
        <w:t xml:space="preserve">[J]. </w:t>
      </w:r>
      <w:r>
        <w:rPr>
          <w:rFonts w:ascii="Arial" w:hAnsi="Arial" w:cs="Arial"/>
          <w:color w:val="222222"/>
          <w:sz w:val="20"/>
          <w:szCs w:val="20"/>
          <w:shd w:val="clear" w:color="auto" w:fill="FFFFFF"/>
        </w:rPr>
        <w:t>光学仪器</w:t>
      </w:r>
      <w:r>
        <w:rPr>
          <w:rFonts w:ascii="Arial" w:hAnsi="Arial" w:cs="Arial"/>
          <w:color w:val="222222"/>
          <w:sz w:val="20"/>
          <w:szCs w:val="20"/>
          <w:shd w:val="clear" w:color="auto" w:fill="FFFFFF"/>
        </w:rPr>
        <w:t>, 2019, 41(3): 87-94.</w:t>
      </w:r>
    </w:p>
    <w:p w14:paraId="5D8F5176" w14:textId="77732A8C" w:rsidR="002B70C9" w:rsidRDefault="002B70C9" w:rsidP="006D70A1">
      <w:pPr>
        <w:pStyle w:val="a6"/>
        <w:numPr>
          <w:ilvl w:val="0"/>
          <w:numId w:val="1"/>
        </w:numPr>
        <w:ind w:firstLineChars="0"/>
      </w:pPr>
      <w:bookmarkStart w:id="18" w:name="_Ref152506223"/>
      <w:proofErr w:type="spellStart"/>
      <w:r w:rsidRPr="002B70C9">
        <w:t>Duchowski</w:t>
      </w:r>
      <w:proofErr w:type="spellEnd"/>
      <w:r w:rsidRPr="002B70C9">
        <w:t>, A. (2007). Eye Tracking Methodology: Theory and Practice(2nd ed.). London: Springer-Verlag</w:t>
      </w:r>
      <w:bookmarkEnd w:id="18"/>
    </w:p>
    <w:p w14:paraId="18342ED4" w14:textId="7D9B4723" w:rsidR="002B70C9" w:rsidRPr="006D70A1" w:rsidRDefault="002B70C9" w:rsidP="006D70A1">
      <w:pPr>
        <w:pStyle w:val="a6"/>
        <w:numPr>
          <w:ilvl w:val="0"/>
          <w:numId w:val="1"/>
        </w:numPr>
        <w:ind w:firstLineChars="0"/>
      </w:pPr>
      <w:bookmarkStart w:id="19" w:name="_Ref152506195"/>
      <w:proofErr w:type="spellStart"/>
      <w:r w:rsidRPr="002B70C9">
        <w:t>Niehorster</w:t>
      </w:r>
      <w:proofErr w:type="spellEnd"/>
      <w:r w:rsidRPr="002B70C9">
        <w:t xml:space="preserve">, D. C., Andersson, R., &amp; Nystrom, M. (2020). </w:t>
      </w:r>
      <w:proofErr w:type="spellStart"/>
      <w:r w:rsidRPr="002B70C9">
        <w:t>Titta</w:t>
      </w:r>
      <w:proofErr w:type="spellEnd"/>
      <w:r w:rsidRPr="002B70C9">
        <w:t xml:space="preserve">: A toolbox for creating </w:t>
      </w:r>
      <w:proofErr w:type="spellStart"/>
      <w:r w:rsidRPr="002B70C9">
        <w:t>PsychToolbox</w:t>
      </w:r>
      <w:proofErr w:type="spellEnd"/>
      <w:r w:rsidRPr="002B70C9">
        <w:t xml:space="preserve"> and </w:t>
      </w:r>
      <w:proofErr w:type="spellStart"/>
      <w:r w:rsidRPr="002B70C9">
        <w:t>Psychopy</w:t>
      </w:r>
      <w:proofErr w:type="spellEnd"/>
      <w:r w:rsidRPr="002B70C9">
        <w:t xml:space="preserve"> experiments with </w:t>
      </w:r>
      <w:proofErr w:type="spellStart"/>
      <w:r w:rsidRPr="002B70C9">
        <w:t>Tobii</w:t>
      </w:r>
      <w:proofErr w:type="spellEnd"/>
      <w:r w:rsidRPr="002B70C9">
        <w:t xml:space="preserve"> eye trackers. Behavior Research Methods, 52(1), 295–304.</w:t>
      </w:r>
      <w:bookmarkEnd w:id="19"/>
    </w:p>
    <w:p w14:paraId="1A98192F" w14:textId="51AF4C0F" w:rsidR="006D70A1" w:rsidRPr="000126C1" w:rsidRDefault="006D70A1" w:rsidP="006D70A1">
      <w:pPr>
        <w:pStyle w:val="a6"/>
        <w:ind w:left="420" w:firstLineChars="0" w:firstLine="0"/>
      </w:pPr>
    </w:p>
    <w:sectPr w:rsidR="006D70A1" w:rsidRPr="000126C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99A8FD" w14:textId="77777777" w:rsidR="00CC43CA" w:rsidRDefault="00CC43CA" w:rsidP="00F86ED4">
      <w:pPr>
        <w:spacing w:line="240" w:lineRule="auto"/>
      </w:pPr>
      <w:r>
        <w:separator/>
      </w:r>
    </w:p>
  </w:endnote>
  <w:endnote w:type="continuationSeparator" w:id="0">
    <w:p w14:paraId="312899BB" w14:textId="77777777" w:rsidR="00CC43CA" w:rsidRDefault="00CC43CA" w:rsidP="00F86ED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892035" w14:textId="77777777" w:rsidR="00CC43CA" w:rsidRDefault="00CC43CA" w:rsidP="00F86ED4">
      <w:pPr>
        <w:spacing w:line="240" w:lineRule="auto"/>
      </w:pPr>
      <w:r>
        <w:separator/>
      </w:r>
    </w:p>
  </w:footnote>
  <w:footnote w:type="continuationSeparator" w:id="0">
    <w:p w14:paraId="7223D134" w14:textId="77777777" w:rsidR="00CC43CA" w:rsidRDefault="00CC43CA" w:rsidP="00F86ED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D6559"/>
    <w:multiLevelType w:val="hybridMultilevel"/>
    <w:tmpl w:val="8EF82A7C"/>
    <w:lvl w:ilvl="0" w:tplc="3364DC9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7884B7E"/>
    <w:multiLevelType w:val="hybridMultilevel"/>
    <w:tmpl w:val="B3EC061C"/>
    <w:lvl w:ilvl="0" w:tplc="E71E198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9EC"/>
    <w:rsid w:val="000126C1"/>
    <w:rsid w:val="0006743A"/>
    <w:rsid w:val="000B71A9"/>
    <w:rsid w:val="000D2B04"/>
    <w:rsid w:val="000D75F7"/>
    <w:rsid w:val="000E2428"/>
    <w:rsid w:val="000F3FA4"/>
    <w:rsid w:val="000F5A5A"/>
    <w:rsid w:val="0011055F"/>
    <w:rsid w:val="00116386"/>
    <w:rsid w:val="00175EB8"/>
    <w:rsid w:val="00191914"/>
    <w:rsid w:val="001D56EA"/>
    <w:rsid w:val="001D6653"/>
    <w:rsid w:val="001E2A5D"/>
    <w:rsid w:val="002141BD"/>
    <w:rsid w:val="002204C3"/>
    <w:rsid w:val="002223FE"/>
    <w:rsid w:val="00265307"/>
    <w:rsid w:val="00272B2E"/>
    <w:rsid w:val="002B70C9"/>
    <w:rsid w:val="002D4B96"/>
    <w:rsid w:val="002F1B81"/>
    <w:rsid w:val="00320B19"/>
    <w:rsid w:val="003341B8"/>
    <w:rsid w:val="00345386"/>
    <w:rsid w:val="00350183"/>
    <w:rsid w:val="00350D4A"/>
    <w:rsid w:val="0038205C"/>
    <w:rsid w:val="00387BE9"/>
    <w:rsid w:val="003A526F"/>
    <w:rsid w:val="00484E3E"/>
    <w:rsid w:val="004B4651"/>
    <w:rsid w:val="004B58EB"/>
    <w:rsid w:val="004C7FC3"/>
    <w:rsid w:val="004E72BA"/>
    <w:rsid w:val="00507FBE"/>
    <w:rsid w:val="0051640D"/>
    <w:rsid w:val="005544B8"/>
    <w:rsid w:val="00593836"/>
    <w:rsid w:val="005A1F7E"/>
    <w:rsid w:val="005A6D42"/>
    <w:rsid w:val="005B0F56"/>
    <w:rsid w:val="005C53A9"/>
    <w:rsid w:val="00661521"/>
    <w:rsid w:val="006C292C"/>
    <w:rsid w:val="006D70A1"/>
    <w:rsid w:val="00737A43"/>
    <w:rsid w:val="00750C3A"/>
    <w:rsid w:val="007965BE"/>
    <w:rsid w:val="00807230"/>
    <w:rsid w:val="009375DF"/>
    <w:rsid w:val="009538FE"/>
    <w:rsid w:val="009A32A5"/>
    <w:rsid w:val="00A27841"/>
    <w:rsid w:val="00A50099"/>
    <w:rsid w:val="00A76C9B"/>
    <w:rsid w:val="00A86367"/>
    <w:rsid w:val="00AA2596"/>
    <w:rsid w:val="00AD7F6B"/>
    <w:rsid w:val="00AE0880"/>
    <w:rsid w:val="00AE29EB"/>
    <w:rsid w:val="00B5076B"/>
    <w:rsid w:val="00B60712"/>
    <w:rsid w:val="00BA0C3E"/>
    <w:rsid w:val="00BD363F"/>
    <w:rsid w:val="00BF5A9B"/>
    <w:rsid w:val="00C647F7"/>
    <w:rsid w:val="00C7275C"/>
    <w:rsid w:val="00C778FB"/>
    <w:rsid w:val="00CA5D81"/>
    <w:rsid w:val="00CC43CA"/>
    <w:rsid w:val="00CD3FF1"/>
    <w:rsid w:val="00CE2B4B"/>
    <w:rsid w:val="00CF0537"/>
    <w:rsid w:val="00D42289"/>
    <w:rsid w:val="00D51AF5"/>
    <w:rsid w:val="00E11FC6"/>
    <w:rsid w:val="00E937DC"/>
    <w:rsid w:val="00E97B40"/>
    <w:rsid w:val="00ED0425"/>
    <w:rsid w:val="00F55F15"/>
    <w:rsid w:val="00F749EC"/>
    <w:rsid w:val="00F86ED4"/>
    <w:rsid w:val="00FA57B0"/>
    <w:rsid w:val="00FB0A1D"/>
    <w:rsid w:val="00FB47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0E1441"/>
  <w15:chartTrackingRefBased/>
  <w15:docId w15:val="{51999FD4-5640-4A05-8EBB-BF081AB6A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60712"/>
    <w:pPr>
      <w:widowControl w:val="0"/>
      <w:spacing w:line="360" w:lineRule="auto"/>
      <w:jc w:val="both"/>
    </w:pPr>
    <w:rPr>
      <w:rFonts w:ascii="Times New Roman" w:eastAsia="宋体" w:hAnsi="Times New Roman"/>
    </w:rPr>
  </w:style>
  <w:style w:type="paragraph" w:styleId="1">
    <w:name w:val="heading 1"/>
    <w:basedOn w:val="a"/>
    <w:next w:val="a"/>
    <w:link w:val="10"/>
    <w:uiPriority w:val="9"/>
    <w:qFormat/>
    <w:rsid w:val="00BD363F"/>
    <w:pPr>
      <w:keepNext/>
      <w:keepLines/>
      <w:spacing w:before="340" w:after="330"/>
      <w:outlineLvl w:val="0"/>
    </w:pPr>
    <w:rPr>
      <w:b/>
      <w:bCs/>
      <w:kern w:val="44"/>
      <w:sz w:val="30"/>
      <w:szCs w:val="44"/>
    </w:rPr>
  </w:style>
  <w:style w:type="paragraph" w:styleId="2">
    <w:name w:val="heading 2"/>
    <w:basedOn w:val="a"/>
    <w:next w:val="a"/>
    <w:link w:val="20"/>
    <w:uiPriority w:val="9"/>
    <w:unhideWhenUsed/>
    <w:qFormat/>
    <w:rsid w:val="00BD363F"/>
    <w:pPr>
      <w:keepNext/>
      <w:keepLines/>
      <w:spacing w:before="260" w:after="260" w:line="416" w:lineRule="auto"/>
      <w:outlineLvl w:val="1"/>
    </w:pPr>
    <w:rPr>
      <w:rFonts w:cstheme="majorBid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D363F"/>
    <w:rPr>
      <w:rFonts w:ascii="Times New Roman" w:eastAsia="宋体" w:hAnsi="Times New Roman"/>
      <w:b/>
      <w:bCs/>
      <w:kern w:val="44"/>
      <w:sz w:val="30"/>
      <w:szCs w:val="44"/>
    </w:rPr>
  </w:style>
  <w:style w:type="paragraph" w:styleId="a3">
    <w:name w:val="Date"/>
    <w:basedOn w:val="a"/>
    <w:next w:val="a"/>
    <w:link w:val="a4"/>
    <w:uiPriority w:val="99"/>
    <w:semiHidden/>
    <w:unhideWhenUsed/>
    <w:rsid w:val="00ED0425"/>
    <w:pPr>
      <w:ind w:leftChars="2500" w:left="100"/>
    </w:pPr>
  </w:style>
  <w:style w:type="character" w:customStyle="1" w:styleId="a4">
    <w:name w:val="日期 字符"/>
    <w:basedOn w:val="a0"/>
    <w:link w:val="a3"/>
    <w:uiPriority w:val="99"/>
    <w:semiHidden/>
    <w:rsid w:val="00ED0425"/>
    <w:rPr>
      <w:rFonts w:ascii="Times New Roman" w:eastAsia="宋体" w:hAnsi="Times New Roman"/>
      <w:sz w:val="24"/>
    </w:rPr>
  </w:style>
  <w:style w:type="character" w:customStyle="1" w:styleId="20">
    <w:name w:val="标题 2 字符"/>
    <w:basedOn w:val="a0"/>
    <w:link w:val="2"/>
    <w:uiPriority w:val="9"/>
    <w:rsid w:val="00BD363F"/>
    <w:rPr>
      <w:rFonts w:ascii="Times New Roman" w:eastAsia="宋体" w:hAnsi="Times New Roman" w:cstheme="majorBidi"/>
      <w:b/>
      <w:bCs/>
      <w:sz w:val="24"/>
      <w:szCs w:val="32"/>
    </w:rPr>
  </w:style>
  <w:style w:type="paragraph" w:styleId="TOC">
    <w:name w:val="TOC Heading"/>
    <w:basedOn w:val="1"/>
    <w:next w:val="a"/>
    <w:uiPriority w:val="39"/>
    <w:unhideWhenUsed/>
    <w:qFormat/>
    <w:rsid w:val="001D6653"/>
    <w:pPr>
      <w:widowControl/>
      <w:spacing w:before="240" w:after="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TOC1">
    <w:name w:val="toc 1"/>
    <w:basedOn w:val="a"/>
    <w:next w:val="a"/>
    <w:autoRedefine/>
    <w:uiPriority w:val="39"/>
    <w:unhideWhenUsed/>
    <w:rsid w:val="001D6653"/>
  </w:style>
  <w:style w:type="paragraph" w:styleId="TOC2">
    <w:name w:val="toc 2"/>
    <w:basedOn w:val="a"/>
    <w:next w:val="a"/>
    <w:autoRedefine/>
    <w:uiPriority w:val="39"/>
    <w:unhideWhenUsed/>
    <w:rsid w:val="001D6653"/>
    <w:pPr>
      <w:ind w:leftChars="200" w:left="420"/>
    </w:pPr>
  </w:style>
  <w:style w:type="character" w:styleId="a5">
    <w:name w:val="Hyperlink"/>
    <w:basedOn w:val="a0"/>
    <w:uiPriority w:val="99"/>
    <w:unhideWhenUsed/>
    <w:rsid w:val="001D6653"/>
    <w:rPr>
      <w:color w:val="0563C1" w:themeColor="hyperlink"/>
      <w:u w:val="single"/>
    </w:rPr>
  </w:style>
  <w:style w:type="paragraph" w:customStyle="1" w:styleId="MTDisplayEquation">
    <w:name w:val="MTDisplayEquation"/>
    <w:basedOn w:val="a"/>
    <w:next w:val="a"/>
    <w:link w:val="MTDisplayEquation0"/>
    <w:rsid w:val="001D6653"/>
    <w:pPr>
      <w:tabs>
        <w:tab w:val="center" w:pos="4540"/>
        <w:tab w:val="right" w:pos="9080"/>
      </w:tabs>
      <w:ind w:firstLineChars="200" w:firstLine="480"/>
    </w:pPr>
    <w:rPr>
      <w:rFonts w:cs="Times New Roman"/>
    </w:rPr>
  </w:style>
  <w:style w:type="character" w:customStyle="1" w:styleId="MTDisplayEquation0">
    <w:name w:val="MTDisplayEquation 字符"/>
    <w:basedOn w:val="a0"/>
    <w:link w:val="MTDisplayEquation"/>
    <w:rsid w:val="001D6653"/>
    <w:rPr>
      <w:rFonts w:ascii="Times New Roman" w:eastAsia="宋体" w:hAnsi="Times New Roman" w:cs="Times New Roman"/>
      <w:sz w:val="24"/>
    </w:rPr>
  </w:style>
  <w:style w:type="paragraph" w:styleId="a6">
    <w:name w:val="List Paragraph"/>
    <w:basedOn w:val="a"/>
    <w:qFormat/>
    <w:rsid w:val="000126C1"/>
    <w:pPr>
      <w:ind w:firstLineChars="200" w:firstLine="420"/>
    </w:pPr>
  </w:style>
  <w:style w:type="paragraph" w:styleId="a7">
    <w:name w:val="header"/>
    <w:basedOn w:val="a"/>
    <w:link w:val="a8"/>
    <w:uiPriority w:val="99"/>
    <w:unhideWhenUsed/>
    <w:rsid w:val="00F86ED4"/>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0"/>
    <w:link w:val="a7"/>
    <w:uiPriority w:val="99"/>
    <w:rsid w:val="00F86ED4"/>
    <w:rPr>
      <w:rFonts w:ascii="Times New Roman" w:eastAsia="宋体" w:hAnsi="Times New Roman"/>
      <w:sz w:val="18"/>
      <w:szCs w:val="18"/>
    </w:rPr>
  </w:style>
  <w:style w:type="paragraph" w:styleId="a9">
    <w:name w:val="footer"/>
    <w:basedOn w:val="a"/>
    <w:link w:val="aa"/>
    <w:uiPriority w:val="99"/>
    <w:unhideWhenUsed/>
    <w:rsid w:val="00F86ED4"/>
    <w:pPr>
      <w:tabs>
        <w:tab w:val="center" w:pos="4153"/>
        <w:tab w:val="right" w:pos="8306"/>
      </w:tabs>
      <w:snapToGrid w:val="0"/>
      <w:spacing w:line="240" w:lineRule="auto"/>
      <w:jc w:val="left"/>
    </w:pPr>
    <w:rPr>
      <w:sz w:val="18"/>
      <w:szCs w:val="18"/>
    </w:rPr>
  </w:style>
  <w:style w:type="character" w:customStyle="1" w:styleId="aa">
    <w:name w:val="页脚 字符"/>
    <w:basedOn w:val="a0"/>
    <w:link w:val="a9"/>
    <w:uiPriority w:val="99"/>
    <w:rsid w:val="00F86ED4"/>
    <w:rPr>
      <w:rFonts w:ascii="Times New Roman" w:eastAsia="宋体" w:hAnsi="Times New Roman"/>
      <w:sz w:val="18"/>
      <w:szCs w:val="18"/>
    </w:rPr>
  </w:style>
  <w:style w:type="paragraph" w:styleId="ab">
    <w:name w:val="caption"/>
    <w:basedOn w:val="a"/>
    <w:next w:val="a"/>
    <w:uiPriority w:val="35"/>
    <w:unhideWhenUsed/>
    <w:qFormat/>
    <w:rsid w:val="00661521"/>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8999466">
      <w:bodyDiv w:val="1"/>
      <w:marLeft w:val="0"/>
      <w:marRight w:val="0"/>
      <w:marTop w:val="0"/>
      <w:marBottom w:val="0"/>
      <w:divBdr>
        <w:top w:val="none" w:sz="0" w:space="0" w:color="auto"/>
        <w:left w:val="none" w:sz="0" w:space="0" w:color="auto"/>
        <w:bottom w:val="none" w:sz="0" w:space="0" w:color="auto"/>
        <w:right w:val="none" w:sz="0" w:space="0" w:color="auto"/>
      </w:divBdr>
    </w:div>
    <w:div w:id="21264625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oleObject" Target="embeddings/oleObject5.bin"/><Relationship Id="rId26" Type="http://schemas.openxmlformats.org/officeDocument/2006/relationships/image" Target="media/image9.wmf"/><Relationship Id="rId39" Type="http://schemas.openxmlformats.org/officeDocument/2006/relationships/image" Target="media/image17.png"/><Relationship Id="rId21" Type="http://schemas.openxmlformats.org/officeDocument/2006/relationships/oleObject" Target="embeddings/oleObject8.bin"/><Relationship Id="rId34" Type="http://schemas.openxmlformats.org/officeDocument/2006/relationships/image" Target="media/image13.emf"/><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package" Target="embeddings/Microsoft_Visio_Drawing.vsdx"/><Relationship Id="rId11" Type="http://schemas.openxmlformats.org/officeDocument/2006/relationships/oleObject" Target="embeddings/oleObject1.bin"/><Relationship Id="rId24" Type="http://schemas.openxmlformats.org/officeDocument/2006/relationships/image" Target="media/image8.wmf"/><Relationship Id="rId32" Type="http://schemas.openxmlformats.org/officeDocument/2006/relationships/image" Target="media/image12.emf"/><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9.bin"/><Relationship Id="rId28" Type="http://schemas.openxmlformats.org/officeDocument/2006/relationships/image" Target="media/image10.emf"/><Relationship Id="rId36" Type="http://schemas.openxmlformats.org/officeDocument/2006/relationships/image" Target="media/image14.png"/><Relationship Id="rId49" Type="http://schemas.openxmlformats.org/officeDocument/2006/relationships/image" Target="media/image27.png"/><Relationship Id="rId10" Type="http://schemas.openxmlformats.org/officeDocument/2006/relationships/image" Target="media/image3.wmf"/><Relationship Id="rId19" Type="http://schemas.openxmlformats.org/officeDocument/2006/relationships/oleObject" Target="embeddings/oleObject6.bin"/><Relationship Id="rId31" Type="http://schemas.openxmlformats.org/officeDocument/2006/relationships/package" Target="embeddings/Microsoft_Visio_Drawing1.vsdx"/><Relationship Id="rId44" Type="http://schemas.openxmlformats.org/officeDocument/2006/relationships/image" Target="media/image2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wmf"/><Relationship Id="rId22" Type="http://schemas.openxmlformats.org/officeDocument/2006/relationships/image" Target="media/image7.wmf"/><Relationship Id="rId27" Type="http://schemas.openxmlformats.org/officeDocument/2006/relationships/oleObject" Target="embeddings/oleObject11.bin"/><Relationship Id="rId30" Type="http://schemas.openxmlformats.org/officeDocument/2006/relationships/image" Target="media/image11.emf"/><Relationship Id="rId35" Type="http://schemas.openxmlformats.org/officeDocument/2006/relationships/package" Target="embeddings/Microsoft_Visio_Drawing3.vsdx"/><Relationship Id="rId43" Type="http://schemas.openxmlformats.org/officeDocument/2006/relationships/image" Target="media/image21.png"/><Relationship Id="rId48" Type="http://schemas.openxmlformats.org/officeDocument/2006/relationships/image" Target="media/image26.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oleObject" Target="embeddings/oleObject10.bin"/><Relationship Id="rId33" Type="http://schemas.openxmlformats.org/officeDocument/2006/relationships/package" Target="embeddings/Microsoft_Visio_Drawing2.vsdx"/><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oleObject" Target="embeddings/oleObject7.bin"/><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5D313E-C52D-4408-9534-3688119FF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1583</TotalTime>
  <Pages>1</Pages>
  <Words>1310</Words>
  <Characters>7470</Characters>
  <Application>Microsoft Office Word</Application>
  <DocSecurity>0</DocSecurity>
  <Lines>62</Lines>
  <Paragraphs>17</Paragraphs>
  <ScaleCrop>false</ScaleCrop>
  <Company/>
  <LinksUpToDate>false</LinksUpToDate>
  <CharactersWithSpaces>8763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yhl</dc:creator>
  <cp:keywords/>
  <dc:description/>
  <cp:lastModifiedBy>yhl</cp:lastModifiedBy>
  <cp:revision>20</cp:revision>
  <cp:lastPrinted>2023-12-03T10:28:00Z</cp:lastPrinted>
  <dcterms:created xsi:type="dcterms:W3CDTF">2023-12-01T11:24:00Z</dcterms:created>
  <dcterms:modified xsi:type="dcterms:W3CDTF">2023-12-03T10:28:00Z</dcterms:modified>
</cp:coreProperties>
</file>