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F91" w:rsidRPr="00734F91" w:rsidRDefault="00734F91" w:rsidP="00734F91">
      <w:pPr>
        <w:numPr>
          <w:ilvl w:val="0"/>
          <w:numId w:val="1"/>
        </w:numPr>
      </w:pPr>
      <w:r w:rsidRPr="00734F91">
        <w:rPr>
          <w:b/>
          <w:bCs/>
        </w:rPr>
        <w:t>CSS的语法由哪几个部分组成？</w:t>
      </w:r>
      <w:r w:rsidRPr="00734F91">
        <w:t xml:space="preserve"> CSS语法主要由以下几个部分组成：</w:t>
      </w:r>
    </w:p>
    <w:p w:rsidR="00734F91" w:rsidRPr="00734F91" w:rsidRDefault="00734F91" w:rsidP="00734F91">
      <w:pPr>
        <w:numPr>
          <w:ilvl w:val="1"/>
          <w:numId w:val="1"/>
        </w:numPr>
      </w:pPr>
      <w:r w:rsidRPr="00734F91">
        <w:rPr>
          <w:b/>
          <w:bCs/>
        </w:rPr>
        <w:t>选择器（Selectors）</w:t>
      </w:r>
      <w:r w:rsidRPr="00734F91">
        <w:t>：指定要应用样式的HTML元素。</w:t>
      </w:r>
    </w:p>
    <w:p w:rsidR="00734F91" w:rsidRPr="00734F91" w:rsidRDefault="00734F91" w:rsidP="00734F91">
      <w:pPr>
        <w:numPr>
          <w:ilvl w:val="1"/>
          <w:numId w:val="1"/>
        </w:numPr>
      </w:pPr>
      <w:r w:rsidRPr="00734F91">
        <w:rPr>
          <w:b/>
          <w:bCs/>
        </w:rPr>
        <w:t>属性（Properties）</w:t>
      </w:r>
      <w:r w:rsidRPr="00734F91">
        <w:t>：要改变的样式属性。</w:t>
      </w:r>
    </w:p>
    <w:p w:rsidR="00734F91" w:rsidRPr="00734F91" w:rsidRDefault="00734F91" w:rsidP="00734F91">
      <w:pPr>
        <w:numPr>
          <w:ilvl w:val="1"/>
          <w:numId w:val="1"/>
        </w:numPr>
      </w:pPr>
      <w:r w:rsidRPr="00734F91">
        <w:rPr>
          <w:b/>
          <w:bCs/>
        </w:rPr>
        <w:t>值（Values）</w:t>
      </w:r>
      <w:r w:rsidRPr="00734F91">
        <w:t>：属性所需的设置或值。</w:t>
      </w:r>
    </w:p>
    <w:p w:rsidR="00734F91" w:rsidRPr="00734F91" w:rsidRDefault="00734F91" w:rsidP="00734F91">
      <w:pPr>
        <w:numPr>
          <w:ilvl w:val="0"/>
          <w:numId w:val="1"/>
        </w:numPr>
      </w:pPr>
      <w:r w:rsidRPr="00734F91">
        <w:rPr>
          <w:b/>
          <w:bCs/>
        </w:rPr>
        <w:t>CSS的三种引用方法</w:t>
      </w:r>
      <w:r w:rsidRPr="00734F91">
        <w:t>：</w:t>
      </w:r>
    </w:p>
    <w:p w:rsidR="00734F91" w:rsidRPr="00734F91" w:rsidRDefault="00734F91" w:rsidP="00734F91">
      <w:pPr>
        <w:numPr>
          <w:ilvl w:val="1"/>
          <w:numId w:val="1"/>
        </w:numPr>
      </w:pPr>
      <w:r w:rsidRPr="00734F91">
        <w:rPr>
          <w:b/>
          <w:bCs/>
        </w:rPr>
        <w:t>内联样式表</w:t>
      </w:r>
      <w:r w:rsidRPr="00734F91">
        <w:t>：直接在HTML元素中使用</w:t>
      </w:r>
      <w:r w:rsidRPr="00734F91">
        <w:rPr>
          <w:b/>
          <w:bCs/>
        </w:rPr>
        <w:t>style</w:t>
      </w:r>
      <w:r w:rsidRPr="00734F91">
        <w:t>属性来定义样式。</w:t>
      </w:r>
    </w:p>
    <w:p w:rsidR="00734F91" w:rsidRPr="00734F91" w:rsidRDefault="00734F91" w:rsidP="00734F91">
      <w:pPr>
        <w:numPr>
          <w:ilvl w:val="1"/>
          <w:numId w:val="1"/>
        </w:numPr>
      </w:pPr>
      <w:r w:rsidRPr="00734F91">
        <w:rPr>
          <w:b/>
          <w:bCs/>
        </w:rPr>
        <w:t>内部样式表</w:t>
      </w:r>
      <w:r w:rsidRPr="00734F91">
        <w:t>：使用</w:t>
      </w:r>
      <w:r w:rsidRPr="00734F91">
        <w:rPr>
          <w:b/>
          <w:bCs/>
        </w:rPr>
        <w:t>&lt;style&gt;</w:t>
      </w:r>
      <w:r w:rsidRPr="00734F91">
        <w:t>标签在HTML文档头部定义样式。</w:t>
      </w:r>
    </w:p>
    <w:p w:rsidR="00734F91" w:rsidRPr="00734F91" w:rsidRDefault="00734F91" w:rsidP="00734F91">
      <w:pPr>
        <w:numPr>
          <w:ilvl w:val="1"/>
          <w:numId w:val="1"/>
        </w:numPr>
      </w:pPr>
      <w:r w:rsidRPr="00734F91">
        <w:rPr>
          <w:b/>
          <w:bCs/>
        </w:rPr>
        <w:t>外部样式表</w:t>
      </w:r>
      <w:r w:rsidRPr="00734F91">
        <w:t>：创建一个独立的</w:t>
      </w:r>
      <w:r w:rsidRPr="00734F91">
        <w:rPr>
          <w:b/>
          <w:bCs/>
        </w:rPr>
        <w:t>.css</w:t>
      </w:r>
      <w:r w:rsidRPr="00734F91">
        <w:t>文件，在HTML文档中通过</w:t>
      </w:r>
      <w:r w:rsidRPr="00734F91">
        <w:rPr>
          <w:b/>
          <w:bCs/>
        </w:rPr>
        <w:t>&lt;link&gt;</w:t>
      </w:r>
      <w:r w:rsidRPr="00734F91">
        <w:t>标签引用。</w:t>
      </w:r>
    </w:p>
    <w:p w:rsidR="00734F91" w:rsidRPr="00734F91" w:rsidRDefault="00734F91" w:rsidP="00734F91">
      <w:pPr>
        <w:numPr>
          <w:ilvl w:val="1"/>
          <w:numId w:val="1"/>
        </w:numPr>
      </w:pPr>
      <w:r w:rsidRPr="00734F91">
        <w:rPr>
          <w:b/>
          <w:bCs/>
        </w:rPr>
        <w:t>引用方法的语法格式</w:t>
      </w:r>
      <w:r w:rsidRPr="00734F91">
        <w:t>：</w:t>
      </w:r>
    </w:p>
    <w:p w:rsidR="00734F91" w:rsidRPr="00734F91" w:rsidRDefault="00734F91" w:rsidP="00734F91">
      <w:pPr>
        <w:numPr>
          <w:ilvl w:val="2"/>
          <w:numId w:val="1"/>
        </w:numPr>
      </w:pPr>
      <w:r w:rsidRPr="00734F91">
        <w:rPr>
          <w:b/>
          <w:bCs/>
        </w:rPr>
        <w:t>内联样式表</w:t>
      </w:r>
      <w:r w:rsidRPr="00734F91">
        <w:t>：</w:t>
      </w:r>
      <w:r w:rsidRPr="00734F91">
        <w:rPr>
          <w:b/>
          <w:bCs/>
        </w:rPr>
        <w:t>&lt;tag style="property: value;"&gt;</w:t>
      </w:r>
    </w:p>
    <w:p w:rsidR="00734F91" w:rsidRPr="00734F91" w:rsidRDefault="00734F91" w:rsidP="00734F91">
      <w:pPr>
        <w:numPr>
          <w:ilvl w:val="2"/>
          <w:numId w:val="1"/>
        </w:numPr>
      </w:pPr>
      <w:r w:rsidRPr="00734F91">
        <w:rPr>
          <w:b/>
          <w:bCs/>
        </w:rPr>
        <w:t>内部样式表</w:t>
      </w:r>
      <w:r w:rsidRPr="00734F91">
        <w:t>：</w:t>
      </w:r>
      <w:r w:rsidRPr="00734F91">
        <w:rPr>
          <w:b/>
          <w:bCs/>
        </w:rPr>
        <w:t>&lt;style&gt; /* CSS 样式代码 */ &lt;/style&gt;</w:t>
      </w:r>
    </w:p>
    <w:p w:rsidR="00734F91" w:rsidRPr="00734F91" w:rsidRDefault="00734F91" w:rsidP="00734F91">
      <w:pPr>
        <w:numPr>
          <w:ilvl w:val="2"/>
          <w:numId w:val="1"/>
        </w:numPr>
      </w:pPr>
      <w:r w:rsidRPr="00734F91">
        <w:rPr>
          <w:b/>
          <w:bCs/>
        </w:rPr>
        <w:t>外部样式表</w:t>
      </w:r>
      <w:r w:rsidRPr="00734F91">
        <w:t>：</w:t>
      </w:r>
      <w:r w:rsidRPr="00734F91">
        <w:rPr>
          <w:b/>
          <w:bCs/>
        </w:rPr>
        <w:t>&lt;link rel="stylesheet" type="text/css" href="styles.css"&gt;</w:t>
      </w:r>
    </w:p>
    <w:p w:rsidR="00734F91" w:rsidRPr="00734F91" w:rsidRDefault="00734F91" w:rsidP="00734F91">
      <w:pPr>
        <w:numPr>
          <w:ilvl w:val="0"/>
          <w:numId w:val="1"/>
        </w:numPr>
      </w:pPr>
      <w:r w:rsidRPr="00734F91">
        <w:rPr>
          <w:b/>
          <w:bCs/>
        </w:rPr>
        <w:t>CSS的基础选择器和它们的语法格式</w:t>
      </w:r>
      <w:r w:rsidRPr="00734F91">
        <w:t>：</w:t>
      </w:r>
    </w:p>
    <w:p w:rsidR="00734F91" w:rsidRPr="00734F91" w:rsidRDefault="00734F91" w:rsidP="00734F91">
      <w:pPr>
        <w:numPr>
          <w:ilvl w:val="1"/>
          <w:numId w:val="1"/>
        </w:numPr>
      </w:pPr>
      <w:r w:rsidRPr="00734F91">
        <w:rPr>
          <w:b/>
          <w:bCs/>
        </w:rPr>
        <w:t>基础选择器</w:t>
      </w:r>
      <w:r w:rsidRPr="00734F91">
        <w:t>包括：</w:t>
      </w:r>
    </w:p>
    <w:p w:rsidR="00734F91" w:rsidRPr="00734F91" w:rsidRDefault="00734F91" w:rsidP="00734F91">
      <w:pPr>
        <w:numPr>
          <w:ilvl w:val="2"/>
          <w:numId w:val="1"/>
        </w:numPr>
      </w:pPr>
      <w:r w:rsidRPr="00734F91">
        <w:rPr>
          <w:b/>
          <w:bCs/>
        </w:rPr>
        <w:t>元素选择器</w:t>
      </w:r>
      <w:r w:rsidRPr="00734F91">
        <w:t>：</w:t>
      </w:r>
      <w:r w:rsidRPr="00734F91">
        <w:rPr>
          <w:b/>
          <w:bCs/>
        </w:rPr>
        <w:t>element</w:t>
      </w:r>
      <w:r w:rsidRPr="00734F91">
        <w:t xml:space="preserve">，例如 </w:t>
      </w:r>
      <w:r w:rsidRPr="00734F91">
        <w:rPr>
          <w:b/>
          <w:bCs/>
        </w:rPr>
        <w:t>p</w:t>
      </w:r>
      <w:r w:rsidRPr="00734F91">
        <w:t>、</w:t>
      </w:r>
      <w:r w:rsidRPr="00734F91">
        <w:rPr>
          <w:b/>
          <w:bCs/>
        </w:rPr>
        <w:t>div</w:t>
      </w:r>
      <w:r w:rsidRPr="00734F91">
        <w:t>。</w:t>
      </w:r>
    </w:p>
    <w:p w:rsidR="00734F91" w:rsidRPr="00734F91" w:rsidRDefault="00734F91" w:rsidP="00734F91">
      <w:pPr>
        <w:numPr>
          <w:ilvl w:val="2"/>
          <w:numId w:val="1"/>
        </w:numPr>
      </w:pPr>
      <w:r w:rsidRPr="00734F91">
        <w:rPr>
          <w:b/>
          <w:bCs/>
        </w:rPr>
        <w:t>类选择器</w:t>
      </w:r>
      <w:r w:rsidRPr="00734F91">
        <w:t>：</w:t>
      </w:r>
      <w:r w:rsidRPr="00734F91">
        <w:rPr>
          <w:b/>
          <w:bCs/>
        </w:rPr>
        <w:t>.class</w:t>
      </w:r>
      <w:r w:rsidRPr="00734F91">
        <w:t xml:space="preserve">，例如 </w:t>
      </w:r>
      <w:r w:rsidRPr="00734F91">
        <w:rPr>
          <w:b/>
          <w:bCs/>
        </w:rPr>
        <w:t>.example</w:t>
      </w:r>
      <w:r w:rsidRPr="00734F91">
        <w:t>。</w:t>
      </w:r>
    </w:p>
    <w:p w:rsidR="00734F91" w:rsidRPr="00734F91" w:rsidRDefault="00734F91" w:rsidP="00734F91">
      <w:pPr>
        <w:numPr>
          <w:ilvl w:val="2"/>
          <w:numId w:val="1"/>
        </w:numPr>
      </w:pPr>
      <w:r w:rsidRPr="00734F91">
        <w:rPr>
          <w:b/>
          <w:bCs/>
        </w:rPr>
        <w:t>ID选择器</w:t>
      </w:r>
      <w:r w:rsidRPr="00734F91">
        <w:t>：</w:t>
      </w:r>
      <w:r w:rsidRPr="00734F91">
        <w:rPr>
          <w:b/>
          <w:bCs/>
        </w:rPr>
        <w:t>#id</w:t>
      </w:r>
      <w:r w:rsidRPr="00734F91">
        <w:t xml:space="preserve">，例如 </w:t>
      </w:r>
      <w:r w:rsidRPr="00734F91">
        <w:rPr>
          <w:b/>
          <w:bCs/>
        </w:rPr>
        <w:t>#uniqueID</w:t>
      </w:r>
      <w:r w:rsidRPr="00734F91">
        <w:t>。</w:t>
      </w:r>
    </w:p>
    <w:p w:rsidR="00734F91" w:rsidRPr="00734F91" w:rsidRDefault="00734F91" w:rsidP="00734F91">
      <w:pPr>
        <w:numPr>
          <w:ilvl w:val="1"/>
          <w:numId w:val="1"/>
        </w:numPr>
      </w:pPr>
      <w:r w:rsidRPr="00734F91">
        <w:rPr>
          <w:b/>
          <w:bCs/>
        </w:rPr>
        <w:t>类选择器和ID选择器的区别</w:t>
      </w:r>
      <w:r w:rsidRPr="00734F91">
        <w:t>：</w:t>
      </w:r>
    </w:p>
    <w:p w:rsidR="00734F91" w:rsidRPr="00734F91" w:rsidRDefault="00734F91" w:rsidP="00734F91">
      <w:pPr>
        <w:numPr>
          <w:ilvl w:val="2"/>
          <w:numId w:val="1"/>
        </w:numPr>
      </w:pPr>
      <w:r w:rsidRPr="00734F91">
        <w:t>类选择器用</w:t>
      </w:r>
      <w:r w:rsidRPr="00734F91">
        <w:rPr>
          <w:b/>
          <w:bCs/>
        </w:rPr>
        <w:t>.</w:t>
      </w:r>
      <w:r w:rsidRPr="00734F91">
        <w:t>开头，可以用于多个元素，可以重复使用。</w:t>
      </w:r>
    </w:p>
    <w:p w:rsidR="00734F91" w:rsidRPr="00734F91" w:rsidRDefault="00734F91" w:rsidP="00734F91">
      <w:pPr>
        <w:numPr>
          <w:ilvl w:val="2"/>
          <w:numId w:val="1"/>
        </w:numPr>
      </w:pPr>
      <w:r w:rsidRPr="00734F91">
        <w:t>ID选择器用</w:t>
      </w:r>
      <w:r w:rsidRPr="00734F91">
        <w:rPr>
          <w:b/>
          <w:bCs/>
        </w:rPr>
        <w:t>#</w:t>
      </w:r>
      <w:r w:rsidRPr="00734F91">
        <w:t>开头，对应HTML文档中唯一的一个元素，不可重复使用。</w:t>
      </w:r>
    </w:p>
    <w:p w:rsidR="00734F91" w:rsidRPr="00734F91" w:rsidRDefault="00734F91" w:rsidP="00734F91">
      <w:pPr>
        <w:numPr>
          <w:ilvl w:val="0"/>
          <w:numId w:val="1"/>
        </w:numPr>
      </w:pPr>
      <w:r w:rsidRPr="00734F91">
        <w:rPr>
          <w:b/>
          <w:bCs/>
        </w:rPr>
        <w:t>CSS复合选择器</w:t>
      </w:r>
      <w:r w:rsidRPr="00734F91">
        <w:t>：</w:t>
      </w:r>
    </w:p>
    <w:p w:rsidR="00734F91" w:rsidRPr="00734F91" w:rsidRDefault="00734F91" w:rsidP="00734F91">
      <w:pPr>
        <w:numPr>
          <w:ilvl w:val="1"/>
          <w:numId w:val="1"/>
        </w:numPr>
      </w:pPr>
      <w:r w:rsidRPr="00734F91">
        <w:rPr>
          <w:b/>
          <w:bCs/>
        </w:rPr>
        <w:t>复合选择器</w:t>
      </w:r>
      <w:r w:rsidRPr="00734F91">
        <w:t>是由多个基本选择器组合而成，包括：</w:t>
      </w:r>
    </w:p>
    <w:p w:rsidR="00734F91" w:rsidRPr="00734F91" w:rsidRDefault="00734F91" w:rsidP="00734F91">
      <w:pPr>
        <w:numPr>
          <w:ilvl w:val="2"/>
          <w:numId w:val="1"/>
        </w:numPr>
      </w:pPr>
      <w:r w:rsidRPr="00734F91">
        <w:rPr>
          <w:b/>
          <w:bCs/>
        </w:rPr>
        <w:t>后代选择器</w:t>
      </w:r>
      <w:r w:rsidRPr="00734F91">
        <w:t>：</w:t>
      </w:r>
      <w:r w:rsidRPr="00734F91">
        <w:rPr>
          <w:b/>
          <w:bCs/>
        </w:rPr>
        <w:t>A B</w:t>
      </w:r>
      <w:r w:rsidRPr="00734F91">
        <w:t xml:space="preserve">，例如 </w:t>
      </w:r>
      <w:r w:rsidRPr="00734F91">
        <w:rPr>
          <w:b/>
          <w:bCs/>
        </w:rPr>
        <w:t>div p</w:t>
      </w:r>
      <w:r w:rsidRPr="00734F91">
        <w:t>。</w:t>
      </w:r>
    </w:p>
    <w:p w:rsidR="00734F91" w:rsidRPr="00734F91" w:rsidRDefault="00734F91" w:rsidP="00734F91">
      <w:pPr>
        <w:numPr>
          <w:ilvl w:val="2"/>
          <w:numId w:val="1"/>
        </w:numPr>
      </w:pPr>
      <w:r w:rsidRPr="00734F91">
        <w:rPr>
          <w:b/>
          <w:bCs/>
        </w:rPr>
        <w:t>子选择器</w:t>
      </w:r>
      <w:r w:rsidRPr="00734F91">
        <w:t>：</w:t>
      </w:r>
      <w:r w:rsidRPr="00734F91">
        <w:rPr>
          <w:b/>
          <w:bCs/>
        </w:rPr>
        <w:t>A &gt; B</w:t>
      </w:r>
      <w:r w:rsidRPr="00734F91">
        <w:t xml:space="preserve">，例如 </w:t>
      </w:r>
      <w:r w:rsidRPr="00734F91">
        <w:rPr>
          <w:b/>
          <w:bCs/>
        </w:rPr>
        <w:t>ul &gt; li</w:t>
      </w:r>
      <w:r w:rsidRPr="00734F91">
        <w:t>。</w:t>
      </w:r>
    </w:p>
    <w:p w:rsidR="00734F91" w:rsidRPr="00734F91" w:rsidRDefault="00734F91" w:rsidP="00734F91">
      <w:pPr>
        <w:numPr>
          <w:ilvl w:val="2"/>
          <w:numId w:val="1"/>
        </w:numPr>
      </w:pPr>
      <w:r w:rsidRPr="00734F91">
        <w:rPr>
          <w:b/>
          <w:bCs/>
        </w:rPr>
        <w:t>相邻兄弟选择器</w:t>
      </w:r>
      <w:r w:rsidRPr="00734F91">
        <w:t>：</w:t>
      </w:r>
      <w:r w:rsidRPr="00734F91">
        <w:rPr>
          <w:b/>
          <w:bCs/>
        </w:rPr>
        <w:t>A + B</w:t>
      </w:r>
      <w:r w:rsidRPr="00734F91">
        <w:t xml:space="preserve">，例如 </w:t>
      </w:r>
      <w:r w:rsidRPr="00734F91">
        <w:rPr>
          <w:b/>
          <w:bCs/>
        </w:rPr>
        <w:t>h2 + p</w:t>
      </w:r>
      <w:r w:rsidRPr="00734F91">
        <w:t>。</w:t>
      </w:r>
    </w:p>
    <w:p w:rsidR="00734F91" w:rsidRPr="00734F91" w:rsidRDefault="00734F91" w:rsidP="00734F91">
      <w:pPr>
        <w:numPr>
          <w:ilvl w:val="2"/>
          <w:numId w:val="1"/>
        </w:numPr>
      </w:pPr>
      <w:r w:rsidRPr="00734F91">
        <w:rPr>
          <w:b/>
          <w:bCs/>
        </w:rPr>
        <w:t>通用兄弟选择器</w:t>
      </w:r>
      <w:r w:rsidRPr="00734F91">
        <w:t>：</w:t>
      </w:r>
      <w:r w:rsidRPr="00734F91">
        <w:rPr>
          <w:b/>
          <w:bCs/>
        </w:rPr>
        <w:t>A ~ B</w:t>
      </w:r>
      <w:r w:rsidRPr="00734F91">
        <w:t xml:space="preserve">，例如 </w:t>
      </w:r>
      <w:r w:rsidRPr="00734F91">
        <w:rPr>
          <w:b/>
          <w:bCs/>
        </w:rPr>
        <w:t>h2 ~ p</w:t>
      </w:r>
      <w:r w:rsidRPr="00734F91">
        <w:t>。</w:t>
      </w:r>
    </w:p>
    <w:p w:rsidR="00734F91" w:rsidRPr="00734F91" w:rsidRDefault="00734F91" w:rsidP="00734F91">
      <w:pPr>
        <w:numPr>
          <w:ilvl w:val="0"/>
          <w:numId w:val="1"/>
        </w:numPr>
      </w:pPr>
      <w:r w:rsidRPr="00734F91">
        <w:rPr>
          <w:b/>
          <w:bCs/>
        </w:rPr>
        <w:t>选择器的优先级</w:t>
      </w:r>
      <w:r w:rsidRPr="00734F91">
        <w:t>：</w:t>
      </w:r>
    </w:p>
    <w:p w:rsidR="00734F91" w:rsidRPr="00734F91" w:rsidRDefault="00734F91" w:rsidP="00734F91">
      <w:pPr>
        <w:numPr>
          <w:ilvl w:val="1"/>
          <w:numId w:val="1"/>
        </w:numPr>
      </w:pPr>
      <w:r w:rsidRPr="00734F91">
        <w:t>选择器的优先级用于确定应用于元素的样式，一般来说：</w:t>
      </w:r>
    </w:p>
    <w:p w:rsidR="00734F91" w:rsidRPr="00734F91" w:rsidRDefault="00734F91" w:rsidP="00734F91">
      <w:pPr>
        <w:numPr>
          <w:ilvl w:val="2"/>
          <w:numId w:val="1"/>
        </w:numPr>
      </w:pPr>
      <w:r w:rsidRPr="00734F91">
        <w:t>内联样式的优先级最高。</w:t>
      </w:r>
    </w:p>
    <w:p w:rsidR="00734F91" w:rsidRPr="00734F91" w:rsidRDefault="00734F91" w:rsidP="00734F91">
      <w:pPr>
        <w:numPr>
          <w:ilvl w:val="2"/>
          <w:numId w:val="1"/>
        </w:numPr>
      </w:pPr>
      <w:r w:rsidRPr="00734F91">
        <w:t>ID选择器的优先级高于类选择器和元素选择器。</w:t>
      </w:r>
    </w:p>
    <w:p w:rsidR="00734F91" w:rsidRPr="00734F91" w:rsidRDefault="00734F91" w:rsidP="00734F91">
      <w:pPr>
        <w:numPr>
          <w:ilvl w:val="2"/>
          <w:numId w:val="1"/>
        </w:numPr>
      </w:pPr>
      <w:r w:rsidRPr="00734F91">
        <w:t>类选择器的优先级高于元素选择器。</w:t>
      </w:r>
    </w:p>
    <w:p w:rsidR="00734F91" w:rsidRPr="00734F91" w:rsidRDefault="00734F91" w:rsidP="00734F91">
      <w:pPr>
        <w:numPr>
          <w:ilvl w:val="0"/>
          <w:numId w:val="1"/>
        </w:numPr>
      </w:pPr>
      <w:r w:rsidRPr="00734F91">
        <w:rPr>
          <w:b/>
          <w:bCs/>
        </w:rPr>
        <w:t>CSS字体样式属性</w:t>
      </w:r>
      <w:r w:rsidRPr="00734F91">
        <w:t>：</w:t>
      </w:r>
    </w:p>
    <w:p w:rsidR="00734F91" w:rsidRPr="00734F91" w:rsidRDefault="00734F91" w:rsidP="00734F91">
      <w:pPr>
        <w:numPr>
          <w:ilvl w:val="1"/>
          <w:numId w:val="1"/>
        </w:numPr>
      </w:pPr>
      <w:r w:rsidRPr="00734F91">
        <w:rPr>
          <w:b/>
          <w:bCs/>
        </w:rPr>
        <w:t>font-family</w:t>
      </w:r>
      <w:r w:rsidRPr="00734F91">
        <w:t>（字体族）、</w:t>
      </w:r>
      <w:r w:rsidRPr="00734F91">
        <w:rPr>
          <w:b/>
          <w:bCs/>
        </w:rPr>
        <w:t>font-size</w:t>
      </w:r>
      <w:r w:rsidRPr="00734F91">
        <w:t>（字体大小）、</w:t>
      </w:r>
      <w:r w:rsidRPr="00734F91">
        <w:rPr>
          <w:b/>
          <w:bCs/>
        </w:rPr>
        <w:t>font-weight</w:t>
      </w:r>
      <w:r w:rsidRPr="00734F91">
        <w:t>（字体粗细）、</w:t>
      </w:r>
      <w:r w:rsidRPr="00734F91">
        <w:rPr>
          <w:b/>
          <w:bCs/>
        </w:rPr>
        <w:t>font-style</w:t>
      </w:r>
      <w:r w:rsidRPr="00734F91">
        <w:t>（字体样式）、</w:t>
      </w:r>
      <w:r w:rsidRPr="00734F91">
        <w:rPr>
          <w:b/>
          <w:bCs/>
        </w:rPr>
        <w:t>line-height</w:t>
      </w:r>
      <w:r w:rsidRPr="00734F91">
        <w:t>（行高）等。</w:t>
      </w:r>
    </w:p>
    <w:p w:rsidR="00734F91" w:rsidRPr="00734F91" w:rsidRDefault="00734F91" w:rsidP="00734F91">
      <w:pPr>
        <w:numPr>
          <w:ilvl w:val="0"/>
          <w:numId w:val="1"/>
        </w:numPr>
      </w:pPr>
      <w:r w:rsidRPr="00734F91">
        <w:rPr>
          <w:b/>
          <w:bCs/>
        </w:rPr>
        <w:t>CSS文本外观样式属性</w:t>
      </w:r>
      <w:r w:rsidRPr="00734F91">
        <w:t>：</w:t>
      </w:r>
    </w:p>
    <w:p w:rsidR="00734F91" w:rsidRPr="00734F91" w:rsidRDefault="00734F91" w:rsidP="00734F91">
      <w:pPr>
        <w:numPr>
          <w:ilvl w:val="1"/>
          <w:numId w:val="1"/>
        </w:numPr>
      </w:pPr>
      <w:r w:rsidRPr="00734F91">
        <w:rPr>
          <w:b/>
          <w:bCs/>
        </w:rPr>
        <w:t>color</w:t>
      </w:r>
      <w:r w:rsidRPr="00734F91">
        <w:t>（文本颜色）、</w:t>
      </w:r>
      <w:r w:rsidRPr="00734F91">
        <w:rPr>
          <w:b/>
          <w:bCs/>
        </w:rPr>
        <w:t>text-align</w:t>
      </w:r>
      <w:r w:rsidRPr="00734F91">
        <w:t>（文本对齐方式）、</w:t>
      </w:r>
      <w:r w:rsidRPr="00734F91">
        <w:rPr>
          <w:b/>
          <w:bCs/>
        </w:rPr>
        <w:t>text-decoration</w:t>
      </w:r>
      <w:r w:rsidRPr="00734F91">
        <w:t>（文本装饰效果，如下划线）、</w:t>
      </w:r>
      <w:r w:rsidRPr="00734F91">
        <w:rPr>
          <w:b/>
          <w:bCs/>
        </w:rPr>
        <w:t>text-transform</w:t>
      </w:r>
      <w:r w:rsidRPr="00734F91">
        <w:t>（文本转换为大写或小写）等。</w:t>
      </w:r>
    </w:p>
    <w:p w:rsidR="00734F91" w:rsidRPr="00734F91" w:rsidRDefault="00734F91" w:rsidP="00734F91">
      <w:pPr>
        <w:numPr>
          <w:ilvl w:val="0"/>
          <w:numId w:val="1"/>
        </w:numPr>
      </w:pPr>
      <w:r w:rsidRPr="00734F91">
        <w:rPr>
          <w:b/>
          <w:bCs/>
        </w:rPr>
        <w:t>伪类</w:t>
      </w:r>
      <w:r w:rsidRPr="00734F91">
        <w:t>：</w:t>
      </w:r>
    </w:p>
    <w:p w:rsidR="00734F91" w:rsidRPr="00734F91" w:rsidRDefault="00734F91" w:rsidP="00734F91">
      <w:pPr>
        <w:numPr>
          <w:ilvl w:val="1"/>
          <w:numId w:val="1"/>
        </w:numPr>
      </w:pPr>
      <w:r w:rsidRPr="00734F91">
        <w:t>伪类是用于选择元素的特殊状态或位置的选择器，常见的伪类有：</w:t>
      </w:r>
    </w:p>
    <w:p w:rsidR="00734F91" w:rsidRPr="00734F91" w:rsidRDefault="00734F91" w:rsidP="00734F91">
      <w:pPr>
        <w:numPr>
          <w:ilvl w:val="2"/>
          <w:numId w:val="1"/>
        </w:numPr>
      </w:pPr>
      <w:r w:rsidRPr="00734F91">
        <w:rPr>
          <w:b/>
          <w:bCs/>
        </w:rPr>
        <w:t>:hover</w:t>
      </w:r>
      <w:r w:rsidRPr="00734F91">
        <w:t xml:space="preserve"> 表示鼠标悬停在元素上时的状态，常用于创建鼠标悬停效果。</w:t>
      </w:r>
    </w:p>
    <w:p w:rsidR="000C2936" w:rsidRDefault="000C2936">
      <w:bookmarkStart w:id="0" w:name="_GoBack"/>
      <w:bookmarkEnd w:id="0"/>
    </w:p>
    <w:sectPr w:rsidR="000C29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03CD0"/>
    <w:multiLevelType w:val="multilevel"/>
    <w:tmpl w:val="4A04E5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A49"/>
    <w:rsid w:val="000C2936"/>
    <w:rsid w:val="00734F91"/>
    <w:rsid w:val="007A7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22737-2E82-47FA-A85A-D7D983715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96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154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30769</dc:creator>
  <cp:keywords/>
  <dc:description/>
  <cp:lastModifiedBy>30769</cp:lastModifiedBy>
  <cp:revision>2</cp:revision>
  <dcterms:created xsi:type="dcterms:W3CDTF">2023-12-26T00:18:00Z</dcterms:created>
  <dcterms:modified xsi:type="dcterms:W3CDTF">2023-12-26T00:18:00Z</dcterms:modified>
</cp:coreProperties>
</file>