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843F21">
      <w:pPr>
        <w:numPr>
          <w:ilvl w:val="0"/>
          <w:numId w:val="1"/>
        </w:numPr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依赖安装</w:t>
      </w:r>
    </w:p>
    <w:p w14:paraId="70CCF23B"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查询Blender内嵌python版本信息</w:t>
      </w:r>
    </w:p>
    <w:p w14:paraId="0A5CE24C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import sys</w:t>
      </w:r>
    </w:p>
    <w:p w14:paraId="2B9190FB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print(f"Python version: {sys.version}")</w:t>
      </w:r>
    </w:p>
    <w:p w14:paraId="7128EDC8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找到python存放在Blender的目录：</w:t>
      </w:r>
    </w:p>
    <w:p w14:paraId="3E11B4D8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print(f"Python version: {sys.executable}")</w:t>
      </w:r>
    </w:p>
    <w:p w14:paraId="4792E392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514340" cy="3000375"/>
            <wp:effectExtent l="0" t="0" r="1016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CCAB47"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进入Blender的python目录下：</w:t>
      </w:r>
    </w:p>
    <w:p w14:paraId="333E5100"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打开命令行界面(如cmd)，下图演示的是离线安装</w:t>
      </w:r>
    </w:p>
    <w:p w14:paraId="1CC7442E"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在线安装</w:t>
      </w:r>
    </w:p>
    <w:p w14:paraId="4B509C9D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-m pip install lxml</w:t>
      </w:r>
    </w:p>
    <w:p w14:paraId="1D807B02"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离线安装，在pypi库中下载对应系统和python版本的whl离线安装包，以windows64位系统，python3.10版本为例(离线安装需要将lxml-5.2.2-cp310-cp310-win_amd64.whl包存放在python目录下)</w:t>
      </w:r>
    </w:p>
    <w:p w14:paraId="700BB7E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python -m pip install lxml-5.2.2-cp310-cp310-win_amd64.whl</w:t>
      </w:r>
    </w:p>
    <w:p w14:paraId="4D3562CF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bookmarkStart w:id="0" w:name="_GoBack"/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340985" cy="2791460"/>
            <wp:effectExtent l="0" t="0" r="1206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B68C1BC"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导入插件</w:t>
      </w:r>
    </w:p>
    <w:p w14:paraId="1B184D8E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874645"/>
            <wp:effectExtent l="0" t="0" r="1016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97180"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启动插件</w:t>
      </w:r>
    </w:p>
    <w:p w14:paraId="0C8247EC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116705" cy="3404870"/>
            <wp:effectExtent l="0" t="0" r="1714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5A955"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使用插件</w:t>
      </w:r>
    </w:p>
    <w:p w14:paraId="65E245F4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红框是自定义面板，可以实现自定义属性。</w:t>
      </w:r>
    </w:p>
    <w:p w14:paraId="1BECD993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874645"/>
            <wp:effectExtent l="0" t="0" r="1016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AA269"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若要满足多选统一规定属性，需选中需要统一定义的所有物体，在自定义面板输入该属性后，鼠标右击选中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复制到选定项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，则实现多选后统一赋值。</w:t>
      </w:r>
    </w:p>
    <w:p w14:paraId="1A0B1036"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批量拆分所有面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1、按“a”键，选中场景所有物体；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2、切换至编辑模式；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3、按“a”键，选中场景所有物体；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4、网格-拆分-沿边拆面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5、网格-分离-按松散块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6、切换至物体模式即可</w:t>
      </w:r>
    </w:p>
    <w:p w14:paraId="63473C79"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导出xml文件</w:t>
      </w:r>
    </w:p>
    <w:p w14:paraId="5A220323"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874645"/>
            <wp:effectExtent l="0" t="0" r="1016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2BF4D0"/>
    <w:multiLevelType w:val="singleLevel"/>
    <w:tmpl w:val="9B2BF4D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4E57230"/>
    <w:multiLevelType w:val="singleLevel"/>
    <w:tmpl w:val="D4E5723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4CD50A1E"/>
    <w:multiLevelType w:val="singleLevel"/>
    <w:tmpl w:val="4CD50A1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7E03DDAD"/>
    <w:multiLevelType w:val="singleLevel"/>
    <w:tmpl w:val="7E03DDA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ZlNDBiOWRkMjAzZGViMDY1NzE0ZDQ1M2E1ZWNhM2QifQ=="/>
  </w:docVars>
  <w:rsids>
    <w:rsidRoot w:val="00000000"/>
    <w:rsid w:val="29973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66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2024-07-22T06:30:35Z</dcterms:created>
  <dc:creator>Administrator</dc:creator>
  <cp:lastModifiedBy>其实</cp:lastModifiedBy>
  <dcterms:modified xsi:type="dcterms:W3CDTF">2024-07-22T07:37:09Z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7FD9FBA167824CA694B2D75D33B91AB3_12</vt:lpwstr>
  </property>
</Properties>
</file>