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seata与nacos结合搭建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2264"/>
        <w:gridCol w:w="114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创建人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标题</w:t>
            </w:r>
          </w:p>
        </w:tc>
        <w:tc>
          <w:tcPr>
            <w:tcW w:w="226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1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叶华盛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</w:t>
            </w: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seata与nacos结合搭建</w:t>
            </w:r>
          </w:p>
        </w:tc>
        <w:tc>
          <w:tcPr>
            <w:tcW w:w="226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2021-06-23 17：59</w:t>
            </w:r>
          </w:p>
        </w:tc>
        <w:tc>
          <w:tcPr>
            <w:tcW w:w="1146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软件下载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"https://github.com/seata/seata/releases/tag/v1.4.2"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https://github.com/seata/seata/releases/tag/v1.4.2</w:t>
      </w:r>
      <w:r>
        <w:rPr>
          <w:rFonts w:hint="eastAsia"/>
          <w:lang w:val="en-US" w:eastAsia="zh-CN"/>
        </w:rPr>
        <w:fldChar w:fldCharType="end"/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7960" cy="119443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文件已经下载，已存放本wiki下面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解压文件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unzip seata-server-1.4.2.zip </w:t>
      </w:r>
    </w:p>
    <w:p>
      <w:pPr>
        <w:numPr>
          <w:numId w:val="0"/>
        </w:numPr>
      </w:pPr>
      <w:r>
        <w:drawing>
          <wp:inline distT="0" distB="0" distL="114300" distR="114300">
            <wp:extent cx="4181475" cy="3524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进入conf目录修改file.conf文件和registry.conf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4743450" cy="18859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修改file.conf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2405" cy="3244850"/>
            <wp:effectExtent l="0" t="0" r="444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修改registry.conf</w:t>
      </w:r>
    </w:p>
    <w:p>
      <w:pPr>
        <w:numPr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98720" cy="2779395"/>
            <wp:effectExtent l="0" t="0" r="11430" b="190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779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012950"/>
            <wp:effectExtent l="0" t="0" r="444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将配置导入到nacos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nacos-config.sh脚本准备</w:t>
      </w:r>
    </w:p>
    <w:p>
      <w:pPr>
        <w:numPr>
          <w:numId w:val="0"/>
        </w:numPr>
        <w:ind w:left="420" w:leftChars="0" w:firstLine="420" w:firstLineChars="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t>在conf文件夹内，需要nacos-config.sh文件，这个文件1.4.0版本</w:t>
      </w:r>
      <w:r>
        <w:rPr>
          <w:rFonts w:hint="eastAsia"/>
          <w:i/>
          <w:iCs/>
          <w:sz w:val="18"/>
          <w:szCs w:val="18"/>
          <w:lang w:val="en-US" w:eastAsia="zh-CN"/>
        </w:rPr>
        <w:t>以上</w:t>
      </w:r>
      <w:r>
        <w:rPr>
          <w:rFonts w:hint="default"/>
          <w:i/>
          <w:iCs/>
          <w:sz w:val="18"/>
          <w:szCs w:val="18"/>
          <w:lang w:val="en-US" w:eastAsia="zh-CN"/>
        </w:rPr>
        <w:t>是没有的。下面有获取地址。</w:t>
      </w:r>
    </w:p>
    <w:p>
      <w:pPr>
        <w:numPr>
          <w:numId w:val="0"/>
        </w:numPr>
        <w:ind w:left="420" w:leftChars="0" w:firstLine="420" w:firstLineChars="0"/>
        <w:rPr>
          <w:rFonts w:hint="default"/>
          <w:i/>
          <w:iCs/>
          <w:sz w:val="18"/>
          <w:szCs w:val="18"/>
          <w:lang w:val="en-US" w:eastAsia="zh-CN"/>
        </w:rPr>
      </w:pPr>
      <w:r>
        <w:rPr>
          <w:rFonts w:hint="default"/>
          <w:i/>
          <w:iCs/>
          <w:sz w:val="18"/>
          <w:szCs w:val="18"/>
          <w:lang w:val="en-US" w:eastAsia="zh-CN"/>
        </w:rPr>
        <w:fldChar w:fldCharType="begin"/>
      </w:r>
      <w:r>
        <w:rPr>
          <w:rFonts w:hint="default"/>
          <w:i/>
          <w:iCs/>
          <w:sz w:val="18"/>
          <w:szCs w:val="18"/>
          <w:lang w:val="en-US" w:eastAsia="zh-CN"/>
        </w:rPr>
        <w:instrText xml:space="preserve"> HYPERLINK "https://github.com/seata/seata/blob/develop/script/config-center/nacos/nacos-config.sh" </w:instrText>
      </w:r>
      <w:r>
        <w:rPr>
          <w:rFonts w:hint="default"/>
          <w:i/>
          <w:iCs/>
          <w:sz w:val="18"/>
          <w:szCs w:val="18"/>
          <w:lang w:val="en-US" w:eastAsia="zh-CN"/>
        </w:rPr>
        <w:fldChar w:fldCharType="separate"/>
      </w:r>
      <w:r>
        <w:rPr>
          <w:rStyle w:val="6"/>
          <w:rFonts w:hint="default"/>
          <w:i/>
          <w:iCs/>
          <w:sz w:val="18"/>
          <w:szCs w:val="18"/>
          <w:lang w:val="en-US" w:eastAsia="zh-CN"/>
        </w:rPr>
        <w:t>https://github.com/seata/seata/blob/develop/script/config-center/nacos/nacos-config.sh</w:t>
      </w:r>
      <w:r>
        <w:rPr>
          <w:rFonts w:hint="default"/>
          <w:i/>
          <w:iCs/>
          <w:sz w:val="18"/>
          <w:szCs w:val="18"/>
          <w:lang w:val="en-US" w:eastAsia="zh-CN"/>
        </w:rPr>
        <w:fldChar w:fldCharType="end"/>
      </w:r>
    </w:p>
    <w:p>
      <w:pPr>
        <w:numPr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86710" cy="2303145"/>
            <wp:effectExtent l="0" t="0" r="8890" b="190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303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文件也上传到本文章上</w:t>
      </w:r>
    </w:p>
    <w:p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config.txt准备</w:t>
      </w:r>
    </w:p>
    <w:p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i/>
          <w:i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18"/>
          <w:szCs w:val="18"/>
          <w:lang w:val="en-US" w:eastAsia="zh-CN"/>
        </w:rPr>
        <w:t>在conf同级目录，需要config.txt文件，1.4.0版本</w:t>
      </w:r>
      <w:r>
        <w:rPr>
          <w:rFonts w:hint="eastAsia" w:ascii="宋体" w:hAnsi="宋体" w:eastAsia="宋体" w:cs="宋体"/>
          <w:i/>
          <w:iCs/>
          <w:sz w:val="18"/>
          <w:szCs w:val="18"/>
          <w:lang w:val="en-US" w:eastAsia="zh-CN"/>
        </w:rPr>
        <w:t>以上</w:t>
      </w:r>
      <w:r>
        <w:rPr>
          <w:rFonts w:hint="default" w:ascii="宋体" w:hAnsi="宋体" w:eastAsia="宋体" w:cs="宋体"/>
          <w:i/>
          <w:iCs/>
          <w:sz w:val="18"/>
          <w:szCs w:val="18"/>
          <w:lang w:val="en-US" w:eastAsia="zh-CN"/>
        </w:rPr>
        <w:t>也没有，下面有获取地址</w:t>
      </w:r>
    </w:p>
    <w:p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i/>
          <w:iCs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i/>
          <w:iCs/>
          <w:sz w:val="18"/>
          <w:szCs w:val="18"/>
          <w:lang w:val="en-US" w:eastAsia="zh-CN"/>
        </w:rPr>
        <w:fldChar w:fldCharType="begin"/>
      </w:r>
      <w:r>
        <w:rPr>
          <w:rFonts w:hint="default" w:ascii="宋体" w:hAnsi="宋体" w:eastAsia="宋体" w:cs="宋体"/>
          <w:i/>
          <w:iCs/>
          <w:sz w:val="18"/>
          <w:szCs w:val="18"/>
          <w:lang w:val="en-US" w:eastAsia="zh-CN"/>
        </w:rPr>
        <w:instrText xml:space="preserve"> HYPERLINK "https://github.com/seata/seata/blob/develop/script/config-center/config.txt" </w:instrText>
      </w:r>
      <w:r>
        <w:rPr>
          <w:rFonts w:hint="default" w:ascii="宋体" w:hAnsi="宋体" w:eastAsia="宋体" w:cs="宋体"/>
          <w:i/>
          <w:iCs/>
          <w:sz w:val="18"/>
          <w:szCs w:val="18"/>
          <w:lang w:val="en-US" w:eastAsia="zh-CN"/>
        </w:rPr>
        <w:fldChar w:fldCharType="separate"/>
      </w:r>
      <w:r>
        <w:rPr>
          <w:rStyle w:val="6"/>
          <w:rFonts w:hint="default" w:ascii="宋体" w:hAnsi="宋体" w:eastAsia="宋体" w:cs="宋体"/>
          <w:i/>
          <w:iCs/>
          <w:sz w:val="18"/>
          <w:szCs w:val="18"/>
          <w:lang w:val="en-US" w:eastAsia="zh-CN"/>
        </w:rPr>
        <w:t>https://github.com/seata/seata/blob/develop/script/config-center/config.txt</w:t>
      </w:r>
      <w:r>
        <w:rPr>
          <w:rFonts w:hint="default" w:ascii="宋体" w:hAnsi="宋体" w:eastAsia="宋体" w:cs="宋体"/>
          <w:i/>
          <w:iCs/>
          <w:sz w:val="18"/>
          <w:szCs w:val="18"/>
          <w:lang w:val="en-US" w:eastAsia="zh-CN"/>
        </w:rPr>
        <w:fldChar w:fldCharType="end"/>
      </w:r>
    </w:p>
    <w:p>
      <w:pPr>
        <w:numPr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61285" cy="1802130"/>
            <wp:effectExtent l="0" t="0" r="5715" b="762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1285" cy="1802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 config.txt</w:t>
      </w:r>
    </w:p>
    <w:p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243705" cy="3266440"/>
            <wp:effectExtent l="0" t="0" r="444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370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文件也上传到本文章上</w:t>
      </w:r>
    </w:p>
    <w:p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这两个文件的作用</w:t>
      </w:r>
    </w:p>
    <w:p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config.txt就是seata各种详细的配置，执行 nacos-config.sh 即可将这些配置导入到nacos，这样就不需要将file.conf和registry.conf放到我们的项目中了，需要什么配置就直接从nacos中读取。</w:t>
      </w:r>
    </w:p>
    <w:p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执行导入</w:t>
      </w:r>
    </w:p>
    <w:p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sz w:val="18"/>
          <w:szCs w:val="18"/>
          <w:lang w:val="en-US" w:eastAsia="zh-CN"/>
        </w:rPr>
        <w:t>sh nacos-config.sh -h 10.14.0.119 -p 9001 -g SEATA_GROUP -t yhd-seata -u appuser -w 08ba970691840795</w:t>
      </w:r>
    </w:p>
    <w:p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color w:val="FF0000"/>
          <w:sz w:val="18"/>
          <w:szCs w:val="18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18"/>
          <w:szCs w:val="18"/>
          <w:lang w:val="en-US" w:eastAsia="zh-CN"/>
        </w:rPr>
        <w:t>注：命令解析：-h -p 指定nacos的端口地址；-g 指定配置的分组，注意，是配置的分组；-t 指定命名空间id； -u -w指定nacos的用户名和密码，同样，这里开启了nacos注册和配置认证的才需要指定。</w:t>
      </w:r>
    </w:p>
    <w:p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导入成功后的标志与效果</w:t>
      </w:r>
    </w:p>
    <w:p>
      <w:pPr>
        <w:numPr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46625" cy="996315"/>
            <wp:effectExtent l="0" t="0" r="15875" b="1333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6625" cy="996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742815" cy="3778250"/>
            <wp:effectExtent l="0" t="0" r="635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数据库配置</w:t>
      </w:r>
    </w:p>
    <w:p>
      <w:pPr>
        <w:numPr>
          <w:numId w:val="0"/>
        </w:numPr>
        <w:ind w:left="420" w:left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开始我们新建的数据库还有我们的业务的数据库，也需要进行相应的表的建立。</w:t>
      </w:r>
    </w:p>
    <w:p>
      <w:pPr>
        <w:numPr>
          <w:numId w:val="0"/>
        </w:numPr>
        <w:ind w:left="420" w:leftChars="0"/>
        <w:rPr>
          <w:rFonts w:hint="eastAsia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这里需要两个sql文件，在1.4.0版本</w:t>
      </w:r>
      <w:r>
        <w:rPr>
          <w:rFonts w:hint="eastAsia"/>
          <w:sz w:val="18"/>
          <w:szCs w:val="18"/>
          <w:lang w:val="en-US" w:eastAsia="zh-CN"/>
        </w:rPr>
        <w:t>以上</w:t>
      </w:r>
      <w:r>
        <w:rPr>
          <w:rFonts w:hint="default"/>
          <w:sz w:val="18"/>
          <w:szCs w:val="18"/>
          <w:lang w:val="en-US" w:eastAsia="zh-CN"/>
        </w:rPr>
        <w:t>也是没有的，可从0.9.0版本中获取，我会在文章最后</w:t>
      </w:r>
      <w:r>
        <w:rPr>
          <w:rFonts w:hint="eastAsia"/>
          <w:sz w:val="18"/>
          <w:szCs w:val="18"/>
          <w:lang w:val="en-US" w:eastAsia="zh-CN"/>
        </w:rPr>
        <w:t>上传</w:t>
      </w:r>
    </w:p>
    <w:p>
      <w:pPr>
        <w:numPr>
          <w:numId w:val="0"/>
        </w:numPr>
        <w:ind w:left="4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79925" cy="2737485"/>
            <wp:effectExtent l="0" t="0" r="15875" b="571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9925" cy="2737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按照图示，需要在seata数据库中执行db_store.sql</w:t>
      </w:r>
    </w:p>
    <w:p>
      <w:pPr>
        <w:numPr>
          <w:numId w:val="0"/>
        </w:numPr>
        <w:ind w:left="420"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90700" cy="1152525"/>
            <wp:effectExtent l="0" t="0" r="0" b="952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152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="420" w:left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在我们的业务数据库中执行db_undo_log.sql</w:t>
      </w:r>
    </w:p>
    <w:p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color w:val="C00000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15"/>
          <w:szCs w:val="15"/>
          <w:lang w:val="en-US" w:eastAsia="zh-CN"/>
        </w:rPr>
        <w:t>注意：需要在每个业务平台的数据库中都必须要添加undo_log表</w:t>
      </w:r>
    </w:p>
    <w:p>
      <w:pPr>
        <w:numPr>
          <w:numId w:val="0"/>
        </w:numPr>
        <w:ind w:left="420" w:leftChars="0" w:firstLine="420" w:firstLineChars="0"/>
        <w:rPr>
          <w:rFonts w:hint="eastAsia" w:ascii="宋体" w:hAnsi="宋体" w:eastAsia="宋体" w:cs="宋体"/>
          <w:color w:val="C00000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15"/>
          <w:szCs w:val="15"/>
          <w:lang w:val="en-US" w:eastAsia="zh-CN"/>
        </w:rPr>
        <w:t>注意：需要在每个业务平台的数据库中都必须要添加undo_log表</w:t>
      </w:r>
    </w:p>
    <w:p>
      <w:pPr>
        <w:numPr>
          <w:numId w:val="0"/>
        </w:numPr>
        <w:ind w:left="420" w:leftChars="0" w:firstLine="420" w:firstLineChars="0"/>
        <w:rPr>
          <w:rFonts w:hint="default" w:ascii="宋体" w:hAnsi="宋体" w:eastAsia="宋体" w:cs="宋体"/>
          <w:color w:val="C00000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color w:val="C00000"/>
          <w:sz w:val="15"/>
          <w:szCs w:val="15"/>
          <w:lang w:val="en-US" w:eastAsia="zh-CN"/>
        </w:rPr>
        <w:t>注意：需要在每个业务平台的数据库中都必须要添加undo_log表</w:t>
      </w:r>
    </w:p>
    <w:p>
      <w:pPr>
        <w:numPr>
          <w:numId w:val="0"/>
        </w:numPr>
        <w:ind w:left="420" w:left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drawing>
          <wp:inline distT="0" distB="0" distL="114300" distR="114300">
            <wp:extent cx="1895475" cy="299085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添加logs文件夹</w:t>
      </w:r>
    </w:p>
    <w:p>
      <w:pPr>
        <w:numPr>
          <w:numId w:val="0"/>
        </w:num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这个时候我们直接启动会报没有log文件的异常，按下图操作即可。</w:t>
      </w:r>
    </w:p>
    <w:p>
      <w:pPr>
        <w:numPr>
          <w:numId w:val="0"/>
        </w:num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314700" cy="1800225"/>
            <wp:effectExtent l="0" t="0" r="0" b="952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6050" cy="880110"/>
            <wp:effectExtent l="0" t="0" r="6350" b="1524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880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启动seata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根据电脑配置修改seata-server.sh文件 启动内存的大小</w:t>
      </w:r>
    </w:p>
    <w:p>
      <w:pPr>
        <w:numPr>
          <w:numId w:val="0"/>
        </w:numPr>
      </w:pPr>
      <w:r>
        <w:drawing>
          <wp:inline distT="0" distB="0" distL="114300" distR="114300">
            <wp:extent cx="5273675" cy="320675"/>
            <wp:effectExtent l="0" t="0" r="3175" b="317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启动seata：nohup ./seata-server.sh &gt;&gt; nohup 2&gt;&amp;1 &amp;</w:t>
      </w:r>
    </w:p>
    <w:p>
      <w:pPr>
        <w:numPr>
          <w:numId w:val="0"/>
        </w:numPr>
      </w:pPr>
      <w:r>
        <w:drawing>
          <wp:inline distT="0" distB="0" distL="114300" distR="114300">
            <wp:extent cx="5269230" cy="1700530"/>
            <wp:effectExtent l="0" t="0" r="7620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项目使用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项目配置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在pom文件添加spring cloud alibaba 父依赖（yhd-service新版pom2.0文件是用alibaba的体系所以可以不加）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&lt;dependency&gt;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    &lt;groupId&gt;com.alibaba.cloud&lt;/groupId&gt;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    &lt;artifactId&gt;spring-cloud-alibaba-dependencies&lt;/artifactId&gt;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    &lt;version&gt;${spring-cloud-alibaba.version}&lt;/version&gt;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    &lt;type&gt;pom&lt;/type&gt;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    &lt;scope&gt;import&lt;/scope&gt;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&lt;/dependency&gt;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添加seata依赖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sz w:val="18"/>
          <w:szCs w:val="18"/>
          <w:lang w:val="en-US" w:eastAsia="zh-CN"/>
        </w:rPr>
        <w:t>&lt;dependency&gt;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&lt;groupId&gt;com.alibaba.cloud&lt;/groupId&gt;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&lt;artifactId&gt;spring-cloud-starter-alibaba-seata&lt;/artifactId&gt;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&lt;/dependency&gt;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在配置文件yaml中添加seata配置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seata: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enabled: true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enable-auto-data-source-proxy: true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tx-service-group: </w:t>
      </w:r>
      <w:r>
        <w:rPr>
          <w:rFonts w:hint="eastAsia"/>
          <w:sz w:val="18"/>
          <w:szCs w:val="18"/>
          <w:lang w:val="en-US" w:eastAsia="zh-CN"/>
        </w:rPr>
        <w:t>yhd_seata_server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registry: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type: nacos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nacos: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application: seata-server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server-addr: </w:t>
      </w:r>
      <w:r>
        <w:rPr>
          <w:rFonts w:hint="eastAsia"/>
          <w:sz w:val="18"/>
          <w:szCs w:val="18"/>
          <w:lang w:val="en-US" w:eastAsia="zh-CN"/>
        </w:rPr>
        <w:t>10.14.0.119:9001,</w:t>
      </w:r>
      <w:r>
        <w:rPr>
          <w:rFonts w:hint="eastAsia"/>
          <w:sz w:val="18"/>
          <w:szCs w:val="18"/>
          <w:lang w:val="en-US" w:eastAsia="zh-CN"/>
        </w:rPr>
        <w:t>10.14.0.120:9001,10.14.0.121:9001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username: </w:t>
      </w:r>
      <w:r>
        <w:rPr>
          <w:rFonts w:hint="eastAsia"/>
          <w:sz w:val="18"/>
          <w:szCs w:val="18"/>
          <w:lang w:val="en-US" w:eastAsia="zh-CN"/>
        </w:rPr>
        <w:t>appuser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password: 08ba970691840795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config: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type: nacos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nacos: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server-addr: </w:t>
      </w:r>
      <w:r>
        <w:rPr>
          <w:rFonts w:hint="eastAsia"/>
          <w:sz w:val="18"/>
          <w:szCs w:val="18"/>
          <w:lang w:val="en-US" w:eastAsia="zh-CN"/>
        </w:rPr>
        <w:t>10.14.0.119:9001,10.14.0.120:9001,10.14.0.121:9001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group: SEATA_GROUP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username: </w:t>
      </w:r>
      <w:r>
        <w:rPr>
          <w:rFonts w:hint="eastAsia"/>
          <w:sz w:val="18"/>
          <w:szCs w:val="18"/>
          <w:lang w:val="en-US" w:eastAsia="zh-CN"/>
        </w:rPr>
        <w:t>appuser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password: </w:t>
      </w:r>
      <w:r>
        <w:rPr>
          <w:rFonts w:hint="default"/>
          <w:sz w:val="18"/>
          <w:szCs w:val="18"/>
          <w:lang w:val="en-US" w:eastAsia="zh-CN"/>
        </w:rPr>
        <w:t>08ba970691840795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namespace: yhd-seata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service: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vgroup-mapping: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</w:t>
      </w:r>
      <w:r>
        <w:rPr>
          <w:rFonts w:hint="eastAsia"/>
          <w:sz w:val="18"/>
          <w:szCs w:val="18"/>
          <w:lang w:val="en-US" w:eastAsia="zh-CN"/>
        </w:rPr>
        <w:t>yhd_seata_server</w:t>
      </w:r>
      <w:r>
        <w:rPr>
          <w:rFonts w:hint="default"/>
          <w:sz w:val="18"/>
          <w:szCs w:val="18"/>
          <w:lang w:val="en-US" w:eastAsia="zh-CN"/>
        </w:rPr>
        <w:t>: default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disable-global-transaction: false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client: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rm:</w:t>
      </w:r>
    </w:p>
    <w:p>
      <w:pPr>
        <w:numPr>
          <w:numId w:val="0"/>
        </w:num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report-success-enable: false</w:t>
      </w:r>
    </w:p>
    <w:p>
      <w:pPr>
        <w:numPr>
          <w:numId w:val="0"/>
        </w:numPr>
        <w:ind w:firstLine="420" w:firstLineChars="0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注意事项</w:t>
      </w:r>
    </w:p>
    <w:p>
      <w:pPr>
        <w:numPr>
          <w:numId w:val="0"/>
        </w:numPr>
        <w:ind w:firstLine="420" w:firstLineChars="0"/>
        <w:rPr>
          <w:rFonts w:hint="default"/>
          <w:sz w:val="18"/>
          <w:szCs w:val="1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87265" cy="4742180"/>
            <wp:effectExtent l="0" t="0" r="13335" b="127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7265" cy="4742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项目运行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42025" cy="3082290"/>
            <wp:effectExtent l="0" t="0" r="15875" b="3810"/>
            <wp:docPr id="20" name="图片 2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42025" cy="3082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545128"/>
    <w:multiLevelType w:val="singleLevel"/>
    <w:tmpl w:val="A254512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3E7FA5C"/>
    <w:multiLevelType w:val="multilevel"/>
    <w:tmpl w:val="A3E7FA5C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051976"/>
    <w:rsid w:val="63F4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2021-06-23T09:56:40Z</dcterms:created>
  <dc:creator>yhd575</dc:creator>
  <cp:lastModifiedBy>yhd575</cp:lastModifiedBy>
  <dcterms:modified xsi:type="dcterms:W3CDTF">2021-06-23T10:51:48Z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47FAED5F534B41468A9A9B81C0F908D3</vt:lpwstr>
  </property>
</Properties>
</file>