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outlineLvl w:val="9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bookmarkStart w:id="0" w:name="_Toc10379"/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  <w:bookmarkEnd w:id="0"/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hint="default" w:eastAsia="Microsoft YaHei UI" w:cstheme="minorBidi"/>
                <w:color w:val="auto"/>
                <w:sz w:val="28"/>
                <w:lang w:val="en-US" w:eastAsia="zh-CN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汤嘉熙</w:t>
            </w:r>
            <w:r>
              <w:rPr>
                <w:rFonts w:hint="eastAsia" w:cstheme="minorBidi"/>
                <w:color w:val="auto"/>
                <w:sz w:val="28"/>
              </w:rPr>
              <w:t>（组长）、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付耀刚、周欣潼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2024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12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17</w:t>
            </w:r>
            <w:bookmarkStart w:id="16" w:name="_GoBack"/>
            <w:bookmarkEnd w:id="16"/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/>
    <w:sdt>
      <w:sdtPr>
        <w:rPr>
          <w:rFonts w:ascii="宋体" w:hAnsi="宋体" w:eastAsia="宋体" w:cstheme="minorBidi"/>
          <w:sz w:val="21"/>
          <w:szCs w:val="24"/>
          <w:lang w:val="en-US" w:eastAsia="zh-CN" w:bidi="ar-SA"/>
        </w:rPr>
        <w:id w:val="147467873"/>
        <w15:color w:val="DBDBDB"/>
        <w:docPartObj>
          <w:docPartGallery w:val="Table of Contents"/>
          <w:docPartUnique/>
        </w:docPartObj>
      </w:sdtPr>
      <w:sdtEndPr>
        <w:rPr>
          <w:rFonts w:ascii="Microsoft YaHei UI" w:hAnsi="Microsoft YaHei UI" w:eastAsia="Microsoft YaHei UI" w:cstheme="minorBidi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_Toc10379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数据库系统课程设计报告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_Toc10379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_Toc22183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一、成员分工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观测点9.2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_Toc22183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_Toc8190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二、需求分析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观测点2.4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_Toc8190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_Toc23591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val="en-US" w:eastAsia="zh-CN"/>
            </w:rPr>
            <w:t xml:space="preserve">1. 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数据字典抽取：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_Toc23591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_Toc25998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eastAsia="zh-CN"/>
            </w:rPr>
            <w:t xml:space="preserve">5. </w:t>
          </w:r>
          <w:r>
            <w:rPr>
              <w:rFonts w:hint="eastAsia" w:ascii="Times New Roman" w:hAnsi="Times New Roman" w:eastAsia="宋体" w:cs="宋体"/>
              <w:sz w:val="28"/>
              <w:szCs w:val="28"/>
            </w:rPr>
            <w:t>非功能性分析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_Toc25998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_Toc15455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三、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系统概念结构设计（观测点2.4）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_Toc15455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6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_Toc6349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局部E-R图：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_Toc6349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_Toc29462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四、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系统的</w:t>
          </w:r>
          <w:r>
            <w:rPr>
              <w:rFonts w:hint="eastAsia"/>
              <w:b/>
              <w:sz w:val="28"/>
              <w:szCs w:val="28"/>
            </w:rPr>
            <w:t>逻辑结构设计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观测点3.4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_Toc29462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10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_Toc7920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关系模型：</w:t>
          </w:r>
          <w:r>
            <w:rPr>
              <w:rFonts w:hint="eastAsia" w:ascii="Times New Roman" w:hAnsi="Times New Roman" w:eastAsia="宋体" w:cs="宋体"/>
              <w:bCs/>
              <w:sz w:val="28"/>
              <w:szCs w:val="28"/>
              <w:lang w:val="en-US" w:eastAsia="zh-CN"/>
            </w:rPr>
            <w:t>加粗为主键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，下划线为外键，红色为实体间的关系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_Toc7920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_Toc3826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2. 范式级别：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_Toc3826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_Toc14636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五、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系统物理结构设计、持久层设计和关键业务代码（观测点3.4）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_Toc14636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10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_Toc3314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数据库管理系统基本信息：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_Toc3314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_Toc5810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宋体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DDL语句：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_Toc5810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_Toc13546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宋体"/>
              <w:sz w:val="28"/>
              <w:szCs w:val="28"/>
              <w:lang w:val="en-US" w:eastAsia="zh-CN"/>
            </w:rPr>
            <w:t>3. 物理结构设计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_Toc13546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_Toc1995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六、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项目运维管理和优化（观测点11.1）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_Toc1995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_Toc9913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七</w:t>
          </w:r>
          <w:r>
            <w:rPr>
              <w:rFonts w:hint="eastAsia"/>
              <w:b/>
              <w:sz w:val="28"/>
              <w:szCs w:val="28"/>
            </w:rPr>
            <w:t>、附件内容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（观测点11.1）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_Toc9913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rPr>
              <w:rFonts w:ascii="Microsoft YaHei UI" w:hAnsi="Microsoft YaHei UI" w:eastAsia="Microsoft YaHei UI" w:cstheme="minorBidi"/>
              <w:sz w:val="28"/>
              <w:szCs w:val="24"/>
              <w:lang w:val="en-US" w:eastAsia="zh-CN" w:bidi="ar-SA"/>
            </w:rPr>
            <w:sectPr>
              <w:footerReference r:id="rId6" w:type="first"/>
              <w:headerReference r:id="rId3" w:type="default"/>
              <w:footerReference r:id="rId4" w:type="default"/>
              <w:footerReference r:id="rId5" w:type="even"/>
              <w:pgSz w:w="11906" w:h="16838"/>
              <w:pgMar w:top="720" w:right="1282" w:bottom="720" w:left="1282" w:header="706" w:footer="706" w:gutter="0"/>
              <w:cols w:space="708" w:num="1"/>
              <w:titlePg/>
              <w:docGrid w:linePitch="381" w:charSpace="0"/>
            </w:sectPr>
          </w:pPr>
          <w:r>
            <w:fldChar w:fldCharType="end"/>
          </w:r>
        </w:p>
      </w:sdtContent>
    </w:sdt>
    <w:p>
      <w:pPr>
        <w:rPr>
          <w:rFonts w:ascii="Microsoft YaHei UI" w:hAnsi="Microsoft YaHei UI" w:eastAsia="Microsoft YaHei UI" w:cstheme="minorBidi"/>
          <w:sz w:val="28"/>
          <w:szCs w:val="24"/>
          <w:lang w:val="en-US" w:eastAsia="zh-CN" w:bidi="ar-SA"/>
        </w:rPr>
      </w:pP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1" w:name="_Toc22183"/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  <w:bookmarkEnd w:id="1"/>
    </w:p>
    <w:p>
      <w:pPr>
        <w:spacing w:line="276" w:lineRule="auto"/>
      </w:pPr>
      <w:r>
        <w:rPr>
          <w:rFonts w:hint="eastAsia"/>
        </w:rPr>
        <w:t>成员1：</w:t>
      </w:r>
      <w:r>
        <w:rPr>
          <w:rFonts w:hint="eastAsia"/>
          <w:lang w:val="en-US" w:eastAsia="zh-CN"/>
        </w:rPr>
        <w:t>汤嘉熙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221002211</w:t>
      </w:r>
      <w:r>
        <w:rPr>
          <w:rFonts w:hint="eastAsia"/>
        </w:rPr>
        <w:t>）</w:t>
      </w:r>
    </w:p>
    <w:p>
      <w:pPr>
        <w:spacing w:line="276" w:lineRule="auto"/>
      </w:pPr>
      <w:r>
        <w:rPr>
          <w:rFonts w:hint="eastAsia"/>
        </w:rPr>
        <w:t>职位：组长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</w:pPr>
      <w:r>
        <w:rPr>
          <w:rFonts w:hint="eastAsia"/>
        </w:rPr>
        <w:t>成员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付耀刚</w:t>
      </w:r>
      <w:r>
        <w:rPr>
          <w:rFonts w:hint="eastAsia"/>
        </w:rPr>
        <w:t>（学号）</w:t>
      </w:r>
    </w:p>
    <w:p>
      <w:pPr>
        <w:spacing w:line="276" w:lineRule="auto"/>
      </w:pPr>
      <w:r>
        <w:rPr>
          <w:rFonts w:hint="eastAsia"/>
        </w:rPr>
        <w:t>职位：组员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</w:pPr>
      <w:r>
        <w:rPr>
          <w:rFonts w:hint="eastAsia"/>
        </w:rPr>
        <w:t>成员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周欣潼</w:t>
      </w:r>
      <w:r>
        <w:rPr>
          <w:rFonts w:hint="eastAsia"/>
        </w:rPr>
        <w:t>（学号）</w:t>
      </w:r>
    </w:p>
    <w:p>
      <w:pPr>
        <w:spacing w:line="276" w:lineRule="auto"/>
      </w:pPr>
      <w:r>
        <w:rPr>
          <w:rFonts w:hint="eastAsia"/>
        </w:rPr>
        <w:t>职位：组员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2" w:name="_Toc8190"/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  <w:bookmarkEnd w:id="2"/>
    </w:p>
    <w:p>
      <w:pPr>
        <w:spacing w:line="276" w:lineRule="auto"/>
        <w:rPr>
          <w:rFonts w:hint="default" w:eastAsia="Microsoft YaHei UI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  <w:r>
        <w:rPr>
          <w:rFonts w:hint="eastAsia" w:ascii="宋体" w:hAnsi="宋体"/>
          <w:bCs/>
          <w:lang w:val="en-US" w:eastAsia="zh-CN"/>
        </w:rPr>
        <w:t xml:space="preserve">                </w:t>
      </w:r>
      <w:r>
        <w:rPr>
          <w:rFonts w:hint="eastAsia"/>
          <w:sz w:val="24"/>
          <w:highlight w:val="yellow"/>
          <w:lang w:val="en-US" w:eastAsia="zh-CN"/>
        </w:rPr>
        <w:t>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  <w:r>
        <w:rPr>
          <w:rFonts w:hint="eastAsia"/>
          <w:sz w:val="24"/>
          <w:highlight w:val="yellow"/>
          <w:lang w:val="en-US" w:eastAsia="zh-CN"/>
        </w:rPr>
        <w:t xml:space="preserve">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 xml:space="preserve">用例图和鲁棒图需要有文字配套描述。                     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3" w:name="_Toc23591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数据字典抽取：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考生信息：考生的编号、姓名、电话、邮箱、生日、本科专业、本科学校、本科类型、生源地、简历、毕业时间、准考证号、身份证号、类别、志愿状态、研究生类型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导师信息：导师的编号、姓名、电话、邮箱、简介、职称、照片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学科信息：学科的编号、名称、类型、概述、等级、指标、上级学科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科目信息：科目的编号、名称、类别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学院信息：学院的编号、名称、官网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研究生管理秘书信息：研究生管理秘书的编号、名称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学科负责人信息：学科负责人的编号、名称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学科秘书信息：学科秘书的编号、名称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研究生主管领导信息：研究生主管领导的编号、名称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复试组信息：复试组的编号、名称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导师教学信息：导师名、学科名、学硕名额、专硕名额、直博名额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学科考核信息：学科名、科目名、考核类别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考生考试信息：考生名、科目名、成绩、评价、时间、地点、考试类别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考生选择导师信息：考生名、导师名、志愿优先级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考生报考学科信息：考生名、学科名、报考志愿顺序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用例图xxxxx。如图1所示。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鲁棒图xxxxxx。如图2所示。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鲁棒图所涉及的数据项：如表1所示。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表1 鲁棒图涉及数据项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粗略类型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bookmarkStart w:id="4" w:name="_Toc25998"/>
      <w:r>
        <w:rPr>
          <w:rFonts w:hint="eastAsia" w:ascii="Times New Roman" w:hAnsi="Times New Roman" w:eastAsia="宋体" w:cs="宋体"/>
          <w:sz w:val="24"/>
          <w:szCs w:val="24"/>
        </w:rPr>
        <w:t>非功能性分析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：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安全性分析：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用户认证与授权：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每个用户都需要通过身份验证才能访问系统，使用用户名和密码或者更安全的多因素认证。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根据用户的角色（考生、导师、学科秘书等），系统将授权不同的操作权限，例如导师可以查看和选择学生，学科秘书可以管理导师和学生的信息等。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数据加密：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对考生的敏感信息（身份证号、电话、邮箱等）进行加密存储，确保即使数据泄露，信息也不会被轻易解读。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审计日志：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系统应记录所有关键操作的审计日志，包括用户登录、信息修改、导师选择等，以便于追踪和审计。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防止SQL注入：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在实现数据库操作时，使用参数化查询或ORM框架来防止SQL注入攻击，保护系统免受恶意攻击。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完整性约束：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数据完整性：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在数据库设计中，使用外键来确保数据的引用完整性，例如考生信息与学科信息之间的关联。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实现数据校验机制，如检查输入数据的格式和范围，确保数据的正确性。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事务管理：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对于需要多个步骤完成的操作（如导师和学生的选择过程），使用数据库事务来保证操作的原子性。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在出现错误时，能够回滚事务，保持数据的一致性。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可维护性：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代码和文档：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编写清晰、结构良好的代码，并提供详细的开发和用户文档。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使用版本控制系统来管理代码变更。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模块化设计：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系统功能应模块化设计，如用户管理、成绩管理、导师选择等，以便于单独维护和升级。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bookmarkStart w:id="5" w:name="_Toc15455"/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  <w:bookmarkEnd w:id="5"/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6" w:name="_Toc6349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局部E-R图：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招生目录包括不同的学院，每个学院下有不同的科目和导师，一个导师会教学多个学科，一个学科也会有多个导师教学。每个学科需要考核多个科目，每个科目在多个学科中都会被考核到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0900" cy="4044950"/>
            <wp:effectExtent l="0" t="0" r="12700" b="889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业务1局部E-R图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考生需要填写自己的个人信息，每名考生可以报考多个学科（二级学科），每个学科也有多名考生报考。每名考生需要考试多个科目（有初试科目和复试科目的区别），每个科目也有多名考生考试。每名考生可以选择多个导师（志愿顺序），每个导师也有多名考生选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7400" cy="4640580"/>
            <wp:effectExtent l="0" t="0" r="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业务2局部E-R图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每个学院会包含多个研究生管理秘书和多个学科负责人，研究生管理秘书负责管理各学科负责人，而学科负责人负责管理该学科下的导师（分配名额、确定资格等）。研究生管理秘书还负责录入各考试的初复试成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7725" cy="5109210"/>
            <wp:effectExtent l="0" t="0" r="635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业务3局部E-R图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2. 全局E-R图：每个学院会包含多个研究生管理秘书、多个学科负责人、多个导师、多个学科。研究生管理秘书管理学科负责人，学科负责人管理导师。导师和学科之间有多对多的关系。考生需要考试指定的科目，考试结束后需要填写个人信息，由研究生管理秘书录入，并且根据考生填写的报考学科和选择的导师进行分配。全局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6455" cy="4232275"/>
            <wp:effectExtent l="0" t="0" r="190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全局E-R图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7" w:name="_Toc29462"/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  <w:bookmarkEnd w:id="7"/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8" w:name="_Toc792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关系模型：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加粗为主键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下划线为外键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红色为实体间的关系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导师（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、姓名、电话、资格、图片、邮箱、职称、简介、志愿轮次、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③ 选择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、优先级）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考生（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、姓名、电话、紧急电话、邮箱、本科专业、本科学校、生源地、本科类型、个人简历、出生日期、毕业时间、准考证号、身份证号、类别、志愿状态、研究生类型）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⑤ 考试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、类别、成绩、时间、地点、评价、电子签名）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科目（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、名称、类别）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⑦ 考核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⑧ 报考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学生编号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、顺序）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学科（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、名称、类型、指标、概述、上级学科、等级、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⑩ 教学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、学硕名额、专硕名额、直博名额）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学院（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、名称、官网）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研究生管理秘书（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复试组（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学科秘书（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9" w:name="_Toc3826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范式级别：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各关系模型</w:t>
      </w:r>
      <w:r>
        <w:rPr>
          <w:rFonts w:ascii="宋体" w:hAnsi="宋体" w:eastAsia="宋体" w:cs="宋体"/>
          <w:sz w:val="24"/>
          <w:szCs w:val="24"/>
        </w:rPr>
        <w:t>所有属性是原子的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，且不存在部分依赖或传递依赖的情况。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ascii="宋体" w:hAnsi="宋体" w:eastAsia="宋体" w:cs="宋体"/>
          <w:sz w:val="24"/>
          <w:szCs w:val="24"/>
        </w:rPr>
        <w:t>所有关系模式都满足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outlineLvl w:val="0"/>
        <w:rPr>
          <w:rFonts w:hint="default"/>
          <w:lang w:val="en-US"/>
        </w:rPr>
      </w:pPr>
      <w:bookmarkStart w:id="10" w:name="_Toc14636"/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  <w:bookmarkEnd w:id="10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11" w:name="_Toc3314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数据库管理系统基本信息：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软件名称：MySQL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版本号：MySQL 8.0.39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操作系统：支持多种操作系统，包括Linux、Windows等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CPU架构：支持x86_64架构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bookmarkStart w:id="12" w:name="_Toc581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DDL语句：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 Database dcdb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--学科负责人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DisciplineHead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College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website VARCHAR(100)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秘书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DisciplineSecretary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--研究生管理秘书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GraduateManagementSecretary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--复试组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InterviewGroup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quota INT,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overview TEXT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parent_discipline INT,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level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--科目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Subject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--导师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qualification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image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title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profile TEXT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volunteer_round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emergency_phone VARCHAR(20),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undergraduate_major VARCHAR(100),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undergraduate_school VARCHAR(100),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origin VARCHAR(100),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undergraduate_type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resume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birth_date DATE,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graduation_date DATE,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exam_ticket_number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id_card_number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category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volunteer_status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graduate_type 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--选择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Choice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priority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(teacher_id, student_id),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--报考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Application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preference_order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(student_id, discipline_id),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Exam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score FLOAT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time DATETIME,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location VARCHAR(255),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comment TEXT,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signature VARCHAR(255),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student_id),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Assessment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discipline_id),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--教学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Teaching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academic_quota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professional_quota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direct_phd_quota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(discipline_id, teacher_id),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--研究生主管领导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GraduateManager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--监督人员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Supervisor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--管理员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--用户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user_name VARCHAR(50)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password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user_identity ENUM NOT NULL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PRIMARY KEY(id, user_identity)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bookmarkStart w:id="13" w:name="_Toc13546"/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物理结构设计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学科负责人（DisciplineHead）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学院（College）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website（官网）：VARCHAR(100)，非空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学科秘书（DisciplineSecretary）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研究生管理秘书（GraduateManagementSecretary）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⑤ 复试组（InterviewGroup）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学科（Discipline）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type（类型）：VARCHAR(50)，非空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quota（指标）：INT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overview（概述）：TEXT，非空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parent_discipline（上级学科）：INT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level（等级）：INT，非空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⑦ 科目（Subject）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⑧ 导师（Teacher）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qualification（资格）：VARCHAR(50)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image（图片）：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title（职称）：VARCHAR(50)，非空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profile（简介）：TEXT，非空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volunteer_round（志愿轮次）：INT，非空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考生（Student）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emergency_phone（紧急电话）：VARCHAR(20)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undergraduate_major（本科专业）：VARCHAR(100)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undergraduate_school（本科学校）：VARCHAR(100)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origin（生源地）：VARCHAR(100)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undergraduate_type（本科类型）：VARCHAR(50)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resume（个人简历）：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birth_date（出生日期）：DATE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graduation_date（毕业时间）：DATE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exam_ticket_number（准考证号）：VARCHAR(50)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id_card_number（身份证号）：VARCHAR(50)，非空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category（类别）：VARCHAR(50)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volunteer_status（志愿状态）：VARCHAR(50)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graduate_type（研究生类型）：VARCHAR(50)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⑩ 选择（Choice）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priority（优先级）：INT，非空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主键：(teacher_id, student_id)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报考（Application）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student_id（学生编号）：INT，外键，非空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preference_order（顺序）：INT，非空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主键：(student_id, discipline_id)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考试（Exam）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score（成绩）：FLOAT，非空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time（时间）：DATETIME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location（地点）：VARCHAR(255)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comment（评价）：TEXT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signature（电子签名）：VARCHAR(255)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student_id)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考核（Assessment）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discipline_id)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教学（Teaching）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academic_quota（学硕名额）：INT，非空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professional_quota（专硕名额）：INT，非空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direct_phd_quota（直博名额）：INT，非空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主键：(discipline_id, teacher_id)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研究生主管领导（GraduateManager）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监督人员（Supervisor）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管理员（Administrator）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⑱ 用户（User）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user_name（用户名）：VARCHAR(50)，非空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password（密码）：VARCHAR(100)，非空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user_identity（用户身份）：ENUM，非空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索引和视图：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数据库持久层：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SQL语句：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连接3个关系（含）以上的SQL语句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ilvl w:val="0"/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/>
    <w:p>
      <w:pPr>
        <w:spacing w:line="276" w:lineRule="auto"/>
        <w:outlineLvl w:val="0"/>
        <w:rPr>
          <w:rFonts w:hint="default"/>
          <w:lang w:val="en-US"/>
        </w:rPr>
      </w:pPr>
      <w:bookmarkStart w:id="14" w:name="_Toc1995"/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  <w:bookmarkEnd w:id="14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项目管理：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系统登录需要的安全策略以及决策控制机制：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视图与索引：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存储过程与触发器：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安全策略和风险控制策略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关键问题以及解决方案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ilvl w:val="0"/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bookmarkStart w:id="15" w:name="_Toc9913"/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  <w:bookmarkEnd w:id="15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07D88"/>
    <w:multiLevelType w:val="singleLevel"/>
    <w:tmpl w:val="8A407D8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8B0408E"/>
    <w:multiLevelType w:val="singleLevel"/>
    <w:tmpl w:val="98B0408E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9AA98069"/>
    <w:multiLevelType w:val="singleLevel"/>
    <w:tmpl w:val="9AA980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9952D2"/>
    <w:multiLevelType w:val="singleLevel"/>
    <w:tmpl w:val="9E9952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3A67377"/>
    <w:multiLevelType w:val="singleLevel"/>
    <w:tmpl w:val="B3A6737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E6CF041"/>
    <w:multiLevelType w:val="singleLevel"/>
    <w:tmpl w:val="CE6CF041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C5AB7AC"/>
    <w:multiLevelType w:val="singleLevel"/>
    <w:tmpl w:val="FC5AB7AC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172D0372"/>
    <w:multiLevelType w:val="singleLevel"/>
    <w:tmpl w:val="172D037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7A60D30"/>
    <w:multiLevelType w:val="singleLevel"/>
    <w:tmpl w:val="17A60D30"/>
    <w:lvl w:ilvl="0" w:tentative="0">
      <w:start w:val="1"/>
      <w:numFmt w:val="lowerLetter"/>
      <w:suff w:val="space"/>
      <w:lvlText w:val="%1."/>
      <w:lvlJc w:val="left"/>
    </w:lvl>
  </w:abstractNum>
  <w:abstractNum w:abstractNumId="19">
    <w:nsid w:val="2103AF07"/>
    <w:multiLevelType w:val="singleLevel"/>
    <w:tmpl w:val="2103AF0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20">
    <w:nsid w:val="23E5A9DF"/>
    <w:multiLevelType w:val="singleLevel"/>
    <w:tmpl w:val="23E5A9DF"/>
    <w:lvl w:ilvl="0" w:tentative="0">
      <w:start w:val="1"/>
      <w:numFmt w:val="lowerLetter"/>
      <w:suff w:val="space"/>
      <w:lvlText w:val="%1."/>
      <w:lvlJc w:val="left"/>
    </w:lvl>
  </w:abstractNum>
  <w:abstractNum w:abstractNumId="21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2C9059EE"/>
    <w:multiLevelType w:val="singleLevel"/>
    <w:tmpl w:val="2C9059E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156B6D0"/>
    <w:multiLevelType w:val="singleLevel"/>
    <w:tmpl w:val="3156B6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3CAC8B65"/>
    <w:multiLevelType w:val="singleLevel"/>
    <w:tmpl w:val="3CAC8B65"/>
    <w:lvl w:ilvl="0" w:tentative="0">
      <w:start w:val="1"/>
      <w:numFmt w:val="lowerLetter"/>
      <w:suff w:val="space"/>
      <w:lvlText w:val="%1."/>
      <w:lvlJc w:val="left"/>
    </w:lvl>
  </w:abstractNum>
  <w:abstractNum w:abstractNumId="25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C1D5DCF"/>
    <w:multiLevelType w:val="singleLevel"/>
    <w:tmpl w:val="6C1D5DC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161ED4C"/>
    <w:multiLevelType w:val="singleLevel"/>
    <w:tmpl w:val="7161ED4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9"/>
  </w:num>
  <w:num w:numId="7">
    <w:abstractNumId w:val="14"/>
  </w:num>
  <w:num w:numId="8">
    <w:abstractNumId w:val="11"/>
  </w:num>
  <w:num w:numId="9">
    <w:abstractNumId w:val="8"/>
  </w:num>
  <w:num w:numId="10">
    <w:abstractNumId w:val="7"/>
  </w:num>
  <w:num w:numId="11">
    <w:abstractNumId w:val="21"/>
  </w:num>
  <w:num w:numId="12">
    <w:abstractNumId w:val="25"/>
  </w:num>
  <w:num w:numId="13">
    <w:abstractNumId w:val="19"/>
  </w:num>
  <w:num w:numId="14">
    <w:abstractNumId w:val="23"/>
  </w:num>
  <w:num w:numId="15">
    <w:abstractNumId w:val="1"/>
  </w:num>
  <w:num w:numId="16">
    <w:abstractNumId w:val="24"/>
  </w:num>
  <w:num w:numId="17">
    <w:abstractNumId w:val="27"/>
  </w:num>
  <w:num w:numId="18">
    <w:abstractNumId w:val="6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  <w:num w:numId="23">
    <w:abstractNumId w:val="20"/>
  </w:num>
  <w:num w:numId="24">
    <w:abstractNumId w:val="17"/>
  </w:num>
  <w:num w:numId="25">
    <w:abstractNumId w:val="2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5D3EC4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7E8112E"/>
    <w:rsid w:val="18A5066A"/>
    <w:rsid w:val="1EFA49B1"/>
    <w:rsid w:val="1F321A10"/>
    <w:rsid w:val="214939F2"/>
    <w:rsid w:val="21EF312A"/>
    <w:rsid w:val="2310746D"/>
    <w:rsid w:val="33F627C9"/>
    <w:rsid w:val="3C0D784B"/>
    <w:rsid w:val="3CA719D5"/>
    <w:rsid w:val="3EBE52EA"/>
    <w:rsid w:val="423C2564"/>
    <w:rsid w:val="43D537A6"/>
    <w:rsid w:val="4436633B"/>
    <w:rsid w:val="446D6E42"/>
    <w:rsid w:val="449E558C"/>
    <w:rsid w:val="4C8F5191"/>
    <w:rsid w:val="508334E7"/>
    <w:rsid w:val="57B26712"/>
    <w:rsid w:val="63FB5F7A"/>
    <w:rsid w:val="6B2F38EF"/>
    <w:rsid w:val="6E10519E"/>
    <w:rsid w:val="6F5955F4"/>
    <w:rsid w:val="715A0C9A"/>
    <w:rsid w:val="77A07140"/>
    <w:rsid w:val="79C121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qFormat="1"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autoRedefine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autoRedefine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autoRedefine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autoRedefine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autoRedefine/>
    <w:semiHidden/>
    <w:qFormat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autoRedefine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autoRedefine/>
    <w:semiHidden/>
    <w:qFormat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autoRedefine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autoRedefine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autoRedefine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autoRedefine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autoRedefine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autoRedefine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autoRedefine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autoRedefine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  <w:style w:type="paragraph" w:customStyle="1" w:styleId="4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24</Pages>
  <Words>5422</Words>
  <Characters>9835</Characters>
  <Lines>9</Lines>
  <Paragraphs>2</Paragraphs>
  <TotalTime>907</TotalTime>
  <ScaleCrop>false</ScaleCrop>
  <LinksUpToDate>false</LinksUpToDate>
  <CharactersWithSpaces>10862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2024-12-17T14:47:24Z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