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数据字典抽取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用例图和鲁棒图需要有文字配套描述。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数据字典抽取：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用例图xxxxx。如图1所示。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鲁棒图xxxxxx。如图2所示。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鲁棒图所涉及的数据项：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粗略类型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非功能性分析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安全性分析：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完整性约束：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。。：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局部E-R图：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招生目录包括不同的学院，每个学院下有不同的科目和导师，一个导师会教学多个学科，一个学科也会有多个导师教学。每个学科需要考核多个科目，每个科目在多个学科中都会被考核到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32120" cy="45110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业务1局部E-R图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考生需要填写自己的个人信息，每名考生可以报考多个学科（二级学科），每个学科也有多名考生报考。每名考生需要考试多个科目（有初试科目和复试科目的区别），每个科目也有多名考生考试。每名考生可以选择多个导师（志愿顺序），每个导师也有多名考生选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10555" cy="3436620"/>
            <wp:effectExtent l="0" t="0" r="444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业务2局部E-R图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每个学院会包含多个研究生管理秘书和多个学科负责人，研究生管理秘书负责管理各学科负责人，而学科负责人负责管理该学科下的导师（分配名额、确定资格等）。研究生管理秘书还负责录入各考试的初复试成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21655" cy="3522980"/>
            <wp:effectExtent l="0" t="0" r="1905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业务3局部E-R图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2. 全局E-R图：每个学院会包含多个研究生管理秘书、多个学科负责人、多个导师、多个学科。研究生管理秘书管理学科负责人，学科负责人管理导师。导师和学科之间有多对多的关系。考生需要考试指定的科目，考试结束后需要填写个人信息，由研究生管理秘书录入，并且根据考生填写的报考学科和选择的导师进行分配。全局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926455" cy="5926455"/>
            <wp:effectExtent l="0" t="0" r="1905" b="1905"/>
            <wp:docPr id="13" name="图片 13" descr="全局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全局er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全局E-R图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关系模型：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加粗为主键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下划线为外键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红色为实体间的关系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研究生管理秘书编号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导师（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、姓名、电话、资格、图片、邮箱、职称、简介、学硕名额、专硕名额、直博名额、志愿轮次、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学科负责人编号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③ 选择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、优先级）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考生（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、姓名、电话、紧急电话、邮箱、本科专业、本科学校、生源地、本科类型、个人简历、出生日期、毕业时间、准考证号、身份证号、类别、志愿状态、研究生类型、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研究生管理秘书编号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复试组编号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⑤ 考试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、类别、成绩、时间、地点、评价、电子签名）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科目（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⑦ 考核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⑧ 报考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学生编号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、顺序）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学科（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、名称、类型、指标、概述、上级学科、等级、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⑩ 教学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学院（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、名称、官网）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研究生管理秘书（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复试组（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研究生管理秘书编号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学科秘书（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范式级别：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各关系模型</w:t>
      </w:r>
      <w:r>
        <w:rPr>
          <w:rFonts w:ascii="宋体" w:hAnsi="宋体" w:eastAsia="宋体" w:cs="宋体"/>
          <w:sz w:val="24"/>
          <w:szCs w:val="24"/>
        </w:rPr>
        <w:t>所有属性是原子的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，且不存在部分依赖或传递依赖的情况。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</w:t>
      </w:r>
      <w:r>
        <w:rPr>
          <w:rFonts w:ascii="宋体" w:hAnsi="宋体" w:eastAsia="宋体" w:cs="宋体"/>
          <w:sz w:val="24"/>
          <w:szCs w:val="24"/>
        </w:rPr>
        <w:t>所有关系模式都满足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3NF。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数据库物理结构设计需给出每个表的名称，表中各字段名称、类型、精度、约束条件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完成系统实体的数据库持久层设计和实现工作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编写数据库持久层的测试业务代码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自行根据系统业务需要，编写5条连接3个关系（含）以上的SQL语句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数据库管理系统基本信息：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软件名称：MySQL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版本号：MySQL 8.0.39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xxx：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DDL语句：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 Database dcdb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--学科负责人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DisciplineHead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(graduate_management_secretary_id) REFERENCES GraduateManagementSecretary(id)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--学院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College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website VARCHAR(100)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--学院秘书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--研究生管理秘书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GraduateManagementSecretary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--复试组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InterviewGroup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(graduate_management_secretary_id) REFERENCES GraduateManagementSecretary(id)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overview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parent_discipline INT,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level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--科目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Subject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--导师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qualification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image BLOB,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title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profile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academic_quota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professional_quota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direct_phd_quota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volunteer_round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discipline_head_id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(discipline_head_id) REFERENCES DisciplineSecretary(id),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Student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emergency_phone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undergraduate_major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undergraduate_school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origin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resume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birth_date DATE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graduation_date DATE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exam_ticket_number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id_card_number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category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volunteer_status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interview_group_id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(graduate_management_secretary_id) REFERENCES GraduateManagementSecretary(id),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(interview_group_id) REFERENCES InterviewGroup(id),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--选择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Choice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priority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(teacher_id,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--报考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Application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preference_order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(student_id,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Exam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score FLOAT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time DATETIME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location VARCHAR(255)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comment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signature VARCHAR(255) NOT NULL,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Assessment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--教学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Teaching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(discipline_id, teacher_id),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--研究生主管领导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--监督人员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Supervisor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--管理员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Administrator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--用户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User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password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user_identity ENUM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物理结构设计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学科负责人（DisciplineHead）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graduate_management_secretary_id（研究生管理秘书编号）：INT，外键，非空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学院（College）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website（官网）：VARCHAR(100)，非空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学院秘书（DisciplineSecretary）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研究生管理秘书（GraduateManagementSecretary）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⑤ 复试组（InterviewGroup）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graduate_management_secretary_id（研究生管理秘书编号）：INT，外键，非空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学科（Discipline）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quota（指标）：INT，非空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overview（概述）：TEXT，非空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parent_discipline（上级学科）：INT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level（等级）：INT，非空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⑦ 科目（Subject）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⑧ 导师（Teacher）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qualification（资格）：VARCHAR(50)，非空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image（图片）：BLOB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title（职称）：VARCHAR(50)，非空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profile（简介）：TEXT，非空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academic_quota（学硕名额）：INT，非空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professional_quota（专硕名额）：INT，非空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direct_phd_quota（直博名额）：INT，非空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volunteer_round（志愿轮次）：INT，非空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discipline_head_id（学科负责人编号）：INT，外键，非空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考生（Student）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emergency_phone（紧急电话）：VARCHAR(20)，非空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undergraduate_major（本科专业）：VARCHAR(100)，非空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undergraduate_school（本科学校）：VARCHAR(100)，非空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origin（生源地）：VARCHAR(100)，非空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undergraduate_type（本科类型）：VARCHAR(50)，非空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resume（个人简历）：TEXT，非空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birth_date（出生日期）：DATE，非空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graduation_date（毕业时间）：DATE，非空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exam_ticket_number（准考证号）：VARCHAR(50)，非空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id_card_number（身份证号）：VARCHAR(50)，非空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category（类别）：VARCHAR(50)，非空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volunteer_status（志愿状态）：VARCHAR(50)，非空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graduate_type（研究生类型）：VARCHAR(50)，非空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graduate_management_secretary_id（研究生管理秘书编号）：INT，外键，非空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interview_group_id（复试组编号）：INT，外键，非空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⑩ 选择（Choice）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priority（优先级）：INT，非空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主键：(teacher_id,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报考（Application）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student_id（学生编号）：INT，外键，非空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preference_order（顺序）：INT，非空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主键：(student_id,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考试（Exam）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score（成绩）：FLOAT，非空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time（时间）：DATETIME，非空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location（地点）：VARCHAR(255)，非空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comment（评价）：TEXT，非空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signature（电子签名）：VARCHAR(255)，非空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考核（Assessment）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教学（Teaching）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主键：(discipline_id, teacher_id)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研究生主管领导（GraduateManager）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监督人员（Supervisor）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管理员（Administrator）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⑱ 用户（User）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user_name（用户名）：VARCHAR(50)，非空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password（密码）：VARCHAR(100)，非空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user_identity（用户身份）：ENUM，非空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索引和视图：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数据库持久层：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SQL语句：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连接3个关系（含）以上的SQL语句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/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分析系统登录需要的安全策略以及决策控制机制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针对每个业务线设计至少3个实用的视图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项目管理：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系统登录需要的安全策略以及决策控制机制：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视图与索引：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存储过程与触发器：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安全策略和风险控制策略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关键问题以及解决方案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98069"/>
    <w:multiLevelType w:val="singleLevel"/>
    <w:tmpl w:val="9AA980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A67377"/>
    <w:multiLevelType w:val="singleLevel"/>
    <w:tmpl w:val="B3A673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172D0372"/>
    <w:multiLevelType w:val="singleLevel"/>
    <w:tmpl w:val="172D037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103AF07"/>
    <w:multiLevelType w:val="singleLevel"/>
    <w:tmpl w:val="2103AF0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14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2C9059EE"/>
    <w:multiLevelType w:val="singleLevel"/>
    <w:tmpl w:val="2C9059E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6C1D5DCF"/>
    <w:multiLevelType w:val="singleLevel"/>
    <w:tmpl w:val="6C1D5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16"/>
  </w:num>
  <w:num w:numId="13">
    <w:abstractNumId w:val="13"/>
  </w:num>
  <w:num w:numId="14">
    <w:abstractNumId w:val="12"/>
  </w:num>
  <w:num w:numId="15">
    <w:abstractNumId w:val="0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3ZDQ0N2VmZGY4Mzg1MjdiZjAxYmYyMWI2ZTA3Zjc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7E8112E"/>
    <w:rsid w:val="1EFA49B1"/>
    <w:rsid w:val="1F321A10"/>
    <w:rsid w:val="33F627C9"/>
    <w:rsid w:val="3C0D784B"/>
    <w:rsid w:val="3CA719D5"/>
    <w:rsid w:val="3EBE52EA"/>
    <w:rsid w:val="43D537A6"/>
    <w:rsid w:val="6B2F38EF"/>
    <w:rsid w:val="6E10519E"/>
    <w:rsid w:val="6F5955F4"/>
    <w:rsid w:val="715A0C9A"/>
    <w:rsid w:val="79C121EA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autoRedefine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autoRedefine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autoRedefine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autoRedefine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autoRedefine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autoRedefine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autoRedefine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autoRedefine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autoRedefine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autoRedefine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autoRedefine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autoRedefine/>
    <w:semiHidden/>
    <w:qFormat/>
    <w:uiPriority w:val="99"/>
  </w:style>
  <w:style w:type="paragraph" w:styleId="17">
    <w:name w:val="List Bullet 4"/>
    <w:basedOn w:val="1"/>
    <w:autoRedefine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autoRedefine/>
    <w:semiHidden/>
    <w:qFormat/>
    <w:uiPriority w:val="99"/>
  </w:style>
  <w:style w:type="paragraph" w:styleId="20">
    <w:name w:val="List Number"/>
    <w:basedOn w:val="1"/>
    <w:autoRedefine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autoRedefine/>
    <w:semiHidden/>
    <w:qFormat/>
    <w:uiPriority w:val="99"/>
    <w:pPr>
      <w:ind w:left="720"/>
    </w:pPr>
  </w:style>
  <w:style w:type="paragraph" w:styleId="22">
    <w:name w:val="caption"/>
    <w:basedOn w:val="1"/>
    <w:next w:val="1"/>
    <w:autoRedefine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qFormat/>
    <w:uiPriority w:val="99"/>
    <w:pPr>
      <w:ind w:left="1400" w:hanging="280"/>
    </w:pPr>
  </w:style>
  <w:style w:type="paragraph" w:styleId="24">
    <w:name w:val="List Bullet"/>
    <w:basedOn w:val="1"/>
    <w:autoRedefine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autoRedefine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autoRedefine/>
    <w:semiHidden/>
    <w:qFormat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qFormat/>
    <w:uiPriority w:val="99"/>
    <w:rPr>
      <w:sz w:val="20"/>
      <w:szCs w:val="20"/>
    </w:rPr>
  </w:style>
  <w:style w:type="paragraph" w:styleId="29">
    <w:name w:val="index 6"/>
    <w:basedOn w:val="1"/>
    <w:next w:val="1"/>
    <w:autoRedefine/>
    <w:semiHidden/>
    <w:qFormat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autoRedefine/>
    <w:semiHidden/>
    <w:qFormat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autoRedefine/>
    <w:semiHidden/>
    <w:qFormat/>
    <w:uiPriority w:val="99"/>
    <w:pPr>
      <w:ind w:left="4320"/>
    </w:pPr>
  </w:style>
  <w:style w:type="paragraph" w:styleId="33">
    <w:name w:val="List Bullet 3"/>
    <w:basedOn w:val="1"/>
    <w:autoRedefine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autoRedefine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autoRedefine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autoRedefine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autoRedefine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autoRedefine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autoRedefine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autoRedefine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autoRedefine/>
    <w:semiHidden/>
    <w:qFormat/>
    <w:uiPriority w:val="99"/>
    <w:rPr>
      <w:i/>
      <w:iCs/>
    </w:rPr>
  </w:style>
  <w:style w:type="paragraph" w:styleId="42">
    <w:name w:val="index 4"/>
    <w:basedOn w:val="1"/>
    <w:next w:val="1"/>
    <w:autoRedefine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autoRedefine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autoRedefine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autoRedefine/>
    <w:semiHidden/>
    <w:qFormat/>
    <w:uiPriority w:val="99"/>
    <w:rPr>
      <w:sz w:val="21"/>
      <w:szCs w:val="21"/>
    </w:rPr>
  </w:style>
  <w:style w:type="paragraph" w:styleId="46">
    <w:name w:val="List Bullet 5"/>
    <w:basedOn w:val="1"/>
    <w:autoRedefine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autoRedefine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autoRedefine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autoRedefine/>
    <w:semiHidden/>
    <w:qFormat/>
    <w:uiPriority w:val="99"/>
  </w:style>
  <w:style w:type="paragraph" w:styleId="51">
    <w:name w:val="Body Text Indent 2"/>
    <w:basedOn w:val="1"/>
    <w:link w:val="274"/>
    <w:autoRedefine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autoRedefine/>
    <w:semiHidden/>
    <w:qFormat/>
    <w:uiPriority w:val="99"/>
    <w:rPr>
      <w:sz w:val="20"/>
      <w:szCs w:val="20"/>
    </w:rPr>
  </w:style>
  <w:style w:type="paragraph" w:styleId="53">
    <w:name w:val="List Continue 5"/>
    <w:basedOn w:val="1"/>
    <w:autoRedefine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autoRedefine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autoRedefine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autoRedefine/>
    <w:semiHidden/>
    <w:qFormat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autoRedefine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autoRedefine/>
    <w:semiHidden/>
    <w:qFormat/>
    <w:uiPriority w:val="99"/>
    <w:pPr>
      <w:ind w:left="4320"/>
    </w:pPr>
  </w:style>
  <w:style w:type="paragraph" w:styleId="59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60">
    <w:name w:val="List Continue 4"/>
    <w:basedOn w:val="1"/>
    <w:autoRedefine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autoRedefine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autoRedefine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autoRedefine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autoRedefine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autoRedefine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autoRedefine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autoRedefine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autoRedefine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autoRedefine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autoRedefine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autoRedefine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autoRedefine/>
    <w:semiHidden/>
    <w:qFormat/>
    <w:uiPriority w:val="99"/>
  </w:style>
  <w:style w:type="paragraph" w:styleId="74">
    <w:name w:val="toc 2"/>
    <w:basedOn w:val="1"/>
    <w:next w:val="1"/>
    <w:autoRedefine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autoRedefine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autoRedefine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autoRedefine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autoRedefine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autoRedefine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autoRedefine/>
    <w:semiHidden/>
    <w:qFormat/>
    <w:uiPriority w:val="99"/>
    <w:rPr>
      <w:sz w:val="20"/>
      <w:szCs w:val="20"/>
    </w:rPr>
  </w:style>
  <w:style w:type="paragraph" w:styleId="81">
    <w:name w:val="Normal (Web)"/>
    <w:basedOn w:val="1"/>
    <w:autoRedefine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autoRedefine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autoRedefine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autoRedefine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autoRedefine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autoRedefine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autoRedefine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autoRedefine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autoRedefine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autoRedefine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autoRedefine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autoRedefine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autoRedefine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autoRedefine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autoRedefine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autoRedefine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autoRedefine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autoRedefine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autoRedefine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autoRedefine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autoRedefine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autoRedefine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autoRedefine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autoRedefine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autoRedefine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autoRedefine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autoRedefine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autoRedefine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autoRedefine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autoRedefine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autoRedefine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autoRedefine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autoRedefine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autoRedefine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autoRedefine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autoRedefine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autoRedefine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autoRedefine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autoRedefine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autoRedefine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autoRedefine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autoRedefine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autoRedefine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autoRedefine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autoRedefine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autoRedefine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autoRedefine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autoRedefine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autoRedefine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autoRedefine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autoRedefine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autoRedefine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autoRedefine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autoRedefine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autoRedefine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autoRedefine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autoRedefine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autoRedefine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autoRedefine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autoRedefine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autoRedefine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autoRedefine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autoRedefine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autoRedefine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autoRedefine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autoRedefine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autoRedefine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autoRedefine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autoRedefine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autoRedefine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autoRedefine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autoRedefine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autoRedefine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autoRedefine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autoRedefine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autoRedefine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autoRedefine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autoRedefine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autoRedefine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autoRedefine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autoRedefine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autoRedefine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autoRedefine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autoRedefine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autoRedefine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autoRedefine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autoRedefine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autoRedefine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autoRedefine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autoRedefine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autoRedefine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autoRedefine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autoRedefine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autoRedefine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autoRedefine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autoRedefine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autoRedefine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autoRedefine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autoRedefine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autoRedefine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autoRedefine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autoRedefine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autoRedefine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autoRedefine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autoRedefine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autoRedefine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autoRedefine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autoRedefine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autoRedefine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autoRedefine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autoRedefine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autoRedefine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autoRedefine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autoRedefine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autoRedefine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autoRedefine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autoRedefine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autoRedefine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autoRedefine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autoRedefine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autoRedefine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autoRedefine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autoRedefine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autoRedefine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autoRedefine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autoRedefine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autoRedefine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autoRedefine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autoRedefine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autoRedefine/>
    <w:qFormat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autoRedefine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autoRedefine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autoRedefine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autoRedefine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autoRedefine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autoRedefine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autoRedefine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autoRedefine/>
    <w:semiHidden/>
    <w:qFormat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autoRedefine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autoRedefine/>
    <w:semiHidden/>
    <w:qFormat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autoRedefine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autoRedefine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autoRedefine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autoRedefine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198</TotalTime>
  <ScaleCrop>false</ScaleCrop>
  <LinksUpToDate>false</LinksUpToDate>
  <CharactersWithSpaces>1318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2024-11-18T09:46:38Z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2052-12.1.0.16120</vt:lpwstr>
  </property>
  <property fmtid="{D5CDD505-2E9C-101B-9397-08002B2CF9AE}" pid="4" name="ICV">
    <vt:lpwstr>B8594DB1B93143258692FE6E5C74E740_13</vt:lpwstr>
  </property>
</Properties>
</file>