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安装CentOS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eastAsia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本次测试安装使用的是CentOS 8.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hint="eastAsia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版。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具体安装办法最自行百度。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420" w:leftChars="200" w:right="0" w:rightChars="0"/>
        <w:rPr>
          <w:b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0" w:name="t1"/>
      <w:bookmarkEnd w:id="0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安装宝塔面板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宝塔面板是一个非常不错的管理面板，可以方便我们对Linux系统的管理。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宝塔面板官网：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"https://www.bt.cn/" \o "宝塔面板 - 简单好用的Linux/Windows服务器运维管理面板" </w:instrTex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宝塔面板 - 简单好用的Linux/Windows服务器运维管理面板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CentOS安装面板命令是: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 w:line="189" w:lineRule="atLeast"/>
        <w:ind w:left="420" w:leftChars="200" w:right="0" w:firstLine="0"/>
        <w:rPr>
          <w:b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383A42"/>
          <w:spacing w:val="0"/>
          <w:sz w:val="24"/>
          <w:szCs w:val="24"/>
          <w:shd w:val="clear" w:fill="FAFAFA"/>
        </w:rPr>
        <w:t>yum install -y wget &amp;&amp; wget -</w:t>
      </w:r>
      <w:r>
        <w:rPr>
          <w:rFonts w:hint="default" w:ascii="Consolas" w:hAnsi="Consolas" w:eastAsia="Consolas" w:cs="Consolas"/>
          <w:b w:val="0"/>
          <w:i w:val="0"/>
          <w:caps w:val="0"/>
          <w:color w:val="986801"/>
          <w:spacing w:val="0"/>
          <w:sz w:val="24"/>
          <w:szCs w:val="24"/>
          <w:shd w:val="clear" w:fill="FAFAFA"/>
        </w:rPr>
        <w:t>O</w:t>
      </w:r>
      <w:r>
        <w:rPr>
          <w:rStyle w:val="9"/>
          <w:rFonts w:hint="default" w:ascii="Consolas" w:hAnsi="Consolas" w:eastAsia="Consolas" w:cs="Consolas"/>
          <w:i w:val="0"/>
          <w:caps w:val="0"/>
          <w:color w:val="383A42"/>
          <w:spacing w:val="0"/>
          <w:sz w:val="24"/>
          <w:szCs w:val="24"/>
          <w:shd w:val="clear" w:fill="FAFAFA"/>
        </w:rPr>
        <w:t xml:space="preserve"> install.sh http:</w:t>
      </w:r>
      <w:r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sz w:val="24"/>
          <w:szCs w:val="24"/>
          <w:shd w:val="clear" w:fill="FAFAFA"/>
        </w:rPr>
        <w:t>//download.bt.cn/install/install_6.0.sh &amp;&amp; sh install.sh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1" w:name="t2"/>
      <w:bookmarkEnd w:id="1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编译Nginx-http-flv-module模块环境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登录面板——软件商店——运行环境——Nginx——安装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71615" cy="2400935"/>
            <wp:effectExtent l="0" t="0" r="2540" b="635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选择版本——编译安装——自定义模块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33800" cy="3152775"/>
            <wp:effectExtent l="0" t="0" r="1270" b="10160"/>
            <wp:docPr id="1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自定义编译模块参数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476750" cy="3905250"/>
            <wp:effectExtent l="0" t="0" r="3175" b="254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模块名称：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模块描述：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模块参数：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--add-module=/www/server/nginx/src/nginx-http-flv-module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前置脚本：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yum install git -y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"https://gitee.com/mirrors/nginx-http-flv-module.git"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https:</w:t>
      </w:r>
      <w:r>
        <w:rPr>
          <w:rStyle w:val="8"/>
          <w:rFonts w:hint="default" w:ascii="Consolas" w:hAnsi="Consolas" w:eastAsia="Consolas" w:cs="Consolas"/>
          <w:b w:val="0"/>
          <w:i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//gitee.com/mirrors/nginx-http-flv-module.git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点击“提交”。第四步，返回前面一个页面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71900" cy="3714750"/>
            <wp:effectExtent l="0" t="0" r="6350" b="9525"/>
            <wp:docPr id="2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点击“提交”进行编译并安装。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22695" cy="3265805"/>
            <wp:effectExtent l="0" t="0" r="3175" b="5080"/>
            <wp:docPr id="2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终端中运行nginx -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V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，查看是否编译成功，看到上图中的参数就表示编译成功。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2" w:name="t3"/>
      <w:bookmarkEnd w:id="2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安装视频网站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在宝塔面板的软件商店中，安装MySQL与PHP 7.4版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下载视频网站源码到/www/wwwroot下，打开宝塔面板上的终端后输入：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/www/wwwroot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"https://gitee.com/yhssdl/SeaCMS.git"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https://gitee.com/yhssdl/SeaCMS.git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296025" cy="2828925"/>
            <wp:effectExtent l="0" t="0" r="8255" b="10160"/>
            <wp:docPr id="2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成功后，在/www/wwwroot下出现SeaCMS文件夹，内含视频网站各种文件。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添加一个新的站点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68415" cy="4269105"/>
            <wp:effectExtent l="0" t="0" r="635" b="5715"/>
            <wp:docPr id="23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426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先在宝塔面板的文件管理中，将SeaCMS的权限改为777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90950" cy="2419350"/>
            <wp:effectExtent l="0" t="0" r="8890" b="9525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在浏览器中输入http://服务器IP地址或域名，就可以开始安装视频网站，安装完成后可以看到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067300" cy="2676525"/>
            <wp:effectExtent l="0" t="0" r="6350" b="63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3" w:name="t4"/>
      <w:bookmarkEnd w:id="3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开启Nginx的rtmp推流功能以及直播功能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在宝塔面板中的文件管理进入/www/server/nginx/conf文件夹，然后新建一个空白文件，文件名为:rtmp.conf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3409950"/>
            <wp:effectExtent l="0" t="0" r="635" b="127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选中rtmp.conf文件，右键进入编辑界面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57575" cy="1847850"/>
            <wp:effectExtent l="0" t="0" r="7620" b="889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将以下内容，复制到rtmp.conf文件编辑窗口中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rtmp_auto_push_reconnect 1s;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rtmp_socket_dir /tmp;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out_queue  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out_cork    8;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max_streams 64; #Nginx能接受的最大的推流数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timeout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drop_idle_publisher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log_interval 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server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listen 1935;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chunk_size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log_size 1m;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#HLS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hls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hls_path /www/wwwroot/SeaCMS/hls;#HLS视频流存放地址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hls_sync 100ms;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hls_continuous on; #连续模式。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hls_cleanup on;    #对多余的切片进行删除。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hls_nested on;     #嵌套模式。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/www/wwwroot/SeaCMS/uploads/media;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#DASH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dash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dash_path /www/wwwroot/SeaCMS/dash;#DASH视频流存放地址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dash_nested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/www/wwwroot/SeaCMS/uploads/media;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flv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gop_cache on; #开启GOP缓存，播放解码时收到完整的GOP才开始播放，减少延迟的选项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/www/wwwroot/SeaCMS/uploads/media;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57315" cy="4551680"/>
            <wp:effectExtent l="0" t="0" r="8890" b="381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复制后，保存文件。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打开文件夹中的nginx.conf文件，找到以下内容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events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184BB"/>
          <w:spacing w:val="0"/>
          <w:kern w:val="0"/>
          <w:sz w:val="24"/>
          <w:szCs w:val="24"/>
          <w:shd w:val="clear" w:fill="FAFAFA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epoll;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        worker_connections </w:t>
      </w:r>
      <w:r>
        <w:rPr>
          <w:rFonts w:hint="default" w:ascii="Consolas" w:hAnsi="Consolas" w:eastAsia="Consolas" w:cs="Consolas"/>
          <w:b w:val="0"/>
          <w:i w:val="0"/>
          <w:caps w:val="0"/>
          <w:color w:val="986801"/>
          <w:spacing w:val="0"/>
          <w:kern w:val="0"/>
          <w:sz w:val="24"/>
          <w:szCs w:val="24"/>
          <w:shd w:val="clear" w:fill="FAFAFA"/>
          <w:lang w:val="en-US" w:eastAsia="zh-CN" w:bidi="ar"/>
        </w:rPr>
        <w:t>51200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multi_accept on;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http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在第13行左右 http 的上方，添加内容 include rtmp.conf;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62400" cy="3790950"/>
            <wp:effectExtent l="0" t="0" r="10160" b="889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200"/>
        <w:jc w:val="left"/>
        <w:rPr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然后保存文件。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配置视频网站，在面板上网站上，点击网站的设置按钮，进入网站的配置界面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62750" cy="2343150"/>
            <wp:effectExtent l="0" t="0" r="5715" b="1016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修改网站配置文件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7239000" cy="5334000"/>
            <wp:effectExtent l="0" t="0" r="4445" b="9525"/>
            <wp:docPr id="7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default" w:ascii="Arial" w:hAnsi="Arial" w:eastAsia="Arial" w:cs="Arial"/>
          <w:b/>
          <w:i w:val="0"/>
          <w:caps w:val="0"/>
          <w:color w:val="0000FF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="420" w:leftChars="200" w:right="0" w:righ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#可通过http://ip地址/xstat 查看直播流信息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/xstat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rtmp_stat all;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/control {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rtmp_control all;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54445" cy="4605655"/>
            <wp:effectExtent l="0" t="0" r="3810" b="3810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 w:firstLine="420" w:firstLineChars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location /live{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flv_live on;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chunked_transfer_encoding  on; #open 'Transfer-Encoding: chunked' response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'Access-Control-Allow-Credentials' 'true';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'Access-Control-Allow-Origin' '*';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Access-Control-Allow-Headers X-Requested-With;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Access-Control-Allow-Methods GET,POST,OPTIONS;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'Cache-Control' 'no-cache';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添加内容后，保存。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打开终端，重启gninx服务：service nginx restart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19850" cy="1466850"/>
            <wp:effectExtent l="0" t="0" r="3175" b="1270"/>
            <wp:docPr id="4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面板上的安全界面，把1935的TCP端口放行，因为直播推流需要用到该端口。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41745" cy="1423035"/>
            <wp:effectExtent l="0" t="0" r="5715" b="1905"/>
            <wp:docPr id="1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4" w:name="t5"/>
      <w:bookmarkEnd w:id="4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OBS直播推流与播放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OBS是目前最好用的直播推流软件，网站地址：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"https://obsproject.com/zh-cn" \o "Open Broadcaster Software | OBS" </w:instrTex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Open Broadcaster Software | OBS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55130" cy="6639560"/>
            <wp:effectExtent l="0" t="0" r="2540" b="10160"/>
            <wp:docPr id="14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5130" cy="663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HTTP-FLV直播流的推流与播放地址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OBS中进入设置界面的“推流”，推流地址为：rtmp://192.168.10.25:1935/live (后面涉及的IP地址，在使用时要根据实际修改)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串流密钥可以自定义，在播放时使用对应的值即可。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657975" cy="2238375"/>
            <wp:effectExtent l="0" t="0" r="2540" b="6985"/>
            <wp:docPr id="11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RTMP播放地址:rtmp://192.168.10.25:1935/live/vod  (优点是延时低，一般几秒左右，推荐使用PotPlayer来打开这个地址播放，视频网站上可以调用Ckplayer 来进行网页播放，但是需要Flash支持，目前不推荐)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HTTP-FLV播放地址:http://192.168.10.25/live?app=live&amp;stream=vod    (延时比RTMP要高，但是比HSL与DASH要低，视频网站上可以调用Xgplayer来进行网页播放，效果不错，推荐)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105275" cy="1695450"/>
            <wp:effectExtent l="0" t="0" r="7620" b="10160"/>
            <wp:docPr id="12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这是视频网站中调用播放的地址，地址最后增加的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&amp;ext=.flv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是为了让Xgplayer播放器识别为FLV文件，从而调用flv.js来播放直播，如果不添加，则会直播失败。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896100" cy="5410200"/>
            <wp:effectExtent l="0" t="0" r="1905" b="8890"/>
            <wp:docPr id="15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这是网页上直播的效果。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HLS直播流的推流与播放地址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OBS中进入设置界面的“推流”，推流地址为：rtmp://192.168.10.25:1935/hls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串流密钥可以自定义，在播放时使用对应的值即可。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RTMP播放地址:rtmp://192.168.10.25:1935/hls/vod  (优点是延时低，一般几秒左右，推荐使用PotPlayer来打开这个地址播放，视频网站上可以调用Ckplayer 来进行网页播放，但是需要Flash支持，目前不推荐)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HTTP播放地址:http://192.168.10.25/hls/vod/index.m3u8  (延时较高，视频网站上可以调用Xgplayer来进行网页播放)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581400" cy="1695450"/>
            <wp:effectExtent l="0" t="0" r="2540" b="10160"/>
            <wp:docPr id="16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这是在视频网站上添加影片时填写的内容。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DASH直播流的推流与播放地址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OBS中进入设置界面的“推流”，推流地址为：rtmp://192.168.10.25:1935/dash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串流密钥可以自定义，在播放时使用对应的值即可。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RTMP播放地址:rtmp://192.168.10.25:1935/dash/vod  (优点是延时低，一般几秒左右，推荐使用PotPlayer来打开这个地址播放，视频网站上可以调用Ckplayer 来进行网页播放，但是需要Flash支持，目前不推荐)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HTTP播放地址:http://192.168.10.25/dash/vod/index.mpd  (延时较高，视频网站上可以调用Xgplayer来进行网页播放)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562350" cy="1676400"/>
            <wp:effectExtent l="0" t="0" r="0" b="7620"/>
            <wp:docPr id="17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这是在视频网站上添加影片时填写的内容。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Fonts w:hint="default" w:eastAsia="微软雅黑"/>
          <w:b w:val="0"/>
          <w:sz w:val="24"/>
          <w:szCs w:val="24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时区设置与预约定时任务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时区设置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安装好系统后，需要设置时区为东八区，可以使用宝塔面板的Linux工具箱完成该操作，先进入“软件商店”，“系统工具”后，安装“Linux工具箱”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6123305" cy="2326640"/>
            <wp:effectExtent l="9525" t="9525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2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安装后，点击右侧的“设置”链接，进入设置界面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370705" cy="1948815"/>
            <wp:effectExtent l="9525" t="9525" r="13335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94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选择“Asia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”</w:t>
      </w: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，再选择“Shanghai”后确定即可，这时可以重启一下服务器，确保新的时区生效。（如果不设置正确的时区，在预约录像时，可能在指定时间不会正确启动或停止录制。）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预约定时任务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当我们预约了录像功能后，如果退出了后台后，软件就不会在指定时间开始或停止录制。这时需要我们定时调用指定处理网页，软件才可以在退出后台时也可以正常处理预约录像。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如上面安装时IP地址是192.168.10.25，则调用网址就是: http://192.168.10.25/vod.php，我们可以在宝塔面板中使用“计划任务”功能来定时调用，一般可以1分钟调用1次该网页。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697095" cy="2656205"/>
            <wp:effectExtent l="9525" t="9525" r="10795" b="1143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656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安装ffmpeg库，用于支持录像的剪切与封面截图功能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CentOS 8.x 上安装ffmpeg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先进入终端的命令行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为在CentOS 8上安装FFmpeg，需要先添加RPMfusion仓库：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sudo yum install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"https://download1.rpmfusion.org/free/el/rpmfusion-free-release-8.noarch.rpm"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https://download1.rpmfusion.org/free/el/rpmfusion-free-release-8.noarch.rpm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添加了RPMfusion仓库后，运行下列两条命令以安装FFmpeg：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sudo yum install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"http://rpmfind.net/linux/epel/7/x86_64/Packages/s/SDL2-2.0.10-1.el7.x86_64.rpm"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http://rpmfind.net/linux/epel/7/x86_64/Packages/s/SDL2-2.0.10-1.el7.x86_64.rpm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yum install 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安装完成后，可以使用 ffmpeg -version 命令来查看是否安装成功。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删除PHP 中默认被禁用的 exec 函数</w:t>
      </w:r>
      <w:bookmarkStart w:id="5" w:name="_GoBack"/>
      <w:bookmarkEnd w:id="5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先进入“软件商店”，“运行环境”,找到PHP的设置。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6146165" cy="2659380"/>
            <wp:effectExtent l="0" t="0" r="6985" b="698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点击“设置”链接，进入设置界面。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198110" cy="3418205"/>
            <wp:effectExtent l="0" t="0" r="5080" b="381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删除禁用函数中的 exec 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注意：如果这一步不做的话，录制的视频文件会不能转码为MP4格式，同时也不能使用视频的剪切与封面截图功能。</w:t>
      </w:r>
    </w:p>
    <w:sectPr>
      <w:pgSz w:w="11906" w:h="16838"/>
      <w:pgMar w:top="1440" w:right="426" w:bottom="1440" w:left="5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AF0A0B"/>
    <w:multiLevelType w:val="multilevel"/>
    <w:tmpl w:val="AEAF0A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90DE3FF"/>
    <w:multiLevelType w:val="multilevel"/>
    <w:tmpl w:val="B90DE3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B37E437"/>
    <w:multiLevelType w:val="multilevel"/>
    <w:tmpl w:val="CB37E43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910EEAD"/>
    <w:multiLevelType w:val="multilevel"/>
    <w:tmpl w:val="D910EE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F88D9DF"/>
    <w:multiLevelType w:val="multilevel"/>
    <w:tmpl w:val="FF88D9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D069C8C"/>
    <w:multiLevelType w:val="multilevel"/>
    <w:tmpl w:val="2D069C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624451EF"/>
    <w:multiLevelType w:val="multilevel"/>
    <w:tmpl w:val="624451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F28ADAB"/>
    <w:multiLevelType w:val="multilevel"/>
    <w:tmpl w:val="7F28AD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4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5A2848"/>
    <w:rsid w:val="045A2848"/>
    <w:rsid w:val="171F5204"/>
    <w:rsid w:val="200E22DA"/>
    <w:rsid w:val="31882745"/>
    <w:rsid w:val="346929CC"/>
    <w:rsid w:val="3F847A9A"/>
    <w:rsid w:val="43E5389A"/>
    <w:rsid w:val="474B268B"/>
    <w:rsid w:val="4C5C6F18"/>
    <w:rsid w:val="5A764793"/>
    <w:rsid w:val="5B305E0A"/>
    <w:rsid w:val="5BB62D14"/>
    <w:rsid w:val="5BF06986"/>
    <w:rsid w:val="7B27646C"/>
    <w:rsid w:val="7C8B351D"/>
    <w:rsid w:val="7E10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2021-11-05T10:32:00Z</dcterms:created>
  <dc:creator>Administrator</dc:creator>
  <cp:lastModifiedBy>Administrator</cp:lastModifiedBy>
  <dcterms:modified xsi:type="dcterms:W3CDTF">2021-11-06T12:40:07Z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