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0.png" ContentType="image/png"/>
  <Override PartName="/word/media/rId41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49.png" ContentType="image/png"/>
  <Override PartName="/word/media/rId50.png" ContentType="image/png"/>
  <Override PartName="/word/media/rId52.png" ContentType="image/png"/>
  <Override PartName="/word/media/rId24.png" ContentType="image/png"/>
  <Override PartName="/word/media/rId53.png" ContentType="image/png"/>
  <Override PartName="/word/media/rId54.png" ContentType="image/png"/>
  <Override PartName="/word/media/rId56.png" ContentType="image/png"/>
  <Override PartName="/word/media/rId58.png" ContentType="image/png"/>
  <Override PartName="/word/media/rId59.png" ContentType="image/png"/>
  <Override PartName="/word/media/rId60.png" ContentType="image/png"/>
  <Override PartName="/word/media/rId62.png" ContentType="image/png"/>
  <Override PartName="/word/media/rId63.png" ContentType="image/png"/>
  <Override PartName="/word/media/rId64.png" ContentType="image/png"/>
  <Override PartName="/word/media/rId65.png" ContentType="image/png"/>
  <Override PartName="/word/media/rId26.png" ContentType="image/png"/>
  <Override PartName="/word/media/rId6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从函数到-transformer深度学习全景核心指南"/>
    <w:p>
      <w:pPr>
        <w:pStyle w:val="Heading1"/>
      </w:pPr>
      <w:r>
        <w:t xml:space="preserve">从函数到 Transformer：深度学习全景核心指南</w:t>
      </w:r>
    </w:p>
    <w:p>
      <w:pPr>
        <w:pStyle w:val="FirstParagraph"/>
      </w:pPr>
      <w:r>
        <w:t xml:space="preserve">在这个教程中，我们将带你从最基础的数学函数出发，一步步揭开神经网络的神秘面纱，最终理解当下最前沿的自然语言处理架构——Transformer。这是一次从简单规则到复杂智能的奇妙旅程。</w:t>
      </w:r>
    </w:p>
    <w:p>
      <w:r>
        <w:pict>
          <v:rect style="width:0;height:1.5pt" o:hralign="center" o:hrstd="t" o:hr="t"/>
        </w:pict>
      </w:r>
    </w:p>
    <w:bookmarkStart w:id="21" w:name="X933ff227e2c021f0f3b426eccea6dbd8a6dd106"/>
    <w:p>
      <w:pPr>
        <w:pStyle w:val="Heading2"/>
      </w:pPr>
      <w:r>
        <w:t xml:space="preserve">1. 现实世界与数学符号的映射</w:t>
      </w:r>
    </w:p>
    <w:p>
      <w:pPr>
        <w:pStyle w:val="FirstParagraph"/>
      </w:pPr>
      <w:r>
        <w:t xml:space="preserve">我们认识世界的过程，往往是将现实世界的事物</w:t>
      </w:r>
      <w:r>
        <w:rPr>
          <w:bCs/>
          <w:b/>
        </w:rPr>
        <w:t xml:space="preserve">符号化</w:t>
      </w:r>
      <w:r>
        <w:t xml:space="preserve">。通过建立一定的</w:t>
      </w:r>
      <w:r>
        <w:rPr>
          <w:bCs/>
          <w:b/>
        </w:rPr>
        <w:t xml:space="preserve">规则</w:t>
      </w:r>
      <w:r>
        <w:t xml:space="preserve">（即数学中的函数 $f(x)$）对输入进行转换，然后再对计算结果进行</w:t>
      </w:r>
      <w:r>
        <w:rPr>
          <w:bCs/>
          <w:b/>
        </w:rPr>
        <w:t xml:space="preserve">解释</w:t>
      </w:r>
      <w:r>
        <w:t xml:space="preserve">，最终映射回现实世界。</w:t>
      </w:r>
    </w:p>
    <w:p>
      <w:pPr>
        <w:pStyle w:val="BodyText"/>
      </w:pPr>
      <w:r>
        <w:t xml:space="preserve">机器学习的核心，也是在寻找这样一个从输入 $x$ 到输出 $y$ 的最优函数 $f(x)$。</w:t>
      </w:r>
      <w:r>
        <w:br/>
      </w:r>
      <w:r>
        <w:drawing>
          <wp:inline>
            <wp:extent cx="5334000" cy="188524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3" w:name="X995f8d056118fa1227fdd02b4da78ff5c3ca4ea"/>
    <w:p>
      <w:pPr>
        <w:pStyle w:val="Heading2"/>
      </w:pPr>
      <w:r>
        <w:t xml:space="preserve">2. 线性回归：最基础的模型规则</w:t>
      </w:r>
    </w:p>
    <w:p>
      <w:pPr>
        <w:pStyle w:val="FirstParagraph"/>
      </w:pPr>
      <w:r>
        <w:t xml:space="preserve">在众多的函数规则中，最简单的是线性模型。比如一条一元一次方程直线 $y = wx + b$。</w:t>
      </w:r>
      <w:r>
        <w:br/>
      </w:r>
      <w:r>
        <w:t xml:space="preserve">在这个公式中：</w:t>
      </w:r>
    </w:p>
    <w:p>
      <w:pPr>
        <w:numPr>
          <w:ilvl w:val="0"/>
          <w:numId w:val="1001"/>
        </w:numPr>
      </w:pPr>
      <w:r>
        <w:t xml:space="preserve">$x$ 是输入特征；</w:t>
      </w:r>
    </w:p>
    <w:p>
      <w:pPr>
        <w:numPr>
          <w:ilvl w:val="0"/>
          <w:numId w:val="1001"/>
        </w:numPr>
      </w:pPr>
      <w:r>
        <w:t xml:space="preserve">$w$ 代表</w:t>
      </w:r>
      <w:r>
        <w:rPr>
          <w:bCs/>
          <w:b/>
        </w:rPr>
        <w:t xml:space="preserve">权重（Weight）</w:t>
      </w:r>
      <w:r>
        <w:t xml:space="preserve">，决定了 $x$ 的重要程度；</w:t>
      </w:r>
    </w:p>
    <w:p>
      <w:pPr>
        <w:numPr>
          <w:ilvl w:val="0"/>
          <w:numId w:val="1001"/>
        </w:numPr>
      </w:pPr>
      <w:r>
        <w:t xml:space="preserve">$b$ 代表</w:t>
      </w:r>
      <w:r>
        <w:rPr>
          <w:bCs/>
          <w:b/>
        </w:rPr>
        <w:t xml:space="preserve">偏置（Bias）</w:t>
      </w:r>
      <w:r>
        <w:t xml:space="preserve">，相当于基准线。</w:t>
      </w:r>
      <w:r>
        <w:br/>
      </w:r>
      <w:r>
        <w:t xml:space="preserve">我们的目标就是通过不断调整权重 $w$ 和偏置 $b$，让这条直线尽可能地穿过我们拥有的数据点，从而实现</w:t>
      </w:r>
      <w:r>
        <w:rPr>
          <w:bCs/>
          <w:b/>
        </w:rPr>
        <w:t xml:space="preserve">拟合</w:t>
      </w:r>
      <w:r>
        <w:t xml:space="preserve">。</w:t>
      </w:r>
      <w:r>
        <w:br/>
      </w:r>
      <w:r>
        <w:drawing>
          <wp:inline>
            <wp:extent cx="5334000" cy="1450531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0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5" w:name="X4ad1d10ef540b3baf4c1336bcb629d43ddc5358"/>
    <w:p>
      <w:pPr>
        <w:pStyle w:val="Heading2"/>
      </w:pPr>
      <w:r>
        <w:t xml:space="preserve">3. 激活函数：赋予模型非线性的灵魂</w:t>
      </w:r>
    </w:p>
    <w:p>
      <w:pPr>
        <w:pStyle w:val="FirstParagraph"/>
      </w:pPr>
      <w:r>
        <w:t xml:space="preserve">虽然线性模型简单直观，但现实世界的问题往往不是简单的直线关系，而是高度非线性的。如果我们的模型只使用线性组合，无论嵌套多少层，最终等效的结果仍然是一条直线（线性映射）。</w:t>
      </w:r>
      <w:r>
        <w:br/>
      </w:r>
      <w:r>
        <w:t xml:space="preserve">因此，我们需要在每一层计算后引入</w:t>
      </w:r>
      <w:r>
        <w:rPr>
          <w:bCs/>
          <w:b/>
        </w:rPr>
        <w:t xml:space="preserve">激活函数 (Activation Function)</w:t>
      </w:r>
      <w:r>
        <w:t xml:space="preserve"> </w:t>
      </w:r>
      <w:r>
        <w:t xml:space="preserve">$g(x)$，例如 Sigmoid 或者 ReLU（$ReLU(z) = \max(0,z)$）。</w:t>
      </w:r>
      <w:r>
        <w:br/>
      </w:r>
      <w:r>
        <w:t xml:space="preserve">激活函数就像一个“弯曲器”，它能够扭曲原本笔直的线，给模型加入非线性表达能力，让神经网络能够拟合各种复杂的曲线和边界。</w:t>
      </w:r>
      <w:r>
        <w:br/>
      </w:r>
      <w:r>
        <w:drawing>
          <wp:inline>
            <wp:extent cx="5334000" cy="154439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4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X789c5ddbce12c4a34a607e5489f74d86ee660d8"/>
    <w:p>
      <w:pPr>
        <w:pStyle w:val="Heading2"/>
      </w:pPr>
      <w:r>
        <w:t xml:space="preserve">4. 复合函数：构建多层嵌套的智能</w:t>
      </w:r>
    </w:p>
    <w:p>
      <w:pPr>
        <w:pStyle w:val="FirstParagraph"/>
      </w:pPr>
      <w:r>
        <w:t xml:space="preserve">有了激活函数之后，我们就可以将简单的函数进行嵌套组合，形成更深层次的映射关系。例如：$g(w_3 g(w_1 x_1 + w_2 x_2 + b_1) + b_2)$。</w:t>
      </w:r>
      <w:r>
        <w:br/>
      </w:r>
      <w:r>
        <w:t xml:space="preserve">在这个公式中，内部的结果成为了外部的输入，一层一层递进。这其实就是神经网络进行信息处理的核心数学逻辑。</w:t>
      </w:r>
      <w:r>
        <w:br/>
      </w:r>
      <w:r>
        <w:drawing>
          <wp:inline>
            <wp:extent cx="5334000" cy="653733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3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X44955a4549072713c8ba3e1c2aa76ead9074089"/>
    <w:p>
      <w:pPr>
        <w:pStyle w:val="Heading2"/>
      </w:pPr>
      <w:r>
        <w:t xml:space="preserve">5. 从数学公式到神经元</w:t>
      </w:r>
    </w:p>
    <w:p>
      <w:pPr>
        <w:pStyle w:val="FirstParagraph"/>
      </w:pPr>
      <w:r>
        <w:t xml:space="preserve">为了让这种多层嵌套更加直观，我们把它画成了图结构。我们将输入、权重计算和激活函数合并成一个节点，称之为</w:t>
      </w:r>
      <w:r>
        <w:rPr>
          <w:bCs/>
          <w:b/>
        </w:rPr>
        <w:t xml:space="preserve">神经元</w:t>
      </w:r>
      <w:r>
        <w:t xml:space="preserve">。</w:t>
      </w:r>
      <w:r>
        <w:br/>
      </w:r>
      <w:r>
        <w:t xml:space="preserve">多个神经元排列组合在一起，就构成了包含</w:t>
      </w:r>
      <w:r>
        <w:rPr>
          <w:bCs/>
          <w:b/>
        </w:rPr>
        <w:t xml:space="preserve">输入层</w:t>
      </w:r>
      <w:r>
        <w:t xml:space="preserve">（负责接收数据）、</w:t>
      </w:r>
      <w:r>
        <w:rPr>
          <w:bCs/>
          <w:b/>
        </w:rPr>
        <w:t xml:space="preserve">隐藏层</w:t>
      </w:r>
      <w:r>
        <w:t xml:space="preserve">（负责特征提取和转换）和</w:t>
      </w:r>
      <w:r>
        <w:rPr>
          <w:bCs/>
          <w:b/>
        </w:rPr>
        <w:t xml:space="preserve">输出层</w:t>
      </w:r>
      <w:r>
        <w:t xml:space="preserve">（负责得出最终结论）的</w:t>
      </w:r>
      <w:r>
        <w:rPr>
          <w:bCs/>
          <w:b/>
        </w:rPr>
        <w:t xml:space="preserve">人工神经网络 (Artificial Neural Network, ANN)</w:t>
      </w:r>
      <w:r>
        <w:t xml:space="preserve">。</w:t>
      </w:r>
      <w:r>
        <w:br/>
      </w:r>
      <w:r>
        <w:drawing>
          <wp:inline>
            <wp:extent cx="5334000" cy="1189691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4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X428cb02ffa66ea68651bae24a6c08435bfaa783"/>
    <w:p>
      <w:pPr>
        <w:pStyle w:val="Heading2"/>
      </w:pPr>
      <w:r>
        <w:t xml:space="preserve">6. 前向传播与深度网络架构</w:t>
      </w:r>
    </w:p>
    <w:p>
      <w:pPr>
        <w:pStyle w:val="FirstParagraph"/>
      </w:pPr>
      <w:r>
        <w:t xml:space="preserve">在神经网络中，数据从输入层出发，经过中间隐藏层的层层计算，最后传递到输出层得出预测结果的过程，叫做</w:t>
      </w:r>
      <w:r>
        <w:rPr>
          <w:bCs/>
          <w:b/>
        </w:rPr>
        <w:t xml:space="preserve">前向传播 (Forward Propagation)</w:t>
      </w:r>
      <w:r>
        <w:t xml:space="preserve">。</w:t>
      </w:r>
      <w:r>
        <w:br/>
      </w:r>
      <w:r>
        <w:t xml:space="preserve">当我们不断增加隐藏层的层数和每一层神经元的节点数时，网络变得“深不可测”，我们就得到了所谓的</w:t>
      </w:r>
      <w:r>
        <w:rPr>
          <w:bCs/>
          <w:b/>
        </w:rPr>
        <w:t xml:space="preserve">深度神经网络 (Deep Neural Network, DNN)</w:t>
      </w:r>
      <w:r>
        <w:t xml:space="preserve">。层数越深，模型能够提取的特征就越抽象和高级。</w:t>
      </w:r>
      <w:r>
        <w:br/>
      </w:r>
      <w:r>
        <w:drawing>
          <wp:inline>
            <wp:extent cx="5334000" cy="14480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5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8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3" w:name="X1ff1862565f468e8eea400c45e4abe5ff2dbe3f"/>
    <w:p>
      <w:pPr>
        <w:pStyle w:val="Heading2"/>
      </w:pPr>
      <w:r>
        <w:t xml:space="preserve">7. 预测值与真实值的偏差</w:t>
      </w:r>
    </w:p>
    <w:p>
      <w:pPr>
        <w:pStyle w:val="FirstParagraph"/>
      </w:pPr>
      <w:r>
        <w:t xml:space="preserve">我们的网络在初始状态下（即随机赋予权重和偏置时），其预测结果往往是极其不准确的。</w:t>
      </w:r>
      <w:r>
        <w:br/>
      </w:r>
      <w:r>
        <w:t xml:space="preserve">图中清晰地展示了模型的</w:t>
      </w:r>
      <w:r>
        <w:rPr>
          <w:bCs/>
          <w:b/>
        </w:rPr>
        <w:t xml:space="preserve">预测值</w:t>
      </w:r>
      <w:r>
        <w:t xml:space="preserve">（$\hat{y}$，直线上对应的点）与数据集中的</w:t>
      </w:r>
      <w:r>
        <w:rPr>
          <w:bCs/>
          <w:b/>
        </w:rPr>
        <w:t xml:space="preserve">真实值</w:t>
      </w:r>
      <w:r>
        <w:t xml:space="preserve">（$y$，空间中实际的点）之间存在明显的差距。</w:t>
      </w:r>
      <w:r>
        <w:br/>
      </w:r>
      <w:r>
        <w:drawing>
          <wp:inline>
            <wp:extent cx="5334000" cy="1970522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6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5" w:name="X7edc9bcf2fbf6fe3150ebc632c61ece8ecc474f"/>
    <w:p>
      <w:pPr>
        <w:pStyle w:val="Heading2"/>
      </w:pPr>
      <w:r>
        <w:t xml:space="preserve">8. 损失函数：衡量模型“差劲程度”的标尺</w:t>
      </w:r>
    </w:p>
    <w:p>
      <w:pPr>
        <w:pStyle w:val="FirstParagraph"/>
      </w:pPr>
      <w:r>
        <w:t xml:space="preserve">为了用数学手段量化这种“预测与真实的差距”，我们定义了</w:t>
      </w:r>
      <w:r>
        <w:rPr>
          <w:bCs/>
          <w:b/>
        </w:rPr>
        <w:t xml:space="preserve">损失函数（Loss Function）</w:t>
      </w:r>
      <w:r>
        <w:t xml:space="preserve">。</w:t>
      </w:r>
      <w:r>
        <w:br/>
      </w:r>
      <w:r>
        <w:t xml:space="preserve">最常用的损失函数包括绝对误差和</w:t>
      </w:r>
      <w:r>
        <w:rPr>
          <w:bCs/>
          <w:b/>
        </w:rPr>
        <w:t xml:space="preserve">均方误差（Mean Squared Error, MSE）</w:t>
      </w:r>
      <w:r>
        <w:t xml:space="preserve">：$L(w,b) = \frac{1}{N}\sum (y_i - \hat{y}_i)^2$。</w:t>
      </w:r>
      <w:r>
        <w:br/>
      </w:r>
      <w:r>
        <w:t xml:space="preserve">损失函数就像是模型的一个错题本，它的值越大，说明模型错得越离谱；我们的最终目标，就是让这个损失函数的值</w:t>
      </w:r>
      <w:r>
        <w:rPr>
          <w:bCs/>
          <w:b/>
        </w:rPr>
        <w:t xml:space="preserve">尽可能小</w:t>
      </w:r>
      <w:r>
        <w:t xml:space="preserve">。</w:t>
      </w:r>
      <w:r>
        <w:br/>
      </w:r>
      <w:r>
        <w:drawing>
          <wp:inline>
            <wp:extent cx="5334000" cy="1043775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7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7" w:name="Xffec2e5a271124cd12ae61091cd711fe0d52dff"/>
    <w:p>
      <w:pPr>
        <w:pStyle w:val="Heading2"/>
      </w:pPr>
      <w:r>
        <w:t xml:space="preserve">9. 梯度下降：寻找最优解的下山之路</w:t>
      </w:r>
    </w:p>
    <w:p>
      <w:pPr>
        <w:pStyle w:val="FirstParagraph"/>
      </w:pPr>
      <w:r>
        <w:t xml:space="preserve">面对复杂的网络，如何找到能使损失函数最小的权重 $w$ 和偏置 $b$ 呢？我们使用</w:t>
      </w:r>
      <w:r>
        <w:rPr>
          <w:bCs/>
          <w:b/>
        </w:rPr>
        <w:t xml:space="preserve">梯度下降（Gradient Descent）</w:t>
      </w:r>
      <w:r>
        <w:t xml:space="preserve">算法。</w:t>
      </w:r>
      <w:r>
        <w:br/>
      </w:r>
      <w:r>
        <w:t xml:space="preserve">它的原理相当于“蒙着眼睛下山”：通过计算损失函数对各个参数的偏导数（即梯度，它指明了当前最陡峭的上山方向），然后朝其反方向，以</w:t>
      </w:r>
      <w:r>
        <w:rPr>
          <w:bCs/>
          <w:b/>
        </w:rPr>
        <w:t xml:space="preserve">学习率（Learning Rate，$\eta$）</w:t>
      </w:r>
      <w:r>
        <w:t xml:space="preserve">为步长不断更新参数。</w:t>
      </w:r>
      <w:r>
        <w:br/>
      </w:r>
      <w:r>
        <w:t xml:space="preserve">更新公式为：$w = w - \eta \frac{\partial L}{\partial w}$。</w:t>
      </w:r>
      <w:r>
        <w:br/>
      </w:r>
      <w:r>
        <w:drawing>
          <wp:inline>
            <wp:extent cx="5334000" cy="2162619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8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9" w:name="Xc31c27035558d34f47a1452df935f94e024b277"/>
    <w:p>
      <w:pPr>
        <w:pStyle w:val="Heading2"/>
      </w:pPr>
      <w:r>
        <w:t xml:space="preserve">10. 反向传播：高效计算梯度的核心</w:t>
      </w:r>
    </w:p>
    <w:p>
      <w:pPr>
        <w:pStyle w:val="FirstParagraph"/>
      </w:pPr>
      <w:r>
        <w:t xml:space="preserve">在深层网络中，参数可能有成百上千万个。为了高效地计算这么庞大数量的参数对损失函数的梯度，AI科学家们发明了</w:t>
      </w:r>
      <w:r>
        <w:rPr>
          <w:bCs/>
          <w:b/>
        </w:rPr>
        <w:t xml:space="preserve">反向传播算法（Backpropagation, BP）</w:t>
      </w:r>
      <w:r>
        <w:t xml:space="preserve">。</w:t>
      </w:r>
      <w:r>
        <w:br/>
      </w:r>
      <w:r>
        <w:t xml:space="preserve">它巧妙地利用了微积分中的</w:t>
      </w:r>
      <w:r>
        <w:rPr>
          <w:bCs/>
          <w:b/>
        </w:rPr>
        <w:t xml:space="preserve">链式法则</w:t>
      </w:r>
      <w:r>
        <w:t xml:space="preserve">，将输出层计算出的误差，一层一层地反向“甩锅”回给上一层，直至输入层，从而精准计算出每个节点的梯度。</w:t>
      </w:r>
      <w:r>
        <w:br/>
      </w:r>
      <w:r>
        <w:drawing>
          <wp:inline>
            <wp:extent cx="5334000" cy="2914629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9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2" w:name="X1799a88fc5f25e268fb7f7567cd302b5dc4aea3"/>
    <w:p>
      <w:pPr>
        <w:pStyle w:val="Heading2"/>
      </w:pPr>
      <w:r>
        <w:t xml:space="preserve">11. 过拟合与正则化技术</w:t>
      </w:r>
    </w:p>
    <w:p>
      <w:pPr>
        <w:pStyle w:val="FirstParagraph"/>
      </w:pPr>
      <w:r>
        <w:t xml:space="preserve">在训练过程中，如果模型结构过于复杂或者训练过度，模型可能会把数据里的“噪声”也学进去。这种在训练集上表现极好、但在没见过的测试集上表现极差的现象，叫做</w:t>
      </w:r>
      <w:r>
        <w:rPr>
          <w:bCs/>
          <w:b/>
        </w:rPr>
        <w:t xml:space="preserve">过拟合（Overfitting）</w:t>
      </w:r>
      <w:r>
        <w:t xml:space="preserve">。这就像死记硬背了题库，却不懂得举一反三。</w:t>
      </w:r>
      <w:r>
        <w:br/>
      </w:r>
      <w:r>
        <w:drawing>
          <wp:inline>
            <wp:extent cx="5118100" cy="22606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0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为了防止过拟合，我们引入了正则化（Regularization）技术，尤其是近年来广泛使用的</w:t>
      </w:r>
      <w:r>
        <w:t xml:space="preserve"> </w:t>
      </w:r>
      <w:r>
        <w:rPr>
          <w:bCs/>
          <w:b/>
        </w:rPr>
        <w:t xml:space="preserve">Dropout</w:t>
      </w:r>
      <w:r>
        <w:t xml:space="preserve">。</w:t>
      </w:r>
      <w:r>
        <w:br/>
      </w:r>
      <w:r>
        <w:t xml:space="preserve">Dropout 在训练时会随机“丢弃”（即临时关闭）一部分神经元，迫使网络不依赖于某些特定的节点特征，从而增强模型的鲁棒性和泛化能力。</w:t>
      </w:r>
      <w:r>
        <w:br/>
      </w:r>
      <w:r>
        <w:drawing>
          <wp:inline>
            <wp:extent cx="5334000" cy="1433945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1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Start w:id="48" w:name="X78c314aa415e9dec14e401549ec95e762aaa20e"/>
    <w:p>
      <w:pPr>
        <w:pStyle w:val="Heading2"/>
      </w:pPr>
      <w:r>
        <w:t xml:space="preserve">12. 迎接矩阵时代与 CNN (卷积神经网络)</w:t>
      </w:r>
    </w:p>
    <w:p>
      <w:pPr>
        <w:pStyle w:val="FirstParagraph"/>
      </w:pPr>
      <w:r>
        <w:t xml:space="preserve">进入复杂的图像处理和自然语言领域前，我们需要将数据从一维标量进化为</w:t>
      </w:r>
      <w:r>
        <w:rPr>
          <w:bCs/>
          <w:b/>
        </w:rPr>
        <w:t xml:space="preserve">多维矩阵和张量</w:t>
      </w:r>
      <w:r>
        <w:t xml:space="preserve">。图像在计算机眼中，就是由一个个像素点构成的大型数字矩阵。如果使用之前的全连接网络，会导致参数量呈爆炸式增长，因此我们需要更高效的方法。</w:t>
      </w:r>
      <w:r>
        <w:br/>
      </w:r>
      <w:r>
        <w:drawing>
          <wp:inline>
            <wp:extent cx="5334000" cy="2106543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2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这就是</w:t>
      </w:r>
      <w:r>
        <w:t xml:space="preserve"> </w:t>
      </w:r>
      <w:r>
        <w:rPr>
          <w:bCs/>
          <w:b/>
        </w:rPr>
        <w:t xml:space="preserve">卷积神经网络 (Convolutional Neural Network, CNN)</w:t>
      </w:r>
      <w:r>
        <w:t xml:space="preserve"> </w:t>
      </w:r>
      <w:r>
        <w:t xml:space="preserve">诞生的契机。CNN 不再让每个神经元连接所有像素，而是使用一组组</w:t>
      </w:r>
      <w:r>
        <w:rPr>
          <w:bCs/>
          <w:b/>
        </w:rPr>
        <w:t xml:space="preserve">卷积核（Filter/Kernel）</w:t>
      </w:r>
      <w:r>
        <w:t xml:space="preserve">。</w:t>
      </w:r>
      <w:r>
        <w:br/>
      </w:r>
      <w:r>
        <w:drawing>
          <wp:inline>
            <wp:extent cx="5334000" cy="1330223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3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这些卷积核就像是探照灯，在图像矩阵上不断滑动，进行乘加运算，从而提取局部的特征（如边缘、纹理等）。不同卷积核能提取不同的特征图（Feature Map）。</w:t>
      </w:r>
      <w:r>
        <w:br/>
      </w:r>
      <w:r>
        <w:drawing>
          <wp:inline>
            <wp:extent cx="5334000" cy="2158218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4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在卷积层之后，往往会跟随一个</w:t>
      </w:r>
      <w:r>
        <w:rPr>
          <w:bCs/>
          <w:b/>
        </w:rPr>
        <w:t xml:space="preserve">池化层（Pooling Layer）</w:t>
      </w:r>
      <w:r>
        <w:t xml:space="preserve">（例如最大池化 Max Pooling）。池化层对图像进行降采样，它通过保留某个区域内的最大值，不仅大大减少了数据的维度和计算量，还赋予了模型一种“平移不变性”（即无论物体在左边还是右边，都能被认出来）。</w:t>
      </w:r>
      <w:r>
        <w:br/>
      </w:r>
      <w:r>
        <w:drawing>
          <wp:inline>
            <wp:extent cx="5334000" cy="2478817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5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将多个“卷积+激活+池化”模块堆叠起来，最后再加上全连接层，就构成了经典的 CNN 架构，统治了多年的计算机视觉领域。</w:t>
      </w:r>
      <w:r>
        <w:br/>
      </w:r>
      <w:r>
        <w:drawing>
          <wp:inline>
            <wp:extent cx="5334000" cy="1235242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6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51" w:name="Xc0e64d12100c28d5e55a81c77b66ac13a5616d7"/>
    <w:p>
      <w:pPr>
        <w:pStyle w:val="Heading2"/>
      </w:pPr>
      <w:r>
        <w:t xml:space="preserve">13. 突破时序：RNN (循环神经网络)</w:t>
      </w:r>
    </w:p>
    <w:p>
      <w:pPr>
        <w:pStyle w:val="FirstParagraph"/>
      </w:pPr>
      <w:r>
        <w:t xml:space="preserve">CNN 擅长处理静态的、具备空间局部性的数据（如图片）。但在处理文字、语音、股票价格等具有前后顺序的</w:t>
      </w:r>
      <w:r>
        <w:rPr>
          <w:bCs/>
          <w:b/>
        </w:rPr>
        <w:t xml:space="preserve">序列数据</w:t>
      </w:r>
      <w:r>
        <w:t xml:space="preserve">时，就显得捉襟见肘了。因为翻译一句话，你必须知道前文才能理解后文。</w:t>
      </w:r>
    </w:p>
    <w:p>
      <w:pPr>
        <w:pStyle w:val="BodyText"/>
      </w:pPr>
      <w:r>
        <w:t xml:space="preserve">这就需要</w:t>
      </w:r>
      <w:r>
        <w:t xml:space="preserve"> </w:t>
      </w:r>
      <w:r>
        <w:rPr>
          <w:bCs/>
          <w:b/>
        </w:rPr>
        <w:t xml:space="preserve">循环神经网络 (Recurrent Neural Network, RNN)</w:t>
      </w:r>
      <w:r>
        <w:t xml:space="preserve">。RNN 的核心创新在于它加入了一个隐藏状态，能够在处理当前时间步（Time Step）输入的同时，接收并记忆上一个时间步传过来的信息。</w:t>
      </w:r>
      <w:r>
        <w:br/>
      </w:r>
      <w:r>
        <w:drawing>
          <wp:inline>
            <wp:extent cx="5334000" cy="1654708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7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4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如果我们把 RNN 按照时间步展开（Unroll），它看起来就像是多个相同的网络排成了一列，信息在时间线上从左向右持续流动，实现了所谓的“长期记忆”。</w:t>
      </w:r>
      <w:r>
        <w:br/>
      </w:r>
      <w:r>
        <w:drawing>
          <wp:inline>
            <wp:extent cx="5334000" cy="2387129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8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7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Xcdeab95672c294507950cb87b98e73812d3c9ae"/>
    <w:p>
      <w:pPr>
        <w:pStyle w:val="Heading2"/>
      </w:pPr>
      <w:r>
        <w:t xml:space="preserve">14. 语言的数学表达：词嵌入 (Word Embedding)</w:t>
      </w:r>
    </w:p>
    <w:p>
      <w:pPr>
        <w:pStyle w:val="FirstParagraph"/>
      </w:pPr>
      <w:r>
        <w:t xml:space="preserve">在神经网络处理文本前，计算机只能处理数字。如果只使用简单的独热编码（One-hot），不仅维度极高而且无法表现词语间的相似度。</w:t>
      </w:r>
    </w:p>
    <w:p>
      <w:pPr>
        <w:pStyle w:val="BodyText"/>
      </w:pPr>
      <w:r>
        <w:t xml:space="preserve">于是我们使用</w:t>
      </w:r>
      <w:r>
        <w:t xml:space="preserve"> </w:t>
      </w:r>
      <w:r>
        <w:rPr>
          <w:bCs/>
          <w:b/>
        </w:rPr>
        <w:t xml:space="preserve">词嵌入（Word Embedding）</w:t>
      </w:r>
      <w:r>
        <w:t xml:space="preserve"> </w:t>
      </w:r>
      <w:r>
        <w:t xml:space="preserve">技术。词嵌入通过神经网络训练，把每一个单词映射（压缩）到一个相对低维的、连续的密集向量空间（实数向量）中。</w:t>
      </w:r>
      <w:r>
        <w:br/>
      </w:r>
      <w:r>
        <w:drawing>
          <wp:inline>
            <wp:extent cx="5334000" cy="2138969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19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在这个高维空间里，语义相近的词（比如“猫”和“狗”）它们的向量距离会非常近，而且还能体现出神奇的数学关系（如 $国王 - 男人 + 女人 \approx 女王$）。</w:t>
      </w:r>
      <w:r>
        <w:br/>
      </w:r>
      <w:r>
        <w:drawing>
          <wp:inline>
            <wp:extent cx="5334000" cy="154618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0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6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最终，一篇文本就像图片一样，被转化成了一个由词向量堆叠而成的巨大矩阵，源源不断地送入深度学习网络。</w:t>
      </w:r>
      <w:r>
        <w:br/>
      </w:r>
      <w:r>
        <w:drawing>
          <wp:inline>
            <wp:extent cx="5334000" cy="1376076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1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7" w:name="Xe954c89248b5ee3259990e6f7c90c4a779199b5"/>
    <w:p>
      <w:pPr>
        <w:pStyle w:val="Heading2"/>
      </w:pPr>
      <w:r>
        <w:t xml:space="preserve">15. 注意力机制 (Attention)：让模型学会聚焦</w:t>
      </w:r>
    </w:p>
    <w:p>
      <w:pPr>
        <w:pStyle w:val="FirstParagraph"/>
      </w:pPr>
      <w:r>
        <w:t xml:space="preserve">早期的 RNN 在处理长序列时存在“遗忘”和“长距离依赖”的致命问题（句子太长，开头的词到结尾就忘光了）。</w:t>
      </w:r>
    </w:p>
    <w:p>
      <w:pPr>
        <w:pStyle w:val="BodyText"/>
      </w:pPr>
      <w:r>
        <w:t xml:space="preserve">为了解决这个问题，研究人员提出了</w:t>
      </w:r>
      <w:r>
        <w:t xml:space="preserve"> </w:t>
      </w:r>
      <w:r>
        <w:rPr>
          <w:bCs/>
          <w:b/>
        </w:rPr>
        <w:t xml:space="preserve">注意力机制（Attention Mechanism）</w:t>
      </w:r>
      <w:r>
        <w:t xml:space="preserve">。正如人类在看一幅画或读一句话时，注意力只会集中在关键部分一样，注意力机制让模型在生成当前词时，自动去“回看”输入序列中与当前任务最相关的部分，动态赋予它们更高的权重。</w:t>
      </w:r>
      <w:r>
        <w:br/>
      </w:r>
      <w:r>
        <w:drawing>
          <wp:inline>
            <wp:extent cx="5334000" cy="25621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2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f17d8d919571716e4e4032b0ba8fc9158de7ad3"/>
    <w:p>
      <w:pPr>
        <w:pStyle w:val="Heading2"/>
      </w:pPr>
      <w:r>
        <w:t xml:space="preserve">16. Transformer 的崛起与自注意力机制 (Self-Attention)</w:t>
      </w:r>
    </w:p>
    <w:p>
      <w:pPr>
        <w:pStyle w:val="FirstParagraph"/>
      </w:pPr>
      <w:r>
        <w:t xml:space="preserve">2017年，Google 提出了震古烁今的</w:t>
      </w:r>
      <w:r>
        <w:t xml:space="preserve"> </w:t>
      </w:r>
      <w:r>
        <w:rPr>
          <w:bCs/>
          <w:b/>
        </w:rPr>
        <w:t xml:space="preserve">Transformer</w:t>
      </w:r>
      <w:r>
        <w:t xml:space="preserve"> </w:t>
      </w:r>
      <w:r>
        <w:t xml:space="preserve">架构。这篇名为《Attention Is All You Need》的论文宣称：完全抛弃 RNN 和 CNN，仅仅凭借注意力机制，就能达到极其惊人的效果。</w:t>
      </w:r>
    </w:p>
    <w:p>
      <w:pPr>
        <w:pStyle w:val="BodyText"/>
      </w:pPr>
      <w:r>
        <w:t xml:space="preserve">Transformer 的灵魂是</w:t>
      </w:r>
      <w:r>
        <w:t xml:space="preserve"> </w:t>
      </w:r>
      <w:r>
        <w:rPr>
          <w:bCs/>
          <w:b/>
        </w:rPr>
        <w:t xml:space="preserve">自注意力机制 (Self-Attention)</w:t>
      </w:r>
      <w:r>
        <w:t xml:space="preserve">。在理解一句话时，它会计算句子中每一个词与句子中其他所有词的关联程度。</w:t>
      </w:r>
      <w:r>
        <w:br/>
      </w:r>
      <w:r>
        <w:t xml:space="preserve">为了实现这一点，它为每个词生成了三个专属向量：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Query (Q)</w:t>
      </w:r>
      <w:r>
        <w:t xml:space="preserve">：查询向量（我要找什么特征？）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Key (K)</w:t>
      </w:r>
      <w:r>
        <w:t xml:space="preserve">：键向量（我具有什么特征？）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Value (V)</w:t>
      </w:r>
      <w:r>
        <w:t xml:space="preserve">：值向量（我本身的实际内容）</w:t>
      </w:r>
      <w:r>
        <w:br/>
      </w:r>
      <w:r>
        <w:drawing>
          <wp:inline>
            <wp:extent cx="5334000" cy="2823882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3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计算自注意力时，将某个词的 Q 向量与其他所有词的 K 向量进行点积相乘，得分越高，代表相关性越强。随后经过 Softmax 归一化为概率权重，最后再用这个权重去加权平均所有的 V 向量，从而得到该词融合了全句上下文信息的新表达。</w:t>
      </w:r>
      <w:r>
        <w:br/>
      </w:r>
      <w:r>
        <w:drawing>
          <wp:inline>
            <wp:extent cx="5334000" cy="3204701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4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在生成文本（解码）时，为了防止模型“偷看”未来的词，还引入了带掩码的注意力（Masked Attention）。</w:t>
      </w:r>
      <w:r>
        <w:br/>
      </w:r>
      <w:r>
        <w:drawing>
          <wp:inline>
            <wp:extent cx="5334000" cy="3756476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5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7" w:name="X16fbe8851af1ddf473539afd1fe5aec6df25045"/>
    <w:p>
      <w:pPr>
        <w:pStyle w:val="Heading2"/>
      </w:pPr>
      <w:r>
        <w:t xml:space="preserve">17. 多头注意力与完整架构</w:t>
      </w:r>
    </w:p>
    <w:p>
      <w:pPr>
        <w:pStyle w:val="FirstParagraph"/>
      </w:pPr>
      <w:r>
        <w:t xml:space="preserve">不仅如此，Transformer 使用了</w:t>
      </w:r>
      <w:r>
        <w:t xml:space="preserve"> </w:t>
      </w:r>
      <w:r>
        <w:rPr>
          <w:bCs/>
          <w:b/>
        </w:rPr>
        <w:t xml:space="preserve">多头注意力 (Multi-Head Attention)</w:t>
      </w:r>
      <w:r>
        <w:t xml:space="preserve">。相当于安排了好几个不同的“注意力组”，有的组负责关注语法结构，有的组负责关注人物指代，有的组负责时态情绪。它们各自计算后拼接到一起，极大丰富了模型提取复杂信息的能力。</w:t>
      </w:r>
      <w:r>
        <w:br/>
      </w:r>
      <w:r>
        <w:drawing>
          <wp:inline>
            <wp:extent cx="5334000" cy="1717253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6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Transformer 整体上由</w:t>
      </w:r>
      <w:r>
        <w:t xml:space="preserve"> </w:t>
      </w:r>
      <w:r>
        <w:rPr>
          <w:bCs/>
          <w:b/>
        </w:rPr>
        <w:t xml:space="preserve">编码器 (Encoder)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解码器 (Decoder)</w:t>
      </w:r>
      <w:r>
        <w:t xml:space="preserve"> </w:t>
      </w:r>
      <w:r>
        <w:t xml:space="preserve">构成。</w:t>
      </w:r>
      <w:r>
        <w:br/>
      </w:r>
      <w:r>
        <w:t xml:space="preserve">在编码器中，数据通过自注意力层和前馈全连接层（Feed Forward）进行充分的特征提取。</w:t>
      </w:r>
      <w:r>
        <w:br/>
      </w:r>
      <w:r>
        <w:drawing>
          <wp:inline>
            <wp:extent cx="5334000" cy="3281167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7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而在解码器中，除了自注意力机制，还增加了一个</w:t>
      </w:r>
      <w:r>
        <w:t xml:space="preserve"> </w:t>
      </w:r>
      <w:r>
        <w:rPr>
          <w:bCs/>
          <w:b/>
        </w:rPr>
        <w:t xml:space="preserve">Encoder-Decoder Attention</w:t>
      </w:r>
      <w:r>
        <w:t xml:space="preserve"> </w:t>
      </w:r>
      <w:r>
        <w:t xml:space="preserve">层，专门用于在翻译或生成文本时，将注意力放在源语言中相关的词语上。</w:t>
      </w:r>
      <w:r>
        <w:br/>
      </w:r>
      <w:r>
        <w:drawing>
          <wp:inline>
            <wp:extent cx="5334000" cy="1437139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8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以上所有精妙的组件组合起来，再加入残差连接（Add &amp; Norm）和位置编码（Positional Encoding），就构成了统治当今大模型时代的</w:t>
      </w:r>
      <w:r>
        <w:t xml:space="preserve"> </w:t>
      </w:r>
      <w:r>
        <w:rPr>
          <w:bCs/>
          <w:b/>
        </w:rPr>
        <w:t xml:space="preserve">Transformer 完整架构</w:t>
      </w:r>
      <w:r>
        <w:t xml:space="preserve">。</w:t>
      </w:r>
      <w:r>
        <w:br/>
      </w:r>
      <w:r>
        <w:t xml:space="preserve">从函数到如今的 Transformer，深度学习跨越了数学与直觉的重重屏障，终于赋予了机器理解人类语言的强大能力。</w:t>
      </w:r>
      <w:r>
        <w:br/>
      </w:r>
      <w:r>
        <w:drawing>
          <wp:inline>
            <wp:extent cx="5334000" cy="442722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29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附：还有一些辅助图片说明（对应部分特定的激活层细微差别或向量可视化展示，可供补充参考）</w:t>
      </w:r>
      <w:r>
        <w:br/>
      </w:r>
      <w:r>
        <w:drawing>
          <wp:inline>
            <wp:extent cx="5334000" cy="4482972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HuaweiMoveData\Users\Cabbage\Desktop\latex\images\%E4%B8%8B%E8%BD%BD%20(30)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0" Target="media/rId50.png" /><Relationship Type="http://schemas.openxmlformats.org/officeDocument/2006/relationships/image" Id="rId52" Target="media/rId52.png" /><Relationship Type="http://schemas.openxmlformats.org/officeDocument/2006/relationships/image" Id="rId24" Target="media/rId24.png" /><Relationship Type="http://schemas.openxmlformats.org/officeDocument/2006/relationships/image" Id="rId53" Target="media/rId53.png" /><Relationship Type="http://schemas.openxmlformats.org/officeDocument/2006/relationships/image" Id="rId54" Target="media/rId54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59" Target="media/rId59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63" Target="media/rId63.png" /><Relationship Type="http://schemas.openxmlformats.org/officeDocument/2006/relationships/image" Id="rId64" Target="media/rId64.png" /><Relationship Type="http://schemas.openxmlformats.org/officeDocument/2006/relationships/image" Id="rId65" Target="media/rId65.png" /><Relationship Type="http://schemas.openxmlformats.org/officeDocument/2006/relationships/image" Id="rId26" Target="media/rId26.png" /><Relationship Type="http://schemas.openxmlformats.org/officeDocument/2006/relationships/image" Id="rId66" Target="media/rId6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2026-04-09T10:40:18Z</dcterms:created>
  <dcterms:modified xsi:type="dcterms:W3CDTF">2026-04-09T10:40:18Z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