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A8C399"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3月小麦农事建议</w:t>
      </w:r>
    </w:p>
    <w:p w14:paraId="78EED9D2"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5266690" cy="3543300"/>
            <wp:effectExtent l="0" t="0" r="0" b="0"/>
            <wp:docPr id="1" name="图片 1" descr="小麦照片好看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小麦照片好看3"/>
                    <pic:cNvPicPr>
                      <a:picLocks noChangeAspect="1"/>
                    </pic:cNvPicPr>
                  </pic:nvPicPr>
                  <pic:blipFill>
                    <a:blip r:embed="rId4"/>
                    <a:srcRect b="3000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F46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left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小麦是我国重要的粮食作物之一，对保障国家粮食安全具有重要作用。三月份是小麦生长的关键时期，通过有效的田间管理措施，为小麦创造良好的生长环境，对保障小麦的产量和品质具有重要意义。</w:t>
      </w:r>
    </w:p>
    <w:p w14:paraId="02FFE7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drawing>
          <wp:inline distT="0" distB="0" distL="114300" distR="114300">
            <wp:extent cx="5229860" cy="3223260"/>
            <wp:effectExtent l="0" t="0" r="8890" b="15240"/>
            <wp:docPr id="2" name="图片 2" descr="小麦灌水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小麦灌水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E3DA"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春季测墒灌溉</w:t>
      </w:r>
    </w:p>
    <w:p w14:paraId="213CA5A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墒情适宜麦田返青—拔节期无需灌溉，墒情过多田块应及时清沟排水；晚播稻茬麦田尤其要做好三沟配套，保证沟渠畅通，降低渍害影响。部分因晚播迟发、长势偏弱的麦田要趁墒追施尿素等，提倡喷施大量元素水溶肥，促弱转壮。扬花灌浆期土壤相对含水量持续低于65%时灌水1次，如遇持续降雨、麦田出现渍涝，应及时清沟排水。</w:t>
      </w:r>
    </w:p>
    <w:p w14:paraId="7D303BC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drawing>
          <wp:inline distT="0" distB="0" distL="114300" distR="114300">
            <wp:extent cx="5257800" cy="3505200"/>
            <wp:effectExtent l="0" t="0" r="0" b="0"/>
            <wp:docPr id="3" name="图片 3" descr="小麦打药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小麦打药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2166"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低温冷害的防控</w:t>
      </w:r>
    </w:p>
    <w:p w14:paraId="0EC273B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640" w:firstLineChars="200"/>
        <w:jc w:val="both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小麦孕穗阶段一旦遭遇连续5℃以下的低温就会导致结实不良，出现“跳籽”现象。其中早播小麦遭遇低温冷害的风险要高于适播期小麦。如果品种低温抗性较差或播期较早，在低温寒潮来临前可以喷施磷酸二氢钾和芸苔素内酯等叶面肥，可降低低温冷害对小麦的影响。</w:t>
      </w:r>
    </w:p>
    <w:p w14:paraId="4F8C0E4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5273040" cy="3550920"/>
            <wp:effectExtent l="0" t="0" r="3810" b="11430"/>
            <wp:docPr id="4" name="图片 4" descr="小麦打药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小麦打药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3AA5D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病虫害防控</w:t>
      </w:r>
    </w:p>
    <w:p w14:paraId="151A233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640" w:firstLineChars="200"/>
        <w:jc w:val="both"/>
        <w:textAlignment w:val="auto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核心是做好条锈病、</w:t>
      </w:r>
      <w:r>
        <w:rPr>
          <w:rFonts w:hint="eastAsia"/>
          <w:sz w:val="32"/>
          <w:szCs w:val="32"/>
          <w:lang w:val="en-US" w:eastAsia="zh-CN"/>
        </w:rPr>
        <w:t>赤霉病、白粉病、</w:t>
      </w:r>
      <w:r>
        <w:rPr>
          <w:rFonts w:hint="default"/>
          <w:sz w:val="32"/>
          <w:szCs w:val="32"/>
          <w:lang w:val="en-US" w:eastAsia="zh-CN"/>
        </w:rPr>
        <w:t>蚜虫的防控，尤其是条锈病往往发展较快，由单叶、单株发展成中心病团，控制不好极易快速传播而大面积感染，应加倍重视并做好防控。如果田间出现蚜虫、红蜘蛛以及白粉病的危害也要及时喷药防治。</w:t>
      </w:r>
      <w:r>
        <w:rPr>
          <w:rFonts w:hint="eastAsia"/>
          <w:sz w:val="32"/>
          <w:szCs w:val="32"/>
          <w:lang w:val="en-US" w:eastAsia="zh-CN"/>
        </w:rPr>
        <w:t>可选用</w:t>
      </w:r>
      <w:r>
        <w:rPr>
          <w:rFonts w:hint="default"/>
          <w:sz w:val="32"/>
          <w:szCs w:val="32"/>
          <w:lang w:val="en-US" w:eastAsia="zh-CN"/>
        </w:rPr>
        <w:t>氟环唑、戊唑醇等</w:t>
      </w:r>
      <w:r>
        <w:rPr>
          <w:rFonts w:hint="eastAsia"/>
          <w:sz w:val="32"/>
          <w:szCs w:val="32"/>
          <w:lang w:val="en-US" w:eastAsia="zh-CN"/>
        </w:rPr>
        <w:t>防治</w:t>
      </w:r>
      <w:r>
        <w:rPr>
          <w:rFonts w:hint="default"/>
          <w:sz w:val="32"/>
          <w:szCs w:val="32"/>
          <w:lang w:val="en-US" w:eastAsia="zh-CN"/>
        </w:rPr>
        <w:t>条锈病</w:t>
      </w:r>
      <w:r>
        <w:rPr>
          <w:rFonts w:hint="eastAsia"/>
          <w:sz w:val="32"/>
          <w:szCs w:val="32"/>
          <w:lang w:val="en-US" w:eastAsia="zh-CN"/>
        </w:rPr>
        <w:t>；可选用氰烯菌酯、丙硫菌唑、氟唑菌酰羟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胺、戊唑醇等防治赤霉病；可选用</w:t>
      </w:r>
      <w:r>
        <w:rPr>
          <w:rFonts w:hint="default"/>
          <w:sz w:val="32"/>
          <w:szCs w:val="32"/>
          <w:lang w:val="en-US" w:eastAsia="zh-CN"/>
        </w:rPr>
        <w:t>丙环唑、戊唑醇等防治白粉病</w:t>
      </w:r>
      <w:r>
        <w:rPr>
          <w:rFonts w:hint="eastAsia"/>
          <w:sz w:val="32"/>
          <w:szCs w:val="32"/>
          <w:lang w:val="en-US" w:eastAsia="zh-CN"/>
        </w:rPr>
        <w:t>；可选用</w:t>
      </w:r>
      <w:r>
        <w:rPr>
          <w:rFonts w:hint="default"/>
          <w:sz w:val="32"/>
          <w:szCs w:val="32"/>
          <w:lang w:val="en-US" w:eastAsia="zh-CN"/>
        </w:rPr>
        <w:t>吡虫啉、啶虫脒等防治蚜虫</w:t>
      </w:r>
      <w:r>
        <w:rPr>
          <w:rFonts w:hint="eastAsia"/>
          <w:sz w:val="32"/>
          <w:szCs w:val="32"/>
          <w:lang w:val="en-US" w:eastAsia="zh-CN"/>
        </w:rPr>
        <w:t>。要用足药液量，施药后遇雨，应及时补治；如遇连续阴雨天，需隔5—7天再轮换用药防治1—2次，确保防治效果</w:t>
      </w:r>
      <w:r>
        <w:rPr>
          <w:rFonts w:hint="default"/>
          <w:sz w:val="32"/>
          <w:szCs w:val="32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4F5957"/>
    <w:multiLevelType w:val="singleLevel"/>
    <w:tmpl w:val="5E4F595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F060A7"/>
    <w:rsid w:val="15DB5CAF"/>
    <w:rsid w:val="19682CCB"/>
    <w:rsid w:val="38070BF9"/>
    <w:rsid w:val="40F060A7"/>
    <w:rsid w:val="55084AE8"/>
    <w:rsid w:val="5A2B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660</Words>
  <Characters>662</Characters>
  <Lines>0</Lines>
  <Paragraphs>0</Paragraphs>
  <TotalTime>146</TotalTime>
  <ScaleCrop>false</ScaleCrop>
  <LinksUpToDate>false</LinksUpToDate>
  <CharactersWithSpaces>662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2025-02-27T06:35:00Z</dcterms:created>
  <dc:creator>苏州城外的微笑</dc:creator>
  <cp:lastModifiedBy>苏州城外的微笑</cp:lastModifiedBy>
  <dcterms:modified xsi:type="dcterms:W3CDTF">2025-03-07T06:40:05Z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F3E527F5F65F4E7FAD8433EEE3B7A1F7_13</vt:lpwstr>
  </property>
  <property fmtid="{D5CDD505-2E9C-101B-9397-08002B2CF9AE}" pid="4" name="KSOTemplateDocerSaveRecord">
    <vt:lpwstr>eyJoZGlkIjoiMTYwYWM1MTAwMjVmOTkwODc1YmZhM2I3M2UzNjhhOWUiLCJ1c2VySWQiOiIyMTA0NjQ4MjMifQ==</vt:lpwstr>
  </property>
</Properties>
</file>