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84" w:rsidRDefault="00F41984" w:rsidP="00F41984">
      <w:pPr>
        <w:rPr>
          <w:rFonts w:ascii="Times New Roman" w:hAnsi="Times New Roman" w:cs="Times New Roman"/>
          <w:b/>
          <w:sz w:val="44"/>
          <w:szCs w:val="44"/>
        </w:rPr>
      </w:pPr>
    </w:p>
    <w:p w:rsidR="00F41984" w:rsidRDefault="00F41984" w:rsidP="00F41984">
      <w:pPr>
        <w:rPr>
          <w:rFonts w:ascii="Times New Roman" w:hAnsi="Times New Roman" w:cs="Times New Roman"/>
          <w:b/>
          <w:sz w:val="44"/>
          <w:szCs w:val="44"/>
        </w:rPr>
      </w:pPr>
    </w:p>
    <w:p w:rsidR="00393FA7" w:rsidRDefault="00393FA7" w:rsidP="00F41984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F41984" w:rsidRDefault="00F41984" w:rsidP="00F4198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Spring 2017</w:t>
      </w: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ESI 5359</w:t>
      </w:r>
      <w:r>
        <w:rPr>
          <w:rFonts w:ascii="Times New Roman" w:hAnsi="Times New Roman" w:cs="Times New Roman"/>
          <w:b/>
          <w:sz w:val="44"/>
          <w:szCs w:val="44"/>
        </w:rPr>
        <w:tab/>
      </w: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Industrial Financial Decisions</w:t>
      </w: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Yezehao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Huai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(5965823)</w:t>
      </w: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41984" w:rsidRDefault="00F41984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Chapter </w:t>
      </w:r>
      <w:r>
        <w:rPr>
          <w:rFonts w:ascii="Times New Roman" w:hAnsi="Times New Roman" w:cs="Times New Roman" w:hint="eastAsia"/>
          <w:b/>
          <w:sz w:val="44"/>
          <w:szCs w:val="44"/>
        </w:rPr>
        <w:t>8</w:t>
      </w:r>
      <w:r>
        <w:rPr>
          <w:rFonts w:ascii="Times New Roman" w:hAnsi="Times New Roman" w:cs="Times New Roman"/>
          <w:b/>
          <w:sz w:val="44"/>
          <w:szCs w:val="44"/>
        </w:rPr>
        <w:t xml:space="preserve"> Homework </w:t>
      </w:r>
    </w:p>
    <w:p w:rsidR="00393FA7" w:rsidRDefault="00393FA7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3FA7" w:rsidRDefault="00393FA7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3FA7" w:rsidRDefault="00393FA7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3FA7" w:rsidRDefault="00393FA7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3FA7" w:rsidRDefault="00393FA7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3FA7" w:rsidRDefault="00393FA7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3FA7" w:rsidRDefault="00393FA7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3FA7" w:rsidRDefault="00393FA7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393FA7" w:rsidRDefault="00FC2C50" w:rsidP="00F41984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E8069EB" wp14:editId="0D511E3C">
            <wp:extent cx="5274310" cy="183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007" cy="18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50" w:rsidRPr="00FC2C50" w:rsidRDefault="00FC2C50" w:rsidP="00FC2C5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The total asset turnover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FC2C50">
        <w:rPr>
          <w:rFonts w:ascii="Times New Roman" w:hAnsi="Times New Roman" w:cs="Times New Roman"/>
          <w:sz w:val="28"/>
          <w:szCs w:val="28"/>
        </w:rPr>
        <w:t>$280,000/($100,000+$50,000)=1.867</w:t>
      </w:r>
    </w:p>
    <w:p w:rsidR="00FC2C50" w:rsidRDefault="00FC2C50" w:rsidP="00FC2C5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rate of return on assets before taxes is </w:t>
      </w:r>
    </w:p>
    <w:p w:rsidR="00FC2C50" w:rsidRDefault="00FC2C50" w:rsidP="00FC2C50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($280,000*10%) / (</w:t>
      </w:r>
      <w:r w:rsidR="00033BAC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100,000+$50,000) =18.67%</w:t>
      </w:r>
    </w:p>
    <w:p w:rsidR="00FC2C50" w:rsidRDefault="00033BAC" w:rsidP="00FC2C5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$280,000*10%</w:t>
      </w:r>
      <w:r>
        <w:rPr>
          <w:rFonts w:ascii="Times New Roman" w:hAnsi="Times New Roman" w:cs="Times New Roman"/>
          <w:sz w:val="28"/>
          <w:szCs w:val="28"/>
        </w:rPr>
        <w:t>=$28,000</w:t>
      </w:r>
    </w:p>
    <w:p w:rsidR="00033BAC" w:rsidRDefault="00033BAC" w:rsidP="00033B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$28,000</w:t>
      </w:r>
      <w:r>
        <w:rPr>
          <w:rFonts w:ascii="Times New Roman" w:hAnsi="Times New Roman" w:cs="Times New Roman"/>
          <w:sz w:val="28"/>
          <w:szCs w:val="28"/>
        </w:rPr>
        <w:t>/ ($10,000+$100,000) = 25.45%</w:t>
      </w:r>
    </w:p>
    <w:p w:rsidR="00033BAC" w:rsidRDefault="00033BAC" w:rsidP="00033B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$28,000/ ($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,000+$100,000)</w:t>
      </w:r>
      <w:r>
        <w:rPr>
          <w:rFonts w:ascii="Times New Roman" w:hAnsi="Times New Roman" w:cs="Times New Roman"/>
          <w:sz w:val="28"/>
          <w:szCs w:val="28"/>
        </w:rPr>
        <w:t xml:space="preserve"> = 22.40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33BAC" w:rsidRDefault="00033BAC" w:rsidP="00033B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$28,000/ </w:t>
      </w:r>
      <w:r>
        <w:rPr>
          <w:rFonts w:ascii="Times New Roman" w:hAnsi="Times New Roman" w:cs="Times New Roman"/>
          <w:sz w:val="28"/>
          <w:szCs w:val="28"/>
        </w:rPr>
        <w:t>($40</w:t>
      </w:r>
      <w:r>
        <w:rPr>
          <w:rFonts w:ascii="Times New Roman" w:hAnsi="Times New Roman" w:cs="Times New Roman"/>
          <w:sz w:val="28"/>
          <w:szCs w:val="28"/>
        </w:rPr>
        <w:t>,000+$100,000)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20.00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33BAC" w:rsidRDefault="00033BAC" w:rsidP="00033B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$28,000/ </w:t>
      </w:r>
      <w:r>
        <w:rPr>
          <w:rFonts w:ascii="Times New Roman" w:hAnsi="Times New Roman" w:cs="Times New Roman"/>
          <w:sz w:val="28"/>
          <w:szCs w:val="28"/>
        </w:rPr>
        <w:t>($55</w:t>
      </w:r>
      <w:r>
        <w:rPr>
          <w:rFonts w:ascii="Times New Roman" w:hAnsi="Times New Roman" w:cs="Times New Roman"/>
          <w:sz w:val="28"/>
          <w:szCs w:val="28"/>
        </w:rPr>
        <w:t>,000+$100,000)</w:t>
      </w:r>
      <w:r>
        <w:rPr>
          <w:rFonts w:ascii="Times New Roman" w:hAnsi="Times New Roman" w:cs="Times New Roman"/>
          <w:sz w:val="28"/>
          <w:szCs w:val="28"/>
        </w:rPr>
        <w:t xml:space="preserve"> = 18.06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33BAC" w:rsidRDefault="00033BAC" w:rsidP="00033B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$28,000/ </w:t>
      </w:r>
      <w:r>
        <w:rPr>
          <w:rFonts w:ascii="Times New Roman" w:hAnsi="Times New Roman" w:cs="Times New Roman"/>
          <w:sz w:val="28"/>
          <w:szCs w:val="28"/>
        </w:rPr>
        <w:t>($70</w:t>
      </w:r>
      <w:r>
        <w:rPr>
          <w:rFonts w:ascii="Times New Roman" w:hAnsi="Times New Roman" w:cs="Times New Roman"/>
          <w:sz w:val="28"/>
          <w:szCs w:val="28"/>
        </w:rPr>
        <w:t>,000+$100,000)</w:t>
      </w:r>
      <w:r>
        <w:rPr>
          <w:rFonts w:ascii="Times New Roman" w:hAnsi="Times New Roman" w:cs="Times New Roman"/>
          <w:sz w:val="28"/>
          <w:szCs w:val="28"/>
        </w:rPr>
        <w:t xml:space="preserve"> = 16.47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33BAC" w:rsidRDefault="00033BAC" w:rsidP="00033B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$28,000/ </w:t>
      </w:r>
      <w:r>
        <w:rPr>
          <w:rFonts w:ascii="Times New Roman" w:hAnsi="Times New Roman" w:cs="Times New Roman"/>
          <w:sz w:val="28"/>
          <w:szCs w:val="28"/>
        </w:rPr>
        <w:t>($85</w:t>
      </w:r>
      <w:r>
        <w:rPr>
          <w:rFonts w:ascii="Times New Roman" w:hAnsi="Times New Roman" w:cs="Times New Roman"/>
          <w:sz w:val="28"/>
          <w:szCs w:val="28"/>
        </w:rPr>
        <w:t>,000+$100,000)</w:t>
      </w:r>
      <w:r>
        <w:rPr>
          <w:rFonts w:ascii="Times New Roman" w:hAnsi="Times New Roman" w:cs="Times New Roman"/>
          <w:sz w:val="28"/>
          <w:szCs w:val="28"/>
        </w:rPr>
        <w:t xml:space="preserve"> = 15.14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33BAC" w:rsidRDefault="00033BAC" w:rsidP="00033BA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$28,000/ ($10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,000+$100,000)</w:t>
      </w:r>
      <w:r>
        <w:rPr>
          <w:rFonts w:ascii="Times New Roman" w:hAnsi="Times New Roman" w:cs="Times New Roman"/>
          <w:sz w:val="28"/>
          <w:szCs w:val="28"/>
        </w:rPr>
        <w:t xml:space="preserve"> = 14.00</w:t>
      </w:r>
      <w:r>
        <w:rPr>
          <w:rFonts w:ascii="Times New Roman" w:hAnsi="Times New Roman" w:cs="Times New Roman"/>
          <w:sz w:val="28"/>
          <w:szCs w:val="28"/>
        </w:rPr>
        <w:t>%</w:t>
      </w:r>
    </w:p>
    <w:p w:rsidR="00033BAC" w:rsidRDefault="00551465" w:rsidP="008E25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implicit assumption of</w:t>
      </w:r>
      <w:r w:rsidR="00033BAC" w:rsidRPr="00033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Part </w:t>
      </w:r>
      <w:r w:rsidR="00033BAC" w:rsidRPr="00033BAC">
        <w:rPr>
          <w:rFonts w:ascii="Times New Roman" w:hAnsi="Times New Roman" w:cs="Times New Roman"/>
          <w:sz w:val="28"/>
          <w:szCs w:val="28"/>
        </w:rPr>
        <w:t xml:space="preserve">(b) is that </w:t>
      </w:r>
      <w:r>
        <w:rPr>
          <w:rFonts w:ascii="Times New Roman" w:hAnsi="Times New Roman" w:cs="Times New Roman"/>
          <w:sz w:val="28"/>
          <w:szCs w:val="28"/>
        </w:rPr>
        <w:t>different</w:t>
      </w:r>
      <w:r w:rsidR="00033BAC" w:rsidRPr="00033BAC">
        <w:rPr>
          <w:rFonts w:ascii="Times New Roman" w:hAnsi="Times New Roman" w:cs="Times New Roman"/>
          <w:sz w:val="28"/>
          <w:szCs w:val="28"/>
        </w:rPr>
        <w:t xml:space="preserve"> level</w:t>
      </w:r>
      <w:r>
        <w:rPr>
          <w:rFonts w:ascii="Times New Roman" w:hAnsi="Times New Roman" w:cs="Times New Roman"/>
          <w:sz w:val="28"/>
          <w:szCs w:val="28"/>
        </w:rPr>
        <w:t>s</w:t>
      </w:r>
      <w:r w:rsidR="00033BAC" w:rsidRPr="00033BAC">
        <w:rPr>
          <w:rFonts w:ascii="Times New Roman" w:hAnsi="Times New Roman" w:cs="Times New Roman"/>
          <w:sz w:val="28"/>
          <w:szCs w:val="28"/>
        </w:rPr>
        <w:t xml:space="preserve"> of</w:t>
      </w:r>
      <w:r w:rsidR="00033BAC">
        <w:rPr>
          <w:rFonts w:ascii="Times New Roman" w:hAnsi="Times New Roman" w:cs="Times New Roman"/>
          <w:sz w:val="28"/>
          <w:szCs w:val="28"/>
        </w:rPr>
        <w:t xml:space="preserve"> </w:t>
      </w:r>
      <w:r w:rsidR="00033BAC" w:rsidRPr="00033BAC">
        <w:rPr>
          <w:rFonts w:ascii="Times New Roman" w:hAnsi="Times New Roman" w:cs="Times New Roman"/>
          <w:sz w:val="28"/>
          <w:szCs w:val="28"/>
        </w:rPr>
        <w:t xml:space="preserve">working capital has no </w:t>
      </w:r>
      <w:r w:rsidR="008E25C8">
        <w:rPr>
          <w:rFonts w:ascii="Times New Roman" w:hAnsi="Times New Roman" w:cs="Times New Roman"/>
          <w:sz w:val="28"/>
          <w:szCs w:val="28"/>
        </w:rPr>
        <w:t>influence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5C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sales and</w:t>
      </w:r>
      <w:r w:rsidR="00033BAC" w:rsidRPr="00033BAC">
        <w:rPr>
          <w:rFonts w:ascii="Times New Roman" w:hAnsi="Times New Roman" w:cs="Times New Roman"/>
          <w:sz w:val="28"/>
          <w:szCs w:val="28"/>
        </w:rPr>
        <w:t xml:space="preserve"> costs. </w:t>
      </w:r>
      <w:r>
        <w:rPr>
          <w:rFonts w:ascii="Times New Roman" w:hAnsi="Times New Roman" w:cs="Times New Roman"/>
          <w:sz w:val="28"/>
          <w:szCs w:val="28"/>
        </w:rPr>
        <w:t xml:space="preserve">This assumption is very important </w:t>
      </w:r>
      <w:r w:rsidR="008E25C8">
        <w:rPr>
          <w:rFonts w:ascii="Times New Roman" w:hAnsi="Times New Roman" w:cs="Times New Roman"/>
          <w:sz w:val="28"/>
          <w:szCs w:val="28"/>
        </w:rPr>
        <w:t xml:space="preserve">for choosing the level because current assets </w:t>
      </w:r>
      <w:r w:rsidR="008E25C8">
        <w:rPr>
          <w:rFonts w:ascii="Times New Roman" w:hAnsi="Times New Roman" w:cs="Times New Roman" w:hint="eastAsia"/>
          <w:sz w:val="28"/>
          <w:szCs w:val="28"/>
        </w:rPr>
        <w:t xml:space="preserve">have relationship with </w:t>
      </w:r>
      <w:r w:rsidR="008E25C8">
        <w:rPr>
          <w:rFonts w:ascii="Times New Roman" w:hAnsi="Times New Roman" w:cs="Times New Roman"/>
          <w:sz w:val="28"/>
          <w:szCs w:val="28"/>
        </w:rPr>
        <w:t>i</w:t>
      </w:r>
      <w:r w:rsidR="008E25C8" w:rsidRPr="008E25C8">
        <w:rPr>
          <w:rFonts w:ascii="Times New Roman" w:hAnsi="Times New Roman" w:cs="Times New Roman"/>
          <w:sz w:val="28"/>
          <w:szCs w:val="28"/>
        </w:rPr>
        <w:t>nventory and production materials</w:t>
      </w:r>
      <w:r w:rsidR="008E25C8">
        <w:rPr>
          <w:rFonts w:ascii="Times New Roman" w:hAnsi="Times New Roman" w:cs="Times New Roman"/>
          <w:sz w:val="28"/>
          <w:szCs w:val="28"/>
        </w:rPr>
        <w:t xml:space="preserve">. The </w:t>
      </w:r>
      <w:r w:rsidR="008E25C8">
        <w:rPr>
          <w:rFonts w:ascii="Times New Roman" w:hAnsi="Times New Roman" w:cs="Times New Roman"/>
          <w:sz w:val="28"/>
          <w:szCs w:val="28"/>
        </w:rPr>
        <w:t>i</w:t>
      </w:r>
      <w:r w:rsidR="008E25C8" w:rsidRPr="008E25C8">
        <w:rPr>
          <w:rFonts w:ascii="Times New Roman" w:hAnsi="Times New Roman" w:cs="Times New Roman"/>
          <w:sz w:val="28"/>
          <w:szCs w:val="28"/>
        </w:rPr>
        <w:t>nventory and production materials</w:t>
      </w:r>
      <w:r w:rsidR="008E25C8">
        <w:rPr>
          <w:rFonts w:ascii="Times New Roman" w:hAnsi="Times New Roman" w:cs="Times New Roman"/>
          <w:sz w:val="28"/>
          <w:szCs w:val="28"/>
        </w:rPr>
        <w:t xml:space="preserve"> will influence the level of sales and costs</w:t>
      </w:r>
    </w:p>
    <w:p w:rsidR="008E25C8" w:rsidRDefault="008E25C8" w:rsidP="008E25C8">
      <w:pPr>
        <w:rPr>
          <w:rFonts w:ascii="Times New Roman" w:hAnsi="Times New Roman" w:cs="Times New Roman"/>
          <w:sz w:val="28"/>
          <w:szCs w:val="28"/>
        </w:rPr>
      </w:pPr>
    </w:p>
    <w:p w:rsidR="008E25C8" w:rsidRDefault="008E25C8" w:rsidP="008E25C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204C8" wp14:editId="50A8E51F">
            <wp:extent cx="5274310" cy="3377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C8" w:rsidRPr="006F07C9" w:rsidRDefault="00696D01" w:rsidP="00696D0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6F07C9">
        <w:rPr>
          <w:rFonts w:ascii="Times New Roman" w:hAnsi="Times New Roman" w:cs="Times New Roman" w:hint="eastAsia"/>
          <w:b/>
          <w:sz w:val="28"/>
          <w:szCs w:val="28"/>
        </w:rPr>
        <w:t>The first al</w:t>
      </w:r>
      <w:r w:rsidRPr="006F07C9">
        <w:rPr>
          <w:rFonts w:ascii="Times New Roman" w:hAnsi="Times New Roman" w:cs="Times New Roman"/>
          <w:b/>
          <w:sz w:val="28"/>
          <w:szCs w:val="28"/>
        </w:rPr>
        <w:t>ternative: zero</w:t>
      </w:r>
    </w:p>
    <w:p w:rsidR="00696D01" w:rsidRDefault="006F07C9" w:rsidP="00696D0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($4,800,000-$4,500,000)*(11%+1%)*0.25=$9,000</w:t>
      </w:r>
    </w:p>
    <w:p w:rsidR="006F07C9" w:rsidRPr="00696D01" w:rsidRDefault="006F07C9" w:rsidP="006F07C9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</w:t>
      </w:r>
      <w:r>
        <w:rPr>
          <w:rFonts w:ascii="Times New Roman" w:hAnsi="Times New Roman" w:cs="Times New Roman"/>
          <w:sz w:val="28"/>
          <w:szCs w:val="28"/>
        </w:rPr>
        <w:t>($5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00,000-$4,500,000)*(11%+1%)*0.25=$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,000</w:t>
      </w:r>
    </w:p>
    <w:p w:rsidR="006F07C9" w:rsidRPr="00696D01" w:rsidRDefault="006F07C9" w:rsidP="006F07C9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</w:t>
      </w:r>
      <w:r>
        <w:rPr>
          <w:rFonts w:ascii="Times New Roman" w:hAnsi="Times New Roman" w:cs="Times New Roman"/>
          <w:sz w:val="28"/>
          <w:szCs w:val="28"/>
        </w:rPr>
        <w:t>($5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00,000-$4,500,000)*(11%+1%)*0.25=$</w:t>
      </w:r>
      <w:r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,000</w:t>
      </w:r>
    </w:p>
    <w:p w:rsidR="006F07C9" w:rsidRPr="00696D01" w:rsidRDefault="006F07C9" w:rsidP="006F07C9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($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00,000-$4,500,000)*(11%+1%)*0.25=$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,000</w:t>
      </w:r>
    </w:p>
    <w:p w:rsidR="006F07C9" w:rsidRDefault="006F07C9" w:rsidP="00696D01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otal</w:t>
      </w:r>
      <w:r>
        <w:rPr>
          <w:rFonts w:ascii="Times New Roman" w:hAnsi="Times New Roman" w:cs="Times New Roman"/>
          <w:sz w:val="28"/>
          <w:szCs w:val="28"/>
        </w:rPr>
        <w:t xml:space="preserve"> borrowing costs: $96</w:t>
      </w:r>
      <w:r>
        <w:rPr>
          <w:rFonts w:ascii="Times New Roman" w:hAnsi="Times New Roman" w:cs="Times New Roman" w:hint="eastAsia"/>
          <w:sz w:val="28"/>
          <w:szCs w:val="28"/>
        </w:rPr>
        <w:t>,000</w:t>
      </w:r>
    </w:p>
    <w:p w:rsidR="006F07C9" w:rsidRPr="006F07C9" w:rsidRDefault="006F07C9" w:rsidP="006F07C9">
      <w:pPr>
        <w:rPr>
          <w:rFonts w:ascii="Times New Roman" w:hAnsi="Times New Roman" w:cs="Times New Roman"/>
          <w:b/>
          <w:sz w:val="28"/>
          <w:szCs w:val="28"/>
        </w:rPr>
      </w:pPr>
      <w:r w:rsidRPr="006F07C9">
        <w:rPr>
          <w:rFonts w:ascii="Times New Roman" w:hAnsi="Times New Roman" w:cs="Times New Roman" w:hint="eastAsia"/>
          <w:b/>
          <w:sz w:val="28"/>
          <w:szCs w:val="28"/>
        </w:rPr>
        <w:t xml:space="preserve">   The second alternative: $500,000</w:t>
      </w:r>
    </w:p>
    <w:p w:rsidR="006F07C9" w:rsidRDefault="006F07C9" w:rsidP="006F0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Loan cost: $500,000*13.5%= $67,500</w:t>
      </w:r>
    </w:p>
    <w:p w:rsidR="006F07C9" w:rsidRPr="00696D01" w:rsidRDefault="006F07C9" w:rsidP="006F07C9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F07C9" w:rsidRDefault="006F07C9" w:rsidP="006F07C9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$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00,000*(11%+1%)*0.25=$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,000</w:t>
      </w:r>
    </w:p>
    <w:p w:rsidR="006F07C9" w:rsidRPr="00696D01" w:rsidRDefault="006F07C9" w:rsidP="006F07C9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</w:t>
      </w:r>
      <w:r>
        <w:rPr>
          <w:rFonts w:ascii="Times New Roman" w:hAnsi="Times New Roman" w:cs="Times New Roman"/>
          <w:sz w:val="28"/>
          <w:szCs w:val="28"/>
        </w:rPr>
        <w:t>$900,000</w:t>
      </w:r>
      <w:r>
        <w:rPr>
          <w:rFonts w:ascii="Times New Roman" w:hAnsi="Times New Roman" w:cs="Times New Roman"/>
          <w:sz w:val="28"/>
          <w:szCs w:val="28"/>
        </w:rPr>
        <w:t>*(11%+1%)*0.25=$</w:t>
      </w:r>
      <w:r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,000</w:t>
      </w:r>
    </w:p>
    <w:p w:rsidR="006F07C9" w:rsidRPr="00696D01" w:rsidRDefault="006F07C9" w:rsidP="006F07C9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F07C9" w:rsidRDefault="006F07C9" w:rsidP="006F07C9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otal</w:t>
      </w:r>
      <w:r>
        <w:rPr>
          <w:rFonts w:ascii="Times New Roman" w:hAnsi="Times New Roman" w:cs="Times New Roman"/>
          <w:sz w:val="28"/>
          <w:szCs w:val="28"/>
        </w:rPr>
        <w:t xml:space="preserve"> borrowing costs: $</w:t>
      </w:r>
      <w:r>
        <w:rPr>
          <w:rFonts w:ascii="Times New Roman" w:hAnsi="Times New Roman" w:cs="Times New Roman"/>
          <w:sz w:val="28"/>
          <w:szCs w:val="28"/>
        </w:rPr>
        <w:t>109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00</w:t>
      </w:r>
    </w:p>
    <w:p w:rsidR="006F07C9" w:rsidRDefault="006F07C9" w:rsidP="006F07C9">
      <w:pPr>
        <w:ind w:firstLineChars="100" w:firstLine="28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The third</w:t>
      </w:r>
      <w:r w:rsidRPr="006F07C9">
        <w:rPr>
          <w:rFonts w:ascii="Times New Roman" w:hAnsi="Times New Roman" w:cs="Times New Roman" w:hint="eastAsia"/>
          <w:b/>
          <w:sz w:val="28"/>
          <w:szCs w:val="28"/>
        </w:rPr>
        <w:t xml:space="preserve"> alternative: $</w:t>
      </w:r>
      <w:r>
        <w:rPr>
          <w:rFonts w:ascii="Times New Roman" w:hAnsi="Times New Roman" w:cs="Times New Roman"/>
          <w:b/>
          <w:sz w:val="28"/>
          <w:szCs w:val="28"/>
        </w:rPr>
        <w:t>1,0</w:t>
      </w:r>
      <w:r w:rsidRPr="006F07C9">
        <w:rPr>
          <w:rFonts w:ascii="Times New Roman" w:hAnsi="Times New Roman" w:cs="Times New Roman" w:hint="eastAsia"/>
          <w:b/>
          <w:sz w:val="28"/>
          <w:szCs w:val="28"/>
        </w:rPr>
        <w:t>00,000</w:t>
      </w:r>
    </w:p>
    <w:p w:rsidR="006F07C9" w:rsidRDefault="006F07C9" w:rsidP="006F07C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cost: $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,0</w:t>
      </w:r>
      <w:r>
        <w:rPr>
          <w:rFonts w:ascii="Times New Roman" w:hAnsi="Times New Roman" w:cs="Times New Roman"/>
          <w:sz w:val="28"/>
          <w:szCs w:val="28"/>
        </w:rPr>
        <w:t>00,000*13.5%= $</w:t>
      </w:r>
      <w:r>
        <w:rPr>
          <w:rFonts w:ascii="Times New Roman" w:hAnsi="Times New Roman" w:cs="Times New Roman"/>
          <w:sz w:val="28"/>
          <w:szCs w:val="28"/>
        </w:rPr>
        <w:t>135,0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1C4859" w:rsidRPr="00696D01" w:rsidRDefault="001C4859" w:rsidP="001C4859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0</w:t>
      </w:r>
    </w:p>
    <w:p w:rsidR="001C4859" w:rsidRDefault="001C4859" w:rsidP="001C4859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1C4859" w:rsidRPr="00696D01" w:rsidRDefault="001C4859" w:rsidP="001C4859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$</w:t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0,000*(11%+1%)*0.25=$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,000</w:t>
      </w:r>
    </w:p>
    <w:p w:rsidR="001C4859" w:rsidRPr="00696D01" w:rsidRDefault="001C4859" w:rsidP="001C4859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F07C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quarter: 0</w:t>
      </w:r>
    </w:p>
    <w:p w:rsidR="001C4859" w:rsidRDefault="001C4859" w:rsidP="001C4859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otal</w:t>
      </w:r>
      <w:r>
        <w:rPr>
          <w:rFonts w:ascii="Times New Roman" w:hAnsi="Times New Roman" w:cs="Times New Roman"/>
          <w:sz w:val="28"/>
          <w:szCs w:val="28"/>
        </w:rPr>
        <w:t xml:space="preserve"> borrowing costs: $</w:t>
      </w:r>
      <w:r>
        <w:rPr>
          <w:rFonts w:ascii="Times New Roman" w:hAnsi="Times New Roman" w:cs="Times New Roman"/>
          <w:sz w:val="28"/>
          <w:szCs w:val="28"/>
        </w:rPr>
        <w:t>147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00</w:t>
      </w:r>
    </w:p>
    <w:p w:rsidR="006F07C9" w:rsidRDefault="001C4859" w:rsidP="006F07C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above, the first alternative is lowest in cost.</w:t>
      </w:r>
    </w:p>
    <w:p w:rsidR="001C4859" w:rsidRDefault="001C4859" w:rsidP="006F07C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1C4859" w:rsidRPr="001C4859" w:rsidRDefault="001C4859" w:rsidP="001C485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When we consider the </w:t>
      </w:r>
      <w:r w:rsidR="0007274C">
        <w:rPr>
          <w:rFonts w:ascii="Times New Roman" w:hAnsi="Times New Roman" w:cs="Times New Roman"/>
          <w:sz w:val="28"/>
          <w:szCs w:val="28"/>
        </w:rPr>
        <w:t>alternative</w:t>
      </w:r>
      <w:r>
        <w:rPr>
          <w:rFonts w:ascii="Times New Roman" w:hAnsi="Times New Roman" w:cs="Times New Roman"/>
          <w:sz w:val="28"/>
          <w:szCs w:val="28"/>
        </w:rPr>
        <w:t>, we have to consider about the</w:t>
      </w:r>
      <w:r w:rsidR="0007274C">
        <w:rPr>
          <w:rFonts w:ascii="Times New Roman" w:hAnsi="Times New Roman" w:cs="Times New Roman"/>
          <w:sz w:val="28"/>
          <w:szCs w:val="28"/>
        </w:rPr>
        <w:t xml:space="preserve"> risk of in time</w:t>
      </w:r>
      <w:r>
        <w:rPr>
          <w:rFonts w:ascii="Times New Roman" w:hAnsi="Times New Roman" w:cs="Times New Roman"/>
          <w:sz w:val="28"/>
          <w:szCs w:val="28"/>
        </w:rPr>
        <w:t xml:space="preserve"> repayment</w:t>
      </w:r>
      <w:r w:rsidR="0007274C">
        <w:rPr>
          <w:rFonts w:ascii="Times New Roman" w:hAnsi="Times New Roman" w:cs="Times New Roman"/>
          <w:sz w:val="28"/>
          <w:szCs w:val="28"/>
        </w:rPr>
        <w:t xml:space="preserve">. The risk of repaying in time for the short-term loan is high. Use the long-term loan could reduce the risk but the total costs </w:t>
      </w:r>
      <w:bookmarkStart w:id="0" w:name="_GoBack"/>
      <w:bookmarkEnd w:id="0"/>
      <w:r w:rsidR="0007274C">
        <w:rPr>
          <w:rFonts w:ascii="Times New Roman" w:hAnsi="Times New Roman" w:cs="Times New Roman"/>
          <w:sz w:val="28"/>
          <w:szCs w:val="28"/>
        </w:rPr>
        <w:t>will be higher.</w:t>
      </w:r>
    </w:p>
    <w:sectPr w:rsidR="001C4859" w:rsidRPr="001C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D5768"/>
    <w:multiLevelType w:val="hybridMultilevel"/>
    <w:tmpl w:val="937C9BB4"/>
    <w:lvl w:ilvl="0" w:tplc="0C5EEC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37CDC"/>
    <w:multiLevelType w:val="hybridMultilevel"/>
    <w:tmpl w:val="1EC0F5C6"/>
    <w:lvl w:ilvl="0" w:tplc="55BA562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50"/>
    <w:rsid w:val="00033BAC"/>
    <w:rsid w:val="0007274C"/>
    <w:rsid w:val="00154BA3"/>
    <w:rsid w:val="00155E50"/>
    <w:rsid w:val="001C4859"/>
    <w:rsid w:val="00393FA7"/>
    <w:rsid w:val="00551465"/>
    <w:rsid w:val="00696D01"/>
    <w:rsid w:val="006F07C9"/>
    <w:rsid w:val="007D3326"/>
    <w:rsid w:val="008E25C8"/>
    <w:rsid w:val="00F41984"/>
    <w:rsid w:val="00F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9BFF9-E59E-44A5-8B03-455EFDC2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3</cp:revision>
  <dcterms:created xsi:type="dcterms:W3CDTF">2017-03-27T18:31:00Z</dcterms:created>
  <dcterms:modified xsi:type="dcterms:W3CDTF">2017-03-28T04:56:00Z</dcterms:modified>
</cp:coreProperties>
</file>