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4AA" w:rsidRDefault="00F8684F">
      <w:pPr>
        <w:rPr>
          <w:rFonts w:hint="eastAsia"/>
        </w:rPr>
      </w:pPr>
      <w:r>
        <w:rPr>
          <w:rFonts w:hint="eastAsia"/>
        </w:rPr>
        <w:t>需求说明</w:t>
      </w:r>
      <w:bookmarkStart w:id="0" w:name="_GoBack"/>
      <w:bookmarkEnd w:id="0"/>
    </w:p>
    <w:sectPr w:rsidR="003024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A1A"/>
    <w:rsid w:val="003024AA"/>
    <w:rsid w:val="005C1CED"/>
    <w:rsid w:val="00867A1A"/>
    <w:rsid w:val="00F8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F51FAB-2E26-44C1-B622-0B6322D96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HQ Y</dc:creator>
  <cp:keywords/>
  <dc:description/>
  <cp:lastModifiedBy>HQ Y</cp:lastModifiedBy>
  <cp:revision>2</cp:revision>
  <dcterms:created xsi:type="dcterms:W3CDTF">2017-08-11T04:49:00Z</dcterms:created>
  <dcterms:modified xsi:type="dcterms:W3CDTF">2017-08-11T04:49:00Z</dcterms:modified>
</cp:coreProperties>
</file>