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BD" w:rsidRDefault="004C6C78" w:rsidP="004C6C78">
      <w:pPr>
        <w:pStyle w:val="ListParagraph"/>
        <w:numPr>
          <w:ilvl w:val="0"/>
          <w:numId w:val="1"/>
        </w:numPr>
      </w:pPr>
      <w:r>
        <w:t xml:space="preserve">When step3 is finished, you will get a Wells.zip file. Unzip it to Wells subfolder. You will get the following files and folder. </w:t>
      </w:r>
    </w:p>
    <w:p w:rsidR="004C6C78" w:rsidRDefault="004C6C78" w:rsidP="004C6C78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4867275" cy="18018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78" w:rsidRDefault="004C6C78" w:rsidP="004C6C78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ArcMap</w:t>
      </w:r>
      <w:proofErr w:type="spellEnd"/>
      <w:r>
        <w:t xml:space="preserve"> and add the </w:t>
      </w:r>
      <w:proofErr w:type="spellStart"/>
      <w:r>
        <w:t>WellsBasic</w:t>
      </w:r>
      <w:proofErr w:type="spellEnd"/>
      <w:r>
        <w:t xml:space="preserve"> feature class to </w:t>
      </w:r>
      <w:proofErr w:type="spellStart"/>
      <w:r>
        <w:t>ArcMap</w:t>
      </w:r>
      <w:proofErr w:type="spellEnd"/>
      <w:r>
        <w:t xml:space="preserve">. </w:t>
      </w:r>
    </w:p>
    <w:p w:rsidR="004C6C78" w:rsidRDefault="004C6C78" w:rsidP="004C6C78">
      <w:pPr>
        <w:pStyle w:val="ListParagraph"/>
      </w:pPr>
      <w:r>
        <w:rPr>
          <w:noProof/>
          <w:lang w:eastAsia="en-CA"/>
        </w:rPr>
        <w:drawing>
          <wp:inline distT="0" distB="0" distL="0" distR="0" wp14:anchorId="0D9238D8" wp14:editId="3D9B6AFE">
            <wp:extent cx="4076616" cy="27717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16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78" w:rsidRDefault="004C6C78" w:rsidP="004C6C7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WellsBasic</w:t>
      </w:r>
      <w:proofErr w:type="spellEnd"/>
      <w:r>
        <w:t xml:space="preserve"> feature class’s attribute table and add a field named PATH. Field type is String and Length is 50. </w:t>
      </w:r>
    </w:p>
    <w:p w:rsidR="004C6C78" w:rsidRDefault="004C6C78" w:rsidP="004C6C78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2571750" cy="256356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78" w:rsidRDefault="004C6C78" w:rsidP="004C6C78">
      <w:pPr>
        <w:pStyle w:val="ListParagraph"/>
        <w:numPr>
          <w:ilvl w:val="0"/>
          <w:numId w:val="1"/>
        </w:numPr>
      </w:pPr>
      <w:r>
        <w:lastRenderedPageBreak/>
        <w:t xml:space="preserve">Now the </w:t>
      </w:r>
      <w:proofErr w:type="spellStart"/>
      <w:r>
        <w:t>WellsBasic</w:t>
      </w:r>
      <w:proofErr w:type="spellEnd"/>
      <w:r>
        <w:t xml:space="preserve"> feature class will look like</w:t>
      </w:r>
    </w:p>
    <w:p w:rsidR="004C6C78" w:rsidRDefault="004C6C78" w:rsidP="004C6C78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340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78" w:rsidRDefault="004C6C78" w:rsidP="004C6C78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WellPath</w:t>
      </w:r>
      <w:proofErr w:type="spellEnd"/>
      <w:r>
        <w:t xml:space="preserve"> table in PDFpath.mdb from Tim Cheng to ArcGIS. </w:t>
      </w:r>
    </w:p>
    <w:p w:rsidR="004C6C78" w:rsidRDefault="004C6C78" w:rsidP="004C6C78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48482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78" w:rsidRDefault="004C6C78" w:rsidP="004C6C78">
      <w:pPr>
        <w:pStyle w:val="ListParagraph"/>
        <w:numPr>
          <w:ilvl w:val="0"/>
          <w:numId w:val="1"/>
        </w:numPr>
      </w:pPr>
      <w:r>
        <w:t xml:space="preserve">Start to Join the </w:t>
      </w:r>
      <w:proofErr w:type="spellStart"/>
      <w:r>
        <w:t>WellsBasic</w:t>
      </w:r>
      <w:proofErr w:type="spellEnd"/>
      <w:r>
        <w:t xml:space="preserve"> feature class with </w:t>
      </w:r>
      <w:proofErr w:type="spellStart"/>
      <w:r>
        <w:t>WellPath</w:t>
      </w:r>
      <w:proofErr w:type="spellEnd"/>
      <w:r>
        <w:t xml:space="preserve"> table.</w:t>
      </w:r>
    </w:p>
    <w:p w:rsidR="004C6C78" w:rsidRDefault="004C6C78" w:rsidP="004C6C78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>
            <wp:extent cx="4876800" cy="2771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7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78" w:rsidRDefault="004C6C78" w:rsidP="004C6C7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BoreHoleID</w:t>
      </w:r>
      <w:proofErr w:type="spellEnd"/>
      <w:r>
        <w:t xml:space="preserve"> as the field to </w:t>
      </w:r>
      <w:proofErr w:type="gramStart"/>
      <w:r>
        <w:t>Join</w:t>
      </w:r>
      <w:proofErr w:type="gramEnd"/>
      <w:r>
        <w:t xml:space="preserve"> them together. </w:t>
      </w:r>
    </w:p>
    <w:p w:rsidR="004C6C78" w:rsidRDefault="004C6C78" w:rsidP="004C6C78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3514725" cy="51138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83" cy="51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78" w:rsidRDefault="00B97557" w:rsidP="004C6C78">
      <w:pPr>
        <w:pStyle w:val="ListParagraph"/>
        <w:numPr>
          <w:ilvl w:val="0"/>
          <w:numId w:val="1"/>
        </w:numPr>
      </w:pPr>
      <w:r>
        <w:lastRenderedPageBreak/>
        <w:t xml:space="preserve">Open the attribute table of </w:t>
      </w:r>
      <w:proofErr w:type="spellStart"/>
      <w:r>
        <w:t>WellsBasic</w:t>
      </w:r>
      <w:proofErr w:type="spellEnd"/>
      <w:r>
        <w:t xml:space="preserve"> feature class again. You will see the joined attributes. </w:t>
      </w:r>
    </w:p>
    <w:p w:rsidR="00B97557" w:rsidRDefault="00B97557" w:rsidP="00B97557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340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7" w:rsidRDefault="00B97557" w:rsidP="004C6C78">
      <w:pPr>
        <w:pStyle w:val="ListParagraph"/>
        <w:numPr>
          <w:ilvl w:val="0"/>
          <w:numId w:val="1"/>
        </w:numPr>
      </w:pPr>
      <w:r>
        <w:t xml:space="preserve">Right click on the PATH field on the left (the one with NULL value) rather than the PATH field with content and select Calculate field. Click </w:t>
      </w:r>
      <w:proofErr w:type="gramStart"/>
      <w:r>
        <w:t>Yes</w:t>
      </w:r>
      <w:proofErr w:type="gramEnd"/>
      <w:r>
        <w:t xml:space="preserve"> if confirmation is required. </w:t>
      </w:r>
    </w:p>
    <w:p w:rsidR="00B97557" w:rsidRDefault="00B97557" w:rsidP="00B97557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34075" cy="3495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7" w:rsidRDefault="00B97557" w:rsidP="004C6C78">
      <w:pPr>
        <w:pStyle w:val="ListParagraph"/>
        <w:numPr>
          <w:ilvl w:val="0"/>
          <w:numId w:val="1"/>
        </w:numPr>
      </w:pPr>
      <w:r>
        <w:t>Use [</w:t>
      </w:r>
      <w:proofErr w:type="spellStart"/>
      <w:r>
        <w:t>WellPath.PATH</w:t>
      </w:r>
      <w:proofErr w:type="spellEnd"/>
      <w:r>
        <w:t xml:space="preserve">] as the formula to calculate the field value of </w:t>
      </w:r>
      <w:proofErr w:type="spellStart"/>
      <w:r>
        <w:t>WellsBasic.PATH</w:t>
      </w:r>
      <w:proofErr w:type="spellEnd"/>
      <w:r>
        <w:t xml:space="preserve">. Click OK when it is done. </w:t>
      </w:r>
    </w:p>
    <w:p w:rsidR="00B97557" w:rsidRDefault="00B97557" w:rsidP="00B97557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>
            <wp:extent cx="4543425" cy="547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7" w:rsidRDefault="00B97557" w:rsidP="004C6C78">
      <w:pPr>
        <w:pStyle w:val="ListParagraph"/>
        <w:numPr>
          <w:ilvl w:val="0"/>
          <w:numId w:val="1"/>
        </w:numPr>
      </w:pPr>
      <w:r>
        <w:t xml:space="preserve">The calculation may take several minutes. When it is done, unjoin the </w:t>
      </w:r>
      <w:proofErr w:type="spellStart"/>
      <w:r>
        <w:t>WellPath</w:t>
      </w:r>
      <w:proofErr w:type="spellEnd"/>
      <w:r>
        <w:t xml:space="preserve"> table from </w:t>
      </w:r>
      <w:proofErr w:type="spellStart"/>
      <w:r>
        <w:t>WellsBasic</w:t>
      </w:r>
      <w:proofErr w:type="spellEnd"/>
      <w:r>
        <w:t xml:space="preserve"> table. </w:t>
      </w:r>
    </w:p>
    <w:p w:rsidR="00B97557" w:rsidRDefault="00B97557" w:rsidP="004C6C78">
      <w:pPr>
        <w:pStyle w:val="ListParagraph"/>
        <w:numPr>
          <w:ilvl w:val="0"/>
          <w:numId w:val="1"/>
        </w:numPr>
      </w:pPr>
      <w:r>
        <w:t xml:space="preserve">Go back the Wells folder and compress the following files and folder together and submit as the package to LRC. </w:t>
      </w:r>
      <w:bookmarkStart w:id="0" w:name="_GoBack"/>
      <w:bookmarkEnd w:id="0"/>
    </w:p>
    <w:p w:rsidR="00B97557" w:rsidRDefault="00B97557" w:rsidP="00B97557">
      <w:pPr>
        <w:pStyle w:val="ListParagraph"/>
      </w:pPr>
      <w:r>
        <w:rPr>
          <w:noProof/>
          <w:lang w:eastAsia="en-CA"/>
        </w:rPr>
        <w:drawing>
          <wp:inline distT="0" distB="0" distL="0" distR="0" wp14:anchorId="6C76BB8E" wp14:editId="22062691">
            <wp:extent cx="4867275" cy="180182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7" w:rsidRDefault="00B97557" w:rsidP="00B97557">
      <w:pPr>
        <w:pStyle w:val="ListParagraph"/>
      </w:pPr>
    </w:p>
    <w:sectPr w:rsidR="00B97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C44"/>
    <w:multiLevelType w:val="hybridMultilevel"/>
    <w:tmpl w:val="CA0CBE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78"/>
    <w:rsid w:val="001542E2"/>
    <w:rsid w:val="004C6C78"/>
    <w:rsid w:val="00B97557"/>
    <w:rsid w:val="00E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Jerry (ENE)</dc:creator>
  <cp:lastModifiedBy>Yuan, Jerry (ENE)</cp:lastModifiedBy>
  <cp:revision>1</cp:revision>
  <dcterms:created xsi:type="dcterms:W3CDTF">2014-03-13T14:33:00Z</dcterms:created>
  <dcterms:modified xsi:type="dcterms:W3CDTF">2014-03-13T14:50:00Z</dcterms:modified>
</cp:coreProperties>
</file>