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right"/>
      </w:pPr>
      <w:r>
        <w:rPr>
          <w:rFonts w:ascii="Arial" w:hAnsi="Arial" w:eastAsia="Arial" w:cs="Arial"/>
          <w:sz w:val="24"/>
          <w:szCs w:val="24"/>
        </w:rPr>
        <w:t xml:space="preserve">الاسم(محمد عبد الجبار قاسم يحيى ناجي)</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بحث جامعي: مبادئ التشفير وخوارزمية RSA</w:t>
      </w:r>
    </w:p>
    <w:p/>
    <w:p>
      <w:pPr>
        <w:jc w:val="right"/>
      </w:pPr>
      <w:r>
        <w:rPr>
          <w:rFonts w:ascii="Arial" w:hAnsi="Arial" w:eastAsia="Arial" w:cs="Arial"/>
          <w:sz w:val="24"/>
          <w:szCs w:val="24"/>
        </w:rPr>
        <w:t xml:space="preserve">مقدمة</w:t>
      </w:r>
    </w:p>
    <w:p/>
    <w:p>
      <w:pPr>
        <w:jc w:val="right"/>
      </w:pPr>
      <w:r>
        <w:rPr>
          <w:rFonts w:ascii="Arial" w:hAnsi="Arial" w:eastAsia="Arial" w:cs="Arial"/>
          <w:sz w:val="24"/>
          <w:szCs w:val="24"/>
        </w:rPr>
        <w:t xml:space="preserve">في ظل التطور السريع لتقنيات المعلومات والاتصالات، أصبحت مسألة حماية البيانات والمعلومات من التهديدات الرقمية أمرًا بالغ الأهمية. ويُعدّ التشفير أحد أهم وسائل الأمن السيبراني، حيث يساهم في حماية البيانات وضمان سريتها وسلامتها. ومن بين خوارزميات التشفير الشهيرة، تبرز خوارزمية RSA كواحدة من أكثر الخوارزميات استخدامًا في الأنظمة الحديثة.</w:t>
      </w:r>
    </w:p>
    <w:p/>
    <w:p>
      <w:pPr>
        <w:jc w:val="right"/>
      </w:pPr>
      <w:r>
        <w:rPr>
          <w:rFonts w:ascii="Arial" w:hAnsi="Arial" w:eastAsia="Arial" w:cs="Arial"/>
          <w:sz w:val="24"/>
          <w:szCs w:val="24"/>
        </w:rPr>
        <w:t xml:space="preserve">الفصل الأول: مبادئ التشفير</w:t>
      </w:r>
    </w:p>
    <w:p/>
    <w:p>
      <w:pPr>
        <w:jc w:val="right"/>
      </w:pPr>
      <w:r>
        <w:rPr>
          <w:rFonts w:ascii="Arial" w:hAnsi="Arial" w:eastAsia="Arial" w:cs="Arial"/>
          <w:sz w:val="24"/>
          <w:szCs w:val="24"/>
        </w:rPr>
        <w:t xml:space="preserve">1.1 مفهوم التشفير</w:t>
      </w:r>
    </w:p>
    <w:p/>
    <w:p>
      <w:pPr>
        <w:jc w:val="right"/>
      </w:pPr>
      <w:r>
        <w:rPr>
          <w:rFonts w:ascii="Arial" w:hAnsi="Arial" w:eastAsia="Arial" w:cs="Arial"/>
          <w:sz w:val="24"/>
          <w:szCs w:val="24"/>
        </w:rPr>
        <w:t xml:space="preserve">التشفير هو عملية تحويل البيانات من شكلها المقروء (Plain Text) إلى شكل غير مفهوم (Cipher Text) باستخدام خوارزمية معينة ومفتاح تشفير، بحيث لا يمكن فهم البيانات إلا من قبل الطرف المصرّح له.</w:t>
      </w:r>
    </w:p>
    <w:p/>
    <w:p>
      <w:pPr>
        <w:jc w:val="right"/>
      </w:pPr>
      <w:r>
        <w:rPr>
          <w:rFonts w:ascii="Arial" w:hAnsi="Arial" w:eastAsia="Arial" w:cs="Arial"/>
          <w:sz w:val="24"/>
          <w:szCs w:val="24"/>
        </w:rPr>
        <w:t xml:space="preserve">1.2 أهداف التشفير</w:t>
      </w:r>
    </w:p>
    <w:p/>
    <w:p>
      <w:pPr>
        <w:jc w:val="right"/>
      </w:pPr>
      <w:r>
        <w:rPr>
          <w:rFonts w:ascii="Arial" w:hAnsi="Arial" w:eastAsia="Arial" w:cs="Arial"/>
          <w:sz w:val="24"/>
          <w:szCs w:val="24"/>
        </w:rPr>
        <w:t xml:space="preserve">يهدف التشفير إلى تحقيق مجموعة من المبادئ الأساسية، وهي:</w:t>
      </w:r>
    </w:p>
    <w:p/>
    <w:p>
      <w:pPr>
        <w:jc w:val="right"/>
      </w:pPr>
      <w:r>
        <w:rPr>
          <w:rFonts w:ascii="Arial" w:hAnsi="Arial" w:eastAsia="Arial" w:cs="Arial"/>
          <w:sz w:val="24"/>
          <w:szCs w:val="24"/>
        </w:rPr>
        <w:t xml:space="preserve">السرية (Confidentiality): منع غير المصرّح لهم من الاطلاع على البيانات.</w:t>
      </w:r>
    </w:p>
    <w:p/>
    <w:p>
      <w:pPr>
        <w:jc w:val="right"/>
      </w:pPr>
      <w:r>
        <w:rPr>
          <w:rFonts w:ascii="Arial" w:hAnsi="Arial" w:eastAsia="Arial" w:cs="Arial"/>
          <w:sz w:val="24"/>
          <w:szCs w:val="24"/>
        </w:rPr>
        <w:t xml:space="preserve">السلامة (Integrity): ضمان عدم التلاعب أو التغيير في البيانات.</w:t>
      </w:r>
    </w:p>
    <w:p/>
    <w:p>
      <w:pPr>
        <w:jc w:val="right"/>
      </w:pPr>
      <w:r>
        <w:rPr>
          <w:rFonts w:ascii="Arial" w:hAnsi="Arial" w:eastAsia="Arial" w:cs="Arial"/>
          <w:sz w:val="24"/>
          <w:szCs w:val="24"/>
        </w:rPr>
        <w:t xml:space="preserve">المصادقة (Authentication): التحقق من هوية الأطراف المتبادلة للمعلومات.</w:t>
      </w:r>
    </w:p>
    <w:p/>
    <w:p>
      <w:pPr>
        <w:jc w:val="right"/>
      </w:pPr>
      <w:r>
        <w:rPr>
          <w:rFonts w:ascii="Arial" w:hAnsi="Arial" w:eastAsia="Arial" w:cs="Arial"/>
          <w:sz w:val="24"/>
          <w:szCs w:val="24"/>
        </w:rPr>
        <w:t xml:space="preserve">عدم الإنكار (Non-repudiation): منع أحد الأطراف من إنكار عملية الإرسال.</w:t>
      </w:r>
    </w:p>
    <w:p/>
    <w:p>
      <w:pPr>
        <w:jc w:val="right"/>
      </w:pPr>
      <w:r>
        <w:rPr>
          <w:rFonts w:ascii="Arial" w:hAnsi="Arial" w:eastAsia="Arial" w:cs="Arial"/>
          <w:sz w:val="24"/>
          <w:szCs w:val="24"/>
        </w:rPr>
        <w:t xml:space="preserve">الفصل الثاني: خوارزمية RSA</w:t>
      </w:r>
    </w:p>
    <w:p/>
    <w:p>
      <w:pPr>
        <w:jc w:val="right"/>
      </w:pPr>
      <w:r>
        <w:rPr>
          <w:rFonts w:ascii="Arial" w:hAnsi="Arial" w:eastAsia="Arial" w:cs="Arial"/>
          <w:sz w:val="24"/>
          <w:szCs w:val="24"/>
        </w:rPr>
        <w:t xml:space="preserve">2.1 تعريف خوارزمية RSA</w:t>
      </w:r>
    </w:p>
    <w:p/>
    <w:p>
      <w:pPr>
        <w:jc w:val="right"/>
      </w:pPr>
      <w:r>
        <w:rPr>
          <w:rFonts w:ascii="Arial" w:hAnsi="Arial" w:eastAsia="Arial" w:cs="Arial"/>
          <w:sz w:val="24"/>
          <w:szCs w:val="24"/>
        </w:rPr>
        <w:t xml:space="preserve">خوارزمية RSA هي خوارزمية تشفير غير متماثل تعتمد على زوج من المفاتيح: مفتاح عام ومفتاح خاص. سُمّيت بهذا الاسم نسبةً إلى مخترعيها:</w:t>
      </w:r>
    </w:p>
    <w:p/>
    <w:p>
      <w:pPr>
        <w:jc w:val="left"/>
      </w:pPr>
      <w:r>
        <w:rPr>
          <w:rFonts w:ascii="Arial" w:hAnsi="Arial" w:eastAsia="Arial" w:cs="Arial"/>
          <w:sz w:val="24"/>
          <w:szCs w:val="24"/>
        </w:rPr>
        <w:t xml:space="preserve">Rivest – Shamir – Adleman.</w:t>
      </w:r>
    </w:p>
    <w:p/>
    <w:p>
      <w:pPr>
        <w:jc w:val="right"/>
      </w:pPr>
      <w:r>
        <w:rPr>
          <w:rFonts w:ascii="Arial" w:hAnsi="Arial" w:eastAsia="Arial" w:cs="Arial"/>
          <w:sz w:val="24"/>
          <w:szCs w:val="24"/>
        </w:rPr>
        <w:t xml:space="preserve">2.2 مبدأ عمل RSA</w:t>
      </w:r>
    </w:p>
    <w:p/>
    <w:p>
      <w:pPr>
        <w:jc w:val="right"/>
      </w:pPr>
      <w:r>
        <w:rPr>
          <w:rFonts w:ascii="Arial" w:hAnsi="Arial" w:eastAsia="Arial" w:cs="Arial"/>
          <w:sz w:val="24"/>
          <w:szCs w:val="24"/>
        </w:rPr>
        <w:t xml:space="preserve">تعتمد خوارزمية RSA على صعوبة تحليل الأعداد الصحيحة الكبيرة إلى عواملها الأولية، وهي مسألة رياضية معقّدة تستغرق وقتًا طويلًا عند استخدام أعداد كبيرة.</w:t>
      </w:r>
    </w:p>
    <w:p/>
    <w:p>
      <w:pPr>
        <w:jc w:val="right"/>
      </w:pPr>
      <w:r>
        <w:rPr>
          <w:rFonts w:ascii="Arial" w:hAnsi="Arial" w:eastAsia="Arial" w:cs="Arial"/>
          <w:sz w:val="24"/>
          <w:szCs w:val="24"/>
        </w:rPr>
        <w:t xml:space="preserve">الفصل الثالث: المخطط العام لشفرة RSA</w:t>
      </w:r>
    </w:p>
    <w:p/>
    <w:p>
      <w:pPr>
        <w:jc w:val="right"/>
      </w:pPr>
      <w:r>
        <w:rPr>
          <w:rFonts w:ascii="Arial" w:hAnsi="Arial" w:eastAsia="Arial" w:cs="Arial"/>
          <w:sz w:val="24"/>
          <w:szCs w:val="24"/>
        </w:rPr>
        <w:t xml:space="preserve">3.1 توليد المفاتيح</w:t>
      </w:r>
    </w:p>
    <w:p/>
    <w:p>
      <w:pPr>
        <w:jc w:val="right"/>
      </w:pPr>
      <w:r>
        <w:rPr>
          <w:rFonts w:ascii="Arial" w:hAnsi="Arial" w:eastAsia="Arial" w:cs="Arial"/>
          <w:sz w:val="24"/>
          <w:szCs w:val="24"/>
        </w:rPr>
        <w:t xml:space="preserve">تمر عملية توليد مفاتيح RSA بالخطوات التالية:</w:t>
      </w:r>
    </w:p>
    <w:p/>
    <w:p>
      <w:pPr>
        <w:jc w:val="right"/>
      </w:pPr>
      <w:r>
        <w:rPr>
          <w:rFonts w:ascii="Arial" w:hAnsi="Arial" w:eastAsia="Arial" w:cs="Arial"/>
          <w:sz w:val="24"/>
          <w:szCs w:val="24"/>
        </w:rPr>
        <w:t xml:space="preserve">اختيار عددين أوليين كبيرين � و �.</w:t>
      </w:r>
    </w:p>
    <w:p/>
    <w:p>
      <w:pPr>
        <w:jc w:val="right"/>
      </w:pPr>
      <w:r>
        <w:rPr>
          <w:rFonts w:ascii="Arial" w:hAnsi="Arial" w:eastAsia="Arial" w:cs="Arial"/>
          <w:sz w:val="24"/>
          <w:szCs w:val="24"/>
        </w:rPr>
        <w:t xml:space="preserve">حساب �.</w:t>
      </w:r>
    </w:p>
    <w:p/>
    <w:p>
      <w:pPr>
        <w:jc w:val="right"/>
      </w:pPr>
      <w:r>
        <w:rPr>
          <w:rFonts w:ascii="Arial" w:hAnsi="Arial" w:eastAsia="Arial" w:cs="Arial"/>
          <w:sz w:val="24"/>
          <w:szCs w:val="24"/>
        </w:rPr>
        <w:t xml:space="preserve">حساب دالة أويلر:</w:t>
      </w:r>
    </w:p>
    <w:p/>
    <w:p>
      <w:pPr>
        <w:jc w:val="left"/>
      </w:pPr>
      <w:r>
        <w:rPr>
          <w:rFonts w:ascii="Arial" w:hAnsi="Arial" w:eastAsia="Arial" w:cs="Arial"/>
          <w:sz w:val="24"/>
          <w:szCs w:val="24"/>
        </w:rPr>
        <w:t xml:space="preserve">�.</w:t>
      </w:r>
    </w:p>
    <w:p/>
    <w:p>
      <w:pPr>
        <w:jc w:val="right"/>
      </w:pPr>
      <w:r>
        <w:rPr>
          <w:rFonts w:ascii="Arial" w:hAnsi="Arial" w:eastAsia="Arial" w:cs="Arial"/>
          <w:sz w:val="24"/>
          <w:szCs w:val="24"/>
        </w:rPr>
        <w:t xml:space="preserve">اختيار عدد صحيح � يمثل المفتاح العام.</w:t>
      </w:r>
    </w:p>
    <w:p/>
    <w:p>
      <w:pPr>
        <w:jc w:val="right"/>
      </w:pPr>
      <w:r>
        <w:rPr>
          <w:rFonts w:ascii="Arial" w:hAnsi="Arial" w:eastAsia="Arial" w:cs="Arial"/>
          <w:sz w:val="24"/>
          <w:szCs w:val="24"/>
        </w:rPr>
        <w:t xml:space="preserve">حساب المفتاح الخاص � بحيث:</w:t>
      </w:r>
    </w:p>
    <w:p/>
    <w:p>
      <w:pPr>
        <w:jc w:val="left"/>
      </w:pPr>
      <w:r>
        <w:rPr>
          <w:rFonts w:ascii="Arial" w:hAnsi="Arial" w:eastAsia="Arial" w:cs="Arial"/>
          <w:sz w:val="24"/>
          <w:szCs w:val="24"/>
        </w:rPr>
        <w:t xml:space="preserve">�.</w:t>
      </w:r>
    </w:p>
    <w:p/>
    <w:p>
      <w:pPr>
        <w:jc w:val="right"/>
      </w:pPr>
      <w:r>
        <w:rPr>
          <w:rFonts w:ascii="Arial" w:hAnsi="Arial" w:eastAsia="Arial" w:cs="Arial"/>
          <w:sz w:val="24"/>
          <w:szCs w:val="24"/>
        </w:rPr>
        <w:t xml:space="preserve">3.2 عملية التشفير</w:t>
      </w:r>
    </w:p>
    <w:p/>
    <w:p>
      <w:pPr>
        <w:jc w:val="right"/>
      </w:pPr>
      <w:r>
        <w:rPr>
          <w:rFonts w:ascii="Arial" w:hAnsi="Arial" w:eastAsia="Arial" w:cs="Arial"/>
          <w:sz w:val="24"/>
          <w:szCs w:val="24"/>
        </w:rPr>
        <w:t xml:space="preserve">يتم تشفير الرسالة باستخدام المفتاح العام وفق المعادلة:</w:t>
      </w:r>
    </w:p>
    <w:p/>
    <w:p>
      <w:pPr>
        <w:jc w:val="right"/>
      </w:pPr>
      <w:r>
        <w:rPr>
          <w:rFonts w:ascii="Arial" w:hAnsi="Arial" w:eastAsia="Arial" w:cs="Arial"/>
          <w:sz w:val="24"/>
          <w:szCs w:val="24"/>
        </w:rPr>
        <w:t xml:space="preserve">عملية فك التشفير</w:t>
      </w:r>
    </w:p>
    <w:p/>
    <w:p>
      <w:pPr>
        <w:jc w:val="right"/>
      </w:pPr>
      <w:r>
        <w:rPr>
          <w:rFonts w:ascii="Arial" w:hAnsi="Arial" w:eastAsia="Arial" w:cs="Arial"/>
          <w:sz w:val="24"/>
          <w:szCs w:val="24"/>
        </w:rPr>
        <w:t xml:space="preserve">يتم فك تشفير الرسالة باستخدام المفتاح الخاص وفق المعادلة: C = Md mod  n</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الفصل الرابع: إيجابيات خوارزمية RSA</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توفر مستوى عالٍ من الأمان عند استخدام مفاتيح طويلة.</w:t>
      </w:r>
    </w:p>
    <w:p/>
    <w:p>
      <w:pPr>
        <w:jc w:val="right"/>
      </w:pPr>
      <w:r>
        <w:rPr>
          <w:rFonts w:ascii="Arial" w:hAnsi="Arial" w:eastAsia="Arial" w:cs="Arial"/>
          <w:sz w:val="24"/>
          <w:szCs w:val="24"/>
        </w:rPr>
        <w:t xml:space="preserve">لا تتطلب مشاركة مفتاح سري مسبقًا.</w:t>
      </w:r>
    </w:p>
    <w:p/>
    <w:p>
      <w:pPr>
        <w:jc w:val="right"/>
      </w:pPr>
      <w:r>
        <w:rPr>
          <w:rFonts w:ascii="Arial" w:hAnsi="Arial" w:eastAsia="Arial" w:cs="Arial"/>
          <w:sz w:val="24"/>
          <w:szCs w:val="24"/>
        </w:rPr>
        <w:t xml:space="preserve">مستخدمة على نطاق واسع في:</w:t>
      </w:r>
    </w:p>
    <w:p/>
    <w:p>
      <w:pPr>
        <w:jc w:val="right"/>
      </w:pPr>
      <w:r>
        <w:rPr>
          <w:rFonts w:ascii="Arial" w:hAnsi="Arial" w:eastAsia="Arial" w:cs="Arial"/>
          <w:sz w:val="24"/>
          <w:szCs w:val="24"/>
        </w:rPr>
        <w:t xml:space="preserve">بروتوكولات HTTPS</w:t>
      </w:r>
    </w:p>
    <w:p/>
    <w:p>
      <w:pPr>
        <w:jc w:val="right"/>
      </w:pPr>
      <w:r>
        <w:rPr>
          <w:rFonts w:ascii="Arial" w:hAnsi="Arial" w:eastAsia="Arial" w:cs="Arial"/>
          <w:sz w:val="24"/>
          <w:szCs w:val="24"/>
        </w:rPr>
        <w:t xml:space="preserve">التوقيع الرقمي</w:t>
      </w:r>
    </w:p>
    <w:p/>
    <w:p>
      <w:pPr>
        <w:jc w:val="right"/>
      </w:pPr>
      <w:r>
        <w:rPr>
          <w:rFonts w:ascii="Arial" w:hAnsi="Arial" w:eastAsia="Arial" w:cs="Arial"/>
          <w:sz w:val="24"/>
          <w:szCs w:val="24"/>
        </w:rPr>
        <w:t xml:space="preserve">تبادل المفاتيح</w:t>
      </w:r>
    </w:p>
    <w:p/>
    <w:p>
      <w:pPr>
        <w:jc w:val="right"/>
      </w:pPr>
      <w:r>
        <w:rPr>
          <w:rFonts w:ascii="Arial" w:hAnsi="Arial" w:eastAsia="Arial" w:cs="Arial"/>
          <w:sz w:val="24"/>
          <w:szCs w:val="24"/>
        </w:rPr>
        <w:t xml:space="preserve">مناسبة للاتصالات عبر الشبكات المفتوحة.</w:t>
      </w:r>
    </w:p>
    <w:p/>
    <w:p>
      <w:pPr>
        <w:jc w:val="right"/>
      </w:pPr>
      <w:r>
        <w:rPr>
          <w:rFonts w:ascii="Arial" w:hAnsi="Arial" w:eastAsia="Arial" w:cs="Arial"/>
          <w:sz w:val="24"/>
          <w:szCs w:val="24"/>
        </w:rPr>
        <w:t xml:space="preserve">الفصل الخامس: سلبيات خوارزمية RSA</w:t>
      </w:r>
    </w:p>
    <w:p/>
    <w:p>
      <w:pPr>
        <w:jc w:val="right"/>
      </w:pPr>
      <w:r>
        <w:rPr>
          <w:rFonts w:ascii="Arial" w:hAnsi="Arial" w:eastAsia="Arial" w:cs="Arial"/>
          <w:sz w:val="24"/>
          <w:szCs w:val="24"/>
        </w:rPr>
        <w:t xml:space="preserve">أبطأ من خوارزميات التشفير المتماثل.</w:t>
      </w:r>
    </w:p>
    <w:p/>
    <w:p>
      <w:pPr>
        <w:jc w:val="right"/>
      </w:pPr>
      <w:r>
        <w:rPr>
          <w:rFonts w:ascii="Arial" w:hAnsi="Arial" w:eastAsia="Arial" w:cs="Arial"/>
          <w:sz w:val="24"/>
          <w:szCs w:val="24"/>
        </w:rPr>
        <w:t xml:space="preserve">تستهلك موارد حسابية كبيرة.</w:t>
      </w:r>
    </w:p>
    <w:p/>
    <w:p>
      <w:pPr>
        <w:jc w:val="right"/>
      </w:pPr>
      <w:r>
        <w:rPr>
          <w:rFonts w:ascii="Arial" w:hAnsi="Arial" w:eastAsia="Arial" w:cs="Arial"/>
          <w:sz w:val="24"/>
          <w:szCs w:val="24"/>
        </w:rPr>
        <w:t xml:space="preserve">غير مناسبة لتشفير كميات ضخمة من البيانات.</w:t>
      </w:r>
    </w:p>
    <w:p/>
    <w:p>
      <w:pPr>
        <w:jc w:val="right"/>
      </w:pPr>
      <w:r>
        <w:rPr>
          <w:rFonts w:ascii="Arial" w:hAnsi="Arial" w:eastAsia="Arial" w:cs="Arial"/>
          <w:sz w:val="24"/>
          <w:szCs w:val="24"/>
        </w:rPr>
        <w:t xml:space="preserve">تقل فعاليتها الأمنية في حال استخدام مفاتيح قصيرة.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الخاتمة</w:t>
      </w:r>
    </w:p>
    <w:p/>
    <w:p>
      <w:pPr>
        <w:jc w:val="right"/>
      </w:pPr>
      <w:r>
        <w:rPr>
          <w:rFonts w:ascii="Arial" w:hAnsi="Arial" w:eastAsia="Arial" w:cs="Arial"/>
          <w:sz w:val="24"/>
          <w:szCs w:val="24"/>
        </w:rPr>
        <w:t xml:space="preserve">تُعد خوارزمية RSA من أهم خوارزميات التشفير غير المتماثل في مجال الأمن السيبراني، حيث ساهمت بشكل كبير في حماية الاتصالات الرقمية. وعلى الرغم من بعض السلبيات، إلا أن دمجها مع خوارزميات أخرى يجعلها خيارًا فعّالًا في الأنظمة الحديثة.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المراجع</w:t>
      </w:r>
    </w:p>
    <w:p/>
    <w:p>
      <w:pPr>
        <w:jc w:val="left"/>
      </w:pPr>
      <w:r>
        <w:rPr>
          <w:rFonts w:ascii="Arial" w:hAnsi="Arial" w:eastAsia="Arial" w:cs="Arial"/>
          <w:sz w:val="24"/>
          <w:szCs w:val="24"/>
        </w:rPr>
        <w:t xml:space="preserve">William Stallings, Cryptography and Network Security, Pearson.</w:t>
      </w:r>
    </w:p>
    <w:p/>
    <w:p>
      <w:pPr>
        <w:jc w:val="left"/>
      </w:pPr>
      <w:r>
        <w:rPr>
          <w:rFonts w:ascii="Arial" w:hAnsi="Arial" w:eastAsia="Arial" w:cs="Arial"/>
          <w:sz w:val="24"/>
          <w:szCs w:val="24"/>
        </w:rPr>
        <w:t xml:space="preserve">Menezes et al., Handbook of Applied Cryptography.</w:t>
      </w:r>
    </w:p>
    <w:p/>
    <w:p>
      <w:pPr>
        <w:jc w:val="left"/>
      </w:pPr>
      <w:r>
        <w:rPr>
          <w:rFonts w:ascii="Arial" w:hAnsi="Arial" w:eastAsia="Arial" w:cs="Arial"/>
          <w:sz w:val="24"/>
          <w:szCs w:val="24"/>
        </w:rPr>
        <w:t xml:space="preserve">RFC 8017 – PKCS #1: RSA Cryptography Specifications.</w:t>
      </w:r>
    </w:p>
    <w:p/>
    <w:p>
      <w:pPr>
        <w:jc w:val="left"/>
      </w:pPr>
      <w:r>
        <w:rPr>
          <w:rFonts w:ascii="Arial" w:hAnsi="Arial" w:eastAsia="Arial" w:cs="Arial"/>
          <w:sz w:val="24"/>
          <w:szCs w:val="24"/>
        </w:rPr>
        <w:t xml:space="preserve">Bruce Schneier, Applied Cryptography</w:t>
      </w:r>
    </w:p>
    <w:p/>
    <w:p>
      <w:pPr>
        <w:jc w:val="left"/>
      </w:pPr>
      <w:r>
        <w:rPr>
          <w:rFonts w:ascii="Arial" w:hAnsi="Arial" w:eastAsia="Arial" w:cs="Arial"/>
          <w:sz w:val="24"/>
          <w:szCs w:val="24"/>
        </w:rPr>
        <w:t xml:space="preserve"/>
      </w:r>
    </w:p>
    <w:p/>
    <w:sectPr>
      <w:footerReference w:type="default" r:id="rId7"/>
      <w:pgSz w:orient="portrait" w:w="11905.511811023622" w:h="16837.79527559055"/>
      <w:pgMar w:top="1440" w:right="1440" w:bottom="1440" w:left="1440" w:header="720" w:footer="720" w:gutter="0"/>
      <w:pgBorders w:offsetFrom="page">
        <w:top w:val="single" w:sz="12" w:color="0000FF" w:space="24"/>
        <w:left w:val="single" w:sz="12" w:color="0000FF" w:space="24"/>
        <w:right w:val="single" w:sz="12" w:color="0000FF" w:space="24"/>
        <w:bottom w:val="single" w:sz="12" w:color="0000FF" w:space="24"/>
      </w:pgBorders>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sz w:val="20"/>
        <w:szCs w:val="20"/>
      </w:rPr>
      <w:t xml:space="preserve">Page </w:t>
    </w:r>
    <w:r>
      <w:fldChar w:fldCharType="begin"/>
    </w:r>
    <w:r>
      <w:rPr>
        <w:rFonts w:ascii="Arial" w:hAnsi="Arial" w:eastAsia="Arial" w:cs="Arial"/>
        <w:sz w:val="20"/>
        <w:szCs w:val="20"/>
      </w:rPr>
      <w:instrText xml:space="preserve">PAGE</w:instrText>
    </w:r>
    <w:r>
      <w:fldChar w:fldCharType="separate"/>
    </w:r>
    <w:r>
      <w:fldChar w:fldCharType="end"/>
    </w:r>
    <w:r>
      <w:rPr>
        <w:rFonts w:ascii="Arial" w:hAnsi="Arial" w:eastAsia="Arial" w:cs="Arial"/>
        <w:sz w:val="20"/>
        <w:szCs w:val="20"/>
      </w:rPr>
      <w:t xml:space="preserve"> From </w:t>
    </w:r>
    <w:r>
      <w:fldChar w:fldCharType="begin"/>
    </w:r>
    <w:r>
      <w:rPr>
        <w:rFonts w:ascii="Arial" w:hAnsi="Arial" w:eastAsia="Arial" w:cs="Arial"/>
        <w:sz w:val="20"/>
        <w:szCs w:val="20"/>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2025-12-28T22:17:19+03:00</dcterms:created>
  <dcterms:modified xsi:type="dcterms:W3CDTF">2025-12-28T22:17:19+03:00</dcterms:modified>
</cp:coreProperties>
</file>

<file path=docProps/custom.xml><?xml version="1.0" encoding="utf-8"?>
<Properties xmlns="http://schemas.openxmlformats.org/officeDocument/2006/custom-properties" xmlns:vt="http://schemas.openxmlformats.org/officeDocument/2006/docPropsVTypes"/>
</file>