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sz w:val="36"/>
          <w:szCs w:val="36"/>
        </w:rPr>
      </w:pPr>
      <w:bookmarkStart w:id="0" w:name="_Toc3854"/>
      <w:bookmarkStart w:id="1" w:name="_Toc14298"/>
      <w:bookmarkStart w:id="2" w:name="_Toc7994"/>
      <w:bookmarkStart w:id="3" w:name="_Toc18916"/>
      <w:bookmarkStart w:id="4" w:name="_Toc16811"/>
      <w:r>
        <w:rPr>
          <w:rFonts w:hint="eastAsia"/>
          <w:sz w:val="36"/>
          <w:szCs w:val="36"/>
        </w:rPr>
        <w:t>软件工程综合实训</w:t>
      </w:r>
      <w:bookmarkEnd w:id="0"/>
      <w:bookmarkEnd w:id="1"/>
      <w:bookmarkEnd w:id="2"/>
      <w:bookmarkEnd w:id="3"/>
      <w:bookmarkEnd w:id="4"/>
    </w:p>
    <w:p>
      <w:pPr>
        <w:pStyle w:val="2"/>
        <w:jc w:val="center"/>
      </w:pPr>
      <w:r>
        <w:rPr>
          <w:rFonts w:hint="eastAsia"/>
        </w:rPr>
        <w:t>《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研究生推免申报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系统》</w:t>
      </w:r>
    </w:p>
    <w:p>
      <w:pPr>
        <w:pStyle w:val="2"/>
        <w:jc w:val="center"/>
        <w:rPr>
          <w:rFonts w:hint="default"/>
          <w:sz w:val="24"/>
          <w:lang w:val="en-US"/>
        </w:rPr>
      </w:pPr>
      <w:r>
        <w:rPr>
          <w:rFonts w:hint="eastAsia"/>
          <w:szCs w:val="44"/>
          <w:lang w:val="en-US" w:eastAsia="zh-CN"/>
        </w:rPr>
        <w:t>测试计划</w:t>
      </w:r>
      <w:bookmarkStart w:id="7" w:name="_GoBack"/>
      <w:bookmarkEnd w:id="7"/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4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sz w:val="28"/>
          <w:szCs w:val="28"/>
        </w:rPr>
      </w:pPr>
    </w:p>
    <w:p>
      <w:pPr>
        <w:spacing w:line="360" w:lineRule="auto"/>
        <w:rPr>
          <w:rFonts w:hint="eastAsia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组    号：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</w:t>
      </w:r>
      <w:r>
        <w:rPr>
          <w:rFonts w:hint="eastAsia"/>
          <w:sz w:val="30"/>
          <w:szCs w:val="30"/>
          <w:u w:val="single"/>
        </w:rPr>
        <w:t xml:space="preserve">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       </w:t>
      </w:r>
      <w:r>
        <w:rPr>
          <w:rFonts w:hint="eastAsia"/>
          <w:sz w:val="30"/>
          <w:szCs w:val="30"/>
          <w:u w:val="single"/>
        </w:rPr>
        <w:t xml:space="preserve">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班    级：</w:t>
      </w:r>
      <w:r>
        <w:rPr>
          <w:rFonts w:hint="eastAsia"/>
          <w:sz w:val="30"/>
          <w:szCs w:val="30"/>
          <w:u w:val="single"/>
        </w:rPr>
        <w:t xml:space="preserve">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软件工程2019-1班</w:t>
      </w:r>
      <w:r>
        <w:rPr>
          <w:rFonts w:hint="eastAsia"/>
          <w:sz w:val="30"/>
          <w:szCs w:val="30"/>
          <w:u w:val="single"/>
        </w:rPr>
        <w:t xml:space="preserve">                         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组    长：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杨灏哲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  <w:r>
        <w:rPr>
          <w:rFonts w:hint="eastAsia"/>
          <w:sz w:val="30"/>
          <w:szCs w:val="30"/>
        </w:rPr>
        <w:t>小组成员：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贾征强、林晨、徐达、唐昊晨</w:t>
      </w:r>
      <w:r>
        <w:rPr>
          <w:rFonts w:hint="eastAsia"/>
          <w:sz w:val="30"/>
          <w:szCs w:val="30"/>
          <w:u w:val="single"/>
        </w:rPr>
        <w:t xml:space="preserve">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      </w:t>
      </w:r>
      <w:r>
        <w:rPr>
          <w:rFonts w:hint="eastAsia"/>
          <w:sz w:val="30"/>
          <w:szCs w:val="30"/>
        </w:rPr>
        <w:t xml:space="preserve">  </w:t>
      </w:r>
    </w:p>
    <w:p>
      <w:pPr>
        <w:spacing w:line="360" w:lineRule="auto"/>
        <w:ind w:firstLine="750" w:firstLineChars="250"/>
        <w:rPr>
          <w:rFonts w:hint="default" w:eastAsiaTheme="minorEastAsia"/>
          <w:sz w:val="30"/>
          <w:szCs w:val="30"/>
          <w:u w:val="single"/>
          <w:lang w:val="en-US" w:eastAsia="zh-CN"/>
        </w:rPr>
      </w:pPr>
      <w:r>
        <w:rPr>
          <w:rFonts w:hint="eastAsia"/>
          <w:sz w:val="30"/>
          <w:szCs w:val="30"/>
        </w:rPr>
        <w:t>指导教师：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张秀国</w:t>
      </w:r>
      <w:r>
        <w:rPr>
          <w:rFonts w:hint="eastAsia"/>
          <w:sz w:val="30"/>
          <w:szCs w:val="30"/>
          <w:u w:val="single"/>
        </w:rPr>
        <w:t xml:space="preserve">           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/>
          <w:sz w:val="30"/>
          <w:szCs w:val="30"/>
          <w:u w:val="single"/>
        </w:rPr>
        <w:t xml:space="preserve">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  </w:t>
      </w:r>
    </w:p>
    <w:p>
      <w:pPr>
        <w:spacing w:line="360" w:lineRule="auto"/>
        <w:ind w:firstLine="750" w:firstLineChars="250"/>
        <w:rPr>
          <w:sz w:val="30"/>
          <w:szCs w:val="30"/>
        </w:rPr>
      </w:pPr>
      <w:r>
        <w:rPr>
          <w:rFonts w:hint="eastAsia"/>
          <w:sz w:val="30"/>
          <w:szCs w:val="30"/>
        </w:rPr>
        <w:t>日    期：</w:t>
      </w:r>
      <w:r>
        <w:rPr>
          <w:rFonts w:hint="eastAsia"/>
          <w:sz w:val="30"/>
          <w:szCs w:val="30"/>
          <w:u w:val="single"/>
        </w:rPr>
        <w:t xml:space="preserve">     </w:t>
      </w:r>
      <w:r>
        <w:rPr>
          <w:rFonts w:hint="eastAsia"/>
          <w:sz w:val="30"/>
          <w:szCs w:val="30"/>
          <w:u w:val="single"/>
          <w:lang w:val="en-US" w:eastAsia="zh-CN"/>
        </w:rPr>
        <w:t>2022年10月20日</w:t>
      </w:r>
      <w:r>
        <w:rPr>
          <w:rFonts w:hint="eastAsia"/>
          <w:sz w:val="30"/>
          <w:szCs w:val="30"/>
          <w:u w:val="single"/>
        </w:rPr>
        <w:t xml:space="preserve">             </w:t>
      </w:r>
      <w:r>
        <w:rPr>
          <w:rFonts w:hint="eastAsia"/>
          <w:sz w:val="30"/>
          <w:szCs w:val="30"/>
          <w:u w:val="single"/>
          <w:lang w:val="en-US" w:eastAsia="zh-CN"/>
        </w:rPr>
        <w:t xml:space="preserve"> </w:t>
      </w:r>
      <w:r>
        <w:rPr>
          <w:rFonts w:hint="eastAsia"/>
          <w:sz w:val="30"/>
          <w:szCs w:val="30"/>
          <w:u w:val="single"/>
        </w:rPr>
        <w:t xml:space="preserve">             </w:t>
      </w:r>
    </w:p>
    <w:p>
      <w:pPr>
        <w:spacing w:line="360" w:lineRule="auto"/>
        <w:ind w:firstLine="750" w:firstLineChars="250"/>
        <w:rPr>
          <w:sz w:val="30"/>
          <w:szCs w:val="30"/>
          <w:u w:val="single"/>
        </w:rPr>
      </w:pPr>
    </w:p>
    <w:p>
      <w:pPr>
        <w:pStyle w:val="8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8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8"/>
        <w:spacing w:before="0" w:after="0" w:line="360" w:lineRule="auto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8"/>
        <w:spacing w:before="0" w:after="0" w:line="360" w:lineRule="auto"/>
        <w:jc w:val="both"/>
        <w:rPr>
          <w:rFonts w:ascii="Times New Roman" w:hAnsi="Times New Roman" w:cs="Times New Roman" w:eastAsiaTheme="minorEastAsia"/>
          <w:sz w:val="36"/>
          <w:szCs w:val="36"/>
        </w:rPr>
      </w:pPr>
    </w:p>
    <w:p>
      <w:pPr>
        <w:pStyle w:val="8"/>
        <w:rPr>
          <w:rFonts w:ascii="Times New Roman" w:hAnsi="Times New Roman" w:cs="Times New Roman" w:eastAsiaTheme="minorEastAsia"/>
          <w:sz w:val="36"/>
          <w:szCs w:val="36"/>
        </w:rPr>
      </w:pPr>
      <w:r>
        <w:rPr>
          <w:rFonts w:ascii="Times New Roman" w:hAnsi="Times New Roman" w:cs="Times New Roman" w:eastAsiaTheme="minorEastAsia"/>
          <w:sz w:val="36"/>
          <w:szCs w:val="36"/>
        </w:rPr>
        <w:t xml:space="preserve">测试计划 </w:t>
      </w:r>
    </w:p>
    <w:p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1</w:t>
      </w:r>
      <w:r>
        <w:rPr>
          <w:rFonts w:hint="eastAsia"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引言 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1.1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编写目的 </w:t>
      </w:r>
    </w:p>
    <w:p>
      <w:pPr>
        <w:pStyle w:val="18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通过对测试结果的分析，得到对软件质量的评价</w:t>
      </w:r>
    </w:p>
    <w:p>
      <w:pPr>
        <w:pStyle w:val="18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分析测试的过程，产品，资源，信息，为以后制定测试计划提供参考</w:t>
      </w:r>
    </w:p>
    <w:p>
      <w:pPr>
        <w:pStyle w:val="18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评估测试执行和测试计划是否符合</w:t>
      </w:r>
    </w:p>
    <w:p>
      <w:pPr>
        <w:pStyle w:val="18"/>
        <w:numPr>
          <w:ilvl w:val="0"/>
          <w:numId w:val="1"/>
        </w:numPr>
        <w:spacing w:line="276" w:lineRule="auto"/>
        <w:ind w:firstLineChars="0"/>
      </w:pPr>
      <w:r>
        <w:rPr>
          <w:rFonts w:hint="eastAsia"/>
        </w:rPr>
        <w:t>分析系统存在的缺陷，预防和修复bug提供建议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1.2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背景 </w:t>
      </w:r>
    </w:p>
    <w:p>
      <w:pPr>
        <w:spacing w:line="360" w:lineRule="auto"/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近年来，随着推免学生的名额逐渐增加，学生和院校对推免系统的重视成都也逐渐提升。因此，我们小组于2</w:t>
      </w:r>
      <w:r>
        <w:rPr>
          <w:rFonts w:asciiTheme="minorEastAsia" w:hAnsiTheme="minorEastAsia" w:cstheme="minorEastAsia"/>
          <w:sz w:val="28"/>
          <w:szCs w:val="28"/>
        </w:rPr>
        <w:t>022</w:t>
      </w:r>
      <w:r>
        <w:rPr>
          <w:rFonts w:hint="eastAsia" w:asciiTheme="minorEastAsia" w:hAnsiTheme="minorEastAsia" w:cstheme="minorEastAsia"/>
          <w:sz w:val="28"/>
          <w:szCs w:val="28"/>
        </w:rPr>
        <w:t>年1</w:t>
      </w:r>
      <w:r>
        <w:rPr>
          <w:rFonts w:asciiTheme="minorEastAsia" w:hAnsiTheme="minorEastAsia" w:cstheme="minorEastAsia"/>
          <w:sz w:val="28"/>
          <w:szCs w:val="28"/>
        </w:rPr>
        <w:t>0</w:t>
      </w:r>
      <w:r>
        <w:rPr>
          <w:rFonts w:hint="eastAsia" w:asciiTheme="minorEastAsia" w:hAnsiTheme="minorEastAsia" w:cstheme="minorEastAsia"/>
          <w:sz w:val="28"/>
          <w:szCs w:val="28"/>
        </w:rPr>
        <w:t>月，开发了研究生推免申报系统。</w:t>
      </w:r>
    </w:p>
    <w:p>
      <w:pPr>
        <w:spacing w:line="360" w:lineRule="auto"/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系统的用户为学生和院校，执行项目测试的计算中心是我们小组。</w:t>
      </w:r>
    </w:p>
    <w:p>
      <w:pPr>
        <w:spacing w:line="360" w:lineRule="auto"/>
        <w:ind w:firstLine="560" w:firstLineChars="200"/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</w:rPr>
        <w:t>在执行测试计划之前，必须完成：</w:t>
      </w:r>
    </w:p>
    <w:p>
      <w:pPr>
        <w:pStyle w:val="1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需求分析，概要设计，详细设计，编码等任务。</w:t>
      </w:r>
    </w:p>
    <w:p>
      <w:pPr>
        <w:pStyle w:val="18"/>
        <w:numPr>
          <w:ilvl w:val="0"/>
          <w:numId w:val="2"/>
        </w:numPr>
        <w:ind w:firstLineChars="0"/>
      </w:pPr>
      <w:r>
        <w:rPr>
          <w:rFonts w:hint="eastAsia"/>
        </w:rPr>
        <w:t>项目开发计划书，软件需求说明书，概要设计说明书，数据库设计说明书，详细设计说明书等文档。</w:t>
      </w:r>
    </w:p>
    <w:p>
      <w:pPr>
        <w:pStyle w:val="18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能够运行的各模块的源代码。</w:t>
      </w:r>
    </w:p>
    <w:p>
      <w:pPr>
        <w:spacing w:line="360" w:lineRule="auto"/>
        <w:ind w:firstLine="420" w:firstLineChars="200"/>
        <w:rPr>
          <w:rFonts w:hint="eastAsia"/>
        </w:rPr>
      </w:pP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1.3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定义 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J</w:t>
      </w:r>
      <w:r>
        <w:rPr>
          <w:rFonts w:asciiTheme="minorEastAsia" w:hAnsiTheme="minorEastAsia" w:cstheme="minorEastAsia"/>
          <w:b/>
          <w:bCs/>
          <w:sz w:val="28"/>
          <w:szCs w:val="28"/>
        </w:rPr>
        <w:t>S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：</w:t>
      </w:r>
      <w:r>
        <w:rPr>
          <w:rFonts w:hint="eastAsia" w:asciiTheme="minorEastAsia" w:hAnsiTheme="minorEastAsia" w:cstheme="minorEastAsia"/>
          <w:sz w:val="28"/>
          <w:szCs w:val="28"/>
        </w:rPr>
        <w:t>JavaScript（简称“JS”） 是一种具有函数优先的轻量级，解释型或即时编译型的编程语言。虽然它是作为开发Web页面的脚本语言而出名，但是它也被用到了很多非浏览器环境中，JavaScript 基于原型编程、多范式的动态脚本语言，并且支持面向对象、命令式、声明式、函数式编程范式。</w:t>
      </w:r>
    </w:p>
    <w:p>
      <w:pPr>
        <w:rPr>
          <w:rFonts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Spring</w:t>
      </w:r>
      <w:r>
        <w:rPr>
          <w:rFonts w:asciiTheme="minorEastAsia" w:hAnsiTheme="minorEastAsia" w:cstheme="minorEastAsia"/>
          <w:b/>
          <w:bCs/>
          <w:sz w:val="28"/>
          <w:szCs w:val="28"/>
        </w:rPr>
        <w:t xml:space="preserve"> B</w:t>
      </w: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oot：</w:t>
      </w:r>
      <w:r>
        <w:rPr>
          <w:rFonts w:hint="eastAsia" w:asciiTheme="minorEastAsia" w:hAnsiTheme="minorEastAsia" w:cstheme="minorEastAsia"/>
          <w:sz w:val="28"/>
          <w:szCs w:val="28"/>
        </w:rPr>
        <w:t>Spring Boot是由Pivotal团队提供的全新框架，其设计目的是用来简化新Spring应用的初始搭建以及开发过程。该框架使用了特定的方式来进行配置，从而使开发人员不再需要定义样板化的配置。通过这种方式，Spring Boot致力于在蓬勃发展的快速应用开发领域(rapid application development)成为领导者。</w:t>
      </w:r>
    </w:p>
    <w:p>
      <w:pPr>
        <w:rPr>
          <w:rFonts w:hint="eastAsia" w:asciiTheme="minorEastAsia" w:hAnsi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b/>
          <w:bCs/>
          <w:sz w:val="28"/>
          <w:szCs w:val="28"/>
        </w:rPr>
        <w:t>Bootstrap</w:t>
      </w:r>
      <w:r>
        <w:rPr>
          <w:rFonts w:asciiTheme="minorEastAsia" w:hAnsiTheme="minorEastAsia" w:cstheme="minorEastAsia"/>
          <w:b/>
          <w:bCs/>
          <w:sz w:val="28"/>
          <w:szCs w:val="28"/>
        </w:rPr>
        <w:t xml:space="preserve">: </w:t>
      </w:r>
      <w:r>
        <w:rPr>
          <w:rFonts w:hint="eastAsia" w:asciiTheme="minorEastAsia" w:hAnsiTheme="minorEastAsia" w:cstheme="minorEastAsia"/>
          <w:sz w:val="28"/>
          <w:szCs w:val="28"/>
        </w:rPr>
        <w:t>Bootstrap是美国Twitter公司的设计师Mark Otto和Jacob Thornton合作基于HTML、CSS、JavaScript 开发的简洁、直观、强悍的前端开发框架，使得 Web 开发更加快捷。Bootstrap提供了优雅的HTML和CSS规范，它即是由动态CSS语言Less写成。Bootstrap一经推出后颇受欢迎，一直是GitHub上的热门开源项目，包括NASA的MSNBC（微软全国广播公司）的Breaking News都使用了该项目。国内一些移动开发者较为熟悉的框架，如WeX5前端开源框架等，也是基于Bootstrap源码进行性能优化而来。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1.4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>参考资料</w:t>
      </w:r>
      <w:r>
        <w:rPr>
          <w:rFonts w:ascii="Times New Roman" w:hAnsi="Times New Roman" w:cs="Times New Roman" w:eastAsiaTheme="minorEastAsia"/>
          <w:sz w:val="24"/>
          <w:szCs w:val="24"/>
        </w:rPr>
        <w:t xml:space="preserve"> </w:t>
      </w:r>
    </w:p>
    <w:p>
      <w:pPr>
        <w:pStyle w:val="2"/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《研究生推免申报系统》概要设计说明书</w:t>
      </w:r>
    </w:p>
    <w:p>
      <w:pPr>
        <w:pStyle w:val="2"/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《研究生推免申报系统》数据库设计说明书</w:t>
      </w:r>
    </w:p>
    <w:p>
      <w:pPr>
        <w:pStyle w:val="2"/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《研究生推免申报系统》项目开发计划书</w:t>
      </w:r>
    </w:p>
    <w:p>
      <w:pPr>
        <w:pStyle w:val="2"/>
        <w:numPr>
          <w:ilvl w:val="0"/>
          <w:numId w:val="3"/>
        </w:numPr>
        <w:spacing w:line="360" w:lineRule="auto"/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《研究生推免申报系统》需求分析说明书</w:t>
      </w:r>
    </w:p>
    <w:p>
      <w:pPr>
        <w:pStyle w:val="2"/>
        <w:numPr>
          <w:ilvl w:val="0"/>
          <w:numId w:val="3"/>
        </w:numPr>
        <w:spacing w:before="0" w:after="0" w:line="360" w:lineRule="auto"/>
        <w:rPr>
          <w:rFonts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《研究生推免申报系统》详细设计说明书</w:t>
      </w:r>
    </w:p>
    <w:p>
      <w:pPr>
        <w:pStyle w:val="2"/>
        <w:numPr>
          <w:ilvl w:val="0"/>
          <w:numId w:val="3"/>
        </w:numPr>
        <w:spacing w:before="0" w:after="0" w:line="360" w:lineRule="auto"/>
        <w:rPr>
          <w:rFonts w:asciiTheme="minorEastAsia" w:hAnsiTheme="minorEastAsia" w:cstheme="minorEastAsia"/>
          <w:b w:val="0"/>
          <w:bCs w:val="0"/>
          <w:kern w:val="2"/>
          <w:sz w:val="28"/>
          <w:szCs w:val="28"/>
        </w:rPr>
      </w:pPr>
      <w:r>
        <w:rPr>
          <w:rFonts w:hint="eastAsia" w:asciiTheme="minorEastAsia" w:hAnsiTheme="minorEastAsia" w:cstheme="minorEastAsia"/>
          <w:b w:val="0"/>
          <w:bCs w:val="0"/>
          <w:kern w:val="2"/>
          <w:sz w:val="28"/>
          <w:szCs w:val="28"/>
        </w:rPr>
        <w:t>《研究生推免申报系统》操作手册</w:t>
      </w:r>
    </w:p>
    <w:p>
      <w:pPr>
        <w:rPr>
          <w:rFonts w:hint="eastAsia"/>
        </w:rPr>
      </w:pPr>
    </w:p>
    <w:p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</w:t>
      </w:r>
      <w:r>
        <w:rPr>
          <w:rFonts w:hint="eastAsia"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计划 </w:t>
      </w:r>
    </w:p>
    <w:p>
      <w:pPr>
        <w:pStyle w:val="3"/>
        <w:spacing w:before="0" w:after="0" w:line="360" w:lineRule="auto"/>
        <w:rPr>
          <w:rFonts w:hint="eastAsia"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2.1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软件说明 </w:t>
      </w:r>
    </w:p>
    <w:tbl>
      <w:tblPr>
        <w:tblStyle w:val="9"/>
        <w:tblW w:w="8247" w:type="dxa"/>
        <w:tblInd w:w="7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671"/>
        <w:gridCol w:w="1509"/>
        <w:gridCol w:w="1456"/>
        <w:gridCol w:w="862"/>
        <w:gridCol w:w="15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nil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bookmarkStart w:id="5" w:name="_Hlk116458291"/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功能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前端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后端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html</w:t>
            </w: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文件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javascript</w:t>
            </w: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文件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url</w:t>
            </w: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路径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controller</w:t>
            </w: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文件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solid" w:color="C0C0C0" w:fill="auto"/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mapper</w:t>
            </w: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文件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学生注册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register.html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register.js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/register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registerController.java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userMapper.java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学生登录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/login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查看注意事项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precaution.html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填写个人信息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addInfo.html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addInfo.js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/stu/addInfo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infoController.java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添加家庭成员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addPerson.html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addPerson.js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/stu/addPerson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homeController.java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homeMapper.java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删除家庭成员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deletePerson.html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deletePerson.js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/stu/deletePerson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修改家庭成员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modifyPerson.html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modifyPerson.js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/stu/modifyPerson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添加竞赛获奖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addComp.html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competiton.js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/stu/addComp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competitonController.java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competitonMapper.java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删除竞赛获奖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deleteComp.html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deleteComp.js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/stu/deleteComp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修改竞赛获奖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modifyComp.html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modifyComp.js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/stu/modifyComp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添加科研经历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addRes.html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addRes.js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/stu/addRes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researchController.java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researchMapper.java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删除科研经历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deleteRes.html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deleteRes.js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/stu/deleteRes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修改科研经历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modifyRes.html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modifyRes.js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/stu/modifyRes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添加社会实践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addSocial.html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addSocial.js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/stu/addSocial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socialController.java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socialMapper.java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删除社会实践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deleteSocial.html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deleteSocial.js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/stu/deleteSocial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修改社会实践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modifySocial.html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modifySocial.js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/stu/modifySocial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添加志愿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addApp.html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addApp.js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/stu/addApp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appliactionController.java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applicationMapper.java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删除志愿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deleteApp.html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deleteApp.js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/stu/deleteApp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修改志愿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modifyApp.html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modifyApp.js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/stu/modifyApp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接受复试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acceptRetest.html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acceptRetest.js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/stu/acceptRetest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拒绝复试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refuseRetest.html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refuseRetest.js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/stu/refuseRetest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接收拟录取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acceptAdmit.html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acceptAdmit.js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/stu/acceptAdmit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拒绝拟录取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refuseAdmit.html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refuseAdmit.js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/stu/refuseAdmit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管理员登录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/login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loginController.java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userMapper.java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查看学生信息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listStuInfo.html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listStuInfo.js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/admin/listStuInfo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infoController.java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审核通过，允许参加复试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acceptApp.html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acceptApp.js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/admin/acceptApp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appliactionController.java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applicationMapper.java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审核不通过，不允许参加复试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refuseApp.html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refuseApp.js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/admin/refuseApp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复试通过，发送拟录取通知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passRetest.html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passRetest.js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/admin/passRetest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复试不通过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failRetest.html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failRetest.js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/admin/failRetest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生成拟录取名单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listAdmit.html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listAdmit.js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/admin/listAdmit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24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宋体" w:cs="宋体"/>
                <w:color w:val="000000"/>
                <w:kern w:val="0"/>
                <w:sz w:val="18"/>
                <w:szCs w:val="18"/>
              </w:rPr>
              <w:t>生成复试名单</w:t>
            </w:r>
          </w:p>
        </w:tc>
        <w:tc>
          <w:tcPr>
            <w:tcW w:w="16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listRetest.html</w:t>
            </w: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listRetest.js</w:t>
            </w:r>
          </w:p>
        </w:tc>
        <w:tc>
          <w:tcPr>
            <w:tcW w:w="1456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  <w:r>
              <w:rPr>
                <w:rFonts w:ascii="宋体" w:cs="宋体"/>
                <w:color w:val="000000"/>
                <w:kern w:val="0"/>
                <w:sz w:val="18"/>
                <w:szCs w:val="18"/>
              </w:rPr>
              <w:t>/admin/listRetest</w:t>
            </w:r>
          </w:p>
        </w:tc>
        <w:tc>
          <w:tcPr>
            <w:tcW w:w="86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0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autoSpaceDE w:val="0"/>
              <w:autoSpaceDN w:val="0"/>
              <w:adjustRightInd w:val="0"/>
              <w:jc w:val="center"/>
              <w:rPr>
                <w:rFonts w:ascii="宋体" w:cs="宋体"/>
                <w:color w:val="000000"/>
                <w:kern w:val="0"/>
                <w:sz w:val="18"/>
                <w:szCs w:val="18"/>
              </w:rPr>
            </w:pPr>
          </w:p>
        </w:tc>
      </w:tr>
      <w:bookmarkEnd w:id="5"/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2.1.1</w:t>
      </w:r>
      <w:r>
        <w:rPr>
          <w:rFonts w:hint="eastAsia"/>
        </w:rPr>
        <w:t>被测软件的功能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943"/>
        <w:gridCol w:w="1943"/>
        <w:gridCol w:w="1050"/>
        <w:gridCol w:w="1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名称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标识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0" w:firstLineChars="0"/>
              <w:jc w:val="center"/>
            </w:pPr>
            <w:r>
              <w:rPr>
                <w:rFonts w:hint="eastAsia"/>
              </w:rPr>
              <w:t>主/外</w:t>
            </w: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用户名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admin_id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varchar(20)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0" w:firstLineChars="0"/>
              <w:jc w:val="center"/>
            </w:pPr>
            <w:r>
              <w:rPr>
                <w:rFonts w:hint="eastAsia"/>
              </w:rPr>
              <w:t>主键</w:t>
            </w: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文本</w:t>
            </w:r>
            <w:r>
              <w:rPr>
                <w:rFonts w:hint="eastAsia"/>
                <w:sz w:val="21"/>
                <w:szCs w:val="21"/>
              </w:rPr>
              <w:t>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密码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admin_pwd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varchar(20)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复试成绩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retr_score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varchar(20)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查看信息请求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get_request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ind w:firstLine="420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鼠标点击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审核学生信息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check_info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ind w:firstLine="420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鼠标点击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下载名单请求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dnd_request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鼠标点击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2.1.2</w:t>
      </w:r>
      <w:r>
        <w:rPr>
          <w:rFonts w:hint="eastAsia"/>
        </w:rPr>
        <w:t>被测软件管理模块的输入项</w:t>
      </w:r>
    </w:p>
    <w:tbl>
      <w:tblPr>
        <w:tblStyle w:val="1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1"/>
        <w:gridCol w:w="1943"/>
        <w:gridCol w:w="1943"/>
        <w:gridCol w:w="1050"/>
        <w:gridCol w:w="1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名称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标识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0" w:firstLineChars="0"/>
              <w:jc w:val="center"/>
            </w:pPr>
            <w:r>
              <w:rPr>
                <w:rFonts w:hint="eastAsia"/>
              </w:rPr>
              <w:t>主/外</w:t>
            </w: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输入方式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用户名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sid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varchar(9)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0" w:firstLineChars="0"/>
              <w:jc w:val="center"/>
            </w:pPr>
            <w:r>
              <w:rPr>
                <w:rFonts w:hint="eastAsia"/>
              </w:rPr>
              <w:t>主键</w:t>
            </w: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文本</w:t>
            </w:r>
            <w:r>
              <w:rPr>
                <w:rFonts w:hint="eastAsia"/>
                <w:sz w:val="21"/>
                <w:szCs w:val="21"/>
              </w:rPr>
              <w:t>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密码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spw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varchar(16)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bookmarkStart w:id="6" w:name="_Hlk116590580"/>
            <w:r>
              <w:rPr>
                <w:rFonts w:hint="eastAsia" w:asciiTheme="minorEastAsia" w:hAnsiTheme="minorEastAsia" w:cstheme="minorEastAsia"/>
                <w:szCs w:val="21"/>
              </w:rPr>
              <w:t>学生个人信息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student_info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家庭成员信息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fam_member_info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  <w:jc w:val="center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竞赛获奖信息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comp_info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pStyle w:val="21"/>
              <w:ind w:firstLine="480"/>
            </w:pPr>
          </w:p>
        </w:tc>
        <w:tc>
          <w:tcPr>
            <w:tcW w:w="877" w:type="pct"/>
            <w:vAlign w:val="center"/>
          </w:tcPr>
          <w:p>
            <w:pPr>
              <w:pStyle w:val="21"/>
              <w:ind w:firstLine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科研经历信息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scien_exp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社会实践信息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social_studies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文本输入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志愿信息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volun_info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ajorBidi" w:hAnsiTheme="majorBidi" w:cstheme="majorBidi"/>
                <w:szCs w:val="21"/>
              </w:rPr>
            </w:pPr>
            <w:r>
              <w:rPr>
                <w:rFonts w:asciiTheme="majorBidi" w:hAnsiTheme="majorBidi" w:cstheme="majorBidi"/>
                <w:szCs w:val="21"/>
              </w:rPr>
              <w:t>table</w:t>
            </w: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文本输入</w:t>
            </w:r>
          </w:p>
        </w:tc>
      </w:tr>
      <w:bookmarkEnd w:id="6"/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复试选择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retr_choice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鼠标点击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122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拟录取选择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enroll_choice</w:t>
            </w:r>
          </w:p>
        </w:tc>
        <w:tc>
          <w:tcPr>
            <w:tcW w:w="1140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616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877" w:type="pct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鼠标点击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t>图2.1.3</w:t>
      </w:r>
      <w:r>
        <w:rPr>
          <w:rFonts w:hint="eastAsia"/>
        </w:rPr>
        <w:t>被测软件用户模块的输入项</w:t>
      </w:r>
    </w:p>
    <w:p>
      <w:pPr>
        <w:pStyle w:val="19"/>
      </w:pPr>
    </w:p>
    <w:tbl>
      <w:tblPr>
        <w:tblStyle w:val="10"/>
        <w:tblW w:w="857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1984"/>
        <w:gridCol w:w="1843"/>
        <w:gridCol w:w="1134"/>
        <w:gridCol w:w="14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" w:hRule="atLeast"/>
        </w:trPr>
        <w:tc>
          <w:tcPr>
            <w:tcW w:w="212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名称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标识</w:t>
            </w:r>
          </w:p>
        </w:tc>
        <w:tc>
          <w:tcPr>
            <w:tcW w:w="184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长度</w:t>
            </w:r>
          </w:p>
        </w:tc>
        <w:tc>
          <w:tcPr>
            <w:tcW w:w="148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输出方式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2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系统主页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home_page</w:t>
            </w:r>
          </w:p>
        </w:tc>
        <w:tc>
          <w:tcPr>
            <w:tcW w:w="184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8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H</w:t>
            </w:r>
            <w:r>
              <w:rPr>
                <w:rFonts w:asciiTheme="minorEastAsia" w:hAnsiTheme="minorEastAsia" w:cstheme="minorEastAsia"/>
                <w:szCs w:val="21"/>
              </w:rPr>
              <w:t>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2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错误信息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error_info</w:t>
            </w:r>
          </w:p>
        </w:tc>
        <w:tc>
          <w:tcPr>
            <w:tcW w:w="184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varchar</w:t>
            </w: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5</w:t>
            </w:r>
            <w:r>
              <w:rPr>
                <w:rFonts w:asciiTheme="minorEastAsia" w:hAnsiTheme="minorEastAsia" w:cstheme="minorEastAsia"/>
                <w:szCs w:val="21"/>
              </w:rPr>
              <w:t>0</w:t>
            </w:r>
          </w:p>
        </w:tc>
        <w:tc>
          <w:tcPr>
            <w:tcW w:w="148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窗口显示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2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复试名单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retr_list</w:t>
            </w:r>
          </w:p>
        </w:tc>
        <w:tc>
          <w:tcPr>
            <w:tcW w:w="184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8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</w:t>
            </w:r>
            <w:r>
              <w:rPr>
                <w:rFonts w:asciiTheme="minorEastAsia" w:hAnsiTheme="minorEastAsia" w:cstheme="minorEastAsia"/>
                <w:szCs w:val="21"/>
              </w:rPr>
              <w:t>RL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212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拟录取名单</w:t>
            </w:r>
          </w:p>
        </w:tc>
        <w:tc>
          <w:tcPr>
            <w:tcW w:w="198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enroll_list</w:t>
            </w:r>
          </w:p>
        </w:tc>
        <w:tc>
          <w:tcPr>
            <w:tcW w:w="184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134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487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U</w:t>
            </w:r>
            <w:r>
              <w:rPr>
                <w:rFonts w:asciiTheme="minorEastAsia" w:hAnsiTheme="minorEastAsia" w:cstheme="minorEastAsia"/>
                <w:szCs w:val="21"/>
              </w:rPr>
              <w:t>RL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t>图2.1.4</w:t>
      </w:r>
      <w:r>
        <w:rPr>
          <w:rFonts w:hint="eastAsia"/>
        </w:rPr>
        <w:t>被测软件管理模块的输出项</w:t>
      </w:r>
    </w:p>
    <w:tbl>
      <w:tblPr>
        <w:tblStyle w:val="10"/>
        <w:tblW w:w="8575" w:type="dxa"/>
        <w:tblInd w:w="-3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5"/>
        <w:gridCol w:w="2526"/>
        <w:gridCol w:w="1503"/>
        <w:gridCol w:w="1222"/>
        <w:gridCol w:w="13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名称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标识</w:t>
            </w:r>
          </w:p>
        </w:tc>
        <w:tc>
          <w:tcPr>
            <w:tcW w:w="150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数据类型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长度</w:t>
            </w: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输出方式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系统主页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home_page</w:t>
            </w:r>
          </w:p>
        </w:tc>
        <w:tc>
          <w:tcPr>
            <w:tcW w:w="150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H</w:t>
            </w:r>
            <w:r>
              <w:rPr>
                <w:rFonts w:asciiTheme="minorEastAsia" w:hAnsiTheme="minorEastAsia" w:cstheme="minorEastAsia"/>
                <w:szCs w:val="21"/>
              </w:rPr>
              <w:t>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登录页面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login_page</w:t>
            </w:r>
          </w:p>
        </w:tc>
        <w:tc>
          <w:tcPr>
            <w:tcW w:w="150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H</w:t>
            </w:r>
            <w:r>
              <w:rPr>
                <w:rFonts w:asciiTheme="minorEastAsia" w:hAnsiTheme="minorEastAsia" w:cstheme="minorEastAsia"/>
                <w:szCs w:val="21"/>
              </w:rPr>
              <w:t>TML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个人信息记录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student_info_record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家庭成员信息记录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fam_member_info_record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竞赛获奖信息记录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comp_info_record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科研经历信息记录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scien_exp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社会实践信息记录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social_studies_record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志愿信息记录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volun_info_record</w:t>
            </w:r>
          </w:p>
        </w:tc>
        <w:tc>
          <w:tcPr>
            <w:tcW w:w="1503" w:type="dxa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t>table</w:t>
            </w: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文本显示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复试通知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retrial_message</w:t>
            </w:r>
          </w:p>
        </w:tc>
        <w:tc>
          <w:tcPr>
            <w:tcW w:w="150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E</w:t>
            </w:r>
            <w:r>
              <w:rPr>
                <w:rFonts w:asciiTheme="minorEastAsia" w:hAnsiTheme="minorEastAsia" w:cstheme="minorEastAsia"/>
                <w:szCs w:val="21"/>
              </w:rPr>
              <w:t>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925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hint="eastAsia" w:asciiTheme="minorEastAsia" w:hAnsiTheme="minorEastAsia" w:cstheme="minorEastAsia"/>
                <w:szCs w:val="21"/>
              </w:rPr>
              <w:t>拟录取通知</w:t>
            </w:r>
          </w:p>
        </w:tc>
        <w:tc>
          <w:tcPr>
            <w:tcW w:w="2526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szCs w:val="21"/>
              </w:rPr>
            </w:pPr>
            <w:r>
              <w:rPr>
                <w:szCs w:val="21"/>
              </w:rPr>
              <w:t>enroll_message</w:t>
            </w:r>
          </w:p>
        </w:tc>
        <w:tc>
          <w:tcPr>
            <w:tcW w:w="1503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222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</w:p>
        </w:tc>
        <w:tc>
          <w:tcPr>
            <w:tcW w:w="1399" w:type="dxa"/>
            <w:vAlign w:val="center"/>
          </w:tcPr>
          <w:p>
            <w:pPr>
              <w:adjustRightInd w:val="0"/>
              <w:snapToGrid w:val="0"/>
              <w:spacing w:line="360" w:lineRule="auto"/>
              <w:jc w:val="center"/>
              <w:rPr>
                <w:rFonts w:asciiTheme="minorEastAsia" w:hAnsiTheme="minorEastAsia" w:cstheme="minorEastAsia"/>
                <w:szCs w:val="21"/>
              </w:rPr>
            </w:pPr>
            <w:r>
              <w:rPr>
                <w:rFonts w:asciiTheme="minorEastAsia" w:hAnsiTheme="minorEastAsia" w:cstheme="minorEastAsia"/>
                <w:szCs w:val="21"/>
              </w:rPr>
              <w:t>Email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t>图2.1.5</w:t>
      </w:r>
      <w:r>
        <w:rPr>
          <w:rFonts w:hint="eastAsia"/>
        </w:rPr>
        <w:t>被测软件用户模块的输出项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</w:t>
      </w:r>
      <w:r>
        <w:rPr>
          <w:rFonts w:hint="eastAsia"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测试内容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列出组装测试和确认测试中的每一项测试内容的名称标识符、这些测试的进度安排以及这些测试的内容和目的，例如模块功能测试、接口正确性测试、数据文卷存取的测试、运行时间的测试、设计约束和极限的测试等。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2.3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模块功能测试（</w:t>
      </w:r>
      <w:r>
        <w:rPr>
          <w:rFonts w:ascii="Times New Roman" w:hAnsi="Times New Roman" w:cs="Times New Roman" w:eastAsiaTheme="minorEastAsia"/>
          <w:sz w:val="28"/>
          <w:szCs w:val="28"/>
        </w:rPr>
        <w:t>T01）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测试内容</w:t>
      </w:r>
      <w:r>
        <w:rPr>
          <w:rFonts w:hint="eastAsia" w:ascii="Times New Roman" w:hAnsi="Times New Roman" w:cs="Times New Roman"/>
          <w:sz w:val="24"/>
          <w:szCs w:val="24"/>
        </w:rPr>
        <w:t>：各模块内部是否能够正确处理输入，正确输出结果。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参与单位</w:t>
      </w:r>
      <w:r>
        <w:rPr>
          <w:rFonts w:hint="eastAsia" w:ascii="Times New Roman" w:hAnsi="Times New Roman" w:cs="Times New Roman"/>
          <w:sz w:val="24"/>
          <w:szCs w:val="24"/>
        </w:rPr>
        <w:t>：各模块的编写者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被测试的部位</w:t>
      </w:r>
      <w:r>
        <w:rPr>
          <w:rFonts w:hint="eastAsia" w:ascii="Times New Roman" w:hAnsi="Times New Roman" w:cs="Times New Roman"/>
          <w:sz w:val="24"/>
          <w:szCs w:val="24"/>
        </w:rPr>
        <w:t>：各个模块内部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进度安排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给出对这项测试的进度安排，包括进行测试的日期和工作内容（如熟悉环境。培训、准备输入数据等）。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148"/>
        <w:gridCol w:w="2148"/>
        <w:gridCol w:w="2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工作内容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开始日期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结束日期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熟悉环境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所有组员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准备输入数据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林晨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登录注册模块测试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徐达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基本信息模块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唐昊晨、贾征强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志愿模块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林晨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管理模块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杨灏哲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2.3.1</w:t>
      </w:r>
      <w:r>
        <w:rPr>
          <w:rFonts w:hint="eastAsia"/>
        </w:rPr>
        <w:t>进度安排表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条件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设备类型：笔记本电脑 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数量：5台 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预定使用时间：2日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工作人员：林晨，杨灏哲，唐昊晨，贾征强，徐达 共五人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技术水平：熟练使用j</w:t>
      </w:r>
      <w:r>
        <w:rPr>
          <w:rFonts w:ascii="Times New Roman" w:hAnsi="Times New Roman" w:cs="Times New Roman"/>
          <w:sz w:val="24"/>
          <w:szCs w:val="24"/>
        </w:rPr>
        <w:t>ava</w:t>
      </w:r>
      <w:r>
        <w:rPr>
          <w:rFonts w:hint="eastAsia" w:ascii="Times New Roman" w:hAnsi="Times New Roman" w:cs="Times New Roman"/>
          <w:sz w:val="24"/>
          <w:szCs w:val="24"/>
        </w:rPr>
        <w:t>语言，熟练使用</w:t>
      </w:r>
      <w:r>
        <w:rPr>
          <w:rFonts w:ascii="Times New Roman" w:hAnsi="Times New Roman" w:cs="Times New Roman"/>
          <w:sz w:val="24"/>
          <w:szCs w:val="24"/>
        </w:rPr>
        <w:t>bootstrap</w:t>
      </w:r>
      <w:r>
        <w:rPr>
          <w:rFonts w:hint="eastAsia" w:ascii="Times New Roman" w:hAnsi="Times New Roman" w:cs="Times New Roman"/>
          <w:sz w:val="24"/>
          <w:szCs w:val="24"/>
        </w:rPr>
        <w:t>前端架构，熟练使用spring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boot后端架构</w:t>
      </w:r>
    </w:p>
    <w:p>
      <w:pPr>
        <w:ind w:left="42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特殊要求：唐昊晨同学负责整理所有人的测试结果，生成测试报告。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2.3.3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测试资料 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列出本项测试所需的资料，如：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有关本项任务的文件；</w:t>
      </w:r>
      <w:r>
        <w:rPr>
          <w:rFonts w:hint="eastAsia" w:ascii="Times New Roman" w:hAnsi="Times New Roman" w:cs="Times New Roman"/>
          <w:sz w:val="24"/>
          <w:szCs w:val="24"/>
        </w:rPr>
        <w:t>程序中所有的j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>，html，java文件。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被测试程序</w:t>
      </w:r>
      <w:r>
        <w:rPr>
          <w:rFonts w:hint="eastAsia" w:ascii="Times New Roman" w:hAnsi="Times New Roman" w:cs="Times New Roman"/>
          <w:sz w:val="24"/>
          <w:szCs w:val="24"/>
        </w:rPr>
        <w:t>：研究生推免系统。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媒体：chrome浏览器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测试的输入和输出举例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用户正确登录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 xml:space="preserve">用户名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1234 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密码1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2345</w:t>
            </w:r>
            <w:r>
              <w:rPr>
                <w:rFonts w:hint="eastAsia" w:ascii="Times New Roman" w:hAnsi="Times New Roman" w:cs="Times New Roman"/>
                <w:sz w:val="24"/>
                <w:szCs w:val="24"/>
              </w:rPr>
              <w:t>（预先在系统注册）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成功登录</w:t>
            </w:r>
          </w:p>
        </w:tc>
      </w:tr>
    </w:tbl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有关控制此项测试的方法、过程的图表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drawing>
          <wp:inline distT="0" distB="0" distL="0" distR="0">
            <wp:extent cx="5274310" cy="4924425"/>
            <wp:effectExtent l="0" t="0" r="254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2.3.2</w:t>
      </w:r>
      <w:r>
        <w:rPr>
          <w:rFonts w:hint="eastAsia"/>
        </w:rPr>
        <w:t xml:space="preserve">测试过程表 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2.3.4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测试培训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培训的内容</w:t>
      </w:r>
      <w:r>
        <w:rPr>
          <w:rFonts w:hint="eastAsia" w:ascii="Times New Roman" w:hAnsi="Times New Roman" w:cs="Times New Roman"/>
          <w:sz w:val="24"/>
          <w:szCs w:val="24"/>
        </w:rPr>
        <w:t>：软件的使用方法，测试的标准，各模块任务的分配以及测试结果的模板。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受训的人员</w:t>
      </w:r>
      <w:r>
        <w:rPr>
          <w:rFonts w:hint="eastAsia" w:ascii="Times New Roman" w:hAnsi="Times New Roman" w:cs="Times New Roman"/>
          <w:sz w:val="24"/>
          <w:szCs w:val="24"/>
        </w:rPr>
        <w:t>：林晨，贾征强，徐达，唐昊晨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从事培训的工作人员</w:t>
      </w:r>
      <w:r>
        <w:rPr>
          <w:rFonts w:hint="eastAsia" w:ascii="Times New Roman" w:hAnsi="Times New Roman" w:cs="Times New Roman"/>
          <w:sz w:val="24"/>
          <w:szCs w:val="24"/>
        </w:rPr>
        <w:t>：杨灏哲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2.4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接口正确性测试（</w:t>
      </w:r>
      <w:r>
        <w:rPr>
          <w:rFonts w:ascii="Times New Roman" w:hAnsi="Times New Roman" w:cs="Times New Roman" w:eastAsiaTheme="minorEastAsia"/>
          <w:sz w:val="28"/>
          <w:szCs w:val="28"/>
        </w:rPr>
        <w:t>T02）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测试内容</w:t>
      </w:r>
      <w:r>
        <w:rPr>
          <w:rFonts w:hint="eastAsia" w:ascii="Times New Roman" w:hAnsi="Times New Roman" w:cs="Times New Roman"/>
          <w:sz w:val="24"/>
          <w:szCs w:val="24"/>
        </w:rPr>
        <w:t>：各模块与后端接口之间的对应关系是否正确，各模块之间跳转的的接口是否正确。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参与单位</w:t>
      </w:r>
      <w:r>
        <w:rPr>
          <w:rFonts w:hint="eastAsia" w:ascii="Times New Roman" w:hAnsi="Times New Roman" w:cs="Times New Roman"/>
          <w:sz w:val="24"/>
          <w:szCs w:val="24"/>
        </w:rPr>
        <w:t>：各模块的编写者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被测试的部位</w:t>
      </w:r>
      <w:r>
        <w:rPr>
          <w:rFonts w:hint="eastAsia" w:ascii="Times New Roman" w:hAnsi="Times New Roman" w:cs="Times New Roman"/>
          <w:sz w:val="24"/>
          <w:szCs w:val="24"/>
        </w:rPr>
        <w:t>：模块之间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进度安排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给出对这项测试的进度安排，包括进行测试的日期和工作内容（如熟悉环境。培训、准备输入数据等）。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148"/>
        <w:gridCol w:w="2148"/>
        <w:gridCol w:w="20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工作内容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开始日期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结束日期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参与者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熟悉环境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所有组员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准备输入数据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022/10/23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林晨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登录注册模块接口测试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徐达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基本信息模块接口测试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唐昊晨、贾征强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志愿模块接口测试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林晨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46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管理模块接口测试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148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022/10/24</w:t>
            </w:r>
          </w:p>
        </w:tc>
        <w:tc>
          <w:tcPr>
            <w:tcW w:w="208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杨灏哲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2.4.1</w:t>
      </w:r>
      <w:r>
        <w:rPr>
          <w:rFonts w:hint="eastAsia"/>
        </w:rPr>
        <w:t>进度安排表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条件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设备类型：笔记本电脑 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 xml:space="preserve">数量：5台 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预定使用时间：2日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工作人员：林晨，杨灏哲，唐昊晨，贾征强，徐达 共五人</w:t>
      </w:r>
    </w:p>
    <w:p>
      <w:pPr>
        <w:ind w:left="420"/>
        <w:rPr>
          <w:rFonts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技术水平：熟练使用j</w:t>
      </w:r>
      <w:r>
        <w:rPr>
          <w:rFonts w:ascii="Times New Roman" w:hAnsi="Times New Roman" w:cs="Times New Roman"/>
          <w:sz w:val="24"/>
          <w:szCs w:val="24"/>
        </w:rPr>
        <w:t>ava</w:t>
      </w:r>
      <w:r>
        <w:rPr>
          <w:rFonts w:hint="eastAsia" w:ascii="Times New Roman" w:hAnsi="Times New Roman" w:cs="Times New Roman"/>
          <w:sz w:val="24"/>
          <w:szCs w:val="24"/>
        </w:rPr>
        <w:t>语言，熟练使用</w:t>
      </w:r>
      <w:r>
        <w:rPr>
          <w:rFonts w:ascii="Times New Roman" w:hAnsi="Times New Roman" w:cs="Times New Roman"/>
          <w:sz w:val="24"/>
          <w:szCs w:val="24"/>
        </w:rPr>
        <w:t>bootstrap</w:t>
      </w:r>
      <w:r>
        <w:rPr>
          <w:rFonts w:hint="eastAsia" w:ascii="Times New Roman" w:hAnsi="Times New Roman" w:cs="Times New Roman"/>
          <w:sz w:val="24"/>
          <w:szCs w:val="24"/>
        </w:rPr>
        <w:t>前端架构，熟练使用spring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eastAsia" w:ascii="Times New Roman" w:hAnsi="Times New Roman" w:cs="Times New Roman"/>
          <w:sz w:val="24"/>
          <w:szCs w:val="24"/>
        </w:rPr>
        <w:t>boot后端架构</w:t>
      </w:r>
    </w:p>
    <w:p>
      <w:pPr>
        <w:ind w:left="42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特殊要求：唐昊晨同学负责整理所有人的测试结果，生成测试报告。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2.4.3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测试资料 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列出本项测试所需的资料，如：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有关本项任务的文件；</w:t>
      </w:r>
      <w:r>
        <w:rPr>
          <w:rFonts w:hint="eastAsia" w:ascii="Times New Roman" w:hAnsi="Times New Roman" w:cs="Times New Roman"/>
          <w:sz w:val="24"/>
          <w:szCs w:val="24"/>
        </w:rPr>
        <w:t>程序中所有的j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hint="eastAsia" w:ascii="Times New Roman" w:hAnsi="Times New Roman" w:cs="Times New Roman"/>
          <w:sz w:val="24"/>
          <w:szCs w:val="24"/>
        </w:rPr>
        <w:t>，html，java文件。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被测试程序</w:t>
      </w:r>
      <w:r>
        <w:rPr>
          <w:rFonts w:hint="eastAsia" w:ascii="Times New Roman" w:hAnsi="Times New Roman" w:cs="Times New Roman"/>
          <w:sz w:val="24"/>
          <w:szCs w:val="24"/>
        </w:rPr>
        <w:t>：研究生推免系统。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媒体：chrome浏览器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测试的输入和输出举例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用例名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用户登录与后端的接口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正确输入已经在系统中注册的账号密码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后端成功处理并返回结果</w:t>
            </w:r>
          </w:p>
        </w:tc>
      </w:tr>
    </w:tbl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2.4.4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测试培训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培训的内容</w:t>
      </w:r>
      <w:r>
        <w:rPr>
          <w:rFonts w:hint="eastAsia" w:ascii="Times New Roman" w:hAnsi="Times New Roman" w:cs="Times New Roman"/>
          <w:sz w:val="24"/>
          <w:szCs w:val="24"/>
        </w:rPr>
        <w:t>：软件的使用方法，测试的标准，接口的概况，各模块任务的分配以及测试结果的模板。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受训的人员</w:t>
      </w:r>
      <w:r>
        <w:rPr>
          <w:rFonts w:hint="eastAsia" w:ascii="Times New Roman" w:hAnsi="Times New Roman" w:cs="Times New Roman"/>
          <w:sz w:val="24"/>
          <w:szCs w:val="24"/>
        </w:rPr>
        <w:t>：林晨，贾征强，徐达，唐昊晨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从事培训的工作人员</w:t>
      </w:r>
      <w:r>
        <w:rPr>
          <w:rFonts w:hint="eastAsia" w:ascii="Times New Roman" w:hAnsi="Times New Roman" w:cs="Times New Roman"/>
          <w:sz w:val="24"/>
          <w:szCs w:val="24"/>
        </w:rPr>
        <w:t>：杨灏哲</w:t>
      </w:r>
    </w:p>
    <w:p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3</w:t>
      </w:r>
      <w:r>
        <w:rPr>
          <w:rFonts w:hint="eastAsia"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测试设计说明 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3.1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模块功能测试</w:t>
      </w:r>
      <w:r>
        <w:rPr>
          <w:rFonts w:ascii="Times New Roman" w:hAnsi="Times New Roman" w:cs="Times New Roman" w:eastAsiaTheme="minorEastAsia"/>
          <w:sz w:val="28"/>
          <w:szCs w:val="28"/>
        </w:rPr>
        <w:t>（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>T</w:t>
      </w:r>
      <w:r>
        <w:rPr>
          <w:rFonts w:ascii="Times New Roman" w:hAnsi="Times New Roman" w:cs="Times New Roman" w:eastAsiaTheme="minorEastAsia"/>
          <w:sz w:val="28"/>
          <w:szCs w:val="28"/>
        </w:rPr>
        <w:t>01）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控制      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本测试通过人工输入，顺序为进入系统，跳转到测试模块，进行人工输入，结果通过填表记录。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输入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说明本项测试中所使用的输入数据及选择这些输入数据的策略。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输入数据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用户名</w:t>
            </w:r>
            <w:r>
              <w:rPr>
                <w:rFonts w:ascii="宋体" w:hAnsi="宋体" w:eastAsia="宋体" w:cs="宋体"/>
                <w:szCs w:val="21"/>
              </w:rPr>
              <w:t>和密码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分别输入正确的数据和错误的数据与不符合格式的数据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用户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名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密码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重复密码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用户身份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姓名、性别、民族、政治面貌、是否军人、身份证号、出生日期、手机号、邮箱、居住地、本科学校、本科专业、成绩排名、综合排名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姓名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与本人关系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工作单位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电话号码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获奖时间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奖项名称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奖项级别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科研内容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开始时间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实践内容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开始时间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结束时间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申请层次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申请专业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学习方式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研究方向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导师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定向就业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选择是否接受复试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分为是和否两种情况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</w:t>
            </w:r>
          </w:p>
        </w:tc>
        <w:tc>
          <w:tcPr>
            <w:tcW w:w="2841" w:type="dxa"/>
          </w:tcPr>
          <w:p>
            <w:pPr>
              <w:spacing w:line="360" w:lineRule="auto"/>
              <w:jc w:val="center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选择是否接受预录取通知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分为是和否两种情况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申请层次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申请专业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学习方式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研究方向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导师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定向就业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是否发送复试通知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分别输入符合格式和不符合格式的数据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选择是否发送你来录取通知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分为是和否两种情况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点击志愿管理或录取名单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3.1.2.1</w:t>
      </w:r>
      <w:r>
        <w:rPr>
          <w:rFonts w:hint="eastAsia"/>
        </w:rPr>
        <w:t>输入表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3.1.3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输出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说明预期的输出数据，如测试结果及可能产生的中间结果或运行信息。</w:t>
      </w:r>
    </w:p>
    <w:tbl>
      <w:tblPr>
        <w:tblStyle w:val="10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6482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输出数据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正确则进入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注册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用户名数据库中不存在、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eastAsia="zh-CN"/>
              </w:rPr>
              <w:t>符合规则并且两次输入密码相同，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  <w:p>
            <w:pPr>
              <w:spacing w:line="360" w:lineRule="auto"/>
              <w:ind w:firstLine="480" w:firstLineChars="200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个人信息的格式标准则进入下一页面，否则重新填写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、删除成功时显示删除成功对话框。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4、提交成功则弹出提交成功对话框。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．如果确认接受则将接受复试状态变为接受。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、如果不接受则变为不接受。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．如果确认接受则将状态变为录取。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、如果不接受则变为未录取。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</w:t>
            </w:r>
          </w:p>
        </w:tc>
        <w:tc>
          <w:tcPr>
            <w:tcW w:w="6482" w:type="dxa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、修改志愿时，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、发送复试通知时显示成功对话框，学生的复试状态变为待接受。</w:t>
            </w:r>
          </w:p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、审核不通过时，学生的状态变为审核不通过。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</w:t>
            </w:r>
          </w:p>
        </w:tc>
        <w:tc>
          <w:tcPr>
            <w:tcW w:w="6482" w:type="dxa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、发送拟录取通知时显示成功对话框，学生的拟录取状态变为待接受。</w:t>
            </w:r>
          </w:p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、复试不通过时，学生的状态变为复试不通过。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</w:t>
            </w:r>
          </w:p>
        </w:tc>
        <w:tc>
          <w:tcPr>
            <w:tcW w:w="6482" w:type="dxa"/>
          </w:tcPr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1、正确显示已经填写志愿的学生名单。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2、正确显示已录取的学生名单。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3.1.3.1</w:t>
      </w:r>
      <w:r>
        <w:rPr>
          <w:rFonts w:hint="eastAsia"/>
        </w:rPr>
        <w:t>输出表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3.1.4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过程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说明完成此项测试的一个个步骤和控制命令，包括测试的准备、初始化、中间</w:t>
      </w:r>
      <w:r>
        <w:rPr>
          <w:rFonts w:hint="eastAsia" w:ascii="Times New Roman" w:hAnsi="Times New Roman" w:cs="Times New Roman"/>
          <w:sz w:val="24"/>
          <w:szCs w:val="24"/>
        </w:rPr>
        <w:t>步骤</w:t>
      </w:r>
      <w:r>
        <w:rPr>
          <w:rFonts w:ascii="Times New Roman" w:hAnsi="Times New Roman" w:cs="Times New Roman"/>
          <w:sz w:val="24"/>
          <w:szCs w:val="24"/>
        </w:rPr>
        <w:t xml:space="preserve">和运行结束方式。    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正确则进入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点击“没有账号，去注册”按钮</w:t>
            </w:r>
          </w:p>
          <w:p>
            <w:pPr>
              <w:pStyle w:val="24"/>
              <w:numPr>
                <w:ilvl w:val="0"/>
                <w:numId w:val="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进入注册界面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3、填写信息，点击提交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24"/>
              <w:numPr>
                <w:ilvl w:val="0"/>
                <w:numId w:val="5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跳转到个人基本信息页面，</w:t>
            </w:r>
          </w:p>
          <w:p>
            <w:pPr>
              <w:pStyle w:val="24"/>
              <w:numPr>
                <w:ilvl w:val="0"/>
                <w:numId w:val="5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填写个人基本信息，点击提交。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选择导航栏中的“家庭成员”。</w:t>
            </w:r>
          </w:p>
          <w:p>
            <w:pPr>
              <w:pStyle w:val="24"/>
              <w:numPr>
                <w:ilvl w:val="0"/>
                <w:numId w:val="6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 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2、选择导航栏中的“竞赛获奖”。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8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2、选择导航栏中的“科研经历”。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1、登录系统。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 选择导航栏中的“社会实践”。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通过导航栏跳转到志愿信息页面，</w:t>
            </w:r>
          </w:p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填写志愿信息，点击提交。</w:t>
            </w:r>
          </w:p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进行修改志愿。</w:t>
            </w:r>
          </w:p>
          <w:p>
            <w:pPr>
              <w:pStyle w:val="24"/>
              <w:numPr>
                <w:ilvl w:val="0"/>
                <w:numId w:val="9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进行提交志愿。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进行删除志愿。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0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0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选择导航栏中的“复试信息”。</w:t>
            </w:r>
          </w:p>
          <w:p>
            <w:pPr>
              <w:pStyle w:val="24"/>
              <w:numPr>
                <w:ilvl w:val="0"/>
                <w:numId w:val="10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点击确认框。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选择导航栏中的“拟录取信息”。</w:t>
            </w:r>
          </w:p>
          <w:p>
            <w:pPr>
              <w:pStyle w:val="24"/>
              <w:numPr>
                <w:ilvl w:val="0"/>
                <w:numId w:val="1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点击确认框。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2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2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通过导航栏跳转到志愿管理页面，</w:t>
            </w:r>
          </w:p>
          <w:p>
            <w:pPr>
              <w:pStyle w:val="24"/>
              <w:numPr>
                <w:ilvl w:val="0"/>
                <w:numId w:val="12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查看学生的志愿信息。</w:t>
            </w:r>
          </w:p>
          <w:p>
            <w:pPr>
              <w:pStyle w:val="24"/>
              <w:numPr>
                <w:ilvl w:val="0"/>
                <w:numId w:val="12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进行学生志愿的修改。</w:t>
            </w:r>
          </w:p>
          <w:p>
            <w:pPr>
              <w:pStyle w:val="24"/>
              <w:numPr>
                <w:ilvl w:val="0"/>
                <w:numId w:val="12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进行发送复试通知操作。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6、进行审核不通过操作。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通过导航栏跳转到复试管理页面，</w:t>
            </w:r>
          </w:p>
          <w:p>
            <w:pPr>
              <w:pStyle w:val="24"/>
              <w:numPr>
                <w:ilvl w:val="0"/>
                <w:numId w:val="1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进行发送拟录取通知操作。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4、进行服饰不通过操作。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4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选择导航栏中的“志愿管理”或“录取名单”。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3.1.4.1</w:t>
      </w:r>
      <w:r>
        <w:rPr>
          <w:rFonts w:hint="eastAsia"/>
        </w:rPr>
        <w:t>过程表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3.2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接口正确性测试</w:t>
      </w:r>
      <w:r>
        <w:rPr>
          <w:rFonts w:ascii="Times New Roman" w:hAnsi="Times New Roman" w:cs="Times New Roman" w:eastAsiaTheme="minorEastAsia"/>
          <w:sz w:val="28"/>
          <w:szCs w:val="28"/>
        </w:rPr>
        <w:t>（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>T</w:t>
      </w:r>
      <w:r>
        <w:rPr>
          <w:rFonts w:ascii="Times New Roman" w:hAnsi="Times New Roman" w:cs="Times New Roman" w:eastAsiaTheme="minorEastAsia"/>
          <w:sz w:val="28"/>
          <w:szCs w:val="28"/>
        </w:rPr>
        <w:t>-02）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3.2.1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控制      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本测试通过人工输入，顺序为进入系统，跳转到测试模块，进行人工输入，结果通过填表记录。</w:t>
      </w: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3.2.2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输入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说明本项测试中所使用的输入数据及选择这些输入数据的策略。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输入数据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策略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点击提交按钮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点击提交按钮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点击提交按钮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点击添加按钮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点击提交按钮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点击修改按钮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点击删除按钮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点击添加按钮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点击提交按钮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点击修改按钮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点击删除按钮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点击添加按钮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点击提交按钮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点击修改按钮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点击删除按钮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点击添加按钮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点击提交按钮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点击修改按钮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点击删除按钮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点击添加按钮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点击提交按钮</w:t>
            </w:r>
          </w:p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点击修改按钮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点击删除按钮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点击接受复试按钮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点击拒绝复试按钮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点击接受预录取通知按钮</w:t>
            </w:r>
          </w:p>
          <w:p>
            <w:pPr>
              <w:spacing w:line="360" w:lineRule="auto"/>
              <w:ind w:left="101"/>
              <w:jc w:val="left"/>
              <w:rPr>
                <w:rFonts w:hint="eastAsia" w:ascii="宋体" w:hAnsi="宋体" w:eastAsia="宋体" w:cs="宋体"/>
                <w:kern w:val="0"/>
                <w:sz w:val="22"/>
                <w:szCs w:val="21"/>
                <w:lang w:eastAsia="en-US"/>
              </w:rPr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1"/>
                <w:lang w:eastAsia="en-US"/>
              </w:rPr>
              <w:t>点击拒绝预录取通知按钮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点击发送复试通知按钮</w:t>
            </w:r>
          </w:p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点击审核不通过按钮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点击发送拟录取通知按钮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名单管理模块内部接口测试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点击志愿管理或录取名单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导航栏模块接口测试</w:t>
            </w:r>
          </w:p>
        </w:tc>
        <w:tc>
          <w:tcPr>
            <w:tcW w:w="2841" w:type="dxa"/>
          </w:tcPr>
          <w:p>
            <w:pPr>
              <w:pStyle w:val="24"/>
              <w:ind w:left="101"/>
              <w:rPr>
                <w:rFonts w:hint="eastAsia"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点击导航栏中的对应模块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检验前端是否能够正确连接到后端的对应接口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3.1.2.1</w:t>
      </w:r>
      <w:r>
        <w:rPr>
          <w:rFonts w:hint="eastAsia"/>
        </w:rPr>
        <w:t>输入表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3.2.3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输出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说明预期的输出数据，如测试结果及可能产生的中间结果或运行信息。</w:t>
      </w:r>
    </w:p>
    <w:tbl>
      <w:tblPr>
        <w:tblStyle w:val="10"/>
        <w:tblW w:w="93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64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6482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输出数据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用户登录模块内部接口测试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正确则进入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用户注册模块内部接口测试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注册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用户名数据库中不存在、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eastAsia="zh-CN"/>
              </w:rPr>
              <w:t>符合规则并且两次输入密码相同，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则进入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个人信息模块内部接口测试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个人信息的格式标准则进入下一页面，否则重新填写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家庭成员模块内部接口测试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竞赛模块内部接口测试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科研模块内部接口测试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社会实践模块内部接口测试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符合信息的格式标准则弹出成功，不符合则提示修改。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志愿信息模块内部接口测试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、修改成功时显示修改成功对话框。</w:t>
            </w:r>
          </w:p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、删除成功时显示删除成功对话框。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4、提交成功则弹出提交成功对话框。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复试信息模块内部接口测试</w:t>
            </w:r>
          </w:p>
        </w:tc>
        <w:tc>
          <w:tcPr>
            <w:tcW w:w="6482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．如果确认接受则将接受复试状态变为接受。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、如果不接受则变为不接受。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拟录取信息模块内部接口测试</w:t>
            </w:r>
          </w:p>
        </w:tc>
        <w:tc>
          <w:tcPr>
            <w:tcW w:w="6482" w:type="dxa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．弹出确认框等待确认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；</w:t>
            </w:r>
          </w:p>
          <w:p>
            <w:pPr>
              <w:pStyle w:val="24"/>
              <w:ind w:left="102" w:right="103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．如果确认接受则将状态变为录取。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、如果不接受则变为未录取。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志愿管理模块内部接口测试</w:t>
            </w:r>
          </w:p>
        </w:tc>
        <w:tc>
          <w:tcPr>
            <w:tcW w:w="6482" w:type="dxa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、修改志愿时，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信息的格式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弹出提交成功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对话框，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否则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提示用户重新输入。</w:t>
            </w:r>
          </w:p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、发送复试通知时显示成功对话框，学生的复试状态变为待接受。</w:t>
            </w:r>
          </w:p>
          <w:p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3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、审核不通过时，学生的状态变为审核不通过。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复试管理模块内部接口测试</w:t>
            </w:r>
          </w:p>
        </w:tc>
        <w:tc>
          <w:tcPr>
            <w:tcW w:w="6482" w:type="dxa"/>
          </w:tcPr>
          <w:p>
            <w:pPr>
              <w:pStyle w:val="24"/>
              <w:jc w:val="both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、发送拟录取通知时显示成功对话框，学生的拟录取状态变为待接受。</w:t>
            </w:r>
          </w:p>
          <w:p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、复试不通过时，学生的状态变为复试不通过。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名单管理模块内部接口测试</w:t>
            </w:r>
          </w:p>
        </w:tc>
        <w:tc>
          <w:tcPr>
            <w:tcW w:w="6482" w:type="dxa"/>
          </w:tcPr>
          <w:p>
            <w:pPr>
              <w:pStyle w:val="24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1、正确显示已经填写志愿的学生名单。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2、正确显示已录取的学生名单。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导航栏模块接口测试</w:t>
            </w:r>
          </w:p>
        </w:tc>
        <w:tc>
          <w:tcPr>
            <w:tcW w:w="6482" w:type="dxa"/>
          </w:tcPr>
          <w:p>
            <w:pPr>
              <w:pStyle w:val="24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1、正确跳转到对应模块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3.1.3.1</w:t>
      </w:r>
      <w:r>
        <w:rPr>
          <w:rFonts w:hint="eastAsia"/>
        </w:rPr>
        <w:t>输出表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</w:p>
    <w:p>
      <w:pPr>
        <w:pStyle w:val="4"/>
        <w:spacing w:before="0"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3.2.4</w:t>
      </w:r>
      <w:r>
        <w:rPr>
          <w:rFonts w:hint="eastAsia"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过程 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说明完成此项测试的一个个步骤和控制命令，包括测试的准备、初始化、中间</w:t>
      </w:r>
      <w:r>
        <w:rPr>
          <w:rFonts w:hint="eastAsia" w:ascii="Times New Roman" w:hAnsi="Times New Roman" w:cs="Times New Roman"/>
          <w:sz w:val="24"/>
          <w:szCs w:val="24"/>
        </w:rPr>
        <w:t>步骤</w:t>
      </w:r>
      <w:r>
        <w:rPr>
          <w:rFonts w:ascii="Times New Roman" w:hAnsi="Times New Roman" w:cs="Times New Roman"/>
          <w:sz w:val="24"/>
          <w:szCs w:val="24"/>
        </w:rPr>
        <w:t xml:space="preserve">和运行结束方式。     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模块</w:t>
            </w:r>
          </w:p>
        </w:tc>
        <w:tc>
          <w:tcPr>
            <w:tcW w:w="2841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过程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用户登录模块内部接口测试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ind w:left="102"/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1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显示登录对话框；</w:t>
            </w:r>
          </w:p>
          <w:p>
            <w:pPr>
              <w:pStyle w:val="24"/>
              <w:ind w:left="102" w:right="103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2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．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如果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用户名、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密码</w:t>
            </w:r>
            <w:r>
              <w:rPr>
                <w:rFonts w:ascii="宋体" w:hAnsi="宋体" w:eastAsia="宋体" w:cs="宋体"/>
                <w:spacing w:val="3"/>
                <w:sz w:val="21"/>
                <w:szCs w:val="21"/>
                <w:lang w:eastAsia="zh-CN"/>
              </w:rPr>
              <w:t>正确则</w:t>
            </w:r>
            <w:r>
              <w:rPr>
                <w:rFonts w:hint="eastAsia" w:ascii="宋体" w:hAnsi="宋体" w:eastAsia="宋体" w:cs="宋体"/>
                <w:spacing w:val="3"/>
                <w:sz w:val="21"/>
                <w:szCs w:val="21"/>
                <w:lang w:eastAsia="zh-CN"/>
              </w:rPr>
              <w:t>进入系统</w:t>
            </w:r>
            <w:r>
              <w:rPr>
                <w:rFonts w:ascii="宋体" w:hAnsi="宋体" w:eastAsia="宋体" w:cs="宋体"/>
                <w:w w:val="99"/>
                <w:sz w:val="21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否</w:t>
            </w:r>
            <w: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  <w:t>则提示用户重</w:t>
            </w:r>
            <w:r>
              <w:rPr>
                <w:rFonts w:ascii="宋体" w:hAnsi="宋体" w:eastAsia="宋体" w:cs="宋体"/>
                <w:sz w:val="21"/>
                <w:szCs w:val="21"/>
                <w:lang w:eastAsia="zh-CN"/>
              </w:rPr>
              <w:t>新输入。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用户注册模块内部接口测试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点击“没有账号，去注册”按钮</w:t>
            </w:r>
          </w:p>
          <w:p>
            <w:pPr>
              <w:pStyle w:val="24"/>
              <w:numPr>
                <w:ilvl w:val="0"/>
                <w:numId w:val="1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进入注册界面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3、填写信息，点击提交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个人信息模块内部接口测试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24"/>
              <w:numPr>
                <w:ilvl w:val="0"/>
                <w:numId w:val="16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跳转到个人基本信息页面，</w:t>
            </w:r>
          </w:p>
          <w:p>
            <w:pPr>
              <w:pStyle w:val="24"/>
              <w:numPr>
                <w:ilvl w:val="0"/>
                <w:numId w:val="16"/>
              </w:numP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填写个人基本信息，点击提交。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家庭成员模块内部接口测试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1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选择导航栏中的“家庭成员”。</w:t>
            </w:r>
          </w:p>
          <w:p>
            <w:pPr>
              <w:pStyle w:val="24"/>
              <w:numPr>
                <w:ilvl w:val="0"/>
                <w:numId w:val="17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 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竞赛模块内部接口测试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8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2、选择导航栏中的“竞赛获奖”。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科研模块内部接口测试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19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2、选择导航栏中的“科研经历”。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社会实践模块内部接口测试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1、登录系统。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2、 选择导航栏中的“社会实践”。</w:t>
            </w:r>
          </w:p>
          <w:p>
            <w:pPr>
              <w:pStyle w:val="24"/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3、选择添加或修改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4、填写信息，点击提交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志愿信息模块内部接口测试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确认注意信息。</w:t>
            </w:r>
          </w:p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通过导航栏跳转到志愿信息页面，</w:t>
            </w:r>
          </w:p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填写志愿信息，点击提交。</w:t>
            </w:r>
          </w:p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进行修改志愿。</w:t>
            </w:r>
          </w:p>
          <w:p>
            <w:pPr>
              <w:pStyle w:val="24"/>
              <w:numPr>
                <w:ilvl w:val="0"/>
                <w:numId w:val="20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进行提交志愿。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进行删除志愿。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复试信息模块内部接口测试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选择导航栏中的“复试信息”。</w:t>
            </w:r>
          </w:p>
          <w:p>
            <w:pPr>
              <w:pStyle w:val="24"/>
              <w:numPr>
                <w:ilvl w:val="0"/>
                <w:numId w:val="21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点击确认框。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拟录取信息模块内部接口测试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2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2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选择导航栏中的“拟录取信息”。</w:t>
            </w:r>
          </w:p>
          <w:p>
            <w:pPr>
              <w:pStyle w:val="24"/>
              <w:numPr>
                <w:ilvl w:val="0"/>
                <w:numId w:val="22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选择接受或拒绝。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pacing w:val="-8"/>
                <w:szCs w:val="21"/>
              </w:rPr>
              <w:t>点击确认框。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志愿管理模块内部接口测试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通过导航栏跳转到志愿管理页面，</w:t>
            </w:r>
          </w:p>
          <w:p>
            <w:pPr>
              <w:pStyle w:val="24"/>
              <w:numPr>
                <w:ilvl w:val="0"/>
                <w:numId w:val="2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查看学生的志愿信息。</w:t>
            </w:r>
          </w:p>
          <w:p>
            <w:pPr>
              <w:pStyle w:val="24"/>
              <w:numPr>
                <w:ilvl w:val="0"/>
                <w:numId w:val="2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进行学生志愿的修改。</w:t>
            </w:r>
          </w:p>
          <w:p>
            <w:pPr>
              <w:pStyle w:val="24"/>
              <w:numPr>
                <w:ilvl w:val="0"/>
                <w:numId w:val="23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进行发送复试通知操作。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6、进行审核不通过操作。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复试管理模块内部接口测试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通过导航栏跳转到复试管理页面，</w:t>
            </w:r>
          </w:p>
          <w:p>
            <w:pPr>
              <w:pStyle w:val="24"/>
              <w:numPr>
                <w:ilvl w:val="0"/>
                <w:numId w:val="24"/>
              </w:numPr>
              <w:rPr>
                <w:rFonts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进行发送拟录取通知操作。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4、进行服饰不通过操作。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名单管理模块内部接口测试</w:t>
            </w:r>
          </w:p>
        </w:tc>
        <w:tc>
          <w:tcPr>
            <w:tcW w:w="2841" w:type="dxa"/>
            <w:vAlign w:val="center"/>
          </w:tcPr>
          <w:p>
            <w:pPr>
              <w:pStyle w:val="24"/>
              <w:numPr>
                <w:ilvl w:val="0"/>
                <w:numId w:val="2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登录系统。</w:t>
            </w:r>
          </w:p>
          <w:p>
            <w:pPr>
              <w:pStyle w:val="24"/>
              <w:numPr>
                <w:ilvl w:val="0"/>
                <w:numId w:val="25"/>
              </w:numPr>
              <w:rPr>
                <w:rFonts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  <w:t>选择导航栏中的“志愿管理”或“录取名单”。</w:t>
            </w:r>
          </w:p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>
            <w:pPr>
              <w:spacing w:line="360" w:lineRule="auto"/>
              <w:rPr>
                <w:rFonts w:hint="eastAsia" w:ascii="Times New Roman" w:hAnsi="Times New Roman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sz w:val="24"/>
                <w:szCs w:val="24"/>
              </w:rPr>
              <w:t>导航栏模块接口测试</w:t>
            </w:r>
          </w:p>
        </w:tc>
        <w:tc>
          <w:tcPr>
            <w:tcW w:w="2841" w:type="dxa"/>
          </w:tcPr>
          <w:p>
            <w:pPr>
              <w:pStyle w:val="24"/>
              <w:rPr>
                <w:rFonts w:hint="eastAsia" w:ascii="宋体" w:hAnsi="宋体" w:eastAsia="宋体" w:cs="宋体"/>
                <w:spacing w:val="-8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1、点击导航栏中的对应模块。</w:t>
            </w:r>
          </w:p>
        </w:tc>
      </w:tr>
    </w:tbl>
    <w:p>
      <w:pPr>
        <w:pStyle w:val="5"/>
        <w:jc w:val="center"/>
        <w:rPr>
          <w:rFonts w:hint="eastAsia"/>
        </w:rPr>
      </w:pPr>
      <w:r>
        <w:rPr>
          <w:rFonts w:hint="eastAsia"/>
        </w:rPr>
        <w:t>表</w:t>
      </w:r>
      <w:r>
        <w:t>3.1.4.1</w:t>
      </w:r>
      <w:r>
        <w:rPr>
          <w:rFonts w:hint="eastAsia"/>
        </w:rPr>
        <w:t>过程表</w:t>
      </w:r>
    </w:p>
    <w:p>
      <w:pPr>
        <w:pStyle w:val="2"/>
        <w:spacing w:before="0" w:after="0" w:line="360" w:lineRule="auto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4</w:t>
      </w:r>
      <w:r>
        <w:rPr>
          <w:rFonts w:hint="eastAsia" w:ascii="Times New Roman" w:hAnsi="Times New Roman" w:cs="Times New Roman"/>
          <w:sz w:val="30"/>
          <w:szCs w:val="30"/>
        </w:rPr>
        <w:t xml:space="preserve"> </w:t>
      </w:r>
      <w:r>
        <w:rPr>
          <w:rFonts w:ascii="Times New Roman" w:hAnsi="Times New Roman" w:cs="Times New Roman"/>
          <w:sz w:val="30"/>
          <w:szCs w:val="30"/>
        </w:rPr>
        <w:t xml:space="preserve">评价准则 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4.1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 xml:space="preserve">范围 </w:t>
      </w:r>
    </w:p>
    <w:p>
      <w:pPr>
        <w:rPr>
          <w:rFonts w:hint="eastAsia"/>
        </w:rPr>
      </w:pPr>
      <w:r>
        <w:tab/>
      </w:r>
      <w:r>
        <w:rPr>
          <w:rFonts w:hint="eastAsia"/>
        </w:rPr>
        <w:t>测试用例只能接查正常网络状况下，不存在多次点击状况下，以及边界值，非法字符等错误，但如果是由于网络不良而产生的错误以及多次重复操作等原因，或者某些极个别特例的错误无法排查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4.2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>数据整理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</w:rPr>
        <w:t>运用人工方式记录，通过观察系统的弹窗信息与预测信息相对比，如果一致则计数+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hint="eastAsia" w:ascii="Times New Roman" w:hAnsi="Times New Roman" w:cs="Times New Roman"/>
          <w:sz w:val="24"/>
          <w:szCs w:val="24"/>
        </w:rPr>
        <w:t>，最终将计数除以总测试技术，得到最后测试的正确率。</w:t>
      </w:r>
    </w:p>
    <w:p>
      <w:pPr>
        <w:pStyle w:val="3"/>
        <w:spacing w:before="0" w:after="0" w:line="360" w:lineRule="auto"/>
        <w:rPr>
          <w:rFonts w:ascii="Times New Roman" w:hAnsi="Times New Roman" w:cs="Times New Roman" w:eastAsiaTheme="minorEastAsia"/>
          <w:sz w:val="28"/>
          <w:szCs w:val="28"/>
        </w:rPr>
      </w:pPr>
      <w:r>
        <w:rPr>
          <w:rFonts w:ascii="Times New Roman" w:hAnsi="Times New Roman" w:cs="Times New Roman" w:eastAsiaTheme="minorEastAsia"/>
          <w:sz w:val="28"/>
          <w:szCs w:val="28"/>
        </w:rPr>
        <w:t>4.3</w:t>
      </w:r>
      <w:r>
        <w:rPr>
          <w:rFonts w:hint="eastAsia" w:ascii="Times New Roman" w:hAnsi="Times New Roman" w:cs="Times New Roman" w:eastAsiaTheme="minorEastAsia"/>
          <w:sz w:val="28"/>
          <w:szCs w:val="28"/>
        </w:rPr>
        <w:t xml:space="preserve"> </w:t>
      </w:r>
      <w:r>
        <w:rPr>
          <w:rFonts w:ascii="Times New Roman" w:hAnsi="Times New Roman" w:cs="Times New Roman" w:eastAsiaTheme="minorEastAsia"/>
          <w:sz w:val="28"/>
          <w:szCs w:val="28"/>
        </w:rPr>
        <w:t>尺度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合理的输出结果的类型</w:t>
      </w:r>
      <w:r>
        <w:rPr>
          <w:rFonts w:hint="eastAsia" w:ascii="Times New Roman" w:hAnsi="Times New Roman" w:cs="Times New Roman"/>
          <w:sz w:val="24"/>
          <w:szCs w:val="24"/>
        </w:rPr>
        <w:t>：弹出对应的弹窗或跳转到对应的界面</w:t>
      </w:r>
    </w:p>
    <w:p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测试输出结果与预期输出之间的容许偏离范围</w:t>
      </w:r>
      <w:r>
        <w:rPr>
          <w:rFonts w:hint="eastAsia" w:ascii="Times New Roman" w:hAnsi="Times New Roman" w:cs="Times New Roman"/>
          <w:sz w:val="24"/>
          <w:szCs w:val="24"/>
        </w:rPr>
        <w:t>：正确率必须高于9</w:t>
      </w:r>
      <w:r>
        <w:rPr>
          <w:rFonts w:ascii="Times New Roman" w:hAnsi="Times New Roman" w:cs="Times New Roman"/>
          <w:sz w:val="24"/>
          <w:szCs w:val="24"/>
        </w:rPr>
        <w:t>8%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允许中断或停机的最大次数</w:t>
      </w:r>
      <w:r>
        <w:rPr>
          <w:rFonts w:hint="eastAsia" w:ascii="Times New Roman" w:hAnsi="Times New Roman" w:cs="Times New Roman"/>
          <w:sz w:val="24"/>
          <w:szCs w:val="24"/>
        </w:rPr>
        <w:t>：5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17434C"/>
    <w:multiLevelType w:val="multilevel"/>
    <w:tmpl w:val="0A17434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0BE03E1D"/>
    <w:multiLevelType w:val="multilevel"/>
    <w:tmpl w:val="0BE03E1D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200A64F3"/>
    <w:multiLevelType w:val="multilevel"/>
    <w:tmpl w:val="200A64F3"/>
    <w:lvl w:ilvl="0" w:tentative="0">
      <w:start w:val="1"/>
      <w:numFmt w:val="decimal"/>
      <w:lvlText w:val="%1."/>
      <w:lvlJc w:val="left"/>
      <w:pPr>
        <w:ind w:left="980" w:hanging="420"/>
      </w:p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3">
    <w:nsid w:val="286E2BBA"/>
    <w:multiLevelType w:val="multilevel"/>
    <w:tmpl w:val="286E2BB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29281571"/>
    <w:multiLevelType w:val="multilevel"/>
    <w:tmpl w:val="2928157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30304CEE"/>
    <w:multiLevelType w:val="multilevel"/>
    <w:tmpl w:val="30304CE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320F2FFC"/>
    <w:multiLevelType w:val="multilevel"/>
    <w:tmpl w:val="320F2FF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36F5159F"/>
    <w:multiLevelType w:val="multilevel"/>
    <w:tmpl w:val="36F5159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46A31A33"/>
    <w:multiLevelType w:val="multilevel"/>
    <w:tmpl w:val="46A31A33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529267EE"/>
    <w:multiLevelType w:val="multilevel"/>
    <w:tmpl w:val="529267E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55974A69"/>
    <w:multiLevelType w:val="multilevel"/>
    <w:tmpl w:val="55974A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55D93F69"/>
    <w:multiLevelType w:val="multilevel"/>
    <w:tmpl w:val="55D93F6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AD2760F"/>
    <w:multiLevelType w:val="multilevel"/>
    <w:tmpl w:val="5AD2760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B732502"/>
    <w:multiLevelType w:val="multilevel"/>
    <w:tmpl w:val="5B732502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5DDA4156"/>
    <w:multiLevelType w:val="multilevel"/>
    <w:tmpl w:val="5DDA4156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5EA370A4"/>
    <w:multiLevelType w:val="multilevel"/>
    <w:tmpl w:val="5EA370A4"/>
    <w:lvl w:ilvl="0" w:tentative="0">
      <w:start w:val="1"/>
      <w:numFmt w:val="decimal"/>
      <w:lvlText w:val="%1)"/>
      <w:lvlJc w:val="left"/>
      <w:pPr>
        <w:ind w:left="1140" w:hanging="420"/>
      </w:pPr>
    </w:lvl>
    <w:lvl w:ilvl="1" w:tentative="0">
      <w:start w:val="1"/>
      <w:numFmt w:val="lowerLetter"/>
      <w:lvlText w:val="%2)"/>
      <w:lvlJc w:val="left"/>
      <w:pPr>
        <w:ind w:left="1560" w:hanging="420"/>
      </w:pPr>
    </w:lvl>
    <w:lvl w:ilvl="2" w:tentative="0">
      <w:start w:val="1"/>
      <w:numFmt w:val="lowerRoman"/>
      <w:lvlText w:val="%3."/>
      <w:lvlJc w:val="right"/>
      <w:pPr>
        <w:ind w:left="1980" w:hanging="420"/>
      </w:pPr>
    </w:lvl>
    <w:lvl w:ilvl="3" w:tentative="0">
      <w:start w:val="1"/>
      <w:numFmt w:val="decimal"/>
      <w:lvlText w:val="%4."/>
      <w:lvlJc w:val="left"/>
      <w:pPr>
        <w:ind w:left="2400" w:hanging="420"/>
      </w:pPr>
    </w:lvl>
    <w:lvl w:ilvl="4" w:tentative="0">
      <w:start w:val="1"/>
      <w:numFmt w:val="lowerLetter"/>
      <w:lvlText w:val="%5)"/>
      <w:lvlJc w:val="left"/>
      <w:pPr>
        <w:ind w:left="2820" w:hanging="420"/>
      </w:pPr>
    </w:lvl>
    <w:lvl w:ilvl="5" w:tentative="0">
      <w:start w:val="1"/>
      <w:numFmt w:val="lowerRoman"/>
      <w:lvlText w:val="%6."/>
      <w:lvlJc w:val="right"/>
      <w:pPr>
        <w:ind w:left="3240" w:hanging="420"/>
      </w:pPr>
    </w:lvl>
    <w:lvl w:ilvl="6" w:tentative="0">
      <w:start w:val="1"/>
      <w:numFmt w:val="decimal"/>
      <w:lvlText w:val="%7."/>
      <w:lvlJc w:val="left"/>
      <w:pPr>
        <w:ind w:left="3660" w:hanging="420"/>
      </w:pPr>
    </w:lvl>
    <w:lvl w:ilvl="7" w:tentative="0">
      <w:start w:val="1"/>
      <w:numFmt w:val="lowerLetter"/>
      <w:lvlText w:val="%8)"/>
      <w:lvlJc w:val="left"/>
      <w:pPr>
        <w:ind w:left="4080" w:hanging="420"/>
      </w:pPr>
    </w:lvl>
    <w:lvl w:ilvl="8" w:tentative="0">
      <w:start w:val="1"/>
      <w:numFmt w:val="lowerRoman"/>
      <w:lvlText w:val="%9."/>
      <w:lvlJc w:val="right"/>
      <w:pPr>
        <w:ind w:left="4500" w:hanging="420"/>
      </w:pPr>
    </w:lvl>
  </w:abstractNum>
  <w:abstractNum w:abstractNumId="16">
    <w:nsid w:val="6D30136A"/>
    <w:multiLevelType w:val="multilevel"/>
    <w:tmpl w:val="6D30136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6FA26F51"/>
    <w:multiLevelType w:val="multilevel"/>
    <w:tmpl w:val="6FA26F5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B905FA"/>
    <w:multiLevelType w:val="multilevel"/>
    <w:tmpl w:val="71B905FA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746108AE"/>
    <w:multiLevelType w:val="multilevel"/>
    <w:tmpl w:val="746108A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74A83494"/>
    <w:multiLevelType w:val="multilevel"/>
    <w:tmpl w:val="74A8349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781C281F"/>
    <w:multiLevelType w:val="multilevel"/>
    <w:tmpl w:val="781C281F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785942A9"/>
    <w:multiLevelType w:val="multilevel"/>
    <w:tmpl w:val="785942A9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CC13C31"/>
    <w:multiLevelType w:val="multilevel"/>
    <w:tmpl w:val="7CC13C3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E4033B4"/>
    <w:multiLevelType w:val="multilevel"/>
    <w:tmpl w:val="7E4033B4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5"/>
  </w:num>
  <w:num w:numId="2">
    <w:abstractNumId w:val="2"/>
  </w:num>
  <w:num w:numId="3">
    <w:abstractNumId w:val="0"/>
  </w:num>
  <w:num w:numId="4">
    <w:abstractNumId w:val="1"/>
  </w:num>
  <w:num w:numId="5">
    <w:abstractNumId w:val="9"/>
  </w:num>
  <w:num w:numId="6">
    <w:abstractNumId w:val="21"/>
  </w:num>
  <w:num w:numId="7">
    <w:abstractNumId w:val="17"/>
  </w:num>
  <w:num w:numId="8">
    <w:abstractNumId w:val="3"/>
  </w:num>
  <w:num w:numId="9">
    <w:abstractNumId w:val="20"/>
  </w:num>
  <w:num w:numId="10">
    <w:abstractNumId w:val="6"/>
  </w:num>
  <w:num w:numId="11">
    <w:abstractNumId w:val="24"/>
  </w:num>
  <w:num w:numId="12">
    <w:abstractNumId w:val="4"/>
  </w:num>
  <w:num w:numId="13">
    <w:abstractNumId w:val="11"/>
  </w:num>
  <w:num w:numId="14">
    <w:abstractNumId w:val="18"/>
  </w:num>
  <w:num w:numId="15">
    <w:abstractNumId w:val="8"/>
  </w:num>
  <w:num w:numId="16">
    <w:abstractNumId w:val="22"/>
  </w:num>
  <w:num w:numId="17">
    <w:abstractNumId w:val="16"/>
  </w:num>
  <w:num w:numId="18">
    <w:abstractNumId w:val="12"/>
  </w:num>
  <w:num w:numId="19">
    <w:abstractNumId w:val="19"/>
  </w:num>
  <w:num w:numId="20">
    <w:abstractNumId w:val="10"/>
  </w:num>
  <w:num w:numId="21">
    <w:abstractNumId w:val="13"/>
  </w:num>
  <w:num w:numId="22">
    <w:abstractNumId w:val="5"/>
  </w:num>
  <w:num w:numId="23">
    <w:abstractNumId w:val="7"/>
  </w:num>
  <w:num w:numId="24">
    <w:abstractNumId w:val="14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yZjEzZjI0OWNkNWY2NjM4YTAxNmIwZWFlOTZlNTEifQ=="/>
  </w:docVars>
  <w:rsids>
    <w:rsidRoot w:val="003C7C69"/>
    <w:rsid w:val="001D4B3D"/>
    <w:rsid w:val="001F7C3B"/>
    <w:rsid w:val="00226375"/>
    <w:rsid w:val="00360C99"/>
    <w:rsid w:val="003C7C69"/>
    <w:rsid w:val="004318F9"/>
    <w:rsid w:val="00450F9D"/>
    <w:rsid w:val="00502BD9"/>
    <w:rsid w:val="0058578D"/>
    <w:rsid w:val="005E16C4"/>
    <w:rsid w:val="006B1FF4"/>
    <w:rsid w:val="006E72EB"/>
    <w:rsid w:val="0073024D"/>
    <w:rsid w:val="008813FD"/>
    <w:rsid w:val="00894E7B"/>
    <w:rsid w:val="00901413"/>
    <w:rsid w:val="00934C61"/>
    <w:rsid w:val="0097050B"/>
    <w:rsid w:val="009A456D"/>
    <w:rsid w:val="00A22E59"/>
    <w:rsid w:val="00AC38E8"/>
    <w:rsid w:val="00B611F4"/>
    <w:rsid w:val="00C00FFD"/>
    <w:rsid w:val="00C54EB3"/>
    <w:rsid w:val="00D9431E"/>
    <w:rsid w:val="00D97C90"/>
    <w:rsid w:val="00DC1980"/>
    <w:rsid w:val="00DE3AF6"/>
    <w:rsid w:val="00DE6D5D"/>
    <w:rsid w:val="00DF39D2"/>
    <w:rsid w:val="00EC4EA4"/>
    <w:rsid w:val="00F00CA5"/>
    <w:rsid w:val="00F1294C"/>
    <w:rsid w:val="00FD11ED"/>
    <w:rsid w:val="00FD7D4E"/>
    <w:rsid w:val="0DBE7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17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link w:val="14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4">
    <w:name w:val="标题 字符"/>
    <w:basedOn w:val="11"/>
    <w:link w:val="8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15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6">
    <w:name w:val="标题 2 字符"/>
    <w:basedOn w:val="1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标题 3 字符"/>
    <w:basedOn w:val="11"/>
    <w:link w:val="4"/>
    <w:qFormat/>
    <w:uiPriority w:val="9"/>
    <w:rPr>
      <w:b/>
      <w:bCs/>
      <w:sz w:val="32"/>
      <w:szCs w:val="32"/>
    </w:rPr>
  </w:style>
  <w:style w:type="paragraph" w:styleId="18">
    <w:name w:val="List Paragraph"/>
    <w:basedOn w:val="1"/>
    <w:qFormat/>
    <w:uiPriority w:val="34"/>
    <w:pPr>
      <w:adjustRightInd w:val="0"/>
      <w:snapToGrid w:val="0"/>
      <w:spacing w:line="360" w:lineRule="auto"/>
      <w:ind w:firstLine="420" w:firstLineChars="200"/>
    </w:pPr>
    <w:rPr>
      <w:rFonts w:asciiTheme="minorEastAsia" w:hAnsiTheme="minorEastAsia" w:cstheme="minorEastAsia"/>
      <w:sz w:val="28"/>
      <w:szCs w:val="28"/>
    </w:rPr>
  </w:style>
  <w:style w:type="paragraph" w:customStyle="1" w:styleId="19">
    <w:name w:val="图片注释格式"/>
    <w:basedOn w:val="1"/>
    <w:link w:val="20"/>
    <w:qFormat/>
    <w:uiPriority w:val="0"/>
    <w:pPr>
      <w:jc w:val="center"/>
    </w:pPr>
    <w:rPr>
      <w:rFonts w:cs="Times New Roman" w:asciiTheme="majorHAnsi" w:hAnsiTheme="majorHAnsi"/>
      <w:b/>
      <w:sz w:val="18"/>
      <w:szCs w:val="20"/>
    </w:rPr>
  </w:style>
  <w:style w:type="character" w:customStyle="1" w:styleId="20">
    <w:name w:val="图片注释格式 字符"/>
    <w:basedOn w:val="11"/>
    <w:link w:val="19"/>
    <w:uiPriority w:val="0"/>
    <w:rPr>
      <w:rFonts w:cs="Times New Roman" w:asciiTheme="majorHAnsi" w:hAnsiTheme="majorHAnsi"/>
      <w:b/>
      <w:sz w:val="18"/>
      <w:szCs w:val="20"/>
    </w:rPr>
  </w:style>
  <w:style w:type="paragraph" w:customStyle="1" w:styleId="21">
    <w:name w:val="内容"/>
    <w:basedOn w:val="1"/>
    <w:link w:val="23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character" w:customStyle="1" w:styleId="22">
    <w:name w:val="Intense Emphasis"/>
    <w:basedOn w:val="11"/>
    <w:qFormat/>
    <w:uiPriority w:val="21"/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3">
    <w:name w:val="内容 字符"/>
    <w:basedOn w:val="11"/>
    <w:link w:val="21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24">
    <w:name w:val="Table Paragraph"/>
    <w:basedOn w:val="1"/>
    <w:qFormat/>
    <w:uiPriority w:val="1"/>
    <w:pPr>
      <w:jc w:val="left"/>
    </w:pPr>
    <w:rPr>
      <w:kern w:val="0"/>
      <w:sz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3326A-6C59-4655-8C50-4470AF35A8D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dlmu</Company>
  <Pages>19</Pages>
  <Words>1680</Words>
  <Characters>9577</Characters>
  <Lines>79</Lines>
  <Paragraphs>22</Paragraphs>
  <TotalTime>0</TotalTime>
  <ScaleCrop>false</ScaleCrop>
  <LinksUpToDate>false</LinksUpToDate>
  <CharactersWithSpaces>11235</CharactersWithSpaces>
  <Application>WPS Office_11.1.0.12598_F1E327BC-269C-435d-A152-05C5408002CA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2022-10-23T12:05:00Z</dcterms:created>
  <dc:creator>zxg</dc:creator>
  <cp:lastModifiedBy>渐行渐远</cp:lastModifiedBy>
  <dcterms:modified xsi:type="dcterms:W3CDTF">2022-10-26T10:08:48Z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6F95F80B2F67493E89A0AD3D8C5358F5</vt:lpwstr>
  </property>
</Properties>
</file>