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79DDB" w14:textId="05FAFFEA" w:rsidR="00101A99" w:rsidRPr="00101A99" w:rsidRDefault="00101A99" w:rsidP="00DD3DFD">
      <w:pPr>
        <w:spacing w:after="200" w:line="360" w:lineRule="auto"/>
        <w:ind w:right="0"/>
        <w:rPr>
          <w:rFonts w:asciiTheme="minorHAnsi" w:hAnsiTheme="minorHAnsi" w:cstheme="minorHAnsi"/>
          <w:b/>
          <w:bCs/>
          <w:sz w:val="22"/>
        </w:rPr>
      </w:pPr>
      <w:r w:rsidRPr="00101A99">
        <w:rPr>
          <w:rFonts w:asciiTheme="minorHAnsi" w:hAnsiTheme="minorHAnsi" w:cstheme="minorHAnsi"/>
          <w:b/>
          <w:bCs/>
          <w:sz w:val="22"/>
        </w:rPr>
        <w:t>Introduction</w:t>
      </w:r>
    </w:p>
    <w:p w14:paraId="6390806E" w14:textId="74100BD6" w:rsidR="00036993" w:rsidRDefault="00F52D90" w:rsidP="00FF6F35">
      <w:pPr>
        <w:spacing w:after="200" w:line="360" w:lineRule="auto"/>
        <w:ind w:right="0"/>
        <w:rPr>
          <w:rFonts w:asciiTheme="minorHAnsi" w:hAnsiTheme="minorHAnsi" w:cstheme="minorHAnsi"/>
          <w:sz w:val="22"/>
        </w:rPr>
      </w:pPr>
      <w:r>
        <w:rPr>
          <w:rFonts w:asciiTheme="minorHAnsi" w:hAnsiTheme="minorHAnsi" w:cstheme="minorHAnsi"/>
          <w:sz w:val="22"/>
        </w:rPr>
        <w:t xml:space="preserve">Banks have </w:t>
      </w:r>
      <w:r w:rsidR="00216846">
        <w:rPr>
          <w:rFonts w:asciiTheme="minorHAnsi" w:hAnsiTheme="minorHAnsi" w:cstheme="minorHAnsi"/>
          <w:sz w:val="22"/>
        </w:rPr>
        <w:t>thousands of</w:t>
      </w:r>
      <w:r>
        <w:rPr>
          <w:rFonts w:asciiTheme="minorHAnsi" w:hAnsiTheme="minorHAnsi" w:cstheme="minorHAnsi"/>
          <w:sz w:val="22"/>
        </w:rPr>
        <w:t xml:space="preserve"> customers, but it would be unwise to call up every customer whenever a new product</w:t>
      </w:r>
      <w:r w:rsidR="00DD1876">
        <w:rPr>
          <w:rFonts w:asciiTheme="minorHAnsi" w:hAnsiTheme="minorHAnsi" w:cstheme="minorHAnsi"/>
          <w:sz w:val="22"/>
        </w:rPr>
        <w:t xml:space="preserve"> is</w:t>
      </w:r>
      <w:r>
        <w:rPr>
          <w:rFonts w:asciiTheme="minorHAnsi" w:hAnsiTheme="minorHAnsi" w:cstheme="minorHAnsi"/>
          <w:sz w:val="22"/>
        </w:rPr>
        <w:t xml:space="preserve"> launched due to manpower and time constraints</w:t>
      </w:r>
      <w:r w:rsidR="00455141">
        <w:rPr>
          <w:rFonts w:asciiTheme="minorHAnsi" w:hAnsiTheme="minorHAnsi" w:cstheme="minorHAnsi"/>
          <w:sz w:val="22"/>
        </w:rPr>
        <w:t>. T</w:t>
      </w:r>
      <w:r w:rsidR="00216846">
        <w:rPr>
          <w:rFonts w:asciiTheme="minorHAnsi" w:hAnsiTheme="minorHAnsi" w:cstheme="minorHAnsi"/>
          <w:sz w:val="22"/>
        </w:rPr>
        <w:t xml:space="preserve">he aim of this report is to create </w:t>
      </w:r>
      <w:r w:rsidR="00455141">
        <w:rPr>
          <w:rFonts w:asciiTheme="minorHAnsi" w:hAnsiTheme="minorHAnsi" w:cstheme="minorHAnsi"/>
          <w:sz w:val="22"/>
        </w:rPr>
        <w:t xml:space="preserve">the best machine learning (ML) </w:t>
      </w:r>
      <w:r w:rsidR="00216846">
        <w:rPr>
          <w:rFonts w:asciiTheme="minorHAnsi" w:hAnsiTheme="minorHAnsi" w:cstheme="minorHAnsi"/>
          <w:sz w:val="22"/>
        </w:rPr>
        <w:t>model that can predict who, when and how do we sell our products</w:t>
      </w:r>
      <w:proofErr w:type="gramStart"/>
      <w:r w:rsidR="00216846">
        <w:rPr>
          <w:rFonts w:asciiTheme="minorHAnsi" w:hAnsiTheme="minorHAnsi" w:cstheme="minorHAnsi"/>
          <w:sz w:val="22"/>
        </w:rPr>
        <w:t xml:space="preserve"> that</w:t>
      </w:r>
      <w:proofErr w:type="gramEnd"/>
      <w:r w:rsidR="00216846">
        <w:rPr>
          <w:rFonts w:asciiTheme="minorHAnsi" w:hAnsiTheme="minorHAnsi" w:cstheme="minorHAnsi"/>
          <w:sz w:val="22"/>
        </w:rPr>
        <w:t xml:space="preserve"> would maximize our success rate</w:t>
      </w:r>
      <w:r w:rsidR="004A5C21">
        <w:rPr>
          <w:rFonts w:asciiTheme="minorHAnsi" w:hAnsiTheme="minorHAnsi" w:cstheme="minorHAnsi"/>
          <w:sz w:val="22"/>
        </w:rPr>
        <w:t xml:space="preserve"> and minimize </w:t>
      </w:r>
      <w:r w:rsidR="00196742">
        <w:rPr>
          <w:rFonts w:asciiTheme="minorHAnsi" w:hAnsiTheme="minorHAnsi" w:cstheme="minorHAnsi"/>
          <w:sz w:val="22"/>
        </w:rPr>
        <w:t>resources spent on</w:t>
      </w:r>
      <w:r w:rsidR="0064273E">
        <w:rPr>
          <w:rFonts w:asciiTheme="minorHAnsi" w:hAnsiTheme="minorHAnsi" w:cstheme="minorHAnsi"/>
          <w:sz w:val="22"/>
        </w:rPr>
        <w:t xml:space="preserve"> “wasted” call</w:t>
      </w:r>
      <w:r w:rsidR="00DD1876">
        <w:rPr>
          <w:rFonts w:asciiTheme="minorHAnsi" w:hAnsiTheme="minorHAnsi" w:cstheme="minorHAnsi"/>
          <w:sz w:val="22"/>
        </w:rPr>
        <w:t>s</w:t>
      </w:r>
      <w:r w:rsidR="004A5C21">
        <w:rPr>
          <w:rFonts w:asciiTheme="minorHAnsi" w:hAnsiTheme="minorHAnsi" w:cstheme="minorHAnsi"/>
          <w:sz w:val="22"/>
        </w:rPr>
        <w:t>.</w:t>
      </w:r>
      <w:r w:rsidR="00FF6F35">
        <w:rPr>
          <w:rFonts w:asciiTheme="minorHAnsi" w:hAnsiTheme="minorHAnsi" w:cstheme="minorHAnsi"/>
          <w:sz w:val="22"/>
        </w:rPr>
        <w:t xml:space="preserve"> </w:t>
      </w:r>
      <w:r w:rsidR="00196742" w:rsidRPr="00196742">
        <w:rPr>
          <w:rFonts w:asciiTheme="minorHAnsi" w:hAnsiTheme="minorHAnsi" w:cstheme="minorHAnsi"/>
          <w:sz w:val="22"/>
        </w:rPr>
        <w:t xml:space="preserve">The goal is to establish an automated predictive model that, given customer data and current economic factors, can identify the customers most likely to make a purchase under specific economic conditions. </w:t>
      </w:r>
      <w:r w:rsidR="0064273E">
        <w:rPr>
          <w:rFonts w:asciiTheme="minorHAnsi" w:hAnsiTheme="minorHAnsi" w:cstheme="minorHAnsi"/>
          <w:sz w:val="22"/>
        </w:rPr>
        <w:t xml:space="preserve">A secondary </w:t>
      </w:r>
      <w:r w:rsidR="00036993">
        <w:rPr>
          <w:rFonts w:asciiTheme="minorHAnsi" w:hAnsiTheme="minorHAnsi" w:cstheme="minorHAnsi"/>
          <w:sz w:val="22"/>
        </w:rPr>
        <w:t xml:space="preserve">goal is to generate interpretable insights which can help management to </w:t>
      </w:r>
      <w:r w:rsidR="0064273E">
        <w:rPr>
          <w:rFonts w:asciiTheme="minorHAnsi" w:hAnsiTheme="minorHAnsi" w:cstheme="minorHAnsi"/>
          <w:sz w:val="22"/>
        </w:rPr>
        <w:t>make better business decisions</w:t>
      </w:r>
      <w:r w:rsidR="00036993">
        <w:rPr>
          <w:rFonts w:asciiTheme="minorHAnsi" w:hAnsiTheme="minorHAnsi" w:cstheme="minorHAnsi"/>
          <w:sz w:val="22"/>
        </w:rPr>
        <w:t>.</w:t>
      </w:r>
    </w:p>
    <w:p w14:paraId="78225F94" w14:textId="5359AB4B" w:rsidR="004771CA" w:rsidRDefault="006F7CB6" w:rsidP="00FF6F35">
      <w:pPr>
        <w:spacing w:after="200" w:line="360" w:lineRule="auto"/>
        <w:ind w:right="0"/>
        <w:rPr>
          <w:rFonts w:asciiTheme="minorHAnsi" w:hAnsiTheme="minorHAnsi" w:cstheme="minorHAnsi"/>
          <w:sz w:val="22"/>
        </w:rPr>
      </w:pPr>
      <w:r>
        <w:rPr>
          <w:rFonts w:asciiTheme="minorHAnsi" w:hAnsiTheme="minorHAnsi" w:cstheme="minorHAnsi"/>
          <w:sz w:val="22"/>
        </w:rPr>
        <w:t xml:space="preserve">This is a binary classification problem. </w:t>
      </w:r>
      <w:r w:rsidR="004771CA">
        <w:rPr>
          <w:rFonts w:asciiTheme="minorHAnsi" w:hAnsiTheme="minorHAnsi" w:cstheme="minorHAnsi"/>
          <w:sz w:val="22"/>
        </w:rPr>
        <w:t>After cleaning the data, t</w:t>
      </w:r>
      <w:r w:rsidR="004771CA">
        <w:rPr>
          <w:rFonts w:asciiTheme="minorHAnsi" w:hAnsiTheme="minorHAnsi" w:cstheme="minorHAnsi"/>
          <w:sz w:val="22"/>
        </w:rPr>
        <w:t>he dataset is split into a test set and training set using a random 50/50 split. We first perform unsupervised ML techniques</w:t>
      </w:r>
      <w:r w:rsidR="004771CA">
        <w:rPr>
          <w:rFonts w:asciiTheme="minorHAnsi" w:hAnsiTheme="minorHAnsi" w:cstheme="minorHAnsi"/>
          <w:sz w:val="22"/>
        </w:rPr>
        <w:t xml:space="preserve"> </w:t>
      </w:r>
      <w:r w:rsidR="004771CA">
        <w:rPr>
          <w:rFonts w:asciiTheme="minorHAnsi" w:hAnsiTheme="minorHAnsi" w:cstheme="minorHAnsi"/>
          <w:sz w:val="22"/>
        </w:rPr>
        <w:t>to check for multicollinearity, and thereafter reduce the dataset’s dimensionality. Then, we will fit various ML models with the training set and evaluate each model’s effectiveness on the test set using the Accuracy Under Curve (AUC) value. The loss function used is the mean squared error (MSE)</w:t>
      </w:r>
      <w:r w:rsidR="001C1E06">
        <w:rPr>
          <w:rFonts w:asciiTheme="minorHAnsi" w:hAnsiTheme="minorHAnsi" w:cstheme="minorHAnsi"/>
          <w:sz w:val="22"/>
        </w:rPr>
        <w:t>, where the error of correctly identifying the class is 0 and incorrectly identifying is 1.</w:t>
      </w:r>
    </w:p>
    <w:p w14:paraId="1FD41C37" w14:textId="4C8EA28B" w:rsidR="009B21FE" w:rsidRDefault="00622AF6" w:rsidP="00AE4BE8">
      <w:pPr>
        <w:spacing w:after="200" w:line="360" w:lineRule="auto"/>
        <w:ind w:right="0"/>
        <w:rPr>
          <w:rFonts w:asciiTheme="minorHAnsi" w:hAnsiTheme="minorHAnsi" w:cstheme="minorHAnsi"/>
          <w:sz w:val="22"/>
        </w:rPr>
      </w:pPr>
      <w:r>
        <w:rPr>
          <w:rFonts w:asciiTheme="minorHAnsi" w:hAnsiTheme="minorHAnsi" w:cstheme="minorHAnsi"/>
          <w:sz w:val="22"/>
        </w:rPr>
        <w:t xml:space="preserve">The </w:t>
      </w:r>
      <w:r w:rsidR="004771CA">
        <w:rPr>
          <w:rFonts w:asciiTheme="minorHAnsi" w:hAnsiTheme="minorHAnsi" w:cstheme="minorHAnsi"/>
          <w:sz w:val="22"/>
        </w:rPr>
        <w:t>results</w:t>
      </w:r>
      <w:r w:rsidR="00F1698F">
        <w:rPr>
          <w:rFonts w:asciiTheme="minorHAnsi" w:hAnsiTheme="minorHAnsi" w:cstheme="minorHAnsi"/>
          <w:sz w:val="22"/>
        </w:rPr>
        <w:t xml:space="preserve"> below</w:t>
      </w:r>
      <w:r w:rsidR="004771CA">
        <w:rPr>
          <w:rFonts w:asciiTheme="minorHAnsi" w:hAnsiTheme="minorHAnsi" w:cstheme="minorHAnsi"/>
          <w:sz w:val="22"/>
        </w:rPr>
        <w:t xml:space="preserve"> show </w:t>
      </w:r>
      <w:r>
        <w:rPr>
          <w:rFonts w:asciiTheme="minorHAnsi" w:hAnsiTheme="minorHAnsi" w:cstheme="minorHAnsi"/>
          <w:sz w:val="22"/>
        </w:rPr>
        <w:t xml:space="preserve">that the Logistic Regression model formed using hand selected variables performed the best, as shown by the </w:t>
      </w:r>
      <w:r w:rsidR="004771CA">
        <w:rPr>
          <w:rFonts w:asciiTheme="minorHAnsi" w:hAnsiTheme="minorHAnsi" w:cstheme="minorHAnsi"/>
          <w:sz w:val="22"/>
        </w:rPr>
        <w:t>highest AUC value and lowest MSE value.</w:t>
      </w:r>
    </w:p>
    <w:p w14:paraId="7AAACC9A" w14:textId="57F5CE1F" w:rsidR="00C04F8A" w:rsidRPr="00C04F8A" w:rsidRDefault="00C04F8A" w:rsidP="001C1E06">
      <w:pPr>
        <w:spacing w:line="360" w:lineRule="auto"/>
        <w:ind w:right="0"/>
        <w:jc w:val="center"/>
        <w:rPr>
          <w:rFonts w:asciiTheme="minorHAnsi" w:hAnsiTheme="minorHAnsi" w:cstheme="minorHAnsi"/>
          <w:b/>
          <w:bCs/>
          <w:sz w:val="22"/>
        </w:rPr>
      </w:pPr>
      <w:r w:rsidRPr="00C04F8A">
        <w:rPr>
          <w:rFonts w:asciiTheme="minorHAnsi" w:hAnsiTheme="minorHAnsi" w:cstheme="minorHAnsi"/>
          <w:b/>
          <w:bCs/>
          <w:sz w:val="22"/>
        </w:rPr>
        <w:t>Figure 1: Performance of ML Models</w:t>
      </w:r>
    </w:p>
    <w:tbl>
      <w:tblPr>
        <w:tblStyle w:val="TableGrid"/>
        <w:tblW w:w="9075" w:type="dxa"/>
        <w:tblInd w:w="10" w:type="dxa"/>
        <w:tblLook w:val="04A0" w:firstRow="1" w:lastRow="0" w:firstColumn="1" w:lastColumn="0" w:noHBand="0" w:noVBand="1"/>
      </w:tblPr>
      <w:tblGrid>
        <w:gridCol w:w="1155"/>
        <w:gridCol w:w="1530"/>
        <w:gridCol w:w="1440"/>
        <w:gridCol w:w="1260"/>
        <w:gridCol w:w="1170"/>
        <w:gridCol w:w="1170"/>
        <w:gridCol w:w="1350"/>
      </w:tblGrid>
      <w:tr w:rsidR="00B30262" w14:paraId="03D00222" w14:textId="77777777" w:rsidTr="00F1301D">
        <w:trPr>
          <w:trHeight w:val="524"/>
        </w:trPr>
        <w:tc>
          <w:tcPr>
            <w:tcW w:w="1155" w:type="dxa"/>
            <w:vAlign w:val="center"/>
          </w:tcPr>
          <w:p w14:paraId="0FE0E94B" w14:textId="575FFFF6" w:rsidR="00B30262" w:rsidRPr="00622AF6" w:rsidRDefault="00622AF6" w:rsidP="00B30262">
            <w:pPr>
              <w:spacing w:line="360" w:lineRule="auto"/>
              <w:ind w:left="0" w:right="0" w:firstLine="0"/>
              <w:jc w:val="center"/>
              <w:rPr>
                <w:rFonts w:asciiTheme="minorHAnsi" w:hAnsiTheme="minorHAnsi" w:cstheme="minorHAnsi"/>
                <w:sz w:val="20"/>
                <w:szCs w:val="20"/>
              </w:rPr>
            </w:pPr>
            <w:r>
              <w:rPr>
                <w:rFonts w:asciiTheme="minorHAnsi" w:hAnsiTheme="minorHAnsi" w:cstheme="minorHAnsi"/>
                <w:sz w:val="20"/>
                <w:szCs w:val="20"/>
              </w:rPr>
              <w:t>ML Model</w:t>
            </w:r>
          </w:p>
        </w:tc>
        <w:tc>
          <w:tcPr>
            <w:tcW w:w="1530" w:type="dxa"/>
            <w:vAlign w:val="center"/>
          </w:tcPr>
          <w:p w14:paraId="435DE79E" w14:textId="0B327F14" w:rsidR="00B30262" w:rsidRPr="00622AF6" w:rsidRDefault="00B30262" w:rsidP="00F1301D">
            <w:pPr>
              <w:spacing w:line="24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LRM</w:t>
            </w:r>
            <w:r w:rsidRPr="00622AF6">
              <w:rPr>
                <w:rFonts w:asciiTheme="minorHAnsi" w:hAnsiTheme="minorHAnsi" w:cstheme="minorHAnsi"/>
                <w:sz w:val="20"/>
                <w:szCs w:val="20"/>
              </w:rPr>
              <w:t xml:space="preserve"> (selected variables)</w:t>
            </w:r>
          </w:p>
        </w:tc>
        <w:tc>
          <w:tcPr>
            <w:tcW w:w="1440" w:type="dxa"/>
            <w:vAlign w:val="center"/>
          </w:tcPr>
          <w:p w14:paraId="048B77B6" w14:textId="4E338A27" w:rsidR="00B30262" w:rsidRPr="00622AF6" w:rsidRDefault="00B30262"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Naïve Bayes</w:t>
            </w:r>
          </w:p>
        </w:tc>
        <w:tc>
          <w:tcPr>
            <w:tcW w:w="1260" w:type="dxa"/>
            <w:vAlign w:val="center"/>
          </w:tcPr>
          <w:p w14:paraId="757C3663" w14:textId="06341BB8" w:rsidR="00B30262" w:rsidRPr="00622AF6" w:rsidRDefault="00B30262"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PCR</w:t>
            </w:r>
          </w:p>
        </w:tc>
        <w:tc>
          <w:tcPr>
            <w:tcW w:w="1170" w:type="dxa"/>
            <w:vAlign w:val="center"/>
          </w:tcPr>
          <w:p w14:paraId="4262AAA1" w14:textId="66C96234" w:rsidR="00B30262" w:rsidRPr="00622AF6" w:rsidRDefault="00B30262"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KNN</w:t>
            </w:r>
          </w:p>
        </w:tc>
        <w:tc>
          <w:tcPr>
            <w:tcW w:w="1170" w:type="dxa"/>
            <w:vAlign w:val="center"/>
          </w:tcPr>
          <w:p w14:paraId="5E38A7CC" w14:textId="4EE6E2CC" w:rsidR="00B30262" w:rsidRPr="00622AF6" w:rsidRDefault="00B30262" w:rsidP="00F1301D">
            <w:pPr>
              <w:spacing w:line="24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LRM (all variables)</w:t>
            </w:r>
          </w:p>
        </w:tc>
        <w:tc>
          <w:tcPr>
            <w:tcW w:w="1350" w:type="dxa"/>
            <w:vAlign w:val="center"/>
          </w:tcPr>
          <w:p w14:paraId="3E8A17A0" w14:textId="7F33BD7E" w:rsidR="00B30262" w:rsidRPr="00622AF6" w:rsidRDefault="00B30262"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DT</w:t>
            </w:r>
          </w:p>
        </w:tc>
      </w:tr>
      <w:tr w:rsidR="00B30262" w14:paraId="16A28FC6" w14:textId="77777777" w:rsidTr="00F1301D">
        <w:tc>
          <w:tcPr>
            <w:tcW w:w="1155" w:type="dxa"/>
            <w:vAlign w:val="center"/>
          </w:tcPr>
          <w:p w14:paraId="5DEE775D" w14:textId="02664A13" w:rsidR="00B30262" w:rsidRPr="00622AF6" w:rsidRDefault="00B30262"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AUC</w:t>
            </w:r>
          </w:p>
        </w:tc>
        <w:tc>
          <w:tcPr>
            <w:tcW w:w="1530" w:type="dxa"/>
            <w:vAlign w:val="center"/>
          </w:tcPr>
          <w:p w14:paraId="532FFDBE" w14:textId="11130626" w:rsidR="00B30262" w:rsidRPr="00622AF6" w:rsidRDefault="00B30262" w:rsidP="00B30262">
            <w:pPr>
              <w:spacing w:line="360" w:lineRule="auto"/>
              <w:ind w:left="0" w:right="0" w:firstLine="0"/>
              <w:jc w:val="center"/>
              <w:rPr>
                <w:rFonts w:asciiTheme="minorHAnsi" w:hAnsiTheme="minorHAnsi" w:cstheme="minorHAnsi"/>
                <w:b/>
                <w:bCs/>
                <w:sz w:val="20"/>
                <w:szCs w:val="20"/>
              </w:rPr>
            </w:pPr>
            <w:r w:rsidRPr="00622AF6">
              <w:rPr>
                <w:rFonts w:asciiTheme="minorHAnsi" w:hAnsiTheme="minorHAnsi" w:cstheme="minorHAnsi"/>
                <w:b/>
                <w:bCs/>
                <w:sz w:val="20"/>
                <w:szCs w:val="20"/>
              </w:rPr>
              <w:t>0.791</w:t>
            </w:r>
          </w:p>
        </w:tc>
        <w:tc>
          <w:tcPr>
            <w:tcW w:w="1440" w:type="dxa"/>
            <w:vAlign w:val="center"/>
          </w:tcPr>
          <w:p w14:paraId="7326472D" w14:textId="2A47E70A" w:rsidR="00B30262" w:rsidRPr="00622AF6" w:rsidRDefault="00B30262"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0.778</w:t>
            </w:r>
          </w:p>
        </w:tc>
        <w:tc>
          <w:tcPr>
            <w:tcW w:w="1260" w:type="dxa"/>
            <w:vAlign w:val="center"/>
          </w:tcPr>
          <w:p w14:paraId="1E856B6E" w14:textId="18182701" w:rsidR="00B30262" w:rsidRPr="00622AF6" w:rsidRDefault="00B30262"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0.766</w:t>
            </w:r>
          </w:p>
        </w:tc>
        <w:tc>
          <w:tcPr>
            <w:tcW w:w="1170" w:type="dxa"/>
            <w:vAlign w:val="center"/>
          </w:tcPr>
          <w:p w14:paraId="206620A6" w14:textId="56C9629F" w:rsidR="00B30262" w:rsidRPr="00622AF6" w:rsidRDefault="00B30262"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0.760</w:t>
            </w:r>
          </w:p>
        </w:tc>
        <w:tc>
          <w:tcPr>
            <w:tcW w:w="1170" w:type="dxa"/>
            <w:vAlign w:val="center"/>
          </w:tcPr>
          <w:p w14:paraId="08FF4F6F" w14:textId="63490F95" w:rsidR="00B30262" w:rsidRPr="00622AF6" w:rsidRDefault="00B30262"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0.758</w:t>
            </w:r>
          </w:p>
        </w:tc>
        <w:tc>
          <w:tcPr>
            <w:tcW w:w="1350" w:type="dxa"/>
            <w:vAlign w:val="center"/>
          </w:tcPr>
          <w:p w14:paraId="4597019B" w14:textId="7EF98700" w:rsidR="00B30262" w:rsidRPr="00622AF6" w:rsidRDefault="00B30262"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0.723</w:t>
            </w:r>
          </w:p>
        </w:tc>
      </w:tr>
      <w:tr w:rsidR="00B30262" w14:paraId="51AFA462" w14:textId="77777777" w:rsidTr="00F1301D">
        <w:tc>
          <w:tcPr>
            <w:tcW w:w="1155" w:type="dxa"/>
            <w:vAlign w:val="center"/>
          </w:tcPr>
          <w:p w14:paraId="75726596" w14:textId="7F44C20D" w:rsidR="00B30262" w:rsidRPr="00622AF6" w:rsidRDefault="00B30262"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MSE</w:t>
            </w:r>
          </w:p>
        </w:tc>
        <w:tc>
          <w:tcPr>
            <w:tcW w:w="1530" w:type="dxa"/>
            <w:vAlign w:val="center"/>
          </w:tcPr>
          <w:p w14:paraId="19DE3D68" w14:textId="11C7A03A" w:rsidR="00B30262" w:rsidRPr="00F1698F" w:rsidRDefault="00622AF6" w:rsidP="00B30262">
            <w:pPr>
              <w:spacing w:line="360" w:lineRule="auto"/>
              <w:ind w:left="0" w:right="0" w:firstLine="0"/>
              <w:jc w:val="center"/>
              <w:rPr>
                <w:rFonts w:asciiTheme="minorHAnsi" w:hAnsiTheme="minorHAnsi" w:cstheme="minorHAnsi"/>
                <w:b/>
                <w:bCs/>
                <w:sz w:val="20"/>
                <w:szCs w:val="20"/>
              </w:rPr>
            </w:pPr>
            <w:r w:rsidRPr="00F1698F">
              <w:rPr>
                <w:rFonts w:asciiTheme="minorHAnsi" w:hAnsiTheme="minorHAnsi" w:cstheme="minorHAnsi"/>
                <w:b/>
                <w:bCs/>
                <w:sz w:val="20"/>
                <w:szCs w:val="20"/>
              </w:rPr>
              <w:t>0.0762</w:t>
            </w:r>
          </w:p>
        </w:tc>
        <w:tc>
          <w:tcPr>
            <w:tcW w:w="1440" w:type="dxa"/>
            <w:vAlign w:val="center"/>
          </w:tcPr>
          <w:p w14:paraId="7DE68BBB" w14:textId="700C225B" w:rsidR="00B30262" w:rsidRPr="00622AF6" w:rsidRDefault="00622AF6"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0.11</w:t>
            </w:r>
            <w:r>
              <w:rPr>
                <w:rFonts w:asciiTheme="minorHAnsi" w:hAnsiTheme="minorHAnsi" w:cstheme="minorHAnsi"/>
                <w:sz w:val="20"/>
                <w:szCs w:val="20"/>
              </w:rPr>
              <w:t>4</w:t>
            </w:r>
          </w:p>
        </w:tc>
        <w:tc>
          <w:tcPr>
            <w:tcW w:w="1260" w:type="dxa"/>
            <w:vAlign w:val="center"/>
          </w:tcPr>
          <w:p w14:paraId="108B73AE" w14:textId="29863F4C" w:rsidR="00B30262" w:rsidRPr="00622AF6" w:rsidRDefault="00622AF6"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0.0786</w:t>
            </w:r>
          </w:p>
        </w:tc>
        <w:tc>
          <w:tcPr>
            <w:tcW w:w="1170" w:type="dxa"/>
            <w:vAlign w:val="center"/>
          </w:tcPr>
          <w:p w14:paraId="40B01059" w14:textId="4530B99B" w:rsidR="00B30262" w:rsidRPr="00622AF6" w:rsidRDefault="00622AF6"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0.0773</w:t>
            </w:r>
          </w:p>
        </w:tc>
        <w:tc>
          <w:tcPr>
            <w:tcW w:w="1170" w:type="dxa"/>
            <w:vAlign w:val="center"/>
          </w:tcPr>
          <w:p w14:paraId="3D6FECB1" w14:textId="54EF5E39" w:rsidR="00B30262" w:rsidRPr="00622AF6" w:rsidRDefault="00622AF6"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0.078</w:t>
            </w:r>
            <w:r>
              <w:rPr>
                <w:rFonts w:asciiTheme="minorHAnsi" w:hAnsiTheme="minorHAnsi" w:cstheme="minorHAnsi"/>
                <w:sz w:val="20"/>
                <w:szCs w:val="20"/>
              </w:rPr>
              <w:t>2</w:t>
            </w:r>
          </w:p>
        </w:tc>
        <w:tc>
          <w:tcPr>
            <w:tcW w:w="1350" w:type="dxa"/>
            <w:vAlign w:val="center"/>
          </w:tcPr>
          <w:p w14:paraId="09D80B49" w14:textId="415404EB" w:rsidR="00B30262" w:rsidRPr="00622AF6" w:rsidRDefault="00622AF6" w:rsidP="00B30262">
            <w:pPr>
              <w:spacing w:line="360" w:lineRule="auto"/>
              <w:ind w:left="0" w:right="0" w:firstLine="0"/>
              <w:jc w:val="center"/>
              <w:rPr>
                <w:rFonts w:asciiTheme="minorHAnsi" w:hAnsiTheme="minorHAnsi" w:cstheme="minorHAnsi"/>
                <w:sz w:val="20"/>
                <w:szCs w:val="20"/>
              </w:rPr>
            </w:pPr>
            <w:r w:rsidRPr="00622AF6">
              <w:rPr>
                <w:rFonts w:asciiTheme="minorHAnsi" w:hAnsiTheme="minorHAnsi" w:cstheme="minorHAnsi"/>
                <w:sz w:val="20"/>
                <w:szCs w:val="20"/>
              </w:rPr>
              <w:t>0.077</w:t>
            </w:r>
            <w:r>
              <w:rPr>
                <w:rFonts w:asciiTheme="minorHAnsi" w:hAnsiTheme="minorHAnsi" w:cstheme="minorHAnsi"/>
                <w:sz w:val="20"/>
                <w:szCs w:val="20"/>
              </w:rPr>
              <w:t>4</w:t>
            </w:r>
          </w:p>
        </w:tc>
      </w:tr>
    </w:tbl>
    <w:p w14:paraId="7AF34CAD" w14:textId="77777777" w:rsidR="00B30262" w:rsidRDefault="00B30262" w:rsidP="00AE4BE8">
      <w:pPr>
        <w:spacing w:after="200" w:line="360" w:lineRule="auto"/>
        <w:ind w:right="0"/>
        <w:rPr>
          <w:rFonts w:asciiTheme="minorHAnsi" w:hAnsiTheme="minorHAnsi" w:cstheme="minorHAnsi"/>
          <w:sz w:val="22"/>
        </w:rPr>
      </w:pPr>
    </w:p>
    <w:p w14:paraId="03E1583C" w14:textId="1B742321" w:rsidR="004A5C21" w:rsidRPr="004A5C21" w:rsidRDefault="004A5C21" w:rsidP="00AE4BE8">
      <w:pPr>
        <w:spacing w:after="200" w:line="360" w:lineRule="auto"/>
        <w:ind w:right="0"/>
        <w:rPr>
          <w:rFonts w:asciiTheme="minorHAnsi" w:hAnsiTheme="minorHAnsi" w:cstheme="minorHAnsi"/>
          <w:sz w:val="22"/>
        </w:rPr>
      </w:pPr>
      <w:r>
        <w:rPr>
          <w:rFonts w:asciiTheme="minorHAnsi" w:hAnsiTheme="minorHAnsi" w:cstheme="minorHAnsi"/>
          <w:b/>
          <w:bCs/>
          <w:sz w:val="22"/>
        </w:rPr>
        <w:t>Data Cleaning</w:t>
      </w:r>
      <w:r w:rsidR="00DA33E1">
        <w:rPr>
          <w:rFonts w:asciiTheme="minorHAnsi" w:hAnsiTheme="minorHAnsi" w:cstheme="minorHAnsi"/>
          <w:b/>
          <w:bCs/>
          <w:sz w:val="22"/>
        </w:rPr>
        <w:t xml:space="preserve"> and Exploratory Data Analysis</w:t>
      </w:r>
      <w:r w:rsidR="00F608A1">
        <w:rPr>
          <w:rFonts w:asciiTheme="minorHAnsi" w:hAnsiTheme="minorHAnsi" w:cstheme="minorHAnsi"/>
          <w:b/>
          <w:bCs/>
          <w:sz w:val="22"/>
        </w:rPr>
        <w:t xml:space="preserve"> (EDA)</w:t>
      </w:r>
    </w:p>
    <w:p w14:paraId="25354434" w14:textId="3F89B2C0" w:rsidR="004A5C21" w:rsidRPr="004A5C21" w:rsidRDefault="00DA33E1" w:rsidP="00AE4BE8">
      <w:pPr>
        <w:spacing w:after="200" w:line="360" w:lineRule="auto"/>
        <w:ind w:right="0"/>
        <w:rPr>
          <w:rFonts w:asciiTheme="minorHAnsi" w:hAnsiTheme="minorHAnsi" w:cstheme="minorHAnsi"/>
          <w:sz w:val="22"/>
        </w:rPr>
      </w:pPr>
      <w:r>
        <w:rPr>
          <w:rFonts w:asciiTheme="minorHAnsi" w:hAnsiTheme="minorHAnsi" w:cstheme="minorHAnsi"/>
          <w:sz w:val="22"/>
        </w:rPr>
        <w:t>Firstly</w:t>
      </w:r>
      <w:r w:rsidRPr="004A5C21">
        <w:rPr>
          <w:rFonts w:asciiTheme="minorHAnsi" w:hAnsiTheme="minorHAnsi" w:cstheme="minorHAnsi"/>
          <w:sz w:val="22"/>
        </w:rPr>
        <w:t xml:space="preserve">, </w:t>
      </w:r>
      <w:r w:rsidR="00E515C2">
        <w:rPr>
          <w:rFonts w:asciiTheme="minorHAnsi" w:hAnsiTheme="minorHAnsi" w:cstheme="minorHAnsi"/>
          <w:sz w:val="22"/>
        </w:rPr>
        <w:t xml:space="preserve">we convert </w:t>
      </w:r>
      <w:r w:rsidRPr="004A5C21">
        <w:rPr>
          <w:rFonts w:asciiTheme="minorHAnsi" w:hAnsiTheme="minorHAnsi" w:cstheme="minorHAnsi"/>
          <w:sz w:val="22"/>
        </w:rPr>
        <w:t xml:space="preserve">the dependent variable "Y" </w:t>
      </w:r>
      <w:r>
        <w:rPr>
          <w:rFonts w:asciiTheme="minorHAnsi" w:hAnsiTheme="minorHAnsi" w:cstheme="minorHAnsi"/>
          <w:sz w:val="22"/>
        </w:rPr>
        <w:t>into a binary variable “y1”</w:t>
      </w:r>
      <w:r w:rsidRPr="004A5C21">
        <w:rPr>
          <w:rFonts w:asciiTheme="minorHAnsi" w:hAnsiTheme="minorHAnsi" w:cstheme="minorHAnsi"/>
          <w:sz w:val="22"/>
        </w:rPr>
        <w:t>, where 1 represents "yes" and 0 represents "no"</w:t>
      </w:r>
      <w:r w:rsidR="00196742">
        <w:rPr>
          <w:rFonts w:asciiTheme="minorHAnsi" w:hAnsiTheme="minorHAnsi" w:cstheme="minorHAnsi"/>
          <w:sz w:val="22"/>
        </w:rPr>
        <w:t xml:space="preserve">. </w:t>
      </w:r>
      <w:proofErr w:type="gramStart"/>
      <w:r w:rsidR="00F608A1">
        <w:rPr>
          <w:rFonts w:asciiTheme="minorHAnsi" w:hAnsiTheme="minorHAnsi" w:cstheme="minorHAnsi"/>
          <w:sz w:val="22"/>
        </w:rPr>
        <w:t>Next</w:t>
      </w:r>
      <w:proofErr w:type="gramEnd"/>
      <w:r w:rsidR="00F608A1">
        <w:rPr>
          <w:rFonts w:asciiTheme="minorHAnsi" w:hAnsiTheme="minorHAnsi" w:cstheme="minorHAnsi"/>
          <w:sz w:val="22"/>
        </w:rPr>
        <w:t>, we</w:t>
      </w:r>
      <w:r w:rsidR="004A5C21" w:rsidRPr="004A5C21">
        <w:rPr>
          <w:rFonts w:asciiTheme="minorHAnsi" w:hAnsiTheme="minorHAnsi" w:cstheme="minorHAnsi"/>
          <w:sz w:val="22"/>
        </w:rPr>
        <w:t xml:space="preserve"> address</w:t>
      </w:r>
      <w:r w:rsidR="00983A09">
        <w:rPr>
          <w:rFonts w:asciiTheme="minorHAnsi" w:hAnsiTheme="minorHAnsi" w:cstheme="minorHAnsi"/>
          <w:sz w:val="22"/>
        </w:rPr>
        <w:t xml:space="preserve"> the</w:t>
      </w:r>
      <w:r w:rsidR="004A5C21" w:rsidRPr="004A5C21">
        <w:rPr>
          <w:rFonts w:asciiTheme="minorHAnsi" w:hAnsiTheme="minorHAnsi" w:cstheme="minorHAnsi"/>
          <w:sz w:val="22"/>
        </w:rPr>
        <w:t xml:space="preserve"> missing values in some categorical predictors marked as "unknown." </w:t>
      </w:r>
      <w:r w:rsidR="004D5A71">
        <w:rPr>
          <w:rFonts w:asciiTheme="minorHAnsi" w:hAnsiTheme="minorHAnsi" w:cstheme="minorHAnsi"/>
          <w:sz w:val="22"/>
        </w:rPr>
        <w:t>We chose to</w:t>
      </w:r>
      <w:r w:rsidR="004A5C21" w:rsidRPr="004A5C21">
        <w:rPr>
          <w:rFonts w:asciiTheme="minorHAnsi" w:hAnsiTheme="minorHAnsi" w:cstheme="minorHAnsi"/>
          <w:sz w:val="22"/>
        </w:rPr>
        <w:t xml:space="preserve"> retain these unknowns,</w:t>
      </w:r>
      <w:r w:rsidR="004A5C21">
        <w:rPr>
          <w:rFonts w:asciiTheme="minorHAnsi" w:hAnsiTheme="minorHAnsi" w:cstheme="minorHAnsi"/>
          <w:sz w:val="22"/>
        </w:rPr>
        <w:t xml:space="preserve"> as</w:t>
      </w:r>
      <w:r w:rsidR="004A5C21" w:rsidRPr="004A5C21">
        <w:rPr>
          <w:rFonts w:asciiTheme="minorHAnsi" w:hAnsiTheme="minorHAnsi" w:cstheme="minorHAnsi"/>
          <w:sz w:val="22"/>
        </w:rPr>
        <w:t xml:space="preserve"> removing entries with </w:t>
      </w:r>
      <w:r w:rsidR="004D5A71">
        <w:rPr>
          <w:rFonts w:asciiTheme="minorHAnsi" w:hAnsiTheme="minorHAnsi" w:cstheme="minorHAnsi"/>
          <w:sz w:val="22"/>
        </w:rPr>
        <w:t>“</w:t>
      </w:r>
      <w:r w:rsidR="004A5C21" w:rsidRPr="004A5C21">
        <w:rPr>
          <w:rFonts w:asciiTheme="minorHAnsi" w:hAnsiTheme="minorHAnsi" w:cstheme="minorHAnsi"/>
          <w:sz w:val="22"/>
        </w:rPr>
        <w:t>unknown</w:t>
      </w:r>
      <w:r w:rsidR="004D5A71">
        <w:rPr>
          <w:rFonts w:asciiTheme="minorHAnsi" w:hAnsiTheme="minorHAnsi" w:cstheme="minorHAnsi"/>
          <w:sz w:val="22"/>
        </w:rPr>
        <w:t xml:space="preserve">” </w:t>
      </w:r>
      <w:r w:rsidR="004A5C21" w:rsidRPr="004A5C21">
        <w:rPr>
          <w:rFonts w:asciiTheme="minorHAnsi" w:hAnsiTheme="minorHAnsi" w:cstheme="minorHAnsi"/>
          <w:sz w:val="22"/>
        </w:rPr>
        <w:t>would diminish the sample size from 4119 to 3085, potentially compromising the effectiveness of model training.</w:t>
      </w:r>
      <w:r w:rsidR="00983A09">
        <w:rPr>
          <w:rFonts w:asciiTheme="minorHAnsi" w:hAnsiTheme="minorHAnsi" w:cstheme="minorHAnsi"/>
          <w:sz w:val="22"/>
        </w:rPr>
        <w:t xml:space="preserve"> Thus, we will count </w:t>
      </w:r>
      <w:r w:rsidR="004A5C21" w:rsidRPr="004A5C21">
        <w:rPr>
          <w:rFonts w:asciiTheme="minorHAnsi" w:hAnsiTheme="minorHAnsi" w:cstheme="minorHAnsi"/>
          <w:sz w:val="22"/>
        </w:rPr>
        <w:t>"unknown"</w:t>
      </w:r>
      <w:r w:rsidR="00983A09">
        <w:rPr>
          <w:rFonts w:asciiTheme="minorHAnsi" w:hAnsiTheme="minorHAnsi" w:cstheme="minorHAnsi"/>
          <w:sz w:val="22"/>
        </w:rPr>
        <w:t xml:space="preserve"> as a separate</w:t>
      </w:r>
      <w:r w:rsidR="004A5C21" w:rsidRPr="004A5C21">
        <w:rPr>
          <w:rFonts w:asciiTheme="minorHAnsi" w:hAnsiTheme="minorHAnsi" w:cstheme="minorHAnsi"/>
          <w:sz w:val="22"/>
        </w:rPr>
        <w:t xml:space="preserve"> class for </w:t>
      </w:r>
      <w:r w:rsidR="00983A09">
        <w:rPr>
          <w:rFonts w:asciiTheme="minorHAnsi" w:hAnsiTheme="minorHAnsi" w:cstheme="minorHAnsi"/>
          <w:sz w:val="22"/>
        </w:rPr>
        <w:t>categorical</w:t>
      </w:r>
      <w:r w:rsidR="004A5C21" w:rsidRPr="004A5C21">
        <w:rPr>
          <w:rFonts w:asciiTheme="minorHAnsi" w:hAnsiTheme="minorHAnsi" w:cstheme="minorHAnsi"/>
          <w:sz w:val="22"/>
        </w:rPr>
        <w:t xml:space="preserve"> predictors</w:t>
      </w:r>
      <w:r w:rsidR="00983A09">
        <w:rPr>
          <w:rFonts w:asciiTheme="minorHAnsi" w:hAnsiTheme="minorHAnsi" w:cstheme="minorHAnsi"/>
          <w:sz w:val="22"/>
        </w:rPr>
        <w:t xml:space="preserve"> “job” and “marital”.</w:t>
      </w:r>
    </w:p>
    <w:p w14:paraId="2118319C" w14:textId="756BEEF1" w:rsidR="00983A09" w:rsidRPr="004A5C21" w:rsidRDefault="00E45443" w:rsidP="00AE4BE8">
      <w:pPr>
        <w:spacing w:after="200" w:line="360" w:lineRule="auto"/>
        <w:ind w:right="0"/>
        <w:rPr>
          <w:rFonts w:asciiTheme="minorHAnsi" w:hAnsiTheme="minorHAnsi" w:cstheme="minorHAnsi"/>
          <w:sz w:val="22"/>
        </w:rPr>
      </w:pPr>
      <w:r>
        <w:rPr>
          <w:rFonts w:asciiTheme="minorHAnsi" w:hAnsiTheme="minorHAnsi" w:cstheme="minorHAnsi"/>
          <w:sz w:val="22"/>
        </w:rPr>
        <w:t>We convert</w:t>
      </w:r>
      <w:r w:rsidR="00983A09" w:rsidRPr="004A5C21">
        <w:rPr>
          <w:rFonts w:asciiTheme="minorHAnsi" w:hAnsiTheme="minorHAnsi" w:cstheme="minorHAnsi"/>
          <w:sz w:val="22"/>
        </w:rPr>
        <w:t xml:space="preserve"> categorical variables "housing" and "loan</w:t>
      </w:r>
      <w:r>
        <w:rPr>
          <w:rFonts w:asciiTheme="minorHAnsi" w:hAnsiTheme="minorHAnsi" w:cstheme="minorHAnsi"/>
          <w:sz w:val="22"/>
        </w:rPr>
        <w:t>” into binary variables.</w:t>
      </w:r>
      <w:r w:rsidR="00983A09" w:rsidRPr="004A5C21">
        <w:rPr>
          <w:rFonts w:asciiTheme="minorHAnsi" w:hAnsiTheme="minorHAnsi" w:cstheme="minorHAnsi"/>
          <w:sz w:val="22"/>
        </w:rPr>
        <w:t xml:space="preserve"> </w:t>
      </w:r>
      <w:r w:rsidR="000146F1">
        <w:rPr>
          <w:rFonts w:asciiTheme="minorHAnsi" w:hAnsiTheme="minorHAnsi" w:cstheme="minorHAnsi"/>
          <w:sz w:val="22"/>
        </w:rPr>
        <w:t xml:space="preserve">We </w:t>
      </w:r>
      <w:r w:rsidR="000146F1" w:rsidRPr="000146F1">
        <w:rPr>
          <w:rFonts w:asciiTheme="minorHAnsi" w:hAnsiTheme="minorHAnsi" w:cstheme="minorHAnsi"/>
          <w:sz w:val="22"/>
        </w:rPr>
        <w:t>assume that the missing values are missing completely at random or missing at random</w:t>
      </w:r>
      <w:r w:rsidR="00455141">
        <w:rPr>
          <w:rFonts w:asciiTheme="minorHAnsi" w:hAnsiTheme="minorHAnsi" w:cstheme="minorHAnsi"/>
          <w:sz w:val="22"/>
        </w:rPr>
        <w:t xml:space="preserve"> </w:t>
      </w:r>
      <w:r w:rsidR="00F608A1">
        <w:rPr>
          <w:rFonts w:asciiTheme="minorHAnsi" w:hAnsiTheme="minorHAnsi" w:cstheme="minorHAnsi"/>
          <w:sz w:val="22"/>
        </w:rPr>
        <w:t>(l</w:t>
      </w:r>
      <w:r w:rsidR="000146F1" w:rsidRPr="000146F1">
        <w:rPr>
          <w:rFonts w:asciiTheme="minorHAnsi" w:hAnsiTheme="minorHAnsi" w:cstheme="minorHAnsi"/>
          <w:sz w:val="22"/>
        </w:rPr>
        <w:t>ikelihood of a value being missing is unrelated to the true value itself</w:t>
      </w:r>
      <w:r w:rsidR="00F608A1">
        <w:rPr>
          <w:rFonts w:asciiTheme="minorHAnsi" w:hAnsiTheme="minorHAnsi" w:cstheme="minorHAnsi"/>
          <w:sz w:val="22"/>
        </w:rPr>
        <w:t>)</w:t>
      </w:r>
      <w:r w:rsidR="000146F1">
        <w:rPr>
          <w:rFonts w:asciiTheme="minorHAnsi" w:hAnsiTheme="minorHAnsi" w:cstheme="minorHAnsi"/>
          <w:sz w:val="22"/>
        </w:rPr>
        <w:t xml:space="preserve"> </w:t>
      </w:r>
      <w:r w:rsidR="00F608A1">
        <w:rPr>
          <w:rFonts w:asciiTheme="minorHAnsi" w:hAnsiTheme="minorHAnsi" w:cstheme="minorHAnsi"/>
          <w:sz w:val="22"/>
        </w:rPr>
        <w:t>and</w:t>
      </w:r>
      <w:r w:rsidR="000146F1">
        <w:rPr>
          <w:rFonts w:asciiTheme="minorHAnsi" w:hAnsiTheme="minorHAnsi" w:cstheme="minorHAnsi"/>
          <w:sz w:val="22"/>
        </w:rPr>
        <w:t xml:space="preserve"> resolve </w:t>
      </w:r>
      <w:r>
        <w:rPr>
          <w:rFonts w:asciiTheme="minorHAnsi" w:hAnsiTheme="minorHAnsi" w:cstheme="minorHAnsi"/>
          <w:sz w:val="22"/>
        </w:rPr>
        <w:t>them</w:t>
      </w:r>
      <w:r w:rsidR="00983A09" w:rsidRPr="004A5C21">
        <w:rPr>
          <w:rFonts w:asciiTheme="minorHAnsi" w:hAnsiTheme="minorHAnsi" w:cstheme="minorHAnsi"/>
          <w:sz w:val="22"/>
        </w:rPr>
        <w:t xml:space="preserve"> by inputting the </w:t>
      </w:r>
      <w:proofErr w:type="gramStart"/>
      <w:r w:rsidR="00983A09" w:rsidRPr="004A5C21">
        <w:rPr>
          <w:rFonts w:asciiTheme="minorHAnsi" w:hAnsiTheme="minorHAnsi" w:cstheme="minorHAnsi"/>
          <w:sz w:val="22"/>
        </w:rPr>
        <w:t>mean</w:t>
      </w:r>
      <w:proofErr w:type="gramEnd"/>
      <w:r w:rsidR="00983A09" w:rsidRPr="004A5C21">
        <w:rPr>
          <w:rFonts w:asciiTheme="minorHAnsi" w:hAnsiTheme="minorHAnsi" w:cstheme="minorHAnsi"/>
          <w:sz w:val="22"/>
        </w:rPr>
        <w:t xml:space="preserve"> of all existing entries within each predictor.</w:t>
      </w:r>
    </w:p>
    <w:p w14:paraId="49179B2A" w14:textId="087B410E" w:rsidR="004A5C21" w:rsidRPr="004A5C21" w:rsidRDefault="00DA33E1" w:rsidP="00AE4BE8">
      <w:pPr>
        <w:spacing w:after="200" w:line="360" w:lineRule="auto"/>
        <w:ind w:right="0"/>
        <w:rPr>
          <w:rFonts w:asciiTheme="minorHAnsi" w:hAnsiTheme="minorHAnsi" w:cstheme="minorHAnsi"/>
          <w:sz w:val="22"/>
        </w:rPr>
      </w:pPr>
      <w:r>
        <w:rPr>
          <w:rFonts w:asciiTheme="minorHAnsi" w:hAnsiTheme="minorHAnsi" w:cstheme="minorHAnsi"/>
          <w:sz w:val="22"/>
        </w:rPr>
        <w:lastRenderedPageBreak/>
        <w:t>In the predictor</w:t>
      </w:r>
      <w:r w:rsidR="004A5C21" w:rsidRPr="004A5C21">
        <w:rPr>
          <w:rFonts w:asciiTheme="minorHAnsi" w:hAnsiTheme="minorHAnsi" w:cstheme="minorHAnsi"/>
          <w:sz w:val="22"/>
        </w:rPr>
        <w:t xml:space="preserve"> "education," the class "illiterate" appears once, prompting the removal of the corresponding row.</w:t>
      </w:r>
      <w:r w:rsidR="00D53EDD">
        <w:rPr>
          <w:rFonts w:asciiTheme="minorHAnsi" w:hAnsiTheme="minorHAnsi" w:cstheme="minorHAnsi"/>
          <w:sz w:val="22"/>
        </w:rPr>
        <w:t xml:space="preserve"> I</w:t>
      </w:r>
      <w:r>
        <w:rPr>
          <w:rFonts w:asciiTheme="minorHAnsi" w:hAnsiTheme="minorHAnsi" w:cstheme="minorHAnsi"/>
          <w:sz w:val="22"/>
        </w:rPr>
        <w:t>n the predictor</w:t>
      </w:r>
      <w:r w:rsidR="004A5C21" w:rsidRPr="004A5C21">
        <w:rPr>
          <w:rFonts w:asciiTheme="minorHAnsi" w:hAnsiTheme="minorHAnsi" w:cstheme="minorHAnsi"/>
          <w:sz w:val="22"/>
        </w:rPr>
        <w:t xml:space="preserve"> "default," where the class "yes" appears only once, the entire predictor is removed </w:t>
      </w:r>
      <w:r w:rsidR="00D53EDD">
        <w:rPr>
          <w:rFonts w:asciiTheme="minorHAnsi" w:hAnsiTheme="minorHAnsi" w:cstheme="minorHAnsi"/>
          <w:sz w:val="22"/>
        </w:rPr>
        <w:t>due to</w:t>
      </w:r>
      <w:r w:rsidR="004A5C21" w:rsidRPr="004A5C21">
        <w:rPr>
          <w:rFonts w:asciiTheme="minorHAnsi" w:hAnsiTheme="minorHAnsi" w:cstheme="minorHAnsi"/>
          <w:sz w:val="22"/>
        </w:rPr>
        <w:t xml:space="preserve"> the limited utility of the "default" predictor if trained without any instances of the "yes" class, potentially causing issues during testing.</w:t>
      </w:r>
    </w:p>
    <w:p w14:paraId="3ED3B531" w14:textId="6A09044F" w:rsidR="004A5C21" w:rsidRDefault="004A5C21" w:rsidP="00AE4BE8">
      <w:pPr>
        <w:spacing w:after="200" w:line="360" w:lineRule="auto"/>
        <w:ind w:right="0"/>
        <w:rPr>
          <w:rFonts w:asciiTheme="minorHAnsi" w:hAnsiTheme="minorHAnsi" w:cstheme="minorHAnsi"/>
          <w:sz w:val="22"/>
        </w:rPr>
      </w:pPr>
      <w:r w:rsidRPr="004A5C21">
        <w:rPr>
          <w:rFonts w:asciiTheme="minorHAnsi" w:hAnsiTheme="minorHAnsi" w:cstheme="minorHAnsi"/>
          <w:sz w:val="22"/>
        </w:rPr>
        <w:t xml:space="preserve">For the "education" </w:t>
      </w:r>
      <w:r w:rsidR="004D5A71">
        <w:rPr>
          <w:rFonts w:asciiTheme="minorHAnsi" w:hAnsiTheme="minorHAnsi" w:cstheme="minorHAnsi"/>
          <w:sz w:val="22"/>
        </w:rPr>
        <w:t>variable</w:t>
      </w:r>
      <w:r w:rsidRPr="004A5C21">
        <w:rPr>
          <w:rFonts w:asciiTheme="minorHAnsi" w:hAnsiTheme="minorHAnsi" w:cstheme="minorHAnsi"/>
          <w:sz w:val="22"/>
        </w:rPr>
        <w:t xml:space="preserve">, </w:t>
      </w:r>
      <w:r w:rsidR="005E35F8">
        <w:rPr>
          <w:rFonts w:asciiTheme="minorHAnsi" w:hAnsiTheme="minorHAnsi" w:cstheme="minorHAnsi"/>
          <w:sz w:val="22"/>
        </w:rPr>
        <w:t xml:space="preserve">we reorder </w:t>
      </w:r>
      <w:r w:rsidRPr="004A5C21">
        <w:rPr>
          <w:rFonts w:asciiTheme="minorHAnsi" w:hAnsiTheme="minorHAnsi" w:cstheme="minorHAnsi"/>
          <w:sz w:val="22"/>
        </w:rPr>
        <w:t>the level of education from 4 years to university level. The classes are then converted and scaled to produce numeric values. The assumption underlying this transformation is that the "distance" between classes remains constant. For example, the difference between "</w:t>
      </w:r>
      <w:r>
        <w:rPr>
          <w:rFonts w:asciiTheme="minorHAnsi" w:hAnsiTheme="minorHAnsi" w:cstheme="minorHAnsi"/>
          <w:sz w:val="22"/>
        </w:rPr>
        <w:t>basic.4yr</w:t>
      </w:r>
      <w:r w:rsidRPr="004A5C21">
        <w:rPr>
          <w:rFonts w:asciiTheme="minorHAnsi" w:hAnsiTheme="minorHAnsi" w:cstheme="minorHAnsi"/>
          <w:sz w:val="22"/>
        </w:rPr>
        <w:t>" and "</w:t>
      </w:r>
      <w:r>
        <w:rPr>
          <w:rFonts w:asciiTheme="minorHAnsi" w:hAnsiTheme="minorHAnsi" w:cstheme="minorHAnsi"/>
          <w:sz w:val="22"/>
        </w:rPr>
        <w:t>basic.6yr</w:t>
      </w:r>
      <w:r w:rsidRPr="004A5C21">
        <w:rPr>
          <w:rFonts w:asciiTheme="minorHAnsi" w:hAnsiTheme="minorHAnsi" w:cstheme="minorHAnsi"/>
          <w:sz w:val="22"/>
        </w:rPr>
        <w:t xml:space="preserve">" is considered equal to the difference between </w:t>
      </w:r>
      <w:r>
        <w:rPr>
          <w:rFonts w:asciiTheme="minorHAnsi" w:hAnsiTheme="minorHAnsi" w:cstheme="minorHAnsi"/>
          <w:sz w:val="22"/>
        </w:rPr>
        <w:t>“</w:t>
      </w:r>
      <w:proofErr w:type="spellStart"/>
      <w:proofErr w:type="gramStart"/>
      <w:r>
        <w:rPr>
          <w:rFonts w:asciiTheme="minorHAnsi" w:hAnsiTheme="minorHAnsi" w:cstheme="minorHAnsi"/>
          <w:sz w:val="22"/>
        </w:rPr>
        <w:t>high.school</w:t>
      </w:r>
      <w:proofErr w:type="spellEnd"/>
      <w:proofErr w:type="gramEnd"/>
      <w:r>
        <w:rPr>
          <w:rFonts w:asciiTheme="minorHAnsi" w:hAnsiTheme="minorHAnsi" w:cstheme="minorHAnsi"/>
          <w:sz w:val="22"/>
        </w:rPr>
        <w:t xml:space="preserve">” and </w:t>
      </w:r>
      <w:r w:rsidRPr="004A5C21">
        <w:rPr>
          <w:rFonts w:asciiTheme="minorHAnsi" w:hAnsiTheme="minorHAnsi" w:cstheme="minorHAnsi"/>
          <w:sz w:val="22"/>
        </w:rPr>
        <w:t>"</w:t>
      </w:r>
      <w:proofErr w:type="spellStart"/>
      <w:r w:rsidRPr="004A5C21">
        <w:rPr>
          <w:rFonts w:asciiTheme="minorHAnsi" w:hAnsiTheme="minorHAnsi" w:cstheme="minorHAnsi"/>
          <w:sz w:val="22"/>
        </w:rPr>
        <w:t>professional</w:t>
      </w:r>
      <w:r>
        <w:rPr>
          <w:rFonts w:asciiTheme="minorHAnsi" w:hAnsiTheme="minorHAnsi" w:cstheme="minorHAnsi"/>
          <w:sz w:val="22"/>
        </w:rPr>
        <w:t>.</w:t>
      </w:r>
      <w:r w:rsidRPr="004A5C21">
        <w:rPr>
          <w:rFonts w:asciiTheme="minorHAnsi" w:hAnsiTheme="minorHAnsi" w:cstheme="minorHAnsi"/>
          <w:sz w:val="22"/>
        </w:rPr>
        <w:t>course</w:t>
      </w:r>
      <w:proofErr w:type="spellEnd"/>
      <w:r w:rsidRPr="004A5C21">
        <w:rPr>
          <w:rFonts w:asciiTheme="minorHAnsi" w:hAnsiTheme="minorHAnsi" w:cstheme="minorHAnsi"/>
          <w:sz w:val="22"/>
        </w:rPr>
        <w:t>"</w:t>
      </w:r>
      <w:r>
        <w:rPr>
          <w:rFonts w:asciiTheme="minorHAnsi" w:hAnsiTheme="minorHAnsi" w:cstheme="minorHAnsi"/>
          <w:sz w:val="22"/>
        </w:rPr>
        <w:t>.</w:t>
      </w:r>
      <w:r w:rsidRPr="004A5C21">
        <w:rPr>
          <w:rFonts w:asciiTheme="minorHAnsi" w:hAnsiTheme="minorHAnsi" w:cstheme="minorHAnsi"/>
          <w:sz w:val="22"/>
        </w:rPr>
        <w:t xml:space="preserve"> </w:t>
      </w:r>
    </w:p>
    <w:p w14:paraId="5E1CC2FE" w14:textId="2A47C5AE" w:rsidR="00642681" w:rsidRDefault="00FF6F35" w:rsidP="00AE4BE8">
      <w:pPr>
        <w:spacing w:after="200" w:line="360" w:lineRule="auto"/>
        <w:ind w:right="0"/>
        <w:rPr>
          <w:rFonts w:asciiTheme="minorHAnsi" w:hAnsiTheme="minorHAnsi" w:cstheme="minorHAnsi"/>
          <w:sz w:val="22"/>
        </w:rPr>
      </w:pPr>
      <w:r>
        <w:rPr>
          <w:rFonts w:asciiTheme="minorHAnsi" w:hAnsiTheme="minorHAnsi" w:cstheme="minorHAnsi"/>
          <w:sz w:val="22"/>
        </w:rPr>
        <w:t>Lastly</w:t>
      </w:r>
      <w:r w:rsidR="00642681">
        <w:rPr>
          <w:rFonts w:asciiTheme="minorHAnsi" w:hAnsiTheme="minorHAnsi" w:cstheme="minorHAnsi"/>
          <w:sz w:val="22"/>
        </w:rPr>
        <w:t xml:space="preserve">, </w:t>
      </w:r>
      <w:r w:rsidR="000146F1">
        <w:rPr>
          <w:rFonts w:asciiTheme="minorHAnsi" w:hAnsiTheme="minorHAnsi" w:cstheme="minorHAnsi"/>
          <w:sz w:val="22"/>
        </w:rPr>
        <w:t>t</w:t>
      </w:r>
      <w:r w:rsidR="000146F1" w:rsidRPr="000146F1">
        <w:rPr>
          <w:rFonts w:asciiTheme="minorHAnsi" w:hAnsiTheme="minorHAnsi" w:cstheme="minorHAnsi"/>
          <w:sz w:val="22"/>
        </w:rPr>
        <w:t xml:space="preserve">he variable "duration" is not useful for analysis because </w:t>
      </w:r>
      <w:r w:rsidR="006F7CB6">
        <w:rPr>
          <w:rFonts w:asciiTheme="minorHAnsi" w:hAnsiTheme="minorHAnsi" w:cstheme="minorHAnsi"/>
          <w:sz w:val="22"/>
        </w:rPr>
        <w:t xml:space="preserve">it </w:t>
      </w:r>
      <w:r w:rsidR="000146F1" w:rsidRPr="000146F1">
        <w:rPr>
          <w:rFonts w:asciiTheme="minorHAnsi" w:hAnsiTheme="minorHAnsi" w:cstheme="minorHAnsi"/>
          <w:sz w:val="22"/>
        </w:rPr>
        <w:t xml:space="preserve">is an outcome </w:t>
      </w:r>
      <w:r w:rsidR="006F7CB6">
        <w:rPr>
          <w:rFonts w:asciiTheme="minorHAnsi" w:hAnsiTheme="minorHAnsi" w:cstheme="minorHAnsi"/>
          <w:sz w:val="22"/>
        </w:rPr>
        <w:t xml:space="preserve">of Y </w:t>
      </w:r>
      <w:r w:rsidR="000146F1" w:rsidRPr="000146F1">
        <w:rPr>
          <w:rFonts w:asciiTheme="minorHAnsi" w:hAnsiTheme="minorHAnsi" w:cstheme="minorHAnsi"/>
          <w:sz w:val="22"/>
        </w:rPr>
        <w:t>rather than a predictor.</w:t>
      </w:r>
      <w:r w:rsidR="000146F1">
        <w:rPr>
          <w:rFonts w:asciiTheme="minorHAnsi" w:hAnsiTheme="minorHAnsi" w:cstheme="minorHAnsi"/>
          <w:sz w:val="22"/>
        </w:rPr>
        <w:t xml:space="preserve"> </w:t>
      </w:r>
      <w:r w:rsidR="00760542">
        <w:rPr>
          <w:rFonts w:asciiTheme="minorHAnsi" w:hAnsiTheme="minorHAnsi" w:cstheme="minorHAnsi"/>
          <w:sz w:val="22"/>
        </w:rPr>
        <w:t>Thus, we will exclude</w:t>
      </w:r>
      <w:r w:rsidR="000146F1" w:rsidRPr="000146F1">
        <w:rPr>
          <w:rFonts w:asciiTheme="minorHAnsi" w:hAnsiTheme="minorHAnsi" w:cstheme="minorHAnsi"/>
          <w:sz w:val="22"/>
        </w:rPr>
        <w:t xml:space="preserve"> "duration" </w:t>
      </w:r>
      <w:r w:rsidR="00760542">
        <w:rPr>
          <w:rFonts w:asciiTheme="minorHAnsi" w:hAnsiTheme="minorHAnsi" w:cstheme="minorHAnsi"/>
          <w:sz w:val="22"/>
        </w:rPr>
        <w:t xml:space="preserve">to </w:t>
      </w:r>
      <w:r w:rsidR="000146F1" w:rsidRPr="000146F1">
        <w:rPr>
          <w:rFonts w:asciiTheme="minorHAnsi" w:hAnsiTheme="minorHAnsi" w:cstheme="minorHAnsi"/>
          <w:sz w:val="22"/>
        </w:rPr>
        <w:t xml:space="preserve">ensure a more realistic predictive model </w:t>
      </w:r>
      <w:r w:rsidR="00760542">
        <w:rPr>
          <w:rFonts w:asciiTheme="minorHAnsi" w:hAnsiTheme="minorHAnsi" w:cstheme="minorHAnsi"/>
          <w:sz w:val="22"/>
        </w:rPr>
        <w:t>such</w:t>
      </w:r>
      <w:r w:rsidR="000146F1" w:rsidRPr="000146F1">
        <w:rPr>
          <w:rFonts w:asciiTheme="minorHAnsi" w:hAnsiTheme="minorHAnsi" w:cstheme="minorHAnsi"/>
          <w:sz w:val="22"/>
        </w:rPr>
        <w:t xml:space="preserve"> that the model is based on information available at the time of decision-making, aligning with real-world scenarios in telemarketing campaigns.</w:t>
      </w:r>
    </w:p>
    <w:p w14:paraId="1BD6CCC0" w14:textId="4E7A3FE2" w:rsidR="00333EA8" w:rsidRDefault="00333EA8" w:rsidP="00AE4BE8">
      <w:pPr>
        <w:spacing w:after="200" w:line="360" w:lineRule="auto"/>
        <w:ind w:left="0" w:right="0" w:firstLine="0"/>
        <w:rPr>
          <w:rFonts w:asciiTheme="minorHAnsi" w:hAnsiTheme="minorHAnsi" w:cstheme="minorHAnsi"/>
          <w:b/>
          <w:bCs/>
          <w:sz w:val="22"/>
        </w:rPr>
      </w:pPr>
      <w:r>
        <w:rPr>
          <w:rFonts w:asciiTheme="minorHAnsi" w:hAnsiTheme="minorHAnsi" w:cstheme="minorHAnsi"/>
          <w:b/>
          <w:bCs/>
          <w:sz w:val="22"/>
        </w:rPr>
        <w:t>Principal Component Analysis</w:t>
      </w:r>
      <w:r w:rsidR="00E515C2">
        <w:rPr>
          <w:rFonts w:asciiTheme="minorHAnsi" w:hAnsiTheme="minorHAnsi" w:cstheme="minorHAnsi"/>
          <w:b/>
          <w:bCs/>
          <w:sz w:val="22"/>
        </w:rPr>
        <w:t xml:space="preserve"> (PCA)</w:t>
      </w:r>
      <w:r w:rsidR="00455141">
        <w:rPr>
          <w:rFonts w:asciiTheme="minorHAnsi" w:hAnsiTheme="minorHAnsi" w:cstheme="minorHAnsi"/>
          <w:b/>
          <w:bCs/>
          <w:sz w:val="22"/>
        </w:rPr>
        <w:t xml:space="preserve"> and Principal Component Regression (PCR)</w:t>
      </w:r>
    </w:p>
    <w:p w14:paraId="1879F05C" w14:textId="458985E3" w:rsidR="00616554" w:rsidRDefault="00C04F8A" w:rsidP="00C04F8A">
      <w:pPr>
        <w:spacing w:after="200" w:line="360" w:lineRule="auto"/>
        <w:ind w:left="0" w:right="0" w:firstLine="0"/>
        <w:jc w:val="center"/>
        <w:rPr>
          <w:rFonts w:asciiTheme="minorHAnsi" w:hAnsiTheme="minorHAnsi" w:cstheme="minorHAnsi"/>
          <w:b/>
          <w:bCs/>
          <w:sz w:val="22"/>
        </w:rPr>
      </w:pPr>
      <w:r w:rsidRPr="00C04F8A">
        <w:rPr>
          <w:rFonts w:asciiTheme="minorHAnsi" w:hAnsiTheme="minorHAnsi" w:cstheme="minorHAnsi"/>
          <w:b/>
          <w:bCs/>
          <w:sz w:val="22"/>
        </w:rPr>
        <w:drawing>
          <wp:inline distT="0" distB="0" distL="0" distR="0" wp14:anchorId="33334ABE" wp14:editId="4D982505">
            <wp:extent cx="2109285" cy="2104144"/>
            <wp:effectExtent l="19050" t="19050" r="24765" b="10795"/>
            <wp:docPr id="7281709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7098" name="Picture 1" descr="A graph of a function&#10;&#10;Description automatically generated"/>
                    <pic:cNvPicPr/>
                  </pic:nvPicPr>
                  <pic:blipFill>
                    <a:blip r:embed="rId7"/>
                    <a:stretch>
                      <a:fillRect/>
                    </a:stretch>
                  </pic:blipFill>
                  <pic:spPr>
                    <a:xfrm>
                      <a:off x="0" y="0"/>
                      <a:ext cx="2128925" cy="2123736"/>
                    </a:xfrm>
                    <a:prstGeom prst="rect">
                      <a:avLst/>
                    </a:prstGeom>
                    <a:ln>
                      <a:solidFill>
                        <a:schemeClr val="tx1"/>
                      </a:solidFill>
                    </a:ln>
                  </pic:spPr>
                </pic:pic>
              </a:graphicData>
            </a:graphic>
          </wp:inline>
        </w:drawing>
      </w:r>
      <w:r w:rsidRPr="00C04F8A">
        <w:rPr>
          <w:rFonts w:asciiTheme="minorHAnsi" w:hAnsiTheme="minorHAnsi" w:cstheme="minorHAnsi"/>
          <w:b/>
          <w:bCs/>
          <w:sz w:val="22"/>
        </w:rPr>
        <w:drawing>
          <wp:inline distT="0" distB="0" distL="0" distR="0" wp14:anchorId="77875C17" wp14:editId="515DA4DD">
            <wp:extent cx="2084879" cy="2083285"/>
            <wp:effectExtent l="19050" t="19050" r="10795" b="12700"/>
            <wp:docPr id="39921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17079" name=""/>
                    <pic:cNvPicPr/>
                  </pic:nvPicPr>
                  <pic:blipFill rotWithShape="1">
                    <a:blip r:embed="rId8"/>
                    <a:srcRect t="1408"/>
                    <a:stretch/>
                  </pic:blipFill>
                  <pic:spPr bwMode="auto">
                    <a:xfrm>
                      <a:off x="0" y="0"/>
                      <a:ext cx="2117996" cy="21163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4FB61EA" w14:textId="72151003" w:rsidR="00217CF8" w:rsidRPr="00217CF8" w:rsidRDefault="00E515C2" w:rsidP="00AE4BE8">
      <w:pPr>
        <w:spacing w:after="200" w:line="360" w:lineRule="auto"/>
        <w:ind w:left="0" w:right="0" w:firstLine="0"/>
        <w:rPr>
          <w:rFonts w:asciiTheme="minorHAnsi" w:hAnsiTheme="minorHAnsi" w:cstheme="minorHAnsi"/>
          <w:sz w:val="22"/>
        </w:rPr>
      </w:pPr>
      <w:r>
        <w:rPr>
          <w:rFonts w:asciiTheme="minorHAnsi" w:hAnsiTheme="minorHAnsi" w:cstheme="minorHAnsi"/>
          <w:sz w:val="22"/>
        </w:rPr>
        <w:t xml:space="preserve">Before applying PCA, we first need to extract out just the numeric variables. </w:t>
      </w:r>
      <w:r w:rsidR="00616554">
        <w:rPr>
          <w:rFonts w:asciiTheme="minorHAnsi" w:hAnsiTheme="minorHAnsi" w:cstheme="minorHAnsi"/>
          <w:sz w:val="22"/>
        </w:rPr>
        <w:t>The model</w:t>
      </w:r>
      <w:r w:rsidR="00333EA8" w:rsidRPr="00333EA8">
        <w:rPr>
          <w:rFonts w:asciiTheme="minorHAnsi" w:hAnsiTheme="minorHAnsi" w:cstheme="minorHAnsi"/>
          <w:sz w:val="22"/>
        </w:rPr>
        <w:t xml:space="preserve"> did not result in a meaningful reduction of the dataset's dimensionality. The scree plot presented in Figure </w:t>
      </w:r>
      <w:r w:rsidR="00C04F8A">
        <w:rPr>
          <w:rFonts w:asciiTheme="minorHAnsi" w:hAnsiTheme="minorHAnsi" w:cstheme="minorHAnsi"/>
          <w:sz w:val="22"/>
        </w:rPr>
        <w:t xml:space="preserve">2 </w:t>
      </w:r>
      <w:r w:rsidR="00333EA8" w:rsidRPr="00333EA8">
        <w:rPr>
          <w:rFonts w:asciiTheme="minorHAnsi" w:hAnsiTheme="minorHAnsi" w:cstheme="minorHAnsi"/>
          <w:sz w:val="22"/>
        </w:rPr>
        <w:t xml:space="preserve">illustrates a gradual downward slope, suggesting that the proportion of variance captured by the initial principal components is inadequate, possibly due to a low degree of correlation between variables. </w:t>
      </w:r>
      <w:r w:rsidR="00217CF8">
        <w:rPr>
          <w:rFonts w:asciiTheme="minorHAnsi" w:hAnsiTheme="minorHAnsi" w:cstheme="minorHAnsi"/>
          <w:sz w:val="22"/>
        </w:rPr>
        <w:t>T</w:t>
      </w:r>
      <w:r w:rsidR="00333EA8" w:rsidRPr="00333EA8">
        <w:rPr>
          <w:rFonts w:asciiTheme="minorHAnsi" w:hAnsiTheme="minorHAnsi" w:cstheme="minorHAnsi"/>
          <w:sz w:val="22"/>
        </w:rPr>
        <w:t xml:space="preserve">he first principal component </w:t>
      </w:r>
      <w:r w:rsidR="00217CF8">
        <w:rPr>
          <w:rFonts w:asciiTheme="minorHAnsi" w:hAnsiTheme="minorHAnsi" w:cstheme="minorHAnsi"/>
          <w:sz w:val="22"/>
        </w:rPr>
        <w:t>only explained</w:t>
      </w:r>
      <w:r w:rsidR="00333EA8" w:rsidRPr="00333EA8">
        <w:rPr>
          <w:rFonts w:asciiTheme="minorHAnsi" w:hAnsiTheme="minorHAnsi" w:cstheme="minorHAnsi"/>
          <w:sz w:val="22"/>
        </w:rPr>
        <w:t xml:space="preserve"> 28.7% of the variance</w:t>
      </w:r>
      <w:r w:rsidR="00217CF8">
        <w:rPr>
          <w:rFonts w:asciiTheme="minorHAnsi" w:hAnsiTheme="minorHAnsi" w:cstheme="minorHAnsi"/>
          <w:sz w:val="22"/>
        </w:rPr>
        <w:t xml:space="preserve"> in our predictors. However, </w:t>
      </w:r>
      <w:r w:rsidR="00333EA8" w:rsidRPr="00333EA8">
        <w:rPr>
          <w:rFonts w:asciiTheme="minorHAnsi" w:hAnsiTheme="minorHAnsi" w:cstheme="minorHAnsi"/>
          <w:sz w:val="22"/>
        </w:rPr>
        <w:t xml:space="preserve">Figure </w:t>
      </w:r>
      <w:r w:rsidR="00C04F8A">
        <w:rPr>
          <w:rFonts w:asciiTheme="minorHAnsi" w:hAnsiTheme="minorHAnsi" w:cstheme="minorHAnsi"/>
          <w:sz w:val="22"/>
        </w:rPr>
        <w:t>3</w:t>
      </w:r>
      <w:r w:rsidR="00333EA8" w:rsidRPr="00333EA8">
        <w:rPr>
          <w:rFonts w:asciiTheme="minorHAnsi" w:hAnsiTheme="minorHAnsi" w:cstheme="minorHAnsi"/>
          <w:sz w:val="22"/>
        </w:rPr>
        <w:t xml:space="preserve">'s biplot </w:t>
      </w:r>
      <w:r w:rsidR="00217CF8">
        <w:rPr>
          <w:rFonts w:asciiTheme="minorHAnsi" w:hAnsiTheme="minorHAnsi" w:cstheme="minorHAnsi"/>
          <w:sz w:val="22"/>
        </w:rPr>
        <w:t>does show us</w:t>
      </w:r>
      <w:r w:rsidR="00333EA8" w:rsidRPr="00333EA8">
        <w:rPr>
          <w:rFonts w:asciiTheme="minorHAnsi" w:hAnsiTheme="minorHAnsi" w:cstheme="minorHAnsi"/>
          <w:sz w:val="22"/>
        </w:rPr>
        <w:t xml:space="preserve"> that PC1's highest loadings are on economic factors like "euribor3m</w:t>
      </w:r>
      <w:proofErr w:type="gramStart"/>
      <w:r w:rsidR="00333EA8" w:rsidRPr="00333EA8">
        <w:rPr>
          <w:rFonts w:asciiTheme="minorHAnsi" w:hAnsiTheme="minorHAnsi" w:cstheme="minorHAnsi"/>
          <w:sz w:val="22"/>
        </w:rPr>
        <w:t>"</w:t>
      </w:r>
      <w:r w:rsidR="00333EA8">
        <w:rPr>
          <w:rFonts w:asciiTheme="minorHAnsi" w:hAnsiTheme="minorHAnsi" w:cstheme="minorHAnsi"/>
          <w:sz w:val="22"/>
        </w:rPr>
        <w:t xml:space="preserve">, </w:t>
      </w:r>
      <w:r w:rsidR="00DD1876">
        <w:rPr>
          <w:rFonts w:asciiTheme="minorHAnsi" w:hAnsiTheme="minorHAnsi" w:cstheme="minorHAnsi"/>
          <w:sz w:val="22"/>
        </w:rPr>
        <w:t xml:space="preserve"> </w:t>
      </w:r>
      <w:r w:rsidR="00333EA8" w:rsidRPr="00333EA8">
        <w:rPr>
          <w:rFonts w:asciiTheme="minorHAnsi" w:hAnsiTheme="minorHAnsi" w:cstheme="minorHAnsi"/>
          <w:sz w:val="22"/>
        </w:rPr>
        <w:t>"</w:t>
      </w:r>
      <w:proofErr w:type="spellStart"/>
      <w:proofErr w:type="gramEnd"/>
      <w:r w:rsidR="00C034D1" w:rsidRPr="00C034D1">
        <w:rPr>
          <w:rFonts w:asciiTheme="minorHAnsi" w:hAnsiTheme="minorHAnsi" w:cstheme="minorHAnsi"/>
          <w:sz w:val="22"/>
        </w:rPr>
        <w:t>emp.var.rate</w:t>
      </w:r>
      <w:proofErr w:type="spellEnd"/>
      <w:r w:rsidR="00333EA8" w:rsidRPr="00333EA8">
        <w:rPr>
          <w:rFonts w:asciiTheme="minorHAnsi" w:hAnsiTheme="minorHAnsi" w:cstheme="minorHAnsi"/>
          <w:sz w:val="22"/>
        </w:rPr>
        <w:t>"</w:t>
      </w:r>
      <w:r w:rsidR="00DD1876">
        <w:rPr>
          <w:rFonts w:asciiTheme="minorHAnsi" w:hAnsiTheme="minorHAnsi" w:cstheme="minorHAnsi"/>
          <w:sz w:val="22"/>
        </w:rPr>
        <w:t xml:space="preserve"> and</w:t>
      </w:r>
      <w:r w:rsidR="00333EA8">
        <w:rPr>
          <w:rFonts w:asciiTheme="minorHAnsi" w:hAnsiTheme="minorHAnsi" w:cstheme="minorHAnsi"/>
          <w:sz w:val="22"/>
        </w:rPr>
        <w:t xml:space="preserve"> “</w:t>
      </w:r>
      <w:proofErr w:type="spellStart"/>
      <w:r w:rsidR="00333EA8" w:rsidRPr="00333EA8">
        <w:rPr>
          <w:rFonts w:asciiTheme="minorHAnsi" w:hAnsiTheme="minorHAnsi" w:cstheme="minorHAnsi"/>
          <w:sz w:val="22"/>
        </w:rPr>
        <w:t>nr.employed</w:t>
      </w:r>
      <w:proofErr w:type="spellEnd"/>
      <w:r w:rsidR="00333EA8">
        <w:rPr>
          <w:rFonts w:asciiTheme="minorHAnsi" w:hAnsiTheme="minorHAnsi" w:cstheme="minorHAnsi"/>
          <w:sz w:val="22"/>
        </w:rPr>
        <w:t xml:space="preserve">” </w:t>
      </w:r>
      <w:r w:rsidR="001F1B92">
        <w:rPr>
          <w:rFonts w:asciiTheme="minorHAnsi" w:hAnsiTheme="minorHAnsi" w:cstheme="minorHAnsi"/>
          <w:sz w:val="22"/>
        </w:rPr>
        <w:t>, indicating the high level of correlation.</w:t>
      </w:r>
      <w:r w:rsidR="00217CF8">
        <w:rPr>
          <w:rFonts w:asciiTheme="minorHAnsi" w:hAnsiTheme="minorHAnsi" w:cstheme="minorHAnsi"/>
          <w:sz w:val="22"/>
        </w:rPr>
        <w:t xml:space="preserve"> </w:t>
      </w:r>
    </w:p>
    <w:p w14:paraId="442FF68D" w14:textId="2F8F5D7C" w:rsidR="00983A09" w:rsidRDefault="00D11E3B" w:rsidP="00AE4BE8">
      <w:pPr>
        <w:spacing w:after="200" w:line="360" w:lineRule="auto"/>
        <w:ind w:right="0"/>
        <w:rPr>
          <w:rFonts w:asciiTheme="minorHAnsi" w:hAnsiTheme="minorHAnsi" w:cstheme="minorHAnsi"/>
          <w:sz w:val="22"/>
        </w:rPr>
      </w:pPr>
      <w:r>
        <w:rPr>
          <w:rFonts w:asciiTheme="minorHAnsi" w:hAnsiTheme="minorHAnsi" w:cstheme="minorHAnsi"/>
          <w:sz w:val="22"/>
        </w:rPr>
        <w:t xml:space="preserve">The PCR performs well and sets a benchmark for future models, with an AUC of </w:t>
      </w:r>
      <w:r w:rsidRPr="00C04F8A">
        <w:rPr>
          <w:rFonts w:asciiTheme="minorHAnsi" w:hAnsiTheme="minorHAnsi" w:cstheme="minorHAnsi"/>
          <w:b/>
          <w:bCs/>
          <w:sz w:val="22"/>
        </w:rPr>
        <w:t>0.766</w:t>
      </w:r>
      <w:r>
        <w:rPr>
          <w:rFonts w:asciiTheme="minorHAnsi" w:hAnsiTheme="minorHAnsi" w:cstheme="minorHAnsi"/>
          <w:sz w:val="22"/>
        </w:rPr>
        <w:t>.</w:t>
      </w:r>
    </w:p>
    <w:p w14:paraId="49F73F8B" w14:textId="2008C1C1" w:rsidR="00455141" w:rsidRDefault="00455141" w:rsidP="00AE4BE8">
      <w:pPr>
        <w:spacing w:after="200" w:line="360" w:lineRule="auto"/>
        <w:ind w:right="0"/>
        <w:rPr>
          <w:rFonts w:asciiTheme="minorHAnsi" w:hAnsiTheme="minorHAnsi" w:cstheme="minorHAnsi"/>
          <w:b/>
          <w:bCs/>
          <w:sz w:val="22"/>
        </w:rPr>
      </w:pPr>
      <w:r>
        <w:rPr>
          <w:rFonts w:asciiTheme="minorHAnsi" w:hAnsiTheme="minorHAnsi" w:cstheme="minorHAnsi"/>
          <w:b/>
          <w:bCs/>
          <w:sz w:val="22"/>
        </w:rPr>
        <w:lastRenderedPageBreak/>
        <w:t>Logistic Regression Model</w:t>
      </w:r>
    </w:p>
    <w:p w14:paraId="5F8E513D" w14:textId="431628F7" w:rsidR="002A6EC2" w:rsidRDefault="00455141" w:rsidP="004771CA">
      <w:pPr>
        <w:spacing w:after="200" w:line="360" w:lineRule="auto"/>
        <w:ind w:right="0"/>
        <w:rPr>
          <w:rFonts w:asciiTheme="minorHAnsi" w:hAnsiTheme="minorHAnsi" w:cstheme="minorHAnsi"/>
          <w:sz w:val="22"/>
        </w:rPr>
      </w:pPr>
      <w:r>
        <w:rPr>
          <w:rFonts w:asciiTheme="minorHAnsi" w:hAnsiTheme="minorHAnsi" w:cstheme="minorHAnsi"/>
          <w:sz w:val="22"/>
        </w:rPr>
        <w:t xml:space="preserve">2 </w:t>
      </w:r>
      <w:r w:rsidR="00E45443">
        <w:rPr>
          <w:rFonts w:asciiTheme="minorHAnsi" w:hAnsiTheme="minorHAnsi" w:cstheme="minorHAnsi"/>
          <w:sz w:val="22"/>
        </w:rPr>
        <w:t>LR</w:t>
      </w:r>
      <w:r w:rsidR="00196742">
        <w:rPr>
          <w:rFonts w:asciiTheme="minorHAnsi" w:hAnsiTheme="minorHAnsi" w:cstheme="minorHAnsi"/>
          <w:sz w:val="22"/>
        </w:rPr>
        <w:t xml:space="preserve"> models </w:t>
      </w:r>
      <w:r w:rsidR="00E45443">
        <w:rPr>
          <w:rFonts w:asciiTheme="minorHAnsi" w:hAnsiTheme="minorHAnsi" w:cstheme="minorHAnsi"/>
          <w:sz w:val="22"/>
        </w:rPr>
        <w:t>were</w:t>
      </w:r>
      <w:r w:rsidR="00196742">
        <w:rPr>
          <w:rFonts w:asciiTheme="minorHAnsi" w:hAnsiTheme="minorHAnsi" w:cstheme="minorHAnsi"/>
          <w:sz w:val="22"/>
        </w:rPr>
        <w:t xml:space="preserve"> built, one with all the variables except “duration” and “euribor3m”, and another with hand selected variables based on economic knowledge and intuition. </w:t>
      </w:r>
      <w:r w:rsidR="00E45443">
        <w:rPr>
          <w:rFonts w:asciiTheme="minorHAnsi" w:hAnsiTheme="minorHAnsi" w:cstheme="minorHAnsi"/>
          <w:sz w:val="22"/>
        </w:rPr>
        <w:t xml:space="preserve">The </w:t>
      </w:r>
      <w:proofErr w:type="gramStart"/>
      <w:r w:rsidR="00E45443">
        <w:rPr>
          <w:rFonts w:asciiTheme="minorHAnsi" w:hAnsiTheme="minorHAnsi" w:cstheme="minorHAnsi"/>
          <w:sz w:val="22"/>
        </w:rPr>
        <w:t>later</w:t>
      </w:r>
      <w:proofErr w:type="gramEnd"/>
      <w:r w:rsidR="00E45443">
        <w:rPr>
          <w:rFonts w:asciiTheme="minorHAnsi" w:hAnsiTheme="minorHAnsi" w:cstheme="minorHAnsi"/>
          <w:sz w:val="22"/>
        </w:rPr>
        <w:t xml:space="preserve"> performed better, with an AUC of </w:t>
      </w:r>
      <w:r w:rsidR="00B30262" w:rsidRPr="00C04F8A">
        <w:rPr>
          <w:rFonts w:asciiTheme="minorHAnsi" w:hAnsiTheme="minorHAnsi" w:cstheme="minorHAnsi"/>
          <w:b/>
          <w:bCs/>
          <w:sz w:val="22"/>
        </w:rPr>
        <w:t>0.79</w:t>
      </w:r>
      <w:r w:rsidR="00B30262" w:rsidRPr="00C04F8A">
        <w:rPr>
          <w:rFonts w:asciiTheme="minorHAnsi" w:hAnsiTheme="minorHAnsi" w:cstheme="minorHAnsi"/>
          <w:b/>
          <w:bCs/>
          <w:sz w:val="22"/>
        </w:rPr>
        <w:t>1</w:t>
      </w:r>
      <w:r w:rsidR="00B30262">
        <w:rPr>
          <w:rFonts w:asciiTheme="minorHAnsi" w:hAnsiTheme="minorHAnsi" w:cstheme="minorHAnsi"/>
          <w:sz w:val="22"/>
        </w:rPr>
        <w:t>, while the former have an AUC of 0.</w:t>
      </w:r>
      <w:r w:rsidR="00B30262" w:rsidRPr="00C04F8A">
        <w:rPr>
          <w:rFonts w:asciiTheme="minorHAnsi" w:hAnsiTheme="minorHAnsi" w:cstheme="minorHAnsi"/>
          <w:b/>
          <w:bCs/>
          <w:sz w:val="22"/>
        </w:rPr>
        <w:t>758</w:t>
      </w:r>
      <w:r w:rsidR="00B30262">
        <w:rPr>
          <w:rFonts w:asciiTheme="minorHAnsi" w:hAnsiTheme="minorHAnsi" w:cstheme="minorHAnsi"/>
          <w:sz w:val="22"/>
        </w:rPr>
        <w:t xml:space="preserve">. </w:t>
      </w:r>
      <w:r w:rsidR="00622AF6">
        <w:rPr>
          <w:rFonts w:asciiTheme="minorHAnsi" w:hAnsiTheme="minorHAnsi" w:cstheme="minorHAnsi"/>
          <w:sz w:val="22"/>
        </w:rPr>
        <w:t>LR models prove to be the most effective model in predicting potential successes</w:t>
      </w:r>
      <w:r w:rsidR="00F1698F">
        <w:rPr>
          <w:rFonts w:asciiTheme="minorHAnsi" w:hAnsiTheme="minorHAnsi" w:cstheme="minorHAnsi"/>
          <w:sz w:val="22"/>
        </w:rPr>
        <w:t xml:space="preserve"> as the bank can utilize its domain knowledge to hand-select variables that will optimize the outcome even more.</w:t>
      </w:r>
    </w:p>
    <w:p w14:paraId="3E2606B7" w14:textId="5DED9ED8" w:rsidR="002A6EC2" w:rsidRDefault="002A6EC2" w:rsidP="00AE4BE8">
      <w:pPr>
        <w:spacing w:after="216" w:line="360" w:lineRule="auto"/>
        <w:ind w:left="0" w:right="0" w:firstLine="0"/>
        <w:rPr>
          <w:rFonts w:asciiTheme="minorHAnsi" w:hAnsiTheme="minorHAnsi" w:cstheme="minorHAnsi"/>
          <w:b/>
          <w:bCs/>
          <w:sz w:val="22"/>
        </w:rPr>
      </w:pPr>
      <w:r w:rsidRPr="000032A6">
        <w:rPr>
          <w:rFonts w:asciiTheme="minorHAnsi" w:hAnsiTheme="minorHAnsi" w:cstheme="minorHAnsi"/>
          <w:b/>
          <w:bCs/>
          <w:sz w:val="22"/>
        </w:rPr>
        <w:t xml:space="preserve">Decision </w:t>
      </w:r>
      <w:r w:rsidR="00E515C2">
        <w:rPr>
          <w:rFonts w:asciiTheme="minorHAnsi" w:hAnsiTheme="minorHAnsi" w:cstheme="minorHAnsi"/>
          <w:b/>
          <w:bCs/>
          <w:sz w:val="22"/>
        </w:rPr>
        <w:t>T</w:t>
      </w:r>
      <w:r w:rsidRPr="000032A6">
        <w:rPr>
          <w:rFonts w:asciiTheme="minorHAnsi" w:hAnsiTheme="minorHAnsi" w:cstheme="minorHAnsi"/>
          <w:b/>
          <w:bCs/>
          <w:sz w:val="22"/>
        </w:rPr>
        <w:t>rees</w:t>
      </w:r>
      <w:r w:rsidR="00AC7C9A">
        <w:rPr>
          <w:rFonts w:asciiTheme="minorHAnsi" w:hAnsiTheme="minorHAnsi" w:cstheme="minorHAnsi"/>
          <w:b/>
          <w:bCs/>
          <w:sz w:val="22"/>
        </w:rPr>
        <w:t xml:space="preserve"> (DT)</w:t>
      </w:r>
    </w:p>
    <w:p w14:paraId="0C0EC3E2" w14:textId="70CC3915" w:rsidR="001C1E06" w:rsidRDefault="001C1E06" w:rsidP="001C1E06">
      <w:pPr>
        <w:spacing w:line="240" w:lineRule="auto"/>
        <w:ind w:left="0" w:right="0" w:firstLine="0"/>
        <w:jc w:val="center"/>
        <w:rPr>
          <w:rFonts w:asciiTheme="minorHAnsi" w:hAnsiTheme="minorHAnsi" w:cstheme="minorHAnsi"/>
          <w:b/>
          <w:bCs/>
          <w:sz w:val="22"/>
        </w:rPr>
      </w:pPr>
      <w:r>
        <w:rPr>
          <w:rFonts w:asciiTheme="minorHAnsi" w:hAnsiTheme="minorHAnsi" w:cstheme="minorHAnsi"/>
          <w:b/>
          <w:bCs/>
          <w:sz w:val="22"/>
        </w:rPr>
        <w:t xml:space="preserve">Figure 3 and 4: Decision Tree generated by excluded different </w:t>
      </w:r>
      <w:proofErr w:type="gramStart"/>
      <w:r>
        <w:rPr>
          <w:rFonts w:asciiTheme="minorHAnsi" w:hAnsiTheme="minorHAnsi" w:cstheme="minorHAnsi"/>
          <w:b/>
          <w:bCs/>
          <w:sz w:val="22"/>
        </w:rPr>
        <w:t>variables</w:t>
      </w:r>
      <w:proofErr w:type="gramEnd"/>
    </w:p>
    <w:p w14:paraId="30238B0C" w14:textId="1C2AAD07" w:rsidR="00F608A1" w:rsidRPr="00F608A1" w:rsidRDefault="00F608A1" w:rsidP="001C1E06">
      <w:pPr>
        <w:spacing w:after="216" w:line="360" w:lineRule="auto"/>
        <w:ind w:left="0" w:right="0" w:firstLine="0"/>
        <w:jc w:val="center"/>
        <w:rPr>
          <w:rFonts w:asciiTheme="minorHAnsi" w:hAnsiTheme="minorHAnsi" w:cstheme="minorHAnsi"/>
          <w:sz w:val="22"/>
        </w:rPr>
      </w:pPr>
      <w:r w:rsidRPr="002A6EC2">
        <w:rPr>
          <w:rFonts w:asciiTheme="minorHAnsi" w:hAnsiTheme="minorHAnsi" w:cstheme="minorHAnsi"/>
          <w:noProof/>
          <w:sz w:val="22"/>
        </w:rPr>
        <w:drawing>
          <wp:inline distT="0" distB="0" distL="0" distR="0" wp14:anchorId="588C7E7A" wp14:editId="6145585D">
            <wp:extent cx="2229485" cy="1511000"/>
            <wp:effectExtent l="19050" t="19050" r="18415" b="13335"/>
            <wp:docPr id="400848793"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48793" name="Picture 1" descr="A diagram of a tree&#10;&#10;Description automatically generated"/>
                    <pic:cNvPicPr/>
                  </pic:nvPicPr>
                  <pic:blipFill rotWithShape="1">
                    <a:blip r:embed="rId9"/>
                    <a:srcRect l="7144" t="28544"/>
                    <a:stretch/>
                  </pic:blipFill>
                  <pic:spPr bwMode="auto">
                    <a:xfrm>
                      <a:off x="0" y="0"/>
                      <a:ext cx="2236945" cy="15160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2A6EC2">
        <w:rPr>
          <w:rFonts w:asciiTheme="minorHAnsi" w:hAnsiTheme="minorHAnsi" w:cstheme="minorHAnsi"/>
          <w:noProof/>
          <w:sz w:val="22"/>
        </w:rPr>
        <w:drawing>
          <wp:inline distT="0" distB="0" distL="0" distR="0" wp14:anchorId="57A06919" wp14:editId="3F7F5C2F">
            <wp:extent cx="2364633" cy="1499254"/>
            <wp:effectExtent l="19050" t="19050" r="17145" b="24765"/>
            <wp:docPr id="42569129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91299" name="Picture 1" descr="A diagram of a diagram&#10;&#10;Description automatically generated"/>
                    <pic:cNvPicPr/>
                  </pic:nvPicPr>
                  <pic:blipFill rotWithShape="1">
                    <a:blip r:embed="rId10"/>
                    <a:srcRect l="5152" t="681"/>
                    <a:stretch/>
                  </pic:blipFill>
                  <pic:spPr bwMode="auto">
                    <a:xfrm>
                      <a:off x="0" y="0"/>
                      <a:ext cx="2378239" cy="15078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0834EB" w14:textId="6C7783CE" w:rsidR="00C41E58" w:rsidRDefault="002A6EC2" w:rsidP="00AE4BE8">
      <w:pPr>
        <w:spacing w:after="216" w:line="360" w:lineRule="auto"/>
        <w:ind w:left="0" w:right="0" w:firstLine="0"/>
        <w:rPr>
          <w:rFonts w:asciiTheme="minorHAnsi" w:hAnsiTheme="minorHAnsi" w:cstheme="minorHAnsi"/>
          <w:sz w:val="22"/>
        </w:rPr>
      </w:pPr>
      <w:r>
        <w:rPr>
          <w:rFonts w:asciiTheme="minorHAnsi" w:hAnsiTheme="minorHAnsi" w:cstheme="minorHAnsi"/>
          <w:sz w:val="22"/>
        </w:rPr>
        <w:t xml:space="preserve">The tree </w:t>
      </w:r>
      <w:r w:rsidR="00C41E58">
        <w:rPr>
          <w:rFonts w:asciiTheme="minorHAnsi" w:hAnsiTheme="minorHAnsi" w:cstheme="minorHAnsi"/>
          <w:sz w:val="22"/>
        </w:rPr>
        <w:t>constructed</w:t>
      </w:r>
      <w:r>
        <w:rPr>
          <w:rFonts w:asciiTheme="minorHAnsi" w:hAnsiTheme="minorHAnsi" w:cstheme="minorHAnsi"/>
          <w:sz w:val="22"/>
        </w:rPr>
        <w:t xml:space="preserve"> using all the variables </w:t>
      </w:r>
      <w:r w:rsidR="000032A6">
        <w:rPr>
          <w:rFonts w:asciiTheme="minorHAnsi" w:hAnsiTheme="minorHAnsi" w:cstheme="minorHAnsi"/>
          <w:sz w:val="22"/>
        </w:rPr>
        <w:t xml:space="preserve">except </w:t>
      </w:r>
      <w:r w:rsidR="00C41E58">
        <w:rPr>
          <w:rFonts w:asciiTheme="minorHAnsi" w:hAnsiTheme="minorHAnsi" w:cstheme="minorHAnsi"/>
          <w:sz w:val="22"/>
        </w:rPr>
        <w:t xml:space="preserve">“duration” (Figure </w:t>
      </w:r>
      <w:r w:rsidR="001C1E06">
        <w:rPr>
          <w:rFonts w:asciiTheme="minorHAnsi" w:hAnsiTheme="minorHAnsi" w:cstheme="minorHAnsi"/>
          <w:sz w:val="22"/>
        </w:rPr>
        <w:t>3</w:t>
      </w:r>
      <w:r w:rsidR="00C41E58">
        <w:rPr>
          <w:rFonts w:asciiTheme="minorHAnsi" w:hAnsiTheme="minorHAnsi" w:cstheme="minorHAnsi"/>
          <w:sz w:val="22"/>
        </w:rPr>
        <w:t>)</w:t>
      </w:r>
      <w:r w:rsidR="000032A6">
        <w:rPr>
          <w:rFonts w:asciiTheme="minorHAnsi" w:hAnsiTheme="minorHAnsi" w:cstheme="minorHAnsi"/>
          <w:sz w:val="22"/>
        </w:rPr>
        <w:t xml:space="preserve"> </w:t>
      </w:r>
      <w:r>
        <w:rPr>
          <w:rFonts w:asciiTheme="minorHAnsi" w:hAnsiTheme="minorHAnsi" w:cstheme="minorHAnsi"/>
          <w:sz w:val="22"/>
        </w:rPr>
        <w:t xml:space="preserve">suggests that </w:t>
      </w:r>
      <w:r w:rsidR="00C41E58">
        <w:rPr>
          <w:rFonts w:asciiTheme="minorHAnsi" w:hAnsiTheme="minorHAnsi" w:cstheme="minorHAnsi"/>
          <w:sz w:val="22"/>
        </w:rPr>
        <w:t>when</w:t>
      </w:r>
      <w:r>
        <w:rPr>
          <w:rFonts w:asciiTheme="minorHAnsi" w:hAnsiTheme="minorHAnsi" w:cstheme="minorHAnsi"/>
          <w:sz w:val="22"/>
        </w:rPr>
        <w:t xml:space="preserve"> employment is below 5088 thousand</w:t>
      </w:r>
      <w:r w:rsidR="00C41E58">
        <w:rPr>
          <w:rFonts w:asciiTheme="minorHAnsi" w:hAnsiTheme="minorHAnsi" w:cstheme="minorHAnsi"/>
          <w:sz w:val="22"/>
        </w:rPr>
        <w:t>,</w:t>
      </w:r>
      <w:r w:rsidR="00C41E58" w:rsidRPr="00C41E58">
        <w:rPr>
          <w:rFonts w:asciiTheme="minorHAnsi" w:hAnsiTheme="minorHAnsi" w:cstheme="minorHAnsi"/>
          <w:sz w:val="22"/>
        </w:rPr>
        <w:t xml:space="preserve"> the bank should focus on clients contacted within the past 8 days from a previous campaign</w:t>
      </w:r>
      <w:r>
        <w:rPr>
          <w:rFonts w:asciiTheme="minorHAnsi" w:hAnsiTheme="minorHAnsi" w:cstheme="minorHAnsi"/>
          <w:sz w:val="22"/>
        </w:rPr>
        <w:t xml:space="preserve">. </w:t>
      </w:r>
      <w:r w:rsidR="00C41E58" w:rsidRPr="00C41E58">
        <w:rPr>
          <w:rFonts w:asciiTheme="minorHAnsi" w:hAnsiTheme="minorHAnsi" w:cstheme="minorHAnsi"/>
          <w:sz w:val="22"/>
        </w:rPr>
        <w:t xml:space="preserve">However, this finding poses limited practical utility as </w:t>
      </w:r>
      <w:r w:rsidR="00DD3DFD">
        <w:rPr>
          <w:rFonts w:asciiTheme="minorHAnsi" w:hAnsiTheme="minorHAnsi" w:cstheme="minorHAnsi"/>
          <w:sz w:val="22"/>
        </w:rPr>
        <w:t xml:space="preserve">employment rates are </w:t>
      </w:r>
      <w:r w:rsidR="00C41E58" w:rsidRPr="00C41E58">
        <w:rPr>
          <w:rFonts w:asciiTheme="minorHAnsi" w:hAnsiTheme="minorHAnsi" w:cstheme="minorHAnsi"/>
          <w:sz w:val="22"/>
        </w:rPr>
        <w:t xml:space="preserve">beyond the bank's control. </w:t>
      </w:r>
      <w:r w:rsidR="00DD3DFD">
        <w:rPr>
          <w:rFonts w:asciiTheme="minorHAnsi" w:hAnsiTheme="minorHAnsi" w:cstheme="minorHAnsi"/>
          <w:sz w:val="22"/>
        </w:rPr>
        <w:t>Moreover, a</w:t>
      </w:r>
      <w:r w:rsidR="00C41E58" w:rsidRPr="00C41E58">
        <w:rPr>
          <w:rFonts w:asciiTheme="minorHAnsi" w:hAnsiTheme="minorHAnsi" w:cstheme="minorHAnsi"/>
          <w:sz w:val="22"/>
        </w:rPr>
        <w:t xml:space="preserve">dvising the bank to selectively target clients based on </w:t>
      </w:r>
      <w:r w:rsidR="00C41E58">
        <w:rPr>
          <w:rFonts w:asciiTheme="minorHAnsi" w:hAnsiTheme="minorHAnsi" w:cstheme="minorHAnsi"/>
          <w:sz w:val="22"/>
        </w:rPr>
        <w:t>previous campaign contact</w:t>
      </w:r>
      <w:r w:rsidR="00C41E58" w:rsidRPr="00C41E58">
        <w:rPr>
          <w:rFonts w:asciiTheme="minorHAnsi" w:hAnsiTheme="minorHAnsi" w:cstheme="minorHAnsi"/>
          <w:sz w:val="22"/>
        </w:rPr>
        <w:t xml:space="preserve"> </w:t>
      </w:r>
      <w:r w:rsidR="00AC7C9A">
        <w:rPr>
          <w:rFonts w:asciiTheme="minorHAnsi" w:hAnsiTheme="minorHAnsi" w:cstheme="minorHAnsi"/>
          <w:sz w:val="22"/>
        </w:rPr>
        <w:t>will</w:t>
      </w:r>
      <w:r w:rsidR="00C41E58" w:rsidRPr="00C41E58">
        <w:rPr>
          <w:rFonts w:asciiTheme="minorHAnsi" w:hAnsiTheme="minorHAnsi" w:cstheme="minorHAnsi"/>
          <w:sz w:val="22"/>
        </w:rPr>
        <w:t xml:space="preserve"> hinder their ability to expand and engage with new clients.</w:t>
      </w:r>
    </w:p>
    <w:p w14:paraId="517AEB90" w14:textId="1D8BA77E" w:rsidR="00C9294A" w:rsidRDefault="00DD3DFD" w:rsidP="00AE4BE8">
      <w:pPr>
        <w:spacing w:after="216" w:line="360" w:lineRule="auto"/>
        <w:ind w:left="0" w:right="0" w:firstLine="0"/>
        <w:rPr>
          <w:rFonts w:asciiTheme="minorHAnsi" w:hAnsiTheme="minorHAnsi" w:cstheme="minorHAnsi"/>
          <w:sz w:val="22"/>
        </w:rPr>
      </w:pPr>
      <w:r>
        <w:rPr>
          <w:rFonts w:asciiTheme="minorHAnsi" w:hAnsiTheme="minorHAnsi" w:cstheme="minorHAnsi"/>
          <w:sz w:val="22"/>
        </w:rPr>
        <w:t>Even though</w:t>
      </w:r>
      <w:r w:rsidR="0090199D">
        <w:rPr>
          <w:rFonts w:asciiTheme="minorHAnsi" w:hAnsiTheme="minorHAnsi" w:cstheme="minorHAnsi"/>
          <w:sz w:val="22"/>
        </w:rPr>
        <w:t xml:space="preserve"> the model has </w:t>
      </w:r>
      <w:proofErr w:type="gramStart"/>
      <w:r w:rsidR="0090199D">
        <w:rPr>
          <w:rFonts w:asciiTheme="minorHAnsi" w:hAnsiTheme="minorHAnsi" w:cstheme="minorHAnsi"/>
          <w:sz w:val="22"/>
        </w:rPr>
        <w:t>a</w:t>
      </w:r>
      <w:proofErr w:type="gramEnd"/>
      <w:r w:rsidR="0090199D">
        <w:rPr>
          <w:rFonts w:asciiTheme="minorHAnsi" w:hAnsiTheme="minorHAnsi" w:cstheme="minorHAnsi"/>
          <w:sz w:val="22"/>
        </w:rPr>
        <w:t xml:space="preserve"> AUC of </w:t>
      </w:r>
      <w:r w:rsidR="0090199D" w:rsidRPr="00196742">
        <w:rPr>
          <w:rFonts w:asciiTheme="minorHAnsi" w:hAnsiTheme="minorHAnsi" w:cstheme="minorHAnsi"/>
          <w:b/>
          <w:bCs/>
          <w:sz w:val="22"/>
        </w:rPr>
        <w:t>0.72</w:t>
      </w:r>
      <w:r w:rsidR="0090199D">
        <w:rPr>
          <w:rFonts w:asciiTheme="minorHAnsi" w:hAnsiTheme="minorHAnsi" w:cstheme="minorHAnsi"/>
          <w:sz w:val="22"/>
        </w:rPr>
        <w:t xml:space="preserve"> and fails to outperform the other models</w:t>
      </w:r>
      <w:r w:rsidR="00C9294A">
        <w:rPr>
          <w:rFonts w:asciiTheme="minorHAnsi" w:hAnsiTheme="minorHAnsi" w:cstheme="minorHAnsi"/>
          <w:sz w:val="22"/>
        </w:rPr>
        <w:t xml:space="preserve">, </w:t>
      </w:r>
      <w:r w:rsidR="00AC7C9A">
        <w:rPr>
          <w:rFonts w:asciiTheme="minorHAnsi" w:hAnsiTheme="minorHAnsi" w:cstheme="minorHAnsi"/>
          <w:sz w:val="22"/>
        </w:rPr>
        <w:t>an advantage of DT is it can be used to</w:t>
      </w:r>
      <w:r w:rsidR="0090199D">
        <w:rPr>
          <w:rFonts w:asciiTheme="minorHAnsi" w:hAnsiTheme="minorHAnsi" w:cstheme="minorHAnsi"/>
          <w:sz w:val="22"/>
        </w:rPr>
        <w:t xml:space="preserve"> extract interpretable insights for the </w:t>
      </w:r>
      <w:r w:rsidR="00C9294A">
        <w:rPr>
          <w:rFonts w:asciiTheme="minorHAnsi" w:hAnsiTheme="minorHAnsi" w:cstheme="minorHAnsi"/>
          <w:sz w:val="22"/>
        </w:rPr>
        <w:t>management’s</w:t>
      </w:r>
      <w:r w:rsidR="0090199D">
        <w:rPr>
          <w:rFonts w:asciiTheme="minorHAnsi" w:hAnsiTheme="minorHAnsi" w:cstheme="minorHAnsi"/>
          <w:sz w:val="22"/>
        </w:rPr>
        <w:t xml:space="preserve"> use</w:t>
      </w:r>
      <w:r>
        <w:rPr>
          <w:rFonts w:asciiTheme="minorHAnsi" w:hAnsiTheme="minorHAnsi" w:cstheme="minorHAnsi"/>
          <w:sz w:val="22"/>
        </w:rPr>
        <w:t xml:space="preserve"> by </w:t>
      </w:r>
      <w:r w:rsidRPr="00DD3DFD">
        <w:rPr>
          <w:rFonts w:asciiTheme="minorHAnsi" w:hAnsiTheme="minorHAnsi" w:cstheme="minorHAnsi"/>
          <w:sz w:val="22"/>
        </w:rPr>
        <w:t>stepwise removal of variables</w:t>
      </w:r>
      <w:r w:rsidR="0090199D">
        <w:rPr>
          <w:rFonts w:asciiTheme="minorHAnsi" w:hAnsiTheme="minorHAnsi" w:cstheme="minorHAnsi"/>
          <w:sz w:val="22"/>
        </w:rPr>
        <w:t xml:space="preserve">. </w:t>
      </w:r>
      <w:r>
        <w:rPr>
          <w:rFonts w:asciiTheme="minorHAnsi" w:hAnsiTheme="minorHAnsi" w:cstheme="minorHAnsi"/>
          <w:sz w:val="22"/>
        </w:rPr>
        <w:t>Upon</w:t>
      </w:r>
      <w:r w:rsidR="0090199D">
        <w:rPr>
          <w:rFonts w:asciiTheme="minorHAnsi" w:hAnsiTheme="minorHAnsi" w:cstheme="minorHAnsi"/>
          <w:sz w:val="22"/>
        </w:rPr>
        <w:t xml:space="preserve"> remov</w:t>
      </w:r>
      <w:r>
        <w:rPr>
          <w:rFonts w:asciiTheme="minorHAnsi" w:hAnsiTheme="minorHAnsi" w:cstheme="minorHAnsi"/>
          <w:sz w:val="22"/>
        </w:rPr>
        <w:t>ing “</w:t>
      </w:r>
      <w:r w:rsidR="0090199D">
        <w:rPr>
          <w:rFonts w:asciiTheme="minorHAnsi" w:hAnsiTheme="minorHAnsi" w:cstheme="minorHAnsi"/>
          <w:sz w:val="22"/>
        </w:rPr>
        <w:t>eurobor3m</w:t>
      </w:r>
      <w:r>
        <w:rPr>
          <w:rFonts w:asciiTheme="minorHAnsi" w:hAnsiTheme="minorHAnsi" w:cstheme="minorHAnsi"/>
          <w:sz w:val="22"/>
        </w:rPr>
        <w:t>”, “</w:t>
      </w:r>
      <w:proofErr w:type="spellStart"/>
      <w:proofErr w:type="gramStart"/>
      <w:r w:rsidR="0090199D">
        <w:rPr>
          <w:rFonts w:asciiTheme="minorHAnsi" w:hAnsiTheme="minorHAnsi" w:cstheme="minorHAnsi"/>
          <w:sz w:val="22"/>
        </w:rPr>
        <w:t>nr.employed</w:t>
      </w:r>
      <w:proofErr w:type="spellEnd"/>
      <w:proofErr w:type="gramEnd"/>
      <w:r>
        <w:rPr>
          <w:rFonts w:asciiTheme="minorHAnsi" w:hAnsiTheme="minorHAnsi" w:cstheme="minorHAnsi"/>
          <w:sz w:val="22"/>
        </w:rPr>
        <w:t>”</w:t>
      </w:r>
      <w:r w:rsidR="0090199D">
        <w:rPr>
          <w:rFonts w:asciiTheme="minorHAnsi" w:hAnsiTheme="minorHAnsi" w:cstheme="minorHAnsi"/>
          <w:sz w:val="22"/>
        </w:rPr>
        <w:t xml:space="preserve"> and </w:t>
      </w:r>
      <w:r>
        <w:rPr>
          <w:rFonts w:asciiTheme="minorHAnsi" w:hAnsiTheme="minorHAnsi" w:cstheme="minorHAnsi"/>
          <w:sz w:val="22"/>
        </w:rPr>
        <w:t>“</w:t>
      </w:r>
      <w:proofErr w:type="spellStart"/>
      <w:r w:rsidR="0090199D">
        <w:rPr>
          <w:rFonts w:asciiTheme="minorHAnsi" w:hAnsiTheme="minorHAnsi" w:cstheme="minorHAnsi"/>
          <w:sz w:val="22"/>
        </w:rPr>
        <w:t>pdays</w:t>
      </w:r>
      <w:proofErr w:type="spellEnd"/>
      <w:r>
        <w:rPr>
          <w:rFonts w:asciiTheme="minorHAnsi" w:hAnsiTheme="minorHAnsi" w:cstheme="minorHAnsi"/>
          <w:sz w:val="22"/>
        </w:rPr>
        <w:t>”</w:t>
      </w:r>
      <w:r w:rsidR="0090199D">
        <w:rPr>
          <w:rFonts w:asciiTheme="minorHAnsi" w:hAnsiTheme="minorHAnsi" w:cstheme="minorHAnsi"/>
          <w:sz w:val="22"/>
        </w:rPr>
        <w:t xml:space="preserve">, </w:t>
      </w:r>
      <w:r>
        <w:rPr>
          <w:rFonts w:asciiTheme="minorHAnsi" w:hAnsiTheme="minorHAnsi" w:cstheme="minorHAnsi"/>
          <w:sz w:val="22"/>
        </w:rPr>
        <w:t xml:space="preserve"> the</w:t>
      </w:r>
      <w:r w:rsidR="0090199D">
        <w:rPr>
          <w:rFonts w:asciiTheme="minorHAnsi" w:hAnsiTheme="minorHAnsi" w:cstheme="minorHAnsi"/>
          <w:sz w:val="22"/>
        </w:rPr>
        <w:t xml:space="preserve"> tree(figure </w:t>
      </w:r>
      <w:r w:rsidR="001C1E06">
        <w:rPr>
          <w:rFonts w:asciiTheme="minorHAnsi" w:hAnsiTheme="minorHAnsi" w:cstheme="minorHAnsi"/>
          <w:sz w:val="22"/>
        </w:rPr>
        <w:t>4</w:t>
      </w:r>
      <w:r w:rsidR="0090199D">
        <w:rPr>
          <w:rFonts w:asciiTheme="minorHAnsi" w:hAnsiTheme="minorHAnsi" w:cstheme="minorHAnsi"/>
          <w:sz w:val="22"/>
        </w:rPr>
        <w:t xml:space="preserve">) </w:t>
      </w:r>
      <w:r>
        <w:rPr>
          <w:rFonts w:asciiTheme="minorHAnsi" w:hAnsiTheme="minorHAnsi" w:cstheme="minorHAnsi"/>
          <w:sz w:val="22"/>
        </w:rPr>
        <w:t>implies</w:t>
      </w:r>
      <w:r w:rsidR="0090199D">
        <w:rPr>
          <w:rFonts w:asciiTheme="minorHAnsi" w:hAnsiTheme="minorHAnsi" w:cstheme="minorHAnsi"/>
          <w:sz w:val="22"/>
        </w:rPr>
        <w:t xml:space="preserve"> that </w:t>
      </w:r>
      <w:r w:rsidRPr="00DD3DFD">
        <w:rPr>
          <w:rFonts w:asciiTheme="minorHAnsi" w:hAnsiTheme="minorHAnsi" w:cstheme="minorHAnsi"/>
          <w:sz w:val="22"/>
        </w:rPr>
        <w:t>a successful outcome in the previous campaign correlates with a higher likelihood of success in the current campaign, compared to unsuccessful or nonexistent outcomes</w:t>
      </w:r>
      <w:r w:rsidR="00C9294A">
        <w:rPr>
          <w:rFonts w:asciiTheme="minorHAnsi" w:hAnsiTheme="minorHAnsi" w:cstheme="minorHAnsi"/>
          <w:sz w:val="22"/>
        </w:rPr>
        <w:t>. Even though the AUC is</w:t>
      </w:r>
      <w:r w:rsidR="00AC7C9A">
        <w:rPr>
          <w:rFonts w:asciiTheme="minorHAnsi" w:hAnsiTheme="minorHAnsi" w:cstheme="minorHAnsi"/>
          <w:sz w:val="22"/>
        </w:rPr>
        <w:t xml:space="preserve"> now</w:t>
      </w:r>
      <w:r w:rsidR="00C9294A">
        <w:rPr>
          <w:rFonts w:asciiTheme="minorHAnsi" w:hAnsiTheme="minorHAnsi" w:cstheme="minorHAnsi"/>
          <w:sz w:val="22"/>
        </w:rPr>
        <w:t xml:space="preserve"> lower at 0.5</w:t>
      </w:r>
      <w:r w:rsidR="00AC7C9A">
        <w:rPr>
          <w:rFonts w:asciiTheme="minorHAnsi" w:hAnsiTheme="minorHAnsi" w:cstheme="minorHAnsi"/>
          <w:sz w:val="22"/>
        </w:rPr>
        <w:t>9</w:t>
      </w:r>
      <w:r w:rsidR="00C9294A">
        <w:rPr>
          <w:rFonts w:asciiTheme="minorHAnsi" w:hAnsiTheme="minorHAnsi" w:cstheme="minorHAnsi"/>
          <w:sz w:val="22"/>
        </w:rPr>
        <w:t xml:space="preserve">, the result </w:t>
      </w:r>
      <w:r w:rsidRPr="00DD3DFD">
        <w:rPr>
          <w:rFonts w:asciiTheme="minorHAnsi" w:hAnsiTheme="minorHAnsi" w:cstheme="minorHAnsi"/>
          <w:sz w:val="22"/>
        </w:rPr>
        <w:t>underscores the managerial imperative for banks to maintain consistent contact with clients</w:t>
      </w:r>
      <w:r w:rsidR="00C9294A">
        <w:rPr>
          <w:rFonts w:asciiTheme="minorHAnsi" w:hAnsiTheme="minorHAnsi" w:cstheme="minorHAnsi"/>
          <w:sz w:val="22"/>
        </w:rPr>
        <w:t xml:space="preserve">. </w:t>
      </w:r>
      <w:r w:rsidRPr="00DD3DFD">
        <w:rPr>
          <w:rFonts w:asciiTheme="minorHAnsi" w:hAnsiTheme="minorHAnsi" w:cstheme="minorHAnsi"/>
          <w:sz w:val="22"/>
        </w:rPr>
        <w:t>Subsequent pruning led to single-node trees, signifying the absence of discernible patterns for targeting clients based on specific attributes such as age group or occupation.</w:t>
      </w:r>
    </w:p>
    <w:p w14:paraId="1BD3B22C" w14:textId="474A5005" w:rsidR="00391509" w:rsidRDefault="00391509" w:rsidP="00AE4BE8">
      <w:pPr>
        <w:spacing w:line="360" w:lineRule="auto"/>
        <w:ind w:right="0"/>
        <w:rPr>
          <w:rFonts w:asciiTheme="minorHAnsi" w:hAnsiTheme="minorHAnsi" w:cstheme="minorHAnsi"/>
          <w:b/>
          <w:bCs/>
          <w:sz w:val="22"/>
        </w:rPr>
      </w:pPr>
      <w:r>
        <w:rPr>
          <w:rFonts w:asciiTheme="minorHAnsi" w:hAnsiTheme="minorHAnsi" w:cstheme="minorHAnsi"/>
          <w:b/>
          <w:bCs/>
          <w:sz w:val="22"/>
        </w:rPr>
        <w:t xml:space="preserve">K-Nearest </w:t>
      </w:r>
      <w:proofErr w:type="spellStart"/>
      <w:r>
        <w:rPr>
          <w:rFonts w:asciiTheme="minorHAnsi" w:hAnsiTheme="minorHAnsi" w:cstheme="minorHAnsi"/>
          <w:b/>
          <w:bCs/>
          <w:sz w:val="22"/>
        </w:rPr>
        <w:t>Neighbours</w:t>
      </w:r>
      <w:proofErr w:type="spellEnd"/>
      <w:r>
        <w:rPr>
          <w:rFonts w:asciiTheme="minorHAnsi" w:hAnsiTheme="minorHAnsi" w:cstheme="minorHAnsi"/>
          <w:b/>
          <w:bCs/>
          <w:sz w:val="22"/>
        </w:rPr>
        <w:t xml:space="preserve"> (KNN)</w:t>
      </w:r>
    </w:p>
    <w:p w14:paraId="48F76CF9" w14:textId="422FEDBC" w:rsidR="002F21D1" w:rsidRDefault="00391509" w:rsidP="00AE4BE8">
      <w:pPr>
        <w:spacing w:line="360" w:lineRule="auto"/>
        <w:ind w:left="0" w:right="0" w:firstLine="0"/>
        <w:rPr>
          <w:rFonts w:asciiTheme="minorHAnsi" w:hAnsiTheme="minorHAnsi" w:cstheme="minorHAnsi"/>
          <w:sz w:val="22"/>
          <w:lang w:val="en-SG"/>
        </w:rPr>
      </w:pPr>
      <w:r>
        <w:rPr>
          <w:rFonts w:asciiTheme="minorHAnsi" w:hAnsiTheme="minorHAnsi" w:cstheme="minorHAnsi"/>
          <w:sz w:val="22"/>
          <w:lang w:val="en-SG"/>
        </w:rPr>
        <w:t xml:space="preserve">To perform KNN, we </w:t>
      </w:r>
      <w:r w:rsidRPr="00391509">
        <w:rPr>
          <w:rFonts w:asciiTheme="minorHAnsi" w:hAnsiTheme="minorHAnsi" w:cstheme="minorHAnsi"/>
          <w:sz w:val="22"/>
          <w:lang w:val="en-SG"/>
        </w:rPr>
        <w:t xml:space="preserve">remove </w:t>
      </w:r>
      <w:r>
        <w:rPr>
          <w:rFonts w:asciiTheme="minorHAnsi" w:hAnsiTheme="minorHAnsi" w:cstheme="minorHAnsi"/>
          <w:sz w:val="22"/>
          <w:lang w:val="en-SG"/>
        </w:rPr>
        <w:t xml:space="preserve">the </w:t>
      </w:r>
      <w:r w:rsidRPr="00391509">
        <w:rPr>
          <w:rFonts w:asciiTheme="minorHAnsi" w:hAnsiTheme="minorHAnsi" w:cstheme="minorHAnsi"/>
          <w:sz w:val="22"/>
          <w:lang w:val="en-SG"/>
        </w:rPr>
        <w:t>binary variables</w:t>
      </w:r>
      <w:r>
        <w:rPr>
          <w:rFonts w:asciiTheme="minorHAnsi" w:hAnsiTheme="minorHAnsi" w:cstheme="minorHAnsi"/>
          <w:sz w:val="22"/>
          <w:lang w:val="en-SG"/>
        </w:rPr>
        <w:t xml:space="preserve"> and</w:t>
      </w:r>
      <w:r w:rsidRPr="00391509">
        <w:rPr>
          <w:rFonts w:asciiTheme="minorHAnsi" w:hAnsiTheme="minorHAnsi" w:cstheme="minorHAnsi"/>
          <w:sz w:val="22"/>
          <w:lang w:val="en-SG"/>
        </w:rPr>
        <w:t xml:space="preserve"> </w:t>
      </w:r>
      <w:r>
        <w:rPr>
          <w:rFonts w:asciiTheme="minorHAnsi" w:hAnsiTheme="minorHAnsi" w:cstheme="minorHAnsi"/>
          <w:sz w:val="22"/>
          <w:lang w:val="en-SG"/>
        </w:rPr>
        <w:t>“</w:t>
      </w:r>
      <w:r w:rsidRPr="00391509">
        <w:rPr>
          <w:rFonts w:asciiTheme="minorHAnsi" w:hAnsiTheme="minorHAnsi" w:cstheme="minorHAnsi"/>
          <w:sz w:val="22"/>
          <w:lang w:val="en-SG"/>
        </w:rPr>
        <w:t>euribor3m</w:t>
      </w:r>
      <w:r>
        <w:rPr>
          <w:rFonts w:asciiTheme="minorHAnsi" w:hAnsiTheme="minorHAnsi" w:cstheme="minorHAnsi"/>
          <w:sz w:val="22"/>
          <w:lang w:val="en-SG"/>
        </w:rPr>
        <w:t>”</w:t>
      </w:r>
      <w:r w:rsidRPr="00391509">
        <w:rPr>
          <w:rFonts w:asciiTheme="minorHAnsi" w:hAnsiTheme="minorHAnsi" w:cstheme="minorHAnsi"/>
          <w:sz w:val="22"/>
          <w:lang w:val="en-SG"/>
        </w:rPr>
        <w:t xml:space="preserve"> to reduce effect of multicollinearity</w:t>
      </w:r>
      <w:r w:rsidR="00256449">
        <w:rPr>
          <w:rFonts w:asciiTheme="minorHAnsi" w:hAnsiTheme="minorHAnsi" w:cstheme="minorHAnsi"/>
          <w:sz w:val="22"/>
          <w:lang w:val="en-SG"/>
        </w:rPr>
        <w:t xml:space="preserve">, focusing on </w:t>
      </w:r>
      <w:r w:rsidRPr="00391509">
        <w:rPr>
          <w:rFonts w:asciiTheme="minorHAnsi" w:hAnsiTheme="minorHAnsi" w:cstheme="minorHAnsi"/>
          <w:sz w:val="22"/>
          <w:lang w:val="en-SG"/>
        </w:rPr>
        <w:t>numeric and scaled ordinal variables</w:t>
      </w:r>
      <w:r w:rsidR="00D73326">
        <w:rPr>
          <w:rFonts w:asciiTheme="minorHAnsi" w:hAnsiTheme="minorHAnsi" w:cstheme="minorHAnsi"/>
          <w:sz w:val="22"/>
          <w:lang w:val="en-SG"/>
        </w:rPr>
        <w:t>.</w:t>
      </w:r>
      <w:r w:rsidR="00256449">
        <w:rPr>
          <w:rFonts w:asciiTheme="minorHAnsi" w:hAnsiTheme="minorHAnsi" w:cstheme="minorHAnsi"/>
          <w:sz w:val="22"/>
          <w:lang w:val="en-SG"/>
        </w:rPr>
        <w:t xml:space="preserve"> </w:t>
      </w:r>
      <w:r w:rsidR="00216B89">
        <w:rPr>
          <w:rFonts w:asciiTheme="minorHAnsi" w:hAnsiTheme="minorHAnsi" w:cstheme="minorHAnsi"/>
          <w:sz w:val="22"/>
          <w:lang w:val="en-SG"/>
        </w:rPr>
        <w:t>T</w:t>
      </w:r>
      <w:r w:rsidR="006B5D8F">
        <w:rPr>
          <w:rFonts w:asciiTheme="minorHAnsi" w:hAnsiTheme="minorHAnsi" w:cstheme="minorHAnsi"/>
          <w:sz w:val="22"/>
          <w:lang w:val="en-SG"/>
        </w:rPr>
        <w:t xml:space="preserve">he </w:t>
      </w:r>
      <w:r>
        <w:rPr>
          <w:rFonts w:asciiTheme="minorHAnsi" w:hAnsiTheme="minorHAnsi" w:cstheme="minorHAnsi"/>
          <w:sz w:val="22"/>
          <w:lang w:val="en-SG"/>
        </w:rPr>
        <w:t xml:space="preserve">AUC of the model is </w:t>
      </w:r>
      <w:r w:rsidRPr="00196742">
        <w:rPr>
          <w:rFonts w:asciiTheme="minorHAnsi" w:hAnsiTheme="minorHAnsi" w:cstheme="minorHAnsi"/>
          <w:b/>
          <w:bCs/>
          <w:sz w:val="22"/>
          <w:lang w:val="en-SG"/>
        </w:rPr>
        <w:t>0.</w:t>
      </w:r>
      <w:r w:rsidRPr="00196742">
        <w:rPr>
          <w:rFonts w:asciiTheme="minorHAnsi" w:hAnsiTheme="minorHAnsi" w:cstheme="minorHAnsi"/>
          <w:b/>
          <w:bCs/>
          <w:sz w:val="22"/>
          <w:lang w:val="en-SG"/>
        </w:rPr>
        <w:t>7</w:t>
      </w:r>
      <w:r w:rsidR="00F608A1" w:rsidRPr="00196742">
        <w:rPr>
          <w:rFonts w:asciiTheme="minorHAnsi" w:hAnsiTheme="minorHAnsi" w:cstheme="minorHAnsi"/>
          <w:b/>
          <w:bCs/>
          <w:sz w:val="22"/>
          <w:lang w:val="en-SG"/>
        </w:rPr>
        <w:t>6</w:t>
      </w:r>
      <w:r>
        <w:rPr>
          <w:rFonts w:asciiTheme="minorHAnsi" w:hAnsiTheme="minorHAnsi" w:cstheme="minorHAnsi"/>
          <w:sz w:val="22"/>
          <w:lang w:val="en-SG"/>
        </w:rPr>
        <w:t xml:space="preserve">, indicating relatively strong performance. </w:t>
      </w:r>
    </w:p>
    <w:p w14:paraId="55B77CC6" w14:textId="6A653A41" w:rsidR="004E0B64" w:rsidRDefault="00256449" w:rsidP="00AE4BE8">
      <w:pPr>
        <w:spacing w:line="360" w:lineRule="auto"/>
        <w:ind w:left="0" w:right="0" w:firstLine="0"/>
        <w:rPr>
          <w:rFonts w:asciiTheme="minorHAnsi" w:hAnsiTheme="minorHAnsi" w:cstheme="minorHAnsi"/>
          <w:sz w:val="22"/>
          <w:lang w:val="en-SG"/>
        </w:rPr>
      </w:pPr>
      <w:r w:rsidRPr="00256449">
        <w:rPr>
          <w:rFonts w:asciiTheme="minorHAnsi" w:hAnsiTheme="minorHAnsi" w:cstheme="minorHAnsi"/>
          <w:sz w:val="22"/>
          <w:lang w:val="en-SG"/>
        </w:rPr>
        <w:lastRenderedPageBreak/>
        <w:t xml:space="preserve">However, practical limitations arise as </w:t>
      </w:r>
      <w:r w:rsidR="005555F2" w:rsidRPr="00256449">
        <w:rPr>
          <w:rFonts w:asciiTheme="minorHAnsi" w:hAnsiTheme="minorHAnsi" w:cstheme="minorHAnsi"/>
          <w:sz w:val="22"/>
          <w:lang w:val="en-SG"/>
        </w:rPr>
        <w:t xml:space="preserve">4 out of the 9 </w:t>
      </w:r>
      <w:r w:rsidRPr="00256449">
        <w:rPr>
          <w:rFonts w:asciiTheme="minorHAnsi" w:hAnsiTheme="minorHAnsi" w:cstheme="minorHAnsi"/>
          <w:sz w:val="22"/>
          <w:lang w:val="en-SG"/>
        </w:rPr>
        <w:t xml:space="preserve">variables used pertains to economic factors. </w:t>
      </w:r>
      <w:r w:rsidR="006B5D8F">
        <w:rPr>
          <w:rFonts w:asciiTheme="minorHAnsi" w:hAnsiTheme="minorHAnsi" w:cstheme="minorHAnsi"/>
          <w:sz w:val="22"/>
          <w:lang w:val="en-SG"/>
        </w:rPr>
        <w:t>Thus,</w:t>
      </w:r>
      <w:r w:rsidRPr="00256449">
        <w:rPr>
          <w:rFonts w:asciiTheme="minorHAnsi" w:hAnsiTheme="minorHAnsi" w:cstheme="minorHAnsi"/>
          <w:sz w:val="22"/>
          <w:lang w:val="en-SG"/>
        </w:rPr>
        <w:t xml:space="preserve"> the model heavily relies on the 2 customer data variables and 3 campaign variables for predictions</w:t>
      </w:r>
      <w:r>
        <w:rPr>
          <w:rFonts w:asciiTheme="minorHAnsi" w:hAnsiTheme="minorHAnsi" w:cstheme="minorHAnsi"/>
          <w:sz w:val="22"/>
          <w:lang w:val="en-SG"/>
        </w:rPr>
        <w:t xml:space="preserve"> due to the </w:t>
      </w:r>
      <w:r w:rsidRPr="00256449">
        <w:rPr>
          <w:rFonts w:asciiTheme="minorHAnsi" w:hAnsiTheme="minorHAnsi" w:cstheme="minorHAnsi"/>
          <w:sz w:val="22"/>
          <w:lang w:val="en-SG"/>
        </w:rPr>
        <w:t>inherent nature of economic variables being fixed at any given time</w:t>
      </w:r>
      <w:r w:rsidR="006B5D8F">
        <w:rPr>
          <w:rFonts w:asciiTheme="minorHAnsi" w:hAnsiTheme="minorHAnsi" w:cstheme="minorHAnsi"/>
          <w:sz w:val="22"/>
          <w:lang w:val="en-SG"/>
        </w:rPr>
        <w:t xml:space="preserve">. </w:t>
      </w:r>
      <w:r w:rsidRPr="00256449">
        <w:rPr>
          <w:rFonts w:asciiTheme="minorHAnsi" w:hAnsiTheme="minorHAnsi" w:cstheme="minorHAnsi"/>
          <w:sz w:val="22"/>
          <w:lang w:val="en-SG"/>
        </w:rPr>
        <w:t>This limitation is inherent to KNN</w:t>
      </w:r>
      <w:r>
        <w:rPr>
          <w:rFonts w:asciiTheme="minorHAnsi" w:hAnsiTheme="minorHAnsi" w:cstheme="minorHAnsi"/>
          <w:sz w:val="22"/>
          <w:lang w:val="en-SG"/>
        </w:rPr>
        <w:t xml:space="preserve"> due to</w:t>
      </w:r>
      <w:r w:rsidRPr="00256449">
        <w:rPr>
          <w:rFonts w:asciiTheme="minorHAnsi" w:hAnsiTheme="minorHAnsi" w:cstheme="minorHAnsi"/>
          <w:sz w:val="22"/>
          <w:lang w:val="en-SG"/>
        </w:rPr>
        <w:t xml:space="preserve"> its exclusion of binary variables, impacting the model's practical applicability.</w:t>
      </w:r>
      <w:r w:rsidR="006B5D8F">
        <w:rPr>
          <w:rFonts w:asciiTheme="minorHAnsi" w:hAnsiTheme="minorHAnsi" w:cstheme="minorHAnsi"/>
          <w:sz w:val="22"/>
          <w:lang w:val="en-SG"/>
        </w:rPr>
        <w:t xml:space="preserve"> </w:t>
      </w:r>
    </w:p>
    <w:p w14:paraId="79B34C71" w14:textId="59DC102B" w:rsidR="005555F2" w:rsidRPr="001C1E06" w:rsidRDefault="00AE4BE8" w:rsidP="001C1E06">
      <w:pPr>
        <w:spacing w:after="218" w:line="360" w:lineRule="auto"/>
        <w:ind w:right="0"/>
        <w:jc w:val="left"/>
        <w:rPr>
          <w:rFonts w:asciiTheme="minorHAnsi" w:hAnsiTheme="minorHAnsi" w:cstheme="minorHAnsi"/>
          <w:b/>
          <w:bCs/>
          <w:sz w:val="22"/>
        </w:rPr>
      </w:pPr>
      <w:r w:rsidRPr="002A6EC2">
        <w:rPr>
          <w:rFonts w:asciiTheme="minorHAnsi" w:hAnsiTheme="minorHAnsi" w:cstheme="minorHAnsi"/>
          <w:b/>
          <w:bCs/>
          <w:sz w:val="22"/>
        </w:rPr>
        <w:t>Naïve Bayes</w:t>
      </w:r>
      <w:r w:rsidRPr="00101A99">
        <w:rPr>
          <w:rFonts w:asciiTheme="minorHAnsi" w:hAnsiTheme="minorHAnsi" w:cstheme="minorHAnsi"/>
          <w:sz w:val="22"/>
        </w:rPr>
        <w:t xml:space="preserve"> </w:t>
      </w:r>
      <w:r w:rsidR="00E515C2">
        <w:rPr>
          <w:rFonts w:asciiTheme="minorHAnsi" w:hAnsiTheme="minorHAnsi" w:cstheme="minorHAnsi"/>
          <w:sz w:val="22"/>
        </w:rPr>
        <w:br/>
      </w:r>
      <w:r w:rsidR="009B4E56">
        <w:rPr>
          <w:rFonts w:asciiTheme="minorHAnsi" w:hAnsiTheme="minorHAnsi" w:cstheme="minorHAnsi"/>
          <w:sz w:val="22"/>
        </w:rPr>
        <w:t>The model was fitted with all variables except “duration” and “euribor3m”.</w:t>
      </w:r>
      <w:r w:rsidRPr="0069029F">
        <w:rPr>
          <w:rFonts w:asciiTheme="minorHAnsi" w:hAnsiTheme="minorHAnsi" w:cstheme="minorHAnsi"/>
          <w:sz w:val="22"/>
        </w:rPr>
        <w:t xml:space="preserve"> </w:t>
      </w:r>
      <w:proofErr w:type="gramStart"/>
      <w:r w:rsidR="009B4E56">
        <w:rPr>
          <w:rFonts w:asciiTheme="minorHAnsi" w:hAnsiTheme="minorHAnsi" w:cstheme="minorHAnsi"/>
          <w:sz w:val="22"/>
        </w:rPr>
        <w:t>AUC</w:t>
      </w:r>
      <w:proofErr w:type="gramEnd"/>
      <w:r w:rsidR="009B4E56">
        <w:rPr>
          <w:rFonts w:asciiTheme="minorHAnsi" w:hAnsiTheme="minorHAnsi" w:cstheme="minorHAnsi"/>
          <w:sz w:val="22"/>
        </w:rPr>
        <w:t xml:space="preserve"> of model is </w:t>
      </w:r>
      <w:r w:rsidR="009B4E56" w:rsidRPr="00196742">
        <w:rPr>
          <w:rFonts w:asciiTheme="minorHAnsi" w:hAnsiTheme="minorHAnsi" w:cstheme="minorHAnsi"/>
          <w:b/>
          <w:bCs/>
          <w:sz w:val="22"/>
        </w:rPr>
        <w:t>0.7</w:t>
      </w:r>
      <w:r w:rsidR="00F608A1" w:rsidRPr="00196742">
        <w:rPr>
          <w:rFonts w:asciiTheme="minorHAnsi" w:hAnsiTheme="minorHAnsi" w:cstheme="minorHAnsi"/>
          <w:b/>
          <w:bCs/>
          <w:sz w:val="22"/>
        </w:rPr>
        <w:t>8</w:t>
      </w:r>
      <w:r w:rsidR="009B4E56">
        <w:rPr>
          <w:rFonts w:asciiTheme="minorHAnsi" w:hAnsiTheme="minorHAnsi" w:cstheme="minorHAnsi"/>
          <w:sz w:val="22"/>
        </w:rPr>
        <w:t>, indicating strong performance</w:t>
      </w:r>
      <w:r w:rsidRPr="0069029F">
        <w:rPr>
          <w:rFonts w:asciiTheme="minorHAnsi" w:hAnsiTheme="minorHAnsi" w:cstheme="minorHAnsi"/>
          <w:sz w:val="22"/>
        </w:rPr>
        <w:t xml:space="preserve">. </w:t>
      </w:r>
      <w:r w:rsidR="00455141">
        <w:rPr>
          <w:rFonts w:asciiTheme="minorHAnsi" w:hAnsiTheme="minorHAnsi" w:cstheme="minorHAnsi"/>
          <w:sz w:val="22"/>
        </w:rPr>
        <w:t>S</w:t>
      </w:r>
      <w:r w:rsidRPr="0069029F">
        <w:rPr>
          <w:rFonts w:asciiTheme="minorHAnsi" w:hAnsiTheme="minorHAnsi" w:cstheme="minorHAnsi"/>
          <w:sz w:val="22"/>
        </w:rPr>
        <w:t xml:space="preserve">ensitivity was </w:t>
      </w:r>
      <w:r w:rsidR="009B4E56">
        <w:rPr>
          <w:rFonts w:asciiTheme="minorHAnsi" w:hAnsiTheme="minorHAnsi" w:cstheme="minorHAnsi"/>
          <w:sz w:val="22"/>
        </w:rPr>
        <w:t xml:space="preserve">low at </w:t>
      </w:r>
      <w:r w:rsidRPr="0069029F">
        <w:rPr>
          <w:rFonts w:asciiTheme="minorHAnsi" w:hAnsiTheme="minorHAnsi" w:cstheme="minorHAnsi"/>
          <w:sz w:val="22"/>
        </w:rPr>
        <w:t>43%, indicating a challenge in correctly identifying positive instances</w:t>
      </w:r>
      <w:r w:rsidR="009B4E56">
        <w:rPr>
          <w:rFonts w:asciiTheme="minorHAnsi" w:hAnsiTheme="minorHAnsi" w:cstheme="minorHAnsi"/>
          <w:sz w:val="22"/>
        </w:rPr>
        <w:t>.</w:t>
      </w:r>
      <w:r w:rsidRPr="0069029F">
        <w:rPr>
          <w:rFonts w:asciiTheme="minorHAnsi" w:hAnsiTheme="minorHAnsi" w:cstheme="minorHAnsi"/>
          <w:sz w:val="22"/>
        </w:rPr>
        <w:t xml:space="preserve"> </w:t>
      </w:r>
      <w:r w:rsidR="009B4E56">
        <w:rPr>
          <w:rFonts w:asciiTheme="minorHAnsi" w:hAnsiTheme="minorHAnsi" w:cstheme="minorHAnsi"/>
          <w:sz w:val="22"/>
        </w:rPr>
        <w:t xml:space="preserve">We can </w:t>
      </w:r>
      <w:r w:rsidR="00E515C2">
        <w:rPr>
          <w:rFonts w:asciiTheme="minorHAnsi" w:hAnsiTheme="minorHAnsi" w:cstheme="minorHAnsi"/>
          <w:sz w:val="22"/>
        </w:rPr>
        <w:t>consider</w:t>
      </w:r>
      <w:r w:rsidR="009B4E56">
        <w:rPr>
          <w:rFonts w:asciiTheme="minorHAnsi" w:hAnsiTheme="minorHAnsi" w:cstheme="minorHAnsi"/>
          <w:sz w:val="22"/>
        </w:rPr>
        <w:t xml:space="preserve"> reducing the probability threshold to increase sensitivity.</w:t>
      </w:r>
    </w:p>
    <w:p w14:paraId="5263EE65" w14:textId="36815CD9" w:rsidR="00DD3DFD" w:rsidRDefault="00DD3DFD" w:rsidP="00AE4BE8">
      <w:pPr>
        <w:spacing w:line="360" w:lineRule="auto"/>
        <w:ind w:right="0"/>
        <w:rPr>
          <w:rFonts w:asciiTheme="minorHAnsi" w:hAnsiTheme="minorHAnsi" w:cstheme="minorHAnsi"/>
          <w:b/>
          <w:bCs/>
          <w:sz w:val="22"/>
        </w:rPr>
      </w:pPr>
      <w:r>
        <w:rPr>
          <w:rFonts w:asciiTheme="minorHAnsi" w:hAnsiTheme="minorHAnsi" w:cstheme="minorHAnsi"/>
          <w:b/>
          <w:bCs/>
          <w:sz w:val="22"/>
        </w:rPr>
        <w:t>Conclusion</w:t>
      </w:r>
    </w:p>
    <w:p w14:paraId="7C5299C8" w14:textId="5D628F2E" w:rsidR="00535BBA" w:rsidRDefault="003548CF" w:rsidP="001C1E06">
      <w:pPr>
        <w:spacing w:line="360" w:lineRule="auto"/>
        <w:ind w:left="0" w:right="0" w:firstLine="0"/>
        <w:rPr>
          <w:rFonts w:asciiTheme="minorHAnsi" w:hAnsiTheme="minorHAnsi" w:cstheme="minorHAnsi"/>
          <w:sz w:val="22"/>
        </w:rPr>
      </w:pPr>
      <w:r>
        <w:rPr>
          <w:rFonts w:asciiTheme="minorHAnsi" w:hAnsiTheme="minorHAnsi" w:cstheme="minorHAnsi"/>
          <w:sz w:val="22"/>
        </w:rPr>
        <w:t>In conclusion, the LR model with hand selected variables proves to be the most effective. However</w:t>
      </w:r>
      <w:r w:rsidR="00535BBA">
        <w:rPr>
          <w:rFonts w:asciiTheme="minorHAnsi" w:hAnsiTheme="minorHAnsi" w:cstheme="minorHAnsi"/>
          <w:sz w:val="22"/>
        </w:rPr>
        <w:t xml:space="preserve">, the results </w:t>
      </w:r>
      <w:r w:rsidR="00E51119">
        <w:rPr>
          <w:rFonts w:asciiTheme="minorHAnsi" w:hAnsiTheme="minorHAnsi" w:cstheme="minorHAnsi"/>
          <w:sz w:val="22"/>
        </w:rPr>
        <w:t xml:space="preserve">show </w:t>
      </w:r>
      <w:r w:rsidR="00535BBA">
        <w:rPr>
          <w:rFonts w:asciiTheme="minorHAnsi" w:hAnsiTheme="minorHAnsi" w:cstheme="minorHAnsi"/>
          <w:sz w:val="22"/>
        </w:rPr>
        <w:t xml:space="preserve">that this is not an easy classification problem to </w:t>
      </w:r>
      <w:proofErr w:type="gramStart"/>
      <w:r w:rsidR="00535BBA">
        <w:rPr>
          <w:rFonts w:asciiTheme="minorHAnsi" w:hAnsiTheme="minorHAnsi" w:cstheme="minorHAnsi"/>
          <w:sz w:val="22"/>
        </w:rPr>
        <w:t>solve</w:t>
      </w:r>
      <w:proofErr w:type="gramEnd"/>
      <w:r w:rsidR="00E51119">
        <w:rPr>
          <w:rFonts w:asciiTheme="minorHAnsi" w:hAnsiTheme="minorHAnsi" w:cstheme="minorHAnsi"/>
          <w:sz w:val="22"/>
        </w:rPr>
        <w:t xml:space="preserve"> and </w:t>
      </w:r>
      <w:r w:rsidR="00F1301D">
        <w:rPr>
          <w:rFonts w:asciiTheme="minorHAnsi" w:hAnsiTheme="minorHAnsi" w:cstheme="minorHAnsi"/>
          <w:sz w:val="22"/>
        </w:rPr>
        <w:t>more optimization is needed to improve the accuracy of the model.</w:t>
      </w:r>
      <w:r>
        <w:rPr>
          <w:rFonts w:asciiTheme="minorHAnsi" w:hAnsiTheme="minorHAnsi" w:cstheme="minorHAnsi"/>
          <w:sz w:val="22"/>
        </w:rPr>
        <w:t xml:space="preserve"> One must also consider the computation efficiency of the model as KNN would be computationally more expensive as the dataset grows larger.</w:t>
      </w:r>
    </w:p>
    <w:p w14:paraId="29909C34" w14:textId="77777777" w:rsidR="003548CF" w:rsidRDefault="003548CF" w:rsidP="001C1E06">
      <w:pPr>
        <w:spacing w:line="360" w:lineRule="auto"/>
        <w:ind w:left="0" w:right="0" w:firstLine="0"/>
        <w:rPr>
          <w:rFonts w:asciiTheme="minorHAnsi" w:hAnsiTheme="minorHAnsi" w:cstheme="minorHAnsi"/>
          <w:sz w:val="22"/>
        </w:rPr>
      </w:pPr>
    </w:p>
    <w:p w14:paraId="5E97BCA1" w14:textId="601AF24C" w:rsidR="00C04F8A" w:rsidRPr="00C04F8A" w:rsidRDefault="00C04F8A" w:rsidP="001C1E06">
      <w:pPr>
        <w:spacing w:line="360" w:lineRule="auto"/>
        <w:ind w:left="0" w:right="0" w:firstLine="0"/>
        <w:rPr>
          <w:rFonts w:asciiTheme="minorHAnsi" w:hAnsiTheme="minorHAnsi" w:cstheme="minorHAnsi"/>
          <w:sz w:val="22"/>
        </w:rPr>
      </w:pPr>
      <w:r>
        <w:rPr>
          <w:rFonts w:asciiTheme="minorHAnsi" w:hAnsiTheme="minorHAnsi" w:cstheme="minorHAnsi"/>
          <w:sz w:val="22"/>
        </w:rPr>
        <w:t xml:space="preserve">A common shortcoming of all the models is the low sensitivity </w:t>
      </w:r>
      <w:r w:rsidR="001C1E06">
        <w:rPr>
          <w:rFonts w:asciiTheme="minorHAnsi" w:hAnsiTheme="minorHAnsi" w:cstheme="minorHAnsi"/>
          <w:sz w:val="22"/>
        </w:rPr>
        <w:t>(True Positive Rate)</w:t>
      </w:r>
      <w:r w:rsidR="00F1301D">
        <w:rPr>
          <w:rFonts w:asciiTheme="minorHAnsi" w:hAnsiTheme="minorHAnsi" w:cstheme="minorHAnsi"/>
          <w:sz w:val="22"/>
        </w:rPr>
        <w:t xml:space="preserve"> based on the probability threshold p used of 0.5</w:t>
      </w:r>
      <w:r w:rsidR="001C1E06">
        <w:rPr>
          <w:rFonts w:asciiTheme="minorHAnsi" w:hAnsiTheme="minorHAnsi" w:cstheme="minorHAnsi"/>
          <w:sz w:val="22"/>
        </w:rPr>
        <w:t xml:space="preserve">. </w:t>
      </w:r>
      <w:r w:rsidR="001C1E06">
        <w:rPr>
          <w:rFonts w:asciiTheme="minorHAnsi" w:hAnsiTheme="minorHAnsi" w:cstheme="minorHAnsi"/>
          <w:sz w:val="22"/>
          <w:lang w:val="en-SG"/>
        </w:rPr>
        <w:t xml:space="preserve">We can adjust </w:t>
      </w:r>
      <w:r w:rsidR="00F1301D">
        <w:rPr>
          <w:rFonts w:asciiTheme="minorHAnsi" w:hAnsiTheme="minorHAnsi" w:cstheme="minorHAnsi"/>
          <w:sz w:val="22"/>
          <w:lang w:val="en-SG"/>
        </w:rPr>
        <w:t>p</w:t>
      </w:r>
      <w:r w:rsidR="001C1E06">
        <w:rPr>
          <w:rFonts w:asciiTheme="minorHAnsi" w:hAnsiTheme="minorHAnsi" w:cstheme="minorHAnsi"/>
          <w:sz w:val="22"/>
          <w:lang w:val="en-SG"/>
        </w:rPr>
        <w:t xml:space="preserve"> to 0.1 or 0.05 based on the bank’s available resources. In the Naïve Bayes example, if the bank has fewer resources, it can set p=0.5 and make fewer total calls (31). Although the bank is guaranteed a higher success rate (62%), the large number of missed sales (199 false negatives) will incur a huge cost. If the bank has plentiful of resources, it can set p=0.05 and make 1218 calls. Even though only 14% of the calls succeed and there are many “wasted” calls, the bank achieves a greater number of successful calls (181) and minimises the number of missed sales (37).</w:t>
      </w:r>
    </w:p>
    <w:tbl>
      <w:tblPr>
        <w:tblStyle w:val="TableGrid"/>
        <w:tblW w:w="0" w:type="auto"/>
        <w:tblLayout w:type="fixed"/>
        <w:tblLook w:val="04A0" w:firstRow="1" w:lastRow="0" w:firstColumn="1" w:lastColumn="0" w:noHBand="0" w:noVBand="1"/>
      </w:tblPr>
      <w:tblGrid>
        <w:gridCol w:w="1705"/>
        <w:gridCol w:w="2430"/>
        <w:gridCol w:w="2447"/>
        <w:gridCol w:w="2436"/>
      </w:tblGrid>
      <w:tr w:rsidR="00C04F8A" w14:paraId="6E57AFB3" w14:textId="77777777" w:rsidTr="006376BD">
        <w:trPr>
          <w:trHeight w:val="515"/>
        </w:trPr>
        <w:tc>
          <w:tcPr>
            <w:tcW w:w="1705" w:type="dxa"/>
            <w:vAlign w:val="center"/>
          </w:tcPr>
          <w:p w14:paraId="58635E63"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Probability Threshold</w:t>
            </w:r>
          </w:p>
        </w:tc>
        <w:tc>
          <w:tcPr>
            <w:tcW w:w="2430" w:type="dxa"/>
            <w:vAlign w:val="center"/>
          </w:tcPr>
          <w:p w14:paraId="7728E443"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0.5</w:t>
            </w:r>
          </w:p>
        </w:tc>
        <w:tc>
          <w:tcPr>
            <w:tcW w:w="2447" w:type="dxa"/>
            <w:vAlign w:val="center"/>
          </w:tcPr>
          <w:p w14:paraId="76C9D88B"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0.1</w:t>
            </w:r>
          </w:p>
        </w:tc>
        <w:tc>
          <w:tcPr>
            <w:tcW w:w="2436" w:type="dxa"/>
            <w:vAlign w:val="center"/>
          </w:tcPr>
          <w:p w14:paraId="38855697"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0.05</w:t>
            </w:r>
          </w:p>
        </w:tc>
      </w:tr>
      <w:tr w:rsidR="00C04F8A" w14:paraId="41D9ED6D" w14:textId="77777777" w:rsidTr="006376BD">
        <w:trPr>
          <w:trHeight w:val="677"/>
        </w:trPr>
        <w:tc>
          <w:tcPr>
            <w:tcW w:w="1705" w:type="dxa"/>
            <w:vAlign w:val="center"/>
          </w:tcPr>
          <w:p w14:paraId="34FC65DB" w14:textId="7C19F5CD"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Confusion Matrix</w:t>
            </w:r>
            <w:r>
              <w:rPr>
                <w:rFonts w:asciiTheme="minorHAnsi" w:hAnsiTheme="minorHAnsi" w:cstheme="minorHAnsi"/>
                <w:sz w:val="18"/>
                <w:szCs w:val="18"/>
                <w:lang w:val="en-SG"/>
              </w:rPr>
              <w:t xml:space="preserve"> of Naïve Bayes Model</w:t>
            </w:r>
          </w:p>
        </w:tc>
        <w:tc>
          <w:tcPr>
            <w:tcW w:w="2430" w:type="dxa"/>
            <w:vAlign w:val="center"/>
          </w:tcPr>
          <w:p w14:paraId="51DC57E7"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drawing>
                <wp:inline distT="0" distB="0" distL="0" distR="0" wp14:anchorId="423FB6A9" wp14:editId="214F3DF9">
                  <wp:extent cx="1143000" cy="427323"/>
                  <wp:effectExtent l="0" t="0" r="0" b="0"/>
                  <wp:docPr id="209862685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26853" name="Picture 1" descr="A number on a white background&#10;&#10;Description automatically generated"/>
                          <pic:cNvPicPr/>
                        </pic:nvPicPr>
                        <pic:blipFill rotWithShape="1">
                          <a:blip r:embed="rId11"/>
                          <a:srcRect t="12387" r="6262"/>
                          <a:stretch/>
                        </pic:blipFill>
                        <pic:spPr bwMode="auto">
                          <a:xfrm>
                            <a:off x="0" y="0"/>
                            <a:ext cx="1158522" cy="433126"/>
                          </a:xfrm>
                          <a:prstGeom prst="rect">
                            <a:avLst/>
                          </a:prstGeom>
                          <a:ln>
                            <a:noFill/>
                          </a:ln>
                          <a:extLst>
                            <a:ext uri="{53640926-AAD7-44D8-BBD7-CCE9431645EC}">
                              <a14:shadowObscured xmlns:a14="http://schemas.microsoft.com/office/drawing/2010/main"/>
                            </a:ext>
                          </a:extLst>
                        </pic:spPr>
                      </pic:pic>
                    </a:graphicData>
                  </a:graphic>
                </wp:inline>
              </w:drawing>
            </w:r>
          </w:p>
        </w:tc>
        <w:tc>
          <w:tcPr>
            <w:tcW w:w="2447" w:type="dxa"/>
            <w:vAlign w:val="center"/>
          </w:tcPr>
          <w:p w14:paraId="0D250E7D"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drawing>
                <wp:inline distT="0" distB="0" distL="0" distR="0" wp14:anchorId="7809455B" wp14:editId="16B6B457">
                  <wp:extent cx="1125415" cy="392246"/>
                  <wp:effectExtent l="0" t="0" r="0" b="8255"/>
                  <wp:docPr id="1590906810"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06810" name="Picture 1" descr="A number and numbers on a white background&#10;&#10;Description automatically generated"/>
                          <pic:cNvPicPr/>
                        </pic:nvPicPr>
                        <pic:blipFill rotWithShape="1">
                          <a:blip r:embed="rId12"/>
                          <a:srcRect t="20615" r="6575" b="16644"/>
                          <a:stretch/>
                        </pic:blipFill>
                        <pic:spPr bwMode="auto">
                          <a:xfrm>
                            <a:off x="0" y="0"/>
                            <a:ext cx="1144847" cy="399019"/>
                          </a:xfrm>
                          <a:prstGeom prst="rect">
                            <a:avLst/>
                          </a:prstGeom>
                          <a:ln>
                            <a:noFill/>
                          </a:ln>
                          <a:extLst>
                            <a:ext uri="{53640926-AAD7-44D8-BBD7-CCE9431645EC}">
                              <a14:shadowObscured xmlns:a14="http://schemas.microsoft.com/office/drawing/2010/main"/>
                            </a:ext>
                          </a:extLst>
                        </pic:spPr>
                      </pic:pic>
                    </a:graphicData>
                  </a:graphic>
                </wp:inline>
              </w:drawing>
            </w:r>
          </w:p>
        </w:tc>
        <w:tc>
          <w:tcPr>
            <w:tcW w:w="2436" w:type="dxa"/>
            <w:vAlign w:val="center"/>
          </w:tcPr>
          <w:p w14:paraId="61A99585"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noProof/>
                <w:sz w:val="18"/>
                <w:szCs w:val="18"/>
              </w:rPr>
              <w:drawing>
                <wp:inline distT="0" distB="0" distL="0" distR="0" wp14:anchorId="7A311FE1" wp14:editId="49A0F65F">
                  <wp:extent cx="1125415" cy="425877"/>
                  <wp:effectExtent l="0" t="0" r="0" b="0"/>
                  <wp:docPr id="68663244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32443" name="Picture 1" descr="A number on a white background&#10;&#10;Description automatically generated"/>
                          <pic:cNvPicPr/>
                        </pic:nvPicPr>
                        <pic:blipFill rotWithShape="1">
                          <a:blip r:embed="rId13"/>
                          <a:srcRect l="7065" t="7588" r="8109" b="23456"/>
                          <a:stretch/>
                        </pic:blipFill>
                        <pic:spPr bwMode="auto">
                          <a:xfrm>
                            <a:off x="0" y="0"/>
                            <a:ext cx="1137443" cy="430429"/>
                          </a:xfrm>
                          <a:prstGeom prst="rect">
                            <a:avLst/>
                          </a:prstGeom>
                          <a:ln>
                            <a:noFill/>
                          </a:ln>
                          <a:extLst>
                            <a:ext uri="{53640926-AAD7-44D8-BBD7-CCE9431645EC}">
                              <a14:shadowObscured xmlns:a14="http://schemas.microsoft.com/office/drawing/2010/main"/>
                            </a:ext>
                          </a:extLst>
                        </pic:spPr>
                      </pic:pic>
                    </a:graphicData>
                  </a:graphic>
                </wp:inline>
              </w:drawing>
            </w:r>
          </w:p>
        </w:tc>
      </w:tr>
      <w:tr w:rsidR="00C04F8A" w14:paraId="1B4714B5" w14:textId="77777777" w:rsidTr="006376BD">
        <w:trPr>
          <w:trHeight w:val="713"/>
        </w:trPr>
        <w:tc>
          <w:tcPr>
            <w:tcW w:w="1705" w:type="dxa"/>
            <w:vAlign w:val="center"/>
          </w:tcPr>
          <w:p w14:paraId="60764DD4"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No. of estimated success and hence calls to make</w:t>
            </w:r>
          </w:p>
        </w:tc>
        <w:tc>
          <w:tcPr>
            <w:tcW w:w="2430" w:type="dxa"/>
            <w:vAlign w:val="center"/>
          </w:tcPr>
          <w:p w14:paraId="3594B90D"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31</w:t>
            </w:r>
          </w:p>
        </w:tc>
        <w:tc>
          <w:tcPr>
            <w:tcW w:w="2447" w:type="dxa"/>
            <w:vAlign w:val="center"/>
          </w:tcPr>
          <w:p w14:paraId="258BE4F1"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560</w:t>
            </w:r>
          </w:p>
        </w:tc>
        <w:tc>
          <w:tcPr>
            <w:tcW w:w="2436" w:type="dxa"/>
            <w:vAlign w:val="center"/>
          </w:tcPr>
          <w:p w14:paraId="02DAB464"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1218</w:t>
            </w:r>
          </w:p>
        </w:tc>
      </w:tr>
      <w:tr w:rsidR="00C04F8A" w14:paraId="6E07E3D7" w14:textId="77777777" w:rsidTr="006376BD">
        <w:tc>
          <w:tcPr>
            <w:tcW w:w="1705" w:type="dxa"/>
            <w:vAlign w:val="center"/>
          </w:tcPr>
          <w:p w14:paraId="10F215F6"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Success Rate</w:t>
            </w:r>
          </w:p>
        </w:tc>
        <w:tc>
          <w:tcPr>
            <w:tcW w:w="2430" w:type="dxa"/>
            <w:vAlign w:val="center"/>
          </w:tcPr>
          <w:p w14:paraId="32413D4F"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62%</w:t>
            </w:r>
          </w:p>
        </w:tc>
        <w:tc>
          <w:tcPr>
            <w:tcW w:w="2447" w:type="dxa"/>
            <w:vAlign w:val="center"/>
          </w:tcPr>
          <w:p w14:paraId="0BD9C95B"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24%</w:t>
            </w:r>
          </w:p>
        </w:tc>
        <w:tc>
          <w:tcPr>
            <w:tcW w:w="2436" w:type="dxa"/>
            <w:vAlign w:val="center"/>
          </w:tcPr>
          <w:p w14:paraId="3D0E70BD" w14:textId="77777777" w:rsidR="00C04F8A" w:rsidRPr="00E515C2" w:rsidRDefault="00C04F8A" w:rsidP="006376BD">
            <w:pPr>
              <w:spacing w:line="259" w:lineRule="auto"/>
              <w:ind w:left="0" w:right="0" w:firstLine="0"/>
              <w:jc w:val="center"/>
              <w:rPr>
                <w:rFonts w:asciiTheme="minorHAnsi" w:hAnsiTheme="minorHAnsi" w:cstheme="minorHAnsi"/>
                <w:sz w:val="18"/>
                <w:szCs w:val="18"/>
                <w:lang w:val="en-SG"/>
              </w:rPr>
            </w:pPr>
            <w:r w:rsidRPr="00E515C2">
              <w:rPr>
                <w:rFonts w:asciiTheme="minorHAnsi" w:hAnsiTheme="minorHAnsi" w:cstheme="minorHAnsi"/>
                <w:sz w:val="18"/>
                <w:szCs w:val="18"/>
                <w:lang w:val="en-SG"/>
              </w:rPr>
              <w:t>14%</w:t>
            </w:r>
          </w:p>
        </w:tc>
      </w:tr>
    </w:tbl>
    <w:p w14:paraId="1DC8D3FB" w14:textId="77777777" w:rsidR="00F1301D" w:rsidRDefault="00F1301D" w:rsidP="00D11E3B">
      <w:pPr>
        <w:spacing w:after="160" w:line="360" w:lineRule="auto"/>
        <w:ind w:left="0" w:right="0" w:firstLine="0"/>
        <w:rPr>
          <w:rFonts w:asciiTheme="minorHAnsi" w:hAnsiTheme="minorHAnsi" w:cstheme="minorHAnsi"/>
          <w:sz w:val="22"/>
        </w:rPr>
      </w:pPr>
    </w:p>
    <w:p w14:paraId="1F4CDF97" w14:textId="2BC53768" w:rsidR="00036993" w:rsidRPr="00101A99" w:rsidRDefault="006F7CB6" w:rsidP="003548CF">
      <w:pPr>
        <w:spacing w:after="160" w:line="360" w:lineRule="auto"/>
        <w:ind w:left="0" w:right="0" w:firstLine="0"/>
        <w:rPr>
          <w:rFonts w:asciiTheme="minorHAnsi" w:hAnsiTheme="minorHAnsi" w:cstheme="minorHAnsi"/>
          <w:sz w:val="22"/>
        </w:rPr>
      </w:pPr>
      <w:r>
        <w:rPr>
          <w:rFonts w:asciiTheme="minorHAnsi" w:hAnsiTheme="minorHAnsi" w:cstheme="minorHAnsi"/>
          <w:sz w:val="22"/>
        </w:rPr>
        <w:t>Another</w:t>
      </w:r>
      <w:r w:rsidR="00F608A1">
        <w:rPr>
          <w:rFonts w:asciiTheme="minorHAnsi" w:hAnsiTheme="minorHAnsi" w:cstheme="minorHAnsi"/>
          <w:sz w:val="22"/>
        </w:rPr>
        <w:t xml:space="preserve"> l</w:t>
      </w:r>
      <w:r w:rsidR="008403B2">
        <w:rPr>
          <w:rFonts w:asciiTheme="minorHAnsi" w:hAnsiTheme="minorHAnsi" w:cstheme="minorHAnsi"/>
          <w:sz w:val="22"/>
        </w:rPr>
        <w:t>imitation is that the loss function</w:t>
      </w:r>
      <w:r w:rsidR="00F608A1">
        <w:rPr>
          <w:rFonts w:asciiTheme="minorHAnsi" w:hAnsiTheme="minorHAnsi" w:cstheme="minorHAnsi"/>
          <w:sz w:val="22"/>
        </w:rPr>
        <w:t xml:space="preserve"> MSE</w:t>
      </w:r>
      <w:r w:rsidR="008403B2">
        <w:rPr>
          <w:rFonts w:asciiTheme="minorHAnsi" w:hAnsiTheme="minorHAnsi" w:cstheme="minorHAnsi"/>
          <w:sz w:val="22"/>
        </w:rPr>
        <w:t xml:space="preserve"> </w:t>
      </w:r>
      <w:r>
        <w:rPr>
          <w:rFonts w:asciiTheme="minorHAnsi" w:hAnsiTheme="minorHAnsi" w:cstheme="minorHAnsi"/>
          <w:sz w:val="22"/>
        </w:rPr>
        <w:t xml:space="preserve">used </w:t>
      </w:r>
      <w:r w:rsidR="00F608A1">
        <w:rPr>
          <w:rFonts w:asciiTheme="minorHAnsi" w:hAnsiTheme="minorHAnsi" w:cstheme="minorHAnsi"/>
          <w:sz w:val="22"/>
        </w:rPr>
        <w:t>assumes</w:t>
      </w:r>
      <w:r w:rsidR="008403B2">
        <w:rPr>
          <w:rFonts w:asciiTheme="minorHAnsi" w:hAnsiTheme="minorHAnsi" w:cstheme="minorHAnsi"/>
          <w:sz w:val="22"/>
        </w:rPr>
        <w:t xml:space="preserve"> that the los</w:t>
      </w:r>
      <w:r w:rsidR="00F608A1">
        <w:rPr>
          <w:rFonts w:asciiTheme="minorHAnsi" w:hAnsiTheme="minorHAnsi" w:cstheme="minorHAnsi"/>
          <w:sz w:val="22"/>
        </w:rPr>
        <w:t>s</w:t>
      </w:r>
      <w:r w:rsidR="008403B2">
        <w:rPr>
          <w:rFonts w:asciiTheme="minorHAnsi" w:hAnsiTheme="minorHAnsi" w:cstheme="minorHAnsi"/>
          <w:sz w:val="22"/>
        </w:rPr>
        <w:t xml:space="preserve"> due to a false positive is </w:t>
      </w:r>
      <w:r>
        <w:rPr>
          <w:rFonts w:asciiTheme="minorHAnsi" w:hAnsiTheme="minorHAnsi" w:cstheme="minorHAnsi"/>
          <w:sz w:val="22"/>
        </w:rPr>
        <w:t>and</w:t>
      </w:r>
      <w:r w:rsidR="00F608A1">
        <w:rPr>
          <w:rFonts w:asciiTheme="minorHAnsi" w:hAnsiTheme="minorHAnsi" w:cstheme="minorHAnsi"/>
          <w:sz w:val="22"/>
        </w:rPr>
        <w:t xml:space="preserve"> false negative </w:t>
      </w:r>
      <w:r>
        <w:rPr>
          <w:rFonts w:asciiTheme="minorHAnsi" w:hAnsiTheme="minorHAnsi" w:cstheme="minorHAnsi"/>
          <w:sz w:val="22"/>
        </w:rPr>
        <w:t xml:space="preserve">are equal </w:t>
      </w:r>
      <w:proofErr w:type="gramStart"/>
      <w:r w:rsidR="008403B2">
        <w:rPr>
          <w:rFonts w:asciiTheme="minorHAnsi" w:hAnsiTheme="minorHAnsi" w:cstheme="minorHAnsi"/>
          <w:sz w:val="22"/>
        </w:rPr>
        <w:t xml:space="preserve">when </w:t>
      </w:r>
      <w:r w:rsidR="00F608A1">
        <w:rPr>
          <w:rFonts w:asciiTheme="minorHAnsi" w:hAnsiTheme="minorHAnsi" w:cstheme="minorHAnsi"/>
          <w:sz w:val="22"/>
        </w:rPr>
        <w:t>in reality, a</w:t>
      </w:r>
      <w:proofErr w:type="gramEnd"/>
      <w:r w:rsidR="008403B2">
        <w:rPr>
          <w:rFonts w:asciiTheme="minorHAnsi" w:hAnsiTheme="minorHAnsi" w:cstheme="minorHAnsi"/>
          <w:sz w:val="22"/>
        </w:rPr>
        <w:t xml:space="preserve"> missed </w:t>
      </w:r>
      <w:r w:rsidR="00F608A1">
        <w:rPr>
          <w:rFonts w:asciiTheme="minorHAnsi" w:hAnsiTheme="minorHAnsi" w:cstheme="minorHAnsi"/>
          <w:sz w:val="22"/>
        </w:rPr>
        <w:t>sale</w:t>
      </w:r>
      <w:r w:rsidR="008403B2">
        <w:rPr>
          <w:rFonts w:asciiTheme="minorHAnsi" w:hAnsiTheme="minorHAnsi" w:cstheme="minorHAnsi"/>
          <w:sz w:val="22"/>
        </w:rPr>
        <w:t xml:space="preserve"> is more costly than a </w:t>
      </w:r>
      <w:r w:rsidR="00F608A1">
        <w:rPr>
          <w:rFonts w:asciiTheme="minorHAnsi" w:hAnsiTheme="minorHAnsi" w:cstheme="minorHAnsi"/>
          <w:sz w:val="22"/>
        </w:rPr>
        <w:t>“wasted” call</w:t>
      </w:r>
      <w:r w:rsidR="008403B2">
        <w:rPr>
          <w:rFonts w:asciiTheme="minorHAnsi" w:hAnsiTheme="minorHAnsi" w:cstheme="minorHAnsi"/>
          <w:sz w:val="22"/>
        </w:rPr>
        <w:t>.</w:t>
      </w:r>
      <w:r w:rsidR="00F608A1">
        <w:rPr>
          <w:rFonts w:asciiTheme="minorHAnsi" w:hAnsiTheme="minorHAnsi" w:cstheme="minorHAnsi"/>
          <w:sz w:val="22"/>
        </w:rPr>
        <w:t xml:space="preserve"> </w:t>
      </w:r>
      <w:r>
        <w:rPr>
          <w:rFonts w:asciiTheme="minorHAnsi" w:hAnsiTheme="minorHAnsi" w:cstheme="minorHAnsi"/>
          <w:sz w:val="22"/>
        </w:rPr>
        <w:t>The loss function can be altered to penalize a false negative more.</w:t>
      </w:r>
    </w:p>
    <w:sectPr w:rsidR="00036993" w:rsidRPr="00101A99">
      <w:footerReference w:type="even" r:id="rId14"/>
      <w:footerReference w:type="default" r:id="rId15"/>
      <w:footerReference w:type="first" r:id="rId16"/>
      <w:pgSz w:w="11900" w:h="16840"/>
      <w:pgMar w:top="1500" w:right="1432" w:bottom="1462" w:left="1440" w:header="72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452D8" w14:textId="77777777" w:rsidR="007A766E" w:rsidRDefault="007A766E">
      <w:pPr>
        <w:spacing w:line="240" w:lineRule="auto"/>
      </w:pPr>
      <w:r>
        <w:separator/>
      </w:r>
    </w:p>
  </w:endnote>
  <w:endnote w:type="continuationSeparator" w:id="0">
    <w:p w14:paraId="404855F5" w14:textId="77777777" w:rsidR="007A766E" w:rsidRDefault="007A7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CC52" w14:textId="77777777" w:rsidR="00C8147C" w:rsidRDefault="00000000">
    <w:pPr>
      <w:spacing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70A2FF7" w14:textId="77777777" w:rsidR="00C8147C" w:rsidRDefault="00000000">
    <w:pPr>
      <w:spacing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EC35" w14:textId="77777777" w:rsidR="00C8147C" w:rsidRDefault="00000000">
    <w:pPr>
      <w:spacing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77EA73C" w14:textId="77777777" w:rsidR="00C8147C" w:rsidRDefault="00000000">
    <w:pPr>
      <w:spacing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C9E4" w14:textId="77777777" w:rsidR="00C8147C" w:rsidRDefault="00000000">
    <w:pPr>
      <w:spacing w:line="259" w:lineRule="auto"/>
      <w:ind w:left="0" w:right="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4DDE5EE" w14:textId="77777777" w:rsidR="00C8147C" w:rsidRDefault="00000000">
    <w:pPr>
      <w:spacing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DD225" w14:textId="77777777" w:rsidR="007A766E" w:rsidRDefault="007A766E">
      <w:pPr>
        <w:spacing w:line="240" w:lineRule="auto"/>
      </w:pPr>
      <w:r>
        <w:separator/>
      </w:r>
    </w:p>
  </w:footnote>
  <w:footnote w:type="continuationSeparator" w:id="0">
    <w:p w14:paraId="3950E525" w14:textId="77777777" w:rsidR="007A766E" w:rsidRDefault="007A76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D3132"/>
    <w:multiLevelType w:val="hybridMultilevel"/>
    <w:tmpl w:val="F3D0157E"/>
    <w:lvl w:ilvl="0" w:tplc="EC72649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C5C337A">
      <w:start w:val="1"/>
      <w:numFmt w:val="lowerLetter"/>
      <w:lvlText w:val="%2"/>
      <w:lvlJc w:val="left"/>
      <w:pPr>
        <w:ind w:left="1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5EACE6">
      <w:start w:val="1"/>
      <w:numFmt w:val="lowerRoman"/>
      <w:lvlText w:val="%3"/>
      <w:lvlJc w:val="left"/>
      <w:pPr>
        <w:ind w:left="1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1584EC6">
      <w:start w:val="1"/>
      <w:numFmt w:val="decimal"/>
      <w:lvlText w:val="%4"/>
      <w:lvlJc w:val="left"/>
      <w:pPr>
        <w:ind w:left="2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00BD9E">
      <w:start w:val="1"/>
      <w:numFmt w:val="lowerLetter"/>
      <w:lvlText w:val="%5"/>
      <w:lvlJc w:val="left"/>
      <w:pPr>
        <w:ind w:left="3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E0C4758">
      <w:start w:val="1"/>
      <w:numFmt w:val="lowerRoman"/>
      <w:lvlText w:val="%6"/>
      <w:lvlJc w:val="left"/>
      <w:pPr>
        <w:ind w:left="4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8CAB04C">
      <w:start w:val="1"/>
      <w:numFmt w:val="decimal"/>
      <w:lvlText w:val="%7"/>
      <w:lvlJc w:val="left"/>
      <w:pPr>
        <w:ind w:left="4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6ED6DE">
      <w:start w:val="1"/>
      <w:numFmt w:val="lowerLetter"/>
      <w:lvlText w:val="%8"/>
      <w:lvlJc w:val="left"/>
      <w:pPr>
        <w:ind w:left="5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3CA1F4A">
      <w:start w:val="1"/>
      <w:numFmt w:val="lowerRoman"/>
      <w:lvlText w:val="%9"/>
      <w:lvlJc w:val="left"/>
      <w:pPr>
        <w:ind w:left="6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CA640D6"/>
    <w:multiLevelType w:val="hybridMultilevel"/>
    <w:tmpl w:val="364C6284"/>
    <w:lvl w:ilvl="0" w:tplc="D29EAF4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16A24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F85E86">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6689F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C27D6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F63B3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A8A33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807A3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AAC33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37262107">
    <w:abstractNumId w:val="1"/>
  </w:num>
  <w:num w:numId="2" w16cid:durableId="1315178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47C"/>
    <w:rsid w:val="000032A6"/>
    <w:rsid w:val="000146F1"/>
    <w:rsid w:val="00036993"/>
    <w:rsid w:val="000A34D9"/>
    <w:rsid w:val="000E5311"/>
    <w:rsid w:val="00101A99"/>
    <w:rsid w:val="00117E3A"/>
    <w:rsid w:val="00196742"/>
    <w:rsid w:val="001C1E06"/>
    <w:rsid w:val="001F1B92"/>
    <w:rsid w:val="00216846"/>
    <w:rsid w:val="00216B89"/>
    <w:rsid w:val="00217CF8"/>
    <w:rsid w:val="00256449"/>
    <w:rsid w:val="00272C61"/>
    <w:rsid w:val="0029725E"/>
    <w:rsid w:val="002A6EC2"/>
    <w:rsid w:val="002F21D1"/>
    <w:rsid w:val="00323318"/>
    <w:rsid w:val="0033240A"/>
    <w:rsid w:val="00333EA8"/>
    <w:rsid w:val="003548CF"/>
    <w:rsid w:val="00391223"/>
    <w:rsid w:val="00391509"/>
    <w:rsid w:val="00455141"/>
    <w:rsid w:val="004771CA"/>
    <w:rsid w:val="004A5C21"/>
    <w:rsid w:val="004D5A71"/>
    <w:rsid w:val="004E0B64"/>
    <w:rsid w:val="00535BBA"/>
    <w:rsid w:val="005555F2"/>
    <w:rsid w:val="005E35F8"/>
    <w:rsid w:val="00616554"/>
    <w:rsid w:val="00620E06"/>
    <w:rsid w:val="00622AF6"/>
    <w:rsid w:val="006326DB"/>
    <w:rsid w:val="00642681"/>
    <w:rsid w:val="0064273E"/>
    <w:rsid w:val="0069029F"/>
    <w:rsid w:val="006B5D8F"/>
    <w:rsid w:val="006F7CB6"/>
    <w:rsid w:val="00760542"/>
    <w:rsid w:val="007A766E"/>
    <w:rsid w:val="007D6A4C"/>
    <w:rsid w:val="008403B2"/>
    <w:rsid w:val="008A4558"/>
    <w:rsid w:val="0090199D"/>
    <w:rsid w:val="009202FC"/>
    <w:rsid w:val="00983A09"/>
    <w:rsid w:val="0099534C"/>
    <w:rsid w:val="009B21FE"/>
    <w:rsid w:val="009B4E56"/>
    <w:rsid w:val="009D6881"/>
    <w:rsid w:val="00A2712F"/>
    <w:rsid w:val="00AC7C9A"/>
    <w:rsid w:val="00AE4BE8"/>
    <w:rsid w:val="00B30262"/>
    <w:rsid w:val="00BE01C3"/>
    <w:rsid w:val="00C034D1"/>
    <w:rsid w:val="00C04F8A"/>
    <w:rsid w:val="00C41E58"/>
    <w:rsid w:val="00C8147C"/>
    <w:rsid w:val="00C85179"/>
    <w:rsid w:val="00C9294A"/>
    <w:rsid w:val="00CD3B14"/>
    <w:rsid w:val="00CE585E"/>
    <w:rsid w:val="00D11E3B"/>
    <w:rsid w:val="00D53EDD"/>
    <w:rsid w:val="00D73326"/>
    <w:rsid w:val="00DA33E1"/>
    <w:rsid w:val="00DD1876"/>
    <w:rsid w:val="00DD3DFD"/>
    <w:rsid w:val="00DF1833"/>
    <w:rsid w:val="00E45443"/>
    <w:rsid w:val="00E51119"/>
    <w:rsid w:val="00E515C2"/>
    <w:rsid w:val="00EA7FD7"/>
    <w:rsid w:val="00F1301D"/>
    <w:rsid w:val="00F1698F"/>
    <w:rsid w:val="00F52D90"/>
    <w:rsid w:val="00F608A1"/>
    <w:rsid w:val="00FF6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B54B"/>
  <w15:docId w15:val="{DEFC2C02-6870-4F1B-A401-C810A65D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57" w:lineRule="auto"/>
      <w:ind w:left="10" w:right="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3928">
      <w:bodyDiv w:val="1"/>
      <w:marLeft w:val="0"/>
      <w:marRight w:val="0"/>
      <w:marTop w:val="0"/>
      <w:marBottom w:val="0"/>
      <w:divBdr>
        <w:top w:val="none" w:sz="0" w:space="0" w:color="auto"/>
        <w:left w:val="none" w:sz="0" w:space="0" w:color="auto"/>
        <w:bottom w:val="none" w:sz="0" w:space="0" w:color="auto"/>
        <w:right w:val="none" w:sz="0" w:space="0" w:color="auto"/>
      </w:divBdr>
    </w:div>
    <w:div w:id="135999886">
      <w:bodyDiv w:val="1"/>
      <w:marLeft w:val="0"/>
      <w:marRight w:val="0"/>
      <w:marTop w:val="0"/>
      <w:marBottom w:val="0"/>
      <w:divBdr>
        <w:top w:val="none" w:sz="0" w:space="0" w:color="auto"/>
        <w:left w:val="none" w:sz="0" w:space="0" w:color="auto"/>
        <w:bottom w:val="none" w:sz="0" w:space="0" w:color="auto"/>
        <w:right w:val="none" w:sz="0" w:space="0" w:color="auto"/>
      </w:divBdr>
    </w:div>
    <w:div w:id="358089152">
      <w:bodyDiv w:val="1"/>
      <w:marLeft w:val="0"/>
      <w:marRight w:val="0"/>
      <w:marTop w:val="0"/>
      <w:marBottom w:val="0"/>
      <w:divBdr>
        <w:top w:val="none" w:sz="0" w:space="0" w:color="auto"/>
        <w:left w:val="none" w:sz="0" w:space="0" w:color="auto"/>
        <w:bottom w:val="none" w:sz="0" w:space="0" w:color="auto"/>
        <w:right w:val="none" w:sz="0" w:space="0" w:color="auto"/>
      </w:divBdr>
      <w:divsChild>
        <w:div w:id="1033726250">
          <w:marLeft w:val="0"/>
          <w:marRight w:val="0"/>
          <w:marTop w:val="0"/>
          <w:marBottom w:val="0"/>
          <w:divBdr>
            <w:top w:val="single" w:sz="2" w:space="0" w:color="D9D9E3"/>
            <w:left w:val="single" w:sz="2" w:space="0" w:color="D9D9E3"/>
            <w:bottom w:val="single" w:sz="2" w:space="0" w:color="D9D9E3"/>
            <w:right w:val="single" w:sz="2" w:space="0" w:color="D9D9E3"/>
          </w:divBdr>
          <w:divsChild>
            <w:div w:id="948002287">
              <w:marLeft w:val="0"/>
              <w:marRight w:val="0"/>
              <w:marTop w:val="0"/>
              <w:marBottom w:val="0"/>
              <w:divBdr>
                <w:top w:val="single" w:sz="2" w:space="0" w:color="D9D9E3"/>
                <w:left w:val="single" w:sz="2" w:space="0" w:color="D9D9E3"/>
                <w:bottom w:val="single" w:sz="2" w:space="0" w:color="D9D9E3"/>
                <w:right w:val="single" w:sz="2" w:space="0" w:color="D9D9E3"/>
              </w:divBdr>
              <w:divsChild>
                <w:div w:id="636186553">
                  <w:marLeft w:val="0"/>
                  <w:marRight w:val="0"/>
                  <w:marTop w:val="0"/>
                  <w:marBottom w:val="0"/>
                  <w:divBdr>
                    <w:top w:val="single" w:sz="2" w:space="0" w:color="D9D9E3"/>
                    <w:left w:val="single" w:sz="2" w:space="0" w:color="D9D9E3"/>
                    <w:bottom w:val="single" w:sz="2" w:space="0" w:color="D9D9E3"/>
                    <w:right w:val="single" w:sz="2" w:space="0" w:color="D9D9E3"/>
                  </w:divBdr>
                  <w:divsChild>
                    <w:div w:id="73013074">
                      <w:marLeft w:val="0"/>
                      <w:marRight w:val="0"/>
                      <w:marTop w:val="0"/>
                      <w:marBottom w:val="0"/>
                      <w:divBdr>
                        <w:top w:val="single" w:sz="2" w:space="0" w:color="D9D9E3"/>
                        <w:left w:val="single" w:sz="2" w:space="0" w:color="D9D9E3"/>
                        <w:bottom w:val="single" w:sz="2" w:space="0" w:color="D9D9E3"/>
                        <w:right w:val="single" w:sz="2" w:space="0" w:color="D9D9E3"/>
                      </w:divBdr>
                      <w:divsChild>
                        <w:div w:id="147675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9308052">
          <w:marLeft w:val="0"/>
          <w:marRight w:val="0"/>
          <w:marTop w:val="0"/>
          <w:marBottom w:val="0"/>
          <w:divBdr>
            <w:top w:val="single" w:sz="2" w:space="0" w:color="D9D9E3"/>
            <w:left w:val="single" w:sz="2" w:space="0" w:color="D9D9E3"/>
            <w:bottom w:val="single" w:sz="2" w:space="0" w:color="D9D9E3"/>
            <w:right w:val="single" w:sz="2" w:space="0" w:color="D9D9E3"/>
          </w:divBdr>
          <w:divsChild>
            <w:div w:id="82339331">
              <w:marLeft w:val="0"/>
              <w:marRight w:val="0"/>
              <w:marTop w:val="0"/>
              <w:marBottom w:val="0"/>
              <w:divBdr>
                <w:top w:val="single" w:sz="2" w:space="0" w:color="D9D9E3"/>
                <w:left w:val="single" w:sz="2" w:space="0" w:color="D9D9E3"/>
                <w:bottom w:val="single" w:sz="2" w:space="0" w:color="D9D9E3"/>
                <w:right w:val="single" w:sz="2" w:space="0" w:color="D9D9E3"/>
              </w:divBdr>
            </w:div>
            <w:div w:id="1633174976">
              <w:marLeft w:val="0"/>
              <w:marRight w:val="0"/>
              <w:marTop w:val="0"/>
              <w:marBottom w:val="0"/>
              <w:divBdr>
                <w:top w:val="single" w:sz="2" w:space="0" w:color="D9D9E3"/>
                <w:left w:val="single" w:sz="2" w:space="0" w:color="D9D9E3"/>
                <w:bottom w:val="single" w:sz="2" w:space="0" w:color="D9D9E3"/>
                <w:right w:val="single" w:sz="2" w:space="0" w:color="D9D9E3"/>
              </w:divBdr>
              <w:divsChild>
                <w:div w:id="1199010253">
                  <w:marLeft w:val="0"/>
                  <w:marRight w:val="0"/>
                  <w:marTop w:val="0"/>
                  <w:marBottom w:val="0"/>
                  <w:divBdr>
                    <w:top w:val="single" w:sz="2" w:space="0" w:color="D9D9E3"/>
                    <w:left w:val="single" w:sz="2" w:space="0" w:color="D9D9E3"/>
                    <w:bottom w:val="single" w:sz="2" w:space="0" w:color="D9D9E3"/>
                    <w:right w:val="single" w:sz="2" w:space="0" w:color="D9D9E3"/>
                  </w:divBdr>
                  <w:divsChild>
                    <w:div w:id="1551963670">
                      <w:marLeft w:val="0"/>
                      <w:marRight w:val="0"/>
                      <w:marTop w:val="0"/>
                      <w:marBottom w:val="0"/>
                      <w:divBdr>
                        <w:top w:val="single" w:sz="2" w:space="0" w:color="D9D9E3"/>
                        <w:left w:val="single" w:sz="2" w:space="0" w:color="D9D9E3"/>
                        <w:bottom w:val="single" w:sz="2" w:space="0" w:color="D9D9E3"/>
                        <w:right w:val="single" w:sz="2" w:space="0" w:color="D9D9E3"/>
                      </w:divBdr>
                      <w:divsChild>
                        <w:div w:id="506746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5665520">
      <w:bodyDiv w:val="1"/>
      <w:marLeft w:val="0"/>
      <w:marRight w:val="0"/>
      <w:marTop w:val="0"/>
      <w:marBottom w:val="0"/>
      <w:divBdr>
        <w:top w:val="none" w:sz="0" w:space="0" w:color="auto"/>
        <w:left w:val="none" w:sz="0" w:space="0" w:color="auto"/>
        <w:bottom w:val="none" w:sz="0" w:space="0" w:color="auto"/>
        <w:right w:val="none" w:sz="0" w:space="0" w:color="auto"/>
      </w:divBdr>
    </w:div>
    <w:div w:id="461119401">
      <w:bodyDiv w:val="1"/>
      <w:marLeft w:val="0"/>
      <w:marRight w:val="0"/>
      <w:marTop w:val="0"/>
      <w:marBottom w:val="0"/>
      <w:divBdr>
        <w:top w:val="none" w:sz="0" w:space="0" w:color="auto"/>
        <w:left w:val="none" w:sz="0" w:space="0" w:color="auto"/>
        <w:bottom w:val="none" w:sz="0" w:space="0" w:color="auto"/>
        <w:right w:val="none" w:sz="0" w:space="0" w:color="auto"/>
      </w:divBdr>
    </w:div>
    <w:div w:id="474834225">
      <w:bodyDiv w:val="1"/>
      <w:marLeft w:val="0"/>
      <w:marRight w:val="0"/>
      <w:marTop w:val="0"/>
      <w:marBottom w:val="0"/>
      <w:divBdr>
        <w:top w:val="none" w:sz="0" w:space="0" w:color="auto"/>
        <w:left w:val="none" w:sz="0" w:space="0" w:color="auto"/>
        <w:bottom w:val="none" w:sz="0" w:space="0" w:color="auto"/>
        <w:right w:val="none" w:sz="0" w:space="0" w:color="auto"/>
      </w:divBdr>
    </w:div>
    <w:div w:id="828669496">
      <w:bodyDiv w:val="1"/>
      <w:marLeft w:val="0"/>
      <w:marRight w:val="0"/>
      <w:marTop w:val="0"/>
      <w:marBottom w:val="0"/>
      <w:divBdr>
        <w:top w:val="none" w:sz="0" w:space="0" w:color="auto"/>
        <w:left w:val="none" w:sz="0" w:space="0" w:color="auto"/>
        <w:bottom w:val="none" w:sz="0" w:space="0" w:color="auto"/>
        <w:right w:val="none" w:sz="0" w:space="0" w:color="auto"/>
      </w:divBdr>
    </w:div>
    <w:div w:id="863131275">
      <w:bodyDiv w:val="1"/>
      <w:marLeft w:val="0"/>
      <w:marRight w:val="0"/>
      <w:marTop w:val="0"/>
      <w:marBottom w:val="0"/>
      <w:divBdr>
        <w:top w:val="none" w:sz="0" w:space="0" w:color="auto"/>
        <w:left w:val="none" w:sz="0" w:space="0" w:color="auto"/>
        <w:bottom w:val="none" w:sz="0" w:space="0" w:color="auto"/>
        <w:right w:val="none" w:sz="0" w:space="0" w:color="auto"/>
      </w:divBdr>
    </w:div>
    <w:div w:id="897397852">
      <w:bodyDiv w:val="1"/>
      <w:marLeft w:val="0"/>
      <w:marRight w:val="0"/>
      <w:marTop w:val="0"/>
      <w:marBottom w:val="0"/>
      <w:divBdr>
        <w:top w:val="none" w:sz="0" w:space="0" w:color="auto"/>
        <w:left w:val="none" w:sz="0" w:space="0" w:color="auto"/>
        <w:bottom w:val="none" w:sz="0" w:space="0" w:color="auto"/>
        <w:right w:val="none" w:sz="0" w:space="0" w:color="auto"/>
      </w:divBdr>
    </w:div>
    <w:div w:id="931009345">
      <w:bodyDiv w:val="1"/>
      <w:marLeft w:val="0"/>
      <w:marRight w:val="0"/>
      <w:marTop w:val="0"/>
      <w:marBottom w:val="0"/>
      <w:divBdr>
        <w:top w:val="none" w:sz="0" w:space="0" w:color="auto"/>
        <w:left w:val="none" w:sz="0" w:space="0" w:color="auto"/>
        <w:bottom w:val="none" w:sz="0" w:space="0" w:color="auto"/>
        <w:right w:val="none" w:sz="0" w:space="0" w:color="auto"/>
      </w:divBdr>
    </w:div>
    <w:div w:id="990674495">
      <w:bodyDiv w:val="1"/>
      <w:marLeft w:val="0"/>
      <w:marRight w:val="0"/>
      <w:marTop w:val="0"/>
      <w:marBottom w:val="0"/>
      <w:divBdr>
        <w:top w:val="none" w:sz="0" w:space="0" w:color="auto"/>
        <w:left w:val="none" w:sz="0" w:space="0" w:color="auto"/>
        <w:bottom w:val="none" w:sz="0" w:space="0" w:color="auto"/>
        <w:right w:val="none" w:sz="0" w:space="0" w:color="auto"/>
      </w:divBdr>
    </w:div>
    <w:div w:id="1008873228">
      <w:bodyDiv w:val="1"/>
      <w:marLeft w:val="0"/>
      <w:marRight w:val="0"/>
      <w:marTop w:val="0"/>
      <w:marBottom w:val="0"/>
      <w:divBdr>
        <w:top w:val="none" w:sz="0" w:space="0" w:color="auto"/>
        <w:left w:val="none" w:sz="0" w:space="0" w:color="auto"/>
        <w:bottom w:val="none" w:sz="0" w:space="0" w:color="auto"/>
        <w:right w:val="none" w:sz="0" w:space="0" w:color="auto"/>
      </w:divBdr>
    </w:div>
    <w:div w:id="1094282696">
      <w:bodyDiv w:val="1"/>
      <w:marLeft w:val="0"/>
      <w:marRight w:val="0"/>
      <w:marTop w:val="0"/>
      <w:marBottom w:val="0"/>
      <w:divBdr>
        <w:top w:val="none" w:sz="0" w:space="0" w:color="auto"/>
        <w:left w:val="none" w:sz="0" w:space="0" w:color="auto"/>
        <w:bottom w:val="none" w:sz="0" w:space="0" w:color="auto"/>
        <w:right w:val="none" w:sz="0" w:space="0" w:color="auto"/>
      </w:divBdr>
    </w:div>
    <w:div w:id="1207835772">
      <w:bodyDiv w:val="1"/>
      <w:marLeft w:val="0"/>
      <w:marRight w:val="0"/>
      <w:marTop w:val="0"/>
      <w:marBottom w:val="0"/>
      <w:divBdr>
        <w:top w:val="none" w:sz="0" w:space="0" w:color="auto"/>
        <w:left w:val="none" w:sz="0" w:space="0" w:color="auto"/>
        <w:bottom w:val="none" w:sz="0" w:space="0" w:color="auto"/>
        <w:right w:val="none" w:sz="0" w:space="0" w:color="auto"/>
      </w:divBdr>
    </w:div>
    <w:div w:id="1441530467">
      <w:bodyDiv w:val="1"/>
      <w:marLeft w:val="0"/>
      <w:marRight w:val="0"/>
      <w:marTop w:val="0"/>
      <w:marBottom w:val="0"/>
      <w:divBdr>
        <w:top w:val="none" w:sz="0" w:space="0" w:color="auto"/>
        <w:left w:val="none" w:sz="0" w:space="0" w:color="auto"/>
        <w:bottom w:val="none" w:sz="0" w:space="0" w:color="auto"/>
        <w:right w:val="none" w:sz="0" w:space="0" w:color="auto"/>
      </w:divBdr>
    </w:div>
    <w:div w:id="1908414329">
      <w:bodyDiv w:val="1"/>
      <w:marLeft w:val="0"/>
      <w:marRight w:val="0"/>
      <w:marTop w:val="0"/>
      <w:marBottom w:val="0"/>
      <w:divBdr>
        <w:top w:val="none" w:sz="0" w:space="0" w:color="auto"/>
        <w:left w:val="none" w:sz="0" w:space="0" w:color="auto"/>
        <w:bottom w:val="none" w:sz="0" w:space="0" w:color="auto"/>
        <w:right w:val="none" w:sz="0" w:space="0" w:color="auto"/>
      </w:divBdr>
    </w:div>
    <w:div w:id="2031560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DSE1101 Project Guide</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DSE1101 Project Guide</dc:title>
  <dc:subject/>
  <dc:creator>tkatc</dc:creator>
  <cp:keywords/>
  <cp:lastModifiedBy>Yi Hong Tay</cp:lastModifiedBy>
  <cp:revision>6</cp:revision>
  <dcterms:created xsi:type="dcterms:W3CDTF">2023-11-23T08:58:00Z</dcterms:created>
  <dcterms:modified xsi:type="dcterms:W3CDTF">2023-11-23T09:57:00Z</dcterms:modified>
</cp:coreProperties>
</file>