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44EBD124"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 xml:space="preserve">annual pre-season forecast of adult </w:t>
      </w:r>
      <w:commentRangeStart w:id="2"/>
      <w:commentRangeStart w:id="3"/>
      <w:r w:rsidR="00002382"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commentRangeEnd w:id="2"/>
      <w:r w:rsidR="00261632">
        <w:rPr>
          <w:rStyle w:val="CommentReference"/>
          <w:rFonts w:asciiTheme="minorHAnsi" w:eastAsia="SimSun" w:hAnsiTheme="minorHAnsi" w:cstheme="minorBidi"/>
        </w:rPr>
        <w:commentReference w:id="2"/>
      </w:r>
      <w:commentRangeEnd w:id="3"/>
      <w:r w:rsidR="002F1637">
        <w:rPr>
          <w:rStyle w:val="CommentReference"/>
          <w:rFonts w:asciiTheme="minorHAnsi" w:eastAsia="SimSun" w:hAnsiTheme="minorHAnsi" w:cstheme="minorBidi"/>
        </w:rPr>
        <w:commentReference w:id="3"/>
      </w:r>
      <w:r w:rsidR="008B1457">
        <w:t xml:space="preserve">, </w:t>
      </w:r>
      <w:r w:rsidR="008B1457" w:rsidRPr="008B1457">
        <w:rPr>
          <w:rFonts w:ascii="Times New Roman" w:hAnsi="Times New Roman"/>
          <w:color w:val="242424"/>
          <w:sz w:val="24"/>
          <w:szCs w:val="24"/>
          <w:shd w:val="clear" w:color="auto" w:fill="FFFFFF"/>
        </w:rPr>
        <w:t xml:space="preserve">including </w:t>
      </w:r>
      <w:r w:rsidR="008B1457">
        <w:rPr>
          <w:rFonts w:ascii="Times New Roman" w:hAnsi="Times New Roman"/>
          <w:color w:val="242424"/>
          <w:sz w:val="24"/>
          <w:szCs w:val="24"/>
          <w:shd w:val="clear" w:color="auto" w:fill="FFFFFF"/>
        </w:rPr>
        <w:t>S</w:t>
      </w:r>
      <w:r w:rsidR="008B1457" w:rsidRPr="008D35DA">
        <w:rPr>
          <w:rFonts w:ascii="Times New Roman" w:hAnsi="Times New Roman"/>
          <w:color w:val="242424"/>
          <w:sz w:val="24"/>
          <w:szCs w:val="24"/>
          <w:shd w:val="clear" w:color="auto" w:fill="FFFFFF"/>
        </w:rPr>
        <w:t xml:space="preserve">ockeye </w:t>
      </w:r>
      <w:r w:rsidR="008B1457" w:rsidRPr="008B1457">
        <w:rPr>
          <w:rFonts w:ascii="Times New Roman" w:hAnsi="Times New Roman"/>
          <w:color w:val="242424"/>
          <w:sz w:val="24"/>
          <w:szCs w:val="24"/>
          <w:shd w:val="clear" w:color="auto" w:fill="FFFFFF"/>
        </w:rPr>
        <w:t>salmon to be caught by fisheries and those escaping to spawning ground</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sidR="009F77F5" w:rsidRPr="007E0310">
        <w:rPr>
          <w:rFonts w:ascii="Times New Roman" w:hAnsi="Times New Roman"/>
          <w:color w:val="242424"/>
          <w:sz w:val="24"/>
          <w:szCs w:val="24"/>
          <w:shd w:val="clear" w:color="auto" w:fill="FFFFFF"/>
        </w:rPr>
        <w:t xml:space="preserve">with Taylor diagram </w:t>
      </w:r>
      <w:r w:rsidR="00245A3C" w:rsidRPr="007E0310">
        <w:rPr>
          <w:rFonts w:ascii="Times New Roman" w:hAnsi="Times New Roman"/>
          <w:color w:val="242424"/>
          <w:sz w:val="24"/>
          <w:szCs w:val="24"/>
          <w:shd w:val="clear" w:color="auto" w:fill="FFFFFF"/>
        </w:rPr>
        <w:t>to evaluate pre-season forecast models on an annual basis and identify external drivers of importance for</w:t>
      </w:r>
      <w:r w:rsidR="00245A3C" w:rsidRPr="008D35DA">
        <w:rPr>
          <w:rFonts w:ascii="Times New Roman" w:hAnsi="Times New Roman"/>
          <w:color w:val="242424"/>
          <w:sz w:val="24"/>
          <w:szCs w:val="24"/>
          <w:shd w:val="clear" w:color="auto" w:fill="FFFFFF"/>
        </w:rPr>
        <w:t xml:space="preserve"> forecasting </w:t>
      </w:r>
      <w:r w:rsidR="00261632">
        <w:rPr>
          <w:rFonts w:ascii="Times New Roman" w:hAnsi="Times New Roman"/>
          <w:color w:val="242424"/>
          <w:sz w:val="24"/>
          <w:szCs w:val="24"/>
          <w:shd w:val="clear" w:color="auto" w:fill="FFFFFF"/>
        </w:rPr>
        <w:t xml:space="preserve">Fraser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261632">
        <w:rPr>
          <w:rFonts w:ascii="Times New Roman" w:hAnsi="Times New Roman"/>
          <w:color w:val="242424"/>
          <w:sz w:val="24"/>
          <w:szCs w:val="24"/>
          <w:shd w:val="clear" w:color="auto" w:fill="FFFFFF"/>
        </w:rPr>
        <w:t>that both</w:t>
      </w:r>
      <w:r w:rsidR="00261632" w:rsidRPr="008D35DA">
        <w:rPr>
          <w:rFonts w:ascii="Times New Roman" w:hAnsi="Times New Roman"/>
          <w:color w:val="242424"/>
          <w:sz w:val="24"/>
          <w:szCs w:val="24"/>
          <w:shd w:val="clear" w:color="auto" w:fill="FFFFFF"/>
        </w:rPr>
        <w:t xml:space="preserve"> </w:t>
      </w:r>
      <w:r w:rsidR="00833B40" w:rsidRPr="008D35DA">
        <w:rPr>
          <w:rFonts w:ascii="Times New Roman" w:hAnsi="Times New Roman"/>
          <w:color w:val="242424"/>
          <w:sz w:val="24"/>
          <w:szCs w:val="24"/>
          <w:shd w:val="clear" w:color="auto" w:fill="FFFFFF"/>
        </w:rPr>
        <w:t xml:space="preserve">Ricker </w:t>
      </w:r>
      <w:r w:rsidR="00261632">
        <w:rPr>
          <w:rFonts w:ascii="Times New Roman" w:hAnsi="Times New Roman"/>
          <w:color w:val="242424"/>
          <w:sz w:val="24"/>
          <w:szCs w:val="24"/>
          <w:shd w:val="clear" w:color="auto" w:fill="FFFFFF"/>
        </w:rPr>
        <w:t>and</w:t>
      </w:r>
      <w:r w:rsidR="00261632" w:rsidRPr="008D35DA">
        <w:rPr>
          <w:rFonts w:ascii="Times New Roman" w:hAnsi="Times New Roman"/>
          <w:color w:val="242424"/>
          <w:sz w:val="24"/>
          <w:szCs w:val="24"/>
          <w:shd w:val="clear" w:color="auto" w:fill="FFFFFF"/>
        </w:rPr>
        <w:t xml:space="preserve"> </w:t>
      </w:r>
      <w:r w:rsidR="00833B40" w:rsidRPr="008D35DA">
        <w:rPr>
          <w:rFonts w:ascii="Times New Roman" w:hAnsi="Times New Roman"/>
          <w:color w:val="242424"/>
          <w:sz w:val="24"/>
          <w:szCs w:val="24"/>
          <w:shd w:val="clear" w:color="auto" w:fill="FFFFFF"/>
        </w:rPr>
        <w:t xml:space="preserve">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newly included covariates</w:t>
      </w:r>
      <w:r w:rsidR="00261632">
        <w:rPr>
          <w:rFonts w:ascii="Times New Roman" w:hAnsi="Times New Roman"/>
          <w:color w:val="242424"/>
          <w:sz w:val="24"/>
          <w:szCs w:val="24"/>
          <w:shd w:val="clear" w:color="auto" w:fill="FFFFFF"/>
        </w:rPr>
        <w:t xml:space="preserve"> performed well</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4" w:name="_Hlk126050278"/>
      <w:r w:rsidR="005266B1" w:rsidRPr="008D35DA">
        <w:rPr>
          <w:rFonts w:ascii="Times New Roman" w:hAnsi="Times New Roman"/>
          <w:color w:val="242424"/>
          <w:sz w:val="24"/>
          <w:szCs w:val="24"/>
          <w:shd w:val="clear" w:color="auto" w:fill="FFFFFF"/>
        </w:rPr>
        <w:t xml:space="preserve">We </w:t>
      </w:r>
      <w:r w:rsidR="00261632">
        <w:rPr>
          <w:rFonts w:ascii="Times New Roman" w:hAnsi="Times New Roman"/>
          <w:color w:val="242424"/>
          <w:sz w:val="24"/>
          <w:szCs w:val="24"/>
          <w:shd w:val="clear" w:color="auto" w:fill="FFFFFF"/>
        </w:rPr>
        <w:t>conclude</w:t>
      </w:r>
      <w:r w:rsidR="00261632"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w:t>
      </w:r>
      <w:r w:rsidR="00261632">
        <w:rPr>
          <w:rFonts w:ascii="Times New Roman" w:hAnsi="Times New Roman"/>
          <w:color w:val="242424"/>
          <w:sz w:val="24"/>
          <w:szCs w:val="24"/>
          <w:shd w:val="clear" w:color="auto" w:fill="FFFFFF"/>
        </w:rPr>
        <w:t xml:space="preserve">the </w:t>
      </w:r>
      <w:r w:rsidR="00F07EA5" w:rsidRPr="008D35DA">
        <w:rPr>
          <w:rFonts w:ascii="Times New Roman" w:hAnsi="Times New Roman"/>
          <w:color w:val="242424"/>
          <w:sz w:val="24"/>
          <w:szCs w:val="24"/>
          <w:shd w:val="clear" w:color="auto" w:fill="FFFFFF"/>
        </w:rPr>
        <w:t xml:space="preserve">environment </w:t>
      </w:r>
      <w:r w:rsidR="00F07EA5" w:rsidRPr="007E0310">
        <w:rPr>
          <w:rFonts w:ascii="Times New Roman" w:hAnsi="Times New Roman"/>
          <w:color w:val="242424"/>
          <w:sz w:val="24"/>
          <w:szCs w:val="24"/>
          <w:shd w:val="clear" w:color="auto" w:fill="FFFFFF"/>
        </w:rPr>
        <w:t xml:space="preserve">and </w:t>
      </w:r>
      <w:r w:rsidR="0078086B" w:rsidRPr="007E0310">
        <w:rPr>
          <w:rFonts w:ascii="Times New Roman" w:hAnsi="Times New Roman"/>
          <w:color w:val="242424"/>
          <w:sz w:val="24"/>
          <w:szCs w:val="24"/>
          <w:shd w:val="clear" w:color="auto" w:fill="FFFFFF"/>
        </w:rPr>
        <w:t>Sockeye</w:t>
      </w:r>
      <w:r w:rsidR="00F07EA5" w:rsidRPr="007E0310">
        <w:rPr>
          <w:rFonts w:ascii="Times New Roman" w:hAnsi="Times New Roman"/>
          <w:color w:val="242424"/>
          <w:sz w:val="24"/>
          <w:szCs w:val="24"/>
          <w:shd w:val="clear" w:color="auto" w:fill="FFFFFF"/>
        </w:rPr>
        <w:t xml:space="preserve"> dynamics </w:t>
      </w:r>
      <w:r w:rsidR="00474AD0" w:rsidRPr="007E0310">
        <w:rPr>
          <w:rFonts w:ascii="Times New Roman" w:hAnsi="Times New Roman"/>
          <w:color w:val="242424"/>
          <w:sz w:val="24"/>
          <w:szCs w:val="24"/>
          <w:shd w:val="clear" w:color="auto" w:fill="FFFFFF"/>
        </w:rPr>
        <w:t>are to</w:t>
      </w:r>
      <w:r w:rsidR="00F07EA5" w:rsidRPr="007E0310">
        <w:rPr>
          <w:rFonts w:ascii="Times New Roman" w:hAnsi="Times New Roman"/>
          <w:color w:val="242424"/>
          <w:sz w:val="24"/>
          <w:szCs w:val="24"/>
          <w:shd w:val="clear" w:color="auto" w:fill="FFFFFF"/>
        </w:rPr>
        <w:t xml:space="preserve"> be developed and</w:t>
      </w:r>
      <w:r w:rsidR="00207452" w:rsidRPr="007E0310">
        <w:rPr>
          <w:rFonts w:ascii="Times New Roman" w:hAnsi="Times New Roman"/>
          <w:color w:val="242424"/>
          <w:sz w:val="24"/>
          <w:szCs w:val="24"/>
          <w:shd w:val="clear" w:color="auto" w:fill="FFFFFF"/>
        </w:rPr>
        <w:t xml:space="preserve"> evaluated</w:t>
      </w:r>
      <w:r w:rsidR="0032155B" w:rsidRPr="007E0310">
        <w:rPr>
          <w:rFonts w:ascii="Times New Roman" w:hAnsi="Times New Roman"/>
          <w:color w:val="242424"/>
          <w:sz w:val="24"/>
          <w:szCs w:val="24"/>
          <w:shd w:val="clear" w:color="auto" w:fill="FFFFFF"/>
        </w:rPr>
        <w:t xml:space="preserve"> with </w:t>
      </w:r>
      <w:r w:rsidR="00474AD0" w:rsidRPr="007E0310">
        <w:rPr>
          <w:rFonts w:ascii="Times New Roman" w:hAnsi="Times New Roman"/>
          <w:color w:val="242424"/>
          <w:sz w:val="24"/>
          <w:szCs w:val="24"/>
          <w:shd w:val="clear" w:color="auto" w:fill="FFFFFF"/>
        </w:rPr>
        <w:t xml:space="preserve">environmental and ecological factors </w:t>
      </w:r>
      <w:r w:rsidR="0032155B" w:rsidRPr="007E0310">
        <w:rPr>
          <w:rFonts w:ascii="Times New Roman" w:hAnsi="Times New Roman"/>
          <w:color w:val="242424"/>
          <w:sz w:val="24"/>
          <w:szCs w:val="24"/>
          <w:shd w:val="clear" w:color="auto" w:fill="FFFFFF"/>
        </w:rPr>
        <w:t>be</w:t>
      </w:r>
      <w:r w:rsidR="009F77F5" w:rsidRPr="007E0310">
        <w:rPr>
          <w:rFonts w:ascii="Times New Roman" w:hAnsi="Times New Roman"/>
          <w:color w:val="242424"/>
          <w:sz w:val="24"/>
          <w:szCs w:val="24"/>
          <w:shd w:val="clear" w:color="auto" w:fill="FFFFFF"/>
        </w:rPr>
        <w:t>ing</w:t>
      </w:r>
      <w:r w:rsidR="0032155B" w:rsidRPr="007E0310">
        <w:rPr>
          <w:rFonts w:ascii="Times New Roman" w:hAnsi="Times New Roman"/>
          <w:color w:val="242424"/>
          <w:sz w:val="24"/>
          <w:szCs w:val="24"/>
          <w:shd w:val="clear" w:color="auto" w:fill="FFFFFF"/>
        </w:rPr>
        <w:t xml:space="preserve"> explicitly incorporated and </w:t>
      </w:r>
      <w:r w:rsidR="00474AD0" w:rsidRPr="007E0310">
        <w:rPr>
          <w:rFonts w:ascii="Times New Roman" w:hAnsi="Times New Roman"/>
          <w:color w:val="242424"/>
          <w:sz w:val="24"/>
          <w:szCs w:val="24"/>
          <w:shd w:val="clear" w:color="auto" w:fill="FFFFFF"/>
        </w:rPr>
        <w:t>assessed</w:t>
      </w:r>
      <w:r w:rsidR="0032155B" w:rsidRPr="007E0310">
        <w:rPr>
          <w:rFonts w:ascii="Times New Roman" w:hAnsi="Times New Roman"/>
          <w:color w:val="242424"/>
          <w:sz w:val="24"/>
          <w:szCs w:val="24"/>
          <w:shd w:val="clear" w:color="auto" w:fill="FFFFFF"/>
        </w:rPr>
        <w:t xml:space="preserve"> for their impacts</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4"/>
    <w:p w14:paraId="777DB679" w14:textId="5D178ED3"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3936F5B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terminal </w:t>
      </w:r>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of these Sockeye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(including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to be caught by fisheries and those escaping to spawning ground)</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commentRangeStart w:id="5"/>
      <w:commentRangeStart w:id="6"/>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commentRangeEnd w:id="5"/>
      <w:r w:rsidR="00FE249B">
        <w:rPr>
          <w:rStyle w:val="CommentReference"/>
        </w:rPr>
        <w:commentReference w:id="5"/>
      </w:r>
      <w:commentRangeEnd w:id="6"/>
      <w:r w:rsidR="004718F4">
        <w:rPr>
          <w:rStyle w:val="CommentReference"/>
        </w:rPr>
        <w:commentReference w:id="6"/>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 xml:space="preserve">by fisheries managers and the fishing industry, and </w:t>
      </w:r>
      <w:commentRangeStart w:id="7"/>
      <w:commentRangeStart w:id="8"/>
      <w:r w:rsidR="00021BCA" w:rsidRPr="008D35DA">
        <w:rPr>
          <w:rFonts w:ascii="Times New Roman" w:hAnsi="Times New Roman" w:cs="Times New Roman"/>
          <w:color w:val="242424"/>
          <w:sz w:val="24"/>
          <w:szCs w:val="24"/>
          <w:shd w:val="clear" w:color="auto" w:fill="FFFFFF"/>
        </w:rPr>
        <w:t>feed to in-season assessment modeling</w:t>
      </w:r>
      <w:commentRangeEnd w:id="7"/>
      <w:r w:rsidR="00FE249B">
        <w:rPr>
          <w:rStyle w:val="CommentReference"/>
        </w:rPr>
        <w:commentReference w:id="7"/>
      </w:r>
      <w:commentRangeEnd w:id="8"/>
      <w:r w:rsidR="00160529">
        <w:rPr>
          <w:rStyle w:val="CommentReference"/>
        </w:rPr>
        <w:commentReference w:id="8"/>
      </w:r>
      <w:r w:rsidR="00021BCA" w:rsidRPr="008D35DA">
        <w:rPr>
          <w:rFonts w:ascii="Times New Roman" w:hAnsi="Times New Roman" w:cs="Times New Roman"/>
          <w:color w:val="242424"/>
          <w:sz w:val="24"/>
          <w:szCs w:val="24"/>
          <w:shd w:val="clear" w:color="auto" w:fill="FFFFFF"/>
        </w:rPr>
        <w:t xml:space="preserve">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r w:rsidR="00ED3664">
        <w:rPr>
          <w:rFonts w:ascii="Times New Roman" w:hAnsi="Times New Roman" w:cs="Times New Roman"/>
          <w:color w:val="242424"/>
          <w:sz w:val="24"/>
          <w:szCs w:val="24"/>
          <w:shd w:val="clear" w:color="auto" w:fill="FFFFFF"/>
        </w:rPr>
        <w:t xml:space="preserve"> 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1C9F441F"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w:t>
      </w:r>
      <w:r w:rsidR="0000048E">
        <w:rPr>
          <w:rFonts w:ascii="Times New Roman" w:hAnsi="Times New Roman" w:cs="Times New Roman"/>
          <w:color w:val="242424"/>
          <w:sz w:val="24"/>
          <w:szCs w:val="24"/>
          <w:shd w:val="clear" w:color="auto" w:fill="FFFFFF"/>
        </w:rPr>
        <w:t xml:space="preserve">a </w:t>
      </w:r>
      <w:r w:rsidR="000214F8" w:rsidRPr="008D35DA">
        <w:rPr>
          <w:rFonts w:ascii="Times New Roman" w:hAnsi="Times New Roman" w:cs="Times New Roman"/>
          <w:color w:val="242424"/>
          <w:sz w:val="24"/>
          <w:szCs w:val="24"/>
          <w:shd w:val="clear" w:color="auto" w:fill="FFFFFF"/>
        </w:rPr>
        <w:t xml:space="preserve">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00048E">
        <w:rPr>
          <w:rFonts w:ascii="Times New Roman" w:hAnsi="Times New Roman" w:cs="Times New Roman"/>
          <w:color w:val="242424"/>
          <w:sz w:val="24"/>
          <w:szCs w:val="24"/>
          <w:shd w:val="clear" w:color="auto" w:fill="FFFFFF"/>
        </w:rPr>
        <w:t xml:space="preserve">Fraser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 xml:space="preserve">salmon </w:t>
      </w:r>
      <w:commentRangeStart w:id="9"/>
      <w:commentRangeStart w:id="10"/>
      <w:r w:rsidR="000F3B8C" w:rsidRPr="008D35DA">
        <w:rPr>
          <w:rFonts w:ascii="Times New Roman" w:hAnsi="Times New Roman" w:cs="Times New Roman"/>
          <w:color w:val="242424"/>
          <w:sz w:val="24"/>
          <w:szCs w:val="24"/>
          <w:shd w:val="clear" w:color="auto" w:fill="FFFFFF"/>
        </w:rPr>
        <w:t>return</w:t>
      </w:r>
      <w:r w:rsidR="0000048E">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commentRangeEnd w:id="9"/>
      <w:r w:rsidR="0000048E">
        <w:rPr>
          <w:rStyle w:val="CommentReference"/>
        </w:rPr>
        <w:commentReference w:id="9"/>
      </w:r>
      <w:commentRangeEnd w:id="10"/>
      <w:r w:rsidR="00160529">
        <w:rPr>
          <w:rStyle w:val="CommentReference"/>
        </w:rPr>
        <w:commentReference w:id="10"/>
      </w:r>
      <w:r w:rsidR="0000048E">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sidR="0000048E">
        <w:rPr>
          <w:rFonts w:ascii="Times New Roman" w:hAnsi="Times New Roman" w:cs="Times New Roman"/>
          <w:color w:val="242424"/>
          <w:sz w:val="24"/>
          <w:szCs w:val="24"/>
          <w:shd w:val="clear" w:color="auto" w:fill="FFFFFF"/>
        </w:rPr>
        <w:t>the</w:t>
      </w:r>
      <w:r w:rsidR="0000048E"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0048E">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w:t>
      </w:r>
      <w:r w:rsidR="00C33AB8" w:rsidRPr="008D35DA">
        <w:rPr>
          <w:rFonts w:ascii="Times New Roman" w:hAnsi="Times New Roman" w:cs="Times New Roman"/>
          <w:color w:val="242424"/>
          <w:sz w:val="24"/>
          <w:szCs w:val="24"/>
          <w:shd w:val="clear" w:color="auto" w:fill="FFFFFF"/>
        </w:rPr>
        <w:lastRenderedPageBreak/>
        <w:t>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706B097D"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78086B">
        <w:rPr>
          <w:rFonts w:ascii="Times New Roman" w:hAnsi="Times New Roman" w:cs="Times New Roman"/>
          <w:color w:val="242424"/>
          <w:sz w:val="24"/>
          <w:szCs w:val="24"/>
          <w:shd w:val="clear" w:color="auto" w:fill="FFFFFF"/>
        </w:rPr>
        <w:t>Sockeye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estimated distribution range </w:t>
      </w:r>
      <w:r>
        <w:rPr>
          <w:rFonts w:ascii="Times New Roman" w:hAnsi="Times New Roman" w:cs="Times New Roman"/>
          <w:color w:val="242424"/>
          <w:sz w:val="24"/>
          <w:szCs w:val="24"/>
          <w:shd w:val="clear" w:color="auto" w:fill="FFFFFF"/>
        </w:rPr>
        <w:t xml:space="preserve">of the predicted returns </w:t>
      </w:r>
      <w:r w:rsidR="00E03FF6" w:rsidRPr="008D35DA">
        <w:rPr>
          <w:rFonts w:ascii="Times New Roman" w:hAnsi="Times New Roman" w:cs="Times New Roman"/>
          <w:color w:val="242424"/>
          <w:sz w:val="24"/>
          <w:szCs w:val="24"/>
          <w:shd w:val="clear" w:color="auto" w:fill="FFFFFF"/>
        </w:rPr>
        <w:t xml:space="preserve">(i.e., &lt;10 percentile or &gt;90 percentile of observations;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Sockeye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554B3A70"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escapement or Sockeye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incorporate Bayesian statistical approach into </w:t>
      </w:r>
      <w:r w:rsidR="00951648" w:rsidRPr="008D35DA">
        <w:rPr>
          <w:rFonts w:ascii="Times New Roman" w:hAnsi="Times New Roman" w:cs="Times New Roman"/>
          <w:color w:val="242424"/>
          <w:sz w:val="24"/>
          <w:szCs w:val="24"/>
          <w:shd w:val="clear" w:color="auto" w:fill="FFFFFF"/>
        </w:rPr>
        <w:lastRenderedPageBreak/>
        <w:t>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has 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4F916BAC"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w:t>
      </w:r>
      <w:commentRangeStart w:id="11"/>
      <w:commentRangeStart w:id="12"/>
      <w:commentRangeEnd w:id="11"/>
      <w:r w:rsidR="00E5211C">
        <w:rPr>
          <w:rStyle w:val="CommentReference"/>
        </w:rPr>
        <w:commentReference w:id="11"/>
      </w:r>
      <w:commentRangeEnd w:id="12"/>
      <w:r w:rsidR="00160529">
        <w:rPr>
          <w:rStyle w:val="CommentReference"/>
        </w:rPr>
        <w:commentReference w:id="12"/>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885A48" w:rsidRPr="008D35DA">
        <w:rPr>
          <w:rFonts w:ascii="Times New Roman" w:hAnsi="Times New Roman" w:cs="Times New Roman"/>
          <w:color w:val="242424"/>
          <w:sz w:val="24"/>
          <w:szCs w:val="24"/>
          <w:shd w:val="clear" w:color="auto" w:fill="FFFFFF"/>
        </w:rPr>
        <w:t xml:space="preserve">, their </w:t>
      </w:r>
      <w:r w:rsidR="000F3B8C" w:rsidRPr="008D35DA">
        <w:rPr>
          <w:rFonts w:ascii="Times New Roman" w:hAnsi="Times New Roman" w:cs="Times New Roman"/>
          <w:color w:val="242424"/>
          <w:sz w:val="24"/>
          <w:szCs w:val="24"/>
          <w:shd w:val="clear" w:color="auto" w:fill="FFFFFF"/>
        </w:rPr>
        <w:t xml:space="preserve">explanatory power </w:t>
      </w:r>
      <w:r w:rsidR="00E5211C">
        <w:rPr>
          <w:rFonts w:ascii="Times New Roman" w:hAnsi="Times New Roman" w:cs="Times New Roman"/>
          <w:color w:val="242424"/>
          <w:sz w:val="24"/>
          <w:szCs w:val="24"/>
          <w:shd w:val="clear" w:color="auto" w:fill="FFFFFF"/>
        </w:rPr>
        <w:t>is</w:t>
      </w:r>
      <w:r w:rsidR="00885A48" w:rsidRPr="008D35DA">
        <w:rPr>
          <w:rFonts w:ascii="Times New Roman" w:hAnsi="Times New Roman" w:cs="Times New Roman"/>
          <w:color w:val="242424"/>
          <w:sz w:val="24"/>
          <w:szCs w:val="24"/>
          <w:shd w:val="clear" w:color="auto" w:fill="FFFFFF"/>
        </w:rPr>
        <w:t xml:space="preserve">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 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w:t>
      </w:r>
      <w:r w:rsidR="00E5211C">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367EC9AF"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w:t>
      </w:r>
      <w:r w:rsidR="00F64F7B" w:rsidRPr="008D35DA">
        <w:rPr>
          <w:rFonts w:ascii="Times New Roman" w:hAnsi="Times New Roman" w:cs="Times New Roman"/>
          <w:color w:val="242424"/>
          <w:sz w:val="24"/>
          <w:szCs w:val="24"/>
          <w:shd w:val="clear" w:color="auto" w:fill="FFFFFF"/>
        </w:rPr>
        <w:lastRenderedPageBreak/>
        <w:t xml:space="preserve">importance for forecasting </w:t>
      </w:r>
      <w:r w:rsidR="00C75D56">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365EB0">
        <w:rPr>
          <w:rFonts w:ascii="Times New Roman" w:hAnsi="Times New Roman" w:cs="Times New Roman"/>
          <w:sz w:val="24"/>
          <w:szCs w:val="24"/>
        </w:rPr>
        <w:t xml:space="preserve">stock </w:t>
      </w:r>
      <w:r w:rsidR="00C75D56">
        <w:rPr>
          <w:rFonts w:ascii="Times New Roman" w:hAnsi="Times New Roman" w:cs="Times New Roman"/>
          <w:sz w:val="24"/>
          <w:szCs w:val="24"/>
        </w:rPr>
        <w:t xml:space="preserve">assessment and </w:t>
      </w:r>
      <w:r w:rsidR="00365EB0" w:rsidRPr="008D35DA">
        <w:rPr>
          <w:rFonts w:ascii="Times New Roman" w:hAnsi="Times New Roman" w:cs="Times New Roman"/>
          <w:sz w:val="24"/>
          <w:szCs w:val="24"/>
        </w:rPr>
        <w:t>fisheries</w:t>
      </w:r>
      <w:r w:rsidR="00365EB0"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59B49623"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 xml:space="preserve">he </w:t>
      </w:r>
      <w:commentRangeStart w:id="13"/>
      <w:commentRangeStart w:id="14"/>
      <w:r w:rsidR="00884305" w:rsidRPr="008D35DA">
        <w:rPr>
          <w:rFonts w:ascii="Times New Roman" w:hAnsi="Times New Roman" w:cs="Times New Roman"/>
          <w:sz w:val="24"/>
          <w:szCs w:val="24"/>
        </w:rPr>
        <w:t>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commentRangeEnd w:id="13"/>
      <w:r w:rsidR="00B827E1">
        <w:rPr>
          <w:rStyle w:val="CommentReference"/>
        </w:rPr>
        <w:commentReference w:id="13"/>
      </w:r>
      <w:commentRangeEnd w:id="14"/>
      <w:r w:rsidR="009D674C">
        <w:rPr>
          <w:rStyle w:val="CommentReference"/>
        </w:rPr>
        <w:commentReference w:id="14"/>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2. In this study, we treated the these recruitment data as observation to represent the true abundance of Sockeye 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migration and their entry 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xml:space="preserve">: Early Stuart, Early Summer, </w:t>
      </w:r>
      <w:r w:rsidR="00884305" w:rsidRPr="008D35DA">
        <w:rPr>
          <w:rFonts w:ascii="Times New Roman" w:hAnsi="Times New Roman" w:cs="Times New Roman"/>
          <w:sz w:val="24"/>
          <w:szCs w:val="24"/>
        </w:rPr>
        <w:lastRenderedPageBreak/>
        <w:t>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4071B55E" w:rsidR="004F549B" w:rsidRDefault="006F72D0"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00774FC3">
        <w:rPr>
          <w:rFonts w:ascii="Times New Roman" w:hAnsi="Times New Roman" w:cs="Times New Roman"/>
          <w:sz w:val="24"/>
          <w:szCs w:val="24"/>
        </w:rPr>
        <w:t xml:space="preserve">successfully spawned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 EFS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49914B4" w:rsidR="00884305" w:rsidRPr="008D35DA" w:rsidRDefault="000728E3"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the availability and quality of the data</w:t>
      </w:r>
      <w:r w:rsidR="001A1208">
        <w:rPr>
          <w:rFonts w:ascii="Times New Roman" w:hAnsi="Times New Roman" w:cs="Times New Roman"/>
          <w:sz w:val="24"/>
          <w:szCs w:val="24"/>
        </w:rPr>
        <w:t xml:space="preserve">, which is </w:t>
      </w:r>
      <w:r w:rsidR="008737A9" w:rsidRPr="008D35DA">
        <w:rPr>
          <w:rFonts w:ascii="Times New Roman" w:hAnsi="Times New Roman" w:cs="Times New Roman"/>
          <w:sz w:val="24"/>
          <w:szCs w:val="24"/>
        </w:rPr>
        <w:t>consisten</w:t>
      </w:r>
      <w:r w:rsidR="001A1208">
        <w:rPr>
          <w:rFonts w:ascii="Times New Roman" w:hAnsi="Times New Roman" w:cs="Times New Roman"/>
          <w:sz w:val="24"/>
          <w:szCs w:val="24"/>
        </w:rPr>
        <w:t>t</w:t>
      </w:r>
      <w:r w:rsidR="008737A9"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B034383"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xml:space="preserve">, Strait of Georgia, near Nanaimo, BC, Canada), (3) </w:t>
      </w:r>
      <w:r w:rsidRPr="008D35DA">
        <w:rPr>
          <w:rFonts w:ascii="Times New Roman" w:hAnsi="Times New Roman" w:cs="Times New Roman"/>
          <w:sz w:val="24"/>
          <w:szCs w:val="24"/>
        </w:rPr>
        <w:lastRenderedPageBreak/>
        <w:t>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5">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4A736DB2"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6"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commentRangeStart w:id="15"/>
      <w:commentRangeStart w:id="16"/>
      <w:commentRangeStart w:id="17"/>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commentRangeEnd w:id="15"/>
      <w:r w:rsidR="00D2635C">
        <w:rPr>
          <w:rStyle w:val="CommentReference"/>
        </w:rPr>
        <w:commentReference w:id="15"/>
      </w:r>
      <w:commentRangeEnd w:id="16"/>
      <w:r w:rsidR="006C0D34">
        <w:rPr>
          <w:rStyle w:val="CommentReference"/>
        </w:rPr>
        <w:commentReference w:id="16"/>
      </w:r>
      <w:commentRangeEnd w:id="17"/>
      <w:r w:rsidR="00F26BD6">
        <w:rPr>
          <w:rStyle w:val="CommentReference"/>
        </w:rPr>
        <w:commentReference w:id="17"/>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Pink, Chum, and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xml:space="preserve">) from 1950 – 2020 (brood year 1948 – 2018) (Ruggerone and Irvine 2018;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w:t>
      </w:r>
      <w:r w:rsidR="00DC1BD3" w:rsidRPr="008D35DA">
        <w:rPr>
          <w:rFonts w:ascii="Times New Roman" w:hAnsi="Times New Roman" w:cs="Times New Roman"/>
          <w:color w:val="242424"/>
          <w:sz w:val="24"/>
          <w:szCs w:val="24"/>
          <w:shd w:val="clear" w:color="auto" w:fill="FFFFFF"/>
        </w:rPr>
        <w:lastRenderedPageBreak/>
        <w:t xml:space="preserve">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DC1BD3">
        <w:rPr>
          <w:rFonts w:ascii="Times New Roman" w:hAnsi="Times New Roman" w:cs="Times New Roman"/>
          <w:color w:val="242424"/>
          <w:sz w:val="24"/>
          <w:szCs w:val="24"/>
          <w:shd w:val="clear" w:color="auto" w:fill="FFFFFF"/>
        </w:rPr>
        <w:t>Sockeye</w:t>
      </w:r>
      <w:r w:rsidR="00DC1BD3" w:rsidRPr="008D35DA">
        <w:rPr>
          <w:rFonts w:ascii="Times New Roman" w:hAnsi="Times New Roman" w:cs="Times New Roman"/>
          <w:color w:val="242424"/>
          <w:sz w:val="24"/>
          <w:szCs w:val="24"/>
          <w:shd w:val="clear" w:color="auto" w:fill="FFFFFF"/>
        </w:rPr>
        <w:t xml:space="preserve"> stocks.</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0D5816F3"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31AE18AF"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FE6C61">
        <w:rPr>
          <w:rFonts w:ascii="Times New Roman" w:hAnsi="Times New Roman" w:cs="Times New Roman"/>
          <w:sz w:val="24"/>
          <w:szCs w:val="24"/>
        </w:rPr>
        <w:t xml:space="preserve">and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18"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8"/>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lastRenderedPageBreak/>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35CBBBB7"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-1.0 to 1.0</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w:t>
      </w:r>
      <w:commentRangeStart w:id="19"/>
      <w:commentRangeStart w:id="20"/>
      <w:r w:rsidR="00A63F6D" w:rsidRPr="008D35DA">
        <w:rPr>
          <w:rFonts w:ascii="Times New Roman" w:hAnsi="Times New Roman" w:cs="Times New Roman"/>
          <w:sz w:val="24"/>
          <w:szCs w:val="24"/>
        </w:rPr>
        <w:t>observed returns</w:t>
      </w:r>
      <w:r w:rsidR="001E2264">
        <w:rPr>
          <w:rFonts w:ascii="Times New Roman" w:hAnsi="Times New Roman" w:cs="Times New Roman"/>
          <w:sz w:val="24"/>
          <w:szCs w:val="24"/>
        </w:rPr>
        <w:t xml:space="preserve"> </w:t>
      </w:r>
      <w:commentRangeEnd w:id="19"/>
      <w:r w:rsidR="00244C4E">
        <w:rPr>
          <w:rStyle w:val="CommentReference"/>
        </w:rPr>
        <w:commentReference w:id="19"/>
      </w:r>
      <w:commentRangeEnd w:id="20"/>
      <w:r w:rsidR="004718F4">
        <w:rPr>
          <w:rStyle w:val="CommentReference"/>
        </w:rPr>
        <w:commentReference w:id="20"/>
      </w:r>
      <w:r w:rsidR="001E2264">
        <w:rPr>
          <w:rFonts w:ascii="Times New Roman" w:hAnsi="Times New Roman" w:cs="Times New Roman"/>
          <w:sz w:val="24"/>
          <w:szCs w:val="24"/>
        </w:rPr>
        <w:t>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51460E8"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18D1438A"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w:t>
      </w:r>
      <w:commentRangeStart w:id="22"/>
      <w:commentRangeStart w:id="23"/>
      <w:commentRangeStart w:id="24"/>
      <w:r w:rsidR="00FA0E12" w:rsidRPr="008D35DA">
        <w:rPr>
          <w:rFonts w:ascii="Times New Roman" w:hAnsi="Times New Roman"/>
          <w:sz w:val="24"/>
          <w:szCs w:val="24"/>
        </w:rPr>
        <w:t xml:space="preserve">model accuracy </w:t>
      </w:r>
      <w:commentRangeEnd w:id="22"/>
      <w:r w:rsidR="00D2611D">
        <w:rPr>
          <w:rStyle w:val="CommentReference"/>
          <w:rFonts w:asciiTheme="minorHAnsi" w:eastAsia="SimSun" w:hAnsiTheme="minorHAnsi" w:cstheme="minorBidi"/>
        </w:rPr>
        <w:commentReference w:id="22"/>
      </w:r>
      <w:commentRangeEnd w:id="23"/>
      <w:r w:rsidR="00415A67">
        <w:rPr>
          <w:rStyle w:val="CommentReference"/>
          <w:rFonts w:asciiTheme="minorHAnsi" w:eastAsia="SimSun" w:hAnsiTheme="minorHAnsi" w:cstheme="minorBidi"/>
        </w:rPr>
        <w:commentReference w:id="23"/>
      </w:r>
      <w:commentRangeEnd w:id="24"/>
      <w:r w:rsidR="005259B3">
        <w:rPr>
          <w:rStyle w:val="CommentReference"/>
          <w:rFonts w:asciiTheme="minorHAnsi" w:eastAsia="SimSun" w:hAnsiTheme="minorHAnsi" w:cstheme="minorBidi"/>
        </w:rPr>
        <w:commentReference w:id="24"/>
      </w:r>
      <w:r w:rsidR="00FA0E12" w:rsidRPr="008D35DA">
        <w:rPr>
          <w:rFonts w:ascii="Times New Roman" w:hAnsi="Times New Roman"/>
          <w:sz w:val="24"/>
          <w:szCs w:val="24"/>
        </w:rPr>
        <w:t xml:space="preserve">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w:t>
      </w:r>
      <w:commentRangeStart w:id="25"/>
      <w:commentRangeStart w:id="26"/>
      <w:r w:rsidR="005A56A1">
        <w:rPr>
          <w:rFonts w:ascii="Times New Roman" w:hAnsi="Times New Roman"/>
          <w:sz w:val="24"/>
          <w:szCs w:val="24"/>
        </w:rPr>
        <w:t>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 </w:t>
      </w:r>
      <w:r w:rsidR="009E35C4" w:rsidRPr="008D35DA">
        <w:rPr>
          <w:rFonts w:ascii="Times New Roman" w:hAnsi="Times New Roman"/>
          <w:sz w:val="24"/>
          <w:szCs w:val="24"/>
        </w:rPr>
        <w:t xml:space="preserve"> </w:t>
      </w:r>
      <w:commentRangeEnd w:id="25"/>
      <w:r w:rsidR="00D2611D">
        <w:rPr>
          <w:rStyle w:val="CommentReference"/>
          <w:rFonts w:asciiTheme="minorHAnsi" w:eastAsia="SimSun" w:hAnsiTheme="minorHAnsi" w:cstheme="minorBidi"/>
        </w:rPr>
        <w:commentReference w:id="25"/>
      </w:r>
      <w:commentRangeEnd w:id="26"/>
      <w:r w:rsidR="004F26FE">
        <w:rPr>
          <w:rStyle w:val="CommentReference"/>
          <w:rFonts w:asciiTheme="minorHAnsi" w:eastAsia="SimSun" w:hAnsiTheme="minorHAnsi" w:cstheme="minorBidi"/>
        </w:rPr>
        <w:commentReference w:id="26"/>
      </w:r>
      <w:r w:rsidR="009E35C4" w:rsidRPr="008D35DA">
        <w:rPr>
          <w:rFonts w:ascii="Times New Roman" w:hAnsi="Times New Roman"/>
          <w:sz w:val="24"/>
          <w:szCs w:val="24"/>
        </w:rPr>
        <w:t xml:space="preserve">(DFO,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749EA827"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commentRangeStart w:id="27"/>
      <w:commentRangeStart w:id="28"/>
      <w:r w:rsidR="004457DA">
        <w:rPr>
          <w:rFonts w:ascii="Times New Roman" w:hAnsi="Times New Roman"/>
          <w:sz w:val="24"/>
          <w:szCs w:val="24"/>
        </w:rPr>
        <w:t>f</w:t>
      </w:r>
      <w:r w:rsidR="004457DA" w:rsidRPr="008D35DA">
        <w:rPr>
          <w:rFonts w:ascii="Times New Roman" w:hAnsi="Times New Roman"/>
          <w:sz w:val="24"/>
          <w:szCs w:val="24"/>
        </w:rPr>
        <w:t xml:space="preserve">orecast </w:t>
      </w:r>
      <w:commentRangeEnd w:id="27"/>
      <w:r w:rsidR="00BA79A3">
        <w:rPr>
          <w:rStyle w:val="CommentReference"/>
          <w:rFonts w:asciiTheme="minorHAnsi" w:eastAsia="SimSun" w:hAnsiTheme="minorHAnsi" w:cstheme="minorBidi"/>
        </w:rPr>
        <w:commentReference w:id="27"/>
      </w:r>
      <w:commentRangeEnd w:id="28"/>
      <w:r w:rsidR="00AE22DD">
        <w:rPr>
          <w:rStyle w:val="CommentReference"/>
          <w:rFonts w:asciiTheme="minorHAnsi" w:eastAsia="SimSun" w:hAnsiTheme="minorHAnsi" w:cstheme="minorBidi"/>
        </w:rPr>
        <w:commentReference w:id="28"/>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lastRenderedPageBreak/>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7C6103">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w:t>
      </w:r>
      <w:commentRangeStart w:id="29"/>
      <w:commentRangeStart w:id="30"/>
      <w:commentRangeStart w:id="31"/>
      <w:r w:rsidR="00436702" w:rsidRPr="008D35DA">
        <w:rPr>
          <w:rFonts w:ascii="Times New Roman" w:hAnsi="Times New Roman"/>
          <w:sz w:val="24"/>
          <w:szCs w:val="24"/>
        </w:rPr>
        <w:t xml:space="preserve">accurate </w:t>
      </w:r>
      <w:commentRangeEnd w:id="29"/>
      <w:r w:rsidR="00BA79A3">
        <w:rPr>
          <w:rStyle w:val="CommentReference"/>
          <w:rFonts w:asciiTheme="minorHAnsi" w:eastAsia="SimSun" w:hAnsiTheme="minorHAnsi" w:cstheme="minorBidi"/>
        </w:rPr>
        <w:commentReference w:id="29"/>
      </w:r>
      <w:commentRangeEnd w:id="30"/>
      <w:r w:rsidR="00504D52">
        <w:rPr>
          <w:rStyle w:val="CommentReference"/>
          <w:rFonts w:asciiTheme="minorHAnsi" w:eastAsia="SimSun" w:hAnsiTheme="minorHAnsi" w:cstheme="minorBidi"/>
        </w:rPr>
        <w:commentReference w:id="30"/>
      </w:r>
      <w:commentRangeEnd w:id="31"/>
      <w:r w:rsidR="008C08B8">
        <w:rPr>
          <w:rStyle w:val="CommentReference"/>
          <w:rFonts w:asciiTheme="minorHAnsi" w:eastAsia="SimSun" w:hAnsiTheme="minorHAnsi" w:cstheme="minorBidi"/>
        </w:rPr>
        <w:commentReference w:id="31"/>
      </w:r>
      <w:r w:rsidR="00436702" w:rsidRPr="008D35DA">
        <w:rPr>
          <w:rFonts w:ascii="Times New Roman" w:hAnsi="Times New Roman"/>
          <w:sz w:val="24"/>
          <w:szCs w:val="24"/>
        </w:rPr>
        <w:t xml:space="preserve">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5A04CC23"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commentRangeStart w:id="32"/>
      <w:commentRangeStart w:id="33"/>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w:t>
      </w:r>
      <w:r w:rsidR="00E479EF">
        <w:rPr>
          <w:rFonts w:ascii="Times New Roman" w:hAnsi="Times New Roman"/>
          <w:sz w:val="24"/>
          <w:szCs w:val="24"/>
        </w:rPr>
        <w:t>all</w:t>
      </w:r>
      <w:r w:rsidR="00A81212">
        <w:rPr>
          <w:rFonts w:ascii="Times New Roman" w:hAnsi="Times New Roman"/>
          <w:sz w:val="24"/>
          <w:szCs w:val="24"/>
        </w:rPr>
        <w:t xml:space="preserv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commentRangeEnd w:id="32"/>
      <w:r w:rsidR="00BA79A3">
        <w:rPr>
          <w:rStyle w:val="CommentReference"/>
          <w:rFonts w:asciiTheme="minorHAnsi" w:eastAsia="SimSun" w:hAnsiTheme="minorHAnsi" w:cstheme="minorBidi"/>
        </w:rPr>
        <w:commentReference w:id="32"/>
      </w:r>
      <w:commentRangeEnd w:id="33"/>
      <w:r w:rsidR="002F1637">
        <w:rPr>
          <w:rStyle w:val="CommentReference"/>
          <w:rFonts w:asciiTheme="minorHAnsi" w:eastAsia="SimSun" w:hAnsiTheme="minorHAnsi" w:cstheme="minorBidi"/>
        </w:rPr>
        <w:commentReference w:id="33"/>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E479EF">
        <w:rPr>
          <w:rFonts w:ascii="Times New Roman" w:hAnsi="Times New Roman"/>
          <w:sz w:val="24"/>
          <w:szCs w:val="24"/>
        </w:rPr>
        <w:t>o</w:t>
      </w:r>
      <w:r w:rsidR="00BB7280" w:rsidRPr="008D35DA">
        <w:rPr>
          <w:rFonts w:ascii="Times New Roman" w:hAnsi="Times New Roman"/>
          <w:sz w:val="24"/>
          <w:szCs w:val="24"/>
        </w:rPr>
        <w:t>bservation</w:t>
      </w:r>
      <w:r w:rsidR="00E479EF">
        <w:rPr>
          <w:rFonts w:ascii="Times New Roman" w:hAnsi="Times New Roman"/>
          <w:sz w:val="24"/>
          <w:szCs w:val="24"/>
        </w:rPr>
        <w:t>s</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w:t>
      </w:r>
      <w:commentRangeStart w:id="34"/>
      <w:commentRangeStart w:id="35"/>
      <w:r w:rsidR="00884305" w:rsidRPr="008D35DA">
        <w:rPr>
          <w:rFonts w:ascii="Times New Roman" w:hAnsi="Times New Roman"/>
          <w:sz w:val="24"/>
          <w:szCs w:val="24"/>
        </w:rPr>
        <w:t>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xml:space="preserve">. </w:t>
      </w:r>
      <w:commentRangeEnd w:id="34"/>
      <w:r w:rsidR="00EA099F">
        <w:rPr>
          <w:rStyle w:val="CommentReference"/>
          <w:rFonts w:asciiTheme="minorHAnsi" w:eastAsia="SimSun" w:hAnsiTheme="minorHAnsi" w:cstheme="minorBidi"/>
        </w:rPr>
        <w:commentReference w:id="34"/>
      </w:r>
      <w:commentRangeEnd w:id="35"/>
      <w:r w:rsidR="002F1637">
        <w:rPr>
          <w:rStyle w:val="CommentReference"/>
          <w:rFonts w:asciiTheme="minorHAnsi" w:eastAsia="SimSun" w:hAnsiTheme="minorHAnsi" w:cstheme="minorBidi"/>
        </w:rPr>
        <w:commentReference w:id="35"/>
      </w:r>
      <w:r w:rsidR="00884305" w:rsidRPr="008D35DA">
        <w:rPr>
          <w:rFonts w:ascii="Times New Roman" w:hAnsi="Times New Roman"/>
          <w:sz w:val="24"/>
          <w:szCs w:val="24"/>
        </w:rPr>
        <w:t>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 </w:t>
      </w:r>
    </w:p>
    <w:p w14:paraId="3EAFF73C" w14:textId="4BB5F2F8"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w:t>
      </w:r>
      <w:r w:rsidR="00884305" w:rsidRPr="008D35DA">
        <w:rPr>
          <w:rFonts w:ascii="Times New Roman" w:hAnsi="Times New Roman"/>
          <w:sz w:val="24"/>
          <w:szCs w:val="24"/>
        </w:rPr>
        <w:lastRenderedPageBreak/>
        <w:t xml:space="preserve">(Figure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042F5C28"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forecast</w:t>
      </w:r>
      <w:r w:rsidR="00260D15">
        <w:rPr>
          <w:rFonts w:ascii="Times New Roman" w:hAnsi="Times New Roman"/>
          <w:sz w:val="24"/>
          <w:szCs w:val="24"/>
        </w:rPr>
        <w:t>s</w:t>
      </w:r>
      <w:r w:rsidRPr="008D35DA">
        <w:rPr>
          <w:rFonts w:ascii="Times New Roman" w:hAnsi="Times New Roman"/>
          <w:sz w:val="24"/>
          <w:szCs w:val="24"/>
        </w:rPr>
        <w:t xml:space="preserve"> </w:t>
      </w:r>
      <w:r w:rsidR="006841EF" w:rsidRPr="008D35DA">
        <w:rPr>
          <w:rFonts w:ascii="Times New Roman" w:hAnsi="Times New Roman"/>
          <w:sz w:val="24"/>
          <w:szCs w:val="24"/>
        </w:rPr>
        <w:t>in 2022</w:t>
      </w:r>
      <w:r w:rsidR="00240306" w:rsidRPr="008D35DA">
        <w:rPr>
          <w:rFonts w:ascii="Times New Roman" w:hAnsi="Times New Roman"/>
          <w:sz w:val="24"/>
          <w:szCs w:val="24"/>
        </w:rPr>
        <w:t xml:space="preserve">, the </w:t>
      </w:r>
      <w:r w:rsidR="006515AA">
        <w:rPr>
          <w:rFonts w:ascii="Times New Roman" w:hAnsi="Times New Roman"/>
          <w:sz w:val="24"/>
          <w:szCs w:val="24"/>
        </w:rPr>
        <w:t xml:space="preserve">selected </w:t>
      </w:r>
      <w:r w:rsidR="00240306" w:rsidRPr="008D35DA">
        <w:rPr>
          <w:rFonts w:ascii="Times New Roman" w:hAnsi="Times New Roman"/>
          <w:sz w:val="24"/>
          <w:szCs w:val="24"/>
        </w:rPr>
        <w:t>forecast model</w:t>
      </w:r>
      <w:r w:rsidR="007B7E3A">
        <w:rPr>
          <w:rFonts w:ascii="Times New Roman" w:hAnsi="Times New Roman"/>
          <w:sz w:val="24"/>
          <w:szCs w:val="24"/>
        </w:rPr>
        <w:t xml:space="preserve">s </w:t>
      </w:r>
      <w:r w:rsidR="00240306" w:rsidRPr="008D35DA">
        <w:rPr>
          <w:rFonts w:ascii="Times New Roman" w:hAnsi="Times New Roman"/>
          <w:sz w:val="24"/>
          <w:szCs w:val="24"/>
        </w:rPr>
        <w:t xml:space="preserve">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260D15">
        <w:rPr>
          <w:rFonts w:ascii="Times New Roman" w:hAnsi="Times New Roman"/>
          <w:sz w:val="24"/>
          <w:szCs w:val="24"/>
        </w:rPr>
        <w:t>s</w:t>
      </w:r>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w:t>
      </w:r>
      <w:r w:rsidR="00AF389B">
        <w:rPr>
          <w:rFonts w:ascii="Times New Roman" w:hAnsi="Times New Roman"/>
          <w:sz w:val="24"/>
          <w:szCs w:val="24"/>
        </w:rPr>
        <w:t>resulted in a substantial improvement in</w:t>
      </w:r>
      <w:r w:rsidRPr="008D35DA">
        <w:rPr>
          <w:rFonts w:ascii="Times New Roman" w:hAnsi="Times New Roman"/>
          <w:sz w:val="24"/>
          <w:szCs w:val="24"/>
        </w:rPr>
        <w:t xml:space="preserve"> </w:t>
      </w:r>
      <w:r w:rsidR="001A5E4B" w:rsidRPr="008D35DA">
        <w:rPr>
          <w:rFonts w:ascii="Times New Roman" w:hAnsi="Times New Roman"/>
          <w:sz w:val="24"/>
          <w:szCs w:val="24"/>
        </w:rPr>
        <w:t>the forecast</w:t>
      </w:r>
      <w:r w:rsidR="007B7E3A">
        <w:rPr>
          <w:rFonts w:ascii="Times New Roman" w:hAnsi="Times New Roman"/>
          <w:sz w:val="24"/>
          <w:szCs w:val="24"/>
        </w:rPr>
        <w:t xml:space="preserve"> </w:t>
      </w:r>
      <w:r w:rsidR="00AF389B">
        <w:rPr>
          <w:rFonts w:ascii="Times New Roman" w:hAnsi="Times New Roman"/>
          <w:sz w:val="24"/>
          <w:szCs w:val="24"/>
        </w:rPr>
        <w:t xml:space="preserve">accuracy </w:t>
      </w:r>
      <w:r w:rsidR="007B7E3A">
        <w:rPr>
          <w:rFonts w:ascii="Times New Roman" w:hAnsi="Times New Roman"/>
          <w:sz w:val="24"/>
          <w:szCs w:val="24"/>
        </w:rPr>
        <w:t>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AF389B">
        <w:rPr>
          <w:rFonts w:ascii="Times New Roman" w:hAnsi="Times New Roman"/>
          <w:sz w:val="24"/>
          <w:szCs w:val="24"/>
        </w:rPr>
        <w:t>which represents a significant improvement compared to</w:t>
      </w:r>
      <w:commentRangeStart w:id="36"/>
      <w:commentRangeStart w:id="37"/>
      <w:r w:rsidRPr="008D35DA">
        <w:rPr>
          <w:rFonts w:ascii="Times New Roman" w:hAnsi="Times New Roman"/>
          <w:sz w:val="24"/>
          <w:szCs w:val="24"/>
        </w:rPr>
        <w:t xml:space="preserve"> the past few years</w:t>
      </w:r>
      <w:r w:rsidR="005F7D3C">
        <w:rPr>
          <w:rFonts w:ascii="Times New Roman" w:hAnsi="Times New Roman"/>
          <w:sz w:val="24"/>
          <w:szCs w:val="24"/>
        </w:rPr>
        <w:t xml:space="preserve"> </w:t>
      </w:r>
      <w:commentRangeEnd w:id="36"/>
      <w:r w:rsidR="00260D15">
        <w:rPr>
          <w:rStyle w:val="CommentReference"/>
          <w:rFonts w:asciiTheme="minorHAnsi" w:eastAsia="SimSun" w:hAnsiTheme="minorHAnsi" w:cstheme="minorBidi"/>
        </w:rPr>
        <w:commentReference w:id="36"/>
      </w:r>
      <w:commentRangeEnd w:id="37"/>
      <w:r w:rsidR="00A725F7">
        <w:rPr>
          <w:rStyle w:val="CommentReference"/>
          <w:rFonts w:asciiTheme="minorHAnsi" w:eastAsia="SimSun" w:hAnsiTheme="minorHAnsi" w:cstheme="minorBidi"/>
        </w:rPr>
        <w:commentReference w:id="37"/>
      </w:r>
      <w:r w:rsidR="005F7D3C">
        <w:rPr>
          <w:rFonts w:ascii="Times New Roman" w:hAnsi="Times New Roman"/>
          <w:sz w:val="24"/>
          <w:szCs w:val="24"/>
        </w:rPr>
        <w:t>(</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00A725F7">
        <w:rPr>
          <w:rFonts w:ascii="Times New Roman" w:hAnsi="Times New Roman"/>
          <w:sz w:val="24"/>
          <w:szCs w:val="24"/>
        </w:rPr>
        <w:t xml:space="preserve"> error</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commentRangeStart w:id="38"/>
      <w:commentRangeStart w:id="39"/>
      <w:r w:rsidRPr="008D35DA">
        <w:rPr>
          <w:rFonts w:ascii="Times New Roman" w:hAnsi="Times New Roman"/>
          <w:sz w:val="24"/>
          <w:szCs w:val="24"/>
        </w:rPr>
        <w:t xml:space="preserve">also within a reasonable range </w:t>
      </w:r>
      <w:commentRangeEnd w:id="38"/>
      <w:r w:rsidR="00260D15">
        <w:rPr>
          <w:rStyle w:val="CommentReference"/>
          <w:rFonts w:asciiTheme="minorHAnsi" w:eastAsia="SimSun" w:hAnsiTheme="minorHAnsi" w:cstheme="minorBidi"/>
        </w:rPr>
        <w:commentReference w:id="38"/>
      </w:r>
      <w:commentRangeEnd w:id="39"/>
      <w:r w:rsidR="00A725F7">
        <w:rPr>
          <w:rStyle w:val="CommentReference"/>
          <w:rFonts w:asciiTheme="minorHAnsi" w:eastAsia="SimSun" w:hAnsiTheme="minorHAnsi" w:cstheme="minorBidi"/>
        </w:rPr>
        <w:commentReference w:id="39"/>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A725F7">
        <w:rPr>
          <w:rFonts w:ascii="Times New Roman" w:hAnsi="Times New Roman"/>
          <w:sz w:val="24"/>
          <w:szCs w:val="24"/>
        </w:rPr>
        <w:t xml:space="preserve">-39% to +234% in the past two years,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43A7F072"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top three </w:t>
      </w:r>
      <w:r w:rsidR="00872525">
        <w:rPr>
          <w:rFonts w:ascii="Times New Roman" w:hAnsi="Times New Roman"/>
          <w:sz w:val="24"/>
          <w:szCs w:val="24"/>
        </w:rPr>
        <w:t xml:space="preserve">ranked </w:t>
      </w:r>
      <w:r w:rsidR="00884305" w:rsidRPr="008D35DA">
        <w:rPr>
          <w:rFonts w:ascii="Times New Roman" w:hAnsi="Times New Roman"/>
          <w:sz w:val="24"/>
          <w:szCs w:val="24"/>
        </w:rPr>
        <w:t>stocks (</w:t>
      </w:r>
      <w:proofErr w:type="spellStart"/>
      <w:r w:rsidR="00884305" w:rsidRPr="008D35DA">
        <w:rPr>
          <w:rFonts w:ascii="Times New Roman" w:hAnsi="Times New Roman"/>
          <w:sz w:val="24"/>
          <w:szCs w:val="24"/>
        </w:rPr>
        <w:t>Chilko</w:t>
      </w:r>
      <w:proofErr w:type="spellEnd"/>
      <w:r w:rsidR="00884305"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w:t>
      </w:r>
      <w:r>
        <w:rPr>
          <w:rFonts w:ascii="Times New Roman" w:hAnsi="Times New Roman"/>
          <w:sz w:val="24"/>
          <w:szCs w:val="24"/>
        </w:rPr>
        <w:lastRenderedPageBreak/>
        <w:t xml:space="preserve">being best according to either correlation, standard deviation, or RMSE. </w:t>
      </w:r>
      <w:bookmarkStart w:id="40"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w:t>
      </w:r>
      <w:proofErr w:type="spellStart"/>
      <w:r>
        <w:rPr>
          <w:rFonts w:ascii="Times New Roman" w:hAnsi="Times New Roman"/>
          <w:sz w:val="24"/>
          <w:szCs w:val="24"/>
        </w:rPr>
        <w:t>Chilko</w:t>
      </w:r>
      <w:proofErr w:type="spellEnd"/>
      <w:r>
        <w:rPr>
          <w:rFonts w:ascii="Times New Roman" w:hAnsi="Times New Roman"/>
          <w:sz w:val="24"/>
          <w:szCs w:val="24"/>
        </w:rPr>
        <w:t xml:space="preserve">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w:t>
      </w:r>
      <w:proofErr w:type="spellStart"/>
      <w:r w:rsidR="008F70F1">
        <w:rPr>
          <w:rFonts w:ascii="Times New Roman" w:hAnsi="Times New Roman"/>
          <w:sz w:val="24"/>
          <w:szCs w:val="24"/>
        </w:rPr>
        <w:t>Chilko</w:t>
      </w:r>
      <w:proofErr w:type="spellEnd"/>
      <w:r w:rsidR="008F70F1">
        <w:rPr>
          <w:rFonts w:ascii="Times New Roman" w:hAnsi="Times New Roman"/>
          <w:sz w:val="24"/>
          <w:szCs w:val="24"/>
        </w:rPr>
        <w:t xml:space="preserve">.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40"/>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34E033F"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 xml:space="preserve"> been declining</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 xml:space="preserve">or </w:t>
      </w:r>
      <w:r w:rsidR="008C4662" w:rsidRPr="008D35DA">
        <w:rPr>
          <w:rFonts w:ascii="Times New Roman" w:hAnsi="Times New Roman" w:cs="Times New Roman"/>
          <w:sz w:val="24"/>
          <w:szCs w:val="24"/>
        </w:rPr>
        <w:t xml:space="preserve">above </w:t>
      </w:r>
      <w:r w:rsidRPr="008D35DA">
        <w:rPr>
          <w:rFonts w:ascii="Times New Roman" w:hAnsi="Times New Roman" w:cs="Times New Roman"/>
          <w:sz w:val="24"/>
          <w:szCs w:val="24"/>
        </w:rPr>
        <w:t>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observations</w:t>
      </w:r>
      <w:r w:rsidR="008C4662">
        <w:rPr>
          <w:rFonts w:ascii="Times New Roman" w:hAnsi="Times New Roman" w:cs="Times New Roman"/>
          <w:sz w:val="24"/>
          <w:szCs w:val="24"/>
        </w:rPr>
        <w:t>, i.e., at the extremes ends of the range of 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C4662">
        <w:rPr>
          <w:rFonts w:ascii="Times New Roman" w:hAnsi="Times New Roman" w:cs="Times New Roman"/>
          <w:sz w:val="24"/>
          <w:szCs w:val="24"/>
        </w:rPr>
        <w:t xml:space="preserve">estimated or observed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lastRenderedPageBreak/>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t>
      </w:r>
      <w:r w:rsidR="00EE1791">
        <w:rPr>
          <w:rFonts w:ascii="Times New Roman" w:hAnsi="Times New Roman" w:cs="Times New Roman"/>
          <w:sz w:val="24"/>
          <w:szCs w:val="24"/>
        </w:rPr>
        <w:t xml:space="preserve">Based on the results of </w:t>
      </w:r>
      <w:r w:rsidR="002C2698">
        <w:rPr>
          <w:rFonts w:ascii="Times New Roman" w:hAnsi="Times New Roman" w:cs="Times New Roman"/>
          <w:sz w:val="24"/>
          <w:szCs w:val="24"/>
        </w:rPr>
        <w:t xml:space="preserve">relative rank and </w:t>
      </w:r>
      <w:r w:rsidR="00EE1791">
        <w:rPr>
          <w:rFonts w:ascii="Times New Roman" w:hAnsi="Times New Roman" w:cs="Times New Roman"/>
          <w:sz w:val="24"/>
          <w:szCs w:val="24"/>
        </w:rPr>
        <w:t>Taylor diagrams,</w:t>
      </w:r>
      <w:r w:rsidR="003573A2">
        <w:rPr>
          <w:rFonts w:ascii="Times New Roman" w:hAnsi="Times New Roman" w:cs="Times New Roman"/>
          <w:sz w:val="24"/>
          <w:szCs w:val="24"/>
        </w:rPr>
        <w:t xml:space="preserve"> </w:t>
      </w:r>
      <w:r w:rsidR="00EE1791">
        <w:rPr>
          <w:rFonts w:ascii="Times New Roman" w:hAnsi="Times New Roman" w:cs="Times New Roman"/>
          <w:sz w:val="24"/>
          <w:szCs w:val="24"/>
        </w:rPr>
        <w:t>w</w:t>
      </w:r>
      <w:r w:rsidRPr="008D35DA">
        <w:rPr>
          <w:rFonts w:ascii="Times New Roman" w:hAnsi="Times New Roman" w:cs="Times New Roman"/>
          <w:sz w:val="24"/>
          <w:szCs w:val="24"/>
        </w:rPr>
        <w:t xml:space="preserve">e </w:t>
      </w:r>
      <w:commentRangeStart w:id="41"/>
      <w:commentRangeStart w:id="42"/>
      <w:r w:rsidR="00BE776C" w:rsidRPr="008D35DA">
        <w:rPr>
          <w:rFonts w:ascii="Times New Roman" w:hAnsi="Times New Roman" w:cs="Times New Roman"/>
          <w:sz w:val="24"/>
          <w:szCs w:val="24"/>
        </w:rPr>
        <w:t xml:space="preserve">conclude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w:t>
      </w:r>
      <w:commentRangeEnd w:id="41"/>
      <w:r w:rsidR="00AE21A9">
        <w:rPr>
          <w:rStyle w:val="CommentReference"/>
        </w:rPr>
        <w:commentReference w:id="41"/>
      </w:r>
      <w:commentRangeEnd w:id="42"/>
      <w:r w:rsidR="00EE1791">
        <w:rPr>
          <w:rStyle w:val="CommentReference"/>
        </w:rPr>
        <w:commentReference w:id="42"/>
      </w:r>
      <w:r w:rsidR="00DA54F8" w:rsidRPr="008D35DA">
        <w:rPr>
          <w:rFonts w:ascii="Times New Roman" w:hAnsi="Times New Roman" w:cs="Times New Roman"/>
          <w:sz w:val="24"/>
          <w:szCs w:val="24"/>
        </w:rPr>
        <w:t xml:space="preserve">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w:t>
      </w:r>
      <w:commentRangeStart w:id="43"/>
      <w:commentRangeStart w:id="44"/>
      <w:r w:rsidRPr="008D35DA">
        <w:rPr>
          <w:rFonts w:ascii="Times New Roman" w:hAnsi="Times New Roman" w:cs="Times New Roman"/>
          <w:sz w:val="24"/>
          <w:szCs w:val="24"/>
        </w:rPr>
        <w:t xml:space="preserve">good indicators </w:t>
      </w:r>
      <w:commentRangeEnd w:id="43"/>
      <w:r w:rsidR="00AE21A9">
        <w:rPr>
          <w:rStyle w:val="CommentReference"/>
        </w:rPr>
        <w:commentReference w:id="43"/>
      </w:r>
      <w:commentRangeEnd w:id="44"/>
      <w:r w:rsidR="002C2698">
        <w:rPr>
          <w:rStyle w:val="CommentReference"/>
        </w:rPr>
        <w:commentReference w:id="44"/>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EE1791">
        <w:rPr>
          <w:rFonts w:ascii="Times New Roman" w:hAnsi="Times New Roman" w:cs="Times New Roman"/>
          <w:sz w:val="24"/>
          <w:szCs w:val="24"/>
        </w:rPr>
        <w:t xml:space="preserve">survival </w:t>
      </w:r>
      <w:r w:rsidRPr="008D35DA">
        <w:rPr>
          <w:rFonts w:ascii="Times New Roman" w:hAnsi="Times New Roman" w:cs="Times New Roman"/>
          <w:sz w:val="24"/>
          <w:szCs w:val="24"/>
        </w:rPr>
        <w:t xml:space="preserve">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143E3C25"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C63308"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will 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w:t>
      </w:r>
      <w:r w:rsidR="00CB6B8D" w:rsidRPr="008D35DA">
        <w:rPr>
          <w:rFonts w:ascii="Times New Roman" w:hAnsi="Times New Roman" w:cs="Times New Roman"/>
          <w:sz w:val="24"/>
          <w:szCs w:val="24"/>
        </w:rPr>
        <w:lastRenderedPageBreak/>
        <w:t xml:space="preserve">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w:t>
      </w:r>
      <w:r w:rsidR="00724203">
        <w:rPr>
          <w:rFonts w:ascii="Times New Roman" w:hAnsi="Times New Roman" w:cs="Times New Roman"/>
          <w:sz w:val="24"/>
          <w:szCs w:val="24"/>
        </w:rPr>
        <w:t>showed</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 xml:space="preserve">that Fraser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are </w:t>
      </w:r>
      <w:r w:rsidR="00724203" w:rsidRPr="008D35DA">
        <w:rPr>
          <w:rFonts w:ascii="Times New Roman" w:hAnsi="Times New Roman" w:cs="Times New Roman"/>
          <w:sz w:val="24"/>
          <w:szCs w:val="24"/>
        </w:rPr>
        <w:t xml:space="preserve">widely </w:t>
      </w:r>
      <w:r w:rsidR="00773467" w:rsidRPr="008D35DA">
        <w:rPr>
          <w:rFonts w:ascii="Times New Roman" w:hAnsi="Times New Roman" w:cs="Times New Roman"/>
          <w:sz w:val="24"/>
          <w:szCs w:val="24"/>
        </w:rPr>
        <w:t xml:space="preserve">distributed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high seas survey</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15ECAA99"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w:t>
      </w:r>
      <w:r w:rsidRPr="008D35DA">
        <w:rPr>
          <w:rFonts w:ascii="Times New Roman" w:hAnsi="Times New Roman" w:cs="Times New Roman"/>
          <w:sz w:val="24"/>
          <w:szCs w:val="24"/>
        </w:rPr>
        <w:lastRenderedPageBreak/>
        <w:t xml:space="preserve">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Sockeye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commentRangeStart w:id="45"/>
      <w:commentRangeStart w:id="46"/>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w:t>
      </w:r>
      <w:commentRangeEnd w:id="45"/>
      <w:r w:rsidR="00724203">
        <w:rPr>
          <w:rStyle w:val="CommentReference"/>
        </w:rPr>
        <w:commentReference w:id="45"/>
      </w:r>
      <w:commentRangeEnd w:id="46"/>
      <w:r w:rsidR="0004294D">
        <w:rPr>
          <w:rStyle w:val="CommentReference"/>
        </w:rPr>
        <w:commentReference w:id="46"/>
      </w:r>
      <w:r w:rsidR="0064617F" w:rsidRPr="008D35DA">
        <w:rPr>
          <w:rFonts w:ascii="Times New Roman" w:hAnsi="Times New Roman" w:cs="Times New Roman"/>
          <w:sz w:val="24"/>
          <w:szCs w:val="24"/>
        </w:rPr>
        <w:t>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4BBA5030"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w:t>
      </w:r>
      <w:commentRangeStart w:id="47"/>
      <w:commentRangeStart w:id="48"/>
      <w:r w:rsidR="00CB3EF6" w:rsidRPr="008D35DA">
        <w:rPr>
          <w:rFonts w:ascii="Times New Roman" w:hAnsi="Times New Roman" w:cs="Times New Roman"/>
          <w:sz w:val="24"/>
          <w:szCs w:val="24"/>
        </w:rPr>
        <w:t xml:space="preserve">The framework developed </w:t>
      </w:r>
      <w:r w:rsidR="00CB3EF6" w:rsidRPr="008D35DA">
        <w:rPr>
          <w:rFonts w:ascii="Times New Roman" w:hAnsi="Times New Roman" w:cs="Times New Roman"/>
          <w:sz w:val="24"/>
          <w:szCs w:val="24"/>
        </w:rPr>
        <w:lastRenderedPageBreak/>
        <w:t xml:space="preserve">through this study </w:t>
      </w:r>
      <w:commentRangeEnd w:id="47"/>
      <w:r>
        <w:rPr>
          <w:rStyle w:val="CommentReference"/>
        </w:rPr>
        <w:commentReference w:id="47"/>
      </w:r>
      <w:commentRangeEnd w:id="48"/>
      <w:r w:rsidR="0004294D">
        <w:rPr>
          <w:rStyle w:val="CommentReference"/>
        </w:rPr>
        <w:commentReference w:id="48"/>
      </w:r>
      <w:r w:rsidR="00CB3EF6" w:rsidRPr="008D35DA">
        <w:rPr>
          <w:rFonts w:ascii="Times New Roman" w:hAnsi="Times New Roman" w:cs="Times New Roman"/>
          <w:sz w:val="24"/>
          <w:szCs w:val="24"/>
        </w:rPr>
        <w:t>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p>
    <w:p w14:paraId="465C0529" w14:textId="2D86929E"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 xml:space="preserve">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will either wander around or move further away from </w:t>
      </w:r>
      <w:commentRangeStart w:id="49"/>
      <w:commentRangeStart w:id="50"/>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bservation</w:t>
      </w:r>
      <w:commentRangeEnd w:id="49"/>
      <w:r w:rsidR="00453BA5">
        <w:rPr>
          <w:rStyle w:val="CommentReference"/>
        </w:rPr>
        <w:commentReference w:id="49"/>
      </w:r>
      <w:commentRangeEnd w:id="50"/>
      <w:r w:rsidR="00FA34D9">
        <w:rPr>
          <w:rStyle w:val="CommentReference"/>
        </w:rPr>
        <w:commentReference w:id="50"/>
      </w:r>
      <w:r w:rsidR="00FE1E97" w:rsidRPr="008D35DA">
        <w:rPr>
          <w:rFonts w:ascii="Times New Roman" w:hAnsi="Times New Roman" w:cs="Times New Roman"/>
          <w:sz w:val="24"/>
          <w:szCs w:val="24"/>
        </w:rPr>
        <w:t xml:space="preserve">. Monitoring </w:t>
      </w:r>
      <w:commentRangeStart w:id="51"/>
      <w:commentRangeStart w:id="52"/>
      <w:r w:rsidR="00FE1E97" w:rsidRPr="008D35DA">
        <w:rPr>
          <w:rFonts w:ascii="Times New Roman" w:hAnsi="Times New Roman" w:cs="Times New Roman"/>
          <w:sz w:val="24"/>
          <w:szCs w:val="24"/>
        </w:rPr>
        <w:t xml:space="preserve">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directions of each model</w:t>
      </w:r>
      <w:commentRangeEnd w:id="51"/>
      <w:r w:rsidR="00453BA5">
        <w:rPr>
          <w:rStyle w:val="CommentReference"/>
        </w:rPr>
        <w:commentReference w:id="51"/>
      </w:r>
      <w:commentRangeEnd w:id="52"/>
      <w:r w:rsidR="00823B4F">
        <w:rPr>
          <w:rStyle w:val="CommentReference"/>
        </w:rPr>
        <w:commentReference w:id="52"/>
      </w:r>
      <w:r w:rsidR="00FE1E97" w:rsidRPr="008D35DA">
        <w:rPr>
          <w:rFonts w:ascii="Times New Roman" w:hAnsi="Times New Roman" w:cs="Times New Roman"/>
          <w:sz w:val="24"/>
          <w:szCs w:val="24"/>
        </w:rPr>
        <w:t xml:space="preserve"> for multiple years may </w:t>
      </w:r>
      <w:r w:rsidR="004457DA" w:rsidRPr="004457DA">
        <w:rPr>
          <w:rFonts w:ascii="Times New Roman" w:hAnsi="Times New Roman" w:cs="Times New Roman"/>
          <w:sz w:val="24"/>
          <w:szCs w:val="24"/>
        </w:rPr>
        <w:t>provide insights into their relative forecasting skill or potential for improvement, based on smaller differences compared to observed returns.</w:t>
      </w:r>
      <w:r w:rsidR="00FE1E97" w:rsidRPr="008D35DA">
        <w:rPr>
          <w:rFonts w:ascii="Times New Roman" w:hAnsi="Times New Roman" w:cs="Times New Roman"/>
          <w:sz w:val="24"/>
          <w:szCs w:val="24"/>
        </w:rPr>
        <w:t>.</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180E710D"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 xml:space="preserve">Peterman &amp; Dorner 2012; </w:t>
      </w:r>
      <w:proofErr w:type="spellStart"/>
      <w:r w:rsidRPr="008F70F1">
        <w:rPr>
          <w:rFonts w:ascii="Times New Roman" w:hAnsi="Times New Roman" w:cs="Times New Roman"/>
          <w:sz w:val="24"/>
          <w:szCs w:val="24"/>
        </w:rPr>
        <w:t>Malick</w:t>
      </w:r>
      <w:proofErr w:type="spellEnd"/>
      <w:r w:rsidRPr="008F70F1">
        <w:rPr>
          <w:rFonts w:ascii="Times New Roman" w:hAnsi="Times New Roman" w:cs="Times New Roman"/>
          <w:sz w:val="24"/>
          <w:szCs w:val="24"/>
        </w:rPr>
        <w:t xml:space="preserve">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 Sockeye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that the 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proofErr w:type="spellStart"/>
      <w:r w:rsidRPr="008F70F1">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7935CD08"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t>
      </w:r>
      <w:r w:rsidR="00663E2A" w:rsidRPr="008D35DA">
        <w:rPr>
          <w:rFonts w:ascii="Times New Roman" w:hAnsi="Times New Roman" w:cs="Times New Roman"/>
          <w:sz w:val="24"/>
          <w:szCs w:val="24"/>
        </w:rPr>
        <w:lastRenderedPageBreak/>
        <w:t xml:space="preserve">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6EF14FF3"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sidR="006C1B63">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6DBABD95" w14:textId="6B092740" w:rsidR="00AD55A3" w:rsidRDefault="000346D4" w:rsidP="004D222F">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summary, we advocate</w:t>
      </w:r>
      <w:r w:rsidR="001F7FD1">
        <w:rPr>
          <w:rFonts w:ascii="Times New Roman" w:hAnsi="Times New Roman" w:cs="Times New Roman"/>
          <w:sz w:val="24"/>
          <w:szCs w:val="24"/>
        </w:rPr>
        <w:t xml:space="preserve"> for continuously evaluating </w:t>
      </w:r>
      <w:r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Pr="008D35DA">
        <w:rPr>
          <w:rFonts w:ascii="Times New Roman" w:hAnsi="Times New Roman" w:cs="Times New Roman"/>
          <w:sz w:val="24"/>
          <w:szCs w:val="24"/>
        </w:rPr>
        <w:t xml:space="preserve">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Pr="008D35DA">
        <w:rPr>
          <w:rFonts w:ascii="Times New Roman" w:hAnsi="Times New Roman" w:cs="Times New Roman"/>
          <w:sz w:val="24"/>
          <w:szCs w:val="24"/>
        </w:rPr>
        <w:t xml:space="preserve">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1697F589" w14:textId="77777777" w:rsidR="00555B4F" w:rsidRDefault="00555B4F" w:rsidP="008D35DA">
      <w:pPr>
        <w:spacing w:line="480" w:lineRule="auto"/>
        <w:rPr>
          <w:rFonts w:ascii="Times New Roman" w:hAnsi="Times New Roman" w:cs="Times New Roman"/>
          <w:b/>
          <w:bCs/>
          <w:sz w:val="24"/>
          <w:szCs w:val="24"/>
        </w:rPr>
      </w:pPr>
      <w:bookmarkStart w:id="53" w:name="_Toc43819867"/>
      <w:bookmarkStart w:id="54" w:name="_Toc107323866"/>
    </w:p>
    <w:p w14:paraId="16DE1278" w14:textId="4743FEEF" w:rsidR="000757FE" w:rsidRPr="00AD55A3" w:rsidRDefault="00F01B0B" w:rsidP="008D35DA">
      <w:pPr>
        <w:spacing w:line="480" w:lineRule="auto"/>
        <w:rPr>
          <w:rFonts w:ascii="Times New Roman" w:hAnsi="Times New Roman" w:cs="Times New Roman"/>
          <w:b/>
          <w:bCs/>
          <w:sz w:val="24"/>
          <w:szCs w:val="24"/>
        </w:rPr>
      </w:pPr>
      <w:r w:rsidRPr="00AD55A3">
        <w:rPr>
          <w:rFonts w:ascii="Times New Roman" w:hAnsi="Times New Roman" w:cs="Times New Roman"/>
          <w:b/>
          <w:bCs/>
          <w:sz w:val="24"/>
          <w:szCs w:val="24"/>
        </w:rPr>
        <w:lastRenderedPageBreak/>
        <w:t>Acknowledgements</w:t>
      </w:r>
    </w:p>
    <w:p w14:paraId="193A4279" w14:textId="300B613C" w:rsidR="00603F5C" w:rsidRPr="008D35DA"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6F1A4513" w14:textId="77777777" w:rsidR="004D222F" w:rsidRDefault="004D222F">
      <w:pPr>
        <w:rPr>
          <w:rFonts w:ascii="Times New Roman" w:hAnsi="Times New Roman" w:cs="Times New Roman"/>
          <w:b/>
          <w:bCs/>
          <w:sz w:val="24"/>
          <w:szCs w:val="24"/>
        </w:rPr>
      </w:pPr>
      <w:r>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3F9DFBFC"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53"/>
    <w:bookmarkEnd w:id="54"/>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7"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8"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9"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20"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21"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22"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55" w:name="_3znysh7" w:colFirst="0" w:colLast="0"/>
      <w:bookmarkStart w:id="56" w:name="_3dy6vkm" w:colFirst="0" w:colLast="0"/>
      <w:bookmarkStart w:id="57" w:name="1t3h5sf" w:colFirst="0" w:colLast="0"/>
      <w:bookmarkStart w:id="58" w:name="_4d34og8" w:colFirst="0" w:colLast="0"/>
      <w:bookmarkEnd w:id="1"/>
      <w:bookmarkEnd w:id="55"/>
      <w:bookmarkEnd w:id="56"/>
      <w:bookmarkEnd w:id="57"/>
      <w:bookmarkEnd w:id="58"/>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6C1B63"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30"/>
      <w:headerReference w:type="default" r:id="rId31"/>
      <w:footerReference w:type="even" r:id="rId32"/>
      <w:footerReference w:type="default" r:id="rId33"/>
      <w:headerReference w:type="first" r:id="rId34"/>
      <w:footerReference w:type="first" r:id="rId35"/>
      <w:type w:val="continuous"/>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olmes, John" w:date="2023-03-30T12:51:00Z" w:initials="HJ">
    <w:p w14:paraId="187A4EEA" w14:textId="572010DA" w:rsidR="00261632" w:rsidRDefault="00261632">
      <w:pPr>
        <w:pStyle w:val="CommentText"/>
      </w:pPr>
      <w:r>
        <w:rPr>
          <w:rStyle w:val="CommentReference"/>
        </w:rPr>
        <w:annotationRef/>
      </w:r>
      <w:r>
        <w:t>Be clear what is meant by return – is this referring to total return, i.e., escapement + fishery catches, or escapement only?</w:t>
      </w:r>
    </w:p>
  </w:comment>
  <w:comment w:id="3" w:author="Xu, Yi" w:date="2023-04-10T18:34:00Z" w:initials="XY">
    <w:p w14:paraId="0C11382A" w14:textId="1E4745A6" w:rsidR="002F1637" w:rsidRDefault="002F1637">
      <w:pPr>
        <w:pStyle w:val="CommentText"/>
      </w:pPr>
      <w:r>
        <w:rPr>
          <w:rStyle w:val="CommentReference"/>
        </w:rPr>
        <w:annotationRef/>
      </w:r>
      <w:r>
        <w:t>Added here what was included.</w:t>
      </w:r>
    </w:p>
  </w:comment>
  <w:comment w:id="5" w:author="Holmes, John" w:date="2023-04-02T10:07:00Z" w:initials="JH">
    <w:p w14:paraId="57A28F07" w14:textId="4859655A" w:rsidR="00FE249B" w:rsidRDefault="00FE249B">
      <w:pPr>
        <w:pStyle w:val="CommentText"/>
      </w:pPr>
      <w:r>
        <w:rPr>
          <w:rStyle w:val="CommentReference"/>
        </w:rPr>
        <w:annotationRef/>
      </w:r>
      <w:r>
        <w:t xml:space="preserve">You can certainly say that pre-season forecasts are a critical component of the management system because they set the expectations upon which fishery and assessment plans are based.  However, as written this statement seems to suggest that the pre-season forecast is the only tool necessary for sustainable management.  There is the extensive in-season management system and post-season </w:t>
      </w:r>
      <w:proofErr w:type="spellStart"/>
      <w:r>
        <w:t>wrapup</w:t>
      </w:r>
      <w:proofErr w:type="spellEnd"/>
      <w:r>
        <w:t>.  Suggest you re-write this along the lines that I started with above.</w:t>
      </w:r>
    </w:p>
  </w:comment>
  <w:comment w:id="6" w:author="Xu, Yi" w:date="2023-04-10T18:25:00Z" w:initials="XY">
    <w:p w14:paraId="2B4CF0EE" w14:textId="272037CE" w:rsidR="004718F4" w:rsidRDefault="004718F4">
      <w:pPr>
        <w:pStyle w:val="CommentText"/>
      </w:pPr>
      <w:r>
        <w:rPr>
          <w:rStyle w:val="CommentReference"/>
        </w:rPr>
        <w:annotationRef/>
      </w:r>
      <w:r>
        <w:t>I agree. Modified the sentence to add in-season management.</w:t>
      </w:r>
    </w:p>
  </w:comment>
  <w:comment w:id="7" w:author="Holmes, John" w:date="2023-04-02T10:11:00Z" w:initials="JH">
    <w:p w14:paraId="7DE90184" w14:textId="649B205C" w:rsidR="00FE249B" w:rsidRDefault="00FE249B">
      <w:pPr>
        <w:pStyle w:val="CommentText"/>
      </w:pPr>
      <w:r>
        <w:rPr>
          <w:rStyle w:val="CommentReference"/>
        </w:rPr>
        <w:annotationRef/>
      </w:r>
      <w:r>
        <w:t>It does do this but pre-season forecasts also influence the allocation of assessment resources by FIA STAD – stocks with returns &gt; 75,000 will be assessed with high precision methods.</w:t>
      </w:r>
    </w:p>
  </w:comment>
  <w:comment w:id="8" w:author="Xu, Yi" w:date="2023-04-10T14:39:00Z" w:initials="XY">
    <w:p w14:paraId="2BDF688E" w14:textId="52A41DE6" w:rsidR="00160529" w:rsidRDefault="00160529">
      <w:pPr>
        <w:pStyle w:val="CommentText"/>
      </w:pPr>
      <w:r>
        <w:rPr>
          <w:rStyle w:val="CommentReference"/>
        </w:rPr>
        <w:annotationRef/>
      </w:r>
      <w:r>
        <w:t xml:space="preserve">Added on line 52, </w:t>
      </w:r>
      <w:r w:rsidR="007E0310">
        <w:t>allocation of stock assessment resource</w:t>
      </w:r>
    </w:p>
  </w:comment>
  <w:comment w:id="9" w:author="Holmes, John" w:date="2023-04-02T10:21:00Z" w:initials="JH">
    <w:p w14:paraId="0529C69F" w14:textId="15DC97B6" w:rsidR="0000048E" w:rsidRDefault="0000048E">
      <w:pPr>
        <w:pStyle w:val="CommentText"/>
      </w:pPr>
      <w:r>
        <w:rPr>
          <w:rStyle w:val="CommentReference"/>
        </w:rPr>
        <w:annotationRef/>
      </w:r>
      <w:r>
        <w:t>You need to define what you mean by returns at some point.</w:t>
      </w:r>
    </w:p>
  </w:comment>
  <w:comment w:id="10" w:author="Xu, Yi" w:date="2023-04-10T14:38:00Z" w:initials="XY">
    <w:p w14:paraId="7D8F2D21" w14:textId="6CC5BB51" w:rsidR="00160529" w:rsidRDefault="00160529">
      <w:pPr>
        <w:pStyle w:val="CommentText"/>
      </w:pPr>
      <w:r>
        <w:rPr>
          <w:rStyle w:val="CommentReference"/>
        </w:rPr>
        <w:annotationRef/>
      </w:r>
      <w:r>
        <w:t>Added definition on line 122-123.</w:t>
      </w:r>
      <w:r w:rsidR="00743E4D" w:rsidRPr="00743E4D">
        <w:t xml:space="preserve"> </w:t>
      </w:r>
      <w:r w:rsidR="00743E4D" w:rsidRPr="00743E4D">
        <w:t>In this study, we treated the these recruitment data as observation to represent the true abundance of Sockeye returns to the Fraser River mouth.</w:t>
      </w:r>
    </w:p>
  </w:comment>
  <w:comment w:id="11" w:author="Holmes, John" w:date="2023-04-02T10:31:00Z" w:initials="JH">
    <w:p w14:paraId="00972543" w14:textId="52F3122B" w:rsidR="00E5211C" w:rsidRDefault="00E5211C">
      <w:pPr>
        <w:pStyle w:val="CommentText"/>
      </w:pPr>
      <w:r>
        <w:rPr>
          <w:rStyle w:val="CommentReference"/>
        </w:rPr>
        <w:annotationRef/>
      </w:r>
      <w:r>
        <w:t>None of these stocks are on Schedule 1 of SARA so we should not refer to them as listed.  COSEWIC does the assessment</w:t>
      </w:r>
    </w:p>
  </w:comment>
  <w:comment w:id="12" w:author="Xu, Yi" w:date="2023-04-10T14:41:00Z" w:initials="XY">
    <w:p w14:paraId="05245D4F" w14:textId="5C706088" w:rsidR="00160529" w:rsidRDefault="00160529">
      <w:pPr>
        <w:pStyle w:val="CommentText"/>
      </w:pPr>
      <w:r>
        <w:rPr>
          <w:rStyle w:val="CommentReference"/>
        </w:rPr>
        <w:annotationRef/>
      </w:r>
      <w:r>
        <w:t>Thanks for the edits and correction.</w:t>
      </w:r>
    </w:p>
  </w:comment>
  <w:comment w:id="13" w:author="Holmes, John" w:date="2023-04-02T10:42:00Z" w:initials="JH">
    <w:p w14:paraId="2939E43A" w14:textId="249EB0BE" w:rsidR="00B827E1" w:rsidRDefault="00B827E1">
      <w:pPr>
        <w:pStyle w:val="CommentText"/>
      </w:pPr>
      <w:r>
        <w:rPr>
          <w:rStyle w:val="CommentReference"/>
        </w:rPr>
        <w:annotationRef/>
      </w:r>
      <w:r>
        <w:t>Since when?</w:t>
      </w:r>
    </w:p>
  </w:comment>
  <w:comment w:id="14" w:author="Xu, Yi" w:date="2023-04-10T14:36:00Z" w:initials="XY">
    <w:p w14:paraId="7B533C7B" w14:textId="096EC876" w:rsidR="009D674C" w:rsidRDefault="009D674C">
      <w:pPr>
        <w:pStyle w:val="CommentText"/>
      </w:pPr>
      <w:r>
        <w:rPr>
          <w:rStyle w:val="CommentReference"/>
        </w:rPr>
        <w:annotationRef/>
      </w:r>
      <w:r>
        <w:t>Added the year 1952, early years can also be requested by for the purpose of forecast, we adopted the method from Grant et al. 2011 to start with 1948 brood year (1952 return year).</w:t>
      </w:r>
    </w:p>
  </w:comment>
  <w:comment w:id="15" w:author="Holmes, John" w:date="2023-04-02T10:57:00Z" w:initials="JH">
    <w:p w14:paraId="2293185F" w14:textId="4AA445D8" w:rsidR="00D2635C" w:rsidRDefault="00D2635C">
      <w:pPr>
        <w:pStyle w:val="CommentText"/>
      </w:pPr>
      <w:r>
        <w:rPr>
          <w:rStyle w:val="CommentReference"/>
        </w:rPr>
        <w:annotationRef/>
      </w:r>
      <w:r>
        <w:t>Abundance where?  GOA??  Terminal areas?  Need to specify)</w:t>
      </w:r>
    </w:p>
  </w:comment>
  <w:comment w:id="16" w:author="Fu, Caihong" w:date="2023-04-05T14:18:00Z" w:initials="FC">
    <w:p w14:paraId="53F1CAFE" w14:textId="578E3462" w:rsidR="00F26BD6" w:rsidRDefault="006C0D34">
      <w:pPr>
        <w:pStyle w:val="CommentText"/>
      </w:pPr>
      <w:r>
        <w:rPr>
          <w:rStyle w:val="CommentReference"/>
        </w:rPr>
        <w:annotationRef/>
      </w:r>
      <w:r>
        <w:t>I have re-arranged this paragraph to avoid confusion about SST and abundance.</w:t>
      </w:r>
    </w:p>
  </w:comment>
  <w:comment w:id="17" w:author="Liu, Qi" w:date="2023-04-13T13:45:00Z" w:initials="LQ">
    <w:p w14:paraId="23D312D4" w14:textId="774C1CDA" w:rsidR="00F26BD6" w:rsidRDefault="00F26BD6">
      <w:pPr>
        <w:pStyle w:val="CommentText"/>
      </w:pPr>
      <w:r>
        <w:rPr>
          <w:rStyle w:val="CommentReference"/>
        </w:rPr>
        <w:annotationRef/>
      </w:r>
      <w:r>
        <w:t>Revised the sentence to specify the source of ‘abundance’</w:t>
      </w:r>
    </w:p>
  </w:comment>
  <w:comment w:id="19" w:author="Holmes, John" w:date="2023-04-02T11:10:00Z" w:initials="JH">
    <w:p w14:paraId="0CD960A7" w14:textId="0BF3D74C" w:rsidR="00244C4E" w:rsidRDefault="00244C4E">
      <w:pPr>
        <w:pStyle w:val="CommentText"/>
      </w:pPr>
      <w:r>
        <w:rPr>
          <w:rStyle w:val="CommentReference"/>
        </w:rPr>
        <w:annotationRef/>
      </w:r>
      <w:r>
        <w:t>Keep in mind that there are accuracy and uncertainty issues associated with the estimates of “returns” that are referred to as observed returns and that the variability that this imparts to observed returns may not be negligible relative to the forecast uncertainty.</w:t>
      </w:r>
    </w:p>
  </w:comment>
  <w:comment w:id="20" w:author="Xu, Yi" w:date="2023-04-10T18:19:00Z" w:initials="XY">
    <w:p w14:paraId="283CA287" w14:textId="3A61902F" w:rsidR="004718F4" w:rsidRDefault="004718F4">
      <w:pPr>
        <w:pStyle w:val="CommentText"/>
      </w:pPr>
      <w:r>
        <w:rPr>
          <w:rStyle w:val="CommentReference"/>
        </w:rPr>
        <w:annotationRef/>
      </w:r>
      <w:r>
        <w:t xml:space="preserve">I agree with this and we added a sentence in the method, yes there could be errors in the recruitment but that is so far the “authorized” data source from PSC. </w:t>
      </w:r>
      <w:bookmarkStart w:id="21" w:name="_Hlk132700785"/>
      <w:r w:rsidR="005259B3">
        <w:t xml:space="preserve">We addressed the data quality by citing </w:t>
      </w:r>
      <w:proofErr w:type="spellStart"/>
      <w:r w:rsidR="005259B3">
        <w:t>Odgen’s</w:t>
      </w:r>
      <w:proofErr w:type="spellEnd"/>
      <w:r w:rsidR="005259B3">
        <w:t xml:space="preserve"> paper. </w:t>
      </w:r>
      <w:bookmarkEnd w:id="21"/>
      <w:r w:rsidR="009E6A89" w:rsidRPr="009E6A89">
        <w:t>https://waves-vagues.dfo-mpo.gc.ca/library-bibliotheque/359366.pdf</w:t>
      </w:r>
    </w:p>
  </w:comment>
  <w:comment w:id="22" w:author="Holmes, John" w:date="2023-04-02T11:19:00Z" w:initials="JH">
    <w:p w14:paraId="14490595" w14:textId="4B115D50" w:rsidR="00D2611D" w:rsidRDefault="00D2611D">
      <w:pPr>
        <w:pStyle w:val="CommentText"/>
      </w:pPr>
      <w:r>
        <w:rPr>
          <w:rStyle w:val="CommentReference"/>
        </w:rPr>
        <w:annotationRef/>
      </w:r>
      <w:r>
        <w:t>Since you are making arguments about accuracy, I think you need to define what you mean by model accuracy. For example, does it mean that the observed return is between the 25</w:t>
      </w:r>
      <w:r w:rsidRPr="00D2611D">
        <w:rPr>
          <w:vertAlign w:val="superscript"/>
        </w:rPr>
        <w:t>th</w:t>
      </w:r>
      <w:r>
        <w:t xml:space="preserve"> and 75</w:t>
      </w:r>
      <w:r w:rsidRPr="00D2611D">
        <w:rPr>
          <w:vertAlign w:val="superscript"/>
        </w:rPr>
        <w:t>th</w:t>
      </w:r>
      <w:r>
        <w:t xml:space="preserve"> percentiles or something else?</w:t>
      </w:r>
    </w:p>
  </w:comment>
  <w:comment w:id="23" w:author="Fu, Caihong" w:date="2023-04-06T11:56:00Z" w:initials="FC">
    <w:p w14:paraId="26BCAFD7" w14:textId="2FF71546" w:rsidR="00415A67" w:rsidRDefault="00415A67">
      <w:pPr>
        <w:pStyle w:val="CommentText"/>
      </w:pPr>
      <w:r>
        <w:rPr>
          <w:rStyle w:val="CommentReference"/>
        </w:rPr>
        <w:annotationRef/>
      </w:r>
      <w:r>
        <w:t>Again, please see lines 220-223.</w:t>
      </w:r>
    </w:p>
  </w:comment>
  <w:comment w:id="24" w:author="Xu, Yi" w:date="2023-04-18T09:02:00Z" w:initials="XY">
    <w:p w14:paraId="72E6CC52" w14:textId="0F6192AF" w:rsidR="005259B3" w:rsidRDefault="005259B3">
      <w:pPr>
        <w:pStyle w:val="CommentText"/>
      </w:pPr>
      <w:r>
        <w:rPr>
          <w:rStyle w:val="CommentReference"/>
        </w:rPr>
        <w:annotationRef/>
      </w:r>
      <w:r>
        <w:t>Accuracy was defined by performance measures related to forecast errors (new lines after cleaning up Line190-200)</w:t>
      </w:r>
    </w:p>
  </w:comment>
  <w:comment w:id="25" w:author="Holmes, John" w:date="2023-04-02T11:22:00Z" w:initials="JH">
    <w:p w14:paraId="0DC51830" w14:textId="7CF97AA8" w:rsidR="00D2611D" w:rsidRDefault="00D2611D">
      <w:pPr>
        <w:pStyle w:val="CommentText"/>
      </w:pPr>
      <w:r>
        <w:rPr>
          <w:rStyle w:val="CommentReference"/>
        </w:rPr>
        <w:annotationRef/>
      </w:r>
      <w:r>
        <w:t xml:space="preserve">A disinterested observer would ask why inaccurate methods were used; why would </w:t>
      </w:r>
      <w:r w:rsidR="00BA79A3">
        <w:t xml:space="preserve">a decision to consciously use inaccurate methods </w:t>
      </w:r>
      <w:r>
        <w:t>be made?  Perhaps you mean low precision methods instead of inaccurate methods?</w:t>
      </w:r>
    </w:p>
  </w:comment>
  <w:comment w:id="26" w:author="Fu, Caihong" w:date="2023-04-06T12:19:00Z" w:initials="FC">
    <w:p w14:paraId="1979A3AB" w14:textId="009B9194" w:rsidR="004F26FE" w:rsidRDefault="004F26FE">
      <w:pPr>
        <w:pStyle w:val="CommentText"/>
      </w:pPr>
      <w:r>
        <w:rPr>
          <w:rStyle w:val="CommentReference"/>
        </w:rPr>
        <w:annotationRef/>
      </w:r>
      <w:r>
        <w:t xml:space="preserve">This sentence stated that </w:t>
      </w:r>
      <w:r w:rsidR="00927840">
        <w:t>ALL MODELS</w:t>
      </w:r>
      <w:r>
        <w:t xml:space="preserve"> performed poorly for the small stocks, which could be </w:t>
      </w:r>
      <w:r w:rsidR="00927840">
        <w:t xml:space="preserve">a result of inaccurate surveys. Better survey methods require higher financial budgets. Such a financial sacrifice may not be necessary for small stocks. </w:t>
      </w:r>
    </w:p>
  </w:comment>
  <w:comment w:id="27" w:author="Holmes, John" w:date="2023-04-02T16:10:00Z" w:initials="JH">
    <w:p w14:paraId="005753E6" w14:textId="015BC4AE" w:rsidR="00BA79A3" w:rsidRDefault="00BA79A3">
      <w:pPr>
        <w:pStyle w:val="CommentText"/>
      </w:pPr>
      <w:r>
        <w:rPr>
          <w:rStyle w:val="CommentReference"/>
        </w:rPr>
        <w:annotationRef/>
      </w:r>
      <w:r>
        <w:t>Do you mean the historical forecast here?</w:t>
      </w:r>
    </w:p>
  </w:comment>
  <w:comment w:id="28" w:author="Xu, Yi" w:date="2023-04-10T17:22:00Z" w:initials="XY">
    <w:p w14:paraId="4944CDBD" w14:textId="225B6EC4" w:rsidR="00AE22DD" w:rsidRDefault="00AE22DD">
      <w:pPr>
        <w:pStyle w:val="CommentText"/>
      </w:pPr>
      <w:r>
        <w:rPr>
          <w:rStyle w:val="CommentReference"/>
        </w:rPr>
        <w:annotationRef/>
      </w:r>
      <w:r>
        <w:t xml:space="preserve">Changed to </w:t>
      </w:r>
      <w:r w:rsidR="004457DA">
        <w:t>h</w:t>
      </w:r>
      <w:r>
        <w:t xml:space="preserve">istorical </w:t>
      </w:r>
      <w:r w:rsidR="004457DA">
        <w:t>f</w:t>
      </w:r>
      <w:r>
        <w:t>orecast</w:t>
      </w:r>
    </w:p>
  </w:comment>
  <w:comment w:id="29" w:author="Holmes, John" w:date="2023-04-02T16:11:00Z" w:initials="JH">
    <w:p w14:paraId="35CB9577" w14:textId="74CF86F7" w:rsidR="00BA79A3" w:rsidRDefault="00BA79A3">
      <w:pPr>
        <w:pStyle w:val="CommentText"/>
      </w:pPr>
      <w:r>
        <w:rPr>
          <w:rStyle w:val="CommentReference"/>
        </w:rPr>
        <w:annotationRef/>
      </w:r>
      <w:r>
        <w:t>Again – you need to define this term.</w:t>
      </w:r>
    </w:p>
  </w:comment>
  <w:comment w:id="30" w:author="Fu, Caihong" w:date="2023-04-06T12:45:00Z" w:initials="FC">
    <w:p w14:paraId="0CDB7423" w14:textId="62B6619A" w:rsidR="00504D52" w:rsidRDefault="00504D52">
      <w:pPr>
        <w:pStyle w:val="CommentText"/>
      </w:pPr>
      <w:r>
        <w:rPr>
          <w:rStyle w:val="CommentReference"/>
        </w:rPr>
        <w:annotationRef/>
      </w:r>
      <w:r>
        <w:t>It was done</w:t>
      </w:r>
      <w:r w:rsidR="00A81212">
        <w:t>.</w:t>
      </w:r>
      <w:r>
        <w:t xml:space="preserve"> </w:t>
      </w:r>
    </w:p>
  </w:comment>
  <w:comment w:id="31" w:author="Xu, Yi" w:date="2023-04-18T09:05:00Z" w:initials="XY">
    <w:p w14:paraId="090A6DBD" w14:textId="7AE04F95" w:rsidR="008C08B8" w:rsidRDefault="008C08B8">
      <w:pPr>
        <w:pStyle w:val="CommentText"/>
      </w:pPr>
      <w:r>
        <w:rPr>
          <w:rStyle w:val="CommentReference"/>
        </w:rPr>
        <w:annotationRef/>
      </w:r>
      <w:r>
        <w:t>Line 190-200</w:t>
      </w:r>
    </w:p>
  </w:comment>
  <w:comment w:id="32" w:author="Holmes, John" w:date="2023-04-02T16:14:00Z" w:initials="JH">
    <w:p w14:paraId="623895F4" w14:textId="68CDD2BF" w:rsidR="00BA79A3" w:rsidRDefault="00BA79A3">
      <w:pPr>
        <w:pStyle w:val="CommentText"/>
      </w:pPr>
      <w:r>
        <w:rPr>
          <w:rStyle w:val="CommentReference"/>
        </w:rPr>
        <w:annotationRef/>
      </w:r>
      <w:r>
        <w:t>Based on what criteria?</w:t>
      </w:r>
    </w:p>
  </w:comment>
  <w:comment w:id="33" w:author="Xu, Yi" w:date="2023-04-10T18:30:00Z" w:initials="XY">
    <w:p w14:paraId="2162D185" w14:textId="03E24478" w:rsidR="002F1637" w:rsidRDefault="002F1637">
      <w:pPr>
        <w:pStyle w:val="CommentText"/>
      </w:pPr>
      <w:r>
        <w:rPr>
          <w:rStyle w:val="CommentReference"/>
        </w:rPr>
        <w:annotationRef/>
      </w:r>
      <w:r>
        <w:t>Added sentence for more accuracy.</w:t>
      </w:r>
    </w:p>
  </w:comment>
  <w:comment w:id="34" w:author="Holmes, John" w:date="2023-04-02T16:24:00Z" w:initials="JH">
    <w:p w14:paraId="48DF3A63" w14:textId="10453410" w:rsidR="00EA099F" w:rsidRDefault="00EA099F">
      <w:pPr>
        <w:pStyle w:val="CommentText"/>
      </w:pPr>
      <w:r>
        <w:rPr>
          <w:rStyle w:val="CommentReference"/>
        </w:rPr>
        <w:annotationRef/>
      </w:r>
      <w:r>
        <w:t>You have mention data quality as a potential issue with these stocks but not what those issues are specifically.</w:t>
      </w:r>
    </w:p>
  </w:comment>
  <w:comment w:id="35" w:author="Xu, Yi" w:date="2023-04-10T18:34:00Z" w:initials="XY">
    <w:p w14:paraId="3494EAE7" w14:textId="0F84E6B4" w:rsidR="002F1637" w:rsidRDefault="002F1637">
      <w:pPr>
        <w:pStyle w:val="CommentText"/>
      </w:pPr>
      <w:r>
        <w:rPr>
          <w:rStyle w:val="CommentReference"/>
        </w:rPr>
        <w:annotationRef/>
      </w:r>
      <w:r>
        <w:t>Addressed this in Line 253</w:t>
      </w:r>
    </w:p>
  </w:comment>
  <w:comment w:id="36" w:author="Holmes, John" w:date="2023-04-02T16:32:00Z" w:initials="JH">
    <w:p w14:paraId="5AABCFCC" w14:textId="6FC24DD9" w:rsidR="00260D15" w:rsidRDefault="00260D15">
      <w:pPr>
        <w:pStyle w:val="CommentText"/>
      </w:pPr>
      <w:r>
        <w:rPr>
          <w:rStyle w:val="CommentReference"/>
        </w:rPr>
        <w:annotationRef/>
      </w:r>
      <w:r>
        <w:t xml:space="preserve">Please clarify – I think this phrase is referring to the error of 30% being the lowest observed over the past few years.  Best is a pretty subjective term to use in this context. </w:t>
      </w:r>
    </w:p>
  </w:comment>
  <w:comment w:id="37" w:author="Xu, Yi" w:date="2023-04-10T13:51:00Z" w:initials="XY">
    <w:p w14:paraId="1784C759" w14:textId="1F10809A" w:rsidR="00A725F7" w:rsidRDefault="00A725F7">
      <w:pPr>
        <w:pStyle w:val="CommentText"/>
      </w:pPr>
      <w:r>
        <w:rPr>
          <w:rStyle w:val="CommentReference"/>
        </w:rPr>
        <w:annotationRef/>
      </w:r>
      <w:r w:rsidR="00AF389B">
        <w:t xml:space="preserve">Not necessarily the lowest as they can be negative values. </w:t>
      </w:r>
    </w:p>
  </w:comment>
  <w:comment w:id="38" w:author="Holmes, John" w:date="2023-04-02T16:33:00Z" w:initials="JH">
    <w:p w14:paraId="5FD19732" w14:textId="03D96DC2" w:rsidR="00260D15" w:rsidRDefault="00260D15">
      <w:pPr>
        <w:pStyle w:val="CommentText"/>
      </w:pPr>
      <w:r>
        <w:rPr>
          <w:rStyle w:val="CommentReference"/>
        </w:rPr>
        <w:annotationRef/>
      </w:r>
      <w:r>
        <w:t>Please clarify – reasonable range of what and how is reasonable determined??</w:t>
      </w:r>
    </w:p>
  </w:comment>
  <w:comment w:id="39" w:author="Xu, Yi" w:date="2023-04-10T13:56:00Z" w:initials="XY">
    <w:p w14:paraId="5219D32D" w14:textId="27405168" w:rsidR="00A725F7" w:rsidRDefault="00A725F7">
      <w:pPr>
        <w:pStyle w:val="CommentText"/>
      </w:pPr>
      <w:r>
        <w:rPr>
          <w:rStyle w:val="CommentReference"/>
        </w:rPr>
        <w:annotationRef/>
      </w:r>
      <w:r>
        <w:t>30% comparing to -39%~+234% is reasonable, we added the percentage in bracket for further explanation.</w:t>
      </w:r>
    </w:p>
  </w:comment>
  <w:comment w:id="41" w:author="Holmes, John" w:date="2023-04-02T16:53:00Z" w:initials="JH">
    <w:p w14:paraId="32290BF0" w14:textId="2B27DB4D" w:rsidR="00AE21A9" w:rsidRDefault="00AE21A9">
      <w:pPr>
        <w:pStyle w:val="CommentText"/>
      </w:pPr>
      <w:r>
        <w:rPr>
          <w:rStyle w:val="CommentReference"/>
        </w:rPr>
        <w:annotationRef/>
      </w:r>
      <w:r>
        <w:t xml:space="preserve">What is the conclusion that these indicators might be “good” based on?  </w:t>
      </w:r>
    </w:p>
  </w:comment>
  <w:comment w:id="42" w:author="Xu, Yi" w:date="2023-04-10T14:07:00Z" w:initials="XY">
    <w:p w14:paraId="64478562" w14:textId="568673C9" w:rsidR="00EE1791" w:rsidRDefault="00EE1791">
      <w:pPr>
        <w:pStyle w:val="CommentText"/>
      </w:pPr>
      <w:r>
        <w:rPr>
          <w:rStyle w:val="CommentReference"/>
        </w:rPr>
        <w:annotationRef/>
      </w:r>
      <w:r w:rsidR="002C2698">
        <w:t>Based on the results of relative rank and Taylor diagrams, added to the sentence.</w:t>
      </w:r>
    </w:p>
  </w:comment>
  <w:comment w:id="43" w:author="Holmes, John" w:date="2023-04-02T16:53:00Z" w:initials="JH">
    <w:p w14:paraId="6E814C23" w14:textId="55DADAA5" w:rsidR="00AE21A9" w:rsidRDefault="00AE21A9">
      <w:pPr>
        <w:pStyle w:val="CommentText"/>
      </w:pPr>
      <w:r>
        <w:rPr>
          <w:rStyle w:val="CommentReference"/>
        </w:rPr>
        <w:annotationRef/>
      </w:r>
      <w:r>
        <w:t xml:space="preserve">Indicators of what?  </w:t>
      </w:r>
    </w:p>
  </w:comment>
  <w:comment w:id="44" w:author="Xu, Yi" w:date="2023-04-10T14:09:00Z" w:initials="XY">
    <w:p w14:paraId="1FC7E1DB" w14:textId="6DF8E64B" w:rsidR="002C2698" w:rsidRDefault="002C2698">
      <w:pPr>
        <w:pStyle w:val="CommentText"/>
      </w:pPr>
      <w:r>
        <w:rPr>
          <w:rStyle w:val="CommentReference"/>
        </w:rPr>
        <w:annotationRef/>
      </w:r>
      <w:r>
        <w:t>Indicators of sockeye survival, added to the sentence.</w:t>
      </w:r>
    </w:p>
  </w:comment>
  <w:comment w:id="45" w:author="Holmes, John" w:date="2023-04-02T17:15:00Z" w:initials="JH">
    <w:p w14:paraId="65A7E25A" w14:textId="7ABC0E2A" w:rsidR="00724203" w:rsidRDefault="00724203">
      <w:pPr>
        <w:pStyle w:val="CommentText"/>
      </w:pPr>
      <w:r>
        <w:rPr>
          <w:rStyle w:val="CommentReference"/>
        </w:rPr>
        <w:annotationRef/>
      </w:r>
      <w:r>
        <w:t>I think it’s truer to say that the new models significantly reduced the difference between forecast and observation.  We do not really know anything about the accuracy of the observed returns – they are not error-free</w:t>
      </w:r>
      <w:r w:rsidR="00453BA5">
        <w:t xml:space="preserve">, there is both process and observation error </w:t>
      </w:r>
      <w:r>
        <w:t xml:space="preserve"> – but you seem to be assuming that they are </w:t>
      </w:r>
      <w:r w:rsidR="00453BA5">
        <w:t xml:space="preserve">known perfectly and are therefore </w:t>
      </w:r>
      <w:r>
        <w:t>accurate.</w:t>
      </w:r>
      <w:r w:rsidR="00453BA5">
        <w:t xml:space="preserve"> This is not the case.</w:t>
      </w:r>
    </w:p>
  </w:comment>
  <w:comment w:id="46" w:author="Xu, Yi" w:date="2023-04-10T14:19:00Z" w:initials="XY">
    <w:p w14:paraId="68BF1FE0" w14:textId="03FDA74E" w:rsidR="0004294D" w:rsidRDefault="0004294D">
      <w:pPr>
        <w:pStyle w:val="CommentText"/>
      </w:pPr>
      <w:r>
        <w:rPr>
          <w:rStyle w:val="CommentReference"/>
        </w:rPr>
        <w:annotationRef/>
      </w:r>
      <w:r>
        <w:t>I agree with this. In this exercise we treated ‘observation’ as true abundance, and PSC is taking the lead of verification of that. I modified the sentence</w:t>
      </w:r>
      <w:r w:rsidR="00FA34D9">
        <w:t xml:space="preserve"> and also mentioned in Line 133-134.</w:t>
      </w:r>
      <w:r w:rsidR="00555B4F" w:rsidRPr="00555B4F">
        <w:t xml:space="preserve"> In this study, we treated the these recruitment data as observation to represent the true abundance of Sockeye returns to the Fraser River mouth</w:t>
      </w:r>
      <w:r w:rsidR="00555B4F">
        <w:t>.</w:t>
      </w:r>
    </w:p>
  </w:comment>
  <w:comment w:id="47" w:author="Holmes, John" w:date="2023-04-02T17:21:00Z" w:initials="JH">
    <w:p w14:paraId="25504CB5" w14:textId="1A0C7BB5" w:rsidR="00453BA5" w:rsidRDefault="00453BA5">
      <w:pPr>
        <w:pStyle w:val="CommentText"/>
      </w:pPr>
      <w:r>
        <w:rPr>
          <w:rStyle w:val="CommentReference"/>
        </w:rPr>
        <w:annotationRef/>
      </w:r>
      <w:r>
        <w:t>I think at some point it would be useful to describe the framework – what’s in it, what are the steps??  This could be in a table.</w:t>
      </w:r>
    </w:p>
  </w:comment>
  <w:comment w:id="48" w:author="Xu, Yi" w:date="2023-04-10T14:28:00Z" w:initials="XY">
    <w:p w14:paraId="53D11211" w14:textId="7243B921" w:rsidR="0004294D" w:rsidRDefault="0004294D">
      <w:pPr>
        <w:pStyle w:val="CommentText"/>
      </w:pPr>
      <w:r>
        <w:rPr>
          <w:rStyle w:val="CommentReference"/>
        </w:rPr>
        <w:annotationRef/>
      </w:r>
      <w:r>
        <w:t xml:space="preserve">The framework is defined in the 2022 forecast </w:t>
      </w:r>
      <w:r w:rsidR="00E3094F">
        <w:t>report, cited here.</w:t>
      </w:r>
    </w:p>
  </w:comment>
  <w:comment w:id="49" w:author="Holmes, John" w:date="2023-04-02T17:25:00Z" w:initials="JH">
    <w:p w14:paraId="3210B2C1" w14:textId="12AEE31C" w:rsidR="00453BA5" w:rsidRDefault="00453BA5">
      <w:pPr>
        <w:pStyle w:val="CommentText"/>
      </w:pPr>
      <w:r>
        <w:rPr>
          <w:rStyle w:val="CommentReference"/>
        </w:rPr>
        <w:annotationRef/>
      </w:r>
      <w:r>
        <w:t>Not understanding the tense and capitalization here – The Observation, not observations or observed returns??</w:t>
      </w:r>
    </w:p>
  </w:comment>
  <w:comment w:id="50" w:author="Xu, Yi" w:date="2023-04-10T17:41:00Z" w:initials="XY">
    <w:p w14:paraId="48F6FEC8" w14:textId="120A7B75" w:rsidR="00FA34D9" w:rsidRDefault="00FA34D9">
      <w:pPr>
        <w:pStyle w:val="CommentText"/>
      </w:pPr>
      <w:r>
        <w:rPr>
          <w:rStyle w:val="CommentReference"/>
        </w:rPr>
        <w:annotationRef/>
      </w:r>
      <w:r>
        <w:t>Changed to lower case.</w:t>
      </w:r>
    </w:p>
  </w:comment>
  <w:comment w:id="51" w:author="Holmes, John" w:date="2023-04-02T17:26:00Z" w:initials="JH">
    <w:p w14:paraId="2206572A" w14:textId="504F963A" w:rsidR="00453BA5" w:rsidRDefault="00453BA5">
      <w:pPr>
        <w:pStyle w:val="CommentText"/>
      </w:pPr>
      <w:r>
        <w:rPr>
          <w:rStyle w:val="CommentReference"/>
        </w:rPr>
        <w:annotationRef/>
      </w:r>
      <w:r>
        <w:t>Meaning whether differences between forecasts and observed returns are position or negative and the magnitude of these differences???</w:t>
      </w:r>
    </w:p>
  </w:comment>
  <w:comment w:id="52" w:author="Xu, Yi" w:date="2023-04-10T17:56:00Z" w:initials="XY">
    <w:p w14:paraId="6B5E264B" w14:textId="59323838" w:rsidR="00823B4F" w:rsidRDefault="00823B4F">
      <w:pPr>
        <w:pStyle w:val="CommentText"/>
      </w:pPr>
      <w:r>
        <w:rPr>
          <w:rStyle w:val="CommentReference"/>
        </w:rPr>
        <w:annotationRef/>
      </w:r>
      <w:r>
        <w:t xml:space="preserve">No, meaning that if the model is closer and closer to the observation over time, that is a good model. If the model is moving away from the observation, the model may be false alarms.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7A4EEA" w15:done="0"/>
  <w15:commentEx w15:paraId="0C11382A" w15:paraIdParent="187A4EEA" w15:done="0"/>
  <w15:commentEx w15:paraId="57A28F07" w15:done="0"/>
  <w15:commentEx w15:paraId="2B4CF0EE" w15:paraIdParent="57A28F07" w15:done="0"/>
  <w15:commentEx w15:paraId="7DE90184" w15:done="0"/>
  <w15:commentEx w15:paraId="2BDF688E" w15:paraIdParent="7DE90184" w15:done="0"/>
  <w15:commentEx w15:paraId="0529C69F" w15:done="0"/>
  <w15:commentEx w15:paraId="7D8F2D21" w15:paraIdParent="0529C69F" w15:done="0"/>
  <w15:commentEx w15:paraId="00972543" w15:done="0"/>
  <w15:commentEx w15:paraId="05245D4F" w15:paraIdParent="00972543" w15:done="0"/>
  <w15:commentEx w15:paraId="2939E43A" w15:done="0"/>
  <w15:commentEx w15:paraId="7B533C7B" w15:paraIdParent="2939E43A" w15:done="0"/>
  <w15:commentEx w15:paraId="2293185F" w15:done="0"/>
  <w15:commentEx w15:paraId="53F1CAFE" w15:paraIdParent="2293185F" w15:done="0"/>
  <w15:commentEx w15:paraId="23D312D4" w15:paraIdParent="2293185F" w15:done="0"/>
  <w15:commentEx w15:paraId="0CD960A7" w15:done="0"/>
  <w15:commentEx w15:paraId="283CA287" w15:paraIdParent="0CD960A7" w15:done="0"/>
  <w15:commentEx w15:paraId="14490595" w15:done="0"/>
  <w15:commentEx w15:paraId="26BCAFD7" w15:paraIdParent="14490595" w15:done="0"/>
  <w15:commentEx w15:paraId="72E6CC52" w15:paraIdParent="14490595" w15:done="0"/>
  <w15:commentEx w15:paraId="0DC51830" w15:done="0"/>
  <w15:commentEx w15:paraId="1979A3AB" w15:paraIdParent="0DC51830" w15:done="0"/>
  <w15:commentEx w15:paraId="005753E6" w15:done="0"/>
  <w15:commentEx w15:paraId="4944CDBD" w15:paraIdParent="005753E6" w15:done="0"/>
  <w15:commentEx w15:paraId="35CB9577" w15:done="0"/>
  <w15:commentEx w15:paraId="0CDB7423" w15:paraIdParent="35CB9577" w15:done="0"/>
  <w15:commentEx w15:paraId="090A6DBD" w15:paraIdParent="35CB9577" w15:done="0"/>
  <w15:commentEx w15:paraId="623895F4" w15:done="0"/>
  <w15:commentEx w15:paraId="2162D185" w15:paraIdParent="623895F4" w15:done="0"/>
  <w15:commentEx w15:paraId="48DF3A63" w15:done="0"/>
  <w15:commentEx w15:paraId="3494EAE7" w15:paraIdParent="48DF3A63" w15:done="0"/>
  <w15:commentEx w15:paraId="5AABCFCC" w15:done="0"/>
  <w15:commentEx w15:paraId="1784C759" w15:paraIdParent="5AABCFCC" w15:done="0"/>
  <w15:commentEx w15:paraId="5FD19732" w15:done="0"/>
  <w15:commentEx w15:paraId="5219D32D" w15:paraIdParent="5FD19732" w15:done="0"/>
  <w15:commentEx w15:paraId="32290BF0" w15:done="0"/>
  <w15:commentEx w15:paraId="64478562" w15:paraIdParent="32290BF0" w15:done="0"/>
  <w15:commentEx w15:paraId="6E814C23" w15:done="0"/>
  <w15:commentEx w15:paraId="1FC7E1DB" w15:paraIdParent="6E814C23" w15:done="0"/>
  <w15:commentEx w15:paraId="65A7E25A" w15:done="0"/>
  <w15:commentEx w15:paraId="68BF1FE0" w15:paraIdParent="65A7E25A" w15:done="0"/>
  <w15:commentEx w15:paraId="25504CB5" w15:done="0"/>
  <w15:commentEx w15:paraId="53D11211" w15:paraIdParent="25504CB5" w15:done="0"/>
  <w15:commentEx w15:paraId="3210B2C1" w15:done="0"/>
  <w15:commentEx w15:paraId="48F6FEC8" w15:paraIdParent="3210B2C1" w15:done="0"/>
  <w15:commentEx w15:paraId="2206572A" w15:done="0"/>
  <w15:commentEx w15:paraId="6B5E264B" w15:paraIdParent="220657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00445" w16cex:dateUtc="2023-03-30T19:51:00Z"/>
  <w16cex:commentExtensible w16cex:durableId="27DED550" w16cex:dateUtc="2023-04-11T01:34:00Z"/>
  <w16cex:commentExtensible w16cex:durableId="27D3D259" w16cex:dateUtc="2023-04-02T17:07:00Z"/>
  <w16cex:commentExtensible w16cex:durableId="27DED307" w16cex:dateUtc="2023-04-11T01:25:00Z"/>
  <w16cex:commentExtensible w16cex:durableId="27D3D33E" w16cex:dateUtc="2023-04-02T17:11:00Z"/>
  <w16cex:commentExtensible w16cex:durableId="27DE9E3C" w16cex:dateUtc="2023-04-10T21:39:00Z"/>
  <w16cex:commentExtensible w16cex:durableId="27D3D58C" w16cex:dateUtc="2023-04-02T17:21:00Z"/>
  <w16cex:commentExtensible w16cex:durableId="27DE9DFF" w16cex:dateUtc="2023-04-10T21:38:00Z"/>
  <w16cex:commentExtensible w16cex:durableId="27D3D80B" w16cex:dateUtc="2023-04-02T17:31:00Z"/>
  <w16cex:commentExtensible w16cex:durableId="27DE9EB7" w16cex:dateUtc="2023-04-10T21:41:00Z"/>
  <w16cex:commentExtensible w16cex:durableId="27D3DA8E" w16cex:dateUtc="2023-04-02T17:42:00Z"/>
  <w16cex:commentExtensible w16cex:durableId="27DE9D78" w16cex:dateUtc="2023-04-10T21:36:00Z"/>
  <w16cex:commentExtensible w16cex:durableId="27D3DE30" w16cex:dateUtc="2023-04-02T17:57:00Z"/>
  <w16cex:commentExtensible w16cex:durableId="27D801B6" w16cex:dateUtc="2023-04-05T21:18:00Z"/>
  <w16cex:commentExtensible w16cex:durableId="27E2860C" w16cex:dateUtc="2023-04-13T20:45:00Z"/>
  <w16cex:commentExtensible w16cex:durableId="27D3E128" w16cex:dateUtc="2023-04-02T18:10:00Z"/>
  <w16cex:commentExtensible w16cex:durableId="27DED1AE" w16cex:dateUtc="2023-04-11T01:19:00Z"/>
  <w16cex:commentExtensible w16cex:durableId="27D3E348" w16cex:dateUtc="2023-04-02T18:19:00Z"/>
  <w16cex:commentExtensible w16cex:durableId="27D931D3" w16cex:dateUtc="2023-04-06T18:56:00Z"/>
  <w16cex:commentExtensible w16cex:durableId="27E8DB24" w16cex:dateUtc="2023-04-18T16:02:00Z"/>
  <w16cex:commentExtensible w16cex:durableId="27D3E40C" w16cex:dateUtc="2023-04-02T18:22:00Z"/>
  <w16cex:commentExtensible w16cex:durableId="27D9376D" w16cex:dateUtc="2023-04-06T19:19:00Z"/>
  <w16cex:commentExtensible w16cex:durableId="27D4275F" w16cex:dateUtc="2023-04-02T23:10:00Z"/>
  <w16cex:commentExtensible w16cex:durableId="27DEC449" w16cex:dateUtc="2023-04-11T00:22:00Z"/>
  <w16cex:commentExtensible w16cex:durableId="27D427B4" w16cex:dateUtc="2023-04-02T23:11:00Z"/>
  <w16cex:commentExtensible w16cex:durableId="27D93D52" w16cex:dateUtc="2023-04-06T19:45:00Z"/>
  <w16cex:commentExtensible w16cex:durableId="27E8DBBF" w16cex:dateUtc="2023-04-18T16:05:00Z"/>
  <w16cex:commentExtensible w16cex:durableId="27D4286D" w16cex:dateUtc="2023-04-02T23:14:00Z"/>
  <w16cex:commentExtensible w16cex:durableId="27DED455" w16cex:dateUtc="2023-04-11T01:30:00Z"/>
  <w16cex:commentExtensible w16cex:durableId="27D42ABE" w16cex:dateUtc="2023-04-02T23:24:00Z"/>
  <w16cex:commentExtensible w16cex:durableId="27DED52F" w16cex:dateUtc="2023-04-11T01:34:00Z"/>
  <w16cex:commentExtensible w16cex:durableId="27D42C8F" w16cex:dateUtc="2023-04-02T23:32:00Z"/>
  <w16cex:commentExtensible w16cex:durableId="27DE92D2" w16cex:dateUtc="2023-04-10T20:51:00Z"/>
  <w16cex:commentExtensible w16cex:durableId="27D42CEE" w16cex:dateUtc="2023-04-02T23:33:00Z"/>
  <w16cex:commentExtensible w16cex:durableId="27DE942A" w16cex:dateUtc="2023-04-10T20:56:00Z"/>
  <w16cex:commentExtensible w16cex:durableId="27D431A4" w16cex:dateUtc="2023-04-02T23:53:00Z"/>
  <w16cex:commentExtensible w16cex:durableId="27DE96AE" w16cex:dateUtc="2023-04-10T21:07:00Z"/>
  <w16cex:commentExtensible w16cex:durableId="27D4316C" w16cex:dateUtc="2023-04-02T23:53:00Z"/>
  <w16cex:commentExtensible w16cex:durableId="27DE972B" w16cex:dateUtc="2023-04-10T21:09:00Z"/>
  <w16cex:commentExtensible w16cex:durableId="27D4369A" w16cex:dateUtc="2023-04-03T00:15:00Z"/>
  <w16cex:commentExtensible w16cex:durableId="27DE9987" w16cex:dateUtc="2023-04-10T21:19:00Z"/>
  <w16cex:commentExtensible w16cex:durableId="27D43819" w16cex:dateUtc="2023-04-03T00:21:00Z"/>
  <w16cex:commentExtensible w16cex:durableId="27DE9B77" w16cex:dateUtc="2023-04-10T21:28:00Z"/>
  <w16cex:commentExtensible w16cex:durableId="27D438FA" w16cex:dateUtc="2023-04-03T00:25:00Z"/>
  <w16cex:commentExtensible w16cex:durableId="27DEC8B8" w16cex:dateUtc="2023-04-11T00:41:00Z"/>
  <w16cex:commentExtensible w16cex:durableId="27D43942" w16cex:dateUtc="2023-04-03T00:26:00Z"/>
  <w16cex:commentExtensible w16cex:durableId="27DECC33" w16cex:dateUtc="2023-04-11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7A4EEA" w16cid:durableId="27D00445"/>
  <w16cid:commentId w16cid:paraId="0C11382A" w16cid:durableId="27DED550"/>
  <w16cid:commentId w16cid:paraId="57A28F07" w16cid:durableId="27D3D259"/>
  <w16cid:commentId w16cid:paraId="2B4CF0EE" w16cid:durableId="27DED307"/>
  <w16cid:commentId w16cid:paraId="7DE90184" w16cid:durableId="27D3D33E"/>
  <w16cid:commentId w16cid:paraId="2BDF688E" w16cid:durableId="27DE9E3C"/>
  <w16cid:commentId w16cid:paraId="0529C69F" w16cid:durableId="27D3D58C"/>
  <w16cid:commentId w16cid:paraId="7D8F2D21" w16cid:durableId="27DE9DFF"/>
  <w16cid:commentId w16cid:paraId="00972543" w16cid:durableId="27D3D80B"/>
  <w16cid:commentId w16cid:paraId="05245D4F" w16cid:durableId="27DE9EB7"/>
  <w16cid:commentId w16cid:paraId="2939E43A" w16cid:durableId="27D3DA8E"/>
  <w16cid:commentId w16cid:paraId="7B533C7B" w16cid:durableId="27DE9D78"/>
  <w16cid:commentId w16cid:paraId="2293185F" w16cid:durableId="27D3DE30"/>
  <w16cid:commentId w16cid:paraId="53F1CAFE" w16cid:durableId="27D801B6"/>
  <w16cid:commentId w16cid:paraId="23D312D4" w16cid:durableId="27E2860C"/>
  <w16cid:commentId w16cid:paraId="0CD960A7" w16cid:durableId="27D3E128"/>
  <w16cid:commentId w16cid:paraId="283CA287" w16cid:durableId="27DED1AE"/>
  <w16cid:commentId w16cid:paraId="14490595" w16cid:durableId="27D3E348"/>
  <w16cid:commentId w16cid:paraId="26BCAFD7" w16cid:durableId="27D931D3"/>
  <w16cid:commentId w16cid:paraId="72E6CC52" w16cid:durableId="27E8DB24"/>
  <w16cid:commentId w16cid:paraId="0DC51830" w16cid:durableId="27D3E40C"/>
  <w16cid:commentId w16cid:paraId="1979A3AB" w16cid:durableId="27D9376D"/>
  <w16cid:commentId w16cid:paraId="005753E6" w16cid:durableId="27D4275F"/>
  <w16cid:commentId w16cid:paraId="4944CDBD" w16cid:durableId="27DEC449"/>
  <w16cid:commentId w16cid:paraId="35CB9577" w16cid:durableId="27D427B4"/>
  <w16cid:commentId w16cid:paraId="0CDB7423" w16cid:durableId="27D93D52"/>
  <w16cid:commentId w16cid:paraId="090A6DBD" w16cid:durableId="27E8DBBF"/>
  <w16cid:commentId w16cid:paraId="623895F4" w16cid:durableId="27D4286D"/>
  <w16cid:commentId w16cid:paraId="2162D185" w16cid:durableId="27DED455"/>
  <w16cid:commentId w16cid:paraId="48DF3A63" w16cid:durableId="27D42ABE"/>
  <w16cid:commentId w16cid:paraId="3494EAE7" w16cid:durableId="27DED52F"/>
  <w16cid:commentId w16cid:paraId="5AABCFCC" w16cid:durableId="27D42C8F"/>
  <w16cid:commentId w16cid:paraId="1784C759" w16cid:durableId="27DE92D2"/>
  <w16cid:commentId w16cid:paraId="5FD19732" w16cid:durableId="27D42CEE"/>
  <w16cid:commentId w16cid:paraId="5219D32D" w16cid:durableId="27DE942A"/>
  <w16cid:commentId w16cid:paraId="32290BF0" w16cid:durableId="27D431A4"/>
  <w16cid:commentId w16cid:paraId="64478562" w16cid:durableId="27DE96AE"/>
  <w16cid:commentId w16cid:paraId="6E814C23" w16cid:durableId="27D4316C"/>
  <w16cid:commentId w16cid:paraId="1FC7E1DB" w16cid:durableId="27DE972B"/>
  <w16cid:commentId w16cid:paraId="65A7E25A" w16cid:durableId="27D4369A"/>
  <w16cid:commentId w16cid:paraId="68BF1FE0" w16cid:durableId="27DE9987"/>
  <w16cid:commentId w16cid:paraId="25504CB5" w16cid:durableId="27D43819"/>
  <w16cid:commentId w16cid:paraId="53D11211" w16cid:durableId="27DE9B77"/>
  <w16cid:commentId w16cid:paraId="3210B2C1" w16cid:durableId="27D438FA"/>
  <w16cid:commentId w16cid:paraId="48F6FEC8" w16cid:durableId="27DEC8B8"/>
  <w16cid:commentId w16cid:paraId="2206572A" w16cid:durableId="27D43942"/>
  <w16cid:commentId w16cid:paraId="6B5E264B" w16cid:durableId="27DECC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8A8C0" w14:textId="77777777" w:rsidR="00C22292" w:rsidRDefault="00C22292" w:rsidP="00D35F6B">
      <w:pPr>
        <w:spacing w:after="0" w:line="240" w:lineRule="auto"/>
      </w:pPr>
      <w:r>
        <w:separator/>
      </w:r>
    </w:p>
  </w:endnote>
  <w:endnote w:type="continuationSeparator" w:id="0">
    <w:p w14:paraId="6C80E05F" w14:textId="77777777" w:rsidR="00C22292" w:rsidRDefault="00C22292"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C662D" w14:textId="77777777" w:rsidR="00C22292" w:rsidRDefault="00C22292" w:rsidP="00D35F6B">
      <w:pPr>
        <w:spacing w:after="0" w:line="240" w:lineRule="auto"/>
      </w:pPr>
      <w:r>
        <w:separator/>
      </w:r>
    </w:p>
  </w:footnote>
  <w:footnote w:type="continuationSeparator" w:id="0">
    <w:p w14:paraId="2A789DD7" w14:textId="77777777" w:rsidR="00C22292" w:rsidRDefault="00C22292"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mes, John">
    <w15:presenceInfo w15:providerId="AD" w15:userId="S::John.Holmes@dfo-mpo.gc.ca::af7fbdb6-6aeb-4046-b124-0f5e4abd342d"/>
  </w15:person>
  <w15:person w15:author="Xu, Yi">
    <w15:presenceInfo w15:providerId="AD" w15:userId="S::Yi.Xu2@dfo-mpo.gc.ca::745a8f62-f348-4845-b5f4-a2a7920b6487"/>
  </w15:person>
  <w15:person w15:author="Fu, Caihong">
    <w15:presenceInfo w15:providerId="AD" w15:userId="S::Caihong.Fu@dfo-mpo.gc.ca::af4f083f-55b4-45ef-b3b0-6b237a9d3cb5"/>
  </w15:person>
  <w15:person w15:author="Liu, Qi">
    <w15:presenceInfo w15:providerId="AD" w15:userId="S::Qi.Liu@dfo-mpo.gc.ca::5177f87f-c4fb-4d9a-a2b8-fd3698fd0c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512F"/>
    <w:rsid w:val="0003607B"/>
    <w:rsid w:val="00036333"/>
    <w:rsid w:val="0003675E"/>
    <w:rsid w:val="000375A2"/>
    <w:rsid w:val="00037E7F"/>
    <w:rsid w:val="00040597"/>
    <w:rsid w:val="00040A5B"/>
    <w:rsid w:val="00041AF0"/>
    <w:rsid w:val="00041C93"/>
    <w:rsid w:val="0004294D"/>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6717"/>
    <w:rsid w:val="000C7135"/>
    <w:rsid w:val="000C79A4"/>
    <w:rsid w:val="000C7C8D"/>
    <w:rsid w:val="000C7E24"/>
    <w:rsid w:val="000D35BD"/>
    <w:rsid w:val="000D3B70"/>
    <w:rsid w:val="000D3C77"/>
    <w:rsid w:val="000D493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1208"/>
    <w:rsid w:val="001A46C4"/>
    <w:rsid w:val="001A5CE8"/>
    <w:rsid w:val="001A5E4B"/>
    <w:rsid w:val="001A6422"/>
    <w:rsid w:val="001A6D81"/>
    <w:rsid w:val="001B1BDB"/>
    <w:rsid w:val="001B36C9"/>
    <w:rsid w:val="001B4792"/>
    <w:rsid w:val="001B4973"/>
    <w:rsid w:val="001B5C79"/>
    <w:rsid w:val="001B7991"/>
    <w:rsid w:val="001C09F5"/>
    <w:rsid w:val="001C0F3C"/>
    <w:rsid w:val="001C1831"/>
    <w:rsid w:val="001C187D"/>
    <w:rsid w:val="001C2C48"/>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E6472"/>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767C"/>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C25"/>
    <w:rsid w:val="002C622C"/>
    <w:rsid w:val="002C79FE"/>
    <w:rsid w:val="002D035D"/>
    <w:rsid w:val="002D08C7"/>
    <w:rsid w:val="002D2D23"/>
    <w:rsid w:val="002D41A4"/>
    <w:rsid w:val="002D53C4"/>
    <w:rsid w:val="002D60C1"/>
    <w:rsid w:val="002D67D7"/>
    <w:rsid w:val="002D6B68"/>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EB0"/>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282C"/>
    <w:rsid w:val="00464E5B"/>
    <w:rsid w:val="004656AB"/>
    <w:rsid w:val="00465FC7"/>
    <w:rsid w:val="00466F87"/>
    <w:rsid w:val="0046773A"/>
    <w:rsid w:val="004677D7"/>
    <w:rsid w:val="00467A2B"/>
    <w:rsid w:val="004703D9"/>
    <w:rsid w:val="0047114D"/>
    <w:rsid w:val="004718F4"/>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6FE"/>
    <w:rsid w:val="004F2E4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27EA4"/>
    <w:rsid w:val="00632A80"/>
    <w:rsid w:val="0063455A"/>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15AA"/>
    <w:rsid w:val="00654A86"/>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241F"/>
    <w:rsid w:val="006B2866"/>
    <w:rsid w:val="006B2BA4"/>
    <w:rsid w:val="006B67ED"/>
    <w:rsid w:val="006B7A60"/>
    <w:rsid w:val="006C0326"/>
    <w:rsid w:val="006C066E"/>
    <w:rsid w:val="006C0D34"/>
    <w:rsid w:val="006C1480"/>
    <w:rsid w:val="006C1B63"/>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1336"/>
    <w:rsid w:val="007427CB"/>
    <w:rsid w:val="00742E8A"/>
    <w:rsid w:val="00743E4D"/>
    <w:rsid w:val="00744FDC"/>
    <w:rsid w:val="00745E0E"/>
    <w:rsid w:val="00745E1B"/>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4FC3"/>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6227"/>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C6103"/>
    <w:rsid w:val="007D1530"/>
    <w:rsid w:val="007D2D00"/>
    <w:rsid w:val="007D31DF"/>
    <w:rsid w:val="007D331A"/>
    <w:rsid w:val="007D4679"/>
    <w:rsid w:val="007D5B16"/>
    <w:rsid w:val="007D7C14"/>
    <w:rsid w:val="007E0310"/>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600"/>
    <w:rsid w:val="00872525"/>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D674C"/>
    <w:rsid w:val="009E0283"/>
    <w:rsid w:val="009E04FD"/>
    <w:rsid w:val="009E1F87"/>
    <w:rsid w:val="009E27C3"/>
    <w:rsid w:val="009E35C4"/>
    <w:rsid w:val="009E4821"/>
    <w:rsid w:val="009E6A89"/>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7E1"/>
    <w:rsid w:val="00B82808"/>
    <w:rsid w:val="00B82CCC"/>
    <w:rsid w:val="00B82DBC"/>
    <w:rsid w:val="00B83FE8"/>
    <w:rsid w:val="00B863BE"/>
    <w:rsid w:val="00B86BDC"/>
    <w:rsid w:val="00B9098C"/>
    <w:rsid w:val="00B916F4"/>
    <w:rsid w:val="00B91B7A"/>
    <w:rsid w:val="00B92E6D"/>
    <w:rsid w:val="00B94055"/>
    <w:rsid w:val="00B9434D"/>
    <w:rsid w:val="00B94D54"/>
    <w:rsid w:val="00B959A6"/>
    <w:rsid w:val="00B96609"/>
    <w:rsid w:val="00B96641"/>
    <w:rsid w:val="00B96FD8"/>
    <w:rsid w:val="00BA06AC"/>
    <w:rsid w:val="00BA0950"/>
    <w:rsid w:val="00BA1DBD"/>
    <w:rsid w:val="00BA1EFC"/>
    <w:rsid w:val="00BA3CDE"/>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2292"/>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06E25"/>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2607"/>
    <w:rsid w:val="00DD2DE5"/>
    <w:rsid w:val="00DD373D"/>
    <w:rsid w:val="00DD3797"/>
    <w:rsid w:val="00DD4E90"/>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3157"/>
    <w:rsid w:val="00E43DB5"/>
    <w:rsid w:val="00E43FBF"/>
    <w:rsid w:val="00E441E2"/>
    <w:rsid w:val="00E454CF"/>
    <w:rsid w:val="00E45A79"/>
    <w:rsid w:val="00E45F3D"/>
    <w:rsid w:val="00E463D9"/>
    <w:rsid w:val="00E46DDE"/>
    <w:rsid w:val="00E46E70"/>
    <w:rsid w:val="00E474FE"/>
    <w:rsid w:val="00E479EF"/>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664"/>
    <w:rsid w:val="00ED3B5F"/>
    <w:rsid w:val="00ED4433"/>
    <w:rsid w:val="00ED443B"/>
    <w:rsid w:val="00ED4E38"/>
    <w:rsid w:val="00ED6A3D"/>
    <w:rsid w:val="00ED7874"/>
    <w:rsid w:val="00EE0623"/>
    <w:rsid w:val="00EE1791"/>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3FB8"/>
    <w:rsid w:val="00FD4920"/>
    <w:rsid w:val="00FD525D"/>
    <w:rsid w:val="00FD621C"/>
    <w:rsid w:val="00FE1E97"/>
    <w:rsid w:val="00FE249B"/>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i.org/10.1139/cjfas-2018-0470" TargetMode="External"/><Relationship Id="rId26" Type="http://schemas.openxmlformats.org/officeDocument/2006/relationships/image" Target="media/image4.png"/><Relationship Id="rId21" Type="http://schemas.openxmlformats.org/officeDocument/2006/relationships/hyperlink" Target="http://www.psc.org/publications/pacific-salmon-treaty/" TargetMode="External"/><Relationship Id="rId34"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doi.org/10.1111/j.1365-2656.2008.01390.x" TargetMode="External"/><Relationship Id="rId25" Type="http://schemas.openxmlformats.org/officeDocument/2006/relationships/image" Target="media/image3.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sl.noaa.gov/data/gridded/data.cobe.html" TargetMode="External"/><Relationship Id="rId20" Type="http://schemas.openxmlformats.org/officeDocument/2006/relationships/hyperlink" Target="https://doi.org/10.1139/cjfas-2021-0287"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2.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ateroffice.ec.gc.ca/"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orcid.org/0000-0002-9902-9588" TargetMode="External"/><Relationship Id="rId19" Type="http://schemas.openxmlformats.org/officeDocument/2006/relationships/hyperlink" Target="https://doi.org/10.1002/2015JC011018"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microsoft.com/office/2018/08/relationships/commentsExtensible" Target="commentsExtensible.xml"/><Relationship Id="rId22" Type="http://schemas.openxmlformats.org/officeDocument/2006/relationships/hyperlink" Target="https://www.R-project.org/" TargetMode="External"/><Relationship Id="rId27" Type="http://schemas.openxmlformats.org/officeDocument/2006/relationships/image" Target="media/image5.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Yi.Xu2@dfo-mpo.gc.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8847</Words>
  <Characters>50430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19</cp:revision>
  <dcterms:created xsi:type="dcterms:W3CDTF">2023-04-18T15:36:00Z</dcterms:created>
  <dcterms:modified xsi:type="dcterms:W3CDTF">2023-04-18T23:59:00Z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