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E2907B" w14:textId="77777777" w:rsidR="005F58D2" w:rsidRPr="009A4D1F" w:rsidRDefault="005F58D2" w:rsidP="005F58D2">
      <w:pPr>
        <w:pStyle w:val="Abstract"/>
        <w:rPr>
          <w:rFonts w:ascii="Arial" w:eastAsia="Times New Roman" w:hAnsi="Arial" w:cs="Times New Roman"/>
          <w:sz w:val="22"/>
        </w:rPr>
      </w:pPr>
      <w:r w:rsidRPr="009A4D1F">
        <w:rPr>
          <w:rFonts w:ascii="Arial" w:eastAsia="Times New Roman" w:hAnsi="Arial" w:cs="Times New Roman"/>
          <w:sz w:val="22"/>
        </w:rPr>
        <w:t>Assessing the Impact of Environmental and Ecological Factors on the Performance of Fraser Sockeye Salmon Forecasts</w:t>
      </w:r>
    </w:p>
    <w:p w14:paraId="56CD9E37" w14:textId="77777777" w:rsidR="005F58D2" w:rsidRDefault="005F58D2" w:rsidP="005F58D2">
      <w:pPr>
        <w:pStyle w:val="BodyText"/>
      </w:pPr>
    </w:p>
    <w:p w14:paraId="293B9486" w14:textId="77777777" w:rsidR="005F58D2" w:rsidRDefault="005F58D2" w:rsidP="005F58D2">
      <w:pPr>
        <w:pStyle w:val="BodyText"/>
        <w:rPr>
          <w:lang w:val="fr-CA"/>
        </w:rPr>
      </w:pPr>
      <w:r w:rsidRPr="00FA663B">
        <w:rPr>
          <w:lang w:val="fr-CA"/>
        </w:rPr>
        <w:t>Yi Xu</w:t>
      </w:r>
      <w:r w:rsidRPr="00AA193B">
        <w:rPr>
          <w:vertAlign w:val="superscript"/>
          <w:lang w:val="fr-CA"/>
        </w:rPr>
        <w:t>1</w:t>
      </w:r>
      <w:r w:rsidRPr="00FA663B">
        <w:rPr>
          <w:lang w:val="fr-CA"/>
        </w:rPr>
        <w:t>, Qi Liu</w:t>
      </w:r>
      <w:r w:rsidRPr="00AA193B">
        <w:rPr>
          <w:vertAlign w:val="superscript"/>
          <w:lang w:val="fr-CA"/>
        </w:rPr>
        <w:t>2</w:t>
      </w:r>
      <w:r w:rsidRPr="00FA663B">
        <w:rPr>
          <w:lang w:val="fr-CA"/>
        </w:rPr>
        <w:t xml:space="preserve">, </w:t>
      </w:r>
      <w:r>
        <w:rPr>
          <w:lang w:val="fr-CA"/>
        </w:rPr>
        <w:t>Caihong Fu</w:t>
      </w:r>
      <w:r w:rsidRPr="00AA193B">
        <w:rPr>
          <w:vertAlign w:val="superscript"/>
          <w:lang w:val="fr-CA"/>
        </w:rPr>
        <w:t>1</w:t>
      </w:r>
    </w:p>
    <w:p w14:paraId="6DBDABC6" w14:textId="77777777" w:rsidR="005F58D2" w:rsidRPr="00AA193B" w:rsidRDefault="005F58D2" w:rsidP="005F58D2">
      <w:pPr>
        <w:pStyle w:val="BodyText"/>
      </w:pPr>
      <w:r w:rsidRPr="00AA193B">
        <w:rPr>
          <w:vertAlign w:val="superscript"/>
        </w:rPr>
        <w:t>1</w:t>
      </w:r>
      <w:r w:rsidRPr="00AA193B">
        <w:t xml:space="preserve"> </w:t>
      </w:r>
      <w:r>
        <w:t xml:space="preserve">3190 Hammond Bay Road, </w:t>
      </w:r>
      <w:r w:rsidRPr="00AA193B">
        <w:t>Pacific Biological Station, Fisheries and Oceans Canada, Nanaimo, BC, Canada</w:t>
      </w:r>
    </w:p>
    <w:p w14:paraId="2073B5A1" w14:textId="77777777" w:rsidR="005F58D2" w:rsidRDefault="005F58D2" w:rsidP="005F58D2">
      <w:pPr>
        <w:pStyle w:val="BodyText"/>
      </w:pPr>
      <w:r w:rsidRPr="00AA193B">
        <w:rPr>
          <w:vertAlign w:val="superscript"/>
        </w:rPr>
        <w:t>2</w:t>
      </w:r>
      <w:r w:rsidRPr="00AA193B">
        <w:t xml:space="preserve"> </w:t>
      </w:r>
      <w:r>
        <w:t xml:space="preserve">401 Burrard Street, Pacific Region Head Office, </w:t>
      </w:r>
      <w:r w:rsidRPr="00AA193B">
        <w:t xml:space="preserve">Fisheries and Oceans Canada, </w:t>
      </w:r>
      <w:r>
        <w:t>Vancouver</w:t>
      </w:r>
      <w:r w:rsidRPr="00AA193B">
        <w:t>, BC, Canada</w:t>
      </w:r>
    </w:p>
    <w:p w14:paraId="120BAE25" w14:textId="77777777" w:rsidR="005F58D2" w:rsidRDefault="005F58D2" w:rsidP="005F58D2">
      <w:pPr>
        <w:pStyle w:val="BodyText"/>
      </w:pPr>
    </w:p>
    <w:p w14:paraId="65246DF2" w14:textId="77777777" w:rsidR="005F58D2" w:rsidRDefault="005F58D2" w:rsidP="005F58D2">
      <w:pPr>
        <w:pStyle w:val="BodyText"/>
      </w:pPr>
    </w:p>
    <w:p w14:paraId="419AD912" w14:textId="77777777" w:rsidR="005F58D2" w:rsidRDefault="005F58D2" w:rsidP="005F58D2">
      <w:pPr>
        <w:pStyle w:val="BodyText"/>
      </w:pPr>
    </w:p>
    <w:p w14:paraId="6C86608D" w14:textId="77777777" w:rsidR="005F58D2" w:rsidRDefault="005F58D2" w:rsidP="005F58D2">
      <w:pPr>
        <w:pStyle w:val="BodyText"/>
      </w:pPr>
    </w:p>
    <w:p w14:paraId="7A32F954" w14:textId="77777777" w:rsidR="005F58D2" w:rsidRDefault="005F58D2" w:rsidP="005F58D2">
      <w:pPr>
        <w:pStyle w:val="BodyText"/>
      </w:pPr>
    </w:p>
    <w:p w14:paraId="10941251" w14:textId="77777777" w:rsidR="005F58D2" w:rsidRDefault="005F58D2" w:rsidP="005F58D2">
      <w:pPr>
        <w:pStyle w:val="BodyText"/>
      </w:pPr>
    </w:p>
    <w:p w14:paraId="1B8F5836" w14:textId="77777777" w:rsidR="005F58D2" w:rsidRDefault="005F58D2" w:rsidP="005F58D2">
      <w:r>
        <w:t>Author information</w:t>
      </w:r>
    </w:p>
    <w:p w14:paraId="6537DE97" w14:textId="77777777" w:rsidR="005F58D2" w:rsidRDefault="005F58D2" w:rsidP="005F58D2">
      <w:r>
        <w:t>Author ORCIDs</w:t>
      </w:r>
    </w:p>
    <w:p w14:paraId="2B6331EE" w14:textId="77777777" w:rsidR="005F58D2" w:rsidRPr="009A4D1F" w:rsidRDefault="005F58D2" w:rsidP="005F58D2">
      <w:r w:rsidRPr="009A4D1F">
        <w:t xml:space="preserve">Yi Xu </w:t>
      </w:r>
      <w:hyperlink r:id="rId7" w:history="1">
        <w:r w:rsidRPr="009A4D1F">
          <w:rPr>
            <w:rStyle w:val="Hyperlink"/>
          </w:rPr>
          <w:t>https://orcid.org/0000-0002-9902-9588</w:t>
        </w:r>
      </w:hyperlink>
    </w:p>
    <w:p w14:paraId="177F4098" w14:textId="77777777" w:rsidR="005F58D2" w:rsidRPr="00A53F1B" w:rsidRDefault="005F58D2" w:rsidP="005F58D2">
      <w:r w:rsidRPr="00A53F1B">
        <w:t xml:space="preserve">Caihong Fu </w:t>
      </w:r>
      <w:hyperlink r:id="rId8" w:history="1">
        <w:r w:rsidRPr="00A53F1B">
          <w:rPr>
            <w:rStyle w:val="Hyperlink"/>
          </w:rPr>
          <w:t>https://orcid.org/0000-0002-6343-9550</w:t>
        </w:r>
      </w:hyperlink>
    </w:p>
    <w:p w14:paraId="07DDC57D" w14:textId="77777777" w:rsidR="005F58D2" w:rsidRDefault="005F58D2" w:rsidP="005F58D2">
      <w:pPr>
        <w:pStyle w:val="BodyText"/>
      </w:pPr>
    </w:p>
    <w:p w14:paraId="61EDFDB6" w14:textId="77777777" w:rsidR="005F58D2" w:rsidRDefault="005F58D2" w:rsidP="005F58D2">
      <w:pPr>
        <w:pStyle w:val="BodyText"/>
      </w:pPr>
    </w:p>
    <w:p w14:paraId="022B1CE4" w14:textId="77777777" w:rsidR="005F58D2" w:rsidRDefault="005F58D2" w:rsidP="005F58D2">
      <w:pPr>
        <w:pStyle w:val="BodyText"/>
      </w:pPr>
    </w:p>
    <w:p w14:paraId="4B000E46" w14:textId="77777777" w:rsidR="005F58D2" w:rsidRDefault="005F58D2" w:rsidP="005F58D2">
      <w:pPr>
        <w:pStyle w:val="BodyText"/>
      </w:pPr>
      <w:r>
        <w:t>Corresponding author: Yi Xu</w:t>
      </w:r>
    </w:p>
    <w:p w14:paraId="5C307D28" w14:textId="77777777" w:rsidR="005F58D2" w:rsidRDefault="00140C44" w:rsidP="005F58D2">
      <w:pPr>
        <w:pStyle w:val="BodyText"/>
      </w:pPr>
      <w:hyperlink r:id="rId9" w:history="1">
        <w:r w:rsidR="005F58D2" w:rsidRPr="00301D7C">
          <w:rPr>
            <w:rStyle w:val="Hyperlink"/>
          </w:rPr>
          <w:t>xuyiouqd@gmail.com</w:t>
        </w:r>
      </w:hyperlink>
      <w:r w:rsidR="005F58D2">
        <w:t xml:space="preserve">; </w:t>
      </w:r>
      <w:hyperlink r:id="rId10" w:history="1">
        <w:r w:rsidR="005F58D2" w:rsidRPr="00050506">
          <w:rPr>
            <w:rStyle w:val="Hyperlink"/>
          </w:rPr>
          <w:t>Yi.Xu2@dfo-mpo.gc.ca</w:t>
        </w:r>
      </w:hyperlink>
    </w:p>
    <w:p w14:paraId="4B3E3D53" w14:textId="77777777" w:rsidR="005F58D2" w:rsidRDefault="005F58D2" w:rsidP="005F58D2">
      <w:pPr>
        <w:pStyle w:val="BodyText"/>
      </w:pPr>
    </w:p>
    <w:p w14:paraId="2DC3722B" w14:textId="77777777" w:rsidR="005F58D2" w:rsidRDefault="005F58D2" w:rsidP="005F58D2">
      <w:pPr>
        <w:pStyle w:val="BodyText"/>
      </w:pPr>
    </w:p>
    <w:p w14:paraId="3DFFAD5E" w14:textId="77777777" w:rsidR="005F58D2" w:rsidRDefault="005F58D2" w:rsidP="005F58D2">
      <w:pPr>
        <w:pStyle w:val="BodyText"/>
      </w:pPr>
    </w:p>
    <w:p w14:paraId="74D167BB" w14:textId="77777777" w:rsidR="00DD27DA" w:rsidRDefault="00DD27DA">
      <w:pPr>
        <w:rPr>
          <w:rFonts w:ascii="Arial" w:eastAsia="Times New Roman" w:hAnsi="Arial" w:cs="Times New Roman"/>
          <w:szCs w:val="20"/>
          <w:lang w:val="en-US"/>
        </w:rPr>
      </w:pPr>
      <w:r>
        <w:br w:type="page"/>
      </w:r>
    </w:p>
    <w:p w14:paraId="1B0F4899" w14:textId="2A400375" w:rsidR="005F58D2" w:rsidRDefault="005F58D2" w:rsidP="005F58D2">
      <w:pPr>
        <w:pStyle w:val="BodyText"/>
      </w:pPr>
      <w:r>
        <w:lastRenderedPageBreak/>
        <w:t>Supplementary materials</w:t>
      </w:r>
    </w:p>
    <w:p w14:paraId="7664B0D0" w14:textId="23C4480E" w:rsidR="005F58D2" w:rsidRDefault="005F58D2" w:rsidP="005F58D2">
      <w:pPr>
        <w:pStyle w:val="BodyText"/>
      </w:pPr>
    </w:p>
    <w:p w14:paraId="0B4F1B76" w14:textId="77777777" w:rsidR="005F58D2" w:rsidRDefault="005F58D2" w:rsidP="005F58D2">
      <w:pPr>
        <w:rPr>
          <w:rFonts w:ascii="Arial" w:hAnsi="Arial" w:cs="Arial"/>
          <w:sz w:val="20"/>
          <w:szCs w:val="20"/>
        </w:rPr>
      </w:pPr>
      <w:r w:rsidRPr="00205E9B">
        <w:rPr>
          <w:rFonts w:ascii="Arial" w:hAnsi="Arial" w:cs="Arial"/>
          <w:sz w:val="20"/>
          <w:szCs w:val="20"/>
        </w:rPr>
        <w:t xml:space="preserve">Table </w:t>
      </w:r>
      <w:r>
        <w:rPr>
          <w:rFonts w:ascii="Arial" w:hAnsi="Arial" w:cs="Arial"/>
          <w:sz w:val="20"/>
          <w:szCs w:val="20"/>
        </w:rPr>
        <w:t>S1</w:t>
      </w:r>
      <w:r w:rsidRPr="00205E9B">
        <w:rPr>
          <w:rFonts w:ascii="Arial" w:hAnsi="Arial" w:cs="Arial"/>
          <w:sz w:val="20"/>
          <w:szCs w:val="20"/>
        </w:rPr>
        <w:t xml:space="preserve">. List of </w:t>
      </w:r>
      <w:r>
        <w:rPr>
          <w:rFonts w:ascii="Arial" w:hAnsi="Arial" w:cs="Arial"/>
          <w:sz w:val="20"/>
          <w:szCs w:val="20"/>
        </w:rPr>
        <w:t>37</w:t>
      </w:r>
      <w:r w:rsidRPr="00205E9B">
        <w:rPr>
          <w:rFonts w:ascii="Arial" w:hAnsi="Arial" w:cs="Arial"/>
          <w:sz w:val="20"/>
          <w:szCs w:val="20"/>
        </w:rPr>
        <w:t xml:space="preserve"> models </w:t>
      </w:r>
      <w:r>
        <w:rPr>
          <w:rFonts w:ascii="Arial" w:hAnsi="Arial" w:cs="Arial"/>
          <w:sz w:val="20"/>
          <w:szCs w:val="20"/>
        </w:rPr>
        <w:t>under three</w:t>
      </w:r>
      <w:r w:rsidRPr="00205E9B">
        <w:rPr>
          <w:rFonts w:ascii="Arial" w:hAnsi="Arial" w:cs="Arial"/>
          <w:sz w:val="20"/>
          <w:szCs w:val="20"/>
        </w:rPr>
        <w:t xml:space="preserve"> categories (</w:t>
      </w:r>
      <w:r>
        <w:rPr>
          <w:rFonts w:ascii="Arial" w:hAnsi="Arial" w:cs="Arial"/>
          <w:sz w:val="20"/>
          <w:szCs w:val="20"/>
        </w:rPr>
        <w:t xml:space="preserve">A: </w:t>
      </w:r>
      <w:r w:rsidRPr="00205E9B">
        <w:rPr>
          <w:rFonts w:ascii="Arial" w:hAnsi="Arial" w:cs="Arial"/>
          <w:sz w:val="20"/>
          <w:szCs w:val="20"/>
        </w:rPr>
        <w:t>non-parametric/naïve</w:t>
      </w:r>
      <w:r>
        <w:rPr>
          <w:rFonts w:ascii="Arial" w:hAnsi="Arial" w:cs="Arial"/>
          <w:sz w:val="20"/>
          <w:szCs w:val="20"/>
        </w:rPr>
        <w:t xml:space="preserve">, B: </w:t>
      </w:r>
      <w:r w:rsidRPr="00205E9B">
        <w:rPr>
          <w:rFonts w:ascii="Arial" w:hAnsi="Arial" w:cs="Arial"/>
          <w:sz w:val="20"/>
          <w:szCs w:val="20"/>
        </w:rPr>
        <w:t>biological</w:t>
      </w:r>
      <w:r>
        <w:rPr>
          <w:rFonts w:ascii="Arial" w:hAnsi="Arial" w:cs="Arial"/>
          <w:sz w:val="20"/>
          <w:szCs w:val="20"/>
        </w:rPr>
        <w:t>, and C: biological models coupled with covariates</w:t>
      </w:r>
      <w:r w:rsidRPr="00205E9B">
        <w:rPr>
          <w:rFonts w:ascii="Arial" w:hAnsi="Arial" w:cs="Arial"/>
          <w:sz w:val="20"/>
          <w:szCs w:val="20"/>
        </w:rPr>
        <w:t>). Where applicable, models use effective female spawner data (EFS) as a predictor variable.</w:t>
      </w:r>
    </w:p>
    <w:tbl>
      <w:tblPr>
        <w:tblW w:w="93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97"/>
        <w:gridCol w:w="7876"/>
      </w:tblGrid>
      <w:tr w:rsidR="005F58D2" w:rsidRPr="001037E0" w14:paraId="4C63968D" w14:textId="77777777" w:rsidTr="001A1C55">
        <w:trPr>
          <w:trHeight w:hRule="exact" w:val="460"/>
          <w:tblHeader/>
        </w:trPr>
        <w:tc>
          <w:tcPr>
            <w:tcW w:w="132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97C5D53" w14:textId="77777777" w:rsidR="005F58D2" w:rsidRPr="001037E0" w:rsidRDefault="005F58D2" w:rsidP="001A1C55">
            <w:pPr>
              <w:rPr>
                <w:rFonts w:ascii="Arial" w:hAnsi="Arial" w:cs="Arial"/>
                <w:b/>
                <w:sz w:val="18"/>
                <w:szCs w:val="20"/>
              </w:rPr>
            </w:pPr>
            <w:r w:rsidRPr="001037E0">
              <w:rPr>
                <w:rFonts w:ascii="Arial" w:hAnsi="Arial" w:cs="Arial"/>
                <w:b/>
                <w:sz w:val="18"/>
                <w:szCs w:val="20"/>
              </w:rPr>
              <w:lastRenderedPageBreak/>
              <w:t>MODEL CATEGORY</w:t>
            </w:r>
          </w:p>
        </w:tc>
        <w:tc>
          <w:tcPr>
            <w:tcW w:w="8046"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3151F6E" w14:textId="77777777" w:rsidR="005F58D2" w:rsidRPr="001037E0" w:rsidRDefault="005F58D2" w:rsidP="001A1C55">
            <w:pPr>
              <w:rPr>
                <w:rFonts w:ascii="Arial" w:hAnsi="Arial" w:cs="Arial"/>
                <w:b/>
                <w:sz w:val="18"/>
                <w:szCs w:val="20"/>
              </w:rPr>
            </w:pPr>
            <w:r w:rsidRPr="001037E0">
              <w:rPr>
                <w:rFonts w:ascii="Arial" w:hAnsi="Arial" w:cs="Arial"/>
                <w:b/>
                <w:sz w:val="18"/>
                <w:szCs w:val="20"/>
              </w:rPr>
              <w:t>DESCRIPTION</w:t>
            </w:r>
          </w:p>
        </w:tc>
      </w:tr>
      <w:tr w:rsidR="005F58D2" w:rsidRPr="00DD27DA" w14:paraId="6D89761C" w14:textId="77777777" w:rsidTr="001A1C55">
        <w:trPr>
          <w:trHeight w:hRule="exact" w:val="262"/>
          <w:tblHeader/>
        </w:trPr>
        <w:tc>
          <w:tcPr>
            <w:tcW w:w="0" w:type="auto"/>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23938607" w14:textId="77777777" w:rsidR="005F58D2" w:rsidRPr="001037E0" w:rsidRDefault="005F58D2" w:rsidP="001A1C55">
            <w:pPr>
              <w:rPr>
                <w:rFonts w:ascii="Arial" w:hAnsi="Arial" w:cs="Arial"/>
                <w:sz w:val="18"/>
                <w:szCs w:val="20"/>
                <w:lang w:val="fr-FR"/>
              </w:rPr>
            </w:pPr>
            <w:r w:rsidRPr="001037E0">
              <w:rPr>
                <w:rFonts w:ascii="Arial" w:hAnsi="Arial" w:cs="Arial"/>
                <w:b/>
                <w:sz w:val="18"/>
                <w:szCs w:val="20"/>
                <w:lang w:val="fr-FR"/>
              </w:rPr>
              <w:t>A. Non-</w:t>
            </w:r>
            <w:proofErr w:type="spellStart"/>
            <w:r w:rsidRPr="001037E0">
              <w:rPr>
                <w:rFonts w:ascii="Arial" w:hAnsi="Arial" w:cs="Arial"/>
                <w:b/>
                <w:sz w:val="18"/>
                <w:szCs w:val="20"/>
                <w:lang w:val="fr-FR"/>
              </w:rPr>
              <w:t>Parametric</w:t>
            </w:r>
            <w:proofErr w:type="spellEnd"/>
            <w:r w:rsidRPr="001037E0">
              <w:rPr>
                <w:rFonts w:ascii="Arial" w:hAnsi="Arial" w:cs="Arial"/>
                <w:b/>
                <w:sz w:val="18"/>
                <w:szCs w:val="20"/>
                <w:lang w:val="fr-FR"/>
              </w:rPr>
              <w:t xml:space="preserve"> (Naïve</w:t>
            </w:r>
            <w:r>
              <w:rPr>
                <w:rFonts w:ascii="Arial" w:hAnsi="Arial" w:cs="Arial"/>
                <w:b/>
                <w:sz w:val="18"/>
                <w:szCs w:val="20"/>
                <w:lang w:val="fr-FR"/>
              </w:rPr>
              <w:t xml:space="preserve">) </w:t>
            </w:r>
            <w:proofErr w:type="spellStart"/>
            <w:r w:rsidRPr="001037E0">
              <w:rPr>
                <w:rFonts w:ascii="Arial" w:hAnsi="Arial" w:cs="Arial"/>
                <w:b/>
                <w:sz w:val="18"/>
                <w:szCs w:val="20"/>
                <w:lang w:val="fr-FR"/>
              </w:rPr>
              <w:t>Models</w:t>
            </w:r>
            <w:proofErr w:type="spellEnd"/>
          </w:p>
        </w:tc>
      </w:tr>
      <w:tr w:rsidR="005F58D2" w:rsidRPr="001037E0" w14:paraId="2626DF57" w14:textId="77777777" w:rsidTr="001A1C55">
        <w:trPr>
          <w:trHeight w:hRule="exact" w:val="550"/>
          <w:tblHeader/>
        </w:trPr>
        <w:tc>
          <w:tcPr>
            <w:tcW w:w="1327" w:type="dxa"/>
            <w:tcBorders>
              <w:top w:val="single" w:sz="4" w:space="0" w:color="auto"/>
              <w:left w:val="single" w:sz="4" w:space="0" w:color="auto"/>
              <w:bottom w:val="single" w:sz="4" w:space="0" w:color="auto"/>
              <w:right w:val="single" w:sz="4" w:space="0" w:color="auto"/>
            </w:tcBorders>
            <w:shd w:val="clear" w:color="auto" w:fill="auto"/>
          </w:tcPr>
          <w:p w14:paraId="4D84F985" w14:textId="77777777" w:rsidR="005F58D2" w:rsidRPr="001037E0" w:rsidRDefault="005F58D2" w:rsidP="001A1C55">
            <w:pPr>
              <w:tabs>
                <w:tab w:val="right" w:pos="3261"/>
              </w:tabs>
              <w:rPr>
                <w:rFonts w:ascii="Arial" w:hAnsi="Arial" w:cs="Arial"/>
                <w:sz w:val="18"/>
                <w:szCs w:val="20"/>
              </w:rPr>
            </w:pPr>
            <w:r w:rsidRPr="001037E0">
              <w:rPr>
                <w:rFonts w:ascii="Arial" w:hAnsi="Arial" w:cs="Arial"/>
                <w:sz w:val="18"/>
                <w:szCs w:val="20"/>
              </w:rPr>
              <w:t>LLY</w:t>
            </w:r>
          </w:p>
        </w:tc>
        <w:tc>
          <w:tcPr>
            <w:tcW w:w="8046" w:type="dxa"/>
            <w:tcBorders>
              <w:top w:val="single" w:sz="4" w:space="0" w:color="auto"/>
              <w:left w:val="single" w:sz="4" w:space="0" w:color="auto"/>
              <w:bottom w:val="single" w:sz="4" w:space="0" w:color="auto"/>
              <w:right w:val="single" w:sz="4" w:space="0" w:color="auto"/>
            </w:tcBorders>
            <w:shd w:val="clear" w:color="auto" w:fill="auto"/>
          </w:tcPr>
          <w:p w14:paraId="01654C25" w14:textId="77777777" w:rsidR="005F58D2" w:rsidRPr="003673E3" w:rsidRDefault="005F58D2" w:rsidP="001A1C55">
            <w:pPr>
              <w:rPr>
                <w:rFonts w:ascii="Arial" w:hAnsi="Arial" w:cs="Arial"/>
                <w:sz w:val="18"/>
                <w:szCs w:val="20"/>
              </w:rPr>
            </w:pPr>
            <w:r w:rsidRPr="001037E0">
              <w:rPr>
                <w:rFonts w:ascii="Arial" w:hAnsi="Arial" w:cs="Arial"/>
                <w:sz w:val="18"/>
                <w:szCs w:val="20"/>
              </w:rPr>
              <w:t>Return from the previous year</w:t>
            </w:r>
            <w:r>
              <w:rPr>
                <w:rFonts w:ascii="Arial" w:hAnsi="Arial" w:cs="Arial"/>
                <w:sz w:val="18"/>
                <w:szCs w:val="20"/>
              </w:rPr>
              <w:t>;</w:t>
            </w:r>
            <w:r>
              <w:rPr>
                <w:rFonts w:ascii="Cambria Math" w:hAnsi="Cambria Math" w:cs="Arial"/>
                <w:i/>
                <w:sz w:val="18"/>
                <w:szCs w:val="20"/>
              </w:rPr>
              <w:t xml:space="preserve"> </w:t>
            </w:r>
            <m:oMath>
              <m:r>
                <w:rPr>
                  <w:rFonts w:ascii="Cambria Math" w:hAnsi="Cambria Math" w:cs="Arial"/>
                  <w:sz w:val="18"/>
                  <w:szCs w:val="20"/>
                </w:rPr>
                <m:t>Ret</m:t>
              </m:r>
              <m:r>
                <w:rPr>
                  <w:rFonts w:ascii="Cambria Math" w:hAnsi="Cambria Math" w:cs="Arial"/>
                  <w:position w:val="-6"/>
                  <w:sz w:val="18"/>
                  <w:szCs w:val="20"/>
                </w:rPr>
                <m:t>t</m:t>
              </m:r>
              <m:r>
                <w:rPr>
                  <w:rFonts w:ascii="Cambria Math" w:hAnsi="Cambria Math" w:cs="Arial"/>
                  <w:sz w:val="18"/>
                  <w:szCs w:val="20"/>
                </w:rPr>
                <m:t>=Ret</m:t>
              </m:r>
              <m:r>
                <w:rPr>
                  <w:rFonts w:ascii="Cambria Math" w:hAnsi="Cambria Math" w:cs="Arial"/>
                  <w:position w:val="-6"/>
                  <w:sz w:val="18"/>
                  <w:szCs w:val="20"/>
                </w:rPr>
                <m:t>t</m:t>
              </m:r>
              <m:r>
                <w:rPr>
                  <w:rFonts w:ascii="Cambria Math" w:hAnsi="Cambria Math" w:cs="Arial"/>
                  <w:position w:val="-2"/>
                  <w:sz w:val="18"/>
                  <w:szCs w:val="20"/>
                </w:rPr>
                <m:t>-</m:t>
              </m:r>
              <m:r>
                <w:rPr>
                  <w:rFonts w:ascii="Cambria Math" w:hAnsi="Cambria Math" w:cs="Arial"/>
                  <w:position w:val="-6"/>
                  <w:sz w:val="18"/>
                  <w:szCs w:val="20"/>
                </w:rPr>
                <m:t>1</m:t>
              </m:r>
              <m:r>
                <w:rPr>
                  <w:rFonts w:ascii="Cambria Math" w:hAnsi="Cambria Math" w:cs="Arial"/>
                  <w:sz w:val="18"/>
                  <w:szCs w:val="20"/>
                </w:rPr>
                <m:t>+ ε</m:t>
              </m:r>
              <m:r>
                <w:rPr>
                  <w:rFonts w:ascii="Cambria Math" w:hAnsi="Cambria Math" w:cs="Arial"/>
                  <w:position w:val="-6"/>
                  <w:sz w:val="18"/>
                  <w:szCs w:val="20"/>
                </w:rPr>
                <m:t xml:space="preserve">t </m:t>
              </m:r>
            </m:oMath>
            <w:r>
              <w:rPr>
                <w:rFonts w:ascii="Arial" w:hAnsi="Arial" w:cs="Arial"/>
                <w:sz w:val="18"/>
                <w:szCs w:val="20"/>
              </w:rPr>
              <w:t xml:space="preserve">, where </w:t>
            </w:r>
            <w:r w:rsidRPr="0040726C">
              <w:rPr>
                <w:rFonts w:ascii="Arial" w:hAnsi="Arial" w:cs="Arial"/>
                <w:i/>
                <w:iCs/>
                <w:sz w:val="18"/>
                <w:szCs w:val="20"/>
              </w:rPr>
              <w:t>Ret</w:t>
            </w:r>
            <w:r w:rsidRPr="0040726C">
              <w:rPr>
                <w:rFonts w:ascii="Arial" w:hAnsi="Arial" w:cs="Arial"/>
                <w:i/>
                <w:iCs/>
                <w:sz w:val="18"/>
                <w:szCs w:val="20"/>
                <w:vertAlign w:val="subscript"/>
              </w:rPr>
              <w:t>t-1</w:t>
            </w:r>
            <w:r w:rsidRPr="0040726C">
              <w:rPr>
                <w:rFonts w:ascii="Arial" w:hAnsi="Arial" w:cs="Arial"/>
                <w:sz w:val="18"/>
                <w:szCs w:val="20"/>
                <w:vertAlign w:val="subscript"/>
              </w:rPr>
              <w:t xml:space="preserve"> </w:t>
            </w:r>
            <w:r>
              <w:rPr>
                <w:rFonts w:ascii="Arial" w:hAnsi="Arial" w:cs="Arial"/>
                <w:sz w:val="18"/>
                <w:szCs w:val="20"/>
              </w:rPr>
              <w:t xml:space="preserve">is the observed return during the previous year (t-1) </w:t>
            </w:r>
          </w:p>
        </w:tc>
      </w:tr>
      <w:tr w:rsidR="005F58D2" w:rsidRPr="001037E0" w14:paraId="27F7D244" w14:textId="77777777" w:rsidTr="001A1C55">
        <w:trPr>
          <w:trHeight w:hRule="exact" w:val="523"/>
          <w:tblHeader/>
        </w:trPr>
        <w:tc>
          <w:tcPr>
            <w:tcW w:w="1327" w:type="dxa"/>
            <w:tcBorders>
              <w:top w:val="single" w:sz="4" w:space="0" w:color="auto"/>
              <w:left w:val="single" w:sz="4" w:space="0" w:color="auto"/>
              <w:bottom w:val="single" w:sz="4" w:space="0" w:color="auto"/>
              <w:right w:val="single" w:sz="4" w:space="0" w:color="auto"/>
            </w:tcBorders>
            <w:shd w:val="clear" w:color="auto" w:fill="auto"/>
            <w:hideMark/>
          </w:tcPr>
          <w:p w14:paraId="3C52D36A" w14:textId="77777777" w:rsidR="005F58D2" w:rsidRPr="001037E0" w:rsidRDefault="005F58D2" w:rsidP="001A1C55">
            <w:pPr>
              <w:tabs>
                <w:tab w:val="right" w:pos="3261"/>
              </w:tabs>
              <w:rPr>
                <w:rFonts w:ascii="Arial" w:hAnsi="Arial" w:cs="Arial"/>
                <w:sz w:val="18"/>
                <w:szCs w:val="20"/>
              </w:rPr>
            </w:pPr>
            <w:r w:rsidRPr="001037E0">
              <w:rPr>
                <w:rFonts w:ascii="Arial" w:hAnsi="Arial" w:cs="Arial"/>
                <w:sz w:val="18"/>
                <w:szCs w:val="20"/>
              </w:rPr>
              <w:t>R1C</w:t>
            </w:r>
          </w:p>
        </w:tc>
        <w:tc>
          <w:tcPr>
            <w:tcW w:w="8046" w:type="dxa"/>
            <w:tcBorders>
              <w:top w:val="single" w:sz="4" w:space="0" w:color="auto"/>
              <w:left w:val="single" w:sz="4" w:space="0" w:color="auto"/>
              <w:bottom w:val="single" w:sz="4" w:space="0" w:color="auto"/>
              <w:right w:val="single" w:sz="4" w:space="0" w:color="auto"/>
            </w:tcBorders>
            <w:shd w:val="clear" w:color="auto" w:fill="auto"/>
            <w:hideMark/>
          </w:tcPr>
          <w:p w14:paraId="5085616F" w14:textId="77777777" w:rsidR="005F58D2" w:rsidRPr="001037E0" w:rsidRDefault="005F58D2" w:rsidP="001A1C55">
            <w:pPr>
              <w:rPr>
                <w:rFonts w:ascii="Arial" w:hAnsi="Arial" w:cs="Arial"/>
                <w:b/>
                <w:caps/>
                <w:sz w:val="18"/>
                <w:szCs w:val="20"/>
              </w:rPr>
            </w:pPr>
            <w:r w:rsidRPr="001037E0">
              <w:rPr>
                <w:rFonts w:ascii="Arial" w:hAnsi="Arial" w:cs="Arial"/>
                <w:sz w:val="18"/>
                <w:szCs w:val="20"/>
              </w:rPr>
              <w:t>Return from 4 years before t</w:t>
            </w:r>
            <w:r>
              <w:rPr>
                <w:rFonts w:ascii="Arial" w:hAnsi="Arial" w:cs="Arial"/>
                <w:sz w:val="18"/>
                <w:szCs w:val="20"/>
              </w:rPr>
              <w:t>he</w:t>
            </w:r>
            <w:r w:rsidRPr="001037E0">
              <w:rPr>
                <w:rFonts w:ascii="Arial" w:hAnsi="Arial" w:cs="Arial"/>
                <w:sz w:val="18"/>
                <w:szCs w:val="20"/>
              </w:rPr>
              <w:t xml:space="preserve"> forecast year</w:t>
            </w:r>
            <w:r>
              <w:rPr>
                <w:rFonts w:ascii="Arial" w:hAnsi="Arial" w:cs="Arial"/>
                <w:sz w:val="18"/>
                <w:szCs w:val="20"/>
              </w:rPr>
              <w:t xml:space="preserve">; </w:t>
            </w:r>
            <m:oMath>
              <m:r>
                <w:rPr>
                  <w:rFonts w:ascii="Cambria Math" w:hAnsi="Cambria Math" w:cs="Arial"/>
                  <w:sz w:val="18"/>
                  <w:szCs w:val="20"/>
                </w:rPr>
                <m:t>Ret</m:t>
              </m:r>
              <m:r>
                <w:rPr>
                  <w:rFonts w:ascii="Cambria Math" w:hAnsi="Cambria Math" w:cs="Arial"/>
                  <w:position w:val="-6"/>
                  <w:sz w:val="18"/>
                  <w:szCs w:val="20"/>
                </w:rPr>
                <m:t>t</m:t>
              </m:r>
              <m:r>
                <w:rPr>
                  <w:rFonts w:ascii="Cambria Math" w:hAnsi="Cambria Math" w:cs="Arial"/>
                  <w:sz w:val="18"/>
                  <w:szCs w:val="20"/>
                </w:rPr>
                <m:t>=Ret</m:t>
              </m:r>
              <m:r>
                <w:rPr>
                  <w:rFonts w:ascii="Cambria Math" w:hAnsi="Cambria Math" w:cs="Arial"/>
                  <w:position w:val="-6"/>
                  <w:sz w:val="18"/>
                  <w:szCs w:val="20"/>
                </w:rPr>
                <m:t>t</m:t>
              </m:r>
              <m:r>
                <w:rPr>
                  <w:rFonts w:ascii="Cambria Math" w:hAnsi="Cambria Math" w:cs="Arial"/>
                  <w:position w:val="-2"/>
                  <w:sz w:val="18"/>
                  <w:szCs w:val="20"/>
                </w:rPr>
                <m:t>-</m:t>
              </m:r>
              <m:r>
                <w:rPr>
                  <w:rFonts w:ascii="Cambria Math" w:hAnsi="Cambria Math" w:cs="Arial"/>
                  <w:position w:val="-6"/>
                  <w:sz w:val="18"/>
                  <w:szCs w:val="20"/>
                </w:rPr>
                <m:t>4</m:t>
              </m:r>
              <m:r>
                <w:rPr>
                  <w:rFonts w:ascii="Cambria Math" w:hAnsi="Cambria Math" w:cs="Arial"/>
                  <w:sz w:val="18"/>
                  <w:szCs w:val="20"/>
                </w:rPr>
                <m:t>+ ε</m:t>
              </m:r>
              <m:r>
                <w:rPr>
                  <w:rFonts w:ascii="Cambria Math" w:hAnsi="Cambria Math" w:cs="Arial"/>
                  <w:position w:val="-6"/>
                  <w:sz w:val="18"/>
                  <w:szCs w:val="20"/>
                </w:rPr>
                <m:t>t</m:t>
              </m:r>
            </m:oMath>
            <w:r>
              <w:rPr>
                <w:rFonts w:ascii="Arial" w:hAnsi="Arial" w:cs="Arial"/>
                <w:sz w:val="18"/>
                <w:szCs w:val="20"/>
              </w:rPr>
              <w:t xml:space="preserve"> , where </w:t>
            </w:r>
            <w:r w:rsidRPr="0040726C">
              <w:rPr>
                <w:rFonts w:ascii="Arial" w:hAnsi="Arial" w:cs="Arial"/>
                <w:i/>
                <w:iCs/>
                <w:sz w:val="18"/>
                <w:szCs w:val="20"/>
              </w:rPr>
              <w:t>Ret</w:t>
            </w:r>
            <w:r w:rsidRPr="0040726C">
              <w:rPr>
                <w:rFonts w:ascii="Arial" w:hAnsi="Arial" w:cs="Arial"/>
                <w:i/>
                <w:iCs/>
                <w:sz w:val="18"/>
                <w:szCs w:val="20"/>
                <w:vertAlign w:val="subscript"/>
              </w:rPr>
              <w:t>t-</w:t>
            </w:r>
            <w:r>
              <w:rPr>
                <w:rFonts w:ascii="Arial" w:hAnsi="Arial" w:cs="Arial"/>
                <w:i/>
                <w:iCs/>
                <w:sz w:val="18"/>
                <w:szCs w:val="20"/>
                <w:vertAlign w:val="subscript"/>
              </w:rPr>
              <w:t xml:space="preserve">4 </w:t>
            </w:r>
            <w:r>
              <w:rPr>
                <w:rFonts w:ascii="Arial" w:hAnsi="Arial" w:cs="Arial"/>
                <w:sz w:val="18"/>
                <w:szCs w:val="20"/>
              </w:rPr>
              <w:t xml:space="preserve">is the observed return four years prior to the forecasted return </w:t>
            </w:r>
          </w:p>
        </w:tc>
      </w:tr>
      <w:tr w:rsidR="005F58D2" w:rsidRPr="001037E0" w14:paraId="0D279D5A" w14:textId="77777777" w:rsidTr="001A1C55">
        <w:trPr>
          <w:trHeight w:hRule="exact" w:val="910"/>
          <w:tblHeader/>
        </w:trPr>
        <w:tc>
          <w:tcPr>
            <w:tcW w:w="1327" w:type="dxa"/>
            <w:tcBorders>
              <w:top w:val="single" w:sz="4" w:space="0" w:color="auto"/>
              <w:left w:val="single" w:sz="4" w:space="0" w:color="auto"/>
              <w:bottom w:val="single" w:sz="4" w:space="0" w:color="auto"/>
              <w:right w:val="single" w:sz="4" w:space="0" w:color="auto"/>
            </w:tcBorders>
            <w:shd w:val="clear" w:color="auto" w:fill="auto"/>
            <w:hideMark/>
          </w:tcPr>
          <w:p w14:paraId="694A469A" w14:textId="77777777" w:rsidR="005F58D2" w:rsidRPr="001037E0" w:rsidRDefault="005F58D2" w:rsidP="001A1C55">
            <w:pPr>
              <w:tabs>
                <w:tab w:val="right" w:pos="3261"/>
              </w:tabs>
              <w:rPr>
                <w:rFonts w:ascii="Arial" w:hAnsi="Arial" w:cs="Arial"/>
                <w:sz w:val="18"/>
                <w:szCs w:val="20"/>
              </w:rPr>
            </w:pPr>
            <w:r w:rsidRPr="001037E0">
              <w:rPr>
                <w:rFonts w:ascii="Arial" w:hAnsi="Arial" w:cs="Arial"/>
                <w:sz w:val="18"/>
                <w:szCs w:val="20"/>
              </w:rPr>
              <w:t>R2C</w:t>
            </w:r>
          </w:p>
        </w:tc>
        <w:tc>
          <w:tcPr>
            <w:tcW w:w="8046" w:type="dxa"/>
            <w:tcBorders>
              <w:top w:val="single" w:sz="4" w:space="0" w:color="auto"/>
              <w:left w:val="single" w:sz="4" w:space="0" w:color="auto"/>
              <w:bottom w:val="single" w:sz="4" w:space="0" w:color="auto"/>
              <w:right w:val="single" w:sz="4" w:space="0" w:color="auto"/>
            </w:tcBorders>
            <w:shd w:val="clear" w:color="auto" w:fill="auto"/>
            <w:hideMark/>
          </w:tcPr>
          <w:p w14:paraId="61838239" w14:textId="77777777" w:rsidR="005F58D2" w:rsidRPr="005214A1" w:rsidRDefault="005F58D2" w:rsidP="001A1C55">
            <w:pPr>
              <w:rPr>
                <w:rFonts w:ascii="Arial" w:hAnsi="Arial" w:cs="Arial"/>
                <w:sz w:val="18"/>
                <w:szCs w:val="20"/>
              </w:rPr>
            </w:pPr>
            <w:r>
              <w:rPr>
                <w:rFonts w:ascii="Arial" w:hAnsi="Arial" w:cs="Arial"/>
                <w:sz w:val="18"/>
                <w:szCs w:val="20"/>
              </w:rPr>
              <w:t xml:space="preserve">Geometric mean return </w:t>
            </w:r>
            <w:r w:rsidRPr="001037E0">
              <w:rPr>
                <w:rFonts w:ascii="Arial" w:hAnsi="Arial" w:cs="Arial"/>
                <w:sz w:val="18"/>
                <w:szCs w:val="20"/>
              </w:rPr>
              <w:t>from 4 and 8 years before the forecast year</w:t>
            </w:r>
            <w:r>
              <w:rPr>
                <w:rFonts w:ascii="Arial" w:hAnsi="Arial" w:cs="Arial"/>
                <w:sz w:val="18"/>
                <w:szCs w:val="20"/>
              </w:rPr>
              <w:t xml:space="preserve">;                                        </w:t>
            </w:r>
            <m:oMath>
              <m:r>
                <w:rPr>
                  <w:rFonts w:ascii="Cambria Math" w:hAnsi="Cambria Math" w:cs="Arial"/>
                  <w:sz w:val="18"/>
                  <w:szCs w:val="20"/>
                </w:rPr>
                <m:t>Ret</m:t>
              </m:r>
              <m:r>
                <w:rPr>
                  <w:rFonts w:ascii="Cambria Math" w:hAnsi="Cambria Math" w:cs="Arial"/>
                  <w:position w:val="-6"/>
                  <w:sz w:val="18"/>
                  <w:szCs w:val="20"/>
                </w:rPr>
                <m:t>t</m:t>
              </m:r>
              <m:r>
                <w:rPr>
                  <w:rFonts w:ascii="Cambria Math" w:hAnsi="Cambria Math" w:cs="Arial"/>
                  <w:sz w:val="18"/>
                  <w:szCs w:val="20"/>
                </w:rPr>
                <m:t>=</m:t>
              </m:r>
              <m:func>
                <m:funcPr>
                  <m:ctrlPr>
                    <w:rPr>
                      <w:rFonts w:ascii="Cambria Math" w:hAnsi="Cambria Math" w:cs="Arial"/>
                      <w:sz w:val="18"/>
                      <w:szCs w:val="20"/>
                    </w:rPr>
                  </m:ctrlPr>
                </m:funcPr>
                <m:fName>
                  <m:r>
                    <m:rPr>
                      <m:sty m:val="p"/>
                    </m:rPr>
                    <w:rPr>
                      <w:rFonts w:ascii="Cambria Math" w:hAnsi="Cambria Math" w:cs="Arial"/>
                      <w:sz w:val="18"/>
                      <w:szCs w:val="20"/>
                    </w:rPr>
                    <m:t>exp</m:t>
                  </m:r>
                </m:fName>
                <m:e>
                  <m:d>
                    <m:dPr>
                      <m:begChr m:val="["/>
                      <m:endChr m:val="]"/>
                      <m:ctrlPr>
                        <w:rPr>
                          <w:rFonts w:ascii="Cambria Math" w:hAnsi="Cambria Math" w:cs="Arial"/>
                          <w:i/>
                          <w:sz w:val="18"/>
                          <w:szCs w:val="20"/>
                        </w:rPr>
                      </m:ctrlPr>
                    </m:dPr>
                    <m:e>
                      <m:f>
                        <m:fPr>
                          <m:ctrlPr>
                            <w:rPr>
                              <w:rFonts w:ascii="Cambria Math" w:eastAsiaTheme="minorEastAsia" w:hAnsi="Cambria Math" w:cs="Arial"/>
                              <w:i/>
                              <w:sz w:val="18"/>
                              <w:szCs w:val="20"/>
                            </w:rPr>
                          </m:ctrlPr>
                        </m:fPr>
                        <m:num>
                          <m:r>
                            <w:rPr>
                              <w:rFonts w:ascii="Cambria Math" w:eastAsiaTheme="minorEastAsia" w:hAnsi="Cambria Math" w:cs="Arial"/>
                              <w:sz w:val="18"/>
                              <w:szCs w:val="20"/>
                            </w:rPr>
                            <m:t>log</m:t>
                          </m:r>
                          <m:r>
                            <w:rPr>
                              <w:rFonts w:ascii="Cambria Math" w:eastAsiaTheme="minorEastAsia" w:hAnsi="Cambria Math" w:cs="Arial"/>
                              <w:position w:val="-6"/>
                              <w:sz w:val="18"/>
                              <w:szCs w:val="20"/>
                            </w:rPr>
                            <m:t>e</m:t>
                          </m:r>
                          <m:d>
                            <m:dPr>
                              <m:ctrlPr>
                                <w:rPr>
                                  <w:rFonts w:ascii="Cambria Math" w:eastAsiaTheme="minorEastAsia" w:hAnsi="Cambria Math" w:cs="Arial"/>
                                  <w:i/>
                                  <w:sz w:val="18"/>
                                  <w:szCs w:val="20"/>
                                </w:rPr>
                              </m:ctrlPr>
                            </m:dPr>
                            <m:e>
                              <m:r>
                                <w:rPr>
                                  <w:rFonts w:ascii="Cambria Math" w:eastAsiaTheme="minorEastAsia" w:hAnsi="Cambria Math" w:cs="Arial"/>
                                  <w:sz w:val="18"/>
                                  <w:szCs w:val="20"/>
                                </w:rPr>
                                <m:t>Ret</m:t>
                              </m:r>
                              <m:r>
                                <w:rPr>
                                  <w:rFonts w:ascii="Cambria Math" w:eastAsiaTheme="minorEastAsia" w:hAnsi="Cambria Math" w:cs="Arial"/>
                                  <w:position w:val="-6"/>
                                  <w:sz w:val="18"/>
                                  <w:szCs w:val="20"/>
                                </w:rPr>
                                <m:t>t</m:t>
                              </m:r>
                              <m:r>
                                <w:rPr>
                                  <w:rFonts w:ascii="Cambria Math" w:eastAsiaTheme="minorEastAsia" w:hAnsi="Cambria Math" w:cs="Arial"/>
                                  <w:position w:val="-2"/>
                                  <w:sz w:val="18"/>
                                  <w:szCs w:val="20"/>
                                </w:rPr>
                                <m:t>-</m:t>
                              </m:r>
                              <m:r>
                                <w:rPr>
                                  <w:rFonts w:ascii="Cambria Math" w:eastAsiaTheme="minorEastAsia" w:hAnsi="Cambria Math" w:cs="Arial"/>
                                  <w:position w:val="-6"/>
                                  <w:sz w:val="18"/>
                                  <w:szCs w:val="20"/>
                                </w:rPr>
                                <m:t>4</m:t>
                              </m:r>
                            </m:e>
                          </m:d>
                          <m:r>
                            <w:rPr>
                              <w:rFonts w:ascii="Cambria Math" w:eastAsiaTheme="minorEastAsia" w:hAnsi="Cambria Math" w:cs="Arial"/>
                              <w:sz w:val="18"/>
                              <w:szCs w:val="20"/>
                            </w:rPr>
                            <m:t>+log</m:t>
                          </m:r>
                          <m:r>
                            <w:rPr>
                              <w:rFonts w:ascii="Cambria Math" w:eastAsiaTheme="minorEastAsia" w:hAnsi="Cambria Math" w:cs="Arial"/>
                              <w:position w:val="-6"/>
                              <w:sz w:val="18"/>
                              <w:szCs w:val="20"/>
                            </w:rPr>
                            <m:t>e</m:t>
                          </m:r>
                          <m:d>
                            <m:dPr>
                              <m:ctrlPr>
                                <w:rPr>
                                  <w:rFonts w:ascii="Cambria Math" w:eastAsiaTheme="minorEastAsia" w:hAnsi="Cambria Math" w:cs="Arial"/>
                                  <w:i/>
                                  <w:sz w:val="18"/>
                                  <w:szCs w:val="20"/>
                                </w:rPr>
                              </m:ctrlPr>
                            </m:dPr>
                            <m:e>
                              <m:r>
                                <w:rPr>
                                  <w:rFonts w:ascii="Cambria Math" w:eastAsiaTheme="minorEastAsia" w:hAnsi="Cambria Math" w:cs="Arial"/>
                                  <w:sz w:val="18"/>
                                  <w:szCs w:val="20"/>
                                </w:rPr>
                                <m:t>Ret</m:t>
                              </m:r>
                              <m:r>
                                <w:rPr>
                                  <w:rFonts w:ascii="Cambria Math" w:eastAsiaTheme="minorEastAsia" w:hAnsi="Cambria Math" w:cs="Arial"/>
                                  <w:position w:val="-6"/>
                                  <w:sz w:val="18"/>
                                  <w:szCs w:val="20"/>
                                </w:rPr>
                                <m:t>t</m:t>
                              </m:r>
                              <m:r>
                                <w:rPr>
                                  <w:rFonts w:ascii="Cambria Math" w:eastAsiaTheme="minorEastAsia" w:hAnsi="Cambria Math" w:cs="Arial"/>
                                  <w:position w:val="-2"/>
                                  <w:sz w:val="18"/>
                                  <w:szCs w:val="20"/>
                                </w:rPr>
                                <m:t>-</m:t>
                              </m:r>
                              <m:r>
                                <w:rPr>
                                  <w:rFonts w:ascii="Cambria Math" w:eastAsiaTheme="minorEastAsia" w:hAnsi="Cambria Math" w:cs="Arial"/>
                                  <w:position w:val="-6"/>
                                  <w:sz w:val="18"/>
                                  <w:szCs w:val="20"/>
                                </w:rPr>
                                <m:t>8</m:t>
                              </m:r>
                            </m:e>
                          </m:d>
                        </m:num>
                        <m:den>
                          <m:r>
                            <w:rPr>
                              <w:rFonts w:ascii="Cambria Math" w:eastAsiaTheme="minorEastAsia" w:hAnsi="Cambria Math" w:cs="Arial"/>
                              <w:sz w:val="18"/>
                              <w:szCs w:val="20"/>
                            </w:rPr>
                            <m:t>2</m:t>
                          </m:r>
                        </m:den>
                      </m:f>
                      <m:r>
                        <w:rPr>
                          <w:rFonts w:ascii="Cambria Math" w:hAnsi="Cambria Math" w:cs="Arial"/>
                          <w:sz w:val="18"/>
                          <w:szCs w:val="20"/>
                        </w:rPr>
                        <m:t>+ ε</m:t>
                      </m:r>
                      <m:r>
                        <w:rPr>
                          <w:rFonts w:ascii="Cambria Math" w:hAnsi="Cambria Math" w:cs="Arial"/>
                          <w:position w:val="-6"/>
                          <w:sz w:val="18"/>
                          <w:szCs w:val="20"/>
                        </w:rPr>
                        <m:t>t</m:t>
                      </m:r>
                    </m:e>
                  </m:d>
                </m:e>
              </m:func>
            </m:oMath>
            <w:r>
              <w:rPr>
                <w:rFonts w:ascii="Arial" w:hAnsi="Arial" w:cs="Arial"/>
                <w:sz w:val="18"/>
                <w:szCs w:val="20"/>
              </w:rPr>
              <w:t xml:space="preserve"> , where </w:t>
            </w:r>
            <w:r w:rsidRPr="005214A1">
              <w:rPr>
                <w:rFonts w:ascii="Arial" w:hAnsi="Arial" w:cs="Arial"/>
                <w:i/>
                <w:iCs/>
                <w:sz w:val="18"/>
                <w:szCs w:val="20"/>
              </w:rPr>
              <w:t>Ret</w:t>
            </w:r>
            <w:r w:rsidRPr="005214A1">
              <w:rPr>
                <w:rFonts w:ascii="Arial" w:hAnsi="Arial" w:cs="Arial"/>
                <w:i/>
                <w:iCs/>
                <w:sz w:val="18"/>
                <w:szCs w:val="20"/>
                <w:vertAlign w:val="subscript"/>
              </w:rPr>
              <w:t>t-4</w:t>
            </w:r>
            <w:r>
              <w:rPr>
                <w:rFonts w:ascii="Arial" w:hAnsi="Arial" w:cs="Arial"/>
                <w:sz w:val="18"/>
                <w:szCs w:val="20"/>
              </w:rPr>
              <w:t xml:space="preserve"> and </w:t>
            </w:r>
            <w:r w:rsidRPr="005214A1">
              <w:rPr>
                <w:rFonts w:ascii="Arial" w:hAnsi="Arial" w:cs="Arial"/>
                <w:i/>
                <w:iCs/>
                <w:sz w:val="18"/>
                <w:szCs w:val="20"/>
              </w:rPr>
              <w:t>Ret</w:t>
            </w:r>
            <w:r w:rsidRPr="005214A1">
              <w:rPr>
                <w:rFonts w:ascii="Arial" w:hAnsi="Arial" w:cs="Arial"/>
                <w:i/>
                <w:iCs/>
                <w:sz w:val="18"/>
                <w:szCs w:val="20"/>
                <w:vertAlign w:val="subscript"/>
              </w:rPr>
              <w:t>t-8</w:t>
            </w:r>
            <w:r w:rsidRPr="005214A1">
              <w:rPr>
                <w:rFonts w:ascii="Arial" w:hAnsi="Arial" w:cs="Arial"/>
                <w:sz w:val="18"/>
                <w:szCs w:val="20"/>
                <w:vertAlign w:val="subscript"/>
              </w:rPr>
              <w:t xml:space="preserve"> </w:t>
            </w:r>
            <w:r>
              <w:rPr>
                <w:rFonts w:ascii="Arial" w:hAnsi="Arial" w:cs="Arial"/>
                <w:sz w:val="18"/>
                <w:szCs w:val="20"/>
              </w:rPr>
              <w:t>are the observed returns four and eight years prior to the forecasted return</w:t>
            </w:r>
          </w:p>
        </w:tc>
      </w:tr>
      <w:tr w:rsidR="005F58D2" w:rsidRPr="001037E0" w14:paraId="1BE99D18" w14:textId="77777777" w:rsidTr="001A1C55">
        <w:trPr>
          <w:trHeight w:hRule="exact" w:val="901"/>
          <w:tblHeader/>
        </w:trPr>
        <w:tc>
          <w:tcPr>
            <w:tcW w:w="1327" w:type="dxa"/>
            <w:tcBorders>
              <w:top w:val="single" w:sz="4" w:space="0" w:color="auto"/>
              <w:left w:val="single" w:sz="4" w:space="0" w:color="auto"/>
              <w:bottom w:val="single" w:sz="4" w:space="0" w:color="auto"/>
              <w:right w:val="single" w:sz="4" w:space="0" w:color="auto"/>
            </w:tcBorders>
            <w:shd w:val="clear" w:color="auto" w:fill="auto"/>
            <w:hideMark/>
          </w:tcPr>
          <w:p w14:paraId="43CC349A" w14:textId="77777777" w:rsidR="005F58D2" w:rsidRPr="001037E0" w:rsidRDefault="005F58D2" w:rsidP="001A1C55">
            <w:pPr>
              <w:rPr>
                <w:rFonts w:ascii="Arial" w:hAnsi="Arial" w:cs="Arial"/>
                <w:sz w:val="18"/>
                <w:szCs w:val="20"/>
              </w:rPr>
            </w:pPr>
            <w:r w:rsidRPr="001037E0">
              <w:rPr>
                <w:rFonts w:ascii="Arial" w:hAnsi="Arial" w:cs="Arial"/>
                <w:sz w:val="18"/>
                <w:szCs w:val="20"/>
              </w:rPr>
              <w:t>RAC</w:t>
            </w:r>
          </w:p>
        </w:tc>
        <w:tc>
          <w:tcPr>
            <w:tcW w:w="8046" w:type="dxa"/>
            <w:tcBorders>
              <w:top w:val="single" w:sz="4" w:space="0" w:color="auto"/>
              <w:left w:val="single" w:sz="4" w:space="0" w:color="auto"/>
              <w:bottom w:val="single" w:sz="4" w:space="0" w:color="auto"/>
              <w:right w:val="single" w:sz="4" w:space="0" w:color="auto"/>
            </w:tcBorders>
            <w:shd w:val="clear" w:color="auto" w:fill="auto"/>
            <w:hideMark/>
          </w:tcPr>
          <w:p w14:paraId="0C0AC68C" w14:textId="77777777" w:rsidR="005F58D2" w:rsidRDefault="005F58D2" w:rsidP="001A1C55">
            <w:pPr>
              <w:rPr>
                <w:rFonts w:ascii="Arial" w:hAnsi="Arial" w:cs="Arial"/>
                <w:sz w:val="18"/>
                <w:szCs w:val="20"/>
              </w:rPr>
            </w:pPr>
            <w:r>
              <w:rPr>
                <w:rFonts w:ascii="Arial" w:hAnsi="Arial" w:cs="Arial"/>
                <w:sz w:val="18"/>
                <w:szCs w:val="20"/>
              </w:rPr>
              <w:t>Geometric mean</w:t>
            </w:r>
            <w:r w:rsidRPr="001037E0">
              <w:rPr>
                <w:rFonts w:ascii="Arial" w:hAnsi="Arial" w:cs="Arial"/>
                <w:sz w:val="18"/>
                <w:szCs w:val="20"/>
              </w:rPr>
              <w:t xml:space="preserve"> return on the forecast cycle line for all years</w:t>
            </w:r>
            <w:r>
              <w:rPr>
                <w:rFonts w:ascii="Arial" w:hAnsi="Arial" w:cs="Arial"/>
                <w:sz w:val="18"/>
                <w:szCs w:val="20"/>
              </w:rPr>
              <w:t xml:space="preserve">;  </w:t>
            </w:r>
            <w:r>
              <w:rPr>
                <w:rFonts w:ascii="Cambria Math" w:hAnsi="Cambria Math" w:cs="Arial"/>
                <w:i/>
                <w:sz w:val="18"/>
                <w:szCs w:val="20"/>
              </w:rPr>
              <w:br/>
            </w:r>
            <m:oMath>
              <m:r>
                <w:rPr>
                  <w:rFonts w:ascii="Cambria Math" w:hAnsi="Cambria Math" w:cs="Arial"/>
                  <w:sz w:val="18"/>
                  <w:szCs w:val="20"/>
                </w:rPr>
                <m:t>Ret</m:t>
              </m:r>
              <m:r>
                <w:rPr>
                  <w:rFonts w:ascii="Cambria Math" w:hAnsi="Cambria Math" w:cs="Arial"/>
                  <w:position w:val="-6"/>
                  <w:sz w:val="18"/>
                  <w:szCs w:val="20"/>
                </w:rPr>
                <m:t>t</m:t>
              </m:r>
              <m:r>
                <w:rPr>
                  <w:rFonts w:ascii="Cambria Math" w:hAnsi="Cambria Math" w:cs="Arial"/>
                  <w:sz w:val="18"/>
                  <w:szCs w:val="20"/>
                </w:rPr>
                <m:t>=</m:t>
              </m:r>
              <m:func>
                <m:funcPr>
                  <m:ctrlPr>
                    <w:rPr>
                      <w:rFonts w:ascii="Cambria Math" w:hAnsi="Cambria Math" w:cs="Arial"/>
                      <w:i/>
                      <w:sz w:val="18"/>
                      <w:szCs w:val="20"/>
                    </w:rPr>
                  </m:ctrlPr>
                </m:funcPr>
                <m:fName>
                  <m:r>
                    <m:rPr>
                      <m:sty m:val="p"/>
                    </m:rPr>
                    <w:rPr>
                      <w:rFonts w:ascii="Cambria Math" w:hAnsi="Cambria Math" w:cs="Arial"/>
                      <w:sz w:val="18"/>
                      <w:szCs w:val="20"/>
                    </w:rPr>
                    <m:t>exp</m:t>
                  </m:r>
                </m:fName>
                <m:e>
                  <m:d>
                    <m:dPr>
                      <m:begChr m:val="["/>
                      <m:endChr m:val="]"/>
                      <m:ctrlPr>
                        <w:rPr>
                          <w:rFonts w:ascii="Cambria Math" w:hAnsi="Cambria Math" w:cs="Arial"/>
                          <w:i/>
                          <w:sz w:val="18"/>
                          <w:szCs w:val="20"/>
                        </w:rPr>
                      </m:ctrlPr>
                    </m:dPr>
                    <m:e>
                      <m:f>
                        <m:fPr>
                          <m:ctrlPr>
                            <w:rPr>
                              <w:rFonts w:ascii="Cambria Math" w:eastAsiaTheme="minorEastAsia" w:hAnsi="Cambria Math" w:cs="Arial"/>
                              <w:i/>
                              <w:sz w:val="18"/>
                              <w:szCs w:val="20"/>
                            </w:rPr>
                          </m:ctrlPr>
                        </m:fPr>
                        <m:num>
                          <m:r>
                            <w:rPr>
                              <w:rFonts w:ascii="Cambria Math" w:eastAsiaTheme="minorEastAsia" w:hAnsi="Cambria Math" w:cs="Arial"/>
                              <w:sz w:val="18"/>
                              <w:szCs w:val="20"/>
                            </w:rPr>
                            <m:t>log</m:t>
                          </m:r>
                          <m:r>
                            <w:rPr>
                              <w:rFonts w:ascii="Cambria Math" w:eastAsiaTheme="minorEastAsia" w:hAnsi="Cambria Math" w:cs="Arial"/>
                              <w:position w:val="-6"/>
                              <w:sz w:val="18"/>
                              <w:szCs w:val="20"/>
                            </w:rPr>
                            <m:t>e</m:t>
                          </m:r>
                          <m:d>
                            <m:dPr>
                              <m:ctrlPr>
                                <w:rPr>
                                  <w:rFonts w:ascii="Cambria Math" w:eastAsiaTheme="minorEastAsia" w:hAnsi="Cambria Math" w:cs="Arial"/>
                                  <w:i/>
                                  <w:sz w:val="18"/>
                                  <w:szCs w:val="20"/>
                                </w:rPr>
                              </m:ctrlPr>
                            </m:dPr>
                            <m:e>
                              <m:r>
                                <w:rPr>
                                  <w:rFonts w:ascii="Cambria Math" w:eastAsiaTheme="minorEastAsia" w:hAnsi="Cambria Math" w:cs="Arial"/>
                                  <w:sz w:val="18"/>
                                  <w:szCs w:val="20"/>
                                </w:rPr>
                                <m:t>Ret</m:t>
                              </m:r>
                              <m:r>
                                <w:rPr>
                                  <w:rFonts w:ascii="Cambria Math" w:eastAsiaTheme="minorEastAsia" w:hAnsi="Cambria Math" w:cs="Arial"/>
                                  <w:position w:val="-6"/>
                                  <w:sz w:val="18"/>
                                  <w:szCs w:val="20"/>
                                </w:rPr>
                                <m:t>t</m:t>
                              </m:r>
                              <m:r>
                                <w:rPr>
                                  <w:rFonts w:ascii="Cambria Math" w:eastAsiaTheme="minorEastAsia" w:hAnsi="Cambria Math" w:cs="Arial"/>
                                  <w:position w:val="-2"/>
                                  <w:sz w:val="18"/>
                                  <w:szCs w:val="20"/>
                                </w:rPr>
                                <m:t>-</m:t>
                              </m:r>
                              <m:r>
                                <w:rPr>
                                  <w:rFonts w:ascii="Cambria Math" w:eastAsiaTheme="minorEastAsia" w:hAnsi="Cambria Math" w:cs="Arial"/>
                                  <w:position w:val="-6"/>
                                  <w:sz w:val="18"/>
                                  <w:szCs w:val="20"/>
                                </w:rPr>
                                <m:t>4</m:t>
                              </m:r>
                            </m:e>
                          </m:d>
                          <m:r>
                            <w:rPr>
                              <w:rFonts w:ascii="Cambria Math" w:eastAsiaTheme="minorEastAsia" w:hAnsi="Cambria Math" w:cs="Arial"/>
                              <w:sz w:val="18"/>
                              <w:szCs w:val="20"/>
                            </w:rPr>
                            <m:t>+log</m:t>
                          </m:r>
                          <m:r>
                            <w:rPr>
                              <w:rFonts w:ascii="Cambria Math" w:eastAsiaTheme="minorEastAsia" w:hAnsi="Cambria Math" w:cs="Arial"/>
                              <w:position w:val="-6"/>
                              <w:sz w:val="18"/>
                              <w:szCs w:val="20"/>
                            </w:rPr>
                            <m:t>e</m:t>
                          </m:r>
                          <m:d>
                            <m:dPr>
                              <m:ctrlPr>
                                <w:rPr>
                                  <w:rFonts w:ascii="Cambria Math" w:eastAsiaTheme="minorEastAsia" w:hAnsi="Cambria Math" w:cs="Arial"/>
                                  <w:i/>
                                  <w:sz w:val="18"/>
                                  <w:szCs w:val="20"/>
                                </w:rPr>
                              </m:ctrlPr>
                            </m:dPr>
                            <m:e>
                              <m:r>
                                <w:rPr>
                                  <w:rFonts w:ascii="Cambria Math" w:eastAsiaTheme="minorEastAsia" w:hAnsi="Cambria Math" w:cs="Arial"/>
                                  <w:sz w:val="18"/>
                                  <w:szCs w:val="20"/>
                                </w:rPr>
                                <m:t>Ret</m:t>
                              </m:r>
                              <m:r>
                                <w:rPr>
                                  <w:rFonts w:ascii="Cambria Math" w:eastAsiaTheme="minorEastAsia" w:hAnsi="Cambria Math" w:cs="Arial"/>
                                  <w:position w:val="-6"/>
                                  <w:sz w:val="18"/>
                                  <w:szCs w:val="20"/>
                                </w:rPr>
                                <m:t>t</m:t>
                              </m:r>
                              <m:r>
                                <w:rPr>
                                  <w:rFonts w:ascii="Cambria Math" w:eastAsiaTheme="minorEastAsia" w:hAnsi="Cambria Math" w:cs="Arial"/>
                                  <w:position w:val="-2"/>
                                  <w:sz w:val="18"/>
                                  <w:szCs w:val="20"/>
                                </w:rPr>
                                <m:t>-</m:t>
                              </m:r>
                              <m:r>
                                <w:rPr>
                                  <w:rFonts w:ascii="Cambria Math" w:eastAsiaTheme="minorEastAsia" w:hAnsi="Cambria Math" w:cs="Arial"/>
                                  <w:position w:val="-6"/>
                                  <w:sz w:val="18"/>
                                  <w:szCs w:val="20"/>
                                </w:rPr>
                                <m:t>8</m:t>
                              </m:r>
                            </m:e>
                          </m:d>
                          <m:r>
                            <w:rPr>
                              <w:rFonts w:ascii="Cambria Math" w:eastAsiaTheme="minorEastAsia" w:hAnsi="Cambria Math" w:cs="Arial"/>
                              <w:sz w:val="18"/>
                              <w:szCs w:val="20"/>
                            </w:rPr>
                            <m:t>…+log</m:t>
                          </m:r>
                          <m:r>
                            <w:rPr>
                              <w:rFonts w:ascii="Cambria Math" w:eastAsiaTheme="minorEastAsia" w:hAnsi="Cambria Math" w:cs="Arial"/>
                              <w:position w:val="-6"/>
                              <w:sz w:val="18"/>
                              <w:szCs w:val="20"/>
                            </w:rPr>
                            <m:t>e</m:t>
                          </m:r>
                          <m:d>
                            <m:dPr>
                              <m:ctrlPr>
                                <w:rPr>
                                  <w:rFonts w:ascii="Cambria Math" w:eastAsiaTheme="minorEastAsia" w:hAnsi="Cambria Math" w:cs="Arial"/>
                                  <w:i/>
                                  <w:sz w:val="18"/>
                                  <w:szCs w:val="20"/>
                                </w:rPr>
                              </m:ctrlPr>
                            </m:dPr>
                            <m:e>
                              <m:r>
                                <w:rPr>
                                  <w:rFonts w:ascii="Cambria Math" w:eastAsiaTheme="minorEastAsia" w:hAnsi="Cambria Math" w:cs="Arial"/>
                                  <w:sz w:val="18"/>
                                  <w:szCs w:val="20"/>
                                </w:rPr>
                                <m:t>Ret</m:t>
                              </m:r>
                              <m:r>
                                <w:rPr>
                                  <w:rFonts w:ascii="Cambria Math" w:eastAsiaTheme="minorEastAsia" w:hAnsi="Cambria Math" w:cs="Arial"/>
                                  <w:position w:val="-6"/>
                                  <w:sz w:val="18"/>
                                  <w:szCs w:val="20"/>
                                </w:rPr>
                                <m:t>t</m:t>
                              </m:r>
                              <m:r>
                                <w:rPr>
                                  <w:rFonts w:ascii="Cambria Math" w:eastAsiaTheme="minorEastAsia" w:hAnsi="Cambria Math" w:cs="Arial"/>
                                  <w:position w:val="-2"/>
                                  <w:sz w:val="18"/>
                                  <w:szCs w:val="20"/>
                                </w:rPr>
                                <m:t>-</m:t>
                              </m:r>
                              <m:r>
                                <w:rPr>
                                  <w:rFonts w:ascii="Cambria Math" w:eastAsiaTheme="minorEastAsia" w:hAnsi="Cambria Math" w:cs="Arial"/>
                                  <w:position w:val="-6"/>
                                  <w:sz w:val="18"/>
                                  <w:szCs w:val="20"/>
                                </w:rPr>
                                <m:t>x</m:t>
                              </m:r>
                            </m:e>
                          </m:d>
                        </m:num>
                        <m:den>
                          <m:r>
                            <w:rPr>
                              <w:rFonts w:ascii="Cambria Math" w:eastAsiaTheme="minorEastAsia" w:hAnsi="Cambria Math" w:cs="Arial"/>
                              <w:sz w:val="18"/>
                              <w:szCs w:val="20"/>
                            </w:rPr>
                            <m:t>n</m:t>
                          </m:r>
                        </m:den>
                      </m:f>
                      <m:r>
                        <w:rPr>
                          <w:rFonts w:ascii="Cambria Math" w:hAnsi="Cambria Math" w:cs="Arial"/>
                          <w:sz w:val="18"/>
                          <w:szCs w:val="20"/>
                        </w:rPr>
                        <m:t>+ ε</m:t>
                      </m:r>
                      <m:r>
                        <w:rPr>
                          <w:rFonts w:ascii="Cambria Math" w:hAnsi="Cambria Math" w:cs="Arial"/>
                          <w:position w:val="-6"/>
                          <w:sz w:val="18"/>
                          <w:szCs w:val="20"/>
                        </w:rPr>
                        <m:t>t</m:t>
                      </m:r>
                    </m:e>
                  </m:d>
                </m:e>
              </m:func>
            </m:oMath>
            <w:r>
              <w:rPr>
                <w:rFonts w:ascii="Arial" w:hAnsi="Arial" w:cs="Arial"/>
                <w:sz w:val="18"/>
                <w:szCs w:val="20"/>
              </w:rPr>
              <w:t xml:space="preserve"> , where </w:t>
            </w:r>
            <w:r w:rsidRPr="005214A1">
              <w:rPr>
                <w:rFonts w:ascii="Arial" w:hAnsi="Arial" w:cs="Arial"/>
                <w:i/>
                <w:iCs/>
                <w:sz w:val="18"/>
                <w:szCs w:val="20"/>
              </w:rPr>
              <w:t>t-x</w:t>
            </w:r>
            <w:r>
              <w:rPr>
                <w:rFonts w:ascii="Arial" w:hAnsi="Arial" w:cs="Arial"/>
                <w:sz w:val="18"/>
                <w:szCs w:val="20"/>
              </w:rPr>
              <w:t xml:space="preserve"> is the first cycle-line year with return data, and n is the number of cycle-line years with return data  </w:t>
            </w:r>
          </w:p>
          <w:p w14:paraId="146FB118" w14:textId="77777777" w:rsidR="005F58D2" w:rsidRPr="005214A1" w:rsidRDefault="005F58D2" w:rsidP="001A1C55">
            <w:pPr>
              <w:rPr>
                <w:rFonts w:ascii="Arial" w:hAnsi="Arial" w:cs="Arial"/>
                <w:sz w:val="18"/>
                <w:szCs w:val="20"/>
              </w:rPr>
            </w:pPr>
          </w:p>
        </w:tc>
      </w:tr>
      <w:tr w:rsidR="005F58D2" w:rsidRPr="001037E0" w14:paraId="2E9C1D94" w14:textId="77777777" w:rsidTr="001A1C55">
        <w:trPr>
          <w:trHeight w:hRule="exact" w:val="631"/>
          <w:tblHeader/>
        </w:trPr>
        <w:tc>
          <w:tcPr>
            <w:tcW w:w="1327" w:type="dxa"/>
            <w:tcBorders>
              <w:top w:val="single" w:sz="4" w:space="0" w:color="auto"/>
              <w:left w:val="single" w:sz="4" w:space="0" w:color="auto"/>
              <w:bottom w:val="single" w:sz="4" w:space="0" w:color="auto"/>
              <w:right w:val="single" w:sz="4" w:space="0" w:color="auto"/>
            </w:tcBorders>
            <w:shd w:val="clear" w:color="auto" w:fill="auto"/>
            <w:hideMark/>
          </w:tcPr>
          <w:p w14:paraId="6C3C5E1C" w14:textId="77777777" w:rsidR="005F58D2" w:rsidRPr="001037E0" w:rsidRDefault="005F58D2" w:rsidP="001A1C55">
            <w:pPr>
              <w:rPr>
                <w:rFonts w:ascii="Arial" w:hAnsi="Arial" w:cs="Arial"/>
                <w:sz w:val="18"/>
                <w:szCs w:val="20"/>
              </w:rPr>
            </w:pPr>
            <w:r w:rsidRPr="001037E0">
              <w:rPr>
                <w:rFonts w:ascii="Arial" w:hAnsi="Arial" w:cs="Arial"/>
                <w:sz w:val="18"/>
                <w:szCs w:val="20"/>
              </w:rPr>
              <w:t>TSA</w:t>
            </w:r>
          </w:p>
        </w:tc>
        <w:tc>
          <w:tcPr>
            <w:tcW w:w="8046" w:type="dxa"/>
            <w:tcBorders>
              <w:top w:val="single" w:sz="4" w:space="0" w:color="auto"/>
              <w:left w:val="single" w:sz="4" w:space="0" w:color="auto"/>
              <w:bottom w:val="single" w:sz="4" w:space="0" w:color="auto"/>
              <w:right w:val="single" w:sz="4" w:space="0" w:color="auto"/>
            </w:tcBorders>
            <w:shd w:val="clear" w:color="auto" w:fill="auto"/>
            <w:hideMark/>
          </w:tcPr>
          <w:p w14:paraId="62F34172" w14:textId="77777777" w:rsidR="005F58D2" w:rsidRPr="00A5781D" w:rsidRDefault="005F58D2" w:rsidP="001A1C55">
            <w:pPr>
              <w:rPr>
                <w:rFonts w:ascii="Arial" w:eastAsiaTheme="minorEastAsia" w:hAnsi="Arial" w:cs="Arial"/>
                <w:sz w:val="18"/>
                <w:szCs w:val="20"/>
              </w:rPr>
            </w:pPr>
            <w:r>
              <w:rPr>
                <w:rFonts w:ascii="Arial" w:hAnsi="Arial" w:cs="Arial"/>
                <w:sz w:val="18"/>
                <w:szCs w:val="20"/>
              </w:rPr>
              <w:t>Geometric mean</w:t>
            </w:r>
            <w:r w:rsidRPr="001037E0">
              <w:rPr>
                <w:rFonts w:ascii="Arial" w:hAnsi="Arial" w:cs="Arial"/>
                <w:sz w:val="18"/>
                <w:szCs w:val="20"/>
              </w:rPr>
              <w:t xml:space="preserve"> return across all years</w:t>
            </w:r>
            <w:r>
              <w:rPr>
                <w:rFonts w:ascii="Arial" w:hAnsi="Arial" w:cs="Arial"/>
                <w:sz w:val="18"/>
                <w:szCs w:val="20"/>
              </w:rPr>
              <w:t>;</w:t>
            </w:r>
            <m:oMath>
              <m:r>
                <w:rPr>
                  <w:rFonts w:ascii="Cambria Math" w:hAnsi="Cambria Math" w:cs="Arial"/>
                  <w:sz w:val="18"/>
                  <w:szCs w:val="20"/>
                </w:rPr>
                <m:t xml:space="preserve"> Ret</m:t>
              </m:r>
              <m:r>
                <w:rPr>
                  <w:rFonts w:ascii="Cambria Math" w:hAnsi="Cambria Math" w:cs="Arial"/>
                  <w:position w:val="-6"/>
                  <w:sz w:val="18"/>
                  <w:szCs w:val="20"/>
                </w:rPr>
                <m:t>t</m:t>
              </m:r>
              <m:r>
                <w:rPr>
                  <w:rFonts w:ascii="Cambria Math" w:hAnsi="Cambria Math" w:cs="Arial"/>
                  <w:sz w:val="18"/>
                  <w:szCs w:val="20"/>
                </w:rPr>
                <m:t>=</m:t>
              </m:r>
              <m:r>
                <m:rPr>
                  <m:sty m:val="p"/>
                </m:rPr>
                <w:rPr>
                  <w:rFonts w:ascii="Cambria Math" w:hAnsi="Cambria Math" w:cs="Arial"/>
                  <w:sz w:val="18"/>
                  <w:szCs w:val="20"/>
                </w:rPr>
                <m:t>exp</m:t>
              </m:r>
              <m:r>
                <w:rPr>
                  <w:rFonts w:ascii="Cambria Math" w:hAnsi="Cambria Math" w:cs="Arial"/>
                  <w:sz w:val="18"/>
                  <w:szCs w:val="20"/>
                </w:rPr>
                <m:t>[</m:t>
              </m:r>
              <m:f>
                <m:fPr>
                  <m:ctrlPr>
                    <w:rPr>
                      <w:rFonts w:ascii="Cambria Math" w:eastAsiaTheme="minorEastAsia" w:hAnsi="Cambria Math" w:cs="Arial"/>
                      <w:i/>
                      <w:sz w:val="18"/>
                      <w:szCs w:val="20"/>
                    </w:rPr>
                  </m:ctrlPr>
                </m:fPr>
                <m:num>
                  <m:r>
                    <w:rPr>
                      <w:rFonts w:ascii="Cambria Math" w:eastAsiaTheme="minorEastAsia" w:hAnsi="Cambria Math" w:cs="Arial"/>
                      <w:sz w:val="18"/>
                      <w:szCs w:val="20"/>
                    </w:rPr>
                    <m:t>log</m:t>
                  </m:r>
                  <m:r>
                    <w:rPr>
                      <w:rFonts w:ascii="Cambria Math" w:eastAsiaTheme="minorEastAsia" w:hAnsi="Cambria Math" w:cs="Arial"/>
                      <w:position w:val="-6"/>
                      <w:sz w:val="18"/>
                      <w:szCs w:val="20"/>
                    </w:rPr>
                    <m:t>e</m:t>
                  </m:r>
                  <m:d>
                    <m:dPr>
                      <m:ctrlPr>
                        <w:rPr>
                          <w:rFonts w:ascii="Cambria Math" w:eastAsiaTheme="minorEastAsia" w:hAnsi="Cambria Math" w:cs="Arial"/>
                          <w:i/>
                          <w:sz w:val="18"/>
                          <w:szCs w:val="20"/>
                        </w:rPr>
                      </m:ctrlPr>
                    </m:dPr>
                    <m:e>
                      <m:r>
                        <w:rPr>
                          <w:rFonts w:ascii="Cambria Math" w:eastAsiaTheme="minorEastAsia" w:hAnsi="Cambria Math" w:cs="Arial"/>
                          <w:sz w:val="18"/>
                          <w:szCs w:val="20"/>
                        </w:rPr>
                        <m:t>Ret</m:t>
                      </m:r>
                      <m:r>
                        <w:rPr>
                          <w:rFonts w:ascii="Cambria Math" w:eastAsiaTheme="minorEastAsia" w:hAnsi="Cambria Math" w:cs="Arial"/>
                          <w:position w:val="-6"/>
                          <w:sz w:val="18"/>
                          <w:szCs w:val="20"/>
                        </w:rPr>
                        <m:t>t</m:t>
                      </m:r>
                      <m:r>
                        <w:rPr>
                          <w:rFonts w:ascii="Cambria Math" w:eastAsiaTheme="minorEastAsia" w:hAnsi="Cambria Math" w:cs="Arial"/>
                          <w:position w:val="-2"/>
                          <w:sz w:val="18"/>
                          <w:szCs w:val="20"/>
                        </w:rPr>
                        <m:t>-</m:t>
                      </m:r>
                      <m:r>
                        <w:rPr>
                          <w:rFonts w:ascii="Cambria Math" w:eastAsiaTheme="minorEastAsia" w:hAnsi="Cambria Math" w:cs="Arial"/>
                          <w:position w:val="-6"/>
                          <w:sz w:val="18"/>
                          <w:szCs w:val="20"/>
                        </w:rPr>
                        <m:t>1</m:t>
                      </m:r>
                    </m:e>
                  </m:d>
                  <m:r>
                    <w:rPr>
                      <w:rFonts w:ascii="Cambria Math" w:eastAsiaTheme="minorEastAsia" w:hAnsi="Cambria Math" w:cs="Arial"/>
                      <w:sz w:val="18"/>
                      <w:szCs w:val="20"/>
                    </w:rPr>
                    <m:t>+log</m:t>
                  </m:r>
                  <m:r>
                    <w:rPr>
                      <w:rFonts w:ascii="Cambria Math" w:eastAsiaTheme="minorEastAsia" w:hAnsi="Cambria Math" w:cs="Arial"/>
                      <w:position w:val="-6"/>
                      <w:sz w:val="18"/>
                      <w:szCs w:val="20"/>
                    </w:rPr>
                    <m:t>e</m:t>
                  </m:r>
                  <m:d>
                    <m:dPr>
                      <m:ctrlPr>
                        <w:rPr>
                          <w:rFonts w:ascii="Cambria Math" w:eastAsiaTheme="minorEastAsia" w:hAnsi="Cambria Math" w:cs="Arial"/>
                          <w:i/>
                          <w:sz w:val="18"/>
                          <w:szCs w:val="20"/>
                        </w:rPr>
                      </m:ctrlPr>
                    </m:dPr>
                    <m:e>
                      <m:r>
                        <w:rPr>
                          <w:rFonts w:ascii="Cambria Math" w:eastAsiaTheme="minorEastAsia" w:hAnsi="Cambria Math" w:cs="Arial"/>
                          <w:sz w:val="18"/>
                          <w:szCs w:val="20"/>
                        </w:rPr>
                        <m:t>Ret</m:t>
                      </m:r>
                      <m:r>
                        <w:rPr>
                          <w:rFonts w:ascii="Cambria Math" w:eastAsiaTheme="minorEastAsia" w:hAnsi="Cambria Math" w:cs="Arial"/>
                          <w:position w:val="-6"/>
                          <w:sz w:val="18"/>
                          <w:szCs w:val="20"/>
                        </w:rPr>
                        <m:t>t</m:t>
                      </m:r>
                      <m:r>
                        <w:rPr>
                          <w:rFonts w:ascii="Cambria Math" w:eastAsiaTheme="minorEastAsia" w:hAnsi="Cambria Math" w:cs="Arial"/>
                          <w:position w:val="-2"/>
                          <w:sz w:val="18"/>
                          <w:szCs w:val="20"/>
                        </w:rPr>
                        <m:t>-</m:t>
                      </m:r>
                      <m:r>
                        <w:rPr>
                          <w:rFonts w:ascii="Cambria Math" w:eastAsiaTheme="minorEastAsia" w:hAnsi="Cambria Math" w:cs="Arial"/>
                          <w:position w:val="-6"/>
                          <w:sz w:val="18"/>
                          <w:szCs w:val="20"/>
                        </w:rPr>
                        <m:t>2</m:t>
                      </m:r>
                    </m:e>
                  </m:d>
                  <m:r>
                    <w:rPr>
                      <w:rFonts w:ascii="Cambria Math" w:eastAsiaTheme="minorEastAsia" w:hAnsi="Cambria Math" w:cs="Arial"/>
                      <w:sz w:val="18"/>
                      <w:szCs w:val="20"/>
                    </w:rPr>
                    <m:t>…+log</m:t>
                  </m:r>
                  <m:r>
                    <w:rPr>
                      <w:rFonts w:ascii="Cambria Math" w:eastAsiaTheme="minorEastAsia" w:hAnsi="Cambria Math" w:cs="Arial"/>
                      <w:position w:val="-6"/>
                      <w:sz w:val="18"/>
                      <w:szCs w:val="20"/>
                    </w:rPr>
                    <m:t>e</m:t>
                  </m:r>
                  <m:d>
                    <m:dPr>
                      <m:ctrlPr>
                        <w:rPr>
                          <w:rFonts w:ascii="Cambria Math" w:eastAsiaTheme="minorEastAsia" w:hAnsi="Cambria Math" w:cs="Arial"/>
                          <w:i/>
                          <w:sz w:val="18"/>
                          <w:szCs w:val="20"/>
                        </w:rPr>
                      </m:ctrlPr>
                    </m:dPr>
                    <m:e>
                      <m:r>
                        <w:rPr>
                          <w:rFonts w:ascii="Cambria Math" w:eastAsiaTheme="minorEastAsia" w:hAnsi="Cambria Math" w:cs="Arial"/>
                          <w:sz w:val="18"/>
                          <w:szCs w:val="20"/>
                        </w:rPr>
                        <m:t>Ret</m:t>
                      </m:r>
                      <m:r>
                        <w:rPr>
                          <w:rFonts w:ascii="Cambria Math" w:eastAsiaTheme="minorEastAsia" w:hAnsi="Cambria Math" w:cs="Arial"/>
                          <w:position w:val="-6"/>
                          <w:sz w:val="18"/>
                          <w:szCs w:val="20"/>
                        </w:rPr>
                        <m:t>t</m:t>
                      </m:r>
                      <m:r>
                        <w:rPr>
                          <w:rFonts w:ascii="Cambria Math" w:eastAsiaTheme="minorEastAsia" w:hAnsi="Cambria Math" w:cs="Arial"/>
                          <w:position w:val="-2"/>
                          <w:sz w:val="18"/>
                          <w:szCs w:val="20"/>
                        </w:rPr>
                        <m:t>-</m:t>
                      </m:r>
                      <m:r>
                        <w:rPr>
                          <w:rFonts w:ascii="Cambria Math" w:eastAsiaTheme="minorEastAsia" w:hAnsi="Cambria Math" w:cs="Arial"/>
                          <w:position w:val="-6"/>
                          <w:sz w:val="18"/>
                          <w:szCs w:val="20"/>
                        </w:rPr>
                        <m:t>N</m:t>
                      </m:r>
                    </m:e>
                  </m:d>
                </m:num>
                <m:den>
                  <m:r>
                    <w:rPr>
                      <w:rFonts w:ascii="Cambria Math" w:eastAsiaTheme="minorEastAsia" w:hAnsi="Cambria Math" w:cs="Arial"/>
                      <w:sz w:val="18"/>
                      <w:szCs w:val="20"/>
                    </w:rPr>
                    <m:t>N</m:t>
                  </m:r>
                </m:den>
              </m:f>
              <m:r>
                <w:rPr>
                  <w:rFonts w:ascii="Cambria Math" w:hAnsi="Cambria Math" w:cs="Arial"/>
                  <w:sz w:val="18"/>
                  <w:szCs w:val="20"/>
                </w:rPr>
                <m:t>+ε</m:t>
              </m:r>
              <m:r>
                <w:rPr>
                  <w:rFonts w:ascii="Cambria Math" w:hAnsi="Cambria Math" w:cs="Arial"/>
                  <w:position w:val="-6"/>
                  <w:sz w:val="18"/>
                  <w:szCs w:val="20"/>
                </w:rPr>
                <m:t>t</m:t>
              </m:r>
              <m:r>
                <w:rPr>
                  <w:rFonts w:ascii="Cambria Math" w:hAnsi="Cambria Math" w:cs="Arial"/>
                  <w:sz w:val="18"/>
                  <w:szCs w:val="20"/>
                </w:rPr>
                <m:t>]</m:t>
              </m:r>
            </m:oMath>
            <w:r>
              <w:rPr>
                <w:rFonts w:ascii="Arial" w:hAnsi="Arial" w:cs="Arial"/>
                <w:sz w:val="18"/>
                <w:szCs w:val="20"/>
              </w:rPr>
              <w:t xml:space="preserve">, where </w:t>
            </w:r>
            <w:r w:rsidRPr="001B4BC7">
              <w:rPr>
                <w:rFonts w:ascii="Arial" w:hAnsi="Arial" w:cs="Arial"/>
                <w:i/>
                <w:iCs/>
                <w:sz w:val="18"/>
                <w:szCs w:val="20"/>
              </w:rPr>
              <w:t>N</w:t>
            </w:r>
            <w:r>
              <w:rPr>
                <w:rFonts w:ascii="Arial" w:hAnsi="Arial" w:cs="Arial"/>
                <w:sz w:val="18"/>
                <w:szCs w:val="20"/>
              </w:rPr>
              <w:t xml:space="preserve"> is the number of years with return data </w:t>
            </w:r>
          </w:p>
          <w:p w14:paraId="29229432" w14:textId="77777777" w:rsidR="005F58D2" w:rsidRPr="001037E0" w:rsidRDefault="005F58D2" w:rsidP="001A1C55">
            <w:pPr>
              <w:rPr>
                <w:rFonts w:ascii="Arial" w:hAnsi="Arial" w:cs="Arial"/>
                <w:b/>
                <w:caps/>
                <w:sz w:val="18"/>
                <w:szCs w:val="20"/>
              </w:rPr>
            </w:pPr>
          </w:p>
        </w:tc>
      </w:tr>
      <w:tr w:rsidR="005F58D2" w:rsidRPr="001037E0" w14:paraId="1B3023E1" w14:textId="77777777" w:rsidTr="001A1C55">
        <w:trPr>
          <w:trHeight w:hRule="exact" w:val="901"/>
          <w:tblHeader/>
        </w:trPr>
        <w:tc>
          <w:tcPr>
            <w:tcW w:w="1327" w:type="dxa"/>
            <w:tcBorders>
              <w:top w:val="single" w:sz="4" w:space="0" w:color="auto"/>
              <w:left w:val="single" w:sz="4" w:space="0" w:color="auto"/>
              <w:bottom w:val="single" w:sz="4" w:space="0" w:color="auto"/>
              <w:right w:val="single" w:sz="4" w:space="0" w:color="auto"/>
            </w:tcBorders>
            <w:shd w:val="clear" w:color="auto" w:fill="auto"/>
            <w:hideMark/>
          </w:tcPr>
          <w:p w14:paraId="36278152" w14:textId="77777777" w:rsidR="005F58D2" w:rsidRPr="001037E0" w:rsidRDefault="005F58D2" w:rsidP="001A1C55">
            <w:pPr>
              <w:tabs>
                <w:tab w:val="right" w:pos="3261"/>
              </w:tabs>
              <w:rPr>
                <w:rFonts w:ascii="Arial" w:hAnsi="Arial" w:cs="Arial"/>
                <w:sz w:val="18"/>
                <w:szCs w:val="20"/>
              </w:rPr>
            </w:pPr>
            <w:r w:rsidRPr="001037E0">
              <w:rPr>
                <w:rFonts w:ascii="Arial" w:hAnsi="Arial" w:cs="Arial"/>
                <w:sz w:val="18"/>
                <w:szCs w:val="20"/>
              </w:rPr>
              <w:t xml:space="preserve">RS1 </w:t>
            </w:r>
          </w:p>
        </w:tc>
        <w:tc>
          <w:tcPr>
            <w:tcW w:w="8046" w:type="dxa"/>
            <w:tcBorders>
              <w:top w:val="single" w:sz="4" w:space="0" w:color="auto"/>
              <w:left w:val="single" w:sz="4" w:space="0" w:color="auto"/>
              <w:bottom w:val="single" w:sz="4" w:space="0" w:color="auto"/>
              <w:right w:val="single" w:sz="4" w:space="0" w:color="auto"/>
            </w:tcBorders>
            <w:shd w:val="clear" w:color="auto" w:fill="auto"/>
            <w:hideMark/>
          </w:tcPr>
          <w:p w14:paraId="2498F65D" w14:textId="77777777" w:rsidR="005F58D2" w:rsidRPr="001037E0" w:rsidRDefault="005F58D2" w:rsidP="001A1C55">
            <w:pPr>
              <w:rPr>
                <w:rFonts w:ascii="Arial" w:hAnsi="Arial" w:cs="Arial"/>
                <w:sz w:val="18"/>
                <w:szCs w:val="20"/>
              </w:rPr>
            </w:pPr>
            <w:r w:rsidRPr="001037E0">
              <w:rPr>
                <w:rFonts w:ascii="Arial" w:hAnsi="Arial" w:cs="Arial"/>
                <w:sz w:val="18"/>
                <w:szCs w:val="20"/>
              </w:rPr>
              <w:t>Product of average survival from 4 years before the forecast year and the forecast brood year EFS</w:t>
            </w:r>
            <w:r>
              <w:rPr>
                <w:rFonts w:ascii="Arial" w:hAnsi="Arial" w:cs="Arial"/>
                <w:sz w:val="18"/>
                <w:szCs w:val="20"/>
              </w:rPr>
              <w:t xml:space="preserve">; </w:t>
            </w:r>
            <m:oMath>
              <m:r>
                <w:rPr>
                  <w:rFonts w:ascii="Cambria Math" w:hAnsi="Cambria Math" w:cs="Arial"/>
                  <w:sz w:val="18"/>
                  <w:szCs w:val="20"/>
                </w:rPr>
                <m:t>R</m:t>
              </m:r>
              <m:r>
                <w:rPr>
                  <w:rFonts w:ascii="Cambria Math" w:hAnsi="Cambria Math" w:cs="Arial"/>
                  <w:position w:val="-6"/>
                  <w:sz w:val="18"/>
                  <w:szCs w:val="20"/>
                </w:rPr>
                <m:t>t</m:t>
              </m:r>
              <m:r>
                <w:rPr>
                  <w:rFonts w:ascii="Cambria Math" w:hAnsi="Cambria Math" w:cs="Arial"/>
                  <w:sz w:val="18"/>
                  <w:szCs w:val="20"/>
                </w:rPr>
                <m:t>=</m:t>
              </m:r>
              <m:d>
                <m:dPr>
                  <m:ctrlPr>
                    <w:rPr>
                      <w:rFonts w:ascii="Cambria Math" w:hAnsi="Cambria Math" w:cs="Arial"/>
                      <w:i/>
                      <w:sz w:val="18"/>
                      <w:szCs w:val="20"/>
                    </w:rPr>
                  </m:ctrlPr>
                </m:dPr>
                <m:e>
                  <m:f>
                    <m:fPr>
                      <m:ctrlPr>
                        <w:rPr>
                          <w:rFonts w:ascii="Cambria Math" w:eastAsiaTheme="minorEastAsia" w:hAnsi="Cambria Math" w:cs="Arial"/>
                          <w:i/>
                          <w:sz w:val="18"/>
                          <w:szCs w:val="20"/>
                        </w:rPr>
                      </m:ctrlPr>
                    </m:fPr>
                    <m:num>
                      <m:r>
                        <w:rPr>
                          <w:rFonts w:ascii="Cambria Math" w:eastAsiaTheme="minorEastAsia" w:hAnsi="Cambria Math" w:cs="Arial"/>
                          <w:sz w:val="18"/>
                          <w:szCs w:val="20"/>
                        </w:rPr>
                        <m:t>R</m:t>
                      </m:r>
                      <m:r>
                        <w:rPr>
                          <w:rFonts w:ascii="Cambria Math" w:eastAsiaTheme="minorEastAsia" w:hAnsi="Cambria Math" w:cs="Arial"/>
                          <w:position w:val="-6"/>
                          <w:sz w:val="18"/>
                          <w:szCs w:val="20"/>
                        </w:rPr>
                        <m:t>t</m:t>
                      </m:r>
                      <m:r>
                        <w:rPr>
                          <w:rFonts w:ascii="Cambria Math" w:eastAsiaTheme="minorEastAsia" w:hAnsi="Cambria Math" w:cs="Arial"/>
                          <w:position w:val="-2"/>
                          <w:sz w:val="18"/>
                          <w:szCs w:val="20"/>
                        </w:rPr>
                        <m:t>-</m:t>
                      </m:r>
                      <m:r>
                        <w:rPr>
                          <w:rFonts w:ascii="Cambria Math" w:eastAsiaTheme="minorEastAsia" w:hAnsi="Cambria Math" w:cs="Arial"/>
                          <w:position w:val="-6"/>
                          <w:sz w:val="18"/>
                          <w:szCs w:val="20"/>
                        </w:rPr>
                        <m:t>4</m:t>
                      </m:r>
                    </m:num>
                    <m:den>
                      <m:r>
                        <w:rPr>
                          <w:rFonts w:ascii="Cambria Math" w:eastAsiaTheme="minorEastAsia" w:hAnsi="Cambria Math" w:cs="Arial"/>
                          <w:sz w:val="18"/>
                          <w:szCs w:val="20"/>
                        </w:rPr>
                        <m:t>eff</m:t>
                      </m:r>
                      <m:r>
                        <w:rPr>
                          <w:rFonts w:ascii="Cambria Math" w:eastAsiaTheme="minorEastAsia" w:hAnsi="Cambria Math" w:cs="Arial"/>
                          <w:position w:val="-6"/>
                          <w:sz w:val="18"/>
                          <w:szCs w:val="20"/>
                        </w:rPr>
                        <m:t>t</m:t>
                      </m:r>
                      <m:r>
                        <w:rPr>
                          <w:rFonts w:ascii="Cambria Math" w:eastAsiaTheme="minorEastAsia" w:hAnsi="Cambria Math" w:cs="Arial"/>
                          <w:position w:val="-2"/>
                          <w:sz w:val="18"/>
                          <w:szCs w:val="20"/>
                        </w:rPr>
                        <m:t>-</m:t>
                      </m:r>
                      <m:r>
                        <w:rPr>
                          <w:rFonts w:ascii="Cambria Math" w:eastAsiaTheme="minorEastAsia" w:hAnsi="Cambria Math" w:cs="Arial"/>
                          <w:position w:val="-6"/>
                          <w:sz w:val="18"/>
                          <w:szCs w:val="20"/>
                        </w:rPr>
                        <m:t>4</m:t>
                      </m:r>
                    </m:den>
                  </m:f>
                </m:e>
              </m:d>
              <m:r>
                <w:rPr>
                  <w:rFonts w:ascii="Cambria Math" w:hAnsi="Cambria Math" w:cs="Arial"/>
                  <w:sz w:val="18"/>
                  <w:szCs w:val="20"/>
                </w:rPr>
                <m:t>×</m:t>
              </m:r>
              <m:d>
                <m:dPr>
                  <m:ctrlPr>
                    <w:rPr>
                      <w:rFonts w:ascii="Cambria Math" w:hAnsi="Cambria Math" w:cs="Arial"/>
                      <w:i/>
                      <w:sz w:val="18"/>
                      <w:szCs w:val="20"/>
                    </w:rPr>
                  </m:ctrlPr>
                </m:dPr>
                <m:e>
                  <m:r>
                    <w:rPr>
                      <w:rFonts w:ascii="Cambria Math" w:hAnsi="Cambria Math" w:cs="Arial"/>
                      <w:sz w:val="18"/>
                      <w:szCs w:val="20"/>
                    </w:rPr>
                    <m:t>eff</m:t>
                  </m:r>
                  <m:r>
                    <w:rPr>
                      <w:rFonts w:ascii="Cambria Math" w:hAnsi="Cambria Math" w:cs="Arial"/>
                      <w:position w:val="-6"/>
                      <w:sz w:val="18"/>
                      <w:szCs w:val="20"/>
                    </w:rPr>
                    <m:t>t</m:t>
                  </m:r>
                </m:e>
              </m:d>
              <m:r>
                <w:rPr>
                  <w:rFonts w:ascii="Cambria Math" w:hAnsi="Cambria Math" w:cs="Arial"/>
                  <w:sz w:val="18"/>
                  <w:szCs w:val="20"/>
                </w:rPr>
                <m:t>+ ε</m:t>
              </m:r>
              <m:r>
                <w:rPr>
                  <w:rFonts w:ascii="Cambria Math" w:hAnsi="Cambria Math" w:cs="Arial"/>
                  <w:position w:val="-6"/>
                  <w:sz w:val="18"/>
                  <w:szCs w:val="20"/>
                </w:rPr>
                <m:t>t</m:t>
              </m:r>
            </m:oMath>
            <w:r>
              <w:rPr>
                <w:rFonts w:ascii="Arial" w:eastAsiaTheme="minorEastAsia" w:hAnsi="Arial" w:cs="Arial"/>
                <w:sz w:val="18"/>
                <w:szCs w:val="20"/>
              </w:rPr>
              <w:t xml:space="preserve">, where </w:t>
            </w:r>
            <w:r w:rsidRPr="001B4BC7">
              <w:rPr>
                <w:rFonts w:ascii="Arial" w:eastAsiaTheme="minorEastAsia" w:hAnsi="Arial" w:cs="Arial"/>
                <w:i/>
                <w:iCs/>
                <w:sz w:val="18"/>
                <w:szCs w:val="20"/>
              </w:rPr>
              <w:t>R</w:t>
            </w:r>
            <w:r w:rsidRPr="001B4BC7">
              <w:rPr>
                <w:rFonts w:ascii="Arial" w:eastAsiaTheme="minorEastAsia" w:hAnsi="Arial" w:cs="Arial"/>
                <w:i/>
                <w:iCs/>
                <w:sz w:val="18"/>
                <w:szCs w:val="20"/>
                <w:vertAlign w:val="subscript"/>
              </w:rPr>
              <w:t>t-4</w:t>
            </w:r>
            <w:r w:rsidRPr="00790814">
              <w:rPr>
                <w:rFonts w:ascii="Arial" w:eastAsiaTheme="minorEastAsia" w:hAnsi="Arial" w:cs="Arial"/>
                <w:sz w:val="18"/>
                <w:szCs w:val="20"/>
                <w:vertAlign w:val="subscript"/>
              </w:rPr>
              <w:t xml:space="preserve"> </w:t>
            </w:r>
            <w:r>
              <w:rPr>
                <w:rFonts w:ascii="Arial" w:eastAsiaTheme="minorEastAsia" w:hAnsi="Arial" w:cs="Arial"/>
                <w:sz w:val="18"/>
                <w:szCs w:val="20"/>
              </w:rPr>
              <w:t>is the recruits resulting from the EFS(</w:t>
            </w:r>
            <w:r w:rsidRPr="001B4BC7">
              <w:rPr>
                <w:rFonts w:ascii="Arial" w:eastAsiaTheme="minorEastAsia" w:hAnsi="Arial" w:cs="Arial"/>
                <w:i/>
                <w:iCs/>
                <w:sz w:val="18"/>
                <w:szCs w:val="20"/>
              </w:rPr>
              <w:t>eff</w:t>
            </w:r>
            <w:r w:rsidRPr="001B4BC7">
              <w:rPr>
                <w:rFonts w:ascii="Arial" w:eastAsiaTheme="minorEastAsia" w:hAnsi="Arial" w:cs="Arial"/>
                <w:i/>
                <w:iCs/>
                <w:sz w:val="18"/>
                <w:szCs w:val="20"/>
                <w:vertAlign w:val="subscript"/>
              </w:rPr>
              <w:t>t-4</w:t>
            </w:r>
            <w:r>
              <w:rPr>
                <w:rFonts w:ascii="Arial" w:eastAsiaTheme="minorEastAsia" w:hAnsi="Arial" w:cs="Arial"/>
                <w:sz w:val="18"/>
                <w:szCs w:val="20"/>
              </w:rPr>
              <w:t>) in the brood year four years prior to most recent brood year</w:t>
            </w:r>
          </w:p>
        </w:tc>
      </w:tr>
      <w:tr w:rsidR="005F58D2" w:rsidRPr="001037E0" w14:paraId="010B5797" w14:textId="77777777" w:rsidTr="001A1C55">
        <w:trPr>
          <w:trHeight w:hRule="exact" w:val="1261"/>
          <w:tblHeader/>
        </w:trPr>
        <w:tc>
          <w:tcPr>
            <w:tcW w:w="1327" w:type="dxa"/>
            <w:tcBorders>
              <w:top w:val="single" w:sz="4" w:space="0" w:color="auto"/>
              <w:left w:val="single" w:sz="4" w:space="0" w:color="auto"/>
              <w:bottom w:val="single" w:sz="4" w:space="0" w:color="auto"/>
              <w:right w:val="single" w:sz="4" w:space="0" w:color="auto"/>
            </w:tcBorders>
            <w:shd w:val="clear" w:color="auto" w:fill="auto"/>
            <w:hideMark/>
          </w:tcPr>
          <w:p w14:paraId="20DD3D44" w14:textId="77777777" w:rsidR="005F58D2" w:rsidRPr="001037E0" w:rsidRDefault="005F58D2" w:rsidP="001A1C55">
            <w:pPr>
              <w:tabs>
                <w:tab w:val="right" w:pos="3261"/>
              </w:tabs>
              <w:rPr>
                <w:rFonts w:ascii="Arial" w:hAnsi="Arial" w:cs="Arial"/>
                <w:b/>
                <w:sz w:val="18"/>
                <w:szCs w:val="20"/>
              </w:rPr>
            </w:pPr>
            <w:r w:rsidRPr="001037E0">
              <w:rPr>
                <w:rFonts w:ascii="Arial" w:hAnsi="Arial" w:cs="Arial"/>
                <w:sz w:val="18"/>
                <w:szCs w:val="20"/>
              </w:rPr>
              <w:t xml:space="preserve">RS2 </w:t>
            </w:r>
          </w:p>
        </w:tc>
        <w:tc>
          <w:tcPr>
            <w:tcW w:w="8046" w:type="dxa"/>
            <w:tcBorders>
              <w:top w:val="single" w:sz="4" w:space="0" w:color="auto"/>
              <w:left w:val="single" w:sz="4" w:space="0" w:color="auto"/>
              <w:bottom w:val="single" w:sz="4" w:space="0" w:color="auto"/>
              <w:right w:val="single" w:sz="4" w:space="0" w:color="auto"/>
            </w:tcBorders>
            <w:shd w:val="clear" w:color="auto" w:fill="auto"/>
            <w:hideMark/>
          </w:tcPr>
          <w:p w14:paraId="62841AF7" w14:textId="77777777" w:rsidR="005F58D2" w:rsidRPr="001037E0" w:rsidRDefault="005F58D2" w:rsidP="001A1C55">
            <w:pPr>
              <w:rPr>
                <w:rFonts w:ascii="Arial" w:hAnsi="Arial" w:cs="Arial"/>
                <w:sz w:val="18"/>
                <w:szCs w:val="20"/>
              </w:rPr>
            </w:pPr>
            <w:r w:rsidRPr="001037E0">
              <w:rPr>
                <w:rFonts w:ascii="Arial" w:hAnsi="Arial" w:cs="Arial"/>
                <w:sz w:val="18"/>
                <w:szCs w:val="20"/>
              </w:rPr>
              <w:t>Product of average survival from 4 and 8 years before the forecast year and the forecast brood year EFS</w:t>
            </w:r>
            <w:r>
              <w:rPr>
                <w:rFonts w:ascii="Arial" w:hAnsi="Arial" w:cs="Arial"/>
                <w:sz w:val="18"/>
                <w:szCs w:val="20"/>
              </w:rPr>
              <w:t>;</w:t>
            </w:r>
            <w:r w:rsidRPr="001037E0">
              <w:rPr>
                <w:rFonts w:ascii="Arial" w:hAnsi="Arial" w:cs="Arial"/>
                <w:sz w:val="18"/>
                <w:szCs w:val="20"/>
              </w:rPr>
              <w:t xml:space="preserve"> </w:t>
            </w:r>
            <m:oMath>
              <m:r>
                <w:rPr>
                  <w:rFonts w:ascii="Cambria Math" w:hAnsi="Cambria Math" w:cs="Arial"/>
                  <w:sz w:val="18"/>
                  <w:szCs w:val="20"/>
                </w:rPr>
                <m:t>R</m:t>
              </m:r>
              <m:r>
                <w:rPr>
                  <w:rFonts w:ascii="Cambria Math" w:hAnsi="Cambria Math" w:cs="Arial"/>
                  <w:position w:val="-6"/>
                  <w:sz w:val="18"/>
                  <w:szCs w:val="20"/>
                </w:rPr>
                <m:t>t</m:t>
              </m:r>
              <m:r>
                <w:rPr>
                  <w:rFonts w:ascii="Cambria Math" w:hAnsi="Cambria Math" w:cs="Arial"/>
                  <w:sz w:val="18"/>
                  <w:szCs w:val="20"/>
                </w:rPr>
                <m:t>=</m:t>
              </m:r>
              <m:func>
                <m:funcPr>
                  <m:ctrlPr>
                    <w:rPr>
                      <w:rFonts w:ascii="Cambria Math" w:hAnsi="Cambria Math" w:cs="Arial"/>
                      <w:sz w:val="18"/>
                      <w:szCs w:val="20"/>
                    </w:rPr>
                  </m:ctrlPr>
                </m:funcPr>
                <m:fName>
                  <m:r>
                    <m:rPr>
                      <m:sty m:val="p"/>
                    </m:rPr>
                    <w:rPr>
                      <w:rFonts w:ascii="Cambria Math" w:hAnsi="Cambria Math" w:cs="Arial"/>
                      <w:sz w:val="18"/>
                      <w:szCs w:val="20"/>
                    </w:rPr>
                    <m:t>exp</m:t>
                  </m:r>
                </m:fName>
                <m:e>
                  <m:d>
                    <m:dPr>
                      <m:begChr m:val="["/>
                      <m:endChr m:val="]"/>
                      <m:ctrlPr>
                        <w:rPr>
                          <w:rFonts w:ascii="Cambria Math" w:hAnsi="Cambria Math" w:cs="Arial"/>
                          <w:i/>
                          <w:sz w:val="18"/>
                          <w:szCs w:val="20"/>
                        </w:rPr>
                      </m:ctrlPr>
                    </m:dPr>
                    <m:e>
                      <m:f>
                        <m:fPr>
                          <m:ctrlPr>
                            <w:rPr>
                              <w:rFonts w:ascii="Cambria Math" w:eastAsiaTheme="minorEastAsia" w:hAnsi="Cambria Math" w:cs="Arial"/>
                              <w:i/>
                              <w:sz w:val="18"/>
                              <w:szCs w:val="20"/>
                            </w:rPr>
                          </m:ctrlPr>
                        </m:fPr>
                        <m:num>
                          <m:r>
                            <w:rPr>
                              <w:rFonts w:ascii="Cambria Math" w:eastAsiaTheme="minorEastAsia" w:hAnsi="Cambria Math" w:cs="Arial"/>
                              <w:sz w:val="18"/>
                              <w:szCs w:val="20"/>
                            </w:rPr>
                            <m:t>log</m:t>
                          </m:r>
                          <m:r>
                            <w:rPr>
                              <w:rFonts w:ascii="Cambria Math" w:eastAsiaTheme="minorEastAsia" w:hAnsi="Cambria Math" w:cs="Arial"/>
                              <w:position w:val="-6"/>
                              <w:sz w:val="18"/>
                              <w:szCs w:val="20"/>
                            </w:rPr>
                            <m:t>e</m:t>
                          </m:r>
                          <m:d>
                            <m:dPr>
                              <m:ctrlPr>
                                <w:rPr>
                                  <w:rFonts w:ascii="Cambria Math" w:eastAsiaTheme="minorEastAsia" w:hAnsi="Cambria Math" w:cs="Arial"/>
                                  <w:i/>
                                  <w:sz w:val="18"/>
                                  <w:szCs w:val="20"/>
                                </w:rPr>
                              </m:ctrlPr>
                            </m:dPr>
                            <m:e>
                              <m:f>
                                <m:fPr>
                                  <m:ctrlPr>
                                    <w:rPr>
                                      <w:rFonts w:ascii="Cambria Math" w:eastAsiaTheme="minorEastAsia" w:hAnsi="Cambria Math" w:cs="Arial"/>
                                      <w:i/>
                                      <w:sz w:val="18"/>
                                      <w:szCs w:val="20"/>
                                    </w:rPr>
                                  </m:ctrlPr>
                                </m:fPr>
                                <m:num>
                                  <m:r>
                                    <w:rPr>
                                      <w:rFonts w:ascii="Cambria Math" w:eastAsiaTheme="minorEastAsia" w:hAnsi="Cambria Math" w:cs="Arial"/>
                                      <w:sz w:val="18"/>
                                      <w:szCs w:val="20"/>
                                    </w:rPr>
                                    <m:t>R</m:t>
                                  </m:r>
                                  <m:r>
                                    <w:rPr>
                                      <w:rFonts w:ascii="Cambria Math" w:eastAsiaTheme="minorEastAsia" w:hAnsi="Cambria Math" w:cs="Arial"/>
                                      <w:position w:val="-6"/>
                                      <w:sz w:val="18"/>
                                      <w:szCs w:val="20"/>
                                    </w:rPr>
                                    <m:t>t</m:t>
                                  </m:r>
                                  <m:r>
                                    <w:rPr>
                                      <w:rFonts w:ascii="Cambria Math" w:eastAsiaTheme="minorEastAsia" w:hAnsi="Cambria Math" w:cs="Arial"/>
                                      <w:position w:val="-2"/>
                                      <w:sz w:val="18"/>
                                      <w:szCs w:val="20"/>
                                    </w:rPr>
                                    <m:t>-</m:t>
                                  </m:r>
                                  <m:r>
                                    <w:rPr>
                                      <w:rFonts w:ascii="Cambria Math" w:eastAsiaTheme="minorEastAsia" w:hAnsi="Cambria Math" w:cs="Arial"/>
                                      <w:position w:val="-6"/>
                                      <w:sz w:val="18"/>
                                      <w:szCs w:val="20"/>
                                    </w:rPr>
                                    <m:t>4</m:t>
                                  </m:r>
                                </m:num>
                                <m:den>
                                  <m:r>
                                    <w:rPr>
                                      <w:rFonts w:ascii="Cambria Math" w:eastAsiaTheme="minorEastAsia" w:hAnsi="Cambria Math" w:cs="Arial"/>
                                      <w:sz w:val="18"/>
                                      <w:szCs w:val="20"/>
                                    </w:rPr>
                                    <m:t>eff</m:t>
                                  </m:r>
                                  <m:r>
                                    <w:rPr>
                                      <w:rFonts w:ascii="Cambria Math" w:eastAsiaTheme="minorEastAsia" w:hAnsi="Cambria Math" w:cs="Arial"/>
                                      <w:position w:val="-6"/>
                                      <w:sz w:val="18"/>
                                      <w:szCs w:val="20"/>
                                    </w:rPr>
                                    <m:t>t</m:t>
                                  </m:r>
                                  <m:r>
                                    <w:rPr>
                                      <w:rFonts w:ascii="Cambria Math" w:eastAsiaTheme="minorEastAsia" w:hAnsi="Cambria Math" w:cs="Arial"/>
                                      <w:position w:val="-2"/>
                                      <w:sz w:val="18"/>
                                      <w:szCs w:val="20"/>
                                    </w:rPr>
                                    <m:t>-</m:t>
                                  </m:r>
                                  <m:r>
                                    <w:rPr>
                                      <w:rFonts w:ascii="Cambria Math" w:eastAsiaTheme="minorEastAsia" w:hAnsi="Cambria Math" w:cs="Arial"/>
                                      <w:position w:val="-6"/>
                                      <w:sz w:val="18"/>
                                      <w:szCs w:val="20"/>
                                    </w:rPr>
                                    <m:t>4</m:t>
                                  </m:r>
                                </m:den>
                              </m:f>
                            </m:e>
                          </m:d>
                          <m:r>
                            <w:rPr>
                              <w:rFonts w:ascii="Cambria Math" w:eastAsiaTheme="minorEastAsia" w:hAnsi="Cambria Math" w:cs="Arial"/>
                              <w:sz w:val="18"/>
                              <w:szCs w:val="20"/>
                            </w:rPr>
                            <m:t>+log</m:t>
                          </m:r>
                          <m:r>
                            <w:rPr>
                              <w:rFonts w:ascii="Cambria Math" w:eastAsiaTheme="minorEastAsia" w:hAnsi="Cambria Math" w:cs="Arial"/>
                              <w:position w:val="-6"/>
                              <w:sz w:val="18"/>
                              <w:szCs w:val="20"/>
                            </w:rPr>
                            <m:t>e</m:t>
                          </m:r>
                          <m:d>
                            <m:dPr>
                              <m:ctrlPr>
                                <w:rPr>
                                  <w:rFonts w:ascii="Cambria Math" w:eastAsiaTheme="minorEastAsia" w:hAnsi="Cambria Math" w:cs="Arial"/>
                                  <w:i/>
                                  <w:sz w:val="18"/>
                                  <w:szCs w:val="20"/>
                                </w:rPr>
                              </m:ctrlPr>
                            </m:dPr>
                            <m:e>
                              <m:f>
                                <m:fPr>
                                  <m:ctrlPr>
                                    <w:rPr>
                                      <w:rFonts w:ascii="Cambria Math" w:eastAsiaTheme="minorEastAsia" w:hAnsi="Cambria Math" w:cs="Arial"/>
                                      <w:i/>
                                      <w:sz w:val="18"/>
                                      <w:szCs w:val="20"/>
                                    </w:rPr>
                                  </m:ctrlPr>
                                </m:fPr>
                                <m:num>
                                  <m:r>
                                    <w:rPr>
                                      <w:rFonts w:ascii="Cambria Math" w:eastAsiaTheme="minorEastAsia" w:hAnsi="Cambria Math" w:cs="Arial"/>
                                      <w:sz w:val="18"/>
                                      <w:szCs w:val="20"/>
                                    </w:rPr>
                                    <m:t>R</m:t>
                                  </m:r>
                                  <m:r>
                                    <w:rPr>
                                      <w:rFonts w:ascii="Cambria Math" w:eastAsiaTheme="minorEastAsia" w:hAnsi="Cambria Math" w:cs="Arial"/>
                                      <w:position w:val="-6"/>
                                      <w:sz w:val="18"/>
                                      <w:szCs w:val="20"/>
                                    </w:rPr>
                                    <m:t>t</m:t>
                                  </m:r>
                                  <m:r>
                                    <w:rPr>
                                      <w:rFonts w:ascii="Cambria Math" w:eastAsiaTheme="minorEastAsia" w:hAnsi="Cambria Math" w:cs="Arial"/>
                                      <w:position w:val="-2"/>
                                      <w:sz w:val="18"/>
                                      <w:szCs w:val="20"/>
                                    </w:rPr>
                                    <m:t>-</m:t>
                                  </m:r>
                                  <m:r>
                                    <w:rPr>
                                      <w:rFonts w:ascii="Cambria Math" w:eastAsiaTheme="minorEastAsia" w:hAnsi="Cambria Math" w:cs="Arial"/>
                                      <w:position w:val="-6"/>
                                      <w:sz w:val="18"/>
                                      <w:szCs w:val="20"/>
                                    </w:rPr>
                                    <m:t>8</m:t>
                                  </m:r>
                                </m:num>
                                <m:den>
                                  <m:r>
                                    <w:rPr>
                                      <w:rFonts w:ascii="Cambria Math" w:eastAsiaTheme="minorEastAsia" w:hAnsi="Cambria Math" w:cs="Arial"/>
                                      <w:sz w:val="18"/>
                                      <w:szCs w:val="20"/>
                                    </w:rPr>
                                    <m:t>eff</m:t>
                                  </m:r>
                                  <m:r>
                                    <w:rPr>
                                      <w:rFonts w:ascii="Cambria Math" w:eastAsiaTheme="minorEastAsia" w:hAnsi="Cambria Math" w:cs="Arial"/>
                                      <w:position w:val="-6"/>
                                      <w:sz w:val="18"/>
                                      <w:szCs w:val="20"/>
                                    </w:rPr>
                                    <m:t>t</m:t>
                                  </m:r>
                                  <m:r>
                                    <w:rPr>
                                      <w:rFonts w:ascii="Cambria Math" w:eastAsiaTheme="minorEastAsia" w:hAnsi="Cambria Math" w:cs="Arial"/>
                                      <w:position w:val="-2"/>
                                      <w:sz w:val="18"/>
                                      <w:szCs w:val="20"/>
                                    </w:rPr>
                                    <m:t>-</m:t>
                                  </m:r>
                                  <m:r>
                                    <w:rPr>
                                      <w:rFonts w:ascii="Cambria Math" w:eastAsiaTheme="minorEastAsia" w:hAnsi="Cambria Math" w:cs="Arial"/>
                                      <w:position w:val="-6"/>
                                      <w:sz w:val="18"/>
                                      <w:szCs w:val="20"/>
                                    </w:rPr>
                                    <m:t>8</m:t>
                                  </m:r>
                                </m:den>
                              </m:f>
                            </m:e>
                          </m:d>
                        </m:num>
                        <m:den>
                          <m:r>
                            <w:rPr>
                              <w:rFonts w:ascii="Cambria Math" w:eastAsiaTheme="minorEastAsia" w:hAnsi="Cambria Math" w:cs="Arial"/>
                              <w:sz w:val="18"/>
                              <w:szCs w:val="20"/>
                            </w:rPr>
                            <m:t>2</m:t>
                          </m:r>
                        </m:den>
                      </m:f>
                      <m:r>
                        <w:rPr>
                          <w:rFonts w:ascii="Cambria Math" w:hAnsi="Cambria Math" w:cs="Arial"/>
                          <w:sz w:val="18"/>
                          <w:szCs w:val="20"/>
                        </w:rPr>
                        <m:t>+</m:t>
                      </m:r>
                      <m:r>
                        <w:rPr>
                          <w:rFonts w:ascii="Cambria Math" w:eastAsiaTheme="minorEastAsia" w:hAnsi="Cambria Math" w:cs="Arial"/>
                          <w:sz w:val="18"/>
                          <w:szCs w:val="20"/>
                        </w:rPr>
                        <m:t>log</m:t>
                      </m:r>
                      <m:r>
                        <w:rPr>
                          <w:rFonts w:ascii="Cambria Math" w:eastAsiaTheme="minorEastAsia" w:hAnsi="Cambria Math" w:cs="Arial"/>
                          <w:position w:val="-6"/>
                          <w:sz w:val="18"/>
                          <w:szCs w:val="20"/>
                        </w:rPr>
                        <m:t>e</m:t>
                      </m:r>
                      <m:d>
                        <m:dPr>
                          <m:ctrlPr>
                            <w:rPr>
                              <w:rFonts w:ascii="Cambria Math" w:eastAsiaTheme="minorEastAsia" w:hAnsi="Cambria Math" w:cs="Arial"/>
                              <w:i/>
                              <w:sz w:val="18"/>
                              <w:szCs w:val="20"/>
                            </w:rPr>
                          </m:ctrlPr>
                        </m:dPr>
                        <m:e>
                          <m:r>
                            <w:rPr>
                              <w:rFonts w:ascii="Cambria Math" w:eastAsiaTheme="minorEastAsia" w:hAnsi="Cambria Math" w:cs="Arial"/>
                              <w:sz w:val="18"/>
                              <w:szCs w:val="20"/>
                            </w:rPr>
                            <m:t>eff</m:t>
                          </m:r>
                          <m:r>
                            <w:rPr>
                              <w:rFonts w:ascii="Cambria Math" w:eastAsiaTheme="minorEastAsia" w:hAnsi="Cambria Math" w:cs="Arial"/>
                              <w:position w:val="-6"/>
                              <w:sz w:val="18"/>
                              <w:szCs w:val="20"/>
                            </w:rPr>
                            <m:t>t</m:t>
                          </m:r>
                        </m:e>
                      </m:d>
                      <m:r>
                        <w:rPr>
                          <w:rFonts w:ascii="Cambria Math" w:hAnsi="Cambria Math" w:cs="Arial"/>
                          <w:sz w:val="18"/>
                          <w:szCs w:val="20"/>
                        </w:rPr>
                        <m:t>+ ε</m:t>
                      </m:r>
                      <m:r>
                        <w:rPr>
                          <w:rFonts w:ascii="Cambria Math" w:hAnsi="Cambria Math" w:cs="Arial"/>
                          <w:position w:val="-6"/>
                          <w:sz w:val="18"/>
                          <w:szCs w:val="20"/>
                        </w:rPr>
                        <m:t>t</m:t>
                      </m:r>
                    </m:e>
                  </m:d>
                </m:e>
              </m:func>
            </m:oMath>
            <w:r>
              <w:rPr>
                <w:rFonts w:ascii="Arial" w:hAnsi="Arial" w:cs="Arial"/>
                <w:sz w:val="18"/>
                <w:szCs w:val="20"/>
              </w:rPr>
              <w:t xml:space="preserve">, where </w:t>
            </w:r>
            <w:r w:rsidRPr="001B4BC7">
              <w:rPr>
                <w:rFonts w:ascii="Arial" w:hAnsi="Arial" w:cs="Arial"/>
                <w:i/>
                <w:iCs/>
                <w:sz w:val="18"/>
                <w:szCs w:val="20"/>
              </w:rPr>
              <w:t>R</w:t>
            </w:r>
            <w:r w:rsidRPr="001B4BC7">
              <w:rPr>
                <w:rFonts w:ascii="Arial" w:hAnsi="Arial" w:cs="Arial"/>
                <w:i/>
                <w:iCs/>
                <w:sz w:val="18"/>
                <w:szCs w:val="20"/>
                <w:vertAlign w:val="subscript"/>
              </w:rPr>
              <w:t>t-4</w:t>
            </w:r>
            <w:r w:rsidRPr="00ED64B0">
              <w:rPr>
                <w:rFonts w:ascii="Arial" w:hAnsi="Arial" w:cs="Arial"/>
                <w:sz w:val="18"/>
                <w:szCs w:val="20"/>
                <w:vertAlign w:val="subscript"/>
              </w:rPr>
              <w:t xml:space="preserve"> </w:t>
            </w:r>
            <w:r>
              <w:rPr>
                <w:rFonts w:ascii="Arial" w:hAnsi="Arial" w:cs="Arial"/>
                <w:sz w:val="18"/>
                <w:szCs w:val="20"/>
              </w:rPr>
              <w:t xml:space="preserve">and </w:t>
            </w:r>
            <w:r w:rsidRPr="001B4BC7">
              <w:rPr>
                <w:rFonts w:ascii="Arial" w:hAnsi="Arial" w:cs="Arial"/>
                <w:i/>
                <w:iCs/>
                <w:sz w:val="18"/>
                <w:szCs w:val="20"/>
              </w:rPr>
              <w:t>R</w:t>
            </w:r>
            <w:r w:rsidRPr="001B4BC7">
              <w:rPr>
                <w:rFonts w:ascii="Arial" w:hAnsi="Arial" w:cs="Arial"/>
                <w:i/>
                <w:iCs/>
                <w:sz w:val="18"/>
                <w:szCs w:val="20"/>
                <w:vertAlign w:val="subscript"/>
              </w:rPr>
              <w:t xml:space="preserve">t-8 </w:t>
            </w:r>
            <w:r>
              <w:rPr>
                <w:rFonts w:ascii="Arial" w:hAnsi="Arial" w:cs="Arial"/>
                <w:sz w:val="18"/>
                <w:szCs w:val="20"/>
              </w:rPr>
              <w:t>are the recruits resulting from the previous two cycle-line brood years (4 &amp; 8 years prior to most recent brood year), and eff</w:t>
            </w:r>
            <w:r w:rsidRPr="00ED64B0">
              <w:rPr>
                <w:rFonts w:ascii="Arial" w:hAnsi="Arial" w:cs="Arial"/>
                <w:sz w:val="18"/>
                <w:szCs w:val="20"/>
                <w:vertAlign w:val="subscript"/>
              </w:rPr>
              <w:t xml:space="preserve">t-4 </w:t>
            </w:r>
            <w:r>
              <w:rPr>
                <w:rFonts w:ascii="Arial" w:hAnsi="Arial" w:cs="Arial"/>
                <w:sz w:val="18"/>
                <w:szCs w:val="20"/>
              </w:rPr>
              <w:t>and eff</w:t>
            </w:r>
            <w:r w:rsidRPr="00ED64B0">
              <w:rPr>
                <w:rFonts w:ascii="Arial" w:hAnsi="Arial" w:cs="Arial"/>
                <w:sz w:val="18"/>
                <w:szCs w:val="20"/>
                <w:vertAlign w:val="subscript"/>
              </w:rPr>
              <w:t xml:space="preserve">t-8 </w:t>
            </w:r>
            <w:r>
              <w:rPr>
                <w:rFonts w:ascii="Arial" w:hAnsi="Arial" w:cs="Arial"/>
                <w:sz w:val="18"/>
                <w:szCs w:val="20"/>
              </w:rPr>
              <w:t xml:space="preserve">are the number of EFS in the previous two cycle-line brood years </w:t>
            </w:r>
          </w:p>
        </w:tc>
      </w:tr>
      <w:tr w:rsidR="005F58D2" w:rsidRPr="001037E0" w14:paraId="7FCB6AA5" w14:textId="77777777" w:rsidTr="001A1C55">
        <w:trPr>
          <w:trHeight w:hRule="exact" w:val="1171"/>
          <w:tblHeader/>
        </w:trPr>
        <w:tc>
          <w:tcPr>
            <w:tcW w:w="1327" w:type="dxa"/>
            <w:tcBorders>
              <w:top w:val="single" w:sz="4" w:space="0" w:color="auto"/>
              <w:left w:val="single" w:sz="4" w:space="0" w:color="auto"/>
              <w:bottom w:val="single" w:sz="4" w:space="0" w:color="auto"/>
              <w:right w:val="single" w:sz="4" w:space="0" w:color="auto"/>
            </w:tcBorders>
            <w:shd w:val="clear" w:color="auto" w:fill="auto"/>
            <w:hideMark/>
          </w:tcPr>
          <w:p w14:paraId="2B2BF7E0" w14:textId="77777777" w:rsidR="005F58D2" w:rsidRPr="001037E0" w:rsidRDefault="005F58D2" w:rsidP="001A1C55">
            <w:pPr>
              <w:tabs>
                <w:tab w:val="right" w:pos="3261"/>
              </w:tabs>
              <w:rPr>
                <w:rFonts w:ascii="Arial" w:hAnsi="Arial" w:cs="Arial"/>
                <w:b/>
                <w:sz w:val="18"/>
                <w:szCs w:val="20"/>
              </w:rPr>
            </w:pPr>
            <w:r w:rsidRPr="001037E0">
              <w:rPr>
                <w:rFonts w:ascii="Arial" w:hAnsi="Arial" w:cs="Arial"/>
                <w:sz w:val="18"/>
                <w:szCs w:val="20"/>
              </w:rPr>
              <w:t xml:space="preserve">RS4yr </w:t>
            </w:r>
          </w:p>
        </w:tc>
        <w:tc>
          <w:tcPr>
            <w:tcW w:w="8046" w:type="dxa"/>
            <w:tcBorders>
              <w:top w:val="single" w:sz="4" w:space="0" w:color="auto"/>
              <w:left w:val="single" w:sz="4" w:space="0" w:color="auto"/>
              <w:bottom w:val="single" w:sz="4" w:space="0" w:color="auto"/>
              <w:right w:val="single" w:sz="4" w:space="0" w:color="auto"/>
            </w:tcBorders>
            <w:shd w:val="clear" w:color="auto" w:fill="auto"/>
            <w:hideMark/>
          </w:tcPr>
          <w:p w14:paraId="50D112CF" w14:textId="77777777" w:rsidR="005F58D2" w:rsidRPr="001037E0" w:rsidRDefault="005F58D2" w:rsidP="001A1C55">
            <w:pPr>
              <w:rPr>
                <w:rFonts w:ascii="Arial" w:hAnsi="Arial" w:cs="Arial"/>
                <w:sz w:val="18"/>
                <w:szCs w:val="20"/>
              </w:rPr>
            </w:pPr>
            <w:r w:rsidRPr="001037E0">
              <w:rPr>
                <w:rFonts w:ascii="Arial" w:hAnsi="Arial" w:cs="Arial"/>
                <w:sz w:val="18"/>
                <w:szCs w:val="20"/>
              </w:rPr>
              <w:t>Product of average survival from the last 4 consecutive years and the forecast brood year EFS</w:t>
            </w:r>
            <w:r>
              <w:rPr>
                <w:rFonts w:ascii="Arial" w:hAnsi="Arial" w:cs="Arial"/>
                <w:sz w:val="18"/>
                <w:szCs w:val="20"/>
              </w:rPr>
              <w:t xml:space="preserve">; </w:t>
            </w:r>
            <m:oMath>
              <m:r>
                <w:rPr>
                  <w:rFonts w:ascii="Cambria Math" w:hAnsi="Cambria Math" w:cs="Arial"/>
                  <w:sz w:val="18"/>
                  <w:szCs w:val="20"/>
                </w:rPr>
                <m:t>R</m:t>
              </m:r>
              <m:r>
                <w:rPr>
                  <w:rFonts w:ascii="Cambria Math" w:hAnsi="Cambria Math" w:cs="Arial"/>
                  <w:position w:val="-6"/>
                  <w:sz w:val="18"/>
                  <w:szCs w:val="20"/>
                </w:rPr>
                <m:t>t</m:t>
              </m:r>
              <m:r>
                <w:rPr>
                  <w:rFonts w:ascii="Cambria Math" w:hAnsi="Cambria Math" w:cs="Arial"/>
                  <w:sz w:val="18"/>
                  <w:szCs w:val="20"/>
                </w:rPr>
                <m:t>=</m:t>
              </m:r>
              <m:func>
                <m:funcPr>
                  <m:ctrlPr>
                    <w:rPr>
                      <w:rFonts w:ascii="Cambria Math" w:hAnsi="Cambria Math" w:cs="Arial"/>
                      <w:sz w:val="18"/>
                      <w:szCs w:val="20"/>
                    </w:rPr>
                  </m:ctrlPr>
                </m:funcPr>
                <m:fName>
                  <m:r>
                    <m:rPr>
                      <m:sty m:val="p"/>
                    </m:rPr>
                    <w:rPr>
                      <w:rFonts w:ascii="Cambria Math" w:hAnsi="Cambria Math" w:cs="Arial"/>
                      <w:sz w:val="18"/>
                      <w:szCs w:val="20"/>
                    </w:rPr>
                    <m:t>exp</m:t>
                  </m:r>
                </m:fName>
                <m:e>
                  <m:d>
                    <m:dPr>
                      <m:begChr m:val="["/>
                      <m:endChr m:val="]"/>
                      <m:ctrlPr>
                        <w:rPr>
                          <w:rFonts w:ascii="Cambria Math" w:hAnsi="Cambria Math" w:cs="Arial"/>
                          <w:i/>
                          <w:sz w:val="18"/>
                          <w:szCs w:val="20"/>
                        </w:rPr>
                      </m:ctrlPr>
                    </m:dPr>
                    <m:e>
                      <m:f>
                        <m:fPr>
                          <m:ctrlPr>
                            <w:rPr>
                              <w:rFonts w:ascii="Cambria Math" w:eastAsiaTheme="minorEastAsia" w:hAnsi="Cambria Math" w:cs="Arial"/>
                              <w:i/>
                              <w:sz w:val="18"/>
                              <w:szCs w:val="20"/>
                            </w:rPr>
                          </m:ctrlPr>
                        </m:fPr>
                        <m:num>
                          <m:r>
                            <w:rPr>
                              <w:rFonts w:ascii="Cambria Math" w:eastAsiaTheme="minorEastAsia" w:hAnsi="Cambria Math" w:cs="Arial"/>
                              <w:sz w:val="18"/>
                              <w:szCs w:val="20"/>
                            </w:rPr>
                            <m:t>log</m:t>
                          </m:r>
                          <m:r>
                            <w:rPr>
                              <w:rFonts w:ascii="Cambria Math" w:eastAsiaTheme="minorEastAsia" w:hAnsi="Cambria Math" w:cs="Arial"/>
                              <w:position w:val="-6"/>
                              <w:sz w:val="18"/>
                              <w:szCs w:val="20"/>
                            </w:rPr>
                            <m:t>e</m:t>
                          </m:r>
                          <m:d>
                            <m:dPr>
                              <m:ctrlPr>
                                <w:rPr>
                                  <w:rFonts w:ascii="Cambria Math" w:eastAsiaTheme="minorEastAsia" w:hAnsi="Cambria Math" w:cs="Arial"/>
                                  <w:i/>
                                  <w:sz w:val="18"/>
                                  <w:szCs w:val="20"/>
                                </w:rPr>
                              </m:ctrlPr>
                            </m:dPr>
                            <m:e>
                              <m:f>
                                <m:fPr>
                                  <m:ctrlPr>
                                    <w:rPr>
                                      <w:rFonts w:ascii="Cambria Math" w:eastAsiaTheme="minorEastAsia" w:hAnsi="Cambria Math" w:cs="Arial"/>
                                      <w:i/>
                                      <w:sz w:val="18"/>
                                      <w:szCs w:val="20"/>
                                    </w:rPr>
                                  </m:ctrlPr>
                                </m:fPr>
                                <m:num>
                                  <m:r>
                                    <w:rPr>
                                      <w:rFonts w:ascii="Cambria Math" w:eastAsiaTheme="minorEastAsia" w:hAnsi="Cambria Math" w:cs="Arial"/>
                                      <w:sz w:val="18"/>
                                      <w:szCs w:val="20"/>
                                    </w:rPr>
                                    <m:t>R</m:t>
                                  </m:r>
                                  <m:r>
                                    <w:rPr>
                                      <w:rFonts w:ascii="Cambria Math" w:eastAsiaTheme="minorEastAsia" w:hAnsi="Cambria Math" w:cs="Arial"/>
                                      <w:position w:val="-6"/>
                                      <w:sz w:val="18"/>
                                      <w:szCs w:val="20"/>
                                    </w:rPr>
                                    <m:t>t</m:t>
                                  </m:r>
                                  <m:r>
                                    <w:rPr>
                                      <w:rFonts w:ascii="Cambria Math" w:eastAsiaTheme="minorEastAsia" w:hAnsi="Cambria Math" w:cs="Arial"/>
                                      <w:position w:val="-2"/>
                                      <w:sz w:val="18"/>
                                      <w:szCs w:val="20"/>
                                    </w:rPr>
                                    <m:t>-</m:t>
                                  </m:r>
                                  <m:r>
                                    <w:rPr>
                                      <w:rFonts w:ascii="Cambria Math" w:eastAsiaTheme="minorEastAsia" w:hAnsi="Cambria Math" w:cs="Arial"/>
                                      <w:position w:val="-6"/>
                                      <w:sz w:val="18"/>
                                      <w:szCs w:val="20"/>
                                    </w:rPr>
                                    <m:t>1</m:t>
                                  </m:r>
                                </m:num>
                                <m:den>
                                  <m:r>
                                    <w:rPr>
                                      <w:rFonts w:ascii="Cambria Math" w:eastAsiaTheme="minorEastAsia" w:hAnsi="Cambria Math" w:cs="Arial"/>
                                      <w:sz w:val="18"/>
                                      <w:szCs w:val="20"/>
                                    </w:rPr>
                                    <m:t>eff</m:t>
                                  </m:r>
                                  <m:r>
                                    <w:rPr>
                                      <w:rFonts w:ascii="Cambria Math" w:eastAsiaTheme="minorEastAsia" w:hAnsi="Cambria Math" w:cs="Arial"/>
                                      <w:position w:val="-6"/>
                                      <w:sz w:val="18"/>
                                      <w:szCs w:val="20"/>
                                    </w:rPr>
                                    <m:t>t</m:t>
                                  </m:r>
                                  <m:r>
                                    <w:rPr>
                                      <w:rFonts w:ascii="Cambria Math" w:eastAsiaTheme="minorEastAsia" w:hAnsi="Cambria Math" w:cs="Arial"/>
                                      <w:position w:val="-2"/>
                                      <w:sz w:val="18"/>
                                      <w:szCs w:val="20"/>
                                    </w:rPr>
                                    <m:t>-</m:t>
                                  </m:r>
                                  <m:r>
                                    <w:rPr>
                                      <w:rFonts w:ascii="Cambria Math" w:eastAsiaTheme="minorEastAsia" w:hAnsi="Cambria Math" w:cs="Arial"/>
                                      <w:position w:val="-6"/>
                                      <w:sz w:val="18"/>
                                      <w:szCs w:val="20"/>
                                    </w:rPr>
                                    <m:t>1</m:t>
                                  </m:r>
                                </m:den>
                              </m:f>
                            </m:e>
                          </m:d>
                          <m:r>
                            <w:rPr>
                              <w:rFonts w:ascii="Cambria Math" w:eastAsiaTheme="minorEastAsia" w:hAnsi="Cambria Math" w:cs="Arial"/>
                              <w:sz w:val="18"/>
                              <w:szCs w:val="20"/>
                            </w:rPr>
                            <m:t>+log</m:t>
                          </m:r>
                          <m:r>
                            <w:rPr>
                              <w:rFonts w:ascii="Cambria Math" w:eastAsiaTheme="minorEastAsia" w:hAnsi="Cambria Math" w:cs="Arial"/>
                              <w:position w:val="-6"/>
                              <w:sz w:val="18"/>
                              <w:szCs w:val="20"/>
                            </w:rPr>
                            <m:t>e</m:t>
                          </m:r>
                          <m:d>
                            <m:dPr>
                              <m:ctrlPr>
                                <w:rPr>
                                  <w:rFonts w:ascii="Cambria Math" w:eastAsiaTheme="minorEastAsia" w:hAnsi="Cambria Math" w:cs="Arial"/>
                                  <w:i/>
                                  <w:sz w:val="18"/>
                                  <w:szCs w:val="20"/>
                                </w:rPr>
                              </m:ctrlPr>
                            </m:dPr>
                            <m:e>
                              <m:f>
                                <m:fPr>
                                  <m:ctrlPr>
                                    <w:rPr>
                                      <w:rFonts w:ascii="Cambria Math" w:eastAsiaTheme="minorEastAsia" w:hAnsi="Cambria Math" w:cs="Arial"/>
                                      <w:i/>
                                      <w:sz w:val="18"/>
                                      <w:szCs w:val="20"/>
                                    </w:rPr>
                                  </m:ctrlPr>
                                </m:fPr>
                                <m:num>
                                  <m:r>
                                    <w:rPr>
                                      <w:rFonts w:ascii="Cambria Math" w:eastAsiaTheme="minorEastAsia" w:hAnsi="Cambria Math" w:cs="Arial"/>
                                      <w:sz w:val="18"/>
                                      <w:szCs w:val="20"/>
                                    </w:rPr>
                                    <m:t>R</m:t>
                                  </m:r>
                                  <m:r>
                                    <w:rPr>
                                      <w:rFonts w:ascii="Cambria Math" w:eastAsiaTheme="minorEastAsia" w:hAnsi="Cambria Math" w:cs="Arial"/>
                                      <w:position w:val="-6"/>
                                      <w:sz w:val="18"/>
                                      <w:szCs w:val="20"/>
                                    </w:rPr>
                                    <m:t>t</m:t>
                                  </m:r>
                                  <m:r>
                                    <w:rPr>
                                      <w:rFonts w:ascii="Cambria Math" w:eastAsiaTheme="minorEastAsia" w:hAnsi="Cambria Math" w:cs="Arial"/>
                                      <w:position w:val="-2"/>
                                      <w:sz w:val="18"/>
                                      <w:szCs w:val="20"/>
                                    </w:rPr>
                                    <m:t>-</m:t>
                                  </m:r>
                                  <m:r>
                                    <w:rPr>
                                      <w:rFonts w:ascii="Cambria Math" w:eastAsiaTheme="minorEastAsia" w:hAnsi="Cambria Math" w:cs="Arial"/>
                                      <w:position w:val="-6"/>
                                      <w:sz w:val="18"/>
                                      <w:szCs w:val="20"/>
                                    </w:rPr>
                                    <m:t>2</m:t>
                                  </m:r>
                                </m:num>
                                <m:den>
                                  <m:r>
                                    <w:rPr>
                                      <w:rFonts w:ascii="Cambria Math" w:eastAsiaTheme="minorEastAsia" w:hAnsi="Cambria Math" w:cs="Arial"/>
                                      <w:sz w:val="18"/>
                                      <w:szCs w:val="20"/>
                                    </w:rPr>
                                    <m:t>eff</m:t>
                                  </m:r>
                                  <m:r>
                                    <w:rPr>
                                      <w:rFonts w:ascii="Cambria Math" w:eastAsiaTheme="minorEastAsia" w:hAnsi="Cambria Math" w:cs="Arial"/>
                                      <w:position w:val="-6"/>
                                      <w:sz w:val="18"/>
                                      <w:szCs w:val="20"/>
                                    </w:rPr>
                                    <m:t>t</m:t>
                                  </m:r>
                                  <m:r>
                                    <w:rPr>
                                      <w:rFonts w:ascii="Cambria Math" w:eastAsiaTheme="minorEastAsia" w:hAnsi="Cambria Math" w:cs="Arial"/>
                                      <w:position w:val="-2"/>
                                      <w:sz w:val="18"/>
                                      <w:szCs w:val="20"/>
                                    </w:rPr>
                                    <m:t>-</m:t>
                                  </m:r>
                                  <m:r>
                                    <w:rPr>
                                      <w:rFonts w:ascii="Cambria Math" w:eastAsiaTheme="minorEastAsia" w:hAnsi="Cambria Math" w:cs="Arial"/>
                                      <w:position w:val="-6"/>
                                      <w:sz w:val="18"/>
                                      <w:szCs w:val="20"/>
                                    </w:rPr>
                                    <m:t>2</m:t>
                                  </m:r>
                                </m:den>
                              </m:f>
                            </m:e>
                          </m:d>
                          <m:r>
                            <w:rPr>
                              <w:rFonts w:ascii="Cambria Math" w:eastAsiaTheme="minorEastAsia" w:hAnsi="Cambria Math" w:cs="Arial"/>
                              <w:sz w:val="18"/>
                              <w:szCs w:val="20"/>
                            </w:rPr>
                            <m:t>+log</m:t>
                          </m:r>
                          <m:r>
                            <w:rPr>
                              <w:rFonts w:ascii="Cambria Math" w:eastAsiaTheme="minorEastAsia" w:hAnsi="Cambria Math" w:cs="Arial"/>
                              <w:position w:val="-6"/>
                              <w:sz w:val="18"/>
                              <w:szCs w:val="20"/>
                            </w:rPr>
                            <m:t>e</m:t>
                          </m:r>
                          <m:d>
                            <m:dPr>
                              <m:ctrlPr>
                                <w:rPr>
                                  <w:rFonts w:ascii="Cambria Math" w:eastAsiaTheme="minorEastAsia" w:hAnsi="Cambria Math" w:cs="Arial"/>
                                  <w:i/>
                                  <w:sz w:val="18"/>
                                  <w:szCs w:val="20"/>
                                </w:rPr>
                              </m:ctrlPr>
                            </m:dPr>
                            <m:e>
                              <m:f>
                                <m:fPr>
                                  <m:ctrlPr>
                                    <w:rPr>
                                      <w:rFonts w:ascii="Cambria Math" w:eastAsiaTheme="minorEastAsia" w:hAnsi="Cambria Math" w:cs="Arial"/>
                                      <w:i/>
                                      <w:sz w:val="18"/>
                                      <w:szCs w:val="20"/>
                                    </w:rPr>
                                  </m:ctrlPr>
                                </m:fPr>
                                <m:num>
                                  <m:r>
                                    <w:rPr>
                                      <w:rFonts w:ascii="Cambria Math" w:eastAsiaTheme="minorEastAsia" w:hAnsi="Cambria Math" w:cs="Arial"/>
                                      <w:sz w:val="18"/>
                                      <w:szCs w:val="20"/>
                                    </w:rPr>
                                    <m:t>R</m:t>
                                  </m:r>
                                  <m:r>
                                    <w:rPr>
                                      <w:rFonts w:ascii="Cambria Math" w:eastAsiaTheme="minorEastAsia" w:hAnsi="Cambria Math" w:cs="Arial"/>
                                      <w:position w:val="-6"/>
                                      <w:sz w:val="18"/>
                                      <w:szCs w:val="20"/>
                                    </w:rPr>
                                    <m:t>t</m:t>
                                  </m:r>
                                  <m:r>
                                    <w:rPr>
                                      <w:rFonts w:ascii="Cambria Math" w:eastAsiaTheme="minorEastAsia" w:hAnsi="Cambria Math" w:cs="Arial"/>
                                      <w:position w:val="-2"/>
                                      <w:sz w:val="18"/>
                                      <w:szCs w:val="20"/>
                                    </w:rPr>
                                    <m:t>-</m:t>
                                  </m:r>
                                  <m:r>
                                    <w:rPr>
                                      <w:rFonts w:ascii="Cambria Math" w:eastAsiaTheme="minorEastAsia" w:hAnsi="Cambria Math" w:cs="Arial"/>
                                      <w:position w:val="-6"/>
                                      <w:sz w:val="18"/>
                                      <w:szCs w:val="20"/>
                                    </w:rPr>
                                    <m:t>3</m:t>
                                  </m:r>
                                </m:num>
                                <m:den>
                                  <m:r>
                                    <w:rPr>
                                      <w:rFonts w:ascii="Cambria Math" w:eastAsiaTheme="minorEastAsia" w:hAnsi="Cambria Math" w:cs="Arial"/>
                                      <w:sz w:val="18"/>
                                      <w:szCs w:val="20"/>
                                    </w:rPr>
                                    <m:t>eff</m:t>
                                  </m:r>
                                  <m:r>
                                    <w:rPr>
                                      <w:rFonts w:ascii="Cambria Math" w:eastAsiaTheme="minorEastAsia" w:hAnsi="Cambria Math" w:cs="Arial"/>
                                      <w:position w:val="-6"/>
                                      <w:sz w:val="18"/>
                                      <w:szCs w:val="20"/>
                                    </w:rPr>
                                    <m:t>t</m:t>
                                  </m:r>
                                  <m:r>
                                    <w:rPr>
                                      <w:rFonts w:ascii="Cambria Math" w:eastAsiaTheme="minorEastAsia" w:hAnsi="Cambria Math" w:cs="Arial"/>
                                      <w:position w:val="-2"/>
                                      <w:sz w:val="18"/>
                                      <w:szCs w:val="20"/>
                                    </w:rPr>
                                    <m:t>-</m:t>
                                  </m:r>
                                  <m:r>
                                    <w:rPr>
                                      <w:rFonts w:ascii="Cambria Math" w:eastAsiaTheme="minorEastAsia" w:hAnsi="Cambria Math" w:cs="Arial"/>
                                      <w:position w:val="-6"/>
                                      <w:sz w:val="18"/>
                                      <w:szCs w:val="20"/>
                                    </w:rPr>
                                    <m:t>3</m:t>
                                  </m:r>
                                </m:den>
                              </m:f>
                            </m:e>
                          </m:d>
                          <m:r>
                            <w:rPr>
                              <w:rFonts w:ascii="Cambria Math" w:eastAsiaTheme="minorEastAsia" w:hAnsi="Cambria Math" w:cs="Arial"/>
                              <w:sz w:val="18"/>
                              <w:szCs w:val="20"/>
                            </w:rPr>
                            <m:t>+log</m:t>
                          </m:r>
                          <m:r>
                            <w:rPr>
                              <w:rFonts w:ascii="Cambria Math" w:eastAsiaTheme="minorEastAsia" w:hAnsi="Cambria Math" w:cs="Arial"/>
                              <w:position w:val="-6"/>
                              <w:sz w:val="18"/>
                              <w:szCs w:val="20"/>
                            </w:rPr>
                            <m:t>e</m:t>
                          </m:r>
                          <m:d>
                            <m:dPr>
                              <m:ctrlPr>
                                <w:rPr>
                                  <w:rFonts w:ascii="Cambria Math" w:eastAsiaTheme="minorEastAsia" w:hAnsi="Cambria Math" w:cs="Arial"/>
                                  <w:i/>
                                  <w:sz w:val="18"/>
                                  <w:szCs w:val="20"/>
                                </w:rPr>
                              </m:ctrlPr>
                            </m:dPr>
                            <m:e>
                              <m:f>
                                <m:fPr>
                                  <m:ctrlPr>
                                    <w:rPr>
                                      <w:rFonts w:ascii="Cambria Math" w:eastAsiaTheme="minorEastAsia" w:hAnsi="Cambria Math" w:cs="Arial"/>
                                      <w:i/>
                                      <w:sz w:val="18"/>
                                      <w:szCs w:val="20"/>
                                    </w:rPr>
                                  </m:ctrlPr>
                                </m:fPr>
                                <m:num>
                                  <m:r>
                                    <w:rPr>
                                      <w:rFonts w:ascii="Cambria Math" w:eastAsiaTheme="minorEastAsia" w:hAnsi="Cambria Math" w:cs="Arial"/>
                                      <w:sz w:val="18"/>
                                      <w:szCs w:val="20"/>
                                    </w:rPr>
                                    <m:t>R</m:t>
                                  </m:r>
                                  <m:r>
                                    <w:rPr>
                                      <w:rFonts w:ascii="Cambria Math" w:eastAsiaTheme="minorEastAsia" w:hAnsi="Cambria Math" w:cs="Arial"/>
                                      <w:position w:val="-6"/>
                                      <w:sz w:val="18"/>
                                      <w:szCs w:val="20"/>
                                    </w:rPr>
                                    <m:t>t</m:t>
                                  </m:r>
                                  <m:r>
                                    <w:rPr>
                                      <w:rFonts w:ascii="Cambria Math" w:eastAsiaTheme="minorEastAsia" w:hAnsi="Cambria Math" w:cs="Arial"/>
                                      <w:position w:val="-2"/>
                                      <w:sz w:val="18"/>
                                      <w:szCs w:val="20"/>
                                    </w:rPr>
                                    <m:t>-</m:t>
                                  </m:r>
                                  <m:r>
                                    <w:rPr>
                                      <w:rFonts w:ascii="Cambria Math" w:eastAsiaTheme="minorEastAsia" w:hAnsi="Cambria Math" w:cs="Arial"/>
                                      <w:position w:val="-6"/>
                                      <w:sz w:val="18"/>
                                      <w:szCs w:val="20"/>
                                    </w:rPr>
                                    <m:t>4</m:t>
                                  </m:r>
                                </m:num>
                                <m:den>
                                  <m:r>
                                    <w:rPr>
                                      <w:rFonts w:ascii="Cambria Math" w:eastAsiaTheme="minorEastAsia" w:hAnsi="Cambria Math" w:cs="Arial"/>
                                      <w:sz w:val="18"/>
                                      <w:szCs w:val="20"/>
                                    </w:rPr>
                                    <m:t>eff</m:t>
                                  </m:r>
                                  <m:r>
                                    <w:rPr>
                                      <w:rFonts w:ascii="Cambria Math" w:eastAsiaTheme="minorEastAsia" w:hAnsi="Cambria Math" w:cs="Arial"/>
                                      <w:position w:val="-6"/>
                                      <w:sz w:val="18"/>
                                      <w:szCs w:val="20"/>
                                    </w:rPr>
                                    <m:t>t</m:t>
                                  </m:r>
                                  <m:r>
                                    <w:rPr>
                                      <w:rFonts w:ascii="Cambria Math" w:eastAsiaTheme="minorEastAsia" w:hAnsi="Cambria Math" w:cs="Arial"/>
                                      <w:position w:val="-2"/>
                                      <w:sz w:val="18"/>
                                      <w:szCs w:val="20"/>
                                    </w:rPr>
                                    <m:t>-</m:t>
                                  </m:r>
                                  <m:r>
                                    <w:rPr>
                                      <w:rFonts w:ascii="Cambria Math" w:eastAsiaTheme="minorEastAsia" w:hAnsi="Cambria Math" w:cs="Arial"/>
                                      <w:position w:val="-6"/>
                                      <w:sz w:val="18"/>
                                      <w:szCs w:val="20"/>
                                    </w:rPr>
                                    <m:t>4</m:t>
                                  </m:r>
                                </m:den>
                              </m:f>
                            </m:e>
                          </m:d>
                        </m:num>
                        <m:den>
                          <m:r>
                            <w:rPr>
                              <w:rFonts w:ascii="Cambria Math" w:eastAsiaTheme="minorEastAsia" w:hAnsi="Cambria Math" w:cs="Arial"/>
                              <w:sz w:val="18"/>
                              <w:szCs w:val="20"/>
                            </w:rPr>
                            <m:t>4</m:t>
                          </m:r>
                        </m:den>
                      </m:f>
                      <m:r>
                        <w:rPr>
                          <w:rFonts w:ascii="Cambria Math" w:hAnsi="Cambria Math" w:cs="Arial"/>
                          <w:sz w:val="18"/>
                          <w:szCs w:val="20"/>
                        </w:rPr>
                        <m:t>+</m:t>
                      </m:r>
                      <m:r>
                        <w:rPr>
                          <w:rFonts w:ascii="Cambria Math" w:eastAsiaTheme="minorEastAsia" w:hAnsi="Cambria Math" w:cs="Arial"/>
                          <w:sz w:val="18"/>
                          <w:szCs w:val="20"/>
                        </w:rPr>
                        <m:t>log</m:t>
                      </m:r>
                      <m:r>
                        <w:rPr>
                          <w:rFonts w:ascii="Cambria Math" w:eastAsiaTheme="minorEastAsia" w:hAnsi="Cambria Math" w:cs="Arial"/>
                          <w:position w:val="-6"/>
                          <w:sz w:val="18"/>
                          <w:szCs w:val="20"/>
                        </w:rPr>
                        <m:t>e</m:t>
                      </m:r>
                      <m:d>
                        <m:dPr>
                          <m:ctrlPr>
                            <w:rPr>
                              <w:rFonts w:ascii="Cambria Math" w:eastAsiaTheme="minorEastAsia" w:hAnsi="Cambria Math" w:cs="Arial"/>
                              <w:i/>
                              <w:sz w:val="18"/>
                              <w:szCs w:val="20"/>
                            </w:rPr>
                          </m:ctrlPr>
                        </m:dPr>
                        <m:e>
                          <m:r>
                            <w:rPr>
                              <w:rFonts w:ascii="Cambria Math" w:eastAsiaTheme="minorEastAsia" w:hAnsi="Cambria Math" w:cs="Arial"/>
                              <w:sz w:val="18"/>
                              <w:szCs w:val="20"/>
                            </w:rPr>
                            <m:t>eff</m:t>
                          </m:r>
                          <m:r>
                            <w:rPr>
                              <w:rFonts w:ascii="Cambria Math" w:eastAsiaTheme="minorEastAsia" w:hAnsi="Cambria Math" w:cs="Arial"/>
                              <w:position w:val="-6"/>
                              <w:sz w:val="18"/>
                              <w:szCs w:val="20"/>
                            </w:rPr>
                            <m:t>t</m:t>
                          </m:r>
                        </m:e>
                      </m:d>
                      <m:r>
                        <w:rPr>
                          <w:rFonts w:ascii="Cambria Math" w:hAnsi="Cambria Math" w:cs="Arial"/>
                          <w:sz w:val="18"/>
                          <w:szCs w:val="20"/>
                        </w:rPr>
                        <m:t>+ ε</m:t>
                      </m:r>
                      <m:r>
                        <w:rPr>
                          <w:rFonts w:ascii="Cambria Math" w:hAnsi="Cambria Math" w:cs="Arial"/>
                          <w:position w:val="-6"/>
                          <w:sz w:val="18"/>
                          <w:szCs w:val="20"/>
                        </w:rPr>
                        <m:t>t</m:t>
                      </m:r>
                    </m:e>
                  </m:d>
                </m:e>
              </m:func>
            </m:oMath>
            <w:r w:rsidRPr="001037E0">
              <w:rPr>
                <w:rFonts w:ascii="Arial" w:hAnsi="Arial" w:cs="Arial"/>
                <w:sz w:val="18"/>
                <w:szCs w:val="20"/>
              </w:rPr>
              <w:t xml:space="preserve"> </w:t>
            </w:r>
            <w:r>
              <w:rPr>
                <w:rFonts w:ascii="Arial" w:hAnsi="Arial" w:cs="Arial"/>
                <w:sz w:val="18"/>
                <w:szCs w:val="20"/>
              </w:rPr>
              <w:t xml:space="preserve">, where </w:t>
            </w:r>
            <w:r w:rsidRPr="001B4BC7">
              <w:rPr>
                <w:rFonts w:ascii="Arial" w:hAnsi="Arial" w:cs="Arial"/>
                <w:i/>
                <w:iCs/>
                <w:sz w:val="18"/>
                <w:szCs w:val="20"/>
              </w:rPr>
              <w:t>R</w:t>
            </w:r>
            <w:r w:rsidRPr="001B4BC7">
              <w:rPr>
                <w:rFonts w:ascii="Arial" w:hAnsi="Arial" w:cs="Arial"/>
                <w:i/>
                <w:iCs/>
                <w:sz w:val="18"/>
                <w:szCs w:val="20"/>
                <w:vertAlign w:val="subscript"/>
              </w:rPr>
              <w:t>t</w:t>
            </w:r>
            <w:r w:rsidRPr="001B4BC7">
              <w:rPr>
                <w:rFonts w:ascii="Arial" w:hAnsi="Arial" w:cs="Arial"/>
                <w:i/>
                <w:iCs/>
                <w:sz w:val="18"/>
                <w:szCs w:val="20"/>
              </w:rPr>
              <w:t xml:space="preserve"> </w:t>
            </w:r>
            <w:r>
              <w:rPr>
                <w:rFonts w:ascii="Arial" w:hAnsi="Arial" w:cs="Arial"/>
                <w:sz w:val="18"/>
                <w:szCs w:val="20"/>
              </w:rPr>
              <w:t>are the recruits (3, 4, and 5 year old fish) resulting from spawners in the brood year</w:t>
            </w:r>
          </w:p>
        </w:tc>
      </w:tr>
      <w:tr w:rsidR="005F58D2" w:rsidRPr="001037E0" w14:paraId="0885C9D8" w14:textId="77777777" w:rsidTr="001A1C55">
        <w:trPr>
          <w:trHeight w:hRule="exact" w:val="1171"/>
          <w:tblHeader/>
        </w:trPr>
        <w:tc>
          <w:tcPr>
            <w:tcW w:w="1327" w:type="dxa"/>
            <w:tcBorders>
              <w:top w:val="single" w:sz="4" w:space="0" w:color="auto"/>
              <w:left w:val="single" w:sz="4" w:space="0" w:color="auto"/>
              <w:bottom w:val="single" w:sz="4" w:space="0" w:color="auto"/>
              <w:right w:val="single" w:sz="4" w:space="0" w:color="auto"/>
            </w:tcBorders>
            <w:shd w:val="clear" w:color="auto" w:fill="auto"/>
            <w:hideMark/>
          </w:tcPr>
          <w:p w14:paraId="39C74390" w14:textId="77777777" w:rsidR="005F58D2" w:rsidRPr="001037E0" w:rsidRDefault="005F58D2" w:rsidP="001A1C55">
            <w:pPr>
              <w:tabs>
                <w:tab w:val="right" w:pos="3261"/>
              </w:tabs>
              <w:rPr>
                <w:rFonts w:ascii="Arial" w:hAnsi="Arial" w:cs="Arial"/>
                <w:b/>
                <w:sz w:val="18"/>
                <w:szCs w:val="20"/>
              </w:rPr>
            </w:pPr>
            <w:r w:rsidRPr="001037E0">
              <w:rPr>
                <w:rFonts w:ascii="Arial" w:hAnsi="Arial" w:cs="Arial"/>
                <w:sz w:val="18"/>
                <w:szCs w:val="20"/>
              </w:rPr>
              <w:t xml:space="preserve">RS8yr </w:t>
            </w:r>
          </w:p>
        </w:tc>
        <w:tc>
          <w:tcPr>
            <w:tcW w:w="8046" w:type="dxa"/>
            <w:tcBorders>
              <w:top w:val="single" w:sz="4" w:space="0" w:color="auto"/>
              <w:left w:val="single" w:sz="4" w:space="0" w:color="auto"/>
              <w:bottom w:val="single" w:sz="4" w:space="0" w:color="auto"/>
              <w:right w:val="single" w:sz="4" w:space="0" w:color="auto"/>
            </w:tcBorders>
            <w:shd w:val="clear" w:color="auto" w:fill="auto"/>
            <w:hideMark/>
          </w:tcPr>
          <w:p w14:paraId="2C77BC76" w14:textId="77777777" w:rsidR="005F58D2" w:rsidRPr="001037E0" w:rsidRDefault="005F58D2" w:rsidP="001A1C55">
            <w:pPr>
              <w:rPr>
                <w:rFonts w:ascii="Arial" w:hAnsi="Arial" w:cs="Arial"/>
                <w:sz w:val="18"/>
                <w:szCs w:val="20"/>
              </w:rPr>
            </w:pPr>
            <w:r w:rsidRPr="001037E0">
              <w:rPr>
                <w:rFonts w:ascii="Arial" w:hAnsi="Arial" w:cs="Arial"/>
                <w:sz w:val="18"/>
                <w:szCs w:val="20"/>
              </w:rPr>
              <w:t>Product of average survival from the last consecutive 8 years and the forecast brood year EFS</w:t>
            </w:r>
            <m:oMath>
              <m:r>
                <w:rPr>
                  <w:rFonts w:ascii="Cambria Math" w:hAnsi="Cambria Math" w:cs="Arial"/>
                  <w:sz w:val="18"/>
                  <w:szCs w:val="20"/>
                </w:rPr>
                <m:t>; R</m:t>
              </m:r>
              <m:r>
                <w:rPr>
                  <w:rFonts w:ascii="Cambria Math" w:hAnsi="Cambria Math" w:cs="Arial"/>
                  <w:position w:val="-6"/>
                  <w:sz w:val="18"/>
                  <w:szCs w:val="20"/>
                </w:rPr>
                <m:t>t</m:t>
              </m:r>
              <m:r>
                <w:rPr>
                  <w:rFonts w:ascii="Cambria Math" w:hAnsi="Cambria Math" w:cs="Arial"/>
                  <w:sz w:val="18"/>
                  <w:szCs w:val="20"/>
                </w:rPr>
                <m:t>=</m:t>
              </m:r>
              <m:func>
                <m:funcPr>
                  <m:ctrlPr>
                    <w:rPr>
                      <w:rFonts w:ascii="Cambria Math" w:hAnsi="Cambria Math" w:cs="Arial"/>
                      <w:sz w:val="18"/>
                      <w:szCs w:val="20"/>
                    </w:rPr>
                  </m:ctrlPr>
                </m:funcPr>
                <m:fName>
                  <m:r>
                    <m:rPr>
                      <m:sty m:val="p"/>
                    </m:rPr>
                    <w:rPr>
                      <w:rFonts w:ascii="Cambria Math" w:hAnsi="Cambria Math" w:cs="Arial"/>
                      <w:sz w:val="18"/>
                      <w:szCs w:val="20"/>
                    </w:rPr>
                    <m:t>exp</m:t>
                  </m:r>
                </m:fName>
                <m:e>
                  <m:d>
                    <m:dPr>
                      <m:begChr m:val="["/>
                      <m:endChr m:val="]"/>
                      <m:ctrlPr>
                        <w:rPr>
                          <w:rFonts w:ascii="Cambria Math" w:hAnsi="Cambria Math" w:cs="Arial"/>
                          <w:i/>
                          <w:sz w:val="18"/>
                          <w:szCs w:val="20"/>
                        </w:rPr>
                      </m:ctrlPr>
                    </m:dPr>
                    <m:e>
                      <m:f>
                        <m:fPr>
                          <m:ctrlPr>
                            <w:rPr>
                              <w:rFonts w:ascii="Cambria Math" w:eastAsiaTheme="minorEastAsia" w:hAnsi="Cambria Math" w:cs="Arial"/>
                              <w:i/>
                              <w:sz w:val="18"/>
                              <w:szCs w:val="20"/>
                            </w:rPr>
                          </m:ctrlPr>
                        </m:fPr>
                        <m:num>
                          <m:r>
                            <w:rPr>
                              <w:rFonts w:ascii="Cambria Math" w:eastAsiaTheme="minorEastAsia" w:hAnsi="Cambria Math" w:cs="Arial"/>
                              <w:sz w:val="18"/>
                              <w:szCs w:val="20"/>
                            </w:rPr>
                            <m:t>log</m:t>
                          </m:r>
                          <m:r>
                            <w:rPr>
                              <w:rFonts w:ascii="Cambria Math" w:eastAsiaTheme="minorEastAsia" w:hAnsi="Cambria Math" w:cs="Arial"/>
                              <w:position w:val="-6"/>
                              <w:sz w:val="18"/>
                              <w:szCs w:val="20"/>
                            </w:rPr>
                            <m:t>e</m:t>
                          </m:r>
                          <m:d>
                            <m:dPr>
                              <m:ctrlPr>
                                <w:rPr>
                                  <w:rFonts w:ascii="Cambria Math" w:eastAsiaTheme="minorEastAsia" w:hAnsi="Cambria Math" w:cs="Arial"/>
                                  <w:i/>
                                  <w:sz w:val="18"/>
                                  <w:szCs w:val="20"/>
                                </w:rPr>
                              </m:ctrlPr>
                            </m:dPr>
                            <m:e>
                              <m:f>
                                <m:fPr>
                                  <m:ctrlPr>
                                    <w:rPr>
                                      <w:rFonts w:ascii="Cambria Math" w:eastAsiaTheme="minorEastAsia" w:hAnsi="Cambria Math" w:cs="Arial"/>
                                      <w:i/>
                                      <w:sz w:val="18"/>
                                      <w:szCs w:val="20"/>
                                    </w:rPr>
                                  </m:ctrlPr>
                                </m:fPr>
                                <m:num>
                                  <m:r>
                                    <w:rPr>
                                      <w:rFonts w:ascii="Cambria Math" w:eastAsiaTheme="minorEastAsia" w:hAnsi="Cambria Math" w:cs="Arial"/>
                                      <w:sz w:val="18"/>
                                      <w:szCs w:val="20"/>
                                    </w:rPr>
                                    <m:t>R</m:t>
                                  </m:r>
                                  <m:r>
                                    <w:rPr>
                                      <w:rFonts w:ascii="Cambria Math" w:eastAsiaTheme="minorEastAsia" w:hAnsi="Cambria Math" w:cs="Arial"/>
                                      <w:position w:val="-6"/>
                                      <w:sz w:val="18"/>
                                      <w:szCs w:val="20"/>
                                    </w:rPr>
                                    <m:t>t</m:t>
                                  </m:r>
                                  <m:r>
                                    <w:rPr>
                                      <w:rFonts w:ascii="Cambria Math" w:eastAsiaTheme="minorEastAsia" w:hAnsi="Cambria Math" w:cs="Arial"/>
                                      <w:position w:val="-2"/>
                                      <w:sz w:val="18"/>
                                      <w:szCs w:val="20"/>
                                    </w:rPr>
                                    <m:t>-</m:t>
                                  </m:r>
                                  <m:r>
                                    <w:rPr>
                                      <w:rFonts w:ascii="Cambria Math" w:eastAsiaTheme="minorEastAsia" w:hAnsi="Cambria Math" w:cs="Arial"/>
                                      <w:position w:val="-6"/>
                                      <w:sz w:val="18"/>
                                      <w:szCs w:val="20"/>
                                    </w:rPr>
                                    <m:t>1</m:t>
                                  </m:r>
                                </m:num>
                                <m:den>
                                  <m:r>
                                    <w:rPr>
                                      <w:rFonts w:ascii="Cambria Math" w:eastAsiaTheme="minorEastAsia" w:hAnsi="Cambria Math" w:cs="Arial"/>
                                      <w:sz w:val="18"/>
                                      <w:szCs w:val="20"/>
                                    </w:rPr>
                                    <m:t>eff</m:t>
                                  </m:r>
                                  <m:r>
                                    <w:rPr>
                                      <w:rFonts w:ascii="Cambria Math" w:eastAsiaTheme="minorEastAsia" w:hAnsi="Cambria Math" w:cs="Arial"/>
                                      <w:position w:val="-6"/>
                                      <w:sz w:val="18"/>
                                      <w:szCs w:val="20"/>
                                    </w:rPr>
                                    <m:t>t</m:t>
                                  </m:r>
                                  <m:r>
                                    <w:rPr>
                                      <w:rFonts w:ascii="Cambria Math" w:eastAsiaTheme="minorEastAsia" w:hAnsi="Cambria Math" w:cs="Arial"/>
                                      <w:position w:val="-2"/>
                                      <w:sz w:val="18"/>
                                      <w:szCs w:val="20"/>
                                    </w:rPr>
                                    <m:t>-</m:t>
                                  </m:r>
                                  <m:r>
                                    <w:rPr>
                                      <w:rFonts w:ascii="Cambria Math" w:eastAsiaTheme="minorEastAsia" w:hAnsi="Cambria Math" w:cs="Arial"/>
                                      <w:position w:val="-6"/>
                                      <w:sz w:val="18"/>
                                      <w:szCs w:val="20"/>
                                    </w:rPr>
                                    <m:t>1</m:t>
                                  </m:r>
                                </m:den>
                              </m:f>
                            </m:e>
                          </m:d>
                          <m:r>
                            <w:rPr>
                              <w:rFonts w:ascii="Cambria Math" w:eastAsiaTheme="minorEastAsia" w:hAnsi="Cambria Math" w:cs="Arial"/>
                              <w:sz w:val="18"/>
                              <w:szCs w:val="20"/>
                            </w:rPr>
                            <m:t>+log</m:t>
                          </m:r>
                          <m:r>
                            <w:rPr>
                              <w:rFonts w:ascii="Cambria Math" w:eastAsiaTheme="minorEastAsia" w:hAnsi="Cambria Math" w:cs="Arial"/>
                              <w:position w:val="-6"/>
                              <w:sz w:val="18"/>
                              <w:szCs w:val="20"/>
                            </w:rPr>
                            <m:t>e</m:t>
                          </m:r>
                          <m:d>
                            <m:dPr>
                              <m:ctrlPr>
                                <w:rPr>
                                  <w:rFonts w:ascii="Cambria Math" w:eastAsiaTheme="minorEastAsia" w:hAnsi="Cambria Math" w:cs="Arial"/>
                                  <w:i/>
                                  <w:sz w:val="18"/>
                                  <w:szCs w:val="20"/>
                                </w:rPr>
                              </m:ctrlPr>
                            </m:dPr>
                            <m:e>
                              <m:f>
                                <m:fPr>
                                  <m:ctrlPr>
                                    <w:rPr>
                                      <w:rFonts w:ascii="Cambria Math" w:eastAsiaTheme="minorEastAsia" w:hAnsi="Cambria Math" w:cs="Arial"/>
                                      <w:i/>
                                      <w:sz w:val="18"/>
                                      <w:szCs w:val="20"/>
                                    </w:rPr>
                                  </m:ctrlPr>
                                </m:fPr>
                                <m:num>
                                  <m:r>
                                    <w:rPr>
                                      <w:rFonts w:ascii="Cambria Math" w:eastAsiaTheme="minorEastAsia" w:hAnsi="Cambria Math" w:cs="Arial"/>
                                      <w:sz w:val="18"/>
                                      <w:szCs w:val="20"/>
                                    </w:rPr>
                                    <m:t>R</m:t>
                                  </m:r>
                                  <m:r>
                                    <w:rPr>
                                      <w:rFonts w:ascii="Cambria Math" w:eastAsiaTheme="minorEastAsia" w:hAnsi="Cambria Math" w:cs="Arial"/>
                                      <w:position w:val="-6"/>
                                      <w:sz w:val="18"/>
                                      <w:szCs w:val="20"/>
                                    </w:rPr>
                                    <m:t>t</m:t>
                                  </m:r>
                                  <m:r>
                                    <w:rPr>
                                      <w:rFonts w:ascii="Cambria Math" w:eastAsiaTheme="minorEastAsia" w:hAnsi="Cambria Math" w:cs="Arial"/>
                                      <w:position w:val="-2"/>
                                      <w:sz w:val="18"/>
                                      <w:szCs w:val="20"/>
                                    </w:rPr>
                                    <m:t>-</m:t>
                                  </m:r>
                                  <m:r>
                                    <w:rPr>
                                      <w:rFonts w:ascii="Cambria Math" w:eastAsiaTheme="minorEastAsia" w:hAnsi="Cambria Math" w:cs="Arial"/>
                                      <w:position w:val="-6"/>
                                      <w:sz w:val="18"/>
                                      <w:szCs w:val="20"/>
                                    </w:rPr>
                                    <m:t>2</m:t>
                                  </m:r>
                                </m:num>
                                <m:den>
                                  <m:r>
                                    <w:rPr>
                                      <w:rFonts w:ascii="Cambria Math" w:eastAsiaTheme="minorEastAsia" w:hAnsi="Cambria Math" w:cs="Arial"/>
                                      <w:sz w:val="18"/>
                                      <w:szCs w:val="20"/>
                                    </w:rPr>
                                    <m:t>eff</m:t>
                                  </m:r>
                                  <m:r>
                                    <w:rPr>
                                      <w:rFonts w:ascii="Cambria Math" w:eastAsiaTheme="minorEastAsia" w:hAnsi="Cambria Math" w:cs="Arial"/>
                                      <w:position w:val="-6"/>
                                      <w:sz w:val="18"/>
                                      <w:szCs w:val="20"/>
                                    </w:rPr>
                                    <m:t>t</m:t>
                                  </m:r>
                                  <m:r>
                                    <w:rPr>
                                      <w:rFonts w:ascii="Cambria Math" w:eastAsiaTheme="minorEastAsia" w:hAnsi="Cambria Math" w:cs="Arial"/>
                                      <w:position w:val="-2"/>
                                      <w:sz w:val="18"/>
                                      <w:szCs w:val="20"/>
                                    </w:rPr>
                                    <m:t>-</m:t>
                                  </m:r>
                                  <m:r>
                                    <w:rPr>
                                      <w:rFonts w:ascii="Cambria Math" w:eastAsiaTheme="minorEastAsia" w:hAnsi="Cambria Math" w:cs="Arial"/>
                                      <w:position w:val="-6"/>
                                      <w:sz w:val="18"/>
                                      <w:szCs w:val="20"/>
                                    </w:rPr>
                                    <m:t>2</m:t>
                                  </m:r>
                                </m:den>
                              </m:f>
                            </m:e>
                          </m:d>
                          <m:r>
                            <w:rPr>
                              <w:rFonts w:ascii="Cambria Math" w:eastAsiaTheme="minorEastAsia" w:hAnsi="Cambria Math" w:cs="Arial"/>
                              <w:sz w:val="18"/>
                              <w:szCs w:val="20"/>
                            </w:rPr>
                            <m:t>+log</m:t>
                          </m:r>
                          <m:r>
                            <w:rPr>
                              <w:rFonts w:ascii="Cambria Math" w:eastAsiaTheme="minorEastAsia" w:hAnsi="Cambria Math" w:cs="Arial"/>
                              <w:position w:val="-6"/>
                              <w:sz w:val="18"/>
                              <w:szCs w:val="20"/>
                            </w:rPr>
                            <m:t>e</m:t>
                          </m:r>
                          <m:d>
                            <m:dPr>
                              <m:ctrlPr>
                                <w:rPr>
                                  <w:rFonts w:ascii="Cambria Math" w:eastAsiaTheme="minorEastAsia" w:hAnsi="Cambria Math" w:cs="Arial"/>
                                  <w:i/>
                                  <w:sz w:val="18"/>
                                  <w:szCs w:val="20"/>
                                </w:rPr>
                              </m:ctrlPr>
                            </m:dPr>
                            <m:e>
                              <m:f>
                                <m:fPr>
                                  <m:ctrlPr>
                                    <w:rPr>
                                      <w:rFonts w:ascii="Cambria Math" w:eastAsiaTheme="minorEastAsia" w:hAnsi="Cambria Math" w:cs="Arial"/>
                                      <w:i/>
                                      <w:sz w:val="18"/>
                                      <w:szCs w:val="20"/>
                                    </w:rPr>
                                  </m:ctrlPr>
                                </m:fPr>
                                <m:num>
                                  <m:r>
                                    <w:rPr>
                                      <w:rFonts w:ascii="Cambria Math" w:eastAsiaTheme="minorEastAsia" w:hAnsi="Cambria Math" w:cs="Arial"/>
                                      <w:sz w:val="18"/>
                                      <w:szCs w:val="20"/>
                                    </w:rPr>
                                    <m:t>R</m:t>
                                  </m:r>
                                  <m:r>
                                    <w:rPr>
                                      <w:rFonts w:ascii="Cambria Math" w:eastAsiaTheme="minorEastAsia" w:hAnsi="Cambria Math" w:cs="Arial"/>
                                      <w:position w:val="-6"/>
                                      <w:sz w:val="18"/>
                                      <w:szCs w:val="20"/>
                                    </w:rPr>
                                    <m:t>t</m:t>
                                  </m:r>
                                  <m:r>
                                    <w:rPr>
                                      <w:rFonts w:ascii="Cambria Math" w:eastAsiaTheme="minorEastAsia" w:hAnsi="Cambria Math" w:cs="Arial"/>
                                      <w:position w:val="-2"/>
                                      <w:sz w:val="18"/>
                                      <w:szCs w:val="20"/>
                                    </w:rPr>
                                    <m:t>-</m:t>
                                  </m:r>
                                  <m:r>
                                    <w:rPr>
                                      <w:rFonts w:ascii="Cambria Math" w:eastAsiaTheme="minorEastAsia" w:hAnsi="Cambria Math" w:cs="Arial"/>
                                      <w:position w:val="-6"/>
                                      <w:sz w:val="18"/>
                                      <w:szCs w:val="20"/>
                                    </w:rPr>
                                    <m:t>3</m:t>
                                  </m:r>
                                </m:num>
                                <m:den>
                                  <m:r>
                                    <w:rPr>
                                      <w:rFonts w:ascii="Cambria Math" w:eastAsiaTheme="minorEastAsia" w:hAnsi="Cambria Math" w:cs="Arial"/>
                                      <w:sz w:val="18"/>
                                      <w:szCs w:val="20"/>
                                    </w:rPr>
                                    <m:t>eff</m:t>
                                  </m:r>
                                  <m:r>
                                    <w:rPr>
                                      <w:rFonts w:ascii="Cambria Math" w:eastAsiaTheme="minorEastAsia" w:hAnsi="Cambria Math" w:cs="Arial"/>
                                      <w:position w:val="-6"/>
                                      <w:sz w:val="18"/>
                                      <w:szCs w:val="20"/>
                                    </w:rPr>
                                    <m:t>t</m:t>
                                  </m:r>
                                  <m:r>
                                    <w:rPr>
                                      <w:rFonts w:ascii="Cambria Math" w:eastAsiaTheme="minorEastAsia" w:hAnsi="Cambria Math" w:cs="Arial"/>
                                      <w:position w:val="-2"/>
                                      <w:sz w:val="18"/>
                                      <w:szCs w:val="20"/>
                                    </w:rPr>
                                    <m:t>-</m:t>
                                  </m:r>
                                  <m:r>
                                    <w:rPr>
                                      <w:rFonts w:ascii="Cambria Math" w:eastAsiaTheme="minorEastAsia" w:hAnsi="Cambria Math" w:cs="Arial"/>
                                      <w:position w:val="-6"/>
                                      <w:sz w:val="18"/>
                                      <w:szCs w:val="20"/>
                                    </w:rPr>
                                    <m:t>3</m:t>
                                  </m:r>
                                </m:den>
                              </m:f>
                            </m:e>
                          </m:d>
                          <m:r>
                            <w:rPr>
                              <w:rFonts w:ascii="Cambria Math" w:eastAsiaTheme="minorEastAsia" w:hAnsi="Cambria Math" w:cs="Arial"/>
                              <w:sz w:val="18"/>
                              <w:szCs w:val="20"/>
                            </w:rPr>
                            <m:t>…+log</m:t>
                          </m:r>
                          <m:r>
                            <w:rPr>
                              <w:rFonts w:ascii="Cambria Math" w:eastAsiaTheme="minorEastAsia" w:hAnsi="Cambria Math" w:cs="Arial"/>
                              <w:position w:val="-6"/>
                              <w:sz w:val="18"/>
                              <w:szCs w:val="20"/>
                            </w:rPr>
                            <m:t>e</m:t>
                          </m:r>
                          <m:d>
                            <m:dPr>
                              <m:ctrlPr>
                                <w:rPr>
                                  <w:rFonts w:ascii="Cambria Math" w:eastAsiaTheme="minorEastAsia" w:hAnsi="Cambria Math" w:cs="Arial"/>
                                  <w:i/>
                                  <w:sz w:val="18"/>
                                  <w:szCs w:val="20"/>
                                </w:rPr>
                              </m:ctrlPr>
                            </m:dPr>
                            <m:e>
                              <m:f>
                                <m:fPr>
                                  <m:ctrlPr>
                                    <w:rPr>
                                      <w:rFonts w:ascii="Cambria Math" w:eastAsiaTheme="minorEastAsia" w:hAnsi="Cambria Math" w:cs="Arial"/>
                                      <w:i/>
                                      <w:sz w:val="18"/>
                                      <w:szCs w:val="20"/>
                                    </w:rPr>
                                  </m:ctrlPr>
                                </m:fPr>
                                <m:num>
                                  <m:r>
                                    <w:rPr>
                                      <w:rFonts w:ascii="Cambria Math" w:eastAsiaTheme="minorEastAsia" w:hAnsi="Cambria Math" w:cs="Arial"/>
                                      <w:sz w:val="18"/>
                                      <w:szCs w:val="20"/>
                                    </w:rPr>
                                    <m:t>R</m:t>
                                  </m:r>
                                  <m:r>
                                    <w:rPr>
                                      <w:rFonts w:ascii="Cambria Math" w:eastAsiaTheme="minorEastAsia" w:hAnsi="Cambria Math" w:cs="Arial"/>
                                      <w:position w:val="-6"/>
                                      <w:sz w:val="18"/>
                                      <w:szCs w:val="20"/>
                                    </w:rPr>
                                    <m:t>t</m:t>
                                  </m:r>
                                  <m:r>
                                    <w:rPr>
                                      <w:rFonts w:ascii="Cambria Math" w:eastAsiaTheme="minorEastAsia" w:hAnsi="Cambria Math" w:cs="Arial"/>
                                      <w:position w:val="-2"/>
                                      <w:sz w:val="18"/>
                                      <w:szCs w:val="20"/>
                                    </w:rPr>
                                    <m:t>-</m:t>
                                  </m:r>
                                  <m:r>
                                    <w:rPr>
                                      <w:rFonts w:ascii="Cambria Math" w:eastAsiaTheme="minorEastAsia" w:hAnsi="Cambria Math" w:cs="Arial"/>
                                      <w:position w:val="-6"/>
                                      <w:sz w:val="18"/>
                                      <w:szCs w:val="20"/>
                                    </w:rPr>
                                    <m:t>8</m:t>
                                  </m:r>
                                </m:num>
                                <m:den>
                                  <m:r>
                                    <w:rPr>
                                      <w:rFonts w:ascii="Cambria Math" w:eastAsiaTheme="minorEastAsia" w:hAnsi="Cambria Math" w:cs="Arial"/>
                                      <w:sz w:val="18"/>
                                      <w:szCs w:val="20"/>
                                    </w:rPr>
                                    <m:t>eff</m:t>
                                  </m:r>
                                  <m:r>
                                    <w:rPr>
                                      <w:rFonts w:ascii="Cambria Math" w:eastAsiaTheme="minorEastAsia" w:hAnsi="Cambria Math" w:cs="Arial"/>
                                      <w:position w:val="-6"/>
                                      <w:sz w:val="18"/>
                                      <w:szCs w:val="20"/>
                                    </w:rPr>
                                    <m:t>t</m:t>
                                  </m:r>
                                  <m:r>
                                    <w:rPr>
                                      <w:rFonts w:ascii="Cambria Math" w:eastAsiaTheme="minorEastAsia" w:hAnsi="Cambria Math" w:cs="Arial"/>
                                      <w:position w:val="-2"/>
                                      <w:sz w:val="18"/>
                                      <w:szCs w:val="20"/>
                                    </w:rPr>
                                    <m:t>-</m:t>
                                  </m:r>
                                  <m:r>
                                    <w:rPr>
                                      <w:rFonts w:ascii="Cambria Math" w:eastAsiaTheme="minorEastAsia" w:hAnsi="Cambria Math" w:cs="Arial"/>
                                      <w:position w:val="-6"/>
                                      <w:sz w:val="18"/>
                                      <w:szCs w:val="20"/>
                                    </w:rPr>
                                    <m:t>8</m:t>
                                  </m:r>
                                </m:den>
                              </m:f>
                            </m:e>
                          </m:d>
                        </m:num>
                        <m:den>
                          <m:r>
                            <w:rPr>
                              <w:rFonts w:ascii="Cambria Math" w:eastAsiaTheme="minorEastAsia" w:hAnsi="Cambria Math" w:cs="Arial"/>
                              <w:sz w:val="18"/>
                              <w:szCs w:val="20"/>
                            </w:rPr>
                            <m:t>4</m:t>
                          </m:r>
                        </m:den>
                      </m:f>
                      <m:r>
                        <w:rPr>
                          <w:rFonts w:ascii="Cambria Math" w:hAnsi="Cambria Math" w:cs="Arial"/>
                          <w:sz w:val="18"/>
                          <w:szCs w:val="20"/>
                        </w:rPr>
                        <m:t>+</m:t>
                      </m:r>
                      <m:r>
                        <w:rPr>
                          <w:rFonts w:ascii="Cambria Math" w:eastAsiaTheme="minorEastAsia" w:hAnsi="Cambria Math" w:cs="Arial"/>
                          <w:sz w:val="18"/>
                          <w:szCs w:val="20"/>
                        </w:rPr>
                        <m:t>log</m:t>
                      </m:r>
                      <m:r>
                        <w:rPr>
                          <w:rFonts w:ascii="Cambria Math" w:eastAsiaTheme="minorEastAsia" w:hAnsi="Cambria Math" w:cs="Arial"/>
                          <w:position w:val="-6"/>
                          <w:sz w:val="18"/>
                          <w:szCs w:val="20"/>
                        </w:rPr>
                        <m:t>e</m:t>
                      </m:r>
                      <m:d>
                        <m:dPr>
                          <m:ctrlPr>
                            <w:rPr>
                              <w:rFonts w:ascii="Cambria Math" w:eastAsiaTheme="minorEastAsia" w:hAnsi="Cambria Math" w:cs="Arial"/>
                              <w:i/>
                              <w:sz w:val="18"/>
                              <w:szCs w:val="20"/>
                            </w:rPr>
                          </m:ctrlPr>
                        </m:dPr>
                        <m:e>
                          <m:r>
                            <w:rPr>
                              <w:rFonts w:ascii="Cambria Math" w:eastAsiaTheme="minorEastAsia" w:hAnsi="Cambria Math" w:cs="Arial"/>
                              <w:sz w:val="18"/>
                              <w:szCs w:val="20"/>
                            </w:rPr>
                            <m:t>eff</m:t>
                          </m:r>
                          <m:r>
                            <w:rPr>
                              <w:rFonts w:ascii="Cambria Math" w:eastAsiaTheme="minorEastAsia" w:hAnsi="Cambria Math" w:cs="Arial"/>
                              <w:position w:val="-6"/>
                              <w:sz w:val="18"/>
                              <w:szCs w:val="20"/>
                            </w:rPr>
                            <m:t>t</m:t>
                          </m:r>
                        </m:e>
                      </m:d>
                      <m:r>
                        <w:rPr>
                          <w:rFonts w:ascii="Cambria Math" w:hAnsi="Cambria Math" w:cs="Arial"/>
                          <w:sz w:val="18"/>
                          <w:szCs w:val="20"/>
                        </w:rPr>
                        <m:t>+ ε</m:t>
                      </m:r>
                      <m:r>
                        <w:rPr>
                          <w:rFonts w:ascii="Cambria Math" w:hAnsi="Cambria Math" w:cs="Arial"/>
                          <w:position w:val="-6"/>
                          <w:sz w:val="18"/>
                          <w:szCs w:val="20"/>
                        </w:rPr>
                        <m:t>t</m:t>
                      </m:r>
                    </m:e>
                  </m:d>
                </m:e>
              </m:func>
            </m:oMath>
            <w:r w:rsidRPr="001037E0">
              <w:rPr>
                <w:rFonts w:ascii="Arial" w:hAnsi="Arial" w:cs="Arial"/>
                <w:sz w:val="18"/>
                <w:szCs w:val="20"/>
              </w:rPr>
              <w:t xml:space="preserve"> </w:t>
            </w:r>
            <w:r>
              <w:rPr>
                <w:rFonts w:ascii="Arial" w:hAnsi="Arial" w:cs="Arial"/>
                <w:sz w:val="18"/>
                <w:szCs w:val="20"/>
              </w:rPr>
              <w:t xml:space="preserve">, where </w:t>
            </w:r>
            <w:r w:rsidRPr="001B4BC7">
              <w:rPr>
                <w:rFonts w:ascii="Arial" w:hAnsi="Arial" w:cs="Arial"/>
                <w:i/>
                <w:iCs/>
                <w:sz w:val="18"/>
                <w:szCs w:val="20"/>
              </w:rPr>
              <w:t>R</w:t>
            </w:r>
            <w:r w:rsidRPr="001B4BC7">
              <w:rPr>
                <w:rFonts w:ascii="Arial" w:hAnsi="Arial" w:cs="Arial"/>
                <w:i/>
                <w:iCs/>
                <w:sz w:val="18"/>
                <w:szCs w:val="20"/>
                <w:vertAlign w:val="subscript"/>
              </w:rPr>
              <w:t>t</w:t>
            </w:r>
            <w:r w:rsidRPr="001B4BC7">
              <w:rPr>
                <w:rFonts w:ascii="Arial" w:hAnsi="Arial" w:cs="Arial"/>
                <w:i/>
                <w:iCs/>
                <w:sz w:val="18"/>
                <w:szCs w:val="20"/>
              </w:rPr>
              <w:t xml:space="preserve"> </w:t>
            </w:r>
            <w:r>
              <w:rPr>
                <w:rFonts w:ascii="Arial" w:hAnsi="Arial" w:cs="Arial"/>
                <w:sz w:val="18"/>
                <w:szCs w:val="20"/>
              </w:rPr>
              <w:t>are the recruits (3, 4, and 5 year old fish) resulting from spawners in the brood year</w:t>
            </w:r>
            <w:r w:rsidRPr="001037E0">
              <w:rPr>
                <w:rFonts w:ascii="Arial" w:hAnsi="Arial" w:cs="Arial"/>
                <w:sz w:val="18"/>
                <w:szCs w:val="20"/>
              </w:rPr>
              <w:t xml:space="preserve"> </w:t>
            </w:r>
          </w:p>
        </w:tc>
      </w:tr>
      <w:tr w:rsidR="005F58D2" w:rsidRPr="001037E0" w14:paraId="7DED5DBB" w14:textId="77777777" w:rsidTr="001A1C55">
        <w:trPr>
          <w:trHeight w:hRule="exact" w:val="1261"/>
          <w:tblHeader/>
        </w:trPr>
        <w:tc>
          <w:tcPr>
            <w:tcW w:w="1327" w:type="dxa"/>
            <w:tcBorders>
              <w:top w:val="single" w:sz="4" w:space="0" w:color="auto"/>
              <w:left w:val="single" w:sz="4" w:space="0" w:color="auto"/>
              <w:bottom w:val="single" w:sz="4" w:space="0" w:color="auto"/>
              <w:right w:val="single" w:sz="4" w:space="0" w:color="auto"/>
            </w:tcBorders>
            <w:shd w:val="clear" w:color="auto" w:fill="auto"/>
            <w:hideMark/>
          </w:tcPr>
          <w:p w14:paraId="0F9D282E" w14:textId="77777777" w:rsidR="005F58D2" w:rsidRPr="001037E0" w:rsidRDefault="005F58D2" w:rsidP="001A1C55">
            <w:pPr>
              <w:rPr>
                <w:rFonts w:ascii="Arial" w:hAnsi="Arial" w:cs="Arial"/>
                <w:sz w:val="18"/>
                <w:szCs w:val="20"/>
              </w:rPr>
            </w:pPr>
            <w:r w:rsidRPr="001037E0">
              <w:rPr>
                <w:rFonts w:ascii="Arial" w:hAnsi="Arial" w:cs="Arial"/>
                <w:sz w:val="18"/>
                <w:szCs w:val="20"/>
              </w:rPr>
              <w:t xml:space="preserve">MRS </w:t>
            </w:r>
          </w:p>
        </w:tc>
        <w:tc>
          <w:tcPr>
            <w:tcW w:w="8046" w:type="dxa"/>
            <w:tcBorders>
              <w:top w:val="single" w:sz="4" w:space="0" w:color="auto"/>
              <w:left w:val="single" w:sz="4" w:space="0" w:color="auto"/>
              <w:bottom w:val="single" w:sz="4" w:space="0" w:color="auto"/>
              <w:right w:val="single" w:sz="4" w:space="0" w:color="auto"/>
            </w:tcBorders>
            <w:shd w:val="clear" w:color="auto" w:fill="auto"/>
            <w:hideMark/>
          </w:tcPr>
          <w:p w14:paraId="1B1B35D8" w14:textId="77777777" w:rsidR="005F58D2" w:rsidRPr="001037E0" w:rsidRDefault="005F58D2" w:rsidP="001A1C55">
            <w:pPr>
              <w:rPr>
                <w:rFonts w:ascii="Arial" w:hAnsi="Arial" w:cs="Arial"/>
                <w:sz w:val="18"/>
                <w:szCs w:val="20"/>
              </w:rPr>
            </w:pPr>
            <w:r w:rsidRPr="001037E0">
              <w:rPr>
                <w:rFonts w:ascii="Arial" w:hAnsi="Arial" w:cs="Arial"/>
                <w:sz w:val="18"/>
                <w:szCs w:val="20"/>
              </w:rPr>
              <w:t>Product of average survival for all years and the forecast brood year EFS</w:t>
            </w:r>
            <w:r>
              <w:rPr>
                <w:rFonts w:ascii="Arial" w:hAnsi="Arial" w:cs="Arial"/>
                <w:sz w:val="18"/>
                <w:szCs w:val="20"/>
              </w:rPr>
              <w:t xml:space="preserve">;                                 </w:t>
            </w:r>
            <m:oMath>
              <m:r>
                <w:rPr>
                  <w:rFonts w:ascii="Cambria Math" w:hAnsi="Cambria Math" w:cs="Arial"/>
                  <w:sz w:val="18"/>
                  <w:szCs w:val="20"/>
                </w:rPr>
                <m:t>R</m:t>
              </m:r>
              <m:r>
                <w:rPr>
                  <w:rFonts w:ascii="Cambria Math" w:hAnsi="Cambria Math" w:cs="Arial"/>
                  <w:position w:val="-6"/>
                  <w:sz w:val="18"/>
                  <w:szCs w:val="20"/>
                </w:rPr>
                <m:t>t</m:t>
              </m:r>
              <m:r>
                <w:rPr>
                  <w:rFonts w:ascii="Cambria Math" w:hAnsi="Cambria Math" w:cs="Arial"/>
                  <w:sz w:val="18"/>
                  <w:szCs w:val="20"/>
                </w:rPr>
                <m:t>=</m:t>
              </m:r>
              <m:func>
                <m:funcPr>
                  <m:ctrlPr>
                    <w:rPr>
                      <w:rFonts w:ascii="Cambria Math" w:hAnsi="Cambria Math" w:cs="Arial"/>
                      <w:sz w:val="18"/>
                      <w:szCs w:val="20"/>
                    </w:rPr>
                  </m:ctrlPr>
                </m:funcPr>
                <m:fName>
                  <m:r>
                    <m:rPr>
                      <m:sty m:val="p"/>
                    </m:rPr>
                    <w:rPr>
                      <w:rFonts w:ascii="Cambria Math" w:hAnsi="Cambria Math" w:cs="Arial"/>
                      <w:sz w:val="18"/>
                      <w:szCs w:val="20"/>
                    </w:rPr>
                    <m:t>exp</m:t>
                  </m:r>
                </m:fName>
                <m:e>
                  <m:d>
                    <m:dPr>
                      <m:begChr m:val="["/>
                      <m:endChr m:val="]"/>
                      <m:ctrlPr>
                        <w:rPr>
                          <w:rFonts w:ascii="Cambria Math" w:hAnsi="Cambria Math" w:cs="Arial"/>
                          <w:i/>
                          <w:sz w:val="18"/>
                          <w:szCs w:val="20"/>
                        </w:rPr>
                      </m:ctrlPr>
                    </m:dPr>
                    <m:e>
                      <m:f>
                        <m:fPr>
                          <m:ctrlPr>
                            <w:rPr>
                              <w:rFonts w:ascii="Cambria Math" w:eastAsiaTheme="minorEastAsia" w:hAnsi="Cambria Math" w:cs="Arial"/>
                              <w:i/>
                              <w:sz w:val="18"/>
                              <w:szCs w:val="20"/>
                            </w:rPr>
                          </m:ctrlPr>
                        </m:fPr>
                        <m:num>
                          <m:r>
                            <w:rPr>
                              <w:rFonts w:ascii="Cambria Math" w:eastAsiaTheme="minorEastAsia" w:hAnsi="Cambria Math" w:cs="Arial"/>
                              <w:sz w:val="18"/>
                              <w:szCs w:val="20"/>
                            </w:rPr>
                            <m:t>log</m:t>
                          </m:r>
                          <m:r>
                            <w:rPr>
                              <w:rFonts w:ascii="Cambria Math" w:eastAsiaTheme="minorEastAsia" w:hAnsi="Cambria Math" w:cs="Arial"/>
                              <w:position w:val="-6"/>
                              <w:sz w:val="18"/>
                              <w:szCs w:val="20"/>
                            </w:rPr>
                            <m:t>e</m:t>
                          </m:r>
                          <m:d>
                            <m:dPr>
                              <m:ctrlPr>
                                <w:rPr>
                                  <w:rFonts w:ascii="Cambria Math" w:eastAsiaTheme="minorEastAsia" w:hAnsi="Cambria Math" w:cs="Arial"/>
                                  <w:i/>
                                  <w:sz w:val="18"/>
                                  <w:szCs w:val="20"/>
                                </w:rPr>
                              </m:ctrlPr>
                            </m:dPr>
                            <m:e>
                              <m:f>
                                <m:fPr>
                                  <m:ctrlPr>
                                    <w:rPr>
                                      <w:rFonts w:ascii="Cambria Math" w:eastAsiaTheme="minorEastAsia" w:hAnsi="Cambria Math" w:cs="Arial"/>
                                      <w:i/>
                                      <w:sz w:val="18"/>
                                      <w:szCs w:val="20"/>
                                    </w:rPr>
                                  </m:ctrlPr>
                                </m:fPr>
                                <m:num>
                                  <m:r>
                                    <w:rPr>
                                      <w:rFonts w:ascii="Cambria Math" w:eastAsiaTheme="minorEastAsia" w:hAnsi="Cambria Math" w:cs="Arial"/>
                                      <w:sz w:val="18"/>
                                      <w:szCs w:val="20"/>
                                    </w:rPr>
                                    <m:t>R</m:t>
                                  </m:r>
                                  <m:r>
                                    <w:rPr>
                                      <w:rFonts w:ascii="Cambria Math" w:eastAsiaTheme="minorEastAsia" w:hAnsi="Cambria Math" w:cs="Arial"/>
                                      <w:position w:val="-6"/>
                                      <w:sz w:val="18"/>
                                      <w:szCs w:val="20"/>
                                    </w:rPr>
                                    <m:t>t</m:t>
                                  </m:r>
                                  <m:r>
                                    <w:rPr>
                                      <w:rFonts w:ascii="Cambria Math" w:eastAsiaTheme="minorEastAsia" w:hAnsi="Cambria Math" w:cs="Arial"/>
                                      <w:position w:val="-2"/>
                                      <w:sz w:val="18"/>
                                      <w:szCs w:val="20"/>
                                    </w:rPr>
                                    <m:t>-</m:t>
                                  </m:r>
                                  <m:r>
                                    <w:rPr>
                                      <w:rFonts w:ascii="Cambria Math" w:eastAsiaTheme="minorEastAsia" w:hAnsi="Cambria Math" w:cs="Arial"/>
                                      <w:position w:val="-6"/>
                                      <w:sz w:val="18"/>
                                      <w:szCs w:val="20"/>
                                    </w:rPr>
                                    <m:t>1</m:t>
                                  </m:r>
                                </m:num>
                                <m:den>
                                  <m:r>
                                    <w:rPr>
                                      <w:rFonts w:ascii="Cambria Math" w:eastAsiaTheme="minorEastAsia" w:hAnsi="Cambria Math" w:cs="Arial"/>
                                      <w:sz w:val="18"/>
                                      <w:szCs w:val="20"/>
                                    </w:rPr>
                                    <m:t>eff</m:t>
                                  </m:r>
                                  <m:r>
                                    <w:rPr>
                                      <w:rFonts w:ascii="Cambria Math" w:eastAsiaTheme="minorEastAsia" w:hAnsi="Cambria Math" w:cs="Arial"/>
                                      <w:position w:val="-6"/>
                                      <w:sz w:val="18"/>
                                      <w:szCs w:val="20"/>
                                    </w:rPr>
                                    <m:t>t</m:t>
                                  </m:r>
                                  <m:r>
                                    <w:rPr>
                                      <w:rFonts w:ascii="Cambria Math" w:eastAsiaTheme="minorEastAsia" w:hAnsi="Cambria Math" w:cs="Arial"/>
                                      <w:position w:val="-2"/>
                                      <w:sz w:val="18"/>
                                      <w:szCs w:val="20"/>
                                    </w:rPr>
                                    <m:t>-</m:t>
                                  </m:r>
                                  <m:r>
                                    <w:rPr>
                                      <w:rFonts w:ascii="Cambria Math" w:eastAsiaTheme="minorEastAsia" w:hAnsi="Cambria Math" w:cs="Arial"/>
                                      <w:position w:val="-6"/>
                                      <w:sz w:val="18"/>
                                      <w:szCs w:val="20"/>
                                    </w:rPr>
                                    <m:t>1</m:t>
                                  </m:r>
                                </m:den>
                              </m:f>
                            </m:e>
                          </m:d>
                          <m:r>
                            <w:rPr>
                              <w:rFonts w:ascii="Cambria Math" w:eastAsiaTheme="minorEastAsia" w:hAnsi="Cambria Math" w:cs="Arial"/>
                              <w:sz w:val="18"/>
                              <w:szCs w:val="20"/>
                            </w:rPr>
                            <m:t>+log</m:t>
                          </m:r>
                          <m:r>
                            <w:rPr>
                              <w:rFonts w:ascii="Cambria Math" w:eastAsiaTheme="minorEastAsia" w:hAnsi="Cambria Math" w:cs="Arial"/>
                              <w:position w:val="-6"/>
                              <w:sz w:val="18"/>
                              <w:szCs w:val="20"/>
                            </w:rPr>
                            <m:t>e</m:t>
                          </m:r>
                          <m:d>
                            <m:dPr>
                              <m:ctrlPr>
                                <w:rPr>
                                  <w:rFonts w:ascii="Cambria Math" w:eastAsiaTheme="minorEastAsia" w:hAnsi="Cambria Math" w:cs="Arial"/>
                                  <w:i/>
                                  <w:sz w:val="18"/>
                                  <w:szCs w:val="20"/>
                                </w:rPr>
                              </m:ctrlPr>
                            </m:dPr>
                            <m:e>
                              <m:f>
                                <m:fPr>
                                  <m:ctrlPr>
                                    <w:rPr>
                                      <w:rFonts w:ascii="Cambria Math" w:eastAsiaTheme="minorEastAsia" w:hAnsi="Cambria Math" w:cs="Arial"/>
                                      <w:i/>
                                      <w:sz w:val="18"/>
                                      <w:szCs w:val="20"/>
                                    </w:rPr>
                                  </m:ctrlPr>
                                </m:fPr>
                                <m:num>
                                  <m:r>
                                    <w:rPr>
                                      <w:rFonts w:ascii="Cambria Math" w:eastAsiaTheme="minorEastAsia" w:hAnsi="Cambria Math" w:cs="Arial"/>
                                      <w:sz w:val="18"/>
                                      <w:szCs w:val="20"/>
                                    </w:rPr>
                                    <m:t>R</m:t>
                                  </m:r>
                                  <m:r>
                                    <w:rPr>
                                      <w:rFonts w:ascii="Cambria Math" w:eastAsiaTheme="minorEastAsia" w:hAnsi="Cambria Math" w:cs="Arial"/>
                                      <w:position w:val="-6"/>
                                      <w:sz w:val="18"/>
                                      <w:szCs w:val="20"/>
                                    </w:rPr>
                                    <m:t>t</m:t>
                                  </m:r>
                                  <m:r>
                                    <w:rPr>
                                      <w:rFonts w:ascii="Cambria Math" w:eastAsiaTheme="minorEastAsia" w:hAnsi="Cambria Math" w:cs="Arial"/>
                                      <w:position w:val="-2"/>
                                      <w:sz w:val="18"/>
                                      <w:szCs w:val="20"/>
                                    </w:rPr>
                                    <m:t>-</m:t>
                                  </m:r>
                                  <m:r>
                                    <w:rPr>
                                      <w:rFonts w:ascii="Cambria Math" w:eastAsiaTheme="minorEastAsia" w:hAnsi="Cambria Math" w:cs="Arial"/>
                                      <w:position w:val="-6"/>
                                      <w:sz w:val="18"/>
                                      <w:szCs w:val="20"/>
                                    </w:rPr>
                                    <m:t>2</m:t>
                                  </m:r>
                                </m:num>
                                <m:den>
                                  <m:r>
                                    <w:rPr>
                                      <w:rFonts w:ascii="Cambria Math" w:eastAsiaTheme="minorEastAsia" w:hAnsi="Cambria Math" w:cs="Arial"/>
                                      <w:sz w:val="18"/>
                                      <w:szCs w:val="20"/>
                                    </w:rPr>
                                    <m:t>eff</m:t>
                                  </m:r>
                                  <m:r>
                                    <w:rPr>
                                      <w:rFonts w:ascii="Cambria Math" w:eastAsiaTheme="minorEastAsia" w:hAnsi="Cambria Math" w:cs="Arial"/>
                                      <w:position w:val="-6"/>
                                      <w:sz w:val="18"/>
                                      <w:szCs w:val="20"/>
                                    </w:rPr>
                                    <m:t>t</m:t>
                                  </m:r>
                                  <m:r>
                                    <w:rPr>
                                      <w:rFonts w:ascii="Cambria Math" w:eastAsiaTheme="minorEastAsia" w:hAnsi="Cambria Math" w:cs="Arial"/>
                                      <w:position w:val="-2"/>
                                      <w:sz w:val="18"/>
                                      <w:szCs w:val="20"/>
                                    </w:rPr>
                                    <m:t>-</m:t>
                                  </m:r>
                                  <m:r>
                                    <w:rPr>
                                      <w:rFonts w:ascii="Cambria Math" w:eastAsiaTheme="minorEastAsia" w:hAnsi="Cambria Math" w:cs="Arial"/>
                                      <w:position w:val="-6"/>
                                      <w:sz w:val="18"/>
                                      <w:szCs w:val="20"/>
                                    </w:rPr>
                                    <m:t>2</m:t>
                                  </m:r>
                                </m:den>
                              </m:f>
                            </m:e>
                          </m:d>
                          <m:r>
                            <w:rPr>
                              <w:rFonts w:ascii="Cambria Math" w:eastAsiaTheme="minorEastAsia" w:hAnsi="Cambria Math" w:cs="Arial"/>
                              <w:sz w:val="18"/>
                              <w:szCs w:val="20"/>
                            </w:rPr>
                            <m:t>…+log</m:t>
                          </m:r>
                          <m:r>
                            <w:rPr>
                              <w:rFonts w:ascii="Cambria Math" w:eastAsiaTheme="minorEastAsia" w:hAnsi="Cambria Math" w:cs="Arial"/>
                              <w:position w:val="-6"/>
                              <w:sz w:val="18"/>
                              <w:szCs w:val="20"/>
                            </w:rPr>
                            <m:t>e</m:t>
                          </m:r>
                          <m:d>
                            <m:dPr>
                              <m:ctrlPr>
                                <w:rPr>
                                  <w:rFonts w:ascii="Cambria Math" w:eastAsiaTheme="minorEastAsia" w:hAnsi="Cambria Math" w:cs="Arial"/>
                                  <w:i/>
                                  <w:sz w:val="18"/>
                                  <w:szCs w:val="20"/>
                                </w:rPr>
                              </m:ctrlPr>
                            </m:dPr>
                            <m:e>
                              <m:f>
                                <m:fPr>
                                  <m:ctrlPr>
                                    <w:rPr>
                                      <w:rFonts w:ascii="Cambria Math" w:eastAsiaTheme="minorEastAsia" w:hAnsi="Cambria Math" w:cs="Arial"/>
                                      <w:i/>
                                      <w:sz w:val="18"/>
                                      <w:szCs w:val="20"/>
                                    </w:rPr>
                                  </m:ctrlPr>
                                </m:fPr>
                                <m:num>
                                  <m:r>
                                    <w:rPr>
                                      <w:rFonts w:ascii="Cambria Math" w:eastAsiaTheme="minorEastAsia" w:hAnsi="Cambria Math" w:cs="Arial"/>
                                      <w:sz w:val="18"/>
                                      <w:szCs w:val="20"/>
                                    </w:rPr>
                                    <m:t>R</m:t>
                                  </m:r>
                                  <m:r>
                                    <w:rPr>
                                      <w:rFonts w:ascii="Cambria Math" w:eastAsiaTheme="minorEastAsia" w:hAnsi="Cambria Math" w:cs="Arial"/>
                                      <w:position w:val="-6"/>
                                      <w:sz w:val="18"/>
                                      <w:szCs w:val="20"/>
                                    </w:rPr>
                                    <m:t>t</m:t>
                                  </m:r>
                                  <m:r>
                                    <w:rPr>
                                      <w:rFonts w:ascii="Cambria Math" w:eastAsiaTheme="minorEastAsia" w:hAnsi="Cambria Math" w:cs="Arial"/>
                                      <w:position w:val="-2"/>
                                      <w:sz w:val="18"/>
                                      <w:szCs w:val="20"/>
                                    </w:rPr>
                                    <m:t>-</m:t>
                                  </m:r>
                                  <m:r>
                                    <w:rPr>
                                      <w:rFonts w:ascii="Cambria Math" w:eastAsiaTheme="minorEastAsia" w:hAnsi="Cambria Math" w:cs="Arial"/>
                                      <w:position w:val="-6"/>
                                      <w:sz w:val="18"/>
                                      <w:szCs w:val="20"/>
                                    </w:rPr>
                                    <m:t>N</m:t>
                                  </m:r>
                                </m:num>
                                <m:den>
                                  <m:r>
                                    <w:rPr>
                                      <w:rFonts w:ascii="Cambria Math" w:eastAsiaTheme="minorEastAsia" w:hAnsi="Cambria Math" w:cs="Arial"/>
                                      <w:sz w:val="18"/>
                                      <w:szCs w:val="20"/>
                                    </w:rPr>
                                    <m:t>eff</m:t>
                                  </m:r>
                                  <m:r>
                                    <w:rPr>
                                      <w:rFonts w:ascii="Cambria Math" w:eastAsiaTheme="minorEastAsia" w:hAnsi="Cambria Math" w:cs="Arial"/>
                                      <w:position w:val="-6"/>
                                      <w:sz w:val="18"/>
                                      <w:szCs w:val="20"/>
                                    </w:rPr>
                                    <m:t>t</m:t>
                                  </m:r>
                                  <m:r>
                                    <w:rPr>
                                      <w:rFonts w:ascii="Cambria Math" w:eastAsiaTheme="minorEastAsia" w:hAnsi="Cambria Math" w:cs="Arial"/>
                                      <w:position w:val="-2"/>
                                      <w:sz w:val="18"/>
                                      <w:szCs w:val="20"/>
                                    </w:rPr>
                                    <m:t>-</m:t>
                                  </m:r>
                                  <m:r>
                                    <w:rPr>
                                      <w:rFonts w:ascii="Cambria Math" w:eastAsiaTheme="minorEastAsia" w:hAnsi="Cambria Math" w:cs="Arial"/>
                                      <w:position w:val="-6"/>
                                      <w:sz w:val="18"/>
                                      <w:szCs w:val="20"/>
                                    </w:rPr>
                                    <m:t>N</m:t>
                                  </m:r>
                                </m:den>
                              </m:f>
                            </m:e>
                          </m:d>
                        </m:num>
                        <m:den>
                          <m:r>
                            <w:rPr>
                              <w:rFonts w:ascii="Cambria Math" w:eastAsiaTheme="minorEastAsia" w:hAnsi="Cambria Math" w:cs="Arial"/>
                              <w:sz w:val="18"/>
                              <w:szCs w:val="20"/>
                            </w:rPr>
                            <m:t>4</m:t>
                          </m:r>
                        </m:den>
                      </m:f>
                      <m:r>
                        <w:rPr>
                          <w:rFonts w:ascii="Cambria Math" w:hAnsi="Cambria Math" w:cs="Arial"/>
                          <w:sz w:val="18"/>
                          <w:szCs w:val="20"/>
                        </w:rPr>
                        <m:t>+</m:t>
                      </m:r>
                      <m:r>
                        <w:rPr>
                          <w:rFonts w:ascii="Cambria Math" w:eastAsiaTheme="minorEastAsia" w:hAnsi="Cambria Math" w:cs="Arial"/>
                          <w:sz w:val="18"/>
                          <w:szCs w:val="20"/>
                        </w:rPr>
                        <m:t>log</m:t>
                      </m:r>
                      <m:r>
                        <w:rPr>
                          <w:rFonts w:ascii="Cambria Math" w:eastAsiaTheme="minorEastAsia" w:hAnsi="Cambria Math" w:cs="Arial"/>
                          <w:position w:val="-6"/>
                          <w:sz w:val="18"/>
                          <w:szCs w:val="20"/>
                        </w:rPr>
                        <m:t>e</m:t>
                      </m:r>
                      <m:d>
                        <m:dPr>
                          <m:ctrlPr>
                            <w:rPr>
                              <w:rFonts w:ascii="Cambria Math" w:eastAsiaTheme="minorEastAsia" w:hAnsi="Cambria Math" w:cs="Arial"/>
                              <w:i/>
                              <w:sz w:val="18"/>
                              <w:szCs w:val="20"/>
                            </w:rPr>
                          </m:ctrlPr>
                        </m:dPr>
                        <m:e>
                          <m:r>
                            <w:rPr>
                              <w:rFonts w:ascii="Cambria Math" w:eastAsiaTheme="minorEastAsia" w:hAnsi="Cambria Math" w:cs="Arial"/>
                              <w:sz w:val="18"/>
                              <w:szCs w:val="20"/>
                            </w:rPr>
                            <m:t>eff</m:t>
                          </m:r>
                          <m:r>
                            <w:rPr>
                              <w:rFonts w:ascii="Cambria Math" w:eastAsiaTheme="minorEastAsia" w:hAnsi="Cambria Math" w:cs="Arial"/>
                              <w:position w:val="-6"/>
                              <w:sz w:val="18"/>
                              <w:szCs w:val="20"/>
                            </w:rPr>
                            <m:t>t</m:t>
                          </m:r>
                        </m:e>
                      </m:d>
                      <m:r>
                        <w:rPr>
                          <w:rFonts w:ascii="Cambria Math" w:hAnsi="Cambria Math" w:cs="Arial"/>
                          <w:sz w:val="18"/>
                          <w:szCs w:val="20"/>
                        </w:rPr>
                        <m:t>+ ε</m:t>
                      </m:r>
                      <m:r>
                        <w:rPr>
                          <w:rFonts w:ascii="Cambria Math" w:hAnsi="Cambria Math" w:cs="Arial"/>
                          <w:position w:val="-6"/>
                          <w:sz w:val="18"/>
                          <w:szCs w:val="20"/>
                        </w:rPr>
                        <m:t>t</m:t>
                      </m:r>
                    </m:e>
                  </m:d>
                </m:e>
              </m:func>
            </m:oMath>
            <w:r w:rsidRPr="001037E0">
              <w:rPr>
                <w:rFonts w:ascii="Arial" w:hAnsi="Arial" w:cs="Arial"/>
                <w:sz w:val="18"/>
                <w:szCs w:val="20"/>
              </w:rPr>
              <w:t xml:space="preserve"> </w:t>
            </w:r>
            <w:r>
              <w:rPr>
                <w:rFonts w:ascii="Arial" w:hAnsi="Arial" w:cs="Arial"/>
                <w:sz w:val="18"/>
                <w:szCs w:val="20"/>
              </w:rPr>
              <w:t xml:space="preserve">, where </w:t>
            </w:r>
            <w:r w:rsidRPr="001B4BC7">
              <w:rPr>
                <w:rFonts w:ascii="Arial" w:hAnsi="Arial" w:cs="Arial"/>
                <w:i/>
                <w:iCs/>
                <w:sz w:val="18"/>
                <w:szCs w:val="20"/>
              </w:rPr>
              <w:t>R</w:t>
            </w:r>
            <w:r w:rsidRPr="001B4BC7">
              <w:rPr>
                <w:rFonts w:ascii="Arial" w:hAnsi="Arial" w:cs="Arial"/>
                <w:i/>
                <w:iCs/>
                <w:sz w:val="18"/>
                <w:szCs w:val="20"/>
                <w:vertAlign w:val="subscript"/>
              </w:rPr>
              <w:t>t</w:t>
            </w:r>
            <w:r w:rsidRPr="001B4BC7">
              <w:rPr>
                <w:rFonts w:ascii="Arial" w:hAnsi="Arial" w:cs="Arial"/>
                <w:i/>
                <w:iCs/>
                <w:sz w:val="18"/>
                <w:szCs w:val="20"/>
              </w:rPr>
              <w:t xml:space="preserve"> </w:t>
            </w:r>
            <w:r>
              <w:rPr>
                <w:rFonts w:ascii="Arial" w:hAnsi="Arial" w:cs="Arial"/>
                <w:sz w:val="18"/>
                <w:szCs w:val="20"/>
              </w:rPr>
              <w:t xml:space="preserve">are the recruits (3, 4, and 5 year old fish) resulting from spawners in the brood year and </w:t>
            </w:r>
            <w:r w:rsidRPr="00C40177">
              <w:rPr>
                <w:rFonts w:ascii="Arial" w:hAnsi="Arial" w:cs="Arial"/>
                <w:i/>
                <w:iCs/>
                <w:sz w:val="18"/>
                <w:szCs w:val="20"/>
              </w:rPr>
              <w:t>N</w:t>
            </w:r>
            <w:r>
              <w:rPr>
                <w:rFonts w:ascii="Arial" w:hAnsi="Arial" w:cs="Arial"/>
                <w:sz w:val="18"/>
                <w:szCs w:val="20"/>
              </w:rPr>
              <w:t xml:space="preserve"> is the number of years with data</w:t>
            </w:r>
          </w:p>
        </w:tc>
      </w:tr>
      <w:tr w:rsidR="005F58D2" w:rsidRPr="001037E0" w14:paraId="4505C744" w14:textId="77777777" w:rsidTr="001A1C55">
        <w:trPr>
          <w:trHeight w:hRule="exact" w:val="1081"/>
          <w:tblHeader/>
        </w:trPr>
        <w:tc>
          <w:tcPr>
            <w:tcW w:w="1327" w:type="dxa"/>
            <w:tcBorders>
              <w:top w:val="single" w:sz="4" w:space="0" w:color="auto"/>
              <w:left w:val="single" w:sz="4" w:space="0" w:color="auto"/>
              <w:bottom w:val="single" w:sz="4" w:space="0" w:color="auto"/>
              <w:right w:val="single" w:sz="4" w:space="0" w:color="auto"/>
            </w:tcBorders>
            <w:shd w:val="clear" w:color="auto" w:fill="auto"/>
            <w:hideMark/>
          </w:tcPr>
          <w:p w14:paraId="1631CCF7" w14:textId="77777777" w:rsidR="005F58D2" w:rsidRPr="001037E0" w:rsidRDefault="005F58D2" w:rsidP="001A1C55">
            <w:pPr>
              <w:rPr>
                <w:rFonts w:ascii="Arial" w:hAnsi="Arial" w:cs="Arial"/>
                <w:sz w:val="18"/>
                <w:szCs w:val="20"/>
              </w:rPr>
            </w:pPr>
            <w:r w:rsidRPr="001037E0">
              <w:rPr>
                <w:rFonts w:ascii="Arial" w:hAnsi="Arial" w:cs="Arial"/>
                <w:sz w:val="18"/>
                <w:szCs w:val="20"/>
              </w:rPr>
              <w:t>RSC</w:t>
            </w:r>
          </w:p>
        </w:tc>
        <w:tc>
          <w:tcPr>
            <w:tcW w:w="8046" w:type="dxa"/>
            <w:tcBorders>
              <w:top w:val="single" w:sz="4" w:space="0" w:color="auto"/>
              <w:left w:val="single" w:sz="4" w:space="0" w:color="auto"/>
              <w:bottom w:val="single" w:sz="4" w:space="0" w:color="auto"/>
              <w:right w:val="single" w:sz="4" w:space="0" w:color="auto"/>
            </w:tcBorders>
            <w:shd w:val="clear" w:color="auto" w:fill="auto"/>
            <w:hideMark/>
          </w:tcPr>
          <w:p w14:paraId="0F90E74A" w14:textId="77777777" w:rsidR="005F58D2" w:rsidRPr="001037E0" w:rsidRDefault="005F58D2" w:rsidP="001A1C55">
            <w:pPr>
              <w:rPr>
                <w:rFonts w:ascii="Arial" w:hAnsi="Arial" w:cs="Arial"/>
                <w:sz w:val="18"/>
                <w:szCs w:val="20"/>
              </w:rPr>
            </w:pPr>
            <w:r w:rsidRPr="001037E0">
              <w:rPr>
                <w:rFonts w:ascii="Arial" w:hAnsi="Arial" w:cs="Arial"/>
                <w:sz w:val="18"/>
                <w:szCs w:val="20"/>
              </w:rPr>
              <w:t>Product of average cycle-line survival (entire time series) and the forecast brood year EFS</w:t>
            </w:r>
            <w:r>
              <w:rPr>
                <w:rFonts w:ascii="Arial" w:hAnsi="Arial" w:cs="Arial"/>
                <w:sz w:val="18"/>
                <w:szCs w:val="20"/>
              </w:rPr>
              <w:t xml:space="preserve">; </w:t>
            </w:r>
            <m:oMath>
              <m:r>
                <w:rPr>
                  <w:rFonts w:ascii="Cambria Math" w:hAnsi="Cambria Math" w:cs="Arial"/>
                  <w:sz w:val="18"/>
                  <w:szCs w:val="20"/>
                </w:rPr>
                <m:t>R</m:t>
              </m:r>
              <m:r>
                <w:rPr>
                  <w:rFonts w:ascii="Cambria Math" w:hAnsi="Cambria Math" w:cs="Arial"/>
                  <w:position w:val="-6"/>
                  <w:sz w:val="18"/>
                  <w:szCs w:val="20"/>
                </w:rPr>
                <m:t>t</m:t>
              </m:r>
              <m:r>
                <w:rPr>
                  <w:rFonts w:ascii="Cambria Math" w:hAnsi="Cambria Math" w:cs="Arial"/>
                  <w:sz w:val="18"/>
                  <w:szCs w:val="20"/>
                </w:rPr>
                <m:t>=</m:t>
              </m:r>
              <m:func>
                <m:funcPr>
                  <m:ctrlPr>
                    <w:rPr>
                      <w:rFonts w:ascii="Cambria Math" w:hAnsi="Cambria Math" w:cs="Arial"/>
                      <w:sz w:val="18"/>
                      <w:szCs w:val="20"/>
                    </w:rPr>
                  </m:ctrlPr>
                </m:funcPr>
                <m:fName>
                  <m:r>
                    <m:rPr>
                      <m:sty m:val="p"/>
                    </m:rPr>
                    <w:rPr>
                      <w:rFonts w:ascii="Cambria Math" w:hAnsi="Cambria Math" w:cs="Arial"/>
                      <w:sz w:val="18"/>
                      <w:szCs w:val="20"/>
                    </w:rPr>
                    <m:t>exp</m:t>
                  </m:r>
                </m:fName>
                <m:e>
                  <m:d>
                    <m:dPr>
                      <m:begChr m:val="["/>
                      <m:endChr m:val="]"/>
                      <m:ctrlPr>
                        <w:rPr>
                          <w:rFonts w:ascii="Cambria Math" w:hAnsi="Cambria Math" w:cs="Arial"/>
                          <w:i/>
                          <w:sz w:val="18"/>
                          <w:szCs w:val="20"/>
                        </w:rPr>
                      </m:ctrlPr>
                    </m:dPr>
                    <m:e>
                      <m:f>
                        <m:fPr>
                          <m:ctrlPr>
                            <w:rPr>
                              <w:rFonts w:ascii="Cambria Math" w:eastAsiaTheme="minorEastAsia" w:hAnsi="Cambria Math" w:cs="Arial"/>
                              <w:i/>
                              <w:sz w:val="18"/>
                              <w:szCs w:val="20"/>
                            </w:rPr>
                          </m:ctrlPr>
                        </m:fPr>
                        <m:num>
                          <m:r>
                            <w:rPr>
                              <w:rFonts w:ascii="Cambria Math" w:eastAsiaTheme="minorEastAsia" w:hAnsi="Cambria Math" w:cs="Arial"/>
                              <w:sz w:val="18"/>
                              <w:szCs w:val="20"/>
                            </w:rPr>
                            <m:t>log</m:t>
                          </m:r>
                          <m:r>
                            <w:rPr>
                              <w:rFonts w:ascii="Cambria Math" w:eastAsiaTheme="minorEastAsia" w:hAnsi="Cambria Math" w:cs="Arial"/>
                              <w:position w:val="-6"/>
                              <w:sz w:val="18"/>
                              <w:szCs w:val="20"/>
                            </w:rPr>
                            <m:t>e</m:t>
                          </m:r>
                          <m:d>
                            <m:dPr>
                              <m:ctrlPr>
                                <w:rPr>
                                  <w:rFonts w:ascii="Cambria Math" w:eastAsiaTheme="minorEastAsia" w:hAnsi="Cambria Math" w:cs="Arial"/>
                                  <w:i/>
                                  <w:sz w:val="18"/>
                                  <w:szCs w:val="20"/>
                                </w:rPr>
                              </m:ctrlPr>
                            </m:dPr>
                            <m:e>
                              <m:f>
                                <m:fPr>
                                  <m:ctrlPr>
                                    <w:rPr>
                                      <w:rFonts w:ascii="Cambria Math" w:eastAsiaTheme="minorEastAsia" w:hAnsi="Cambria Math" w:cs="Arial"/>
                                      <w:i/>
                                      <w:sz w:val="18"/>
                                      <w:szCs w:val="20"/>
                                    </w:rPr>
                                  </m:ctrlPr>
                                </m:fPr>
                                <m:num>
                                  <m:r>
                                    <w:rPr>
                                      <w:rFonts w:ascii="Cambria Math" w:eastAsiaTheme="minorEastAsia" w:hAnsi="Cambria Math" w:cs="Arial"/>
                                      <w:sz w:val="18"/>
                                      <w:szCs w:val="20"/>
                                    </w:rPr>
                                    <m:t>R</m:t>
                                  </m:r>
                                  <m:r>
                                    <w:rPr>
                                      <w:rFonts w:ascii="Cambria Math" w:eastAsiaTheme="minorEastAsia" w:hAnsi="Cambria Math" w:cs="Arial"/>
                                      <w:position w:val="-6"/>
                                      <w:sz w:val="18"/>
                                      <w:szCs w:val="20"/>
                                    </w:rPr>
                                    <m:t>t</m:t>
                                  </m:r>
                                  <m:r>
                                    <w:rPr>
                                      <w:rFonts w:ascii="Cambria Math" w:eastAsiaTheme="minorEastAsia" w:hAnsi="Cambria Math" w:cs="Arial"/>
                                      <w:position w:val="-2"/>
                                      <w:sz w:val="18"/>
                                      <w:szCs w:val="20"/>
                                    </w:rPr>
                                    <m:t>-</m:t>
                                  </m:r>
                                  <m:r>
                                    <w:rPr>
                                      <w:rFonts w:ascii="Cambria Math" w:eastAsiaTheme="minorEastAsia" w:hAnsi="Cambria Math" w:cs="Arial"/>
                                      <w:position w:val="-6"/>
                                      <w:sz w:val="18"/>
                                      <w:szCs w:val="20"/>
                                    </w:rPr>
                                    <m:t>4</m:t>
                                  </m:r>
                                </m:num>
                                <m:den>
                                  <m:r>
                                    <w:rPr>
                                      <w:rFonts w:ascii="Cambria Math" w:eastAsiaTheme="minorEastAsia" w:hAnsi="Cambria Math" w:cs="Arial"/>
                                      <w:sz w:val="18"/>
                                      <w:szCs w:val="20"/>
                                    </w:rPr>
                                    <m:t>eff</m:t>
                                  </m:r>
                                  <m:r>
                                    <w:rPr>
                                      <w:rFonts w:ascii="Cambria Math" w:eastAsiaTheme="minorEastAsia" w:hAnsi="Cambria Math" w:cs="Arial"/>
                                      <w:position w:val="-6"/>
                                      <w:sz w:val="18"/>
                                      <w:szCs w:val="20"/>
                                    </w:rPr>
                                    <m:t>t</m:t>
                                  </m:r>
                                  <m:r>
                                    <w:rPr>
                                      <w:rFonts w:ascii="Cambria Math" w:eastAsiaTheme="minorEastAsia" w:hAnsi="Cambria Math" w:cs="Arial"/>
                                      <w:position w:val="-2"/>
                                      <w:sz w:val="18"/>
                                      <w:szCs w:val="20"/>
                                    </w:rPr>
                                    <m:t>-</m:t>
                                  </m:r>
                                  <m:r>
                                    <w:rPr>
                                      <w:rFonts w:ascii="Cambria Math" w:eastAsiaTheme="minorEastAsia" w:hAnsi="Cambria Math" w:cs="Arial"/>
                                      <w:position w:val="-6"/>
                                      <w:sz w:val="18"/>
                                      <w:szCs w:val="20"/>
                                    </w:rPr>
                                    <m:t>4</m:t>
                                  </m:r>
                                </m:den>
                              </m:f>
                            </m:e>
                          </m:d>
                          <m:r>
                            <w:rPr>
                              <w:rFonts w:ascii="Cambria Math" w:eastAsiaTheme="minorEastAsia" w:hAnsi="Cambria Math" w:cs="Arial"/>
                              <w:sz w:val="18"/>
                              <w:szCs w:val="20"/>
                            </w:rPr>
                            <m:t>+log</m:t>
                          </m:r>
                          <m:r>
                            <w:rPr>
                              <w:rFonts w:ascii="Cambria Math" w:eastAsiaTheme="minorEastAsia" w:hAnsi="Cambria Math" w:cs="Arial"/>
                              <w:position w:val="-6"/>
                              <w:sz w:val="18"/>
                              <w:szCs w:val="20"/>
                            </w:rPr>
                            <m:t>e</m:t>
                          </m:r>
                          <m:d>
                            <m:dPr>
                              <m:ctrlPr>
                                <w:rPr>
                                  <w:rFonts w:ascii="Cambria Math" w:eastAsiaTheme="minorEastAsia" w:hAnsi="Cambria Math" w:cs="Arial"/>
                                  <w:i/>
                                  <w:sz w:val="18"/>
                                  <w:szCs w:val="20"/>
                                </w:rPr>
                              </m:ctrlPr>
                            </m:dPr>
                            <m:e>
                              <m:f>
                                <m:fPr>
                                  <m:ctrlPr>
                                    <w:rPr>
                                      <w:rFonts w:ascii="Cambria Math" w:eastAsiaTheme="minorEastAsia" w:hAnsi="Cambria Math" w:cs="Arial"/>
                                      <w:i/>
                                      <w:sz w:val="18"/>
                                      <w:szCs w:val="20"/>
                                    </w:rPr>
                                  </m:ctrlPr>
                                </m:fPr>
                                <m:num>
                                  <m:r>
                                    <w:rPr>
                                      <w:rFonts w:ascii="Cambria Math" w:eastAsiaTheme="minorEastAsia" w:hAnsi="Cambria Math" w:cs="Arial"/>
                                      <w:sz w:val="18"/>
                                      <w:szCs w:val="20"/>
                                    </w:rPr>
                                    <m:t>R</m:t>
                                  </m:r>
                                  <m:r>
                                    <w:rPr>
                                      <w:rFonts w:ascii="Cambria Math" w:eastAsiaTheme="minorEastAsia" w:hAnsi="Cambria Math" w:cs="Arial"/>
                                      <w:position w:val="-6"/>
                                      <w:sz w:val="18"/>
                                      <w:szCs w:val="20"/>
                                    </w:rPr>
                                    <m:t>t</m:t>
                                  </m:r>
                                  <m:r>
                                    <w:rPr>
                                      <w:rFonts w:ascii="Cambria Math" w:eastAsiaTheme="minorEastAsia" w:hAnsi="Cambria Math" w:cs="Arial"/>
                                      <w:position w:val="-2"/>
                                      <w:sz w:val="18"/>
                                      <w:szCs w:val="20"/>
                                    </w:rPr>
                                    <m:t>-</m:t>
                                  </m:r>
                                  <m:r>
                                    <w:rPr>
                                      <w:rFonts w:ascii="Cambria Math" w:eastAsiaTheme="minorEastAsia" w:hAnsi="Cambria Math" w:cs="Arial"/>
                                      <w:position w:val="-6"/>
                                      <w:sz w:val="18"/>
                                      <w:szCs w:val="20"/>
                                    </w:rPr>
                                    <m:t>8</m:t>
                                  </m:r>
                                </m:num>
                                <m:den>
                                  <m:r>
                                    <w:rPr>
                                      <w:rFonts w:ascii="Cambria Math" w:eastAsiaTheme="minorEastAsia" w:hAnsi="Cambria Math" w:cs="Arial"/>
                                      <w:sz w:val="18"/>
                                      <w:szCs w:val="20"/>
                                    </w:rPr>
                                    <m:t>eff</m:t>
                                  </m:r>
                                  <m:r>
                                    <w:rPr>
                                      <w:rFonts w:ascii="Cambria Math" w:eastAsiaTheme="minorEastAsia" w:hAnsi="Cambria Math" w:cs="Arial"/>
                                      <w:position w:val="-6"/>
                                      <w:sz w:val="18"/>
                                      <w:szCs w:val="20"/>
                                    </w:rPr>
                                    <m:t>t</m:t>
                                  </m:r>
                                  <m:r>
                                    <w:rPr>
                                      <w:rFonts w:ascii="Cambria Math" w:eastAsiaTheme="minorEastAsia" w:hAnsi="Cambria Math" w:cs="Arial"/>
                                      <w:position w:val="-2"/>
                                      <w:sz w:val="18"/>
                                      <w:szCs w:val="20"/>
                                    </w:rPr>
                                    <m:t>-</m:t>
                                  </m:r>
                                  <m:r>
                                    <w:rPr>
                                      <w:rFonts w:ascii="Cambria Math" w:eastAsiaTheme="minorEastAsia" w:hAnsi="Cambria Math" w:cs="Arial"/>
                                      <w:position w:val="-6"/>
                                      <w:sz w:val="18"/>
                                      <w:szCs w:val="20"/>
                                    </w:rPr>
                                    <m:t>8</m:t>
                                  </m:r>
                                </m:den>
                              </m:f>
                            </m:e>
                          </m:d>
                          <m:r>
                            <w:rPr>
                              <w:rFonts w:ascii="Cambria Math" w:eastAsiaTheme="minorEastAsia" w:hAnsi="Cambria Math" w:cs="Arial"/>
                              <w:sz w:val="18"/>
                              <w:szCs w:val="20"/>
                            </w:rPr>
                            <m:t>…+log</m:t>
                          </m:r>
                          <m:r>
                            <w:rPr>
                              <w:rFonts w:ascii="Cambria Math" w:eastAsiaTheme="minorEastAsia" w:hAnsi="Cambria Math" w:cs="Arial"/>
                              <w:position w:val="-6"/>
                              <w:sz w:val="18"/>
                              <w:szCs w:val="20"/>
                            </w:rPr>
                            <m:t>e</m:t>
                          </m:r>
                          <m:d>
                            <m:dPr>
                              <m:ctrlPr>
                                <w:rPr>
                                  <w:rFonts w:ascii="Cambria Math" w:eastAsiaTheme="minorEastAsia" w:hAnsi="Cambria Math" w:cs="Arial"/>
                                  <w:i/>
                                  <w:sz w:val="18"/>
                                  <w:szCs w:val="20"/>
                                </w:rPr>
                              </m:ctrlPr>
                            </m:dPr>
                            <m:e>
                              <m:f>
                                <m:fPr>
                                  <m:ctrlPr>
                                    <w:rPr>
                                      <w:rFonts w:ascii="Cambria Math" w:eastAsiaTheme="minorEastAsia" w:hAnsi="Cambria Math" w:cs="Arial"/>
                                      <w:i/>
                                      <w:sz w:val="18"/>
                                      <w:szCs w:val="20"/>
                                    </w:rPr>
                                  </m:ctrlPr>
                                </m:fPr>
                                <m:num>
                                  <m:r>
                                    <w:rPr>
                                      <w:rFonts w:ascii="Cambria Math" w:eastAsiaTheme="minorEastAsia" w:hAnsi="Cambria Math" w:cs="Arial"/>
                                      <w:sz w:val="18"/>
                                      <w:szCs w:val="20"/>
                                    </w:rPr>
                                    <m:t>R</m:t>
                                  </m:r>
                                  <m:r>
                                    <w:rPr>
                                      <w:rFonts w:ascii="Cambria Math" w:eastAsiaTheme="minorEastAsia" w:hAnsi="Cambria Math" w:cs="Arial"/>
                                      <w:position w:val="-6"/>
                                      <w:sz w:val="18"/>
                                      <w:szCs w:val="20"/>
                                    </w:rPr>
                                    <m:t>t</m:t>
                                  </m:r>
                                  <m:r>
                                    <w:rPr>
                                      <w:rFonts w:ascii="Cambria Math" w:eastAsiaTheme="minorEastAsia" w:hAnsi="Cambria Math" w:cs="Arial"/>
                                      <w:position w:val="-2"/>
                                      <w:sz w:val="18"/>
                                      <w:szCs w:val="20"/>
                                    </w:rPr>
                                    <m:t>-</m:t>
                                  </m:r>
                                  <m:r>
                                    <w:rPr>
                                      <w:rFonts w:ascii="Cambria Math" w:eastAsiaTheme="minorEastAsia" w:hAnsi="Cambria Math" w:cs="Arial"/>
                                      <w:position w:val="-6"/>
                                      <w:sz w:val="18"/>
                                      <w:szCs w:val="20"/>
                                    </w:rPr>
                                    <m:t>x</m:t>
                                  </m:r>
                                </m:num>
                                <m:den>
                                  <m:r>
                                    <w:rPr>
                                      <w:rFonts w:ascii="Cambria Math" w:eastAsiaTheme="minorEastAsia" w:hAnsi="Cambria Math" w:cs="Arial"/>
                                      <w:sz w:val="18"/>
                                      <w:szCs w:val="20"/>
                                    </w:rPr>
                                    <m:t>eff</m:t>
                                  </m:r>
                                  <m:r>
                                    <w:rPr>
                                      <w:rFonts w:ascii="Cambria Math" w:eastAsiaTheme="minorEastAsia" w:hAnsi="Cambria Math" w:cs="Arial"/>
                                      <w:position w:val="-6"/>
                                      <w:sz w:val="18"/>
                                      <w:szCs w:val="20"/>
                                    </w:rPr>
                                    <m:t>t</m:t>
                                  </m:r>
                                  <m:r>
                                    <w:rPr>
                                      <w:rFonts w:ascii="Cambria Math" w:eastAsiaTheme="minorEastAsia" w:hAnsi="Cambria Math" w:cs="Arial"/>
                                      <w:position w:val="-2"/>
                                      <w:sz w:val="18"/>
                                      <w:szCs w:val="20"/>
                                    </w:rPr>
                                    <m:t>-</m:t>
                                  </m:r>
                                  <m:r>
                                    <w:rPr>
                                      <w:rFonts w:ascii="Cambria Math" w:eastAsiaTheme="minorEastAsia" w:hAnsi="Cambria Math" w:cs="Arial"/>
                                      <w:position w:val="-6"/>
                                      <w:sz w:val="18"/>
                                      <w:szCs w:val="20"/>
                                    </w:rPr>
                                    <m:t>x</m:t>
                                  </m:r>
                                </m:den>
                              </m:f>
                            </m:e>
                          </m:d>
                        </m:num>
                        <m:den>
                          <m:r>
                            <w:rPr>
                              <w:rFonts w:ascii="Cambria Math" w:eastAsiaTheme="minorEastAsia" w:hAnsi="Cambria Math" w:cs="Arial"/>
                              <w:sz w:val="18"/>
                              <w:szCs w:val="20"/>
                            </w:rPr>
                            <m:t>4</m:t>
                          </m:r>
                        </m:den>
                      </m:f>
                      <m:r>
                        <w:rPr>
                          <w:rFonts w:ascii="Cambria Math" w:hAnsi="Cambria Math" w:cs="Arial"/>
                          <w:sz w:val="18"/>
                          <w:szCs w:val="20"/>
                        </w:rPr>
                        <m:t>+</m:t>
                      </m:r>
                      <m:r>
                        <w:rPr>
                          <w:rFonts w:ascii="Cambria Math" w:eastAsiaTheme="minorEastAsia" w:hAnsi="Cambria Math" w:cs="Arial"/>
                          <w:sz w:val="18"/>
                          <w:szCs w:val="20"/>
                        </w:rPr>
                        <m:t>log</m:t>
                      </m:r>
                      <m:r>
                        <w:rPr>
                          <w:rFonts w:ascii="Cambria Math" w:eastAsiaTheme="minorEastAsia" w:hAnsi="Cambria Math" w:cs="Arial"/>
                          <w:position w:val="-6"/>
                          <w:sz w:val="18"/>
                          <w:szCs w:val="20"/>
                        </w:rPr>
                        <m:t>e</m:t>
                      </m:r>
                      <m:d>
                        <m:dPr>
                          <m:ctrlPr>
                            <w:rPr>
                              <w:rFonts w:ascii="Cambria Math" w:eastAsiaTheme="minorEastAsia" w:hAnsi="Cambria Math" w:cs="Arial"/>
                              <w:i/>
                              <w:sz w:val="18"/>
                              <w:szCs w:val="20"/>
                            </w:rPr>
                          </m:ctrlPr>
                        </m:dPr>
                        <m:e>
                          <m:r>
                            <w:rPr>
                              <w:rFonts w:ascii="Cambria Math" w:eastAsiaTheme="minorEastAsia" w:hAnsi="Cambria Math" w:cs="Arial"/>
                              <w:sz w:val="18"/>
                              <w:szCs w:val="20"/>
                            </w:rPr>
                            <m:t>eff</m:t>
                          </m:r>
                          <m:r>
                            <w:rPr>
                              <w:rFonts w:ascii="Cambria Math" w:eastAsiaTheme="minorEastAsia" w:hAnsi="Cambria Math" w:cs="Arial"/>
                              <w:position w:val="-6"/>
                              <w:sz w:val="18"/>
                              <w:szCs w:val="20"/>
                            </w:rPr>
                            <m:t>t</m:t>
                          </m:r>
                        </m:e>
                      </m:d>
                      <m:r>
                        <w:rPr>
                          <w:rFonts w:ascii="Cambria Math" w:hAnsi="Cambria Math" w:cs="Arial"/>
                          <w:sz w:val="18"/>
                          <w:szCs w:val="20"/>
                        </w:rPr>
                        <m:t>+ ε</m:t>
                      </m:r>
                      <m:r>
                        <w:rPr>
                          <w:rFonts w:ascii="Cambria Math" w:hAnsi="Cambria Math" w:cs="Arial"/>
                          <w:position w:val="-6"/>
                          <w:sz w:val="18"/>
                          <w:szCs w:val="20"/>
                        </w:rPr>
                        <m:t>t</m:t>
                      </m:r>
                    </m:e>
                  </m:d>
                </m:e>
              </m:func>
              <m:r>
                <w:rPr>
                  <w:rFonts w:ascii="Cambria Math" w:hAnsi="Cambria Math" w:cs="Arial"/>
                  <w:sz w:val="18"/>
                  <w:szCs w:val="20"/>
                </w:rPr>
                <m:t xml:space="preserve">, </m:t>
              </m:r>
            </m:oMath>
            <w:r>
              <w:rPr>
                <w:rFonts w:ascii="Arial" w:eastAsiaTheme="minorEastAsia" w:hAnsi="Arial" w:cs="Arial"/>
                <w:sz w:val="18"/>
                <w:szCs w:val="20"/>
              </w:rPr>
              <w:t xml:space="preserve">where </w:t>
            </w:r>
            <w:r w:rsidRPr="00C40177">
              <w:rPr>
                <w:rFonts w:ascii="Arial" w:eastAsiaTheme="minorEastAsia" w:hAnsi="Arial" w:cs="Arial"/>
                <w:i/>
                <w:iCs/>
                <w:sz w:val="18"/>
                <w:szCs w:val="20"/>
              </w:rPr>
              <w:t>t-x</w:t>
            </w:r>
            <w:r>
              <w:rPr>
                <w:rFonts w:ascii="Arial" w:eastAsiaTheme="minorEastAsia" w:hAnsi="Arial" w:cs="Arial"/>
                <w:sz w:val="18"/>
                <w:szCs w:val="20"/>
              </w:rPr>
              <w:t xml:space="preserve"> is the first cycle-line year with data, and </w:t>
            </w:r>
            <w:r w:rsidRPr="00C40177">
              <w:rPr>
                <w:rFonts w:ascii="Arial" w:eastAsiaTheme="minorEastAsia" w:hAnsi="Arial" w:cs="Arial"/>
                <w:i/>
                <w:iCs/>
                <w:sz w:val="18"/>
                <w:szCs w:val="20"/>
              </w:rPr>
              <w:t>n</w:t>
            </w:r>
            <w:r>
              <w:rPr>
                <w:rFonts w:ascii="Arial" w:eastAsiaTheme="minorEastAsia" w:hAnsi="Arial" w:cs="Arial"/>
                <w:sz w:val="18"/>
                <w:szCs w:val="20"/>
              </w:rPr>
              <w:t xml:space="preserve"> is the number of cycle-line years with data.</w:t>
            </w:r>
          </w:p>
        </w:tc>
      </w:tr>
      <w:tr w:rsidR="005F58D2" w:rsidRPr="001037E0" w14:paraId="4D95B9FA" w14:textId="77777777" w:rsidTr="001A1C55">
        <w:trPr>
          <w:trHeight w:hRule="exact" w:val="288"/>
          <w:tblHeader/>
        </w:trPr>
        <w:tc>
          <w:tcPr>
            <w:tcW w:w="0" w:type="auto"/>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09BA5D30" w14:textId="77777777" w:rsidR="005F58D2" w:rsidRPr="001037E0" w:rsidRDefault="005F58D2" w:rsidP="001A1C55">
            <w:pPr>
              <w:rPr>
                <w:rFonts w:ascii="Arial" w:hAnsi="Arial" w:cs="Arial"/>
                <w:sz w:val="18"/>
                <w:szCs w:val="20"/>
              </w:rPr>
            </w:pPr>
            <w:r w:rsidRPr="001037E0">
              <w:rPr>
                <w:rFonts w:ascii="Arial" w:hAnsi="Arial" w:cs="Arial"/>
                <w:b/>
                <w:sz w:val="18"/>
                <w:szCs w:val="20"/>
              </w:rPr>
              <w:t>B. Biological Models</w:t>
            </w:r>
          </w:p>
        </w:tc>
      </w:tr>
      <w:tr w:rsidR="005F58D2" w:rsidRPr="001037E0" w14:paraId="2CD4E1D1" w14:textId="77777777" w:rsidTr="001A1C55">
        <w:trPr>
          <w:trHeight w:hRule="exact" w:val="288"/>
          <w:tblHeader/>
        </w:trPr>
        <w:tc>
          <w:tcPr>
            <w:tcW w:w="1327" w:type="dxa"/>
            <w:tcBorders>
              <w:top w:val="single" w:sz="4" w:space="0" w:color="auto"/>
              <w:left w:val="single" w:sz="4" w:space="0" w:color="auto"/>
              <w:bottom w:val="single" w:sz="4" w:space="0" w:color="auto"/>
              <w:right w:val="single" w:sz="4" w:space="0" w:color="auto"/>
            </w:tcBorders>
            <w:shd w:val="clear" w:color="auto" w:fill="auto"/>
          </w:tcPr>
          <w:p w14:paraId="040C86DD" w14:textId="77777777" w:rsidR="005F58D2" w:rsidRPr="001037E0" w:rsidRDefault="005F58D2" w:rsidP="001A1C55">
            <w:pPr>
              <w:rPr>
                <w:rFonts w:ascii="Arial" w:hAnsi="Arial" w:cs="Arial"/>
                <w:sz w:val="18"/>
                <w:szCs w:val="20"/>
              </w:rPr>
            </w:pPr>
            <w:r w:rsidRPr="001037E0">
              <w:rPr>
                <w:rFonts w:ascii="Arial" w:hAnsi="Arial" w:cs="Arial"/>
                <w:sz w:val="18"/>
                <w:szCs w:val="20"/>
              </w:rPr>
              <w:t>Ricker</w:t>
            </w:r>
          </w:p>
        </w:tc>
        <w:tc>
          <w:tcPr>
            <w:tcW w:w="8046" w:type="dxa"/>
            <w:tcBorders>
              <w:top w:val="single" w:sz="4" w:space="0" w:color="auto"/>
              <w:left w:val="single" w:sz="4" w:space="0" w:color="auto"/>
              <w:bottom w:val="single" w:sz="4" w:space="0" w:color="auto"/>
              <w:right w:val="single" w:sz="4" w:space="0" w:color="auto"/>
            </w:tcBorders>
            <w:shd w:val="clear" w:color="auto" w:fill="auto"/>
          </w:tcPr>
          <w:p w14:paraId="6F9E73FF" w14:textId="77777777" w:rsidR="005F58D2" w:rsidRPr="001037E0" w:rsidRDefault="005F58D2" w:rsidP="001A1C55">
            <w:pPr>
              <w:rPr>
                <w:rFonts w:ascii="Arial" w:hAnsi="Arial" w:cs="Arial"/>
                <w:sz w:val="18"/>
                <w:szCs w:val="20"/>
              </w:rPr>
            </w:pPr>
            <w:r w:rsidRPr="001037E0">
              <w:rPr>
                <w:rFonts w:ascii="Arial" w:hAnsi="Arial" w:cs="Arial"/>
                <w:sz w:val="18"/>
                <w:szCs w:val="20"/>
              </w:rPr>
              <w:t xml:space="preserve">Bayesian Ricker model, </w:t>
            </w:r>
            <w:r>
              <w:rPr>
                <w:rFonts w:ascii="Arial" w:hAnsi="Arial" w:cs="Arial"/>
                <w:sz w:val="18"/>
                <w:szCs w:val="20"/>
              </w:rPr>
              <w:t>log</w:t>
            </w:r>
            <w:r w:rsidRPr="00E71B2B">
              <w:rPr>
                <w:rFonts w:ascii="Arial" w:hAnsi="Arial" w:cs="Arial"/>
                <w:sz w:val="18"/>
                <w:szCs w:val="20"/>
                <w:vertAlign w:val="subscript"/>
              </w:rPr>
              <w:t>e</w:t>
            </w:r>
            <w:r>
              <w:rPr>
                <w:rFonts w:ascii="Arial" w:hAnsi="Arial" w:cs="Arial"/>
                <w:sz w:val="18"/>
                <w:szCs w:val="20"/>
              </w:rPr>
              <w:t>(</w:t>
            </w:r>
            <w:r w:rsidRPr="00E71B2B">
              <w:rPr>
                <w:rFonts w:ascii="Arial" w:hAnsi="Arial" w:cs="Arial"/>
                <w:i/>
                <w:iCs/>
                <w:sz w:val="18"/>
                <w:szCs w:val="20"/>
              </w:rPr>
              <w:t>R</w:t>
            </w:r>
            <w:r w:rsidRPr="00E71B2B">
              <w:rPr>
                <w:rFonts w:ascii="Arial" w:hAnsi="Arial" w:cs="Arial"/>
                <w:i/>
                <w:iCs/>
                <w:sz w:val="18"/>
                <w:szCs w:val="20"/>
                <w:vertAlign w:val="subscript"/>
              </w:rPr>
              <w:t>t</w:t>
            </w:r>
            <w:r>
              <w:rPr>
                <w:rFonts w:ascii="Arial" w:hAnsi="Arial" w:cs="Arial"/>
                <w:sz w:val="18"/>
                <w:szCs w:val="20"/>
                <w:vertAlign w:val="subscript"/>
              </w:rPr>
              <w:t xml:space="preserve"> </w:t>
            </w:r>
            <w:r>
              <w:rPr>
                <w:rFonts w:ascii="Arial" w:hAnsi="Arial" w:cs="Arial"/>
                <w:sz w:val="18"/>
                <w:szCs w:val="20"/>
              </w:rPr>
              <w:t xml:space="preserve">/ </w:t>
            </w:r>
            <w:r w:rsidRPr="00E71B2B">
              <w:rPr>
                <w:rFonts w:ascii="Arial" w:hAnsi="Arial" w:cs="Arial"/>
                <w:i/>
                <w:iCs/>
                <w:sz w:val="18"/>
                <w:szCs w:val="20"/>
              </w:rPr>
              <w:t>S</w:t>
            </w:r>
            <w:r w:rsidRPr="00E71B2B">
              <w:rPr>
                <w:rFonts w:ascii="Arial" w:hAnsi="Arial" w:cs="Arial"/>
                <w:i/>
                <w:iCs/>
                <w:sz w:val="18"/>
                <w:szCs w:val="20"/>
                <w:vertAlign w:val="subscript"/>
              </w:rPr>
              <w:t>t</w:t>
            </w:r>
            <w:r>
              <w:rPr>
                <w:rFonts w:ascii="Arial" w:hAnsi="Arial" w:cs="Arial"/>
                <w:sz w:val="18"/>
                <w:szCs w:val="20"/>
              </w:rPr>
              <w:t xml:space="preserve">) = </w:t>
            </w:r>
            <w:r w:rsidRPr="00E71B2B">
              <w:rPr>
                <w:rFonts w:ascii="Arial" w:hAnsi="Arial" w:cs="Arial"/>
                <w:i/>
                <w:iCs/>
                <w:sz w:val="18"/>
                <w:szCs w:val="20"/>
              </w:rPr>
              <w:t xml:space="preserve">a </w:t>
            </w:r>
            <w:r>
              <w:rPr>
                <w:rFonts w:ascii="Arial" w:hAnsi="Arial" w:cs="Arial"/>
                <w:sz w:val="18"/>
                <w:szCs w:val="20"/>
              </w:rPr>
              <w:t xml:space="preserve">– </w:t>
            </w:r>
            <w:r w:rsidRPr="00E71B2B">
              <w:rPr>
                <w:rFonts w:ascii="Arial" w:hAnsi="Arial" w:cs="Arial"/>
                <w:i/>
                <w:iCs/>
                <w:sz w:val="18"/>
                <w:szCs w:val="20"/>
              </w:rPr>
              <w:t>b</w:t>
            </w:r>
            <w:r>
              <w:rPr>
                <w:rFonts w:ascii="Arial" w:hAnsi="Arial" w:cs="Arial"/>
                <w:sz w:val="18"/>
                <w:szCs w:val="20"/>
              </w:rPr>
              <w:t xml:space="preserve"> </w:t>
            </w:r>
            <w:r w:rsidRPr="00E71B2B">
              <w:rPr>
                <w:rFonts w:ascii="Arial" w:hAnsi="Arial" w:cs="Arial"/>
                <w:i/>
                <w:iCs/>
                <w:sz w:val="18"/>
                <w:szCs w:val="20"/>
              </w:rPr>
              <w:t>S</w:t>
            </w:r>
            <w:r w:rsidRPr="00E71B2B">
              <w:rPr>
                <w:rFonts w:ascii="Arial" w:hAnsi="Arial" w:cs="Arial"/>
                <w:i/>
                <w:iCs/>
                <w:sz w:val="18"/>
                <w:szCs w:val="20"/>
                <w:vertAlign w:val="subscript"/>
              </w:rPr>
              <w:t>t</w:t>
            </w:r>
            <w:r>
              <w:rPr>
                <w:rFonts w:ascii="Arial" w:hAnsi="Arial" w:cs="Arial"/>
                <w:sz w:val="18"/>
                <w:szCs w:val="20"/>
              </w:rPr>
              <w:t xml:space="preserve"> + </w:t>
            </w:r>
            <w:proofErr w:type="spellStart"/>
            <w:r w:rsidRPr="00E71B2B">
              <w:rPr>
                <w:rFonts w:ascii="Arial" w:hAnsi="Arial" w:cs="Arial"/>
                <w:i/>
                <w:iCs/>
                <w:sz w:val="18"/>
                <w:szCs w:val="20"/>
              </w:rPr>
              <w:t>Ɛ</w:t>
            </w:r>
            <w:r w:rsidRPr="00E71B2B">
              <w:rPr>
                <w:rFonts w:ascii="Arial" w:hAnsi="Arial" w:cs="Arial"/>
                <w:i/>
                <w:iCs/>
                <w:sz w:val="18"/>
                <w:szCs w:val="20"/>
                <w:vertAlign w:val="subscript"/>
              </w:rPr>
              <w:t>t</w:t>
            </w:r>
            <w:proofErr w:type="spellEnd"/>
          </w:p>
        </w:tc>
      </w:tr>
      <w:tr w:rsidR="005F58D2" w:rsidRPr="001037E0" w14:paraId="05A466DC" w14:textId="77777777" w:rsidTr="001A1C55">
        <w:trPr>
          <w:trHeight w:hRule="exact" w:val="288"/>
          <w:tblHeader/>
        </w:trPr>
        <w:tc>
          <w:tcPr>
            <w:tcW w:w="1327" w:type="dxa"/>
            <w:tcBorders>
              <w:top w:val="single" w:sz="4" w:space="0" w:color="auto"/>
              <w:left w:val="single" w:sz="4" w:space="0" w:color="auto"/>
              <w:bottom w:val="single" w:sz="4" w:space="0" w:color="auto"/>
              <w:right w:val="single" w:sz="4" w:space="0" w:color="auto"/>
            </w:tcBorders>
            <w:shd w:val="clear" w:color="auto" w:fill="auto"/>
          </w:tcPr>
          <w:p w14:paraId="7DE7E337" w14:textId="77777777" w:rsidR="005F58D2" w:rsidRPr="001037E0" w:rsidRDefault="005F58D2" w:rsidP="001A1C55">
            <w:pPr>
              <w:rPr>
                <w:rFonts w:ascii="Arial" w:hAnsi="Arial" w:cs="Arial"/>
                <w:sz w:val="18"/>
                <w:szCs w:val="20"/>
              </w:rPr>
            </w:pPr>
            <w:proofErr w:type="spellStart"/>
            <w:r w:rsidRPr="001037E0">
              <w:rPr>
                <w:rFonts w:ascii="Arial" w:hAnsi="Arial" w:cs="Arial"/>
                <w:sz w:val="18"/>
                <w:szCs w:val="20"/>
              </w:rPr>
              <w:t>Ricker</w:t>
            </w:r>
            <w:r>
              <w:rPr>
                <w:rFonts w:ascii="Arial" w:hAnsi="Arial" w:cs="Arial"/>
                <w:sz w:val="18"/>
                <w:szCs w:val="20"/>
              </w:rPr>
              <w:t>C</w:t>
            </w:r>
            <w:r w:rsidRPr="001037E0">
              <w:rPr>
                <w:rFonts w:ascii="Arial" w:hAnsi="Arial" w:cs="Arial"/>
                <w:sz w:val="18"/>
                <w:szCs w:val="20"/>
              </w:rPr>
              <w:t>yc</w:t>
            </w:r>
            <w:proofErr w:type="spellEnd"/>
          </w:p>
        </w:tc>
        <w:tc>
          <w:tcPr>
            <w:tcW w:w="8046" w:type="dxa"/>
            <w:tcBorders>
              <w:top w:val="single" w:sz="4" w:space="0" w:color="auto"/>
              <w:left w:val="single" w:sz="4" w:space="0" w:color="auto"/>
              <w:bottom w:val="single" w:sz="4" w:space="0" w:color="auto"/>
              <w:right w:val="single" w:sz="4" w:space="0" w:color="auto"/>
            </w:tcBorders>
            <w:shd w:val="clear" w:color="auto" w:fill="auto"/>
          </w:tcPr>
          <w:p w14:paraId="4404C272" w14:textId="77777777" w:rsidR="005F58D2" w:rsidRPr="001037E0" w:rsidRDefault="005F58D2" w:rsidP="001A1C55">
            <w:pPr>
              <w:rPr>
                <w:rFonts w:ascii="Arial" w:hAnsi="Arial" w:cs="Arial"/>
                <w:sz w:val="18"/>
                <w:szCs w:val="20"/>
              </w:rPr>
            </w:pPr>
            <w:r w:rsidRPr="001037E0">
              <w:rPr>
                <w:rFonts w:ascii="Arial" w:hAnsi="Arial" w:cs="Arial"/>
                <w:sz w:val="18"/>
                <w:szCs w:val="20"/>
              </w:rPr>
              <w:t>Same as above, using cycle line data only</w:t>
            </w:r>
          </w:p>
        </w:tc>
      </w:tr>
      <w:tr w:rsidR="005F58D2" w:rsidRPr="001037E0" w14:paraId="47A70B62" w14:textId="77777777" w:rsidTr="001A1C55">
        <w:trPr>
          <w:trHeight w:hRule="exact" w:val="288"/>
          <w:tblHeader/>
        </w:trPr>
        <w:tc>
          <w:tcPr>
            <w:tcW w:w="1327" w:type="dxa"/>
            <w:tcBorders>
              <w:top w:val="single" w:sz="4" w:space="0" w:color="auto"/>
              <w:left w:val="single" w:sz="4" w:space="0" w:color="auto"/>
              <w:bottom w:val="single" w:sz="4" w:space="0" w:color="auto"/>
              <w:right w:val="single" w:sz="4" w:space="0" w:color="auto"/>
            </w:tcBorders>
            <w:shd w:val="clear" w:color="auto" w:fill="auto"/>
            <w:hideMark/>
          </w:tcPr>
          <w:p w14:paraId="0F0AB86D" w14:textId="77777777" w:rsidR="005F58D2" w:rsidRPr="001037E0" w:rsidRDefault="005F58D2" w:rsidP="001A1C55">
            <w:pPr>
              <w:rPr>
                <w:rFonts w:ascii="Arial" w:hAnsi="Arial" w:cs="Arial"/>
                <w:sz w:val="18"/>
                <w:szCs w:val="20"/>
              </w:rPr>
            </w:pPr>
            <w:r w:rsidRPr="001037E0">
              <w:rPr>
                <w:rFonts w:ascii="Arial" w:hAnsi="Arial" w:cs="Arial"/>
                <w:sz w:val="18"/>
                <w:szCs w:val="20"/>
              </w:rPr>
              <w:t>Power</w:t>
            </w:r>
          </w:p>
        </w:tc>
        <w:tc>
          <w:tcPr>
            <w:tcW w:w="8046" w:type="dxa"/>
            <w:tcBorders>
              <w:top w:val="single" w:sz="4" w:space="0" w:color="auto"/>
              <w:left w:val="single" w:sz="4" w:space="0" w:color="auto"/>
              <w:bottom w:val="single" w:sz="4" w:space="0" w:color="auto"/>
              <w:right w:val="single" w:sz="4" w:space="0" w:color="auto"/>
            </w:tcBorders>
            <w:shd w:val="clear" w:color="auto" w:fill="auto"/>
            <w:hideMark/>
          </w:tcPr>
          <w:p w14:paraId="2951F169" w14:textId="77777777" w:rsidR="005F58D2" w:rsidRPr="001037E0" w:rsidRDefault="005F58D2" w:rsidP="001A1C55">
            <w:pPr>
              <w:rPr>
                <w:rFonts w:ascii="Arial" w:hAnsi="Arial" w:cs="Arial"/>
                <w:sz w:val="18"/>
                <w:szCs w:val="20"/>
              </w:rPr>
            </w:pPr>
            <w:r w:rsidRPr="001037E0">
              <w:rPr>
                <w:rFonts w:ascii="Arial" w:hAnsi="Arial" w:cs="Arial"/>
                <w:sz w:val="18"/>
                <w:szCs w:val="20"/>
              </w:rPr>
              <w:t xml:space="preserve">Bayesian power model, </w:t>
            </w:r>
            <w:r>
              <w:rPr>
                <w:rFonts w:ascii="Arial" w:hAnsi="Arial" w:cs="Arial"/>
                <w:sz w:val="18"/>
                <w:szCs w:val="20"/>
              </w:rPr>
              <w:t>log</w:t>
            </w:r>
            <w:r w:rsidRPr="00E71B2B">
              <w:rPr>
                <w:rFonts w:ascii="Arial" w:hAnsi="Arial" w:cs="Arial"/>
                <w:sz w:val="18"/>
                <w:szCs w:val="20"/>
                <w:vertAlign w:val="subscript"/>
              </w:rPr>
              <w:t>e</w:t>
            </w:r>
            <w:r>
              <w:rPr>
                <w:rFonts w:ascii="Arial" w:hAnsi="Arial" w:cs="Arial"/>
                <w:sz w:val="18"/>
                <w:szCs w:val="20"/>
              </w:rPr>
              <w:t>(</w:t>
            </w:r>
            <w:r w:rsidRPr="00E71B2B">
              <w:rPr>
                <w:rFonts w:ascii="Arial" w:hAnsi="Arial" w:cs="Arial"/>
                <w:i/>
                <w:iCs/>
                <w:sz w:val="18"/>
                <w:szCs w:val="20"/>
              </w:rPr>
              <w:t>R</w:t>
            </w:r>
            <w:r w:rsidRPr="00E71B2B">
              <w:rPr>
                <w:rFonts w:ascii="Arial" w:hAnsi="Arial" w:cs="Arial"/>
                <w:i/>
                <w:iCs/>
                <w:sz w:val="18"/>
                <w:szCs w:val="20"/>
                <w:vertAlign w:val="subscript"/>
              </w:rPr>
              <w:t>t</w:t>
            </w:r>
            <w:r>
              <w:rPr>
                <w:rFonts w:ascii="Arial" w:hAnsi="Arial" w:cs="Arial"/>
                <w:sz w:val="18"/>
                <w:szCs w:val="20"/>
                <w:vertAlign w:val="subscript"/>
              </w:rPr>
              <w:t xml:space="preserve"> </w:t>
            </w:r>
            <w:r>
              <w:rPr>
                <w:rFonts w:ascii="Arial" w:hAnsi="Arial" w:cs="Arial"/>
                <w:sz w:val="18"/>
                <w:szCs w:val="20"/>
              </w:rPr>
              <w:t xml:space="preserve">) = </w:t>
            </w:r>
            <w:r w:rsidRPr="00E71B2B">
              <w:rPr>
                <w:rFonts w:ascii="Arial" w:hAnsi="Arial" w:cs="Arial"/>
                <w:i/>
                <w:iCs/>
                <w:sz w:val="18"/>
                <w:szCs w:val="20"/>
              </w:rPr>
              <w:t xml:space="preserve">a </w:t>
            </w:r>
            <w:r>
              <w:rPr>
                <w:rFonts w:ascii="Arial" w:hAnsi="Arial" w:cs="Arial"/>
                <w:sz w:val="18"/>
                <w:szCs w:val="20"/>
              </w:rPr>
              <w:t xml:space="preserve">+ </w:t>
            </w:r>
            <w:r w:rsidRPr="00E71B2B">
              <w:rPr>
                <w:rFonts w:ascii="Arial" w:hAnsi="Arial" w:cs="Arial"/>
                <w:i/>
                <w:iCs/>
                <w:sz w:val="18"/>
                <w:szCs w:val="20"/>
              </w:rPr>
              <w:t>b</w:t>
            </w:r>
            <w:r>
              <w:rPr>
                <w:rFonts w:ascii="Arial" w:hAnsi="Arial" w:cs="Arial"/>
                <w:sz w:val="18"/>
                <w:szCs w:val="20"/>
              </w:rPr>
              <w:t xml:space="preserve"> log</w:t>
            </w:r>
            <w:r w:rsidRPr="00E71B2B">
              <w:rPr>
                <w:rFonts w:ascii="Arial" w:hAnsi="Arial" w:cs="Arial"/>
                <w:sz w:val="18"/>
                <w:szCs w:val="20"/>
                <w:vertAlign w:val="subscript"/>
              </w:rPr>
              <w:t>e</w:t>
            </w:r>
            <w:r>
              <w:rPr>
                <w:rFonts w:ascii="Arial" w:hAnsi="Arial" w:cs="Arial"/>
                <w:sz w:val="18"/>
                <w:szCs w:val="20"/>
              </w:rPr>
              <w:t xml:space="preserve"> (</w:t>
            </w:r>
            <w:r w:rsidRPr="00E71B2B">
              <w:rPr>
                <w:rFonts w:ascii="Arial" w:hAnsi="Arial" w:cs="Arial"/>
                <w:i/>
                <w:iCs/>
                <w:sz w:val="18"/>
                <w:szCs w:val="20"/>
              </w:rPr>
              <w:t>S</w:t>
            </w:r>
            <w:r w:rsidRPr="00E71B2B">
              <w:rPr>
                <w:rFonts w:ascii="Arial" w:hAnsi="Arial" w:cs="Arial"/>
                <w:i/>
                <w:iCs/>
                <w:sz w:val="18"/>
                <w:szCs w:val="20"/>
                <w:vertAlign w:val="subscript"/>
              </w:rPr>
              <w:t>t</w:t>
            </w:r>
            <w:r w:rsidRPr="00E71B2B">
              <w:rPr>
                <w:rFonts w:ascii="Arial" w:hAnsi="Arial" w:cs="Arial"/>
                <w:sz w:val="18"/>
                <w:szCs w:val="20"/>
              </w:rPr>
              <w:t>)</w:t>
            </w:r>
            <w:r>
              <w:rPr>
                <w:rFonts w:ascii="Arial" w:hAnsi="Arial" w:cs="Arial"/>
                <w:sz w:val="18"/>
                <w:szCs w:val="20"/>
              </w:rPr>
              <w:t xml:space="preserve"> + </w:t>
            </w:r>
            <w:proofErr w:type="spellStart"/>
            <w:r w:rsidRPr="00E71B2B">
              <w:rPr>
                <w:rFonts w:ascii="Arial" w:hAnsi="Arial" w:cs="Arial"/>
                <w:i/>
                <w:iCs/>
                <w:sz w:val="18"/>
                <w:szCs w:val="20"/>
              </w:rPr>
              <w:t>Ɛ</w:t>
            </w:r>
            <w:r w:rsidRPr="00E71B2B">
              <w:rPr>
                <w:rFonts w:ascii="Arial" w:hAnsi="Arial" w:cs="Arial"/>
                <w:i/>
                <w:iCs/>
                <w:sz w:val="18"/>
                <w:szCs w:val="20"/>
                <w:vertAlign w:val="subscript"/>
              </w:rPr>
              <w:t>t</w:t>
            </w:r>
            <w:proofErr w:type="spellEnd"/>
          </w:p>
        </w:tc>
      </w:tr>
      <w:tr w:rsidR="005F58D2" w:rsidRPr="001037E0" w14:paraId="66931ACC" w14:textId="77777777" w:rsidTr="001A1C55">
        <w:trPr>
          <w:trHeight w:hRule="exact" w:val="288"/>
          <w:tblHeader/>
        </w:trPr>
        <w:tc>
          <w:tcPr>
            <w:tcW w:w="1327" w:type="dxa"/>
            <w:tcBorders>
              <w:top w:val="single" w:sz="4" w:space="0" w:color="auto"/>
              <w:left w:val="single" w:sz="4" w:space="0" w:color="auto"/>
              <w:bottom w:val="single" w:sz="4" w:space="0" w:color="auto"/>
              <w:right w:val="single" w:sz="4" w:space="0" w:color="auto"/>
            </w:tcBorders>
            <w:shd w:val="clear" w:color="auto" w:fill="auto"/>
            <w:hideMark/>
          </w:tcPr>
          <w:p w14:paraId="6E6C77F4" w14:textId="77777777" w:rsidR="005F58D2" w:rsidRPr="001037E0" w:rsidRDefault="005F58D2" w:rsidP="001A1C55">
            <w:pPr>
              <w:rPr>
                <w:rFonts w:ascii="Arial" w:hAnsi="Arial" w:cs="Arial"/>
                <w:sz w:val="18"/>
                <w:szCs w:val="20"/>
              </w:rPr>
            </w:pPr>
            <w:proofErr w:type="spellStart"/>
            <w:r w:rsidRPr="001037E0">
              <w:rPr>
                <w:rFonts w:ascii="Arial" w:hAnsi="Arial" w:cs="Arial"/>
                <w:sz w:val="18"/>
                <w:szCs w:val="20"/>
              </w:rPr>
              <w:t>Power</w:t>
            </w:r>
            <w:r>
              <w:rPr>
                <w:rFonts w:ascii="Arial" w:hAnsi="Arial" w:cs="Arial"/>
                <w:sz w:val="18"/>
                <w:szCs w:val="20"/>
              </w:rPr>
              <w:t>C</w:t>
            </w:r>
            <w:r w:rsidRPr="001037E0">
              <w:rPr>
                <w:rFonts w:ascii="Arial" w:hAnsi="Arial" w:cs="Arial"/>
                <w:sz w:val="18"/>
                <w:szCs w:val="20"/>
              </w:rPr>
              <w:t>yc</w:t>
            </w:r>
            <w:proofErr w:type="spellEnd"/>
          </w:p>
        </w:tc>
        <w:tc>
          <w:tcPr>
            <w:tcW w:w="8046" w:type="dxa"/>
            <w:tcBorders>
              <w:top w:val="single" w:sz="4" w:space="0" w:color="auto"/>
              <w:left w:val="single" w:sz="4" w:space="0" w:color="auto"/>
              <w:bottom w:val="single" w:sz="4" w:space="0" w:color="auto"/>
              <w:right w:val="single" w:sz="4" w:space="0" w:color="auto"/>
            </w:tcBorders>
            <w:shd w:val="clear" w:color="auto" w:fill="auto"/>
            <w:hideMark/>
          </w:tcPr>
          <w:p w14:paraId="5242C52C" w14:textId="77777777" w:rsidR="005F58D2" w:rsidRPr="001037E0" w:rsidRDefault="005F58D2" w:rsidP="001A1C55">
            <w:pPr>
              <w:rPr>
                <w:rFonts w:ascii="Arial" w:hAnsi="Arial" w:cs="Arial"/>
                <w:sz w:val="18"/>
                <w:szCs w:val="20"/>
              </w:rPr>
            </w:pPr>
            <w:r w:rsidRPr="001037E0">
              <w:rPr>
                <w:rFonts w:ascii="Arial" w:hAnsi="Arial" w:cs="Arial"/>
                <w:sz w:val="18"/>
                <w:szCs w:val="20"/>
              </w:rPr>
              <w:t xml:space="preserve">Same as above, using </w:t>
            </w:r>
            <w:r>
              <w:rPr>
                <w:rFonts w:ascii="Arial" w:hAnsi="Arial" w:cs="Arial"/>
                <w:sz w:val="18"/>
                <w:szCs w:val="20"/>
              </w:rPr>
              <w:t xml:space="preserve">dominant year </w:t>
            </w:r>
            <w:r w:rsidRPr="001037E0">
              <w:rPr>
                <w:rFonts w:ascii="Arial" w:hAnsi="Arial" w:cs="Arial"/>
                <w:sz w:val="18"/>
                <w:szCs w:val="20"/>
              </w:rPr>
              <w:t>data only</w:t>
            </w:r>
          </w:p>
        </w:tc>
      </w:tr>
      <w:tr w:rsidR="005F58D2" w:rsidRPr="001037E0" w14:paraId="088E629C" w14:textId="77777777" w:rsidTr="001A1C55">
        <w:trPr>
          <w:trHeight w:hRule="exact" w:val="288"/>
          <w:tblHeader/>
        </w:trPr>
        <w:tc>
          <w:tcPr>
            <w:tcW w:w="1327" w:type="dxa"/>
            <w:tcBorders>
              <w:top w:val="single" w:sz="4" w:space="0" w:color="auto"/>
              <w:left w:val="single" w:sz="4" w:space="0" w:color="auto"/>
              <w:bottom w:val="single" w:sz="4" w:space="0" w:color="auto"/>
              <w:right w:val="single" w:sz="4" w:space="0" w:color="auto"/>
            </w:tcBorders>
            <w:shd w:val="clear" w:color="auto" w:fill="auto"/>
            <w:hideMark/>
          </w:tcPr>
          <w:p w14:paraId="347800F1" w14:textId="77777777" w:rsidR="005F58D2" w:rsidRPr="001037E0" w:rsidRDefault="005F58D2" w:rsidP="001A1C55">
            <w:pPr>
              <w:rPr>
                <w:rFonts w:ascii="Arial" w:hAnsi="Arial" w:cs="Arial"/>
                <w:sz w:val="18"/>
                <w:szCs w:val="20"/>
              </w:rPr>
            </w:pPr>
            <w:r w:rsidRPr="001037E0">
              <w:rPr>
                <w:rFonts w:ascii="Arial" w:hAnsi="Arial" w:cs="Arial"/>
                <w:sz w:val="18"/>
                <w:szCs w:val="20"/>
              </w:rPr>
              <w:t>Larkin</w:t>
            </w:r>
          </w:p>
        </w:tc>
        <w:tc>
          <w:tcPr>
            <w:tcW w:w="8046" w:type="dxa"/>
            <w:tcBorders>
              <w:top w:val="single" w:sz="4" w:space="0" w:color="auto"/>
              <w:left w:val="single" w:sz="4" w:space="0" w:color="auto"/>
              <w:bottom w:val="single" w:sz="4" w:space="0" w:color="auto"/>
              <w:right w:val="single" w:sz="4" w:space="0" w:color="auto"/>
            </w:tcBorders>
            <w:shd w:val="clear" w:color="auto" w:fill="auto"/>
            <w:hideMark/>
          </w:tcPr>
          <w:p w14:paraId="7AC8E88D" w14:textId="77777777" w:rsidR="005F58D2" w:rsidRPr="001037E0" w:rsidRDefault="005F58D2" w:rsidP="001A1C55">
            <w:pPr>
              <w:rPr>
                <w:rFonts w:ascii="Arial" w:hAnsi="Arial" w:cs="Arial"/>
                <w:sz w:val="18"/>
                <w:szCs w:val="20"/>
              </w:rPr>
            </w:pPr>
            <w:r w:rsidRPr="001037E0">
              <w:rPr>
                <w:rFonts w:ascii="Arial" w:hAnsi="Arial" w:cs="Arial"/>
                <w:sz w:val="18"/>
                <w:szCs w:val="20"/>
              </w:rPr>
              <w:t xml:space="preserve">Bayesian Larkin model, </w:t>
            </w:r>
            <w:r>
              <w:rPr>
                <w:rFonts w:ascii="Arial" w:hAnsi="Arial" w:cs="Arial"/>
                <w:sz w:val="18"/>
                <w:szCs w:val="20"/>
              </w:rPr>
              <w:t>log</w:t>
            </w:r>
            <w:r w:rsidRPr="00E71B2B">
              <w:rPr>
                <w:rFonts w:ascii="Arial" w:hAnsi="Arial" w:cs="Arial"/>
                <w:sz w:val="18"/>
                <w:szCs w:val="20"/>
                <w:vertAlign w:val="subscript"/>
              </w:rPr>
              <w:t>e</w:t>
            </w:r>
            <w:r>
              <w:rPr>
                <w:rFonts w:ascii="Arial" w:hAnsi="Arial" w:cs="Arial"/>
                <w:sz w:val="18"/>
                <w:szCs w:val="20"/>
              </w:rPr>
              <w:t>(</w:t>
            </w:r>
            <w:r w:rsidRPr="00E71B2B">
              <w:rPr>
                <w:rFonts w:ascii="Arial" w:hAnsi="Arial" w:cs="Arial"/>
                <w:i/>
                <w:iCs/>
                <w:sz w:val="18"/>
                <w:szCs w:val="20"/>
              </w:rPr>
              <w:t>R</w:t>
            </w:r>
            <w:r w:rsidRPr="00E71B2B">
              <w:rPr>
                <w:rFonts w:ascii="Arial" w:hAnsi="Arial" w:cs="Arial"/>
                <w:i/>
                <w:iCs/>
                <w:sz w:val="18"/>
                <w:szCs w:val="20"/>
                <w:vertAlign w:val="subscript"/>
              </w:rPr>
              <w:t>t</w:t>
            </w:r>
            <w:r>
              <w:rPr>
                <w:rFonts w:ascii="Arial" w:hAnsi="Arial" w:cs="Arial"/>
                <w:sz w:val="18"/>
                <w:szCs w:val="20"/>
                <w:vertAlign w:val="subscript"/>
              </w:rPr>
              <w:t xml:space="preserve"> </w:t>
            </w:r>
            <w:r>
              <w:rPr>
                <w:rFonts w:ascii="Arial" w:hAnsi="Arial" w:cs="Arial"/>
                <w:sz w:val="18"/>
                <w:szCs w:val="20"/>
              </w:rPr>
              <w:t xml:space="preserve">) = </w:t>
            </w:r>
            <w:r w:rsidRPr="00E71B2B">
              <w:rPr>
                <w:rFonts w:ascii="Arial" w:hAnsi="Arial" w:cs="Arial"/>
                <w:i/>
                <w:iCs/>
                <w:sz w:val="18"/>
                <w:szCs w:val="20"/>
              </w:rPr>
              <w:t xml:space="preserve">a </w:t>
            </w:r>
            <w:r>
              <w:rPr>
                <w:rFonts w:ascii="Arial" w:hAnsi="Arial" w:cs="Arial"/>
                <w:sz w:val="18"/>
                <w:szCs w:val="20"/>
              </w:rPr>
              <w:t xml:space="preserve">+ </w:t>
            </w:r>
            <w:r w:rsidRPr="00E71B2B">
              <w:rPr>
                <w:rFonts w:ascii="Arial" w:hAnsi="Arial" w:cs="Arial"/>
                <w:i/>
                <w:iCs/>
                <w:sz w:val="18"/>
                <w:szCs w:val="20"/>
              </w:rPr>
              <w:t>b</w:t>
            </w:r>
            <w:r w:rsidRPr="00E71B2B">
              <w:rPr>
                <w:rFonts w:ascii="Arial" w:hAnsi="Arial" w:cs="Arial"/>
                <w:sz w:val="18"/>
                <w:szCs w:val="20"/>
                <w:vertAlign w:val="subscript"/>
              </w:rPr>
              <w:t>1</w:t>
            </w:r>
            <w:r>
              <w:rPr>
                <w:rFonts w:ascii="Arial" w:hAnsi="Arial" w:cs="Arial"/>
                <w:sz w:val="18"/>
                <w:szCs w:val="20"/>
              </w:rPr>
              <w:t xml:space="preserve"> log</w:t>
            </w:r>
            <w:r w:rsidRPr="00E71B2B">
              <w:rPr>
                <w:rFonts w:ascii="Arial" w:hAnsi="Arial" w:cs="Arial"/>
                <w:sz w:val="18"/>
                <w:szCs w:val="20"/>
                <w:vertAlign w:val="subscript"/>
              </w:rPr>
              <w:t>e</w:t>
            </w:r>
            <w:r>
              <w:rPr>
                <w:rFonts w:ascii="Arial" w:hAnsi="Arial" w:cs="Arial"/>
                <w:sz w:val="18"/>
                <w:szCs w:val="20"/>
              </w:rPr>
              <w:t xml:space="preserve"> (</w:t>
            </w:r>
            <w:r w:rsidRPr="00E71B2B">
              <w:rPr>
                <w:rFonts w:ascii="Arial" w:hAnsi="Arial" w:cs="Arial"/>
                <w:i/>
                <w:iCs/>
                <w:sz w:val="18"/>
                <w:szCs w:val="20"/>
              </w:rPr>
              <w:t>S</w:t>
            </w:r>
            <w:r w:rsidRPr="00E71B2B">
              <w:rPr>
                <w:rFonts w:ascii="Arial" w:hAnsi="Arial" w:cs="Arial"/>
                <w:i/>
                <w:iCs/>
                <w:sz w:val="18"/>
                <w:szCs w:val="20"/>
                <w:vertAlign w:val="subscript"/>
              </w:rPr>
              <w:t>t</w:t>
            </w:r>
            <w:r w:rsidRPr="00E71B2B">
              <w:rPr>
                <w:rFonts w:ascii="Arial" w:hAnsi="Arial" w:cs="Arial"/>
                <w:sz w:val="18"/>
                <w:szCs w:val="20"/>
              </w:rPr>
              <w:t>)</w:t>
            </w:r>
            <w:r>
              <w:rPr>
                <w:rFonts w:ascii="Arial" w:hAnsi="Arial" w:cs="Arial"/>
                <w:sz w:val="18"/>
                <w:szCs w:val="20"/>
              </w:rPr>
              <w:t xml:space="preserve"> +</w:t>
            </w:r>
            <w:r w:rsidRPr="00E71B2B">
              <w:rPr>
                <w:rFonts w:ascii="Arial" w:hAnsi="Arial" w:cs="Arial"/>
                <w:i/>
                <w:iCs/>
                <w:sz w:val="18"/>
                <w:szCs w:val="20"/>
              </w:rPr>
              <w:t xml:space="preserve"> b</w:t>
            </w:r>
            <w:r>
              <w:rPr>
                <w:rFonts w:ascii="Arial" w:hAnsi="Arial" w:cs="Arial"/>
                <w:sz w:val="18"/>
                <w:szCs w:val="20"/>
                <w:vertAlign w:val="subscript"/>
              </w:rPr>
              <w:t>2</w:t>
            </w:r>
            <w:r>
              <w:rPr>
                <w:rFonts w:ascii="Arial" w:hAnsi="Arial" w:cs="Arial"/>
                <w:sz w:val="18"/>
                <w:szCs w:val="20"/>
              </w:rPr>
              <w:t xml:space="preserve"> log</w:t>
            </w:r>
            <w:r w:rsidRPr="00E71B2B">
              <w:rPr>
                <w:rFonts w:ascii="Arial" w:hAnsi="Arial" w:cs="Arial"/>
                <w:sz w:val="18"/>
                <w:szCs w:val="20"/>
                <w:vertAlign w:val="subscript"/>
              </w:rPr>
              <w:t>e</w:t>
            </w:r>
            <w:r>
              <w:rPr>
                <w:rFonts w:ascii="Arial" w:hAnsi="Arial" w:cs="Arial"/>
                <w:sz w:val="18"/>
                <w:szCs w:val="20"/>
              </w:rPr>
              <w:t xml:space="preserve"> (</w:t>
            </w:r>
            <w:r w:rsidRPr="00E71B2B">
              <w:rPr>
                <w:rFonts w:ascii="Arial" w:hAnsi="Arial" w:cs="Arial"/>
                <w:i/>
                <w:iCs/>
                <w:sz w:val="18"/>
                <w:szCs w:val="20"/>
              </w:rPr>
              <w:t>S</w:t>
            </w:r>
            <w:r w:rsidRPr="00E71B2B">
              <w:rPr>
                <w:rFonts w:ascii="Arial" w:hAnsi="Arial" w:cs="Arial"/>
                <w:i/>
                <w:iCs/>
                <w:sz w:val="18"/>
                <w:szCs w:val="20"/>
                <w:vertAlign w:val="subscript"/>
              </w:rPr>
              <w:t>t</w:t>
            </w:r>
            <w:r w:rsidRPr="00E71B2B">
              <w:rPr>
                <w:rFonts w:ascii="Arial" w:hAnsi="Arial" w:cs="Arial"/>
                <w:sz w:val="18"/>
                <w:szCs w:val="20"/>
              </w:rPr>
              <w:t>)</w:t>
            </w:r>
            <w:r>
              <w:rPr>
                <w:rFonts w:ascii="Arial" w:hAnsi="Arial" w:cs="Arial"/>
                <w:sz w:val="18"/>
                <w:szCs w:val="20"/>
              </w:rPr>
              <w:t xml:space="preserve"> + </w:t>
            </w:r>
            <w:r w:rsidRPr="00E71B2B">
              <w:rPr>
                <w:rFonts w:ascii="Arial" w:hAnsi="Arial" w:cs="Arial"/>
                <w:i/>
                <w:iCs/>
                <w:sz w:val="18"/>
                <w:szCs w:val="20"/>
              </w:rPr>
              <w:t>b</w:t>
            </w:r>
            <w:r>
              <w:rPr>
                <w:rFonts w:ascii="Arial" w:hAnsi="Arial" w:cs="Arial"/>
                <w:sz w:val="18"/>
                <w:szCs w:val="20"/>
                <w:vertAlign w:val="subscript"/>
              </w:rPr>
              <w:t>3</w:t>
            </w:r>
            <w:r>
              <w:rPr>
                <w:rFonts w:ascii="Arial" w:hAnsi="Arial" w:cs="Arial"/>
                <w:sz w:val="18"/>
                <w:szCs w:val="20"/>
              </w:rPr>
              <w:t xml:space="preserve"> log</w:t>
            </w:r>
            <w:r w:rsidRPr="00E71B2B">
              <w:rPr>
                <w:rFonts w:ascii="Arial" w:hAnsi="Arial" w:cs="Arial"/>
                <w:sz w:val="18"/>
                <w:szCs w:val="20"/>
                <w:vertAlign w:val="subscript"/>
              </w:rPr>
              <w:t>e</w:t>
            </w:r>
            <w:r>
              <w:rPr>
                <w:rFonts w:ascii="Arial" w:hAnsi="Arial" w:cs="Arial"/>
                <w:sz w:val="18"/>
                <w:szCs w:val="20"/>
              </w:rPr>
              <w:t xml:space="preserve"> (</w:t>
            </w:r>
            <w:r w:rsidRPr="00E71B2B">
              <w:rPr>
                <w:rFonts w:ascii="Arial" w:hAnsi="Arial" w:cs="Arial"/>
                <w:i/>
                <w:iCs/>
                <w:sz w:val="18"/>
                <w:szCs w:val="20"/>
              </w:rPr>
              <w:t>S</w:t>
            </w:r>
            <w:r w:rsidRPr="00E71B2B">
              <w:rPr>
                <w:rFonts w:ascii="Arial" w:hAnsi="Arial" w:cs="Arial"/>
                <w:i/>
                <w:iCs/>
                <w:sz w:val="18"/>
                <w:szCs w:val="20"/>
                <w:vertAlign w:val="subscript"/>
              </w:rPr>
              <w:t>t</w:t>
            </w:r>
            <w:r w:rsidRPr="00E71B2B">
              <w:rPr>
                <w:rFonts w:ascii="Arial" w:hAnsi="Arial" w:cs="Arial"/>
                <w:sz w:val="18"/>
                <w:szCs w:val="20"/>
              </w:rPr>
              <w:t>)</w:t>
            </w:r>
            <w:r>
              <w:rPr>
                <w:rFonts w:ascii="Arial" w:hAnsi="Arial" w:cs="Arial"/>
                <w:sz w:val="18"/>
                <w:szCs w:val="20"/>
              </w:rPr>
              <w:t xml:space="preserve"> + </w:t>
            </w:r>
            <w:proofErr w:type="spellStart"/>
            <w:r w:rsidRPr="00E71B2B">
              <w:rPr>
                <w:rFonts w:ascii="Arial" w:hAnsi="Arial" w:cs="Arial"/>
                <w:i/>
                <w:iCs/>
                <w:sz w:val="18"/>
                <w:szCs w:val="20"/>
              </w:rPr>
              <w:t>Ɛ</w:t>
            </w:r>
            <w:r w:rsidRPr="00E71B2B">
              <w:rPr>
                <w:rFonts w:ascii="Arial" w:hAnsi="Arial" w:cs="Arial"/>
                <w:i/>
                <w:iCs/>
                <w:sz w:val="18"/>
                <w:szCs w:val="20"/>
                <w:vertAlign w:val="subscript"/>
              </w:rPr>
              <w:t>t</w:t>
            </w:r>
            <w:proofErr w:type="spellEnd"/>
          </w:p>
        </w:tc>
      </w:tr>
      <w:tr w:rsidR="005F58D2" w:rsidRPr="001037E0" w14:paraId="1808F048" w14:textId="77777777" w:rsidTr="001A1C55">
        <w:trPr>
          <w:trHeight w:hRule="exact" w:val="288"/>
          <w:tblHeader/>
        </w:trPr>
        <w:tc>
          <w:tcPr>
            <w:tcW w:w="1327" w:type="dxa"/>
            <w:tcBorders>
              <w:top w:val="single" w:sz="4" w:space="0" w:color="auto"/>
              <w:left w:val="single" w:sz="4" w:space="0" w:color="auto"/>
              <w:bottom w:val="single" w:sz="4" w:space="0" w:color="auto"/>
              <w:right w:val="single" w:sz="4" w:space="0" w:color="auto"/>
            </w:tcBorders>
            <w:shd w:val="clear" w:color="auto" w:fill="auto"/>
          </w:tcPr>
          <w:p w14:paraId="5969B809" w14:textId="77777777" w:rsidR="005F58D2" w:rsidRPr="001037E0" w:rsidRDefault="005F58D2" w:rsidP="001A1C55">
            <w:pPr>
              <w:rPr>
                <w:rFonts w:ascii="Arial" w:hAnsi="Arial" w:cs="Arial"/>
                <w:sz w:val="18"/>
                <w:szCs w:val="20"/>
              </w:rPr>
            </w:pPr>
            <w:proofErr w:type="spellStart"/>
            <w:r>
              <w:rPr>
                <w:rFonts w:ascii="Arial" w:hAnsi="Arial" w:cs="Arial"/>
                <w:sz w:val="18"/>
                <w:szCs w:val="20"/>
              </w:rPr>
              <w:lastRenderedPageBreak/>
              <w:t>LarkinCyc</w:t>
            </w:r>
            <w:proofErr w:type="spellEnd"/>
          </w:p>
        </w:tc>
        <w:tc>
          <w:tcPr>
            <w:tcW w:w="8046" w:type="dxa"/>
            <w:tcBorders>
              <w:top w:val="single" w:sz="4" w:space="0" w:color="auto"/>
              <w:left w:val="single" w:sz="4" w:space="0" w:color="auto"/>
              <w:bottom w:val="single" w:sz="4" w:space="0" w:color="auto"/>
              <w:right w:val="single" w:sz="4" w:space="0" w:color="auto"/>
            </w:tcBorders>
            <w:shd w:val="clear" w:color="auto" w:fill="auto"/>
          </w:tcPr>
          <w:p w14:paraId="47C62868" w14:textId="77777777" w:rsidR="005F58D2" w:rsidRPr="001037E0" w:rsidRDefault="005F58D2" w:rsidP="001A1C55">
            <w:pPr>
              <w:rPr>
                <w:rFonts w:ascii="Arial" w:hAnsi="Arial" w:cs="Arial"/>
                <w:sz w:val="18"/>
                <w:szCs w:val="20"/>
              </w:rPr>
            </w:pPr>
            <w:r w:rsidRPr="001037E0">
              <w:rPr>
                <w:rFonts w:ascii="Arial" w:hAnsi="Arial" w:cs="Arial"/>
                <w:sz w:val="18"/>
                <w:szCs w:val="20"/>
              </w:rPr>
              <w:t>Same as above, using cycle line data only</w:t>
            </w:r>
          </w:p>
        </w:tc>
      </w:tr>
      <w:tr w:rsidR="005F58D2" w:rsidRPr="001037E0" w14:paraId="18A495D6" w14:textId="77777777" w:rsidTr="001A1C55">
        <w:trPr>
          <w:trHeight w:hRule="exact" w:val="288"/>
          <w:tblHeader/>
        </w:trPr>
        <w:tc>
          <w:tcPr>
            <w:tcW w:w="1327" w:type="dxa"/>
            <w:tcBorders>
              <w:top w:val="single" w:sz="4" w:space="0" w:color="auto"/>
              <w:left w:val="single" w:sz="4" w:space="0" w:color="auto"/>
              <w:bottom w:val="single" w:sz="4" w:space="0" w:color="auto"/>
              <w:right w:val="single" w:sz="4" w:space="0" w:color="auto"/>
            </w:tcBorders>
            <w:shd w:val="clear" w:color="auto" w:fill="auto"/>
          </w:tcPr>
          <w:p w14:paraId="29F6AD1C" w14:textId="77777777" w:rsidR="005F58D2" w:rsidRPr="001037E0" w:rsidRDefault="005F58D2" w:rsidP="001A1C55">
            <w:pPr>
              <w:rPr>
                <w:rFonts w:ascii="Arial" w:hAnsi="Arial" w:cs="Arial"/>
                <w:sz w:val="18"/>
                <w:szCs w:val="20"/>
              </w:rPr>
            </w:pPr>
            <w:r w:rsidRPr="001037E0">
              <w:rPr>
                <w:rFonts w:ascii="Arial" w:hAnsi="Arial" w:cs="Arial"/>
                <w:sz w:val="18"/>
                <w:szCs w:val="20"/>
              </w:rPr>
              <w:t xml:space="preserve">Sibling </w:t>
            </w:r>
          </w:p>
        </w:tc>
        <w:tc>
          <w:tcPr>
            <w:tcW w:w="8046" w:type="dxa"/>
            <w:tcBorders>
              <w:top w:val="single" w:sz="4" w:space="0" w:color="auto"/>
              <w:left w:val="single" w:sz="4" w:space="0" w:color="auto"/>
              <w:bottom w:val="single" w:sz="4" w:space="0" w:color="auto"/>
              <w:right w:val="single" w:sz="4" w:space="0" w:color="auto"/>
            </w:tcBorders>
            <w:shd w:val="clear" w:color="auto" w:fill="auto"/>
          </w:tcPr>
          <w:p w14:paraId="775BD26D" w14:textId="77777777" w:rsidR="005F58D2" w:rsidRPr="001037E0" w:rsidRDefault="005F58D2" w:rsidP="001A1C55">
            <w:pPr>
              <w:rPr>
                <w:rFonts w:ascii="Arial" w:hAnsi="Arial" w:cs="Arial"/>
                <w:sz w:val="18"/>
                <w:szCs w:val="20"/>
              </w:rPr>
            </w:pPr>
            <w:r w:rsidRPr="001037E0">
              <w:rPr>
                <w:rFonts w:ascii="Arial" w:hAnsi="Arial" w:cs="Arial"/>
                <w:sz w:val="18"/>
                <w:szCs w:val="20"/>
              </w:rPr>
              <w:t xml:space="preserve">Bayesian sibling model, </w:t>
            </w:r>
            <w:r>
              <w:rPr>
                <w:rFonts w:ascii="Arial" w:hAnsi="Arial" w:cs="Arial"/>
                <w:sz w:val="18"/>
                <w:szCs w:val="20"/>
              </w:rPr>
              <w:t>log</w:t>
            </w:r>
            <w:r w:rsidRPr="00E71B2B">
              <w:rPr>
                <w:rFonts w:ascii="Arial" w:hAnsi="Arial" w:cs="Arial"/>
                <w:sz w:val="18"/>
                <w:szCs w:val="20"/>
                <w:vertAlign w:val="subscript"/>
              </w:rPr>
              <w:t>e</w:t>
            </w:r>
            <w:r>
              <w:rPr>
                <w:rFonts w:ascii="Arial" w:hAnsi="Arial" w:cs="Arial"/>
                <w:sz w:val="18"/>
                <w:szCs w:val="20"/>
              </w:rPr>
              <w:t>(</w:t>
            </w:r>
            <w:r w:rsidRPr="00E71B2B">
              <w:rPr>
                <w:rFonts w:ascii="Arial" w:hAnsi="Arial" w:cs="Arial"/>
                <w:i/>
                <w:iCs/>
                <w:sz w:val="18"/>
                <w:szCs w:val="20"/>
              </w:rPr>
              <w:t>R</w:t>
            </w:r>
            <w:r>
              <w:rPr>
                <w:rFonts w:ascii="Arial" w:hAnsi="Arial" w:cs="Arial"/>
                <w:i/>
                <w:iCs/>
                <w:sz w:val="18"/>
                <w:szCs w:val="20"/>
              </w:rPr>
              <w:t xml:space="preserve">4, </w:t>
            </w:r>
            <w:r w:rsidRPr="00E71B2B">
              <w:rPr>
                <w:rFonts w:ascii="Arial" w:hAnsi="Arial" w:cs="Arial"/>
                <w:i/>
                <w:iCs/>
                <w:sz w:val="18"/>
                <w:szCs w:val="20"/>
                <w:vertAlign w:val="subscript"/>
              </w:rPr>
              <w:t>t</w:t>
            </w:r>
            <w:r>
              <w:rPr>
                <w:rFonts w:ascii="Arial" w:hAnsi="Arial" w:cs="Arial"/>
                <w:sz w:val="18"/>
                <w:szCs w:val="20"/>
                <w:vertAlign w:val="subscript"/>
              </w:rPr>
              <w:t xml:space="preserve"> </w:t>
            </w:r>
            <w:r>
              <w:rPr>
                <w:rFonts w:ascii="Arial" w:hAnsi="Arial" w:cs="Arial"/>
                <w:sz w:val="18"/>
                <w:szCs w:val="20"/>
              </w:rPr>
              <w:t xml:space="preserve">) = </w:t>
            </w:r>
            <w:r w:rsidRPr="00E71B2B">
              <w:rPr>
                <w:rFonts w:ascii="Arial" w:hAnsi="Arial" w:cs="Arial"/>
                <w:i/>
                <w:iCs/>
                <w:sz w:val="18"/>
                <w:szCs w:val="20"/>
              </w:rPr>
              <w:t xml:space="preserve">a </w:t>
            </w:r>
            <w:r>
              <w:rPr>
                <w:rFonts w:ascii="Arial" w:hAnsi="Arial" w:cs="Arial"/>
                <w:sz w:val="18"/>
                <w:szCs w:val="20"/>
              </w:rPr>
              <w:t xml:space="preserve">+ </w:t>
            </w:r>
            <w:r w:rsidRPr="00E71B2B">
              <w:rPr>
                <w:rFonts w:ascii="Arial" w:hAnsi="Arial" w:cs="Arial"/>
                <w:i/>
                <w:iCs/>
                <w:sz w:val="18"/>
                <w:szCs w:val="20"/>
              </w:rPr>
              <w:t>b</w:t>
            </w:r>
            <w:r>
              <w:rPr>
                <w:rFonts w:ascii="Arial" w:hAnsi="Arial" w:cs="Arial"/>
                <w:sz w:val="18"/>
                <w:szCs w:val="20"/>
              </w:rPr>
              <w:t xml:space="preserve"> log</w:t>
            </w:r>
            <w:r w:rsidRPr="00E71B2B">
              <w:rPr>
                <w:rFonts w:ascii="Arial" w:hAnsi="Arial" w:cs="Arial"/>
                <w:sz w:val="18"/>
                <w:szCs w:val="20"/>
                <w:vertAlign w:val="subscript"/>
              </w:rPr>
              <w:t>e</w:t>
            </w:r>
            <w:r>
              <w:rPr>
                <w:rFonts w:ascii="Arial" w:hAnsi="Arial" w:cs="Arial"/>
                <w:sz w:val="18"/>
                <w:szCs w:val="20"/>
              </w:rPr>
              <w:t xml:space="preserve"> (</w:t>
            </w:r>
            <w:r>
              <w:rPr>
                <w:rFonts w:ascii="Arial" w:hAnsi="Arial" w:cs="Arial"/>
                <w:i/>
                <w:iCs/>
                <w:sz w:val="18"/>
                <w:szCs w:val="20"/>
              </w:rPr>
              <w:t>R</w:t>
            </w:r>
            <w:r>
              <w:rPr>
                <w:rFonts w:ascii="Arial" w:hAnsi="Arial" w:cs="Arial"/>
                <w:i/>
                <w:iCs/>
                <w:sz w:val="18"/>
                <w:szCs w:val="20"/>
                <w:vertAlign w:val="subscript"/>
              </w:rPr>
              <w:t>3, t-1</w:t>
            </w:r>
            <w:r w:rsidRPr="00E71B2B">
              <w:rPr>
                <w:rFonts w:ascii="Arial" w:hAnsi="Arial" w:cs="Arial"/>
                <w:sz w:val="18"/>
                <w:szCs w:val="20"/>
              </w:rPr>
              <w:t>)</w:t>
            </w:r>
            <w:r>
              <w:rPr>
                <w:rFonts w:ascii="Arial" w:hAnsi="Arial" w:cs="Arial"/>
                <w:sz w:val="18"/>
                <w:szCs w:val="20"/>
              </w:rPr>
              <w:t xml:space="preserve"> + </w:t>
            </w:r>
            <w:proofErr w:type="spellStart"/>
            <w:r w:rsidRPr="00E71B2B">
              <w:rPr>
                <w:rFonts w:ascii="Arial" w:hAnsi="Arial" w:cs="Arial"/>
                <w:i/>
                <w:iCs/>
                <w:sz w:val="18"/>
                <w:szCs w:val="20"/>
              </w:rPr>
              <w:t>Ɛ</w:t>
            </w:r>
            <w:r w:rsidRPr="00E71B2B">
              <w:rPr>
                <w:rFonts w:ascii="Arial" w:hAnsi="Arial" w:cs="Arial"/>
                <w:i/>
                <w:iCs/>
                <w:sz w:val="18"/>
                <w:szCs w:val="20"/>
                <w:vertAlign w:val="subscript"/>
              </w:rPr>
              <w:t>t</w:t>
            </w:r>
            <w:proofErr w:type="spellEnd"/>
          </w:p>
        </w:tc>
      </w:tr>
      <w:tr w:rsidR="005F58D2" w:rsidRPr="001037E0" w14:paraId="29741A1E" w14:textId="77777777" w:rsidTr="001A1C55">
        <w:trPr>
          <w:trHeight w:hRule="exact" w:val="307"/>
          <w:tblHeader/>
        </w:trPr>
        <w:tc>
          <w:tcPr>
            <w:tcW w:w="0" w:type="auto"/>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7D14FE7E" w14:textId="77777777" w:rsidR="005F58D2" w:rsidRPr="001037E0" w:rsidRDefault="005F58D2" w:rsidP="001A1C55">
            <w:pPr>
              <w:rPr>
                <w:rFonts w:ascii="Arial" w:hAnsi="Arial" w:cs="Arial"/>
                <w:sz w:val="18"/>
                <w:szCs w:val="20"/>
              </w:rPr>
            </w:pPr>
            <w:r w:rsidRPr="001037E0">
              <w:rPr>
                <w:rFonts w:ascii="Arial" w:hAnsi="Arial" w:cs="Arial"/>
                <w:b/>
                <w:sz w:val="18"/>
                <w:szCs w:val="20"/>
              </w:rPr>
              <w:t xml:space="preserve">C. Biological Models </w:t>
            </w:r>
            <w:r>
              <w:rPr>
                <w:rFonts w:ascii="Arial" w:hAnsi="Arial" w:cs="Arial"/>
                <w:sz w:val="18"/>
                <w:szCs w:val="20"/>
              </w:rPr>
              <w:t xml:space="preserve">(B for Ricker or Power) </w:t>
            </w:r>
            <w:r>
              <w:rPr>
                <w:rFonts w:ascii="Arial" w:hAnsi="Arial" w:cs="Arial"/>
                <w:b/>
                <w:sz w:val="18"/>
                <w:szCs w:val="20"/>
              </w:rPr>
              <w:t xml:space="preserve">coupled with Environmental and Ecological </w:t>
            </w:r>
            <w:r w:rsidRPr="001037E0">
              <w:rPr>
                <w:rFonts w:ascii="Arial" w:hAnsi="Arial" w:cs="Arial"/>
                <w:b/>
                <w:sz w:val="18"/>
                <w:szCs w:val="20"/>
              </w:rPr>
              <w:t>Covariates</w:t>
            </w:r>
          </w:p>
        </w:tc>
      </w:tr>
      <w:tr w:rsidR="005F58D2" w:rsidRPr="001037E0" w14:paraId="0A2231C2" w14:textId="77777777" w:rsidTr="001A1C55">
        <w:trPr>
          <w:trHeight w:hRule="exact" w:val="226"/>
          <w:tblHeader/>
        </w:trPr>
        <w:tc>
          <w:tcPr>
            <w:tcW w:w="1327" w:type="dxa"/>
            <w:tcBorders>
              <w:top w:val="single" w:sz="4" w:space="0" w:color="auto"/>
              <w:left w:val="single" w:sz="4" w:space="0" w:color="auto"/>
              <w:bottom w:val="single" w:sz="4" w:space="0" w:color="auto"/>
              <w:right w:val="single" w:sz="4" w:space="0" w:color="auto"/>
            </w:tcBorders>
            <w:shd w:val="clear" w:color="auto" w:fill="auto"/>
            <w:hideMark/>
          </w:tcPr>
          <w:p w14:paraId="661AAB91" w14:textId="77777777" w:rsidR="005F58D2" w:rsidRPr="001037E0" w:rsidRDefault="005F58D2" w:rsidP="001A1C55">
            <w:pPr>
              <w:rPr>
                <w:rFonts w:ascii="Arial" w:hAnsi="Arial" w:cs="Arial"/>
                <w:sz w:val="18"/>
                <w:szCs w:val="20"/>
              </w:rPr>
            </w:pPr>
            <w:proofErr w:type="spellStart"/>
            <w:r>
              <w:rPr>
                <w:rFonts w:ascii="Arial" w:hAnsi="Arial" w:cs="Arial"/>
                <w:sz w:val="18"/>
                <w:szCs w:val="20"/>
              </w:rPr>
              <w:t>B_</w:t>
            </w:r>
            <w:r w:rsidRPr="001037E0">
              <w:rPr>
                <w:rFonts w:ascii="Arial" w:hAnsi="Arial" w:cs="Arial"/>
                <w:sz w:val="18"/>
                <w:szCs w:val="20"/>
              </w:rPr>
              <w:t>F</w:t>
            </w:r>
            <w:r>
              <w:rPr>
                <w:rFonts w:ascii="Arial" w:hAnsi="Arial" w:cs="Arial"/>
                <w:sz w:val="18"/>
                <w:szCs w:val="20"/>
              </w:rPr>
              <w:t>R</w:t>
            </w:r>
            <w:r w:rsidRPr="001037E0">
              <w:rPr>
                <w:rFonts w:ascii="Arial" w:hAnsi="Arial" w:cs="Arial"/>
                <w:sz w:val="18"/>
                <w:szCs w:val="20"/>
              </w:rPr>
              <w:t>D</w:t>
            </w:r>
            <w:r>
              <w:rPr>
                <w:rFonts w:ascii="Arial" w:hAnsi="Arial" w:cs="Arial"/>
                <w:sz w:val="18"/>
                <w:szCs w:val="20"/>
              </w:rPr>
              <w:t>.</w:t>
            </w:r>
            <w:r w:rsidRPr="001037E0">
              <w:rPr>
                <w:rFonts w:ascii="Arial" w:hAnsi="Arial" w:cs="Arial"/>
                <w:sz w:val="18"/>
                <w:szCs w:val="20"/>
              </w:rPr>
              <w:t>mean</w:t>
            </w:r>
            <w:proofErr w:type="spellEnd"/>
          </w:p>
        </w:tc>
        <w:tc>
          <w:tcPr>
            <w:tcW w:w="8046" w:type="dxa"/>
            <w:tcBorders>
              <w:top w:val="single" w:sz="4" w:space="0" w:color="auto"/>
              <w:left w:val="single" w:sz="4" w:space="0" w:color="auto"/>
              <w:bottom w:val="single" w:sz="4" w:space="0" w:color="auto"/>
              <w:right w:val="single" w:sz="4" w:space="0" w:color="auto"/>
            </w:tcBorders>
            <w:shd w:val="clear" w:color="auto" w:fill="auto"/>
            <w:hideMark/>
          </w:tcPr>
          <w:p w14:paraId="2834BC22" w14:textId="77777777" w:rsidR="005F58D2" w:rsidRPr="001037E0" w:rsidRDefault="005F58D2" w:rsidP="001A1C55">
            <w:pPr>
              <w:rPr>
                <w:rFonts w:ascii="Arial" w:hAnsi="Arial" w:cs="Arial"/>
                <w:sz w:val="18"/>
                <w:szCs w:val="20"/>
              </w:rPr>
            </w:pPr>
            <w:r>
              <w:rPr>
                <w:rFonts w:ascii="Arial" w:hAnsi="Arial" w:cs="Arial"/>
                <w:sz w:val="18"/>
                <w:szCs w:val="20"/>
              </w:rPr>
              <w:t xml:space="preserve">B coupled with </w:t>
            </w:r>
            <w:r w:rsidRPr="001037E0">
              <w:rPr>
                <w:rFonts w:ascii="Arial" w:hAnsi="Arial" w:cs="Arial"/>
                <w:sz w:val="18"/>
                <w:szCs w:val="20"/>
              </w:rPr>
              <w:t xml:space="preserve">Mean Fraser discharge </w:t>
            </w:r>
            <w:r>
              <w:rPr>
                <w:rFonts w:ascii="Arial" w:hAnsi="Arial" w:cs="Arial"/>
                <w:sz w:val="18"/>
                <w:szCs w:val="20"/>
              </w:rPr>
              <w:t xml:space="preserve">flow from </w:t>
            </w:r>
            <w:r w:rsidRPr="001037E0">
              <w:rPr>
                <w:rFonts w:ascii="Arial" w:hAnsi="Arial" w:cs="Arial"/>
                <w:sz w:val="18"/>
                <w:szCs w:val="20"/>
              </w:rPr>
              <w:t xml:space="preserve">April </w:t>
            </w:r>
            <w:r>
              <w:rPr>
                <w:rFonts w:ascii="Arial" w:hAnsi="Arial" w:cs="Arial"/>
                <w:sz w:val="18"/>
                <w:szCs w:val="20"/>
              </w:rPr>
              <w:t>to</w:t>
            </w:r>
            <w:r w:rsidRPr="001037E0">
              <w:rPr>
                <w:rFonts w:ascii="Arial" w:hAnsi="Arial" w:cs="Arial"/>
                <w:sz w:val="18"/>
                <w:szCs w:val="20"/>
              </w:rPr>
              <w:t xml:space="preserve"> June</w:t>
            </w:r>
          </w:p>
        </w:tc>
      </w:tr>
      <w:tr w:rsidR="005F58D2" w:rsidRPr="001037E0" w14:paraId="3455B8E6" w14:textId="77777777" w:rsidTr="001A1C55">
        <w:trPr>
          <w:trHeight w:hRule="exact" w:val="288"/>
          <w:tblHeader/>
        </w:trPr>
        <w:tc>
          <w:tcPr>
            <w:tcW w:w="1327" w:type="dxa"/>
            <w:tcBorders>
              <w:top w:val="single" w:sz="4" w:space="0" w:color="auto"/>
              <w:left w:val="single" w:sz="4" w:space="0" w:color="auto"/>
              <w:bottom w:val="single" w:sz="4" w:space="0" w:color="auto"/>
              <w:right w:val="single" w:sz="4" w:space="0" w:color="auto"/>
            </w:tcBorders>
            <w:shd w:val="clear" w:color="auto" w:fill="auto"/>
          </w:tcPr>
          <w:p w14:paraId="5CDB84F0" w14:textId="77777777" w:rsidR="005F58D2" w:rsidRPr="001037E0" w:rsidRDefault="005F58D2" w:rsidP="001A1C55">
            <w:pPr>
              <w:rPr>
                <w:rFonts w:ascii="Arial" w:hAnsi="Arial" w:cs="Arial"/>
                <w:sz w:val="18"/>
                <w:szCs w:val="20"/>
              </w:rPr>
            </w:pPr>
            <w:proofErr w:type="spellStart"/>
            <w:r>
              <w:rPr>
                <w:rFonts w:ascii="Arial" w:hAnsi="Arial" w:cs="Arial"/>
                <w:sz w:val="18"/>
                <w:szCs w:val="20"/>
              </w:rPr>
              <w:t>B_</w:t>
            </w:r>
            <w:r w:rsidRPr="001037E0">
              <w:rPr>
                <w:rFonts w:ascii="Arial" w:hAnsi="Arial" w:cs="Arial"/>
                <w:sz w:val="18"/>
                <w:szCs w:val="20"/>
              </w:rPr>
              <w:t>F</w:t>
            </w:r>
            <w:r>
              <w:rPr>
                <w:rFonts w:ascii="Arial" w:hAnsi="Arial" w:cs="Arial"/>
                <w:sz w:val="18"/>
                <w:szCs w:val="20"/>
              </w:rPr>
              <w:t>R</w:t>
            </w:r>
            <w:r w:rsidRPr="001037E0">
              <w:rPr>
                <w:rFonts w:ascii="Arial" w:hAnsi="Arial" w:cs="Arial"/>
                <w:sz w:val="18"/>
                <w:szCs w:val="20"/>
              </w:rPr>
              <w:t>D</w:t>
            </w:r>
            <w:r>
              <w:rPr>
                <w:rFonts w:ascii="Arial" w:hAnsi="Arial" w:cs="Arial"/>
                <w:sz w:val="18"/>
                <w:szCs w:val="20"/>
              </w:rPr>
              <w:t>.</w:t>
            </w:r>
            <w:r w:rsidRPr="001037E0">
              <w:rPr>
                <w:rFonts w:ascii="Arial" w:hAnsi="Arial" w:cs="Arial"/>
                <w:sz w:val="18"/>
                <w:szCs w:val="20"/>
              </w:rPr>
              <w:t>peak</w:t>
            </w:r>
            <w:proofErr w:type="spellEnd"/>
          </w:p>
        </w:tc>
        <w:tc>
          <w:tcPr>
            <w:tcW w:w="8046" w:type="dxa"/>
            <w:tcBorders>
              <w:top w:val="single" w:sz="4" w:space="0" w:color="auto"/>
              <w:left w:val="single" w:sz="4" w:space="0" w:color="auto"/>
              <w:bottom w:val="single" w:sz="4" w:space="0" w:color="auto"/>
              <w:right w:val="single" w:sz="4" w:space="0" w:color="auto"/>
            </w:tcBorders>
            <w:shd w:val="clear" w:color="auto" w:fill="auto"/>
          </w:tcPr>
          <w:p w14:paraId="6C87E47E" w14:textId="77777777" w:rsidR="005F58D2" w:rsidRPr="001037E0" w:rsidRDefault="005F58D2" w:rsidP="001A1C55">
            <w:pPr>
              <w:rPr>
                <w:rFonts w:ascii="Arial" w:hAnsi="Arial" w:cs="Arial"/>
                <w:sz w:val="18"/>
                <w:szCs w:val="20"/>
              </w:rPr>
            </w:pPr>
            <w:r>
              <w:rPr>
                <w:rFonts w:ascii="Arial" w:hAnsi="Arial" w:cs="Arial"/>
                <w:sz w:val="18"/>
                <w:szCs w:val="20"/>
              </w:rPr>
              <w:t xml:space="preserve">B coupled with </w:t>
            </w:r>
            <w:r w:rsidRPr="001037E0">
              <w:rPr>
                <w:rFonts w:ascii="Arial" w:hAnsi="Arial" w:cs="Arial"/>
                <w:sz w:val="18"/>
                <w:szCs w:val="20"/>
              </w:rPr>
              <w:t>Peak Fraser Discharge</w:t>
            </w:r>
            <w:r>
              <w:rPr>
                <w:rFonts w:ascii="Arial" w:hAnsi="Arial" w:cs="Arial"/>
                <w:sz w:val="18"/>
                <w:szCs w:val="20"/>
              </w:rPr>
              <w:t xml:space="preserve"> at a given year</w:t>
            </w:r>
          </w:p>
        </w:tc>
      </w:tr>
      <w:tr w:rsidR="005F58D2" w:rsidRPr="001037E0" w14:paraId="6440252C" w14:textId="77777777" w:rsidTr="001A1C55">
        <w:trPr>
          <w:trHeight w:hRule="exact" w:val="244"/>
          <w:tblHeader/>
        </w:trPr>
        <w:tc>
          <w:tcPr>
            <w:tcW w:w="1327" w:type="dxa"/>
            <w:tcBorders>
              <w:top w:val="single" w:sz="4" w:space="0" w:color="auto"/>
              <w:left w:val="single" w:sz="4" w:space="0" w:color="auto"/>
              <w:bottom w:val="single" w:sz="4" w:space="0" w:color="auto"/>
              <w:right w:val="single" w:sz="4" w:space="0" w:color="auto"/>
            </w:tcBorders>
            <w:shd w:val="clear" w:color="auto" w:fill="auto"/>
            <w:hideMark/>
          </w:tcPr>
          <w:p w14:paraId="57A32499" w14:textId="77777777" w:rsidR="005F58D2" w:rsidRPr="001037E0" w:rsidRDefault="005F58D2" w:rsidP="001A1C55">
            <w:pPr>
              <w:rPr>
                <w:rFonts w:ascii="Arial" w:hAnsi="Arial" w:cs="Arial"/>
                <w:sz w:val="18"/>
                <w:szCs w:val="20"/>
              </w:rPr>
            </w:pPr>
            <w:proofErr w:type="spellStart"/>
            <w:r>
              <w:rPr>
                <w:rFonts w:ascii="Arial" w:hAnsi="Arial" w:cs="Arial"/>
                <w:sz w:val="18"/>
                <w:szCs w:val="20"/>
              </w:rPr>
              <w:t>B_</w:t>
            </w:r>
            <w:r w:rsidRPr="001037E0">
              <w:rPr>
                <w:rFonts w:ascii="Arial" w:hAnsi="Arial" w:cs="Arial"/>
                <w:sz w:val="18"/>
                <w:szCs w:val="20"/>
              </w:rPr>
              <w:t>Ei</w:t>
            </w:r>
            <w:r>
              <w:rPr>
                <w:rFonts w:ascii="Arial" w:hAnsi="Arial" w:cs="Arial"/>
                <w:sz w:val="18"/>
                <w:szCs w:val="20"/>
              </w:rPr>
              <w:t>.SST</w:t>
            </w:r>
            <w:proofErr w:type="spellEnd"/>
          </w:p>
        </w:tc>
        <w:tc>
          <w:tcPr>
            <w:tcW w:w="8046" w:type="dxa"/>
            <w:tcBorders>
              <w:top w:val="single" w:sz="4" w:space="0" w:color="auto"/>
              <w:left w:val="single" w:sz="4" w:space="0" w:color="auto"/>
              <w:bottom w:val="single" w:sz="4" w:space="0" w:color="auto"/>
              <w:right w:val="single" w:sz="4" w:space="0" w:color="auto"/>
            </w:tcBorders>
            <w:shd w:val="clear" w:color="auto" w:fill="auto"/>
            <w:hideMark/>
          </w:tcPr>
          <w:p w14:paraId="28BFE1A4" w14:textId="77777777" w:rsidR="005F58D2" w:rsidRPr="001037E0" w:rsidRDefault="005F58D2" w:rsidP="001A1C55">
            <w:pPr>
              <w:rPr>
                <w:rFonts w:ascii="Arial" w:hAnsi="Arial" w:cs="Arial"/>
                <w:sz w:val="18"/>
                <w:szCs w:val="20"/>
              </w:rPr>
            </w:pPr>
            <w:r>
              <w:rPr>
                <w:rFonts w:ascii="Arial" w:hAnsi="Arial" w:cs="Arial"/>
                <w:sz w:val="18"/>
                <w:szCs w:val="20"/>
              </w:rPr>
              <w:t xml:space="preserve">B coupled with </w:t>
            </w:r>
            <w:r w:rsidRPr="001037E0">
              <w:rPr>
                <w:rFonts w:ascii="Arial" w:hAnsi="Arial" w:cs="Arial"/>
                <w:sz w:val="18"/>
                <w:szCs w:val="20"/>
              </w:rPr>
              <w:t xml:space="preserve">Mean Entrance Island sea-surface temperature (SST) </w:t>
            </w:r>
            <w:r>
              <w:rPr>
                <w:rFonts w:ascii="Arial" w:hAnsi="Arial" w:cs="Arial"/>
                <w:sz w:val="18"/>
                <w:szCs w:val="20"/>
              </w:rPr>
              <w:t xml:space="preserve">from </w:t>
            </w:r>
            <w:r w:rsidRPr="001037E0">
              <w:rPr>
                <w:rFonts w:ascii="Arial" w:hAnsi="Arial" w:cs="Arial"/>
                <w:sz w:val="18"/>
                <w:szCs w:val="20"/>
              </w:rPr>
              <w:t>April</w:t>
            </w:r>
            <w:r>
              <w:rPr>
                <w:rFonts w:ascii="Arial" w:hAnsi="Arial" w:cs="Arial"/>
                <w:sz w:val="18"/>
                <w:szCs w:val="20"/>
              </w:rPr>
              <w:t xml:space="preserve"> to </w:t>
            </w:r>
            <w:r w:rsidRPr="001037E0">
              <w:rPr>
                <w:rFonts w:ascii="Arial" w:hAnsi="Arial" w:cs="Arial"/>
                <w:sz w:val="18"/>
                <w:szCs w:val="20"/>
              </w:rPr>
              <w:t xml:space="preserve">July </w:t>
            </w:r>
          </w:p>
        </w:tc>
      </w:tr>
      <w:tr w:rsidR="005F58D2" w:rsidRPr="001037E0" w14:paraId="7FE4B97E" w14:textId="77777777" w:rsidTr="001A1C55">
        <w:trPr>
          <w:trHeight w:hRule="exact" w:val="262"/>
          <w:tblHeader/>
        </w:trPr>
        <w:tc>
          <w:tcPr>
            <w:tcW w:w="1327" w:type="dxa"/>
            <w:tcBorders>
              <w:top w:val="single" w:sz="4" w:space="0" w:color="auto"/>
              <w:left w:val="single" w:sz="4" w:space="0" w:color="auto"/>
              <w:bottom w:val="single" w:sz="4" w:space="0" w:color="auto"/>
              <w:right w:val="single" w:sz="4" w:space="0" w:color="auto"/>
            </w:tcBorders>
            <w:shd w:val="clear" w:color="auto" w:fill="auto"/>
            <w:hideMark/>
          </w:tcPr>
          <w:p w14:paraId="0BDEE599" w14:textId="77777777" w:rsidR="005F58D2" w:rsidRPr="001037E0" w:rsidRDefault="005F58D2" w:rsidP="001A1C55">
            <w:pPr>
              <w:rPr>
                <w:rFonts w:ascii="Arial" w:hAnsi="Arial" w:cs="Arial"/>
                <w:b/>
                <w:sz w:val="18"/>
                <w:szCs w:val="20"/>
              </w:rPr>
            </w:pPr>
            <w:proofErr w:type="spellStart"/>
            <w:r>
              <w:rPr>
                <w:rFonts w:ascii="Arial" w:hAnsi="Arial" w:cs="Arial"/>
                <w:sz w:val="18"/>
                <w:szCs w:val="20"/>
              </w:rPr>
              <w:t>B_</w:t>
            </w:r>
            <w:r w:rsidRPr="001037E0">
              <w:rPr>
                <w:rFonts w:ascii="Arial" w:hAnsi="Arial" w:cs="Arial"/>
                <w:sz w:val="18"/>
                <w:szCs w:val="20"/>
              </w:rPr>
              <w:t>Pi</w:t>
            </w:r>
            <w:r>
              <w:rPr>
                <w:rFonts w:ascii="Arial" w:hAnsi="Arial" w:cs="Arial"/>
                <w:sz w:val="18"/>
                <w:szCs w:val="20"/>
              </w:rPr>
              <w:t>.SST</w:t>
            </w:r>
            <w:proofErr w:type="spellEnd"/>
          </w:p>
        </w:tc>
        <w:tc>
          <w:tcPr>
            <w:tcW w:w="8046" w:type="dxa"/>
            <w:tcBorders>
              <w:top w:val="single" w:sz="4" w:space="0" w:color="auto"/>
              <w:left w:val="single" w:sz="4" w:space="0" w:color="auto"/>
              <w:bottom w:val="single" w:sz="4" w:space="0" w:color="auto"/>
              <w:right w:val="single" w:sz="4" w:space="0" w:color="auto"/>
            </w:tcBorders>
            <w:shd w:val="clear" w:color="auto" w:fill="auto"/>
            <w:hideMark/>
          </w:tcPr>
          <w:p w14:paraId="011AE58B" w14:textId="77777777" w:rsidR="005F58D2" w:rsidRPr="001037E0" w:rsidRDefault="005F58D2" w:rsidP="001A1C55">
            <w:pPr>
              <w:rPr>
                <w:rFonts w:ascii="Arial" w:hAnsi="Arial" w:cs="Arial"/>
                <w:sz w:val="18"/>
                <w:szCs w:val="20"/>
              </w:rPr>
            </w:pPr>
            <w:r>
              <w:rPr>
                <w:rFonts w:ascii="Arial" w:hAnsi="Arial" w:cs="Arial"/>
                <w:sz w:val="18"/>
                <w:szCs w:val="20"/>
              </w:rPr>
              <w:t xml:space="preserve">B coupled with </w:t>
            </w:r>
            <w:r w:rsidRPr="001037E0">
              <w:rPr>
                <w:rFonts w:ascii="Arial" w:hAnsi="Arial" w:cs="Arial"/>
                <w:sz w:val="18"/>
                <w:szCs w:val="20"/>
              </w:rPr>
              <w:t xml:space="preserve">Mean Pine Island SST </w:t>
            </w:r>
            <w:r>
              <w:rPr>
                <w:rFonts w:ascii="Arial" w:hAnsi="Arial" w:cs="Arial"/>
                <w:sz w:val="18"/>
                <w:szCs w:val="20"/>
              </w:rPr>
              <w:t xml:space="preserve">from </w:t>
            </w:r>
            <w:r w:rsidRPr="001037E0">
              <w:rPr>
                <w:rFonts w:ascii="Arial" w:hAnsi="Arial" w:cs="Arial"/>
                <w:sz w:val="18"/>
                <w:szCs w:val="20"/>
              </w:rPr>
              <w:t>May</w:t>
            </w:r>
            <w:r>
              <w:rPr>
                <w:rFonts w:ascii="Arial" w:hAnsi="Arial" w:cs="Arial"/>
                <w:sz w:val="18"/>
                <w:szCs w:val="20"/>
              </w:rPr>
              <w:t xml:space="preserve"> to </w:t>
            </w:r>
            <w:r w:rsidRPr="001037E0">
              <w:rPr>
                <w:rFonts w:ascii="Arial" w:hAnsi="Arial" w:cs="Arial"/>
                <w:sz w:val="18"/>
                <w:szCs w:val="20"/>
              </w:rPr>
              <w:t xml:space="preserve">July </w:t>
            </w:r>
          </w:p>
        </w:tc>
      </w:tr>
      <w:tr w:rsidR="005F58D2" w:rsidRPr="001037E0" w14:paraId="40361DD6" w14:textId="77777777" w:rsidTr="001A1C55">
        <w:trPr>
          <w:trHeight w:hRule="exact" w:val="280"/>
          <w:tblHeader/>
        </w:trPr>
        <w:tc>
          <w:tcPr>
            <w:tcW w:w="1327" w:type="dxa"/>
            <w:tcBorders>
              <w:top w:val="single" w:sz="4" w:space="0" w:color="auto"/>
              <w:left w:val="single" w:sz="4" w:space="0" w:color="auto"/>
              <w:bottom w:val="single" w:sz="4" w:space="0" w:color="auto"/>
              <w:right w:val="single" w:sz="4" w:space="0" w:color="auto"/>
            </w:tcBorders>
            <w:shd w:val="clear" w:color="auto" w:fill="auto"/>
            <w:hideMark/>
          </w:tcPr>
          <w:p w14:paraId="04AD193B" w14:textId="77777777" w:rsidR="005F58D2" w:rsidRPr="001037E0" w:rsidRDefault="005F58D2" w:rsidP="001A1C55">
            <w:pPr>
              <w:rPr>
                <w:rFonts w:ascii="Arial" w:hAnsi="Arial" w:cs="Arial"/>
                <w:sz w:val="18"/>
                <w:szCs w:val="20"/>
              </w:rPr>
            </w:pPr>
            <w:r>
              <w:rPr>
                <w:rFonts w:ascii="Arial" w:hAnsi="Arial" w:cs="Arial"/>
                <w:sz w:val="18"/>
                <w:szCs w:val="20"/>
              </w:rPr>
              <w:t>B_</w:t>
            </w:r>
            <w:r w:rsidRPr="001037E0">
              <w:rPr>
                <w:rFonts w:ascii="Arial" w:hAnsi="Arial" w:cs="Arial"/>
                <w:sz w:val="18"/>
                <w:szCs w:val="20"/>
              </w:rPr>
              <w:t>PDO</w:t>
            </w:r>
          </w:p>
        </w:tc>
        <w:tc>
          <w:tcPr>
            <w:tcW w:w="8046" w:type="dxa"/>
            <w:tcBorders>
              <w:top w:val="single" w:sz="4" w:space="0" w:color="auto"/>
              <w:left w:val="single" w:sz="4" w:space="0" w:color="auto"/>
              <w:bottom w:val="single" w:sz="4" w:space="0" w:color="auto"/>
              <w:right w:val="single" w:sz="4" w:space="0" w:color="auto"/>
            </w:tcBorders>
            <w:shd w:val="clear" w:color="auto" w:fill="auto"/>
            <w:hideMark/>
          </w:tcPr>
          <w:p w14:paraId="7FAD8E39" w14:textId="77777777" w:rsidR="005F58D2" w:rsidRPr="001037E0" w:rsidRDefault="005F58D2" w:rsidP="001A1C55">
            <w:pPr>
              <w:rPr>
                <w:rFonts w:ascii="Arial" w:hAnsi="Arial" w:cs="Arial"/>
                <w:sz w:val="18"/>
                <w:szCs w:val="20"/>
              </w:rPr>
            </w:pPr>
            <w:r>
              <w:rPr>
                <w:rFonts w:ascii="Arial" w:hAnsi="Arial" w:cs="Arial"/>
                <w:sz w:val="18"/>
                <w:szCs w:val="20"/>
              </w:rPr>
              <w:t xml:space="preserve">B coupled with </w:t>
            </w:r>
            <w:r w:rsidRPr="001037E0">
              <w:rPr>
                <w:rFonts w:ascii="Arial" w:hAnsi="Arial" w:cs="Arial"/>
                <w:sz w:val="18"/>
                <w:szCs w:val="20"/>
              </w:rPr>
              <w:t>Pacific Decadal Oscillation</w:t>
            </w:r>
            <w:r>
              <w:rPr>
                <w:rFonts w:ascii="Arial" w:hAnsi="Arial" w:cs="Arial"/>
                <w:sz w:val="18"/>
                <w:szCs w:val="20"/>
              </w:rPr>
              <w:t xml:space="preserve"> in winter preceding outmigration from November to March</w:t>
            </w:r>
          </w:p>
        </w:tc>
      </w:tr>
      <w:tr w:rsidR="005F58D2" w:rsidRPr="001037E0" w14:paraId="4250E3C5" w14:textId="77777777" w:rsidTr="001A1C55">
        <w:trPr>
          <w:trHeight w:hRule="exact" w:val="288"/>
          <w:tblHeader/>
        </w:trPr>
        <w:tc>
          <w:tcPr>
            <w:tcW w:w="1327" w:type="dxa"/>
            <w:tcBorders>
              <w:top w:val="single" w:sz="4" w:space="0" w:color="auto"/>
              <w:left w:val="single" w:sz="4" w:space="0" w:color="auto"/>
              <w:bottom w:val="single" w:sz="4" w:space="0" w:color="auto"/>
              <w:right w:val="single" w:sz="4" w:space="0" w:color="auto"/>
            </w:tcBorders>
            <w:shd w:val="clear" w:color="auto" w:fill="auto"/>
            <w:hideMark/>
          </w:tcPr>
          <w:p w14:paraId="772381C4" w14:textId="77777777" w:rsidR="005F58D2" w:rsidRPr="001037E0" w:rsidRDefault="005F58D2" w:rsidP="001A1C55">
            <w:pPr>
              <w:rPr>
                <w:rFonts w:ascii="Arial" w:hAnsi="Arial" w:cs="Arial"/>
                <w:sz w:val="18"/>
                <w:szCs w:val="20"/>
              </w:rPr>
            </w:pPr>
            <w:r>
              <w:rPr>
                <w:rFonts w:ascii="Arial" w:hAnsi="Arial" w:cs="Arial"/>
                <w:sz w:val="18"/>
                <w:szCs w:val="20"/>
              </w:rPr>
              <w:t>B_</w:t>
            </w:r>
            <w:r w:rsidRPr="001037E0">
              <w:rPr>
                <w:rFonts w:ascii="Arial" w:hAnsi="Arial" w:cs="Arial"/>
                <w:sz w:val="18"/>
                <w:szCs w:val="20"/>
              </w:rPr>
              <w:t>GOA.SST</w:t>
            </w:r>
          </w:p>
        </w:tc>
        <w:tc>
          <w:tcPr>
            <w:tcW w:w="8046" w:type="dxa"/>
            <w:tcBorders>
              <w:top w:val="single" w:sz="4" w:space="0" w:color="auto"/>
              <w:left w:val="single" w:sz="4" w:space="0" w:color="auto"/>
              <w:bottom w:val="single" w:sz="4" w:space="0" w:color="auto"/>
              <w:right w:val="single" w:sz="4" w:space="0" w:color="auto"/>
            </w:tcBorders>
            <w:shd w:val="clear" w:color="auto" w:fill="auto"/>
            <w:hideMark/>
          </w:tcPr>
          <w:p w14:paraId="2836330B" w14:textId="77777777" w:rsidR="005F58D2" w:rsidRPr="001037E0" w:rsidRDefault="005F58D2" w:rsidP="001A1C55">
            <w:pPr>
              <w:rPr>
                <w:rFonts w:ascii="Arial" w:hAnsi="Arial" w:cs="Arial"/>
                <w:sz w:val="18"/>
                <w:szCs w:val="20"/>
              </w:rPr>
            </w:pPr>
            <w:r>
              <w:rPr>
                <w:rFonts w:ascii="Arial" w:hAnsi="Arial" w:cs="Arial"/>
                <w:sz w:val="18"/>
                <w:szCs w:val="20"/>
              </w:rPr>
              <w:t xml:space="preserve">B coupled with </w:t>
            </w:r>
            <w:r w:rsidRPr="001037E0">
              <w:rPr>
                <w:rFonts w:ascii="Arial" w:hAnsi="Arial" w:cs="Arial"/>
                <w:sz w:val="18"/>
                <w:szCs w:val="20"/>
              </w:rPr>
              <w:t>Mean Gulf of Alaska annual SST</w:t>
            </w:r>
          </w:p>
        </w:tc>
      </w:tr>
      <w:tr w:rsidR="005F58D2" w:rsidRPr="001037E0" w14:paraId="11F8EEE3" w14:textId="77777777" w:rsidTr="001A1C55">
        <w:trPr>
          <w:trHeight w:hRule="exact" w:val="244"/>
          <w:tblHeader/>
        </w:trPr>
        <w:tc>
          <w:tcPr>
            <w:tcW w:w="1327" w:type="dxa"/>
            <w:tcBorders>
              <w:top w:val="single" w:sz="4" w:space="0" w:color="auto"/>
              <w:left w:val="single" w:sz="4" w:space="0" w:color="auto"/>
              <w:bottom w:val="single" w:sz="4" w:space="0" w:color="auto"/>
              <w:right w:val="single" w:sz="4" w:space="0" w:color="auto"/>
            </w:tcBorders>
            <w:shd w:val="clear" w:color="auto" w:fill="auto"/>
          </w:tcPr>
          <w:p w14:paraId="343ECDF1" w14:textId="77777777" w:rsidR="005F58D2" w:rsidRPr="001037E0" w:rsidRDefault="005F58D2" w:rsidP="001A1C55">
            <w:pPr>
              <w:rPr>
                <w:rFonts w:ascii="Arial" w:hAnsi="Arial" w:cs="Arial"/>
                <w:sz w:val="18"/>
                <w:szCs w:val="20"/>
              </w:rPr>
            </w:pPr>
            <w:proofErr w:type="spellStart"/>
            <w:r>
              <w:rPr>
                <w:rFonts w:ascii="Arial" w:hAnsi="Arial" w:cs="Arial"/>
                <w:sz w:val="18"/>
                <w:szCs w:val="20"/>
              </w:rPr>
              <w:t>B_</w:t>
            </w:r>
            <w:r w:rsidRPr="001037E0">
              <w:rPr>
                <w:rFonts w:ascii="Arial" w:hAnsi="Arial" w:cs="Arial"/>
                <w:sz w:val="18"/>
                <w:szCs w:val="20"/>
              </w:rPr>
              <w:t>Pink</w:t>
            </w:r>
            <w:proofErr w:type="spellEnd"/>
          </w:p>
        </w:tc>
        <w:tc>
          <w:tcPr>
            <w:tcW w:w="8046" w:type="dxa"/>
            <w:tcBorders>
              <w:top w:val="single" w:sz="4" w:space="0" w:color="auto"/>
              <w:left w:val="single" w:sz="4" w:space="0" w:color="auto"/>
              <w:bottom w:val="single" w:sz="4" w:space="0" w:color="auto"/>
              <w:right w:val="single" w:sz="4" w:space="0" w:color="auto"/>
            </w:tcBorders>
            <w:shd w:val="clear" w:color="auto" w:fill="auto"/>
          </w:tcPr>
          <w:p w14:paraId="686F5411" w14:textId="77777777" w:rsidR="005F58D2" w:rsidRPr="001037E0" w:rsidRDefault="005F58D2" w:rsidP="001A1C55">
            <w:pPr>
              <w:rPr>
                <w:rFonts w:ascii="Arial" w:hAnsi="Arial" w:cs="Arial"/>
                <w:sz w:val="18"/>
                <w:szCs w:val="20"/>
              </w:rPr>
            </w:pPr>
            <w:r>
              <w:rPr>
                <w:rFonts w:ascii="Arial" w:hAnsi="Arial" w:cs="Arial"/>
                <w:sz w:val="18"/>
                <w:szCs w:val="20"/>
              </w:rPr>
              <w:t xml:space="preserve">B coupled with </w:t>
            </w:r>
            <w:r>
              <w:rPr>
                <w:rFonts w:ascii="Arial" w:eastAsia="Times New Roman" w:hAnsi="Arial" w:cs="Arial"/>
                <w:sz w:val="18"/>
                <w:szCs w:val="20"/>
              </w:rPr>
              <w:t>A</w:t>
            </w:r>
            <w:r w:rsidRPr="001037E0">
              <w:rPr>
                <w:rFonts w:ascii="Arial" w:eastAsia="Times New Roman" w:hAnsi="Arial" w:cs="Arial"/>
                <w:sz w:val="18"/>
                <w:szCs w:val="20"/>
              </w:rPr>
              <w:t>bundance of pink</w:t>
            </w:r>
            <w:r w:rsidRPr="001037E0">
              <w:rPr>
                <w:rFonts w:ascii="Arial" w:hAnsi="Arial" w:cs="Arial"/>
                <w:sz w:val="18"/>
                <w:szCs w:val="20"/>
              </w:rPr>
              <w:t xml:space="preserve"> </w:t>
            </w:r>
            <w:r w:rsidRPr="001037E0">
              <w:rPr>
                <w:rFonts w:ascii="Arial" w:eastAsia="Times New Roman" w:hAnsi="Arial" w:cs="Arial"/>
                <w:sz w:val="18"/>
                <w:szCs w:val="20"/>
              </w:rPr>
              <w:t xml:space="preserve">salmon </w:t>
            </w:r>
            <w:r>
              <w:rPr>
                <w:rFonts w:ascii="Arial" w:eastAsia="Times New Roman" w:hAnsi="Arial" w:cs="Arial"/>
                <w:sz w:val="18"/>
                <w:szCs w:val="20"/>
              </w:rPr>
              <w:t>in the North Pacific Ocean</w:t>
            </w:r>
          </w:p>
        </w:tc>
      </w:tr>
      <w:tr w:rsidR="005F58D2" w:rsidRPr="001037E0" w14:paraId="0E894ADD" w14:textId="77777777" w:rsidTr="001A1C55">
        <w:trPr>
          <w:trHeight w:hRule="exact" w:val="298"/>
          <w:tblHeader/>
        </w:trPr>
        <w:tc>
          <w:tcPr>
            <w:tcW w:w="1327" w:type="dxa"/>
            <w:tcBorders>
              <w:top w:val="single" w:sz="4" w:space="0" w:color="auto"/>
              <w:left w:val="single" w:sz="4" w:space="0" w:color="auto"/>
              <w:bottom w:val="single" w:sz="4" w:space="0" w:color="auto"/>
              <w:right w:val="single" w:sz="4" w:space="0" w:color="auto"/>
            </w:tcBorders>
            <w:shd w:val="clear" w:color="auto" w:fill="auto"/>
          </w:tcPr>
          <w:p w14:paraId="15F144B9" w14:textId="77777777" w:rsidR="005F58D2" w:rsidRPr="001037E0" w:rsidRDefault="005F58D2" w:rsidP="001A1C55">
            <w:pPr>
              <w:rPr>
                <w:rFonts w:ascii="Arial" w:hAnsi="Arial" w:cs="Arial"/>
                <w:sz w:val="18"/>
                <w:szCs w:val="20"/>
              </w:rPr>
            </w:pPr>
            <w:proofErr w:type="spellStart"/>
            <w:r>
              <w:rPr>
                <w:rFonts w:ascii="Arial" w:hAnsi="Arial" w:cs="Arial"/>
                <w:sz w:val="18"/>
                <w:szCs w:val="20"/>
              </w:rPr>
              <w:t>B_</w:t>
            </w:r>
            <w:r w:rsidRPr="001037E0">
              <w:rPr>
                <w:rFonts w:ascii="Arial" w:hAnsi="Arial" w:cs="Arial"/>
                <w:sz w:val="18"/>
                <w:szCs w:val="20"/>
              </w:rPr>
              <w:t>Chum</w:t>
            </w:r>
            <w:proofErr w:type="spellEnd"/>
          </w:p>
        </w:tc>
        <w:tc>
          <w:tcPr>
            <w:tcW w:w="8046" w:type="dxa"/>
            <w:tcBorders>
              <w:top w:val="single" w:sz="4" w:space="0" w:color="auto"/>
              <w:left w:val="single" w:sz="4" w:space="0" w:color="auto"/>
              <w:bottom w:val="single" w:sz="4" w:space="0" w:color="auto"/>
              <w:right w:val="single" w:sz="4" w:space="0" w:color="auto"/>
            </w:tcBorders>
            <w:shd w:val="clear" w:color="auto" w:fill="auto"/>
          </w:tcPr>
          <w:p w14:paraId="63E620E8" w14:textId="77777777" w:rsidR="005F58D2" w:rsidRDefault="005F58D2" w:rsidP="001A1C55">
            <w:pPr>
              <w:rPr>
                <w:rFonts w:ascii="Arial" w:eastAsia="Times New Roman" w:hAnsi="Arial" w:cs="Arial"/>
                <w:sz w:val="18"/>
                <w:szCs w:val="20"/>
              </w:rPr>
            </w:pPr>
            <w:r>
              <w:rPr>
                <w:rFonts w:ascii="Arial" w:hAnsi="Arial" w:cs="Arial"/>
                <w:sz w:val="18"/>
                <w:szCs w:val="20"/>
              </w:rPr>
              <w:t xml:space="preserve">B coupled with </w:t>
            </w:r>
            <w:r>
              <w:rPr>
                <w:rFonts w:ascii="Arial" w:eastAsia="Times New Roman" w:hAnsi="Arial" w:cs="Arial"/>
                <w:sz w:val="18"/>
                <w:szCs w:val="20"/>
              </w:rPr>
              <w:t>A</w:t>
            </w:r>
            <w:r w:rsidRPr="001037E0">
              <w:rPr>
                <w:rFonts w:ascii="Arial" w:eastAsia="Times New Roman" w:hAnsi="Arial" w:cs="Arial"/>
                <w:sz w:val="18"/>
                <w:szCs w:val="20"/>
              </w:rPr>
              <w:t>bundance of chum</w:t>
            </w:r>
            <w:r w:rsidRPr="001037E0">
              <w:rPr>
                <w:rFonts w:ascii="Arial" w:hAnsi="Arial" w:cs="Arial"/>
                <w:sz w:val="18"/>
                <w:szCs w:val="20"/>
              </w:rPr>
              <w:t xml:space="preserve"> </w:t>
            </w:r>
            <w:r w:rsidRPr="001037E0">
              <w:rPr>
                <w:rFonts w:ascii="Arial" w:eastAsia="Times New Roman" w:hAnsi="Arial" w:cs="Arial"/>
                <w:sz w:val="18"/>
                <w:szCs w:val="20"/>
              </w:rPr>
              <w:t xml:space="preserve">salmon </w:t>
            </w:r>
            <w:r>
              <w:rPr>
                <w:rFonts w:ascii="Arial" w:eastAsia="Times New Roman" w:hAnsi="Arial" w:cs="Arial"/>
                <w:sz w:val="18"/>
                <w:szCs w:val="20"/>
              </w:rPr>
              <w:t>in the North Pacific Ocean</w:t>
            </w:r>
          </w:p>
        </w:tc>
      </w:tr>
      <w:tr w:rsidR="005F58D2" w:rsidRPr="001037E0" w14:paraId="2F9DECAD" w14:textId="77777777" w:rsidTr="001A1C55">
        <w:trPr>
          <w:trHeight w:hRule="exact" w:val="244"/>
          <w:tblHeader/>
        </w:trPr>
        <w:tc>
          <w:tcPr>
            <w:tcW w:w="1327" w:type="dxa"/>
            <w:tcBorders>
              <w:top w:val="single" w:sz="4" w:space="0" w:color="auto"/>
              <w:left w:val="single" w:sz="4" w:space="0" w:color="auto"/>
              <w:bottom w:val="single" w:sz="4" w:space="0" w:color="auto"/>
              <w:right w:val="single" w:sz="4" w:space="0" w:color="auto"/>
            </w:tcBorders>
            <w:shd w:val="clear" w:color="auto" w:fill="auto"/>
          </w:tcPr>
          <w:p w14:paraId="4409A6F3" w14:textId="77777777" w:rsidR="005F58D2" w:rsidRPr="001037E0" w:rsidRDefault="005F58D2" w:rsidP="001A1C55">
            <w:pPr>
              <w:rPr>
                <w:rFonts w:ascii="Arial" w:hAnsi="Arial" w:cs="Arial"/>
                <w:sz w:val="18"/>
                <w:szCs w:val="20"/>
              </w:rPr>
            </w:pPr>
            <w:proofErr w:type="spellStart"/>
            <w:r>
              <w:rPr>
                <w:rFonts w:ascii="Arial" w:hAnsi="Arial" w:cs="Arial"/>
                <w:sz w:val="18"/>
                <w:szCs w:val="20"/>
              </w:rPr>
              <w:t>B_</w:t>
            </w:r>
            <w:r w:rsidRPr="001037E0">
              <w:rPr>
                <w:rFonts w:ascii="Arial" w:hAnsi="Arial" w:cs="Arial"/>
                <w:sz w:val="18"/>
                <w:szCs w:val="20"/>
              </w:rPr>
              <w:t>Sockeye</w:t>
            </w:r>
            <w:proofErr w:type="spellEnd"/>
          </w:p>
        </w:tc>
        <w:tc>
          <w:tcPr>
            <w:tcW w:w="8046" w:type="dxa"/>
            <w:tcBorders>
              <w:top w:val="single" w:sz="4" w:space="0" w:color="auto"/>
              <w:left w:val="single" w:sz="4" w:space="0" w:color="auto"/>
              <w:bottom w:val="single" w:sz="4" w:space="0" w:color="auto"/>
              <w:right w:val="single" w:sz="4" w:space="0" w:color="auto"/>
            </w:tcBorders>
            <w:shd w:val="clear" w:color="auto" w:fill="auto"/>
          </w:tcPr>
          <w:p w14:paraId="415687A0" w14:textId="77777777" w:rsidR="005F58D2" w:rsidRDefault="005F58D2" w:rsidP="001A1C55">
            <w:pPr>
              <w:rPr>
                <w:rFonts w:ascii="Arial" w:eastAsia="Times New Roman" w:hAnsi="Arial" w:cs="Arial"/>
                <w:sz w:val="18"/>
                <w:szCs w:val="20"/>
              </w:rPr>
            </w:pPr>
            <w:r>
              <w:rPr>
                <w:rFonts w:ascii="Arial" w:hAnsi="Arial" w:cs="Arial"/>
                <w:sz w:val="18"/>
                <w:szCs w:val="20"/>
              </w:rPr>
              <w:t xml:space="preserve">B coupled with </w:t>
            </w:r>
            <w:r>
              <w:rPr>
                <w:rFonts w:ascii="Arial" w:eastAsia="Times New Roman" w:hAnsi="Arial" w:cs="Arial"/>
                <w:sz w:val="18"/>
                <w:szCs w:val="20"/>
              </w:rPr>
              <w:t>A</w:t>
            </w:r>
            <w:r w:rsidRPr="001037E0">
              <w:rPr>
                <w:rFonts w:ascii="Arial" w:eastAsia="Times New Roman" w:hAnsi="Arial" w:cs="Arial"/>
                <w:sz w:val="18"/>
                <w:szCs w:val="20"/>
              </w:rPr>
              <w:t>bundance of sockeye</w:t>
            </w:r>
            <w:r w:rsidRPr="001037E0">
              <w:rPr>
                <w:rFonts w:ascii="Arial" w:hAnsi="Arial" w:cs="Arial"/>
                <w:sz w:val="18"/>
                <w:szCs w:val="20"/>
              </w:rPr>
              <w:t xml:space="preserve"> </w:t>
            </w:r>
            <w:r w:rsidRPr="001037E0">
              <w:rPr>
                <w:rFonts w:ascii="Arial" w:eastAsia="Times New Roman" w:hAnsi="Arial" w:cs="Arial"/>
                <w:sz w:val="18"/>
                <w:szCs w:val="20"/>
              </w:rPr>
              <w:t xml:space="preserve">salmon </w:t>
            </w:r>
            <w:r>
              <w:rPr>
                <w:rFonts w:ascii="Arial" w:eastAsia="Times New Roman" w:hAnsi="Arial" w:cs="Arial"/>
                <w:sz w:val="18"/>
                <w:szCs w:val="20"/>
              </w:rPr>
              <w:t>in the North Pacific Ocean</w:t>
            </w:r>
          </w:p>
        </w:tc>
      </w:tr>
      <w:tr w:rsidR="005F58D2" w:rsidRPr="001037E0" w14:paraId="4F95E388" w14:textId="77777777" w:rsidTr="001A1C55">
        <w:trPr>
          <w:trHeight w:hRule="exact" w:val="271"/>
          <w:tblHeader/>
        </w:trPr>
        <w:tc>
          <w:tcPr>
            <w:tcW w:w="1327" w:type="dxa"/>
            <w:tcBorders>
              <w:top w:val="single" w:sz="4" w:space="0" w:color="auto"/>
              <w:left w:val="single" w:sz="4" w:space="0" w:color="auto"/>
              <w:bottom w:val="single" w:sz="4" w:space="0" w:color="auto"/>
              <w:right w:val="single" w:sz="4" w:space="0" w:color="auto"/>
            </w:tcBorders>
            <w:shd w:val="clear" w:color="auto" w:fill="auto"/>
          </w:tcPr>
          <w:p w14:paraId="588D83BC" w14:textId="77777777" w:rsidR="005F58D2" w:rsidRPr="001037E0" w:rsidRDefault="005F58D2" w:rsidP="001A1C55">
            <w:pPr>
              <w:rPr>
                <w:rFonts w:ascii="Arial" w:hAnsi="Arial" w:cs="Arial"/>
                <w:sz w:val="18"/>
                <w:szCs w:val="20"/>
              </w:rPr>
            </w:pPr>
            <w:proofErr w:type="spellStart"/>
            <w:r>
              <w:rPr>
                <w:rFonts w:ascii="Arial" w:hAnsi="Arial" w:cs="Arial"/>
                <w:sz w:val="18"/>
                <w:szCs w:val="20"/>
              </w:rPr>
              <w:t>B_</w:t>
            </w:r>
            <w:r w:rsidRPr="001037E0">
              <w:rPr>
                <w:rFonts w:ascii="Arial" w:hAnsi="Arial" w:cs="Arial"/>
                <w:sz w:val="18"/>
                <w:szCs w:val="20"/>
              </w:rPr>
              <w:t>Salmon</w:t>
            </w:r>
            <w:r>
              <w:rPr>
                <w:rFonts w:ascii="Arial" w:hAnsi="Arial" w:cs="Arial"/>
                <w:sz w:val="18"/>
                <w:szCs w:val="20"/>
              </w:rPr>
              <w:t>.</w:t>
            </w:r>
            <w:r w:rsidRPr="001037E0">
              <w:rPr>
                <w:rFonts w:ascii="Arial" w:hAnsi="Arial" w:cs="Arial"/>
                <w:sz w:val="18"/>
                <w:szCs w:val="20"/>
              </w:rPr>
              <w:t>Total</w:t>
            </w:r>
            <w:proofErr w:type="spellEnd"/>
          </w:p>
        </w:tc>
        <w:tc>
          <w:tcPr>
            <w:tcW w:w="8046" w:type="dxa"/>
            <w:tcBorders>
              <w:top w:val="single" w:sz="4" w:space="0" w:color="auto"/>
              <w:left w:val="single" w:sz="4" w:space="0" w:color="auto"/>
              <w:bottom w:val="single" w:sz="4" w:space="0" w:color="auto"/>
              <w:right w:val="single" w:sz="4" w:space="0" w:color="auto"/>
            </w:tcBorders>
            <w:shd w:val="clear" w:color="auto" w:fill="auto"/>
          </w:tcPr>
          <w:p w14:paraId="4803A9CC" w14:textId="77777777" w:rsidR="005F58D2" w:rsidRDefault="005F58D2" w:rsidP="001A1C55">
            <w:pPr>
              <w:rPr>
                <w:rFonts w:ascii="Arial" w:eastAsia="Times New Roman" w:hAnsi="Arial" w:cs="Arial"/>
                <w:sz w:val="18"/>
                <w:szCs w:val="20"/>
              </w:rPr>
            </w:pPr>
            <w:r>
              <w:rPr>
                <w:rFonts w:ascii="Arial" w:hAnsi="Arial" w:cs="Arial"/>
                <w:sz w:val="18"/>
                <w:szCs w:val="20"/>
              </w:rPr>
              <w:t xml:space="preserve">B coupled with </w:t>
            </w:r>
            <w:r>
              <w:rPr>
                <w:rFonts w:ascii="Arial" w:eastAsia="Times New Roman" w:hAnsi="Arial" w:cs="Arial"/>
                <w:sz w:val="18"/>
                <w:szCs w:val="20"/>
              </w:rPr>
              <w:t>A</w:t>
            </w:r>
            <w:r w:rsidRPr="001037E0">
              <w:rPr>
                <w:rFonts w:ascii="Arial" w:eastAsia="Times New Roman" w:hAnsi="Arial" w:cs="Arial"/>
                <w:sz w:val="18"/>
                <w:szCs w:val="20"/>
              </w:rPr>
              <w:t>bundance of pink,</w:t>
            </w:r>
            <w:r w:rsidRPr="001037E0">
              <w:rPr>
                <w:rFonts w:ascii="Arial" w:hAnsi="Arial" w:cs="Arial"/>
                <w:sz w:val="18"/>
                <w:szCs w:val="20"/>
              </w:rPr>
              <w:t xml:space="preserve"> </w:t>
            </w:r>
            <w:r w:rsidRPr="001037E0">
              <w:rPr>
                <w:rFonts w:ascii="Arial" w:eastAsia="Times New Roman" w:hAnsi="Arial" w:cs="Arial"/>
                <w:sz w:val="18"/>
                <w:szCs w:val="20"/>
              </w:rPr>
              <w:t>chum, sockeye</w:t>
            </w:r>
            <w:r w:rsidRPr="001037E0">
              <w:rPr>
                <w:rFonts w:ascii="Arial" w:hAnsi="Arial" w:cs="Arial"/>
                <w:sz w:val="18"/>
                <w:szCs w:val="20"/>
              </w:rPr>
              <w:t xml:space="preserve"> </w:t>
            </w:r>
            <w:r w:rsidRPr="001037E0">
              <w:rPr>
                <w:rFonts w:ascii="Arial" w:eastAsia="Times New Roman" w:hAnsi="Arial" w:cs="Arial"/>
                <w:sz w:val="18"/>
                <w:szCs w:val="20"/>
              </w:rPr>
              <w:t>salmon al</w:t>
            </w:r>
            <w:r>
              <w:rPr>
                <w:rFonts w:ascii="Arial" w:eastAsia="Times New Roman" w:hAnsi="Arial" w:cs="Arial"/>
                <w:sz w:val="18"/>
                <w:szCs w:val="20"/>
              </w:rPr>
              <w:t>together in the North Pacific Ocean</w:t>
            </w:r>
          </w:p>
        </w:tc>
      </w:tr>
    </w:tbl>
    <w:p w14:paraId="74DD3EE7" w14:textId="77777777" w:rsidR="005F58D2" w:rsidRPr="00830131" w:rsidRDefault="005F58D2" w:rsidP="005F58D2">
      <w:pPr>
        <w:rPr>
          <w:rFonts w:ascii="Arial" w:eastAsiaTheme="minorEastAsia" w:hAnsi="Arial" w:cs="Arial"/>
          <w:lang w:eastAsia="zh-CN"/>
        </w:rPr>
      </w:pPr>
    </w:p>
    <w:p w14:paraId="3015FD4A" w14:textId="77777777" w:rsidR="002B59B8" w:rsidRDefault="002B59B8" w:rsidP="002B59B8"/>
    <w:p w14:paraId="3DAD40BA" w14:textId="77777777" w:rsidR="002B59B8" w:rsidRDefault="002B59B8" w:rsidP="002B59B8"/>
    <w:p w14:paraId="1B3770B7" w14:textId="77777777" w:rsidR="002B59B8" w:rsidRDefault="002B59B8" w:rsidP="002B59B8"/>
    <w:p w14:paraId="2B2FFE0F" w14:textId="77777777" w:rsidR="00EC5E46" w:rsidRDefault="00DD27DA">
      <w:pPr>
        <w:sectPr w:rsidR="00EC5E46" w:rsidSect="00DD27DA">
          <w:pgSz w:w="12240" w:h="15840"/>
          <w:pgMar w:top="1440" w:right="1440" w:bottom="1440" w:left="1440" w:header="720" w:footer="720" w:gutter="0"/>
          <w:cols w:space="720"/>
          <w:docGrid w:linePitch="360"/>
        </w:sectPr>
      </w:pPr>
      <w:r>
        <w:br w:type="page"/>
      </w:r>
    </w:p>
    <w:p w14:paraId="37A2D0AA" w14:textId="6AFDF1BE" w:rsidR="00DD27DA" w:rsidRDefault="00DD27DA"/>
    <w:p w14:paraId="272A51F6" w14:textId="36CB7DB8" w:rsidR="002B59B8" w:rsidRDefault="002B59B8" w:rsidP="002B59B8">
      <w:r>
        <w:t xml:space="preserve">TableS2. </w:t>
      </w:r>
      <w:r w:rsidRPr="001D10E1">
        <w:rPr>
          <w:rFonts w:ascii="Calibri" w:eastAsia="Times New Roman" w:hAnsi="Calibri" w:cs="Calibri"/>
          <w:color w:val="000000"/>
          <w:lang w:val="en-US" w:eastAsia="zh-CN"/>
        </w:rPr>
        <w:t>Summary of 2021 and 2022 sockeye runs</w:t>
      </w:r>
    </w:p>
    <w:tbl>
      <w:tblPr>
        <w:tblW w:w="10540" w:type="dxa"/>
        <w:tblLook w:val="04A0" w:firstRow="1" w:lastRow="0" w:firstColumn="1" w:lastColumn="0" w:noHBand="0" w:noVBand="1"/>
      </w:tblPr>
      <w:tblGrid>
        <w:gridCol w:w="1771"/>
        <w:gridCol w:w="1365"/>
        <w:gridCol w:w="1444"/>
        <w:gridCol w:w="1891"/>
        <w:gridCol w:w="1280"/>
        <w:gridCol w:w="1480"/>
        <w:gridCol w:w="1891"/>
      </w:tblGrid>
      <w:tr w:rsidR="002B59B8" w:rsidRPr="001D10E1" w14:paraId="2804B693" w14:textId="77777777" w:rsidTr="001A1C55">
        <w:trPr>
          <w:trHeight w:val="292"/>
        </w:trPr>
        <w:tc>
          <w:tcPr>
            <w:tcW w:w="1771"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97179F" w14:textId="77777777" w:rsidR="002B59B8" w:rsidRPr="001D10E1" w:rsidRDefault="002B59B8" w:rsidP="001A1C55">
            <w:pPr>
              <w:spacing w:after="0" w:line="240" w:lineRule="auto"/>
              <w:jc w:val="center"/>
              <w:rPr>
                <w:rFonts w:ascii="Calibri" w:eastAsia="Times New Roman" w:hAnsi="Calibri" w:cs="Calibri"/>
                <w:color w:val="000000"/>
                <w:lang w:val="en-US" w:eastAsia="zh-CN"/>
              </w:rPr>
            </w:pPr>
            <w:r w:rsidRPr="001D10E1">
              <w:rPr>
                <w:rFonts w:ascii="Calibri" w:eastAsia="Times New Roman" w:hAnsi="Calibri" w:cs="Calibri"/>
                <w:color w:val="000000"/>
                <w:lang w:val="en-US" w:eastAsia="zh-CN"/>
              </w:rPr>
              <w:t> </w:t>
            </w:r>
          </w:p>
        </w:tc>
        <w:tc>
          <w:tcPr>
            <w:tcW w:w="4369" w:type="dxa"/>
            <w:gridSpan w:val="3"/>
            <w:tcBorders>
              <w:top w:val="single" w:sz="4" w:space="0" w:color="auto"/>
              <w:left w:val="single" w:sz="4" w:space="0" w:color="auto"/>
              <w:bottom w:val="nil"/>
              <w:right w:val="single" w:sz="4" w:space="0" w:color="auto"/>
            </w:tcBorders>
            <w:shd w:val="clear" w:color="auto" w:fill="auto"/>
            <w:noWrap/>
            <w:vAlign w:val="bottom"/>
            <w:hideMark/>
          </w:tcPr>
          <w:p w14:paraId="4871ECA7" w14:textId="77777777" w:rsidR="002B59B8" w:rsidRPr="001D10E1" w:rsidRDefault="002B59B8" w:rsidP="001A1C55">
            <w:pPr>
              <w:spacing w:after="0" w:line="240" w:lineRule="auto"/>
              <w:jc w:val="center"/>
              <w:rPr>
                <w:rFonts w:ascii="Calibri" w:eastAsia="Times New Roman" w:hAnsi="Calibri" w:cs="Calibri"/>
                <w:color w:val="000000"/>
                <w:lang w:val="en-US" w:eastAsia="zh-CN"/>
              </w:rPr>
            </w:pPr>
            <w:r w:rsidRPr="001D10E1">
              <w:rPr>
                <w:rFonts w:ascii="Calibri" w:eastAsia="Times New Roman" w:hAnsi="Calibri" w:cs="Calibri"/>
                <w:color w:val="000000"/>
                <w:lang w:val="en-US" w:eastAsia="zh-CN"/>
              </w:rPr>
              <w:t>2021</w:t>
            </w:r>
          </w:p>
        </w:tc>
        <w:tc>
          <w:tcPr>
            <w:tcW w:w="4400" w:type="dxa"/>
            <w:gridSpan w:val="3"/>
            <w:tcBorders>
              <w:top w:val="single" w:sz="4" w:space="0" w:color="auto"/>
              <w:left w:val="nil"/>
              <w:bottom w:val="single" w:sz="4" w:space="0" w:color="auto"/>
              <w:right w:val="single" w:sz="4" w:space="0" w:color="auto"/>
            </w:tcBorders>
            <w:shd w:val="clear" w:color="auto" w:fill="auto"/>
            <w:noWrap/>
            <w:vAlign w:val="bottom"/>
            <w:hideMark/>
          </w:tcPr>
          <w:p w14:paraId="55909DDB" w14:textId="77777777" w:rsidR="002B59B8" w:rsidRPr="001D10E1" w:rsidRDefault="002B59B8" w:rsidP="001A1C55">
            <w:pPr>
              <w:spacing w:after="0" w:line="240" w:lineRule="auto"/>
              <w:jc w:val="center"/>
              <w:rPr>
                <w:rFonts w:ascii="Calibri" w:eastAsia="Times New Roman" w:hAnsi="Calibri" w:cs="Calibri"/>
                <w:color w:val="000000"/>
                <w:lang w:val="en-US" w:eastAsia="zh-CN"/>
              </w:rPr>
            </w:pPr>
            <w:r w:rsidRPr="001D10E1">
              <w:rPr>
                <w:rFonts w:ascii="Calibri" w:eastAsia="Times New Roman" w:hAnsi="Calibri" w:cs="Calibri"/>
                <w:color w:val="000000"/>
                <w:lang w:val="en-US" w:eastAsia="zh-CN"/>
              </w:rPr>
              <w:t>2022</w:t>
            </w:r>
          </w:p>
        </w:tc>
      </w:tr>
      <w:tr w:rsidR="002B59B8" w:rsidRPr="001D10E1" w14:paraId="653250B5" w14:textId="77777777" w:rsidTr="001A1C55">
        <w:trPr>
          <w:trHeight w:val="583"/>
        </w:trPr>
        <w:tc>
          <w:tcPr>
            <w:tcW w:w="1771" w:type="dxa"/>
            <w:vMerge/>
            <w:tcBorders>
              <w:top w:val="single" w:sz="4" w:space="0" w:color="auto"/>
              <w:left w:val="single" w:sz="4" w:space="0" w:color="auto"/>
              <w:bottom w:val="single" w:sz="4" w:space="0" w:color="auto"/>
              <w:right w:val="single" w:sz="4" w:space="0" w:color="auto"/>
            </w:tcBorders>
            <w:vAlign w:val="center"/>
            <w:hideMark/>
          </w:tcPr>
          <w:p w14:paraId="57DCDAFA" w14:textId="77777777" w:rsidR="002B59B8" w:rsidRPr="001D10E1" w:rsidRDefault="002B59B8" w:rsidP="001A1C55">
            <w:pPr>
              <w:spacing w:after="0" w:line="240" w:lineRule="auto"/>
              <w:rPr>
                <w:rFonts w:ascii="Calibri" w:eastAsia="Times New Roman" w:hAnsi="Calibri" w:cs="Calibri"/>
                <w:color w:val="000000"/>
                <w:lang w:val="en-US" w:eastAsia="zh-CN"/>
              </w:rPr>
            </w:pPr>
          </w:p>
        </w:tc>
        <w:tc>
          <w:tcPr>
            <w:tcW w:w="1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C97DCA" w14:textId="77777777" w:rsidR="002B59B8" w:rsidRPr="001D10E1" w:rsidRDefault="002B59B8" w:rsidP="001A1C55">
            <w:pPr>
              <w:spacing w:after="0" w:line="240" w:lineRule="auto"/>
              <w:jc w:val="center"/>
              <w:rPr>
                <w:rFonts w:ascii="Calibri" w:eastAsia="Times New Roman" w:hAnsi="Calibri" w:cs="Calibri"/>
                <w:color w:val="000000"/>
                <w:lang w:val="en-US" w:eastAsia="zh-CN"/>
              </w:rPr>
            </w:pPr>
            <w:r>
              <w:rPr>
                <w:rFonts w:ascii="Calibri" w:eastAsia="Times New Roman" w:hAnsi="Calibri" w:cs="Calibri"/>
                <w:color w:val="000000"/>
                <w:lang w:val="en-US" w:eastAsia="zh-CN"/>
              </w:rPr>
              <w:t>Forecast</w:t>
            </w:r>
            <w:r w:rsidRPr="001D10E1">
              <w:rPr>
                <w:rFonts w:ascii="Calibri" w:eastAsia="Times New Roman" w:hAnsi="Calibri" w:cs="Calibri"/>
                <w:color w:val="000000"/>
                <w:lang w:val="en-US" w:eastAsia="zh-CN"/>
              </w:rPr>
              <w:t xml:space="preserve"> Return</w:t>
            </w:r>
          </w:p>
        </w:tc>
        <w:tc>
          <w:tcPr>
            <w:tcW w:w="1444" w:type="dxa"/>
            <w:tcBorders>
              <w:top w:val="single" w:sz="4" w:space="0" w:color="auto"/>
              <w:left w:val="nil"/>
              <w:bottom w:val="single" w:sz="4" w:space="0" w:color="auto"/>
              <w:right w:val="single" w:sz="4" w:space="0" w:color="auto"/>
            </w:tcBorders>
            <w:shd w:val="clear" w:color="auto" w:fill="auto"/>
            <w:vAlign w:val="bottom"/>
            <w:hideMark/>
          </w:tcPr>
          <w:p w14:paraId="22EB877A" w14:textId="77777777" w:rsidR="002B59B8" w:rsidRPr="001D10E1" w:rsidRDefault="002B59B8" w:rsidP="001A1C55">
            <w:pPr>
              <w:spacing w:after="0" w:line="240" w:lineRule="auto"/>
              <w:jc w:val="center"/>
              <w:rPr>
                <w:rFonts w:ascii="Calibri" w:eastAsia="Times New Roman" w:hAnsi="Calibri" w:cs="Calibri"/>
                <w:color w:val="000000"/>
                <w:lang w:val="en-US" w:eastAsia="zh-CN"/>
              </w:rPr>
            </w:pPr>
            <w:r>
              <w:rPr>
                <w:rFonts w:ascii="Calibri" w:eastAsia="Times New Roman" w:hAnsi="Calibri" w:cs="Calibri"/>
                <w:color w:val="000000"/>
                <w:lang w:val="en-US" w:eastAsia="zh-CN"/>
              </w:rPr>
              <w:t>Observed</w:t>
            </w:r>
            <w:r w:rsidRPr="001D10E1">
              <w:rPr>
                <w:rFonts w:ascii="Calibri" w:eastAsia="Times New Roman" w:hAnsi="Calibri" w:cs="Calibri"/>
                <w:color w:val="000000"/>
                <w:lang w:val="en-US" w:eastAsia="zh-CN"/>
              </w:rPr>
              <w:t xml:space="preserve"> Return</w:t>
            </w:r>
          </w:p>
        </w:tc>
        <w:tc>
          <w:tcPr>
            <w:tcW w:w="1560" w:type="dxa"/>
            <w:tcBorders>
              <w:top w:val="single" w:sz="4" w:space="0" w:color="auto"/>
              <w:left w:val="nil"/>
              <w:bottom w:val="single" w:sz="4" w:space="0" w:color="auto"/>
              <w:right w:val="single" w:sz="4" w:space="0" w:color="auto"/>
            </w:tcBorders>
            <w:shd w:val="clear" w:color="auto" w:fill="auto"/>
            <w:vAlign w:val="bottom"/>
            <w:hideMark/>
          </w:tcPr>
          <w:p w14:paraId="40B905AC" w14:textId="0BB1D824" w:rsidR="002B59B8" w:rsidRPr="001D10E1" w:rsidRDefault="00D70DFE" w:rsidP="001A1C55">
            <w:pPr>
              <w:spacing w:after="0" w:line="240" w:lineRule="auto"/>
              <w:jc w:val="center"/>
              <w:rPr>
                <w:rFonts w:ascii="Calibri" w:eastAsia="Times New Roman" w:hAnsi="Calibri" w:cs="Calibri"/>
                <w:color w:val="000000"/>
                <w:lang w:val="en-US" w:eastAsia="zh-CN"/>
              </w:rPr>
            </w:pPr>
            <w:r>
              <w:rPr>
                <w:rFonts w:ascii="Calibri" w:eastAsia="Times New Roman" w:hAnsi="Calibri" w:cs="Calibri"/>
                <w:color w:val="000000"/>
                <w:lang w:val="en-US" w:eastAsia="zh-CN"/>
              </w:rPr>
              <w:t>(Observed-Forecast)/</w:t>
            </w:r>
            <w:r w:rsidR="002B59B8" w:rsidRPr="001D10E1">
              <w:rPr>
                <w:rFonts w:ascii="Calibri" w:eastAsia="Times New Roman" w:hAnsi="Calibri" w:cs="Calibri"/>
                <w:color w:val="000000"/>
                <w:lang w:val="en-US" w:eastAsia="zh-CN"/>
              </w:rPr>
              <w:t>Forecast</w:t>
            </w:r>
          </w:p>
        </w:tc>
        <w:tc>
          <w:tcPr>
            <w:tcW w:w="1280" w:type="dxa"/>
            <w:tcBorders>
              <w:top w:val="nil"/>
              <w:left w:val="nil"/>
              <w:bottom w:val="single" w:sz="4" w:space="0" w:color="auto"/>
              <w:right w:val="single" w:sz="4" w:space="0" w:color="auto"/>
            </w:tcBorders>
            <w:shd w:val="clear" w:color="auto" w:fill="auto"/>
            <w:vAlign w:val="center"/>
            <w:hideMark/>
          </w:tcPr>
          <w:p w14:paraId="151B73B9" w14:textId="77777777" w:rsidR="002B59B8" w:rsidRPr="001D10E1" w:rsidRDefault="002B59B8" w:rsidP="001A1C55">
            <w:pPr>
              <w:spacing w:after="0" w:line="240" w:lineRule="auto"/>
              <w:jc w:val="center"/>
              <w:rPr>
                <w:rFonts w:ascii="Calibri" w:eastAsia="Times New Roman" w:hAnsi="Calibri" w:cs="Calibri"/>
                <w:color w:val="000000"/>
                <w:lang w:val="en-US" w:eastAsia="zh-CN"/>
              </w:rPr>
            </w:pPr>
            <w:r w:rsidRPr="001D10E1">
              <w:rPr>
                <w:rFonts w:ascii="Calibri" w:eastAsia="Times New Roman" w:hAnsi="Calibri" w:cs="Calibri"/>
                <w:color w:val="000000"/>
                <w:lang w:val="en-US" w:eastAsia="zh-CN"/>
              </w:rPr>
              <w:t>Forecast Return</w:t>
            </w:r>
          </w:p>
        </w:tc>
        <w:tc>
          <w:tcPr>
            <w:tcW w:w="1480" w:type="dxa"/>
            <w:tcBorders>
              <w:top w:val="nil"/>
              <w:left w:val="nil"/>
              <w:bottom w:val="single" w:sz="4" w:space="0" w:color="auto"/>
              <w:right w:val="single" w:sz="4" w:space="0" w:color="auto"/>
            </w:tcBorders>
            <w:shd w:val="clear" w:color="auto" w:fill="auto"/>
            <w:vAlign w:val="bottom"/>
            <w:hideMark/>
          </w:tcPr>
          <w:p w14:paraId="59334AAF" w14:textId="77777777" w:rsidR="002B59B8" w:rsidRPr="001D10E1" w:rsidRDefault="002B59B8" w:rsidP="001A1C55">
            <w:pPr>
              <w:spacing w:after="0" w:line="240" w:lineRule="auto"/>
              <w:jc w:val="center"/>
              <w:rPr>
                <w:rFonts w:ascii="Calibri" w:eastAsia="Times New Roman" w:hAnsi="Calibri" w:cs="Calibri"/>
                <w:color w:val="000000"/>
                <w:lang w:val="en-US" w:eastAsia="zh-CN"/>
              </w:rPr>
            </w:pPr>
            <w:r>
              <w:rPr>
                <w:rFonts w:ascii="Calibri" w:eastAsia="Times New Roman" w:hAnsi="Calibri" w:cs="Calibri"/>
                <w:color w:val="000000"/>
                <w:lang w:val="en-US" w:eastAsia="zh-CN"/>
              </w:rPr>
              <w:t>Observed</w:t>
            </w:r>
            <w:r w:rsidRPr="001D10E1">
              <w:rPr>
                <w:rFonts w:ascii="Calibri" w:eastAsia="Times New Roman" w:hAnsi="Calibri" w:cs="Calibri"/>
                <w:color w:val="000000"/>
                <w:lang w:val="en-US" w:eastAsia="zh-CN"/>
              </w:rPr>
              <w:t xml:space="preserve"> Return</w:t>
            </w:r>
          </w:p>
        </w:tc>
        <w:tc>
          <w:tcPr>
            <w:tcW w:w="1640" w:type="dxa"/>
            <w:tcBorders>
              <w:top w:val="nil"/>
              <w:left w:val="nil"/>
              <w:bottom w:val="single" w:sz="4" w:space="0" w:color="auto"/>
              <w:right w:val="single" w:sz="4" w:space="0" w:color="auto"/>
            </w:tcBorders>
            <w:shd w:val="clear" w:color="auto" w:fill="auto"/>
            <w:vAlign w:val="bottom"/>
            <w:hideMark/>
          </w:tcPr>
          <w:p w14:paraId="1FC50A8C" w14:textId="21EA578E" w:rsidR="002B59B8" w:rsidRPr="001D10E1" w:rsidRDefault="00D70DFE" w:rsidP="001A1C55">
            <w:pPr>
              <w:spacing w:after="0" w:line="240" w:lineRule="auto"/>
              <w:jc w:val="center"/>
              <w:rPr>
                <w:rFonts w:ascii="Calibri" w:eastAsia="Times New Roman" w:hAnsi="Calibri" w:cs="Calibri"/>
                <w:color w:val="000000"/>
                <w:lang w:val="en-US" w:eastAsia="zh-CN"/>
              </w:rPr>
            </w:pPr>
            <w:r>
              <w:rPr>
                <w:rFonts w:ascii="Calibri" w:eastAsia="Times New Roman" w:hAnsi="Calibri" w:cs="Calibri"/>
                <w:color w:val="000000"/>
                <w:lang w:val="en-US" w:eastAsia="zh-CN"/>
              </w:rPr>
              <w:t>(Observed-Forecast)/</w:t>
            </w:r>
            <w:r w:rsidRPr="001D10E1">
              <w:rPr>
                <w:rFonts w:ascii="Calibri" w:eastAsia="Times New Roman" w:hAnsi="Calibri" w:cs="Calibri"/>
                <w:color w:val="000000"/>
                <w:lang w:val="en-US" w:eastAsia="zh-CN"/>
              </w:rPr>
              <w:t>Forecast</w:t>
            </w:r>
          </w:p>
        </w:tc>
      </w:tr>
      <w:tr w:rsidR="002B59B8" w:rsidRPr="001D10E1" w14:paraId="582E5780" w14:textId="77777777" w:rsidTr="001A1C55">
        <w:trPr>
          <w:trHeight w:val="292"/>
        </w:trPr>
        <w:tc>
          <w:tcPr>
            <w:tcW w:w="1771" w:type="dxa"/>
            <w:tcBorders>
              <w:top w:val="nil"/>
              <w:left w:val="single" w:sz="4" w:space="0" w:color="auto"/>
              <w:bottom w:val="single" w:sz="4" w:space="0" w:color="auto"/>
              <w:right w:val="nil"/>
            </w:tcBorders>
            <w:shd w:val="clear" w:color="auto" w:fill="auto"/>
            <w:noWrap/>
            <w:vAlign w:val="bottom"/>
            <w:hideMark/>
          </w:tcPr>
          <w:p w14:paraId="564F2444" w14:textId="77777777" w:rsidR="002B59B8" w:rsidRPr="001D10E1" w:rsidRDefault="002B59B8" w:rsidP="001A1C55">
            <w:pPr>
              <w:spacing w:after="0" w:line="240" w:lineRule="auto"/>
              <w:rPr>
                <w:rFonts w:ascii="Calibri" w:eastAsia="Times New Roman" w:hAnsi="Calibri" w:cs="Calibri"/>
                <w:color w:val="000000"/>
                <w:lang w:val="en-US" w:eastAsia="zh-CN"/>
              </w:rPr>
            </w:pPr>
            <w:r w:rsidRPr="001D10E1">
              <w:rPr>
                <w:rFonts w:ascii="Calibri" w:eastAsia="Times New Roman" w:hAnsi="Calibri" w:cs="Calibri"/>
                <w:color w:val="000000"/>
                <w:lang w:val="en-US" w:eastAsia="zh-CN"/>
              </w:rPr>
              <w:t>Bristol Bay</w:t>
            </w:r>
            <w:r w:rsidRPr="007B51F5">
              <w:rPr>
                <w:rFonts w:ascii="Calibri" w:eastAsia="Times New Roman" w:hAnsi="Calibri" w:cs="Calibri"/>
                <w:color w:val="000000"/>
                <w:vertAlign w:val="superscript"/>
                <w:lang w:val="en-US" w:eastAsia="zh-CN"/>
              </w:rPr>
              <w:t>1</w:t>
            </w:r>
          </w:p>
        </w:tc>
        <w:tc>
          <w:tcPr>
            <w:tcW w:w="1365" w:type="dxa"/>
            <w:tcBorders>
              <w:top w:val="nil"/>
              <w:left w:val="single" w:sz="4" w:space="0" w:color="auto"/>
              <w:bottom w:val="single" w:sz="4" w:space="0" w:color="auto"/>
              <w:right w:val="single" w:sz="4" w:space="0" w:color="auto"/>
            </w:tcBorders>
            <w:shd w:val="clear" w:color="auto" w:fill="auto"/>
            <w:noWrap/>
            <w:vAlign w:val="bottom"/>
            <w:hideMark/>
          </w:tcPr>
          <w:p w14:paraId="352F2FDA" w14:textId="77777777" w:rsidR="002B59B8" w:rsidRPr="001D10E1" w:rsidRDefault="002B59B8" w:rsidP="001A1C55">
            <w:pPr>
              <w:spacing w:after="0" w:line="240" w:lineRule="auto"/>
              <w:jc w:val="right"/>
              <w:rPr>
                <w:rFonts w:ascii="Calibri" w:eastAsia="Times New Roman" w:hAnsi="Calibri" w:cs="Calibri"/>
                <w:color w:val="000000"/>
                <w:lang w:val="en-US" w:eastAsia="zh-CN"/>
              </w:rPr>
            </w:pPr>
            <w:r w:rsidRPr="001D10E1">
              <w:rPr>
                <w:rFonts w:ascii="Calibri" w:eastAsia="Times New Roman" w:hAnsi="Calibri" w:cs="Calibri"/>
                <w:color w:val="000000"/>
                <w:lang w:val="en-US" w:eastAsia="zh-CN"/>
              </w:rPr>
              <w:t>51,000,000</w:t>
            </w:r>
          </w:p>
        </w:tc>
        <w:tc>
          <w:tcPr>
            <w:tcW w:w="1444" w:type="dxa"/>
            <w:tcBorders>
              <w:top w:val="nil"/>
              <w:left w:val="nil"/>
              <w:bottom w:val="single" w:sz="4" w:space="0" w:color="auto"/>
              <w:right w:val="single" w:sz="4" w:space="0" w:color="auto"/>
            </w:tcBorders>
            <w:shd w:val="clear" w:color="auto" w:fill="auto"/>
            <w:noWrap/>
            <w:vAlign w:val="bottom"/>
            <w:hideMark/>
          </w:tcPr>
          <w:p w14:paraId="6E4B8E4B" w14:textId="77777777" w:rsidR="002B59B8" w:rsidRPr="001D10E1" w:rsidRDefault="002B59B8" w:rsidP="001A1C55">
            <w:pPr>
              <w:spacing w:after="0" w:line="240" w:lineRule="auto"/>
              <w:jc w:val="right"/>
              <w:rPr>
                <w:rFonts w:ascii="Calibri" w:eastAsia="Times New Roman" w:hAnsi="Calibri" w:cs="Calibri"/>
                <w:color w:val="000000"/>
                <w:lang w:val="en-US" w:eastAsia="zh-CN"/>
              </w:rPr>
            </w:pPr>
            <w:r w:rsidRPr="001D10E1">
              <w:rPr>
                <w:rFonts w:ascii="Calibri" w:eastAsia="Times New Roman" w:hAnsi="Calibri" w:cs="Calibri"/>
                <w:color w:val="000000"/>
                <w:lang w:val="en-US" w:eastAsia="zh-CN"/>
              </w:rPr>
              <w:t>65,860,000</w:t>
            </w:r>
          </w:p>
        </w:tc>
        <w:tc>
          <w:tcPr>
            <w:tcW w:w="1560" w:type="dxa"/>
            <w:tcBorders>
              <w:top w:val="nil"/>
              <w:left w:val="nil"/>
              <w:bottom w:val="single" w:sz="4" w:space="0" w:color="auto"/>
              <w:right w:val="single" w:sz="4" w:space="0" w:color="auto"/>
            </w:tcBorders>
            <w:shd w:val="clear" w:color="auto" w:fill="auto"/>
            <w:noWrap/>
            <w:vAlign w:val="bottom"/>
            <w:hideMark/>
          </w:tcPr>
          <w:p w14:paraId="639EB3C0" w14:textId="77777777" w:rsidR="002B59B8" w:rsidRPr="001D10E1" w:rsidRDefault="002B59B8" w:rsidP="001A1C55">
            <w:pPr>
              <w:spacing w:after="0" w:line="240" w:lineRule="auto"/>
              <w:jc w:val="center"/>
              <w:rPr>
                <w:rFonts w:ascii="Calibri" w:eastAsia="Times New Roman" w:hAnsi="Calibri" w:cs="Calibri"/>
                <w:color w:val="000000"/>
                <w:lang w:val="en-US" w:eastAsia="zh-CN"/>
              </w:rPr>
            </w:pPr>
            <w:r w:rsidRPr="001D10E1">
              <w:rPr>
                <w:rFonts w:ascii="Calibri" w:eastAsia="Times New Roman" w:hAnsi="Calibri" w:cs="Calibri"/>
                <w:color w:val="000000"/>
                <w:lang w:val="en-US" w:eastAsia="zh-CN"/>
              </w:rPr>
              <w:t>+29%</w:t>
            </w:r>
          </w:p>
        </w:tc>
        <w:tc>
          <w:tcPr>
            <w:tcW w:w="1280" w:type="dxa"/>
            <w:tcBorders>
              <w:top w:val="nil"/>
              <w:left w:val="nil"/>
              <w:bottom w:val="single" w:sz="4" w:space="0" w:color="auto"/>
              <w:right w:val="single" w:sz="4" w:space="0" w:color="auto"/>
            </w:tcBorders>
            <w:shd w:val="clear" w:color="auto" w:fill="auto"/>
            <w:noWrap/>
            <w:vAlign w:val="bottom"/>
            <w:hideMark/>
          </w:tcPr>
          <w:p w14:paraId="5A62CB27" w14:textId="77777777" w:rsidR="002B59B8" w:rsidRPr="001D10E1" w:rsidRDefault="002B59B8" w:rsidP="001A1C55">
            <w:pPr>
              <w:spacing w:after="0" w:line="240" w:lineRule="auto"/>
              <w:jc w:val="right"/>
              <w:rPr>
                <w:rFonts w:ascii="Calibri" w:eastAsia="Times New Roman" w:hAnsi="Calibri" w:cs="Calibri"/>
                <w:color w:val="000000"/>
                <w:lang w:val="en-US" w:eastAsia="zh-CN"/>
              </w:rPr>
            </w:pPr>
            <w:r w:rsidRPr="001D10E1">
              <w:rPr>
                <w:rFonts w:ascii="Calibri" w:eastAsia="Times New Roman" w:hAnsi="Calibri" w:cs="Calibri"/>
                <w:color w:val="000000"/>
                <w:lang w:val="en-US" w:eastAsia="zh-CN"/>
              </w:rPr>
              <w:t>75,270,000</w:t>
            </w:r>
          </w:p>
        </w:tc>
        <w:tc>
          <w:tcPr>
            <w:tcW w:w="1480" w:type="dxa"/>
            <w:tcBorders>
              <w:top w:val="nil"/>
              <w:left w:val="nil"/>
              <w:bottom w:val="single" w:sz="4" w:space="0" w:color="auto"/>
              <w:right w:val="single" w:sz="4" w:space="0" w:color="auto"/>
            </w:tcBorders>
            <w:shd w:val="clear" w:color="auto" w:fill="auto"/>
            <w:noWrap/>
            <w:vAlign w:val="bottom"/>
            <w:hideMark/>
          </w:tcPr>
          <w:p w14:paraId="1B18816B" w14:textId="77777777" w:rsidR="002B59B8" w:rsidRPr="001D10E1" w:rsidRDefault="002B59B8" w:rsidP="001A1C55">
            <w:pPr>
              <w:spacing w:after="0" w:line="240" w:lineRule="auto"/>
              <w:jc w:val="right"/>
              <w:rPr>
                <w:rFonts w:ascii="Calibri" w:eastAsia="Times New Roman" w:hAnsi="Calibri" w:cs="Calibri"/>
                <w:color w:val="000000"/>
                <w:lang w:val="en-US" w:eastAsia="zh-CN"/>
              </w:rPr>
            </w:pPr>
            <w:r w:rsidRPr="001D10E1">
              <w:rPr>
                <w:rFonts w:ascii="Calibri" w:eastAsia="Times New Roman" w:hAnsi="Calibri" w:cs="Calibri"/>
                <w:color w:val="000000"/>
                <w:lang w:val="en-US" w:eastAsia="zh-CN"/>
              </w:rPr>
              <w:t>79,000,000</w:t>
            </w:r>
          </w:p>
        </w:tc>
        <w:tc>
          <w:tcPr>
            <w:tcW w:w="1640" w:type="dxa"/>
            <w:tcBorders>
              <w:top w:val="nil"/>
              <w:left w:val="nil"/>
              <w:bottom w:val="single" w:sz="4" w:space="0" w:color="auto"/>
              <w:right w:val="single" w:sz="4" w:space="0" w:color="auto"/>
            </w:tcBorders>
            <w:shd w:val="clear" w:color="auto" w:fill="auto"/>
            <w:noWrap/>
            <w:vAlign w:val="bottom"/>
            <w:hideMark/>
          </w:tcPr>
          <w:p w14:paraId="1629AF14" w14:textId="77777777" w:rsidR="002B59B8" w:rsidRPr="001D10E1" w:rsidRDefault="002B59B8" w:rsidP="001A1C55">
            <w:pPr>
              <w:spacing w:after="0" w:line="240" w:lineRule="auto"/>
              <w:jc w:val="center"/>
              <w:rPr>
                <w:rFonts w:ascii="Calibri" w:eastAsia="Times New Roman" w:hAnsi="Calibri" w:cs="Calibri"/>
                <w:color w:val="000000"/>
                <w:lang w:val="en-US" w:eastAsia="zh-CN"/>
              </w:rPr>
            </w:pPr>
            <w:r w:rsidRPr="001D10E1">
              <w:rPr>
                <w:rFonts w:ascii="Calibri" w:eastAsia="Times New Roman" w:hAnsi="Calibri" w:cs="Calibri"/>
                <w:color w:val="000000"/>
                <w:lang w:val="en-US" w:eastAsia="zh-CN"/>
              </w:rPr>
              <w:t>+5%</w:t>
            </w:r>
          </w:p>
        </w:tc>
      </w:tr>
      <w:tr w:rsidR="002B59B8" w:rsidRPr="001D10E1" w14:paraId="3D0BAF14" w14:textId="77777777" w:rsidTr="001A1C55">
        <w:trPr>
          <w:trHeight w:val="292"/>
        </w:trPr>
        <w:tc>
          <w:tcPr>
            <w:tcW w:w="1771" w:type="dxa"/>
            <w:tcBorders>
              <w:top w:val="nil"/>
              <w:left w:val="single" w:sz="4" w:space="0" w:color="auto"/>
              <w:bottom w:val="single" w:sz="4" w:space="0" w:color="auto"/>
              <w:right w:val="nil"/>
            </w:tcBorders>
            <w:shd w:val="clear" w:color="auto" w:fill="auto"/>
            <w:noWrap/>
            <w:vAlign w:val="bottom"/>
            <w:hideMark/>
          </w:tcPr>
          <w:p w14:paraId="04DF9D0D" w14:textId="77777777" w:rsidR="002B59B8" w:rsidRPr="001D10E1" w:rsidRDefault="002B59B8" w:rsidP="001A1C55">
            <w:pPr>
              <w:spacing w:after="0" w:line="240" w:lineRule="auto"/>
              <w:rPr>
                <w:rFonts w:ascii="Calibri" w:eastAsia="Times New Roman" w:hAnsi="Calibri" w:cs="Calibri"/>
                <w:color w:val="000000"/>
                <w:lang w:val="en-US" w:eastAsia="zh-CN"/>
              </w:rPr>
            </w:pPr>
            <w:r w:rsidRPr="001D10E1">
              <w:rPr>
                <w:rFonts w:ascii="Calibri" w:eastAsia="Times New Roman" w:hAnsi="Calibri" w:cs="Calibri"/>
                <w:color w:val="000000"/>
                <w:lang w:val="en-US" w:eastAsia="zh-CN"/>
              </w:rPr>
              <w:t>Nass</w:t>
            </w:r>
            <w:r w:rsidRPr="007B51F5">
              <w:rPr>
                <w:rFonts w:ascii="Calibri" w:eastAsia="Times New Roman" w:hAnsi="Calibri" w:cs="Calibri"/>
                <w:color w:val="000000"/>
                <w:vertAlign w:val="superscript"/>
                <w:lang w:val="en-US" w:eastAsia="zh-CN"/>
              </w:rPr>
              <w:t>2</w:t>
            </w:r>
          </w:p>
        </w:tc>
        <w:tc>
          <w:tcPr>
            <w:tcW w:w="1365" w:type="dxa"/>
            <w:tcBorders>
              <w:top w:val="nil"/>
              <w:left w:val="single" w:sz="4" w:space="0" w:color="auto"/>
              <w:bottom w:val="single" w:sz="4" w:space="0" w:color="auto"/>
              <w:right w:val="single" w:sz="4" w:space="0" w:color="auto"/>
            </w:tcBorders>
            <w:shd w:val="clear" w:color="auto" w:fill="auto"/>
            <w:noWrap/>
            <w:vAlign w:val="bottom"/>
            <w:hideMark/>
          </w:tcPr>
          <w:p w14:paraId="11989D25" w14:textId="77777777" w:rsidR="002B59B8" w:rsidRPr="001D10E1" w:rsidRDefault="002B59B8" w:rsidP="001A1C55">
            <w:pPr>
              <w:spacing w:after="0" w:line="240" w:lineRule="auto"/>
              <w:jc w:val="right"/>
              <w:rPr>
                <w:rFonts w:ascii="Calibri" w:eastAsia="Times New Roman" w:hAnsi="Calibri" w:cs="Calibri"/>
                <w:color w:val="000000"/>
                <w:lang w:val="en-US" w:eastAsia="zh-CN"/>
              </w:rPr>
            </w:pPr>
            <w:r w:rsidRPr="001D10E1">
              <w:rPr>
                <w:rFonts w:ascii="Calibri" w:eastAsia="Times New Roman" w:hAnsi="Calibri" w:cs="Calibri"/>
                <w:color w:val="000000"/>
                <w:lang w:val="en-US" w:eastAsia="zh-CN"/>
              </w:rPr>
              <w:t>318,000</w:t>
            </w:r>
          </w:p>
        </w:tc>
        <w:tc>
          <w:tcPr>
            <w:tcW w:w="1444" w:type="dxa"/>
            <w:tcBorders>
              <w:top w:val="nil"/>
              <w:left w:val="nil"/>
              <w:bottom w:val="single" w:sz="4" w:space="0" w:color="auto"/>
              <w:right w:val="single" w:sz="4" w:space="0" w:color="auto"/>
            </w:tcBorders>
            <w:shd w:val="clear" w:color="auto" w:fill="auto"/>
            <w:noWrap/>
            <w:vAlign w:val="bottom"/>
            <w:hideMark/>
          </w:tcPr>
          <w:p w14:paraId="26D1485E" w14:textId="77777777" w:rsidR="002B59B8" w:rsidRPr="001D10E1" w:rsidRDefault="002B59B8" w:rsidP="001A1C55">
            <w:pPr>
              <w:spacing w:after="0" w:line="240" w:lineRule="auto"/>
              <w:jc w:val="right"/>
              <w:rPr>
                <w:rFonts w:ascii="Calibri" w:eastAsia="Times New Roman" w:hAnsi="Calibri" w:cs="Calibri"/>
                <w:color w:val="000000"/>
                <w:lang w:val="en-US" w:eastAsia="zh-CN"/>
              </w:rPr>
            </w:pPr>
            <w:r w:rsidRPr="001D10E1">
              <w:rPr>
                <w:rFonts w:ascii="Calibri" w:eastAsia="Times New Roman" w:hAnsi="Calibri" w:cs="Calibri"/>
                <w:color w:val="000000"/>
                <w:lang w:val="en-US" w:eastAsia="zh-CN"/>
              </w:rPr>
              <w:t>417,000</w:t>
            </w:r>
          </w:p>
        </w:tc>
        <w:tc>
          <w:tcPr>
            <w:tcW w:w="1560" w:type="dxa"/>
            <w:tcBorders>
              <w:top w:val="nil"/>
              <w:left w:val="nil"/>
              <w:bottom w:val="single" w:sz="4" w:space="0" w:color="auto"/>
              <w:right w:val="single" w:sz="4" w:space="0" w:color="auto"/>
            </w:tcBorders>
            <w:shd w:val="clear" w:color="auto" w:fill="auto"/>
            <w:noWrap/>
            <w:vAlign w:val="bottom"/>
            <w:hideMark/>
          </w:tcPr>
          <w:p w14:paraId="45D21344" w14:textId="77777777" w:rsidR="002B59B8" w:rsidRPr="001D10E1" w:rsidRDefault="002B59B8" w:rsidP="001A1C55">
            <w:pPr>
              <w:spacing w:after="0" w:line="240" w:lineRule="auto"/>
              <w:jc w:val="center"/>
              <w:rPr>
                <w:rFonts w:ascii="Calibri" w:eastAsia="Times New Roman" w:hAnsi="Calibri" w:cs="Calibri"/>
                <w:color w:val="000000"/>
                <w:lang w:val="en-US" w:eastAsia="zh-CN"/>
              </w:rPr>
            </w:pPr>
            <w:r w:rsidRPr="001D10E1">
              <w:rPr>
                <w:rFonts w:ascii="Calibri" w:eastAsia="Times New Roman" w:hAnsi="Calibri" w:cs="Calibri"/>
                <w:color w:val="000000"/>
                <w:lang w:val="en-US" w:eastAsia="zh-CN"/>
              </w:rPr>
              <w:t>+31%</w:t>
            </w:r>
          </w:p>
        </w:tc>
        <w:tc>
          <w:tcPr>
            <w:tcW w:w="1280" w:type="dxa"/>
            <w:tcBorders>
              <w:top w:val="nil"/>
              <w:left w:val="nil"/>
              <w:bottom w:val="single" w:sz="4" w:space="0" w:color="auto"/>
              <w:right w:val="single" w:sz="4" w:space="0" w:color="auto"/>
            </w:tcBorders>
            <w:shd w:val="clear" w:color="auto" w:fill="auto"/>
            <w:noWrap/>
            <w:vAlign w:val="bottom"/>
            <w:hideMark/>
          </w:tcPr>
          <w:p w14:paraId="2739FEBB" w14:textId="77777777" w:rsidR="002B59B8" w:rsidRPr="001D10E1" w:rsidRDefault="002B59B8" w:rsidP="001A1C55">
            <w:pPr>
              <w:spacing w:after="0" w:line="240" w:lineRule="auto"/>
              <w:jc w:val="right"/>
              <w:rPr>
                <w:rFonts w:ascii="Calibri" w:eastAsia="Times New Roman" w:hAnsi="Calibri" w:cs="Calibri"/>
                <w:color w:val="000000"/>
                <w:lang w:val="en-US" w:eastAsia="zh-CN"/>
              </w:rPr>
            </w:pPr>
            <w:r w:rsidRPr="001D10E1">
              <w:rPr>
                <w:rFonts w:ascii="Calibri" w:eastAsia="Times New Roman" w:hAnsi="Calibri" w:cs="Calibri"/>
                <w:color w:val="000000"/>
                <w:lang w:val="en-US" w:eastAsia="zh-CN"/>
              </w:rPr>
              <w:t>471,000</w:t>
            </w:r>
          </w:p>
        </w:tc>
        <w:tc>
          <w:tcPr>
            <w:tcW w:w="1480" w:type="dxa"/>
            <w:tcBorders>
              <w:top w:val="nil"/>
              <w:left w:val="nil"/>
              <w:bottom w:val="single" w:sz="4" w:space="0" w:color="auto"/>
              <w:right w:val="single" w:sz="4" w:space="0" w:color="auto"/>
            </w:tcBorders>
            <w:shd w:val="clear" w:color="auto" w:fill="auto"/>
            <w:noWrap/>
            <w:vAlign w:val="bottom"/>
            <w:hideMark/>
          </w:tcPr>
          <w:p w14:paraId="76EE1C67" w14:textId="77777777" w:rsidR="002B59B8" w:rsidRPr="001D10E1" w:rsidRDefault="002B59B8" w:rsidP="001A1C55">
            <w:pPr>
              <w:spacing w:after="0" w:line="240" w:lineRule="auto"/>
              <w:jc w:val="right"/>
              <w:rPr>
                <w:rFonts w:ascii="Calibri" w:eastAsia="Times New Roman" w:hAnsi="Calibri" w:cs="Calibri"/>
                <w:color w:val="000000"/>
                <w:lang w:val="en-US" w:eastAsia="zh-CN"/>
              </w:rPr>
            </w:pPr>
            <w:r w:rsidRPr="001D10E1">
              <w:rPr>
                <w:rFonts w:ascii="Calibri" w:eastAsia="Times New Roman" w:hAnsi="Calibri" w:cs="Calibri"/>
                <w:color w:val="000000"/>
                <w:lang w:val="en-US" w:eastAsia="zh-CN"/>
              </w:rPr>
              <w:t>487,000</w:t>
            </w:r>
          </w:p>
        </w:tc>
        <w:tc>
          <w:tcPr>
            <w:tcW w:w="1640" w:type="dxa"/>
            <w:tcBorders>
              <w:top w:val="nil"/>
              <w:left w:val="nil"/>
              <w:bottom w:val="single" w:sz="4" w:space="0" w:color="auto"/>
              <w:right w:val="single" w:sz="4" w:space="0" w:color="auto"/>
            </w:tcBorders>
            <w:shd w:val="clear" w:color="auto" w:fill="auto"/>
            <w:noWrap/>
            <w:vAlign w:val="bottom"/>
            <w:hideMark/>
          </w:tcPr>
          <w:p w14:paraId="27C49EC5" w14:textId="77777777" w:rsidR="002B59B8" w:rsidRPr="001D10E1" w:rsidRDefault="002B59B8" w:rsidP="001A1C55">
            <w:pPr>
              <w:spacing w:after="0" w:line="240" w:lineRule="auto"/>
              <w:jc w:val="center"/>
              <w:rPr>
                <w:rFonts w:ascii="Calibri" w:eastAsia="Times New Roman" w:hAnsi="Calibri" w:cs="Calibri"/>
                <w:color w:val="000000"/>
                <w:lang w:val="en-US" w:eastAsia="zh-CN"/>
              </w:rPr>
            </w:pPr>
            <w:r w:rsidRPr="001D10E1">
              <w:rPr>
                <w:rFonts w:ascii="Calibri" w:eastAsia="Times New Roman" w:hAnsi="Calibri" w:cs="Calibri"/>
                <w:color w:val="000000"/>
                <w:lang w:val="en-US" w:eastAsia="zh-CN"/>
              </w:rPr>
              <w:t>+3%</w:t>
            </w:r>
          </w:p>
        </w:tc>
      </w:tr>
      <w:tr w:rsidR="002B59B8" w:rsidRPr="001D10E1" w14:paraId="21527B48" w14:textId="77777777" w:rsidTr="001A1C55">
        <w:trPr>
          <w:trHeight w:val="292"/>
        </w:trPr>
        <w:tc>
          <w:tcPr>
            <w:tcW w:w="1771" w:type="dxa"/>
            <w:tcBorders>
              <w:top w:val="nil"/>
              <w:left w:val="single" w:sz="4" w:space="0" w:color="auto"/>
              <w:bottom w:val="single" w:sz="4" w:space="0" w:color="auto"/>
              <w:right w:val="nil"/>
            </w:tcBorders>
            <w:shd w:val="clear" w:color="auto" w:fill="auto"/>
            <w:noWrap/>
            <w:vAlign w:val="bottom"/>
            <w:hideMark/>
          </w:tcPr>
          <w:p w14:paraId="04485EFF" w14:textId="77777777" w:rsidR="002B59B8" w:rsidRPr="001D10E1" w:rsidRDefault="002B59B8" w:rsidP="001A1C55">
            <w:pPr>
              <w:spacing w:after="0" w:line="240" w:lineRule="auto"/>
              <w:rPr>
                <w:rFonts w:ascii="Calibri" w:eastAsia="Times New Roman" w:hAnsi="Calibri" w:cs="Calibri"/>
                <w:color w:val="000000"/>
                <w:lang w:val="en-US" w:eastAsia="zh-CN"/>
              </w:rPr>
            </w:pPr>
            <w:r w:rsidRPr="001D10E1">
              <w:rPr>
                <w:rFonts w:ascii="Calibri" w:eastAsia="Times New Roman" w:hAnsi="Calibri" w:cs="Calibri"/>
                <w:color w:val="000000"/>
                <w:lang w:val="en-US" w:eastAsia="zh-CN"/>
              </w:rPr>
              <w:t>Skeena</w:t>
            </w:r>
            <w:r w:rsidRPr="007B51F5">
              <w:rPr>
                <w:rFonts w:ascii="Calibri" w:eastAsia="Times New Roman" w:hAnsi="Calibri" w:cs="Calibri"/>
                <w:color w:val="000000"/>
                <w:vertAlign w:val="superscript"/>
                <w:lang w:val="en-US" w:eastAsia="zh-CN"/>
              </w:rPr>
              <w:t>3</w:t>
            </w:r>
          </w:p>
        </w:tc>
        <w:tc>
          <w:tcPr>
            <w:tcW w:w="1365" w:type="dxa"/>
            <w:tcBorders>
              <w:top w:val="nil"/>
              <w:left w:val="single" w:sz="4" w:space="0" w:color="auto"/>
              <w:bottom w:val="single" w:sz="4" w:space="0" w:color="auto"/>
              <w:right w:val="single" w:sz="4" w:space="0" w:color="auto"/>
            </w:tcBorders>
            <w:shd w:val="clear" w:color="auto" w:fill="auto"/>
            <w:noWrap/>
            <w:vAlign w:val="bottom"/>
            <w:hideMark/>
          </w:tcPr>
          <w:p w14:paraId="6771101C" w14:textId="77777777" w:rsidR="002B59B8" w:rsidRPr="001D10E1" w:rsidRDefault="002B59B8" w:rsidP="001A1C55">
            <w:pPr>
              <w:spacing w:after="0" w:line="240" w:lineRule="auto"/>
              <w:jc w:val="right"/>
              <w:rPr>
                <w:rFonts w:ascii="Calibri" w:eastAsia="Times New Roman" w:hAnsi="Calibri" w:cs="Calibri"/>
                <w:color w:val="000000"/>
                <w:lang w:val="en-US" w:eastAsia="zh-CN"/>
              </w:rPr>
            </w:pPr>
            <w:r w:rsidRPr="001D10E1">
              <w:rPr>
                <w:rFonts w:ascii="Calibri" w:eastAsia="Times New Roman" w:hAnsi="Calibri" w:cs="Calibri"/>
                <w:color w:val="000000"/>
                <w:lang w:val="en-US" w:eastAsia="zh-CN"/>
              </w:rPr>
              <w:t>1,690,000</w:t>
            </w:r>
          </w:p>
        </w:tc>
        <w:tc>
          <w:tcPr>
            <w:tcW w:w="1444" w:type="dxa"/>
            <w:tcBorders>
              <w:top w:val="nil"/>
              <w:left w:val="nil"/>
              <w:bottom w:val="single" w:sz="4" w:space="0" w:color="auto"/>
              <w:right w:val="single" w:sz="4" w:space="0" w:color="auto"/>
            </w:tcBorders>
            <w:shd w:val="clear" w:color="auto" w:fill="auto"/>
            <w:noWrap/>
            <w:vAlign w:val="bottom"/>
            <w:hideMark/>
          </w:tcPr>
          <w:p w14:paraId="7783FA34" w14:textId="77777777" w:rsidR="002B59B8" w:rsidRPr="001D10E1" w:rsidRDefault="002B59B8" w:rsidP="001A1C55">
            <w:pPr>
              <w:spacing w:after="0" w:line="240" w:lineRule="auto"/>
              <w:jc w:val="right"/>
              <w:rPr>
                <w:rFonts w:ascii="Calibri" w:eastAsia="Times New Roman" w:hAnsi="Calibri" w:cs="Calibri"/>
                <w:color w:val="000000"/>
                <w:lang w:val="en-US" w:eastAsia="zh-CN"/>
              </w:rPr>
            </w:pPr>
            <w:r w:rsidRPr="001D10E1">
              <w:rPr>
                <w:rFonts w:ascii="Calibri" w:eastAsia="Times New Roman" w:hAnsi="Calibri" w:cs="Calibri"/>
                <w:color w:val="000000"/>
                <w:lang w:val="en-US" w:eastAsia="zh-CN"/>
              </w:rPr>
              <w:t>1,030,000</w:t>
            </w:r>
          </w:p>
        </w:tc>
        <w:tc>
          <w:tcPr>
            <w:tcW w:w="1560" w:type="dxa"/>
            <w:tcBorders>
              <w:top w:val="nil"/>
              <w:left w:val="nil"/>
              <w:bottom w:val="single" w:sz="4" w:space="0" w:color="auto"/>
              <w:right w:val="single" w:sz="4" w:space="0" w:color="auto"/>
            </w:tcBorders>
            <w:shd w:val="clear" w:color="auto" w:fill="auto"/>
            <w:noWrap/>
            <w:vAlign w:val="bottom"/>
            <w:hideMark/>
          </w:tcPr>
          <w:p w14:paraId="1D229CA5" w14:textId="77777777" w:rsidR="002B59B8" w:rsidRPr="001D10E1" w:rsidRDefault="002B59B8" w:rsidP="001A1C55">
            <w:pPr>
              <w:spacing w:after="0" w:line="240" w:lineRule="auto"/>
              <w:jc w:val="center"/>
              <w:rPr>
                <w:rFonts w:ascii="Calibri" w:eastAsia="Times New Roman" w:hAnsi="Calibri" w:cs="Calibri"/>
                <w:color w:val="000000"/>
                <w:lang w:val="en-US" w:eastAsia="zh-CN"/>
              </w:rPr>
            </w:pPr>
            <w:r w:rsidRPr="001D10E1">
              <w:rPr>
                <w:rFonts w:ascii="Calibri" w:eastAsia="Times New Roman" w:hAnsi="Calibri" w:cs="Calibri"/>
                <w:color w:val="000000"/>
                <w:lang w:val="en-US" w:eastAsia="zh-CN"/>
              </w:rPr>
              <w:t>-39%</w:t>
            </w:r>
          </w:p>
        </w:tc>
        <w:tc>
          <w:tcPr>
            <w:tcW w:w="1280" w:type="dxa"/>
            <w:tcBorders>
              <w:top w:val="nil"/>
              <w:left w:val="nil"/>
              <w:bottom w:val="single" w:sz="4" w:space="0" w:color="auto"/>
              <w:right w:val="single" w:sz="4" w:space="0" w:color="auto"/>
            </w:tcBorders>
            <w:shd w:val="clear" w:color="auto" w:fill="auto"/>
            <w:noWrap/>
            <w:vAlign w:val="bottom"/>
            <w:hideMark/>
          </w:tcPr>
          <w:p w14:paraId="53E0343E" w14:textId="77777777" w:rsidR="002B59B8" w:rsidRPr="001D10E1" w:rsidRDefault="002B59B8" w:rsidP="001A1C55">
            <w:pPr>
              <w:spacing w:after="0" w:line="240" w:lineRule="auto"/>
              <w:jc w:val="right"/>
              <w:rPr>
                <w:rFonts w:ascii="Calibri" w:eastAsia="Times New Roman" w:hAnsi="Calibri" w:cs="Calibri"/>
                <w:color w:val="000000"/>
                <w:lang w:val="en-US" w:eastAsia="zh-CN"/>
              </w:rPr>
            </w:pPr>
            <w:r w:rsidRPr="001D10E1">
              <w:rPr>
                <w:rFonts w:ascii="Calibri" w:eastAsia="Times New Roman" w:hAnsi="Calibri" w:cs="Calibri"/>
                <w:color w:val="000000"/>
                <w:lang w:val="en-US" w:eastAsia="zh-CN"/>
              </w:rPr>
              <w:t>2,054,000</w:t>
            </w:r>
          </w:p>
        </w:tc>
        <w:tc>
          <w:tcPr>
            <w:tcW w:w="1480" w:type="dxa"/>
            <w:tcBorders>
              <w:top w:val="nil"/>
              <w:left w:val="nil"/>
              <w:bottom w:val="single" w:sz="4" w:space="0" w:color="auto"/>
              <w:right w:val="single" w:sz="4" w:space="0" w:color="auto"/>
            </w:tcBorders>
            <w:shd w:val="clear" w:color="auto" w:fill="auto"/>
            <w:noWrap/>
            <w:vAlign w:val="bottom"/>
            <w:hideMark/>
          </w:tcPr>
          <w:p w14:paraId="5B41013E" w14:textId="77777777" w:rsidR="002B59B8" w:rsidRPr="001D10E1" w:rsidRDefault="002B59B8" w:rsidP="001A1C55">
            <w:pPr>
              <w:spacing w:after="0" w:line="240" w:lineRule="auto"/>
              <w:jc w:val="right"/>
              <w:rPr>
                <w:rFonts w:ascii="Calibri" w:eastAsia="Times New Roman" w:hAnsi="Calibri" w:cs="Calibri"/>
                <w:color w:val="000000"/>
                <w:lang w:val="en-US" w:eastAsia="zh-CN"/>
              </w:rPr>
            </w:pPr>
            <w:r w:rsidRPr="001D10E1">
              <w:rPr>
                <w:rFonts w:ascii="Calibri" w:eastAsia="Times New Roman" w:hAnsi="Calibri" w:cs="Calibri"/>
                <w:color w:val="000000"/>
                <w:lang w:val="en-US" w:eastAsia="zh-CN"/>
              </w:rPr>
              <w:t>4,333,344</w:t>
            </w:r>
          </w:p>
        </w:tc>
        <w:tc>
          <w:tcPr>
            <w:tcW w:w="1640" w:type="dxa"/>
            <w:tcBorders>
              <w:top w:val="nil"/>
              <w:left w:val="nil"/>
              <w:bottom w:val="single" w:sz="4" w:space="0" w:color="auto"/>
              <w:right w:val="single" w:sz="4" w:space="0" w:color="auto"/>
            </w:tcBorders>
            <w:shd w:val="clear" w:color="auto" w:fill="auto"/>
            <w:noWrap/>
            <w:vAlign w:val="bottom"/>
            <w:hideMark/>
          </w:tcPr>
          <w:p w14:paraId="67D995BE" w14:textId="77777777" w:rsidR="002B59B8" w:rsidRPr="001D10E1" w:rsidRDefault="002B59B8" w:rsidP="001A1C55">
            <w:pPr>
              <w:spacing w:after="0" w:line="240" w:lineRule="auto"/>
              <w:jc w:val="center"/>
              <w:rPr>
                <w:rFonts w:ascii="Calibri" w:eastAsia="Times New Roman" w:hAnsi="Calibri" w:cs="Calibri"/>
                <w:color w:val="000000"/>
                <w:lang w:val="en-US" w:eastAsia="zh-CN"/>
              </w:rPr>
            </w:pPr>
            <w:r w:rsidRPr="001D10E1">
              <w:rPr>
                <w:rFonts w:ascii="Calibri" w:eastAsia="Times New Roman" w:hAnsi="Calibri" w:cs="Calibri"/>
                <w:color w:val="000000"/>
                <w:lang w:val="en-US" w:eastAsia="zh-CN"/>
              </w:rPr>
              <w:t>+111%</w:t>
            </w:r>
          </w:p>
        </w:tc>
      </w:tr>
      <w:tr w:rsidR="002B59B8" w:rsidRPr="001D10E1" w14:paraId="6B69F865" w14:textId="77777777" w:rsidTr="001A1C55">
        <w:trPr>
          <w:trHeight w:val="292"/>
        </w:trPr>
        <w:tc>
          <w:tcPr>
            <w:tcW w:w="1771" w:type="dxa"/>
            <w:tcBorders>
              <w:top w:val="nil"/>
              <w:left w:val="single" w:sz="4" w:space="0" w:color="auto"/>
              <w:bottom w:val="single" w:sz="4" w:space="0" w:color="auto"/>
              <w:right w:val="nil"/>
            </w:tcBorders>
            <w:shd w:val="clear" w:color="auto" w:fill="auto"/>
            <w:noWrap/>
            <w:vAlign w:val="bottom"/>
            <w:hideMark/>
          </w:tcPr>
          <w:p w14:paraId="74504A27" w14:textId="77777777" w:rsidR="002B59B8" w:rsidRPr="001D10E1" w:rsidRDefault="002B59B8" w:rsidP="001A1C55">
            <w:pPr>
              <w:spacing w:after="0" w:line="240" w:lineRule="auto"/>
              <w:rPr>
                <w:rFonts w:ascii="Calibri" w:eastAsia="Times New Roman" w:hAnsi="Calibri" w:cs="Calibri"/>
                <w:color w:val="000000"/>
                <w:lang w:val="en-US" w:eastAsia="zh-CN"/>
              </w:rPr>
            </w:pPr>
            <w:r w:rsidRPr="001D10E1">
              <w:rPr>
                <w:rFonts w:ascii="Calibri" w:eastAsia="Times New Roman" w:hAnsi="Calibri" w:cs="Calibri"/>
                <w:color w:val="000000"/>
                <w:lang w:val="en-US" w:eastAsia="zh-CN"/>
              </w:rPr>
              <w:t>Somass</w:t>
            </w:r>
            <w:r w:rsidRPr="007B51F5">
              <w:rPr>
                <w:rFonts w:ascii="Calibri" w:eastAsia="Times New Roman" w:hAnsi="Calibri" w:cs="Calibri"/>
                <w:color w:val="000000"/>
                <w:vertAlign w:val="superscript"/>
                <w:lang w:val="en-US" w:eastAsia="zh-CN"/>
              </w:rPr>
              <w:t>4</w:t>
            </w:r>
          </w:p>
        </w:tc>
        <w:tc>
          <w:tcPr>
            <w:tcW w:w="1365" w:type="dxa"/>
            <w:tcBorders>
              <w:top w:val="nil"/>
              <w:left w:val="single" w:sz="4" w:space="0" w:color="auto"/>
              <w:bottom w:val="single" w:sz="4" w:space="0" w:color="auto"/>
              <w:right w:val="single" w:sz="4" w:space="0" w:color="auto"/>
            </w:tcBorders>
            <w:shd w:val="clear" w:color="auto" w:fill="auto"/>
            <w:noWrap/>
            <w:vAlign w:val="bottom"/>
            <w:hideMark/>
          </w:tcPr>
          <w:p w14:paraId="4739A192" w14:textId="77777777" w:rsidR="002B59B8" w:rsidRPr="001D10E1" w:rsidRDefault="002B59B8" w:rsidP="001A1C55">
            <w:pPr>
              <w:spacing w:after="0" w:line="240" w:lineRule="auto"/>
              <w:jc w:val="right"/>
              <w:rPr>
                <w:rFonts w:ascii="Calibri" w:eastAsia="Times New Roman" w:hAnsi="Calibri" w:cs="Calibri"/>
                <w:color w:val="000000"/>
                <w:lang w:val="en-US" w:eastAsia="zh-CN"/>
              </w:rPr>
            </w:pPr>
            <w:r w:rsidRPr="001D10E1">
              <w:rPr>
                <w:rFonts w:ascii="Calibri" w:eastAsia="Times New Roman" w:hAnsi="Calibri" w:cs="Calibri"/>
                <w:color w:val="000000"/>
                <w:lang w:val="en-US" w:eastAsia="zh-CN"/>
              </w:rPr>
              <w:t>350,000</w:t>
            </w:r>
          </w:p>
        </w:tc>
        <w:tc>
          <w:tcPr>
            <w:tcW w:w="1444" w:type="dxa"/>
            <w:tcBorders>
              <w:top w:val="nil"/>
              <w:left w:val="nil"/>
              <w:bottom w:val="single" w:sz="4" w:space="0" w:color="auto"/>
              <w:right w:val="single" w:sz="4" w:space="0" w:color="auto"/>
            </w:tcBorders>
            <w:shd w:val="clear" w:color="auto" w:fill="auto"/>
            <w:noWrap/>
            <w:vAlign w:val="bottom"/>
            <w:hideMark/>
          </w:tcPr>
          <w:p w14:paraId="08F82AFE" w14:textId="77777777" w:rsidR="002B59B8" w:rsidRPr="001D10E1" w:rsidRDefault="002B59B8" w:rsidP="001A1C55">
            <w:pPr>
              <w:spacing w:after="0" w:line="240" w:lineRule="auto"/>
              <w:jc w:val="right"/>
              <w:rPr>
                <w:rFonts w:ascii="Calibri" w:eastAsia="Times New Roman" w:hAnsi="Calibri" w:cs="Calibri"/>
                <w:color w:val="000000"/>
                <w:lang w:val="en-US" w:eastAsia="zh-CN"/>
              </w:rPr>
            </w:pPr>
            <w:r w:rsidRPr="001D10E1">
              <w:rPr>
                <w:rFonts w:ascii="Calibri" w:eastAsia="Times New Roman" w:hAnsi="Calibri" w:cs="Calibri"/>
                <w:color w:val="000000"/>
                <w:lang w:val="en-US" w:eastAsia="zh-CN"/>
              </w:rPr>
              <w:t>365,000</w:t>
            </w:r>
          </w:p>
        </w:tc>
        <w:tc>
          <w:tcPr>
            <w:tcW w:w="1560" w:type="dxa"/>
            <w:tcBorders>
              <w:top w:val="nil"/>
              <w:left w:val="nil"/>
              <w:bottom w:val="single" w:sz="4" w:space="0" w:color="auto"/>
              <w:right w:val="single" w:sz="4" w:space="0" w:color="auto"/>
            </w:tcBorders>
            <w:shd w:val="clear" w:color="auto" w:fill="auto"/>
            <w:noWrap/>
            <w:vAlign w:val="bottom"/>
            <w:hideMark/>
          </w:tcPr>
          <w:p w14:paraId="33961AA8" w14:textId="77777777" w:rsidR="002B59B8" w:rsidRPr="001D10E1" w:rsidRDefault="002B59B8" w:rsidP="001A1C55">
            <w:pPr>
              <w:spacing w:after="0" w:line="240" w:lineRule="auto"/>
              <w:jc w:val="center"/>
              <w:rPr>
                <w:rFonts w:ascii="Calibri" w:eastAsia="Times New Roman" w:hAnsi="Calibri" w:cs="Calibri"/>
                <w:color w:val="000000"/>
                <w:lang w:val="en-US" w:eastAsia="zh-CN"/>
              </w:rPr>
            </w:pPr>
            <w:r w:rsidRPr="001D10E1">
              <w:rPr>
                <w:rFonts w:ascii="Calibri" w:eastAsia="Times New Roman" w:hAnsi="Calibri" w:cs="Calibri"/>
                <w:color w:val="000000"/>
                <w:lang w:val="en-US" w:eastAsia="zh-CN"/>
              </w:rPr>
              <w:t>+4%</w:t>
            </w:r>
          </w:p>
        </w:tc>
        <w:tc>
          <w:tcPr>
            <w:tcW w:w="1280" w:type="dxa"/>
            <w:tcBorders>
              <w:top w:val="nil"/>
              <w:left w:val="nil"/>
              <w:bottom w:val="single" w:sz="4" w:space="0" w:color="auto"/>
              <w:right w:val="single" w:sz="4" w:space="0" w:color="auto"/>
            </w:tcBorders>
            <w:shd w:val="clear" w:color="auto" w:fill="auto"/>
            <w:noWrap/>
            <w:vAlign w:val="bottom"/>
            <w:hideMark/>
          </w:tcPr>
          <w:p w14:paraId="20896458" w14:textId="77777777" w:rsidR="002B59B8" w:rsidRPr="001D10E1" w:rsidRDefault="002B59B8" w:rsidP="001A1C55">
            <w:pPr>
              <w:spacing w:after="0" w:line="240" w:lineRule="auto"/>
              <w:jc w:val="right"/>
              <w:rPr>
                <w:rFonts w:ascii="Calibri" w:eastAsia="Times New Roman" w:hAnsi="Calibri" w:cs="Calibri"/>
                <w:color w:val="000000"/>
                <w:lang w:val="en-US" w:eastAsia="zh-CN"/>
              </w:rPr>
            </w:pPr>
            <w:r w:rsidRPr="001D10E1">
              <w:rPr>
                <w:rFonts w:ascii="Calibri" w:eastAsia="Times New Roman" w:hAnsi="Calibri" w:cs="Calibri"/>
                <w:color w:val="000000"/>
                <w:lang w:val="en-US" w:eastAsia="zh-CN"/>
              </w:rPr>
              <w:t>400,000</w:t>
            </w:r>
          </w:p>
        </w:tc>
        <w:tc>
          <w:tcPr>
            <w:tcW w:w="1480" w:type="dxa"/>
            <w:tcBorders>
              <w:top w:val="nil"/>
              <w:left w:val="nil"/>
              <w:bottom w:val="single" w:sz="4" w:space="0" w:color="auto"/>
              <w:right w:val="single" w:sz="4" w:space="0" w:color="auto"/>
            </w:tcBorders>
            <w:shd w:val="clear" w:color="auto" w:fill="auto"/>
            <w:noWrap/>
            <w:vAlign w:val="bottom"/>
            <w:hideMark/>
          </w:tcPr>
          <w:p w14:paraId="51DB381E" w14:textId="77777777" w:rsidR="002B59B8" w:rsidRPr="001D10E1" w:rsidRDefault="002B59B8" w:rsidP="001A1C55">
            <w:pPr>
              <w:spacing w:after="0" w:line="240" w:lineRule="auto"/>
              <w:jc w:val="right"/>
              <w:rPr>
                <w:rFonts w:ascii="Calibri" w:eastAsia="Times New Roman" w:hAnsi="Calibri" w:cs="Calibri"/>
                <w:color w:val="000000"/>
                <w:lang w:val="en-US" w:eastAsia="zh-CN"/>
              </w:rPr>
            </w:pPr>
            <w:r w:rsidRPr="001D10E1">
              <w:rPr>
                <w:rFonts w:ascii="Calibri" w:eastAsia="Times New Roman" w:hAnsi="Calibri" w:cs="Calibri"/>
                <w:color w:val="000000"/>
                <w:lang w:val="en-US" w:eastAsia="zh-CN"/>
              </w:rPr>
              <w:t>910,513</w:t>
            </w:r>
          </w:p>
        </w:tc>
        <w:tc>
          <w:tcPr>
            <w:tcW w:w="1640" w:type="dxa"/>
            <w:tcBorders>
              <w:top w:val="nil"/>
              <w:left w:val="nil"/>
              <w:bottom w:val="single" w:sz="4" w:space="0" w:color="auto"/>
              <w:right w:val="single" w:sz="4" w:space="0" w:color="auto"/>
            </w:tcBorders>
            <w:shd w:val="clear" w:color="auto" w:fill="auto"/>
            <w:noWrap/>
            <w:vAlign w:val="bottom"/>
            <w:hideMark/>
          </w:tcPr>
          <w:p w14:paraId="6204C0EC" w14:textId="77777777" w:rsidR="002B59B8" w:rsidRPr="001D10E1" w:rsidRDefault="002B59B8" w:rsidP="001A1C55">
            <w:pPr>
              <w:spacing w:after="0" w:line="240" w:lineRule="auto"/>
              <w:jc w:val="center"/>
              <w:rPr>
                <w:rFonts w:ascii="Calibri" w:eastAsia="Times New Roman" w:hAnsi="Calibri" w:cs="Calibri"/>
                <w:color w:val="000000"/>
                <w:lang w:val="en-US" w:eastAsia="zh-CN"/>
              </w:rPr>
            </w:pPr>
            <w:r w:rsidRPr="001D10E1">
              <w:rPr>
                <w:rFonts w:ascii="Calibri" w:eastAsia="Times New Roman" w:hAnsi="Calibri" w:cs="Calibri"/>
                <w:color w:val="000000"/>
                <w:lang w:val="en-US" w:eastAsia="zh-CN"/>
              </w:rPr>
              <w:t>+128%</w:t>
            </w:r>
          </w:p>
        </w:tc>
      </w:tr>
      <w:tr w:rsidR="002B59B8" w:rsidRPr="001D10E1" w14:paraId="4AC11FCE" w14:textId="77777777" w:rsidTr="001A1C55">
        <w:trPr>
          <w:trHeight w:val="292"/>
        </w:trPr>
        <w:tc>
          <w:tcPr>
            <w:tcW w:w="1771" w:type="dxa"/>
            <w:tcBorders>
              <w:top w:val="nil"/>
              <w:left w:val="single" w:sz="4" w:space="0" w:color="auto"/>
              <w:bottom w:val="single" w:sz="4" w:space="0" w:color="auto"/>
              <w:right w:val="nil"/>
            </w:tcBorders>
            <w:shd w:val="clear" w:color="auto" w:fill="auto"/>
            <w:noWrap/>
            <w:vAlign w:val="bottom"/>
            <w:hideMark/>
          </w:tcPr>
          <w:p w14:paraId="5B6B32A6" w14:textId="77777777" w:rsidR="002B59B8" w:rsidRPr="001D10E1" w:rsidRDefault="002B59B8" w:rsidP="001A1C55">
            <w:pPr>
              <w:spacing w:after="0" w:line="240" w:lineRule="auto"/>
              <w:rPr>
                <w:rFonts w:ascii="Calibri" w:eastAsia="Times New Roman" w:hAnsi="Calibri" w:cs="Calibri"/>
                <w:b/>
                <w:bCs/>
                <w:color w:val="000000"/>
                <w:lang w:val="en-US" w:eastAsia="zh-CN"/>
              </w:rPr>
            </w:pPr>
            <w:r w:rsidRPr="001D10E1">
              <w:rPr>
                <w:rFonts w:ascii="Calibri" w:eastAsia="Times New Roman" w:hAnsi="Calibri" w:cs="Calibri"/>
                <w:b/>
                <w:bCs/>
                <w:color w:val="000000"/>
                <w:lang w:val="en-US" w:eastAsia="zh-CN"/>
              </w:rPr>
              <w:t>Fraser River</w:t>
            </w:r>
          </w:p>
        </w:tc>
        <w:tc>
          <w:tcPr>
            <w:tcW w:w="1365" w:type="dxa"/>
            <w:tcBorders>
              <w:top w:val="nil"/>
              <w:left w:val="single" w:sz="4" w:space="0" w:color="auto"/>
              <w:bottom w:val="single" w:sz="4" w:space="0" w:color="auto"/>
              <w:right w:val="single" w:sz="4" w:space="0" w:color="auto"/>
            </w:tcBorders>
            <w:shd w:val="clear" w:color="auto" w:fill="auto"/>
            <w:noWrap/>
            <w:vAlign w:val="bottom"/>
            <w:hideMark/>
          </w:tcPr>
          <w:p w14:paraId="3A83032A" w14:textId="77777777" w:rsidR="002B59B8" w:rsidRPr="001D10E1" w:rsidRDefault="002B59B8" w:rsidP="001A1C55">
            <w:pPr>
              <w:spacing w:after="0" w:line="240" w:lineRule="auto"/>
              <w:jc w:val="right"/>
              <w:rPr>
                <w:rFonts w:ascii="Calibri" w:eastAsia="Times New Roman" w:hAnsi="Calibri" w:cs="Calibri"/>
                <w:b/>
                <w:bCs/>
                <w:color w:val="000000"/>
                <w:lang w:val="en-US" w:eastAsia="zh-CN"/>
              </w:rPr>
            </w:pPr>
            <w:r w:rsidRPr="001D10E1">
              <w:rPr>
                <w:rFonts w:ascii="Calibri" w:eastAsia="Times New Roman" w:hAnsi="Calibri" w:cs="Calibri"/>
                <w:b/>
                <w:bCs/>
                <w:color w:val="000000"/>
                <w:lang w:val="en-US" w:eastAsia="zh-CN"/>
              </w:rPr>
              <w:t>1,330,000</w:t>
            </w:r>
          </w:p>
        </w:tc>
        <w:tc>
          <w:tcPr>
            <w:tcW w:w="1444" w:type="dxa"/>
            <w:tcBorders>
              <w:top w:val="nil"/>
              <w:left w:val="nil"/>
              <w:bottom w:val="single" w:sz="4" w:space="0" w:color="auto"/>
              <w:right w:val="single" w:sz="4" w:space="0" w:color="auto"/>
            </w:tcBorders>
            <w:shd w:val="clear" w:color="auto" w:fill="auto"/>
            <w:noWrap/>
            <w:vAlign w:val="bottom"/>
            <w:hideMark/>
          </w:tcPr>
          <w:p w14:paraId="4F1D3B92" w14:textId="77777777" w:rsidR="002B59B8" w:rsidRPr="001D10E1" w:rsidRDefault="002B59B8" w:rsidP="001A1C55">
            <w:pPr>
              <w:spacing w:after="0" w:line="240" w:lineRule="auto"/>
              <w:jc w:val="right"/>
              <w:rPr>
                <w:rFonts w:ascii="Calibri" w:eastAsia="Times New Roman" w:hAnsi="Calibri" w:cs="Calibri"/>
                <w:b/>
                <w:bCs/>
                <w:color w:val="000000"/>
                <w:lang w:val="en-US" w:eastAsia="zh-CN"/>
              </w:rPr>
            </w:pPr>
            <w:r w:rsidRPr="001D10E1">
              <w:rPr>
                <w:rFonts w:ascii="Calibri" w:eastAsia="Times New Roman" w:hAnsi="Calibri" w:cs="Calibri"/>
                <w:b/>
                <w:bCs/>
                <w:color w:val="000000"/>
                <w:lang w:val="en-US" w:eastAsia="zh-CN"/>
              </w:rPr>
              <w:t>2,549,000</w:t>
            </w:r>
          </w:p>
        </w:tc>
        <w:tc>
          <w:tcPr>
            <w:tcW w:w="1560" w:type="dxa"/>
            <w:tcBorders>
              <w:top w:val="nil"/>
              <w:left w:val="nil"/>
              <w:bottom w:val="single" w:sz="4" w:space="0" w:color="auto"/>
              <w:right w:val="single" w:sz="4" w:space="0" w:color="auto"/>
            </w:tcBorders>
            <w:shd w:val="clear" w:color="auto" w:fill="auto"/>
            <w:noWrap/>
            <w:vAlign w:val="bottom"/>
            <w:hideMark/>
          </w:tcPr>
          <w:p w14:paraId="2F833DA9" w14:textId="77777777" w:rsidR="002B59B8" w:rsidRPr="001D10E1" w:rsidRDefault="002B59B8" w:rsidP="001A1C55">
            <w:pPr>
              <w:spacing w:after="0" w:line="240" w:lineRule="auto"/>
              <w:jc w:val="center"/>
              <w:rPr>
                <w:rFonts w:ascii="Calibri" w:eastAsia="Times New Roman" w:hAnsi="Calibri" w:cs="Calibri"/>
                <w:b/>
                <w:bCs/>
                <w:color w:val="000000"/>
                <w:lang w:val="en-US" w:eastAsia="zh-CN"/>
              </w:rPr>
            </w:pPr>
            <w:r w:rsidRPr="001D10E1">
              <w:rPr>
                <w:rFonts w:ascii="Calibri" w:eastAsia="Times New Roman" w:hAnsi="Calibri" w:cs="Calibri"/>
                <w:b/>
                <w:bCs/>
                <w:color w:val="000000"/>
                <w:lang w:val="en-US" w:eastAsia="zh-CN"/>
              </w:rPr>
              <w:t>+92%</w:t>
            </w:r>
          </w:p>
        </w:tc>
        <w:tc>
          <w:tcPr>
            <w:tcW w:w="1280" w:type="dxa"/>
            <w:tcBorders>
              <w:top w:val="nil"/>
              <w:left w:val="nil"/>
              <w:bottom w:val="single" w:sz="4" w:space="0" w:color="auto"/>
              <w:right w:val="single" w:sz="4" w:space="0" w:color="auto"/>
            </w:tcBorders>
            <w:shd w:val="clear" w:color="auto" w:fill="auto"/>
            <w:noWrap/>
            <w:vAlign w:val="bottom"/>
            <w:hideMark/>
          </w:tcPr>
          <w:p w14:paraId="58E14C44" w14:textId="77777777" w:rsidR="002B59B8" w:rsidRPr="001D10E1" w:rsidRDefault="002B59B8" w:rsidP="001A1C55">
            <w:pPr>
              <w:spacing w:after="0" w:line="240" w:lineRule="auto"/>
              <w:jc w:val="right"/>
              <w:rPr>
                <w:rFonts w:ascii="Calibri" w:eastAsia="Times New Roman" w:hAnsi="Calibri" w:cs="Calibri"/>
                <w:b/>
                <w:bCs/>
                <w:color w:val="000000"/>
                <w:lang w:val="en-US" w:eastAsia="zh-CN"/>
              </w:rPr>
            </w:pPr>
            <w:r w:rsidRPr="001D10E1">
              <w:rPr>
                <w:rFonts w:ascii="Calibri" w:eastAsia="Times New Roman" w:hAnsi="Calibri" w:cs="Calibri"/>
                <w:b/>
                <w:bCs/>
                <w:color w:val="000000"/>
                <w:lang w:val="en-US" w:eastAsia="zh-CN"/>
              </w:rPr>
              <w:t>9,775,000</w:t>
            </w:r>
          </w:p>
        </w:tc>
        <w:tc>
          <w:tcPr>
            <w:tcW w:w="1480" w:type="dxa"/>
            <w:tcBorders>
              <w:top w:val="nil"/>
              <w:left w:val="nil"/>
              <w:bottom w:val="single" w:sz="4" w:space="0" w:color="auto"/>
              <w:right w:val="single" w:sz="4" w:space="0" w:color="auto"/>
            </w:tcBorders>
            <w:shd w:val="clear" w:color="auto" w:fill="auto"/>
            <w:noWrap/>
            <w:vAlign w:val="bottom"/>
            <w:hideMark/>
          </w:tcPr>
          <w:p w14:paraId="5637BEAB" w14:textId="77777777" w:rsidR="002B59B8" w:rsidRPr="001D10E1" w:rsidRDefault="002B59B8" w:rsidP="001A1C55">
            <w:pPr>
              <w:spacing w:after="0" w:line="240" w:lineRule="auto"/>
              <w:jc w:val="right"/>
              <w:rPr>
                <w:rFonts w:ascii="Calibri" w:eastAsia="Times New Roman" w:hAnsi="Calibri" w:cs="Calibri"/>
                <w:b/>
                <w:bCs/>
                <w:color w:val="000000"/>
                <w:lang w:val="en-US" w:eastAsia="zh-CN"/>
              </w:rPr>
            </w:pPr>
            <w:r w:rsidRPr="001D10E1">
              <w:rPr>
                <w:rFonts w:ascii="Calibri" w:eastAsia="Times New Roman" w:hAnsi="Calibri" w:cs="Calibri"/>
                <w:b/>
                <w:bCs/>
                <w:color w:val="000000"/>
                <w:lang w:val="en-US" w:eastAsia="zh-CN"/>
              </w:rPr>
              <w:t>6,836,789</w:t>
            </w:r>
          </w:p>
        </w:tc>
        <w:tc>
          <w:tcPr>
            <w:tcW w:w="1640" w:type="dxa"/>
            <w:tcBorders>
              <w:top w:val="nil"/>
              <w:left w:val="nil"/>
              <w:bottom w:val="single" w:sz="4" w:space="0" w:color="auto"/>
              <w:right w:val="single" w:sz="4" w:space="0" w:color="auto"/>
            </w:tcBorders>
            <w:shd w:val="clear" w:color="auto" w:fill="auto"/>
            <w:noWrap/>
            <w:vAlign w:val="bottom"/>
            <w:hideMark/>
          </w:tcPr>
          <w:p w14:paraId="339A8A87" w14:textId="77777777" w:rsidR="002B59B8" w:rsidRPr="001D10E1" w:rsidRDefault="002B59B8" w:rsidP="001A1C55">
            <w:pPr>
              <w:spacing w:after="0" w:line="240" w:lineRule="auto"/>
              <w:jc w:val="center"/>
              <w:rPr>
                <w:rFonts w:ascii="Calibri" w:eastAsia="Times New Roman" w:hAnsi="Calibri" w:cs="Calibri"/>
                <w:b/>
                <w:bCs/>
                <w:color w:val="000000"/>
                <w:lang w:val="en-US" w:eastAsia="zh-CN"/>
              </w:rPr>
            </w:pPr>
            <w:r w:rsidRPr="001D10E1">
              <w:rPr>
                <w:rFonts w:ascii="Calibri" w:eastAsia="Times New Roman" w:hAnsi="Calibri" w:cs="Calibri"/>
                <w:b/>
                <w:bCs/>
                <w:color w:val="000000"/>
                <w:lang w:val="en-US" w:eastAsia="zh-CN"/>
              </w:rPr>
              <w:t>-30%</w:t>
            </w:r>
          </w:p>
        </w:tc>
      </w:tr>
      <w:tr w:rsidR="002B59B8" w:rsidRPr="001D10E1" w14:paraId="6316818C" w14:textId="77777777" w:rsidTr="001A1C55">
        <w:trPr>
          <w:trHeight w:val="292"/>
        </w:trPr>
        <w:tc>
          <w:tcPr>
            <w:tcW w:w="1771" w:type="dxa"/>
            <w:tcBorders>
              <w:top w:val="nil"/>
              <w:left w:val="single" w:sz="4" w:space="0" w:color="auto"/>
              <w:bottom w:val="single" w:sz="4" w:space="0" w:color="auto"/>
              <w:right w:val="nil"/>
            </w:tcBorders>
            <w:shd w:val="clear" w:color="auto" w:fill="auto"/>
            <w:noWrap/>
            <w:vAlign w:val="bottom"/>
            <w:hideMark/>
          </w:tcPr>
          <w:p w14:paraId="6DEDF59A" w14:textId="77777777" w:rsidR="002B59B8" w:rsidRPr="001D10E1" w:rsidRDefault="002B59B8" w:rsidP="001A1C55">
            <w:pPr>
              <w:spacing w:after="0" w:line="240" w:lineRule="auto"/>
              <w:rPr>
                <w:rFonts w:ascii="Calibri" w:eastAsia="Times New Roman" w:hAnsi="Calibri" w:cs="Calibri"/>
                <w:color w:val="000000"/>
                <w:lang w:val="en-US" w:eastAsia="zh-CN"/>
              </w:rPr>
            </w:pPr>
            <w:r w:rsidRPr="001D10E1">
              <w:rPr>
                <w:rFonts w:ascii="Calibri" w:eastAsia="Times New Roman" w:hAnsi="Calibri" w:cs="Calibri"/>
                <w:color w:val="000000"/>
                <w:lang w:val="en-US" w:eastAsia="zh-CN"/>
              </w:rPr>
              <w:t>Baker Lake</w:t>
            </w:r>
            <w:r>
              <w:rPr>
                <w:rFonts w:ascii="Calibri" w:eastAsia="Times New Roman" w:hAnsi="Calibri" w:cs="Calibri"/>
                <w:color w:val="000000"/>
                <w:vertAlign w:val="superscript"/>
                <w:lang w:val="en-US" w:eastAsia="zh-CN"/>
              </w:rPr>
              <w:t>5</w:t>
            </w:r>
          </w:p>
        </w:tc>
        <w:tc>
          <w:tcPr>
            <w:tcW w:w="1365" w:type="dxa"/>
            <w:tcBorders>
              <w:top w:val="nil"/>
              <w:left w:val="single" w:sz="4" w:space="0" w:color="auto"/>
              <w:bottom w:val="single" w:sz="4" w:space="0" w:color="auto"/>
              <w:right w:val="single" w:sz="4" w:space="0" w:color="auto"/>
            </w:tcBorders>
            <w:shd w:val="clear" w:color="auto" w:fill="auto"/>
            <w:noWrap/>
            <w:vAlign w:val="bottom"/>
            <w:hideMark/>
          </w:tcPr>
          <w:p w14:paraId="5CF417FE" w14:textId="77777777" w:rsidR="002B59B8" w:rsidRPr="001D10E1" w:rsidRDefault="002B59B8" w:rsidP="001A1C55">
            <w:pPr>
              <w:spacing w:after="0" w:line="240" w:lineRule="auto"/>
              <w:jc w:val="right"/>
              <w:rPr>
                <w:rFonts w:ascii="Calibri" w:eastAsia="Times New Roman" w:hAnsi="Calibri" w:cs="Calibri"/>
                <w:color w:val="000000"/>
                <w:lang w:val="en-US" w:eastAsia="zh-CN"/>
              </w:rPr>
            </w:pPr>
            <w:r w:rsidRPr="001D10E1">
              <w:rPr>
                <w:rFonts w:ascii="Calibri" w:eastAsia="Times New Roman" w:hAnsi="Calibri" w:cs="Calibri"/>
                <w:color w:val="000000"/>
                <w:lang w:val="en-US" w:eastAsia="zh-CN"/>
              </w:rPr>
              <w:t>11,400</w:t>
            </w:r>
          </w:p>
        </w:tc>
        <w:tc>
          <w:tcPr>
            <w:tcW w:w="1444" w:type="dxa"/>
            <w:tcBorders>
              <w:top w:val="nil"/>
              <w:left w:val="nil"/>
              <w:bottom w:val="single" w:sz="4" w:space="0" w:color="auto"/>
              <w:right w:val="single" w:sz="4" w:space="0" w:color="auto"/>
            </w:tcBorders>
            <w:shd w:val="clear" w:color="auto" w:fill="auto"/>
            <w:noWrap/>
            <w:vAlign w:val="bottom"/>
            <w:hideMark/>
          </w:tcPr>
          <w:p w14:paraId="1B495FA4" w14:textId="77777777" w:rsidR="002B59B8" w:rsidRPr="001D10E1" w:rsidRDefault="002B59B8" w:rsidP="001A1C55">
            <w:pPr>
              <w:spacing w:after="0" w:line="240" w:lineRule="auto"/>
              <w:jc w:val="right"/>
              <w:rPr>
                <w:rFonts w:ascii="Calibri" w:eastAsia="Times New Roman" w:hAnsi="Calibri" w:cs="Calibri"/>
                <w:color w:val="000000"/>
                <w:lang w:val="en-US" w:eastAsia="zh-CN"/>
              </w:rPr>
            </w:pPr>
            <w:r w:rsidRPr="001D10E1">
              <w:rPr>
                <w:rFonts w:ascii="Calibri" w:eastAsia="Times New Roman" w:hAnsi="Calibri" w:cs="Calibri"/>
                <w:color w:val="000000"/>
                <w:lang w:val="en-US" w:eastAsia="zh-CN"/>
              </w:rPr>
              <w:t>20,800</w:t>
            </w:r>
          </w:p>
        </w:tc>
        <w:tc>
          <w:tcPr>
            <w:tcW w:w="1560" w:type="dxa"/>
            <w:tcBorders>
              <w:top w:val="nil"/>
              <w:left w:val="nil"/>
              <w:bottom w:val="single" w:sz="4" w:space="0" w:color="auto"/>
              <w:right w:val="single" w:sz="4" w:space="0" w:color="auto"/>
            </w:tcBorders>
            <w:shd w:val="clear" w:color="auto" w:fill="auto"/>
            <w:noWrap/>
            <w:vAlign w:val="bottom"/>
            <w:hideMark/>
          </w:tcPr>
          <w:p w14:paraId="68E6CD6C" w14:textId="77777777" w:rsidR="002B59B8" w:rsidRPr="001D10E1" w:rsidRDefault="002B59B8" w:rsidP="001A1C55">
            <w:pPr>
              <w:spacing w:after="0" w:line="240" w:lineRule="auto"/>
              <w:jc w:val="center"/>
              <w:rPr>
                <w:rFonts w:ascii="Calibri" w:eastAsia="Times New Roman" w:hAnsi="Calibri" w:cs="Calibri"/>
                <w:color w:val="000000"/>
                <w:lang w:val="en-US" w:eastAsia="zh-CN"/>
              </w:rPr>
            </w:pPr>
            <w:r w:rsidRPr="001D10E1">
              <w:rPr>
                <w:rFonts w:ascii="Calibri" w:eastAsia="Times New Roman" w:hAnsi="Calibri" w:cs="Calibri"/>
                <w:color w:val="000000"/>
                <w:lang w:val="en-US" w:eastAsia="zh-CN"/>
              </w:rPr>
              <w:t>+82%</w:t>
            </w:r>
          </w:p>
        </w:tc>
        <w:tc>
          <w:tcPr>
            <w:tcW w:w="1280" w:type="dxa"/>
            <w:tcBorders>
              <w:top w:val="nil"/>
              <w:left w:val="nil"/>
              <w:bottom w:val="single" w:sz="4" w:space="0" w:color="auto"/>
              <w:right w:val="single" w:sz="4" w:space="0" w:color="auto"/>
            </w:tcBorders>
            <w:shd w:val="clear" w:color="auto" w:fill="auto"/>
            <w:noWrap/>
            <w:vAlign w:val="bottom"/>
            <w:hideMark/>
          </w:tcPr>
          <w:p w14:paraId="7963A6EF" w14:textId="77777777" w:rsidR="002B59B8" w:rsidRPr="001D10E1" w:rsidRDefault="002B59B8" w:rsidP="001A1C55">
            <w:pPr>
              <w:spacing w:after="0" w:line="240" w:lineRule="auto"/>
              <w:jc w:val="right"/>
              <w:rPr>
                <w:rFonts w:ascii="Calibri" w:eastAsia="Times New Roman" w:hAnsi="Calibri" w:cs="Calibri"/>
                <w:color w:val="000000"/>
                <w:lang w:val="en-US" w:eastAsia="zh-CN"/>
              </w:rPr>
            </w:pPr>
            <w:r w:rsidRPr="001D10E1">
              <w:rPr>
                <w:rFonts w:ascii="Calibri" w:eastAsia="Times New Roman" w:hAnsi="Calibri" w:cs="Calibri"/>
                <w:color w:val="000000"/>
                <w:lang w:val="en-US" w:eastAsia="zh-CN"/>
              </w:rPr>
              <w:t>27,081</w:t>
            </w:r>
          </w:p>
        </w:tc>
        <w:tc>
          <w:tcPr>
            <w:tcW w:w="1480" w:type="dxa"/>
            <w:tcBorders>
              <w:top w:val="nil"/>
              <w:left w:val="nil"/>
              <w:bottom w:val="single" w:sz="4" w:space="0" w:color="auto"/>
              <w:right w:val="single" w:sz="4" w:space="0" w:color="auto"/>
            </w:tcBorders>
            <w:shd w:val="clear" w:color="auto" w:fill="auto"/>
            <w:noWrap/>
            <w:vAlign w:val="bottom"/>
            <w:hideMark/>
          </w:tcPr>
          <w:p w14:paraId="7F0824F1" w14:textId="77777777" w:rsidR="002B59B8" w:rsidRPr="001D10E1" w:rsidRDefault="002B59B8" w:rsidP="001A1C55">
            <w:pPr>
              <w:spacing w:after="0" w:line="240" w:lineRule="auto"/>
              <w:jc w:val="right"/>
              <w:rPr>
                <w:rFonts w:ascii="Calibri" w:eastAsia="Times New Roman" w:hAnsi="Calibri" w:cs="Calibri"/>
                <w:color w:val="000000"/>
                <w:lang w:val="en-US" w:eastAsia="zh-CN"/>
              </w:rPr>
            </w:pPr>
            <w:r w:rsidRPr="001D10E1">
              <w:rPr>
                <w:rFonts w:ascii="Calibri" w:eastAsia="Times New Roman" w:hAnsi="Calibri" w:cs="Calibri"/>
                <w:color w:val="000000"/>
                <w:lang w:val="en-US" w:eastAsia="zh-CN"/>
              </w:rPr>
              <w:t>25,738</w:t>
            </w:r>
          </w:p>
        </w:tc>
        <w:tc>
          <w:tcPr>
            <w:tcW w:w="1640" w:type="dxa"/>
            <w:tcBorders>
              <w:top w:val="nil"/>
              <w:left w:val="nil"/>
              <w:bottom w:val="single" w:sz="4" w:space="0" w:color="auto"/>
              <w:right w:val="single" w:sz="4" w:space="0" w:color="auto"/>
            </w:tcBorders>
            <w:shd w:val="clear" w:color="auto" w:fill="auto"/>
            <w:noWrap/>
            <w:vAlign w:val="bottom"/>
            <w:hideMark/>
          </w:tcPr>
          <w:p w14:paraId="767E3725" w14:textId="77777777" w:rsidR="002B59B8" w:rsidRPr="001D10E1" w:rsidRDefault="002B59B8" w:rsidP="001A1C55">
            <w:pPr>
              <w:spacing w:after="0" w:line="240" w:lineRule="auto"/>
              <w:jc w:val="center"/>
              <w:rPr>
                <w:rFonts w:ascii="Calibri" w:eastAsia="Times New Roman" w:hAnsi="Calibri" w:cs="Calibri"/>
                <w:color w:val="000000"/>
                <w:lang w:val="en-US" w:eastAsia="zh-CN"/>
              </w:rPr>
            </w:pPr>
            <w:r w:rsidRPr="001D10E1">
              <w:rPr>
                <w:rFonts w:ascii="Calibri" w:eastAsia="Times New Roman" w:hAnsi="Calibri" w:cs="Calibri"/>
                <w:color w:val="000000"/>
                <w:lang w:val="en-US" w:eastAsia="zh-CN"/>
              </w:rPr>
              <w:t>-5%</w:t>
            </w:r>
          </w:p>
        </w:tc>
      </w:tr>
      <w:tr w:rsidR="002B59B8" w:rsidRPr="001D10E1" w14:paraId="5CA33C91" w14:textId="77777777" w:rsidTr="001A1C55">
        <w:trPr>
          <w:trHeight w:val="292"/>
        </w:trPr>
        <w:tc>
          <w:tcPr>
            <w:tcW w:w="1771" w:type="dxa"/>
            <w:tcBorders>
              <w:top w:val="nil"/>
              <w:left w:val="single" w:sz="4" w:space="0" w:color="auto"/>
              <w:bottom w:val="single" w:sz="4" w:space="0" w:color="auto"/>
              <w:right w:val="nil"/>
            </w:tcBorders>
            <w:shd w:val="clear" w:color="auto" w:fill="auto"/>
            <w:noWrap/>
            <w:vAlign w:val="bottom"/>
            <w:hideMark/>
          </w:tcPr>
          <w:p w14:paraId="7174C27B" w14:textId="77777777" w:rsidR="002B59B8" w:rsidRPr="001D10E1" w:rsidRDefault="002B59B8" w:rsidP="001A1C55">
            <w:pPr>
              <w:spacing w:after="0" w:line="240" w:lineRule="auto"/>
              <w:rPr>
                <w:rFonts w:ascii="Calibri" w:eastAsia="Times New Roman" w:hAnsi="Calibri" w:cs="Calibri"/>
                <w:color w:val="000000"/>
                <w:lang w:val="en-US" w:eastAsia="zh-CN"/>
              </w:rPr>
            </w:pPr>
            <w:r w:rsidRPr="001D10E1">
              <w:rPr>
                <w:rFonts w:ascii="Calibri" w:eastAsia="Times New Roman" w:hAnsi="Calibri" w:cs="Calibri"/>
                <w:color w:val="000000"/>
                <w:lang w:val="en-US" w:eastAsia="zh-CN"/>
              </w:rPr>
              <w:t>Lake Washington</w:t>
            </w:r>
            <w:r>
              <w:rPr>
                <w:rFonts w:ascii="Calibri" w:eastAsia="Times New Roman" w:hAnsi="Calibri" w:cs="Calibri"/>
                <w:color w:val="000000"/>
                <w:vertAlign w:val="superscript"/>
                <w:lang w:val="en-US" w:eastAsia="zh-CN"/>
              </w:rPr>
              <w:t>6</w:t>
            </w:r>
          </w:p>
        </w:tc>
        <w:tc>
          <w:tcPr>
            <w:tcW w:w="1365" w:type="dxa"/>
            <w:tcBorders>
              <w:top w:val="nil"/>
              <w:left w:val="single" w:sz="4" w:space="0" w:color="auto"/>
              <w:bottom w:val="single" w:sz="4" w:space="0" w:color="auto"/>
              <w:right w:val="single" w:sz="4" w:space="0" w:color="auto"/>
            </w:tcBorders>
            <w:shd w:val="clear" w:color="auto" w:fill="auto"/>
            <w:noWrap/>
            <w:vAlign w:val="bottom"/>
            <w:hideMark/>
          </w:tcPr>
          <w:p w14:paraId="2755D4BB" w14:textId="77777777" w:rsidR="002B59B8" w:rsidRPr="001D10E1" w:rsidRDefault="002B59B8" w:rsidP="001A1C55">
            <w:pPr>
              <w:spacing w:after="0" w:line="240" w:lineRule="auto"/>
              <w:jc w:val="right"/>
              <w:rPr>
                <w:rFonts w:ascii="Calibri" w:eastAsia="Times New Roman" w:hAnsi="Calibri" w:cs="Calibri"/>
                <w:color w:val="000000"/>
                <w:lang w:val="en-US" w:eastAsia="zh-CN"/>
              </w:rPr>
            </w:pPr>
            <w:r w:rsidRPr="001D10E1">
              <w:rPr>
                <w:rFonts w:ascii="Calibri" w:eastAsia="Times New Roman" w:hAnsi="Calibri" w:cs="Calibri"/>
                <w:color w:val="000000"/>
                <w:lang w:val="en-US" w:eastAsia="zh-CN"/>
              </w:rPr>
              <w:t>24,800</w:t>
            </w:r>
          </w:p>
        </w:tc>
        <w:tc>
          <w:tcPr>
            <w:tcW w:w="1444" w:type="dxa"/>
            <w:tcBorders>
              <w:top w:val="nil"/>
              <w:left w:val="nil"/>
              <w:bottom w:val="single" w:sz="4" w:space="0" w:color="auto"/>
              <w:right w:val="single" w:sz="4" w:space="0" w:color="auto"/>
            </w:tcBorders>
            <w:shd w:val="clear" w:color="auto" w:fill="auto"/>
            <w:noWrap/>
            <w:vAlign w:val="bottom"/>
            <w:hideMark/>
          </w:tcPr>
          <w:p w14:paraId="22CEE114" w14:textId="77777777" w:rsidR="002B59B8" w:rsidRPr="001D10E1" w:rsidRDefault="002B59B8" w:rsidP="001A1C55">
            <w:pPr>
              <w:spacing w:after="0" w:line="240" w:lineRule="auto"/>
              <w:jc w:val="right"/>
              <w:rPr>
                <w:rFonts w:ascii="Calibri" w:eastAsia="Times New Roman" w:hAnsi="Calibri" w:cs="Calibri"/>
                <w:color w:val="000000"/>
                <w:lang w:val="en-US" w:eastAsia="zh-CN"/>
              </w:rPr>
            </w:pPr>
            <w:r w:rsidRPr="001D10E1">
              <w:rPr>
                <w:rFonts w:ascii="Calibri" w:eastAsia="Times New Roman" w:hAnsi="Calibri" w:cs="Calibri"/>
                <w:color w:val="000000"/>
                <w:lang w:val="en-US" w:eastAsia="zh-CN"/>
              </w:rPr>
              <w:t>38,600</w:t>
            </w:r>
          </w:p>
        </w:tc>
        <w:tc>
          <w:tcPr>
            <w:tcW w:w="1560" w:type="dxa"/>
            <w:tcBorders>
              <w:top w:val="nil"/>
              <w:left w:val="nil"/>
              <w:bottom w:val="single" w:sz="4" w:space="0" w:color="auto"/>
              <w:right w:val="single" w:sz="4" w:space="0" w:color="auto"/>
            </w:tcBorders>
            <w:shd w:val="clear" w:color="auto" w:fill="auto"/>
            <w:noWrap/>
            <w:vAlign w:val="bottom"/>
            <w:hideMark/>
          </w:tcPr>
          <w:p w14:paraId="759D7941" w14:textId="77777777" w:rsidR="002B59B8" w:rsidRPr="001D10E1" w:rsidRDefault="002B59B8" w:rsidP="001A1C55">
            <w:pPr>
              <w:spacing w:after="0" w:line="240" w:lineRule="auto"/>
              <w:jc w:val="center"/>
              <w:rPr>
                <w:rFonts w:ascii="Calibri" w:eastAsia="Times New Roman" w:hAnsi="Calibri" w:cs="Calibri"/>
                <w:color w:val="000000"/>
                <w:lang w:val="en-US" w:eastAsia="zh-CN"/>
              </w:rPr>
            </w:pPr>
            <w:r w:rsidRPr="001D10E1">
              <w:rPr>
                <w:rFonts w:ascii="Calibri" w:eastAsia="Times New Roman" w:hAnsi="Calibri" w:cs="Calibri"/>
                <w:color w:val="000000"/>
                <w:lang w:val="en-US" w:eastAsia="zh-CN"/>
              </w:rPr>
              <w:t>+56%</w:t>
            </w:r>
          </w:p>
        </w:tc>
        <w:tc>
          <w:tcPr>
            <w:tcW w:w="1280" w:type="dxa"/>
            <w:tcBorders>
              <w:top w:val="nil"/>
              <w:left w:val="nil"/>
              <w:bottom w:val="single" w:sz="4" w:space="0" w:color="auto"/>
              <w:right w:val="single" w:sz="4" w:space="0" w:color="auto"/>
            </w:tcBorders>
            <w:shd w:val="clear" w:color="auto" w:fill="auto"/>
            <w:noWrap/>
            <w:vAlign w:val="bottom"/>
            <w:hideMark/>
          </w:tcPr>
          <w:p w14:paraId="3541AD46" w14:textId="77777777" w:rsidR="002B59B8" w:rsidRPr="001D10E1" w:rsidRDefault="002B59B8" w:rsidP="001A1C55">
            <w:pPr>
              <w:spacing w:after="0" w:line="240" w:lineRule="auto"/>
              <w:jc w:val="right"/>
              <w:rPr>
                <w:rFonts w:ascii="Calibri" w:eastAsia="Times New Roman" w:hAnsi="Calibri" w:cs="Calibri"/>
                <w:color w:val="000000"/>
                <w:lang w:val="en-US" w:eastAsia="zh-CN"/>
              </w:rPr>
            </w:pPr>
            <w:r w:rsidRPr="001D10E1">
              <w:rPr>
                <w:rFonts w:ascii="Calibri" w:eastAsia="Times New Roman" w:hAnsi="Calibri" w:cs="Calibri"/>
                <w:color w:val="000000"/>
                <w:lang w:val="en-US" w:eastAsia="zh-CN"/>
              </w:rPr>
              <w:t>10,165</w:t>
            </w:r>
          </w:p>
        </w:tc>
        <w:tc>
          <w:tcPr>
            <w:tcW w:w="1480" w:type="dxa"/>
            <w:tcBorders>
              <w:top w:val="nil"/>
              <w:left w:val="nil"/>
              <w:bottom w:val="single" w:sz="4" w:space="0" w:color="auto"/>
              <w:right w:val="single" w:sz="4" w:space="0" w:color="auto"/>
            </w:tcBorders>
            <w:shd w:val="clear" w:color="auto" w:fill="auto"/>
            <w:noWrap/>
            <w:vAlign w:val="bottom"/>
            <w:hideMark/>
          </w:tcPr>
          <w:p w14:paraId="33A1173E" w14:textId="77777777" w:rsidR="002B59B8" w:rsidRPr="001D10E1" w:rsidRDefault="002B59B8" w:rsidP="001A1C55">
            <w:pPr>
              <w:spacing w:after="0" w:line="240" w:lineRule="auto"/>
              <w:jc w:val="right"/>
              <w:rPr>
                <w:rFonts w:ascii="Calibri" w:eastAsia="Times New Roman" w:hAnsi="Calibri" w:cs="Calibri"/>
                <w:color w:val="000000"/>
                <w:lang w:val="en-US" w:eastAsia="zh-CN"/>
              </w:rPr>
            </w:pPr>
            <w:r w:rsidRPr="001D10E1">
              <w:rPr>
                <w:rFonts w:ascii="Calibri" w:eastAsia="Times New Roman" w:hAnsi="Calibri" w:cs="Calibri"/>
                <w:color w:val="000000"/>
                <w:lang w:val="en-US" w:eastAsia="zh-CN"/>
              </w:rPr>
              <w:t>43,289</w:t>
            </w:r>
          </w:p>
        </w:tc>
        <w:tc>
          <w:tcPr>
            <w:tcW w:w="1640" w:type="dxa"/>
            <w:tcBorders>
              <w:top w:val="nil"/>
              <w:left w:val="nil"/>
              <w:bottom w:val="single" w:sz="4" w:space="0" w:color="auto"/>
              <w:right w:val="single" w:sz="4" w:space="0" w:color="auto"/>
            </w:tcBorders>
            <w:shd w:val="clear" w:color="auto" w:fill="auto"/>
            <w:noWrap/>
            <w:vAlign w:val="bottom"/>
            <w:hideMark/>
          </w:tcPr>
          <w:p w14:paraId="460583EF" w14:textId="77777777" w:rsidR="002B59B8" w:rsidRPr="001D10E1" w:rsidRDefault="002B59B8" w:rsidP="001A1C55">
            <w:pPr>
              <w:spacing w:after="0" w:line="240" w:lineRule="auto"/>
              <w:jc w:val="center"/>
              <w:rPr>
                <w:rFonts w:ascii="Calibri" w:eastAsia="Times New Roman" w:hAnsi="Calibri" w:cs="Calibri"/>
                <w:color w:val="000000"/>
                <w:lang w:val="en-US" w:eastAsia="zh-CN"/>
              </w:rPr>
            </w:pPr>
            <w:r w:rsidRPr="001D10E1">
              <w:rPr>
                <w:rFonts w:ascii="Calibri" w:eastAsia="Times New Roman" w:hAnsi="Calibri" w:cs="Calibri"/>
                <w:color w:val="000000"/>
                <w:lang w:val="en-US" w:eastAsia="zh-CN"/>
              </w:rPr>
              <w:t>+326%</w:t>
            </w:r>
          </w:p>
        </w:tc>
      </w:tr>
      <w:tr w:rsidR="002B59B8" w:rsidRPr="001D10E1" w14:paraId="29F1B8FE" w14:textId="77777777" w:rsidTr="001A1C55">
        <w:trPr>
          <w:trHeight w:val="292"/>
        </w:trPr>
        <w:tc>
          <w:tcPr>
            <w:tcW w:w="1771" w:type="dxa"/>
            <w:tcBorders>
              <w:top w:val="nil"/>
              <w:left w:val="single" w:sz="4" w:space="0" w:color="auto"/>
              <w:bottom w:val="single" w:sz="4" w:space="0" w:color="auto"/>
              <w:right w:val="nil"/>
            </w:tcBorders>
            <w:shd w:val="clear" w:color="auto" w:fill="auto"/>
            <w:noWrap/>
            <w:vAlign w:val="bottom"/>
            <w:hideMark/>
          </w:tcPr>
          <w:p w14:paraId="7D577138" w14:textId="77777777" w:rsidR="002B59B8" w:rsidRPr="001D10E1" w:rsidRDefault="002B59B8" w:rsidP="001A1C55">
            <w:pPr>
              <w:spacing w:after="0" w:line="240" w:lineRule="auto"/>
              <w:rPr>
                <w:rFonts w:ascii="Calibri" w:eastAsia="Times New Roman" w:hAnsi="Calibri" w:cs="Calibri"/>
                <w:color w:val="000000"/>
                <w:lang w:val="en-US" w:eastAsia="zh-CN"/>
              </w:rPr>
            </w:pPr>
            <w:r w:rsidRPr="001D10E1">
              <w:rPr>
                <w:rFonts w:ascii="Calibri" w:eastAsia="Times New Roman" w:hAnsi="Calibri" w:cs="Calibri"/>
                <w:color w:val="000000"/>
                <w:lang w:val="en-US" w:eastAsia="zh-CN"/>
              </w:rPr>
              <w:t>Columbia River</w:t>
            </w:r>
            <w:r>
              <w:rPr>
                <w:rFonts w:ascii="Calibri" w:eastAsia="Times New Roman" w:hAnsi="Calibri" w:cs="Calibri"/>
                <w:color w:val="000000"/>
                <w:vertAlign w:val="superscript"/>
                <w:lang w:val="en-US" w:eastAsia="zh-CN"/>
              </w:rPr>
              <w:t>7</w:t>
            </w:r>
          </w:p>
        </w:tc>
        <w:tc>
          <w:tcPr>
            <w:tcW w:w="1365" w:type="dxa"/>
            <w:tcBorders>
              <w:top w:val="nil"/>
              <w:left w:val="single" w:sz="4" w:space="0" w:color="auto"/>
              <w:bottom w:val="single" w:sz="4" w:space="0" w:color="auto"/>
              <w:right w:val="single" w:sz="4" w:space="0" w:color="auto"/>
            </w:tcBorders>
            <w:shd w:val="clear" w:color="auto" w:fill="auto"/>
            <w:noWrap/>
            <w:vAlign w:val="bottom"/>
            <w:hideMark/>
          </w:tcPr>
          <w:p w14:paraId="1E9F7CCA" w14:textId="77777777" w:rsidR="002B59B8" w:rsidRPr="001D10E1" w:rsidRDefault="002B59B8" w:rsidP="001A1C55">
            <w:pPr>
              <w:spacing w:after="0" w:line="240" w:lineRule="auto"/>
              <w:jc w:val="right"/>
              <w:rPr>
                <w:rFonts w:ascii="Calibri" w:eastAsia="Times New Roman" w:hAnsi="Calibri" w:cs="Calibri"/>
                <w:color w:val="000000"/>
                <w:lang w:val="en-US" w:eastAsia="zh-CN"/>
              </w:rPr>
            </w:pPr>
            <w:r w:rsidRPr="001D10E1">
              <w:rPr>
                <w:rFonts w:ascii="Calibri" w:eastAsia="Times New Roman" w:hAnsi="Calibri" w:cs="Calibri"/>
                <w:color w:val="000000"/>
                <w:lang w:val="en-US" w:eastAsia="zh-CN"/>
              </w:rPr>
              <w:t>155,600</w:t>
            </w:r>
          </w:p>
        </w:tc>
        <w:tc>
          <w:tcPr>
            <w:tcW w:w="1444" w:type="dxa"/>
            <w:tcBorders>
              <w:top w:val="nil"/>
              <w:left w:val="nil"/>
              <w:bottom w:val="single" w:sz="4" w:space="0" w:color="auto"/>
              <w:right w:val="single" w:sz="4" w:space="0" w:color="auto"/>
            </w:tcBorders>
            <w:shd w:val="clear" w:color="auto" w:fill="auto"/>
            <w:noWrap/>
            <w:vAlign w:val="bottom"/>
            <w:hideMark/>
          </w:tcPr>
          <w:p w14:paraId="67830635" w14:textId="77777777" w:rsidR="002B59B8" w:rsidRPr="001D10E1" w:rsidRDefault="002B59B8" w:rsidP="001A1C55">
            <w:pPr>
              <w:spacing w:after="0" w:line="240" w:lineRule="auto"/>
              <w:jc w:val="right"/>
              <w:rPr>
                <w:rFonts w:ascii="Calibri" w:eastAsia="Times New Roman" w:hAnsi="Calibri" w:cs="Calibri"/>
                <w:color w:val="000000"/>
                <w:lang w:val="en-US" w:eastAsia="zh-CN"/>
              </w:rPr>
            </w:pPr>
            <w:r w:rsidRPr="001D10E1">
              <w:rPr>
                <w:rFonts w:ascii="Calibri" w:eastAsia="Times New Roman" w:hAnsi="Calibri" w:cs="Calibri"/>
                <w:color w:val="000000"/>
                <w:lang w:val="en-US" w:eastAsia="zh-CN"/>
              </w:rPr>
              <w:t>151,800</w:t>
            </w:r>
          </w:p>
        </w:tc>
        <w:tc>
          <w:tcPr>
            <w:tcW w:w="1560" w:type="dxa"/>
            <w:tcBorders>
              <w:top w:val="nil"/>
              <w:left w:val="nil"/>
              <w:bottom w:val="single" w:sz="4" w:space="0" w:color="auto"/>
              <w:right w:val="single" w:sz="4" w:space="0" w:color="auto"/>
            </w:tcBorders>
            <w:shd w:val="clear" w:color="auto" w:fill="auto"/>
            <w:noWrap/>
            <w:vAlign w:val="bottom"/>
            <w:hideMark/>
          </w:tcPr>
          <w:p w14:paraId="2891FB45" w14:textId="77777777" w:rsidR="002B59B8" w:rsidRPr="001D10E1" w:rsidRDefault="002B59B8" w:rsidP="001A1C55">
            <w:pPr>
              <w:spacing w:after="0" w:line="240" w:lineRule="auto"/>
              <w:jc w:val="center"/>
              <w:rPr>
                <w:rFonts w:ascii="Calibri" w:eastAsia="Times New Roman" w:hAnsi="Calibri" w:cs="Calibri"/>
                <w:color w:val="000000"/>
                <w:lang w:val="en-US" w:eastAsia="zh-CN"/>
              </w:rPr>
            </w:pPr>
            <w:r w:rsidRPr="001D10E1">
              <w:rPr>
                <w:rFonts w:ascii="Calibri" w:eastAsia="Times New Roman" w:hAnsi="Calibri" w:cs="Calibri"/>
                <w:color w:val="000000"/>
                <w:lang w:val="en-US" w:eastAsia="zh-CN"/>
              </w:rPr>
              <w:t>-2%</w:t>
            </w:r>
          </w:p>
        </w:tc>
        <w:tc>
          <w:tcPr>
            <w:tcW w:w="1280" w:type="dxa"/>
            <w:tcBorders>
              <w:top w:val="nil"/>
              <w:left w:val="nil"/>
              <w:bottom w:val="single" w:sz="4" w:space="0" w:color="auto"/>
              <w:right w:val="single" w:sz="4" w:space="0" w:color="auto"/>
            </w:tcBorders>
            <w:shd w:val="clear" w:color="auto" w:fill="auto"/>
            <w:noWrap/>
            <w:vAlign w:val="bottom"/>
            <w:hideMark/>
          </w:tcPr>
          <w:p w14:paraId="03613BA5" w14:textId="77777777" w:rsidR="002B59B8" w:rsidRPr="001D10E1" w:rsidRDefault="002B59B8" w:rsidP="001A1C55">
            <w:pPr>
              <w:spacing w:after="0" w:line="240" w:lineRule="auto"/>
              <w:jc w:val="right"/>
              <w:rPr>
                <w:rFonts w:ascii="Calibri" w:eastAsia="Times New Roman" w:hAnsi="Calibri" w:cs="Calibri"/>
                <w:color w:val="000000"/>
                <w:lang w:val="en-US" w:eastAsia="zh-CN"/>
              </w:rPr>
            </w:pPr>
            <w:r w:rsidRPr="001D10E1">
              <w:rPr>
                <w:rFonts w:ascii="Calibri" w:eastAsia="Times New Roman" w:hAnsi="Calibri" w:cs="Calibri"/>
                <w:color w:val="000000"/>
                <w:lang w:val="en-US" w:eastAsia="zh-CN"/>
              </w:rPr>
              <w:t>198,700</w:t>
            </w:r>
          </w:p>
        </w:tc>
        <w:tc>
          <w:tcPr>
            <w:tcW w:w="1480" w:type="dxa"/>
            <w:tcBorders>
              <w:top w:val="nil"/>
              <w:left w:val="nil"/>
              <w:bottom w:val="single" w:sz="4" w:space="0" w:color="auto"/>
              <w:right w:val="single" w:sz="4" w:space="0" w:color="auto"/>
            </w:tcBorders>
            <w:shd w:val="clear" w:color="auto" w:fill="auto"/>
            <w:noWrap/>
            <w:vAlign w:val="bottom"/>
            <w:hideMark/>
          </w:tcPr>
          <w:p w14:paraId="4439D78C" w14:textId="77777777" w:rsidR="002B59B8" w:rsidRPr="001D10E1" w:rsidRDefault="002B59B8" w:rsidP="001A1C55">
            <w:pPr>
              <w:spacing w:after="0" w:line="240" w:lineRule="auto"/>
              <w:jc w:val="right"/>
              <w:rPr>
                <w:rFonts w:ascii="Calibri" w:eastAsia="Times New Roman" w:hAnsi="Calibri" w:cs="Calibri"/>
                <w:color w:val="000000"/>
                <w:lang w:val="en-US" w:eastAsia="zh-CN"/>
              </w:rPr>
            </w:pPr>
            <w:r w:rsidRPr="001D10E1">
              <w:rPr>
                <w:rFonts w:ascii="Calibri" w:eastAsia="Times New Roman" w:hAnsi="Calibri" w:cs="Calibri"/>
                <w:color w:val="000000"/>
                <w:lang w:val="en-US" w:eastAsia="zh-CN"/>
              </w:rPr>
              <w:t>663,253</w:t>
            </w:r>
          </w:p>
        </w:tc>
        <w:tc>
          <w:tcPr>
            <w:tcW w:w="1640" w:type="dxa"/>
            <w:tcBorders>
              <w:top w:val="nil"/>
              <w:left w:val="nil"/>
              <w:bottom w:val="single" w:sz="4" w:space="0" w:color="auto"/>
              <w:right w:val="single" w:sz="4" w:space="0" w:color="auto"/>
            </w:tcBorders>
            <w:shd w:val="clear" w:color="auto" w:fill="auto"/>
            <w:noWrap/>
            <w:vAlign w:val="bottom"/>
            <w:hideMark/>
          </w:tcPr>
          <w:p w14:paraId="7A0EEEF2" w14:textId="77777777" w:rsidR="002B59B8" w:rsidRPr="001D10E1" w:rsidRDefault="002B59B8" w:rsidP="001A1C55">
            <w:pPr>
              <w:spacing w:after="0" w:line="240" w:lineRule="auto"/>
              <w:jc w:val="center"/>
              <w:rPr>
                <w:rFonts w:ascii="Calibri" w:eastAsia="Times New Roman" w:hAnsi="Calibri" w:cs="Calibri"/>
                <w:color w:val="000000"/>
                <w:lang w:val="en-US" w:eastAsia="zh-CN"/>
              </w:rPr>
            </w:pPr>
            <w:r w:rsidRPr="001D10E1">
              <w:rPr>
                <w:rFonts w:ascii="Calibri" w:eastAsia="Times New Roman" w:hAnsi="Calibri" w:cs="Calibri"/>
                <w:color w:val="000000"/>
                <w:lang w:val="en-US" w:eastAsia="zh-CN"/>
              </w:rPr>
              <w:t>+234%</w:t>
            </w:r>
          </w:p>
        </w:tc>
      </w:tr>
      <w:tr w:rsidR="002B59B8" w:rsidRPr="001D10E1" w14:paraId="5A489205" w14:textId="77777777" w:rsidTr="001A1C55">
        <w:trPr>
          <w:trHeight w:val="292"/>
        </w:trPr>
        <w:tc>
          <w:tcPr>
            <w:tcW w:w="1771" w:type="dxa"/>
            <w:tcBorders>
              <w:top w:val="nil"/>
              <w:left w:val="nil"/>
              <w:bottom w:val="nil"/>
              <w:right w:val="nil"/>
            </w:tcBorders>
            <w:shd w:val="clear" w:color="auto" w:fill="auto"/>
            <w:noWrap/>
            <w:vAlign w:val="bottom"/>
            <w:hideMark/>
          </w:tcPr>
          <w:p w14:paraId="3952C483" w14:textId="77777777" w:rsidR="002B59B8" w:rsidRPr="001D10E1" w:rsidRDefault="002B59B8" w:rsidP="001A1C55">
            <w:pPr>
              <w:spacing w:after="0" w:line="240" w:lineRule="auto"/>
              <w:jc w:val="center"/>
              <w:rPr>
                <w:rFonts w:ascii="Calibri" w:eastAsia="Times New Roman" w:hAnsi="Calibri" w:cs="Calibri"/>
                <w:color w:val="000000"/>
                <w:lang w:val="en-US" w:eastAsia="zh-CN"/>
              </w:rPr>
            </w:pPr>
          </w:p>
        </w:tc>
        <w:tc>
          <w:tcPr>
            <w:tcW w:w="1365" w:type="dxa"/>
            <w:tcBorders>
              <w:top w:val="nil"/>
              <w:left w:val="nil"/>
              <w:bottom w:val="nil"/>
              <w:right w:val="nil"/>
            </w:tcBorders>
            <w:shd w:val="clear" w:color="auto" w:fill="auto"/>
            <w:noWrap/>
            <w:vAlign w:val="bottom"/>
            <w:hideMark/>
          </w:tcPr>
          <w:p w14:paraId="3749A012" w14:textId="77777777" w:rsidR="002B59B8" w:rsidRPr="001D10E1" w:rsidRDefault="002B59B8" w:rsidP="001A1C55">
            <w:pPr>
              <w:spacing w:after="0" w:line="240" w:lineRule="auto"/>
              <w:rPr>
                <w:rFonts w:ascii="Times New Roman" w:eastAsia="Times New Roman" w:hAnsi="Times New Roman" w:cs="Times New Roman"/>
                <w:sz w:val="20"/>
                <w:szCs w:val="20"/>
                <w:lang w:val="en-US" w:eastAsia="zh-CN"/>
              </w:rPr>
            </w:pPr>
          </w:p>
        </w:tc>
        <w:tc>
          <w:tcPr>
            <w:tcW w:w="1444" w:type="dxa"/>
            <w:tcBorders>
              <w:top w:val="nil"/>
              <w:left w:val="nil"/>
              <w:bottom w:val="nil"/>
              <w:right w:val="nil"/>
            </w:tcBorders>
            <w:shd w:val="clear" w:color="auto" w:fill="auto"/>
            <w:noWrap/>
            <w:vAlign w:val="bottom"/>
            <w:hideMark/>
          </w:tcPr>
          <w:p w14:paraId="1E8E9B26" w14:textId="77777777" w:rsidR="002B59B8" w:rsidRPr="001D10E1" w:rsidRDefault="002B59B8" w:rsidP="001A1C55">
            <w:pPr>
              <w:spacing w:after="0" w:line="240" w:lineRule="auto"/>
              <w:rPr>
                <w:rFonts w:ascii="Times New Roman" w:eastAsia="Times New Roman" w:hAnsi="Times New Roman" w:cs="Times New Roman"/>
                <w:sz w:val="20"/>
                <w:szCs w:val="20"/>
                <w:lang w:val="en-US" w:eastAsia="zh-CN"/>
              </w:rPr>
            </w:pPr>
          </w:p>
        </w:tc>
        <w:tc>
          <w:tcPr>
            <w:tcW w:w="1560" w:type="dxa"/>
            <w:tcBorders>
              <w:top w:val="nil"/>
              <w:left w:val="nil"/>
              <w:bottom w:val="nil"/>
              <w:right w:val="nil"/>
            </w:tcBorders>
            <w:shd w:val="clear" w:color="auto" w:fill="auto"/>
            <w:noWrap/>
            <w:vAlign w:val="bottom"/>
            <w:hideMark/>
          </w:tcPr>
          <w:p w14:paraId="5FE2B4A7" w14:textId="77777777" w:rsidR="002B59B8" w:rsidRPr="001D10E1" w:rsidRDefault="002B59B8" w:rsidP="001A1C55">
            <w:pPr>
              <w:spacing w:after="0" w:line="240" w:lineRule="auto"/>
              <w:rPr>
                <w:rFonts w:ascii="Times New Roman" w:eastAsia="Times New Roman" w:hAnsi="Times New Roman" w:cs="Times New Roman"/>
                <w:sz w:val="20"/>
                <w:szCs w:val="20"/>
                <w:lang w:val="en-US" w:eastAsia="zh-CN"/>
              </w:rPr>
            </w:pPr>
          </w:p>
        </w:tc>
        <w:tc>
          <w:tcPr>
            <w:tcW w:w="1280" w:type="dxa"/>
            <w:tcBorders>
              <w:top w:val="nil"/>
              <w:left w:val="nil"/>
              <w:bottom w:val="nil"/>
              <w:right w:val="nil"/>
            </w:tcBorders>
            <w:shd w:val="clear" w:color="auto" w:fill="auto"/>
            <w:noWrap/>
            <w:vAlign w:val="bottom"/>
            <w:hideMark/>
          </w:tcPr>
          <w:p w14:paraId="17395F2F" w14:textId="77777777" w:rsidR="002B59B8" w:rsidRPr="001D10E1" w:rsidRDefault="002B59B8" w:rsidP="001A1C55">
            <w:pPr>
              <w:spacing w:after="0" w:line="240" w:lineRule="auto"/>
              <w:rPr>
                <w:rFonts w:ascii="Times New Roman" w:eastAsia="Times New Roman" w:hAnsi="Times New Roman" w:cs="Times New Roman"/>
                <w:sz w:val="20"/>
                <w:szCs w:val="20"/>
                <w:lang w:val="en-US" w:eastAsia="zh-CN"/>
              </w:rPr>
            </w:pPr>
          </w:p>
        </w:tc>
        <w:tc>
          <w:tcPr>
            <w:tcW w:w="3120" w:type="dxa"/>
            <w:gridSpan w:val="2"/>
            <w:tcBorders>
              <w:top w:val="nil"/>
              <w:left w:val="nil"/>
              <w:bottom w:val="nil"/>
              <w:right w:val="nil"/>
            </w:tcBorders>
            <w:shd w:val="clear" w:color="auto" w:fill="auto"/>
            <w:noWrap/>
            <w:vAlign w:val="bottom"/>
            <w:hideMark/>
          </w:tcPr>
          <w:p w14:paraId="0F0552DD" w14:textId="77777777" w:rsidR="002B59B8" w:rsidRPr="001D10E1" w:rsidRDefault="002B59B8" w:rsidP="001A1C55">
            <w:pPr>
              <w:spacing w:after="0" w:line="240" w:lineRule="auto"/>
              <w:rPr>
                <w:rFonts w:ascii="Calibri" w:eastAsia="Times New Roman" w:hAnsi="Calibri" w:cs="Calibri"/>
                <w:color w:val="000000"/>
                <w:lang w:val="en-US" w:eastAsia="zh-CN"/>
              </w:rPr>
            </w:pPr>
            <w:r w:rsidRPr="001D10E1">
              <w:rPr>
                <w:rFonts w:ascii="Calibri" w:eastAsia="Times New Roman" w:hAnsi="Calibri" w:cs="Calibri"/>
                <w:color w:val="000000"/>
                <w:lang w:val="en-US" w:eastAsia="zh-CN"/>
              </w:rPr>
              <w:t>Source: PSC, 2021; PSC, 2022</w:t>
            </w:r>
          </w:p>
        </w:tc>
      </w:tr>
      <w:tr w:rsidR="002B59B8" w:rsidRPr="001D10E1" w14:paraId="2C40E40D" w14:textId="77777777" w:rsidTr="001A1C55">
        <w:trPr>
          <w:trHeight w:val="326"/>
        </w:trPr>
        <w:tc>
          <w:tcPr>
            <w:tcW w:w="8900" w:type="dxa"/>
            <w:gridSpan w:val="6"/>
            <w:tcBorders>
              <w:top w:val="nil"/>
              <w:left w:val="nil"/>
              <w:bottom w:val="nil"/>
              <w:right w:val="nil"/>
            </w:tcBorders>
            <w:shd w:val="clear" w:color="auto" w:fill="auto"/>
            <w:noWrap/>
            <w:vAlign w:val="bottom"/>
            <w:hideMark/>
          </w:tcPr>
          <w:p w14:paraId="2D16AA53" w14:textId="77777777" w:rsidR="002B59B8" w:rsidRPr="001D10E1" w:rsidRDefault="002B59B8" w:rsidP="001A1C55">
            <w:pPr>
              <w:spacing w:after="0" w:line="240" w:lineRule="auto"/>
              <w:rPr>
                <w:rFonts w:ascii="Calibri" w:eastAsia="Times New Roman" w:hAnsi="Calibri" w:cs="Calibri"/>
                <w:color w:val="000000"/>
                <w:lang w:val="en-US" w:eastAsia="zh-CN"/>
              </w:rPr>
            </w:pPr>
            <w:r w:rsidRPr="001D10E1">
              <w:rPr>
                <w:rFonts w:ascii="Calibri" w:eastAsia="Times New Roman" w:hAnsi="Calibri" w:cs="Calibri"/>
                <w:color w:val="000000"/>
                <w:vertAlign w:val="superscript"/>
                <w:lang w:val="en-US" w:eastAsia="zh-CN"/>
              </w:rPr>
              <w:t>1</w:t>
            </w:r>
            <w:r w:rsidRPr="001D10E1">
              <w:rPr>
                <w:rFonts w:ascii="Calibri" w:eastAsia="Times New Roman" w:hAnsi="Calibri" w:cs="Calibri"/>
                <w:color w:val="000000"/>
                <w:lang w:val="en-US" w:eastAsia="zh-CN"/>
              </w:rPr>
              <w:t>https://www.adfg.alaska.gov/index.cfm?adfg=commercialbyareabristolbay.harvestsummary</w:t>
            </w:r>
          </w:p>
        </w:tc>
        <w:tc>
          <w:tcPr>
            <w:tcW w:w="1640" w:type="dxa"/>
            <w:tcBorders>
              <w:top w:val="nil"/>
              <w:left w:val="nil"/>
              <w:bottom w:val="nil"/>
              <w:right w:val="nil"/>
            </w:tcBorders>
            <w:shd w:val="clear" w:color="auto" w:fill="auto"/>
            <w:noWrap/>
            <w:vAlign w:val="bottom"/>
            <w:hideMark/>
          </w:tcPr>
          <w:p w14:paraId="59910A31" w14:textId="77777777" w:rsidR="002B59B8" w:rsidRPr="001D10E1" w:rsidRDefault="002B59B8" w:rsidP="001A1C55">
            <w:pPr>
              <w:spacing w:after="0" w:line="240" w:lineRule="auto"/>
              <w:rPr>
                <w:rFonts w:ascii="Calibri" w:eastAsia="Times New Roman" w:hAnsi="Calibri" w:cs="Calibri"/>
                <w:color w:val="000000"/>
                <w:lang w:val="en-US" w:eastAsia="zh-CN"/>
              </w:rPr>
            </w:pPr>
          </w:p>
        </w:tc>
      </w:tr>
      <w:tr w:rsidR="002B59B8" w:rsidRPr="001D10E1" w14:paraId="19115517" w14:textId="77777777" w:rsidTr="001A1C55">
        <w:trPr>
          <w:trHeight w:val="326"/>
        </w:trPr>
        <w:tc>
          <w:tcPr>
            <w:tcW w:w="4580" w:type="dxa"/>
            <w:gridSpan w:val="3"/>
            <w:tcBorders>
              <w:top w:val="nil"/>
              <w:left w:val="nil"/>
              <w:bottom w:val="nil"/>
              <w:right w:val="nil"/>
            </w:tcBorders>
            <w:shd w:val="clear" w:color="auto" w:fill="auto"/>
            <w:noWrap/>
            <w:vAlign w:val="bottom"/>
            <w:hideMark/>
          </w:tcPr>
          <w:p w14:paraId="50798FED" w14:textId="77777777" w:rsidR="002B59B8" w:rsidRPr="001D10E1" w:rsidRDefault="002B59B8" w:rsidP="001A1C55">
            <w:pPr>
              <w:spacing w:after="0" w:line="240" w:lineRule="auto"/>
              <w:rPr>
                <w:rFonts w:ascii="Calibri" w:eastAsia="Times New Roman" w:hAnsi="Calibri" w:cs="Calibri"/>
                <w:color w:val="000000"/>
                <w:lang w:val="en-US" w:eastAsia="zh-CN"/>
              </w:rPr>
            </w:pPr>
            <w:r w:rsidRPr="001D10E1">
              <w:rPr>
                <w:rFonts w:ascii="Calibri" w:eastAsia="Times New Roman" w:hAnsi="Calibri" w:cs="Calibri"/>
                <w:color w:val="000000"/>
                <w:vertAlign w:val="superscript"/>
                <w:lang w:val="en-US" w:eastAsia="zh-CN"/>
              </w:rPr>
              <w:t>2</w:t>
            </w:r>
            <w:r w:rsidRPr="001D10E1">
              <w:rPr>
                <w:rFonts w:ascii="Calibri" w:eastAsia="Times New Roman" w:hAnsi="Calibri" w:cs="Calibri"/>
                <w:color w:val="000000"/>
                <w:lang w:val="en-US" w:eastAsia="zh-CN"/>
              </w:rPr>
              <w:t>https://www.nisgaanation.ca/stock-assessments</w:t>
            </w:r>
          </w:p>
        </w:tc>
        <w:tc>
          <w:tcPr>
            <w:tcW w:w="1560" w:type="dxa"/>
            <w:tcBorders>
              <w:top w:val="nil"/>
              <w:left w:val="nil"/>
              <w:bottom w:val="nil"/>
              <w:right w:val="nil"/>
            </w:tcBorders>
            <w:shd w:val="clear" w:color="auto" w:fill="auto"/>
            <w:noWrap/>
            <w:vAlign w:val="bottom"/>
            <w:hideMark/>
          </w:tcPr>
          <w:p w14:paraId="629362B1" w14:textId="77777777" w:rsidR="002B59B8" w:rsidRPr="001D10E1" w:rsidRDefault="002B59B8" w:rsidP="001A1C55">
            <w:pPr>
              <w:spacing w:after="0" w:line="240" w:lineRule="auto"/>
              <w:rPr>
                <w:rFonts w:ascii="Calibri" w:eastAsia="Times New Roman" w:hAnsi="Calibri" w:cs="Calibri"/>
                <w:color w:val="000000"/>
                <w:lang w:val="en-US" w:eastAsia="zh-CN"/>
              </w:rPr>
            </w:pPr>
          </w:p>
        </w:tc>
        <w:tc>
          <w:tcPr>
            <w:tcW w:w="1280" w:type="dxa"/>
            <w:tcBorders>
              <w:top w:val="nil"/>
              <w:left w:val="nil"/>
              <w:bottom w:val="nil"/>
              <w:right w:val="nil"/>
            </w:tcBorders>
            <w:shd w:val="clear" w:color="auto" w:fill="auto"/>
            <w:noWrap/>
            <w:vAlign w:val="bottom"/>
            <w:hideMark/>
          </w:tcPr>
          <w:p w14:paraId="4B3E1A35" w14:textId="77777777" w:rsidR="002B59B8" w:rsidRPr="001D10E1" w:rsidRDefault="002B59B8" w:rsidP="001A1C55">
            <w:pPr>
              <w:spacing w:after="0" w:line="240" w:lineRule="auto"/>
              <w:rPr>
                <w:rFonts w:ascii="Times New Roman" w:eastAsia="Times New Roman" w:hAnsi="Times New Roman" w:cs="Times New Roman"/>
                <w:sz w:val="20"/>
                <w:szCs w:val="20"/>
                <w:lang w:val="en-US" w:eastAsia="zh-CN"/>
              </w:rPr>
            </w:pPr>
          </w:p>
        </w:tc>
        <w:tc>
          <w:tcPr>
            <w:tcW w:w="1480" w:type="dxa"/>
            <w:tcBorders>
              <w:top w:val="nil"/>
              <w:left w:val="nil"/>
              <w:bottom w:val="nil"/>
              <w:right w:val="nil"/>
            </w:tcBorders>
            <w:shd w:val="clear" w:color="auto" w:fill="auto"/>
            <w:noWrap/>
            <w:vAlign w:val="bottom"/>
            <w:hideMark/>
          </w:tcPr>
          <w:p w14:paraId="28805166" w14:textId="77777777" w:rsidR="002B59B8" w:rsidRPr="001D10E1" w:rsidRDefault="002B59B8" w:rsidP="001A1C55">
            <w:pPr>
              <w:spacing w:after="0" w:line="240" w:lineRule="auto"/>
              <w:rPr>
                <w:rFonts w:ascii="Times New Roman" w:eastAsia="Times New Roman" w:hAnsi="Times New Roman" w:cs="Times New Roman"/>
                <w:sz w:val="20"/>
                <w:szCs w:val="20"/>
                <w:lang w:val="en-US" w:eastAsia="zh-CN"/>
              </w:rPr>
            </w:pPr>
          </w:p>
        </w:tc>
        <w:tc>
          <w:tcPr>
            <w:tcW w:w="1640" w:type="dxa"/>
            <w:tcBorders>
              <w:top w:val="nil"/>
              <w:left w:val="nil"/>
              <w:bottom w:val="nil"/>
              <w:right w:val="nil"/>
            </w:tcBorders>
            <w:shd w:val="clear" w:color="auto" w:fill="auto"/>
            <w:noWrap/>
            <w:vAlign w:val="bottom"/>
            <w:hideMark/>
          </w:tcPr>
          <w:p w14:paraId="5DBF9057" w14:textId="77777777" w:rsidR="002B59B8" w:rsidRPr="001D10E1" w:rsidRDefault="002B59B8" w:rsidP="001A1C55">
            <w:pPr>
              <w:spacing w:after="0" w:line="240" w:lineRule="auto"/>
              <w:rPr>
                <w:rFonts w:ascii="Times New Roman" w:eastAsia="Times New Roman" w:hAnsi="Times New Roman" w:cs="Times New Roman"/>
                <w:sz w:val="20"/>
                <w:szCs w:val="20"/>
                <w:lang w:val="en-US" w:eastAsia="zh-CN"/>
              </w:rPr>
            </w:pPr>
          </w:p>
        </w:tc>
      </w:tr>
      <w:tr w:rsidR="002B59B8" w:rsidRPr="001D10E1" w14:paraId="4B82F7DE" w14:textId="77777777" w:rsidTr="001A1C55">
        <w:trPr>
          <w:trHeight w:val="326"/>
        </w:trPr>
        <w:tc>
          <w:tcPr>
            <w:tcW w:w="8900" w:type="dxa"/>
            <w:gridSpan w:val="6"/>
            <w:tcBorders>
              <w:top w:val="nil"/>
              <w:left w:val="nil"/>
              <w:bottom w:val="nil"/>
              <w:right w:val="nil"/>
            </w:tcBorders>
            <w:shd w:val="clear" w:color="auto" w:fill="auto"/>
            <w:noWrap/>
            <w:vAlign w:val="bottom"/>
            <w:hideMark/>
          </w:tcPr>
          <w:p w14:paraId="48FA1405" w14:textId="77777777" w:rsidR="002B59B8" w:rsidRPr="001D10E1" w:rsidRDefault="002B59B8" w:rsidP="001A1C55">
            <w:pPr>
              <w:spacing w:after="0" w:line="240" w:lineRule="auto"/>
              <w:rPr>
                <w:rFonts w:ascii="Calibri" w:eastAsia="Times New Roman" w:hAnsi="Calibri" w:cs="Calibri"/>
                <w:color w:val="000000"/>
                <w:lang w:val="en-US" w:eastAsia="zh-CN"/>
              </w:rPr>
            </w:pPr>
            <w:r w:rsidRPr="001D10E1">
              <w:rPr>
                <w:rFonts w:ascii="Calibri" w:eastAsia="Times New Roman" w:hAnsi="Calibri" w:cs="Calibri"/>
                <w:color w:val="000000"/>
                <w:vertAlign w:val="superscript"/>
                <w:lang w:val="en-US" w:eastAsia="zh-CN"/>
              </w:rPr>
              <w:t>3</w:t>
            </w:r>
            <w:r w:rsidRPr="001D10E1">
              <w:rPr>
                <w:rFonts w:ascii="Calibri" w:eastAsia="Times New Roman" w:hAnsi="Calibri" w:cs="Calibri"/>
                <w:color w:val="000000"/>
                <w:lang w:val="en-US" w:eastAsia="zh-CN"/>
              </w:rPr>
              <w:t>http://www.pac.dfo-mpo.gc.ca/fm-gp/northcoast-cotenord/skeenatyee-eng.html</w:t>
            </w:r>
          </w:p>
        </w:tc>
        <w:tc>
          <w:tcPr>
            <w:tcW w:w="1640" w:type="dxa"/>
            <w:tcBorders>
              <w:top w:val="nil"/>
              <w:left w:val="nil"/>
              <w:bottom w:val="nil"/>
              <w:right w:val="nil"/>
            </w:tcBorders>
            <w:shd w:val="clear" w:color="auto" w:fill="auto"/>
            <w:noWrap/>
            <w:vAlign w:val="bottom"/>
            <w:hideMark/>
          </w:tcPr>
          <w:p w14:paraId="3CDED44A" w14:textId="77777777" w:rsidR="002B59B8" w:rsidRPr="001D10E1" w:rsidRDefault="002B59B8" w:rsidP="001A1C55">
            <w:pPr>
              <w:spacing w:after="0" w:line="240" w:lineRule="auto"/>
              <w:rPr>
                <w:rFonts w:ascii="Calibri" w:eastAsia="Times New Roman" w:hAnsi="Calibri" w:cs="Calibri"/>
                <w:color w:val="000000"/>
                <w:lang w:val="en-US" w:eastAsia="zh-CN"/>
              </w:rPr>
            </w:pPr>
          </w:p>
        </w:tc>
      </w:tr>
      <w:tr w:rsidR="002B59B8" w:rsidRPr="001D10E1" w14:paraId="58BABE1A" w14:textId="77777777" w:rsidTr="001A1C55">
        <w:trPr>
          <w:trHeight w:val="326"/>
        </w:trPr>
        <w:tc>
          <w:tcPr>
            <w:tcW w:w="7420" w:type="dxa"/>
            <w:gridSpan w:val="5"/>
            <w:tcBorders>
              <w:top w:val="nil"/>
              <w:left w:val="nil"/>
              <w:bottom w:val="nil"/>
              <w:right w:val="nil"/>
            </w:tcBorders>
            <w:shd w:val="clear" w:color="auto" w:fill="auto"/>
            <w:noWrap/>
            <w:vAlign w:val="bottom"/>
            <w:hideMark/>
          </w:tcPr>
          <w:p w14:paraId="7A6BE972" w14:textId="77777777" w:rsidR="002B59B8" w:rsidRPr="001D10E1" w:rsidRDefault="002B59B8" w:rsidP="001A1C55">
            <w:pPr>
              <w:spacing w:after="0" w:line="240" w:lineRule="auto"/>
              <w:rPr>
                <w:rFonts w:ascii="Calibri" w:eastAsia="Times New Roman" w:hAnsi="Calibri" w:cs="Calibri"/>
                <w:color w:val="000000"/>
                <w:lang w:val="en-US" w:eastAsia="zh-CN"/>
              </w:rPr>
            </w:pPr>
            <w:r w:rsidRPr="001D10E1">
              <w:rPr>
                <w:rFonts w:ascii="Calibri" w:eastAsia="Times New Roman" w:hAnsi="Calibri" w:cs="Calibri"/>
                <w:color w:val="000000"/>
                <w:vertAlign w:val="superscript"/>
                <w:lang w:val="en-US" w:eastAsia="zh-CN"/>
              </w:rPr>
              <w:t>4</w:t>
            </w:r>
            <w:r w:rsidRPr="001D10E1">
              <w:rPr>
                <w:rFonts w:ascii="Calibri" w:eastAsia="Times New Roman" w:hAnsi="Calibri" w:cs="Calibri"/>
                <w:color w:val="000000"/>
                <w:lang w:val="en-US" w:eastAsia="zh-CN"/>
              </w:rPr>
              <w:t>https://www.roundtables.westcoastaquatic.ca/area-23-barkley-harvest</w:t>
            </w:r>
          </w:p>
        </w:tc>
        <w:tc>
          <w:tcPr>
            <w:tcW w:w="1480" w:type="dxa"/>
            <w:tcBorders>
              <w:top w:val="nil"/>
              <w:left w:val="nil"/>
              <w:bottom w:val="nil"/>
              <w:right w:val="nil"/>
            </w:tcBorders>
            <w:shd w:val="clear" w:color="auto" w:fill="auto"/>
            <w:noWrap/>
            <w:vAlign w:val="bottom"/>
            <w:hideMark/>
          </w:tcPr>
          <w:p w14:paraId="18E7A68A" w14:textId="77777777" w:rsidR="002B59B8" w:rsidRPr="001D10E1" w:rsidRDefault="002B59B8" w:rsidP="001A1C55">
            <w:pPr>
              <w:spacing w:after="0" w:line="240" w:lineRule="auto"/>
              <w:rPr>
                <w:rFonts w:ascii="Calibri" w:eastAsia="Times New Roman" w:hAnsi="Calibri" w:cs="Calibri"/>
                <w:color w:val="000000"/>
                <w:lang w:val="en-US" w:eastAsia="zh-CN"/>
              </w:rPr>
            </w:pPr>
          </w:p>
        </w:tc>
        <w:tc>
          <w:tcPr>
            <w:tcW w:w="1640" w:type="dxa"/>
            <w:tcBorders>
              <w:top w:val="nil"/>
              <w:left w:val="nil"/>
              <w:bottom w:val="nil"/>
              <w:right w:val="nil"/>
            </w:tcBorders>
            <w:shd w:val="clear" w:color="auto" w:fill="auto"/>
            <w:noWrap/>
            <w:vAlign w:val="bottom"/>
            <w:hideMark/>
          </w:tcPr>
          <w:p w14:paraId="09ECB3CF" w14:textId="77777777" w:rsidR="002B59B8" w:rsidRPr="001D10E1" w:rsidRDefault="002B59B8" w:rsidP="001A1C55">
            <w:pPr>
              <w:spacing w:after="0" w:line="240" w:lineRule="auto"/>
              <w:rPr>
                <w:rFonts w:ascii="Times New Roman" w:eastAsia="Times New Roman" w:hAnsi="Times New Roman" w:cs="Times New Roman"/>
                <w:sz w:val="20"/>
                <w:szCs w:val="20"/>
                <w:lang w:val="en-US" w:eastAsia="zh-CN"/>
              </w:rPr>
            </w:pPr>
          </w:p>
        </w:tc>
      </w:tr>
      <w:tr w:rsidR="002B59B8" w:rsidRPr="001D10E1" w14:paraId="6B34F721" w14:textId="77777777" w:rsidTr="001A1C55">
        <w:trPr>
          <w:trHeight w:val="326"/>
        </w:trPr>
        <w:tc>
          <w:tcPr>
            <w:tcW w:w="6140" w:type="dxa"/>
            <w:gridSpan w:val="4"/>
            <w:tcBorders>
              <w:top w:val="nil"/>
              <w:left w:val="nil"/>
              <w:bottom w:val="nil"/>
              <w:right w:val="nil"/>
            </w:tcBorders>
            <w:shd w:val="clear" w:color="auto" w:fill="auto"/>
            <w:noWrap/>
            <w:vAlign w:val="bottom"/>
            <w:hideMark/>
          </w:tcPr>
          <w:p w14:paraId="0F1BC43D" w14:textId="77777777" w:rsidR="002B59B8" w:rsidRPr="001D10E1" w:rsidRDefault="002B59B8" w:rsidP="001A1C55">
            <w:pPr>
              <w:spacing w:after="0" w:line="240" w:lineRule="auto"/>
              <w:rPr>
                <w:rFonts w:ascii="Calibri" w:eastAsia="Times New Roman" w:hAnsi="Calibri" w:cs="Calibri"/>
                <w:color w:val="000000"/>
                <w:lang w:val="en-US" w:eastAsia="zh-CN"/>
              </w:rPr>
            </w:pPr>
            <w:r w:rsidRPr="001D10E1">
              <w:rPr>
                <w:rFonts w:ascii="Calibri" w:eastAsia="Times New Roman" w:hAnsi="Calibri" w:cs="Calibri"/>
                <w:color w:val="000000"/>
                <w:vertAlign w:val="superscript"/>
                <w:lang w:val="en-US" w:eastAsia="zh-CN"/>
              </w:rPr>
              <w:t>5</w:t>
            </w:r>
            <w:r w:rsidRPr="001D10E1">
              <w:rPr>
                <w:rFonts w:ascii="Calibri" w:eastAsia="Times New Roman" w:hAnsi="Calibri" w:cs="Calibri"/>
                <w:color w:val="000000"/>
                <w:lang w:val="en-US" w:eastAsia="zh-CN"/>
              </w:rPr>
              <w:t>https://wdfw.wa.gov/fishing/reports/counts/</w:t>
            </w:r>
            <w:proofErr w:type="spellStart"/>
            <w:r w:rsidRPr="001D10E1">
              <w:rPr>
                <w:rFonts w:ascii="Calibri" w:eastAsia="Times New Roman" w:hAnsi="Calibri" w:cs="Calibri"/>
                <w:color w:val="000000"/>
                <w:lang w:val="en-US" w:eastAsia="zh-CN"/>
              </w:rPr>
              <w:t>baker-river#returns</w:t>
            </w:r>
            <w:proofErr w:type="spellEnd"/>
          </w:p>
        </w:tc>
        <w:tc>
          <w:tcPr>
            <w:tcW w:w="1280" w:type="dxa"/>
            <w:tcBorders>
              <w:top w:val="nil"/>
              <w:left w:val="nil"/>
              <w:bottom w:val="nil"/>
              <w:right w:val="nil"/>
            </w:tcBorders>
            <w:shd w:val="clear" w:color="auto" w:fill="auto"/>
            <w:noWrap/>
            <w:vAlign w:val="bottom"/>
            <w:hideMark/>
          </w:tcPr>
          <w:p w14:paraId="37441501" w14:textId="77777777" w:rsidR="002B59B8" w:rsidRPr="001D10E1" w:rsidRDefault="002B59B8" w:rsidP="001A1C55">
            <w:pPr>
              <w:spacing w:after="0" w:line="240" w:lineRule="auto"/>
              <w:rPr>
                <w:rFonts w:ascii="Calibri" w:eastAsia="Times New Roman" w:hAnsi="Calibri" w:cs="Calibri"/>
                <w:color w:val="000000"/>
                <w:lang w:val="en-US" w:eastAsia="zh-CN"/>
              </w:rPr>
            </w:pPr>
          </w:p>
        </w:tc>
        <w:tc>
          <w:tcPr>
            <w:tcW w:w="1480" w:type="dxa"/>
            <w:tcBorders>
              <w:top w:val="nil"/>
              <w:left w:val="nil"/>
              <w:bottom w:val="nil"/>
              <w:right w:val="nil"/>
            </w:tcBorders>
            <w:shd w:val="clear" w:color="auto" w:fill="auto"/>
            <w:noWrap/>
            <w:vAlign w:val="bottom"/>
            <w:hideMark/>
          </w:tcPr>
          <w:p w14:paraId="49E68DB8" w14:textId="77777777" w:rsidR="002B59B8" w:rsidRPr="001D10E1" w:rsidRDefault="002B59B8" w:rsidP="001A1C55">
            <w:pPr>
              <w:spacing w:after="0" w:line="240" w:lineRule="auto"/>
              <w:rPr>
                <w:rFonts w:ascii="Times New Roman" w:eastAsia="Times New Roman" w:hAnsi="Times New Roman" w:cs="Times New Roman"/>
                <w:sz w:val="20"/>
                <w:szCs w:val="20"/>
                <w:lang w:val="en-US" w:eastAsia="zh-CN"/>
              </w:rPr>
            </w:pPr>
          </w:p>
        </w:tc>
        <w:tc>
          <w:tcPr>
            <w:tcW w:w="1640" w:type="dxa"/>
            <w:tcBorders>
              <w:top w:val="nil"/>
              <w:left w:val="nil"/>
              <w:bottom w:val="nil"/>
              <w:right w:val="nil"/>
            </w:tcBorders>
            <w:shd w:val="clear" w:color="auto" w:fill="auto"/>
            <w:noWrap/>
            <w:vAlign w:val="bottom"/>
            <w:hideMark/>
          </w:tcPr>
          <w:p w14:paraId="2CD7BB30" w14:textId="77777777" w:rsidR="002B59B8" w:rsidRPr="001D10E1" w:rsidRDefault="002B59B8" w:rsidP="001A1C55">
            <w:pPr>
              <w:spacing w:after="0" w:line="240" w:lineRule="auto"/>
              <w:rPr>
                <w:rFonts w:ascii="Times New Roman" w:eastAsia="Times New Roman" w:hAnsi="Times New Roman" w:cs="Times New Roman"/>
                <w:sz w:val="20"/>
                <w:szCs w:val="20"/>
                <w:lang w:val="en-US" w:eastAsia="zh-CN"/>
              </w:rPr>
            </w:pPr>
          </w:p>
        </w:tc>
      </w:tr>
      <w:tr w:rsidR="002B59B8" w:rsidRPr="001D10E1" w14:paraId="7543DE29" w14:textId="77777777" w:rsidTr="001A1C55">
        <w:trPr>
          <w:trHeight w:val="326"/>
        </w:trPr>
        <w:tc>
          <w:tcPr>
            <w:tcW w:w="7420" w:type="dxa"/>
            <w:gridSpan w:val="5"/>
            <w:tcBorders>
              <w:top w:val="nil"/>
              <w:left w:val="nil"/>
              <w:bottom w:val="nil"/>
              <w:right w:val="nil"/>
            </w:tcBorders>
            <w:shd w:val="clear" w:color="auto" w:fill="auto"/>
            <w:noWrap/>
            <w:vAlign w:val="bottom"/>
            <w:hideMark/>
          </w:tcPr>
          <w:p w14:paraId="69F98CE5" w14:textId="77777777" w:rsidR="002B59B8" w:rsidRPr="001D10E1" w:rsidRDefault="002B59B8" w:rsidP="001A1C55">
            <w:pPr>
              <w:spacing w:after="0" w:line="240" w:lineRule="auto"/>
              <w:rPr>
                <w:rFonts w:ascii="Calibri" w:eastAsia="Times New Roman" w:hAnsi="Calibri" w:cs="Calibri"/>
                <w:color w:val="000000"/>
                <w:lang w:val="en-US" w:eastAsia="zh-CN"/>
              </w:rPr>
            </w:pPr>
            <w:r w:rsidRPr="001D10E1">
              <w:rPr>
                <w:rFonts w:ascii="Calibri" w:eastAsia="Times New Roman" w:hAnsi="Calibri" w:cs="Calibri"/>
                <w:color w:val="000000"/>
                <w:vertAlign w:val="superscript"/>
                <w:lang w:val="en-US" w:eastAsia="zh-CN"/>
              </w:rPr>
              <w:t>6</w:t>
            </w:r>
            <w:r w:rsidRPr="001D10E1">
              <w:rPr>
                <w:rFonts w:ascii="Calibri" w:eastAsia="Times New Roman" w:hAnsi="Calibri" w:cs="Calibri"/>
                <w:color w:val="000000"/>
                <w:lang w:val="en-US" w:eastAsia="zh-CN"/>
              </w:rPr>
              <w:t>https://wdfw.wa.gov/fishing/reports/counts/lake-washington#sockeye</w:t>
            </w:r>
          </w:p>
        </w:tc>
        <w:tc>
          <w:tcPr>
            <w:tcW w:w="1480" w:type="dxa"/>
            <w:tcBorders>
              <w:top w:val="nil"/>
              <w:left w:val="nil"/>
              <w:bottom w:val="nil"/>
              <w:right w:val="nil"/>
            </w:tcBorders>
            <w:shd w:val="clear" w:color="auto" w:fill="auto"/>
            <w:noWrap/>
            <w:vAlign w:val="bottom"/>
            <w:hideMark/>
          </w:tcPr>
          <w:p w14:paraId="259F1A37" w14:textId="77777777" w:rsidR="002B59B8" w:rsidRPr="001D10E1" w:rsidRDefault="002B59B8" w:rsidP="001A1C55">
            <w:pPr>
              <w:spacing w:after="0" w:line="240" w:lineRule="auto"/>
              <w:rPr>
                <w:rFonts w:ascii="Calibri" w:eastAsia="Times New Roman" w:hAnsi="Calibri" w:cs="Calibri"/>
                <w:color w:val="000000"/>
                <w:lang w:val="en-US" w:eastAsia="zh-CN"/>
              </w:rPr>
            </w:pPr>
          </w:p>
        </w:tc>
        <w:tc>
          <w:tcPr>
            <w:tcW w:w="1640" w:type="dxa"/>
            <w:tcBorders>
              <w:top w:val="nil"/>
              <w:left w:val="nil"/>
              <w:bottom w:val="nil"/>
              <w:right w:val="nil"/>
            </w:tcBorders>
            <w:shd w:val="clear" w:color="auto" w:fill="auto"/>
            <w:noWrap/>
            <w:vAlign w:val="bottom"/>
            <w:hideMark/>
          </w:tcPr>
          <w:p w14:paraId="63BD6E78" w14:textId="77777777" w:rsidR="002B59B8" w:rsidRPr="001D10E1" w:rsidRDefault="002B59B8" w:rsidP="001A1C55">
            <w:pPr>
              <w:spacing w:after="0" w:line="240" w:lineRule="auto"/>
              <w:rPr>
                <w:rFonts w:ascii="Times New Roman" w:eastAsia="Times New Roman" w:hAnsi="Times New Roman" w:cs="Times New Roman"/>
                <w:sz w:val="20"/>
                <w:szCs w:val="20"/>
                <w:lang w:val="en-US" w:eastAsia="zh-CN"/>
              </w:rPr>
            </w:pPr>
          </w:p>
        </w:tc>
      </w:tr>
      <w:tr w:rsidR="002B59B8" w:rsidRPr="001D10E1" w14:paraId="29F95F92" w14:textId="77777777" w:rsidTr="001A1C55">
        <w:trPr>
          <w:trHeight w:val="326"/>
        </w:trPr>
        <w:tc>
          <w:tcPr>
            <w:tcW w:w="7420" w:type="dxa"/>
            <w:gridSpan w:val="5"/>
            <w:tcBorders>
              <w:top w:val="nil"/>
              <w:left w:val="nil"/>
              <w:bottom w:val="nil"/>
              <w:right w:val="nil"/>
            </w:tcBorders>
            <w:shd w:val="clear" w:color="auto" w:fill="auto"/>
            <w:noWrap/>
            <w:vAlign w:val="bottom"/>
            <w:hideMark/>
          </w:tcPr>
          <w:p w14:paraId="47AED2AA" w14:textId="77777777" w:rsidR="002B59B8" w:rsidRPr="001D10E1" w:rsidRDefault="002B59B8" w:rsidP="001A1C55">
            <w:pPr>
              <w:spacing w:after="0" w:line="240" w:lineRule="auto"/>
              <w:rPr>
                <w:rFonts w:ascii="Calibri" w:eastAsia="Times New Roman" w:hAnsi="Calibri" w:cs="Calibri"/>
                <w:color w:val="000000"/>
                <w:lang w:val="en-US" w:eastAsia="zh-CN"/>
              </w:rPr>
            </w:pPr>
            <w:r w:rsidRPr="001D10E1">
              <w:rPr>
                <w:rFonts w:ascii="Calibri" w:eastAsia="Times New Roman" w:hAnsi="Calibri" w:cs="Calibri"/>
                <w:color w:val="000000"/>
                <w:vertAlign w:val="superscript"/>
                <w:lang w:val="en-US" w:eastAsia="zh-CN"/>
              </w:rPr>
              <w:t>7</w:t>
            </w:r>
            <w:r w:rsidRPr="001D10E1">
              <w:rPr>
                <w:rFonts w:ascii="Calibri" w:eastAsia="Times New Roman" w:hAnsi="Calibri" w:cs="Calibri"/>
                <w:color w:val="000000"/>
                <w:lang w:val="en-US" w:eastAsia="zh-CN"/>
              </w:rPr>
              <w:t>https://www.fpc.org/webapps/adultsalmon/Q_adultcounts_dataquery.php</w:t>
            </w:r>
          </w:p>
        </w:tc>
        <w:tc>
          <w:tcPr>
            <w:tcW w:w="1480" w:type="dxa"/>
            <w:tcBorders>
              <w:top w:val="nil"/>
              <w:left w:val="nil"/>
              <w:bottom w:val="nil"/>
              <w:right w:val="nil"/>
            </w:tcBorders>
            <w:shd w:val="clear" w:color="auto" w:fill="auto"/>
            <w:noWrap/>
            <w:vAlign w:val="bottom"/>
            <w:hideMark/>
          </w:tcPr>
          <w:p w14:paraId="18D4A2B2" w14:textId="77777777" w:rsidR="002B59B8" w:rsidRPr="001D10E1" w:rsidRDefault="002B59B8" w:rsidP="001A1C55">
            <w:pPr>
              <w:spacing w:after="0" w:line="240" w:lineRule="auto"/>
              <w:rPr>
                <w:rFonts w:ascii="Calibri" w:eastAsia="Times New Roman" w:hAnsi="Calibri" w:cs="Calibri"/>
                <w:color w:val="000000"/>
                <w:lang w:val="en-US" w:eastAsia="zh-CN"/>
              </w:rPr>
            </w:pPr>
          </w:p>
        </w:tc>
        <w:tc>
          <w:tcPr>
            <w:tcW w:w="1640" w:type="dxa"/>
            <w:tcBorders>
              <w:top w:val="nil"/>
              <w:left w:val="nil"/>
              <w:bottom w:val="nil"/>
              <w:right w:val="nil"/>
            </w:tcBorders>
            <w:shd w:val="clear" w:color="auto" w:fill="auto"/>
            <w:noWrap/>
            <w:vAlign w:val="bottom"/>
            <w:hideMark/>
          </w:tcPr>
          <w:p w14:paraId="30723F76" w14:textId="77777777" w:rsidR="002B59B8" w:rsidRPr="001D10E1" w:rsidRDefault="002B59B8" w:rsidP="001A1C55">
            <w:pPr>
              <w:spacing w:after="0" w:line="240" w:lineRule="auto"/>
              <w:rPr>
                <w:rFonts w:ascii="Times New Roman" w:eastAsia="Times New Roman" w:hAnsi="Times New Roman" w:cs="Times New Roman"/>
                <w:sz w:val="20"/>
                <w:szCs w:val="20"/>
                <w:lang w:val="en-US" w:eastAsia="zh-CN"/>
              </w:rPr>
            </w:pPr>
          </w:p>
        </w:tc>
      </w:tr>
    </w:tbl>
    <w:p w14:paraId="5ED42560" w14:textId="77777777" w:rsidR="002B59B8" w:rsidRDefault="002B59B8" w:rsidP="002B59B8">
      <w:pPr>
        <w:spacing w:after="0" w:line="240" w:lineRule="auto"/>
        <w:rPr>
          <w:rFonts w:ascii="Times New Roman" w:eastAsia="Times New Roman" w:hAnsi="Times New Roman" w:cs="Times New Roman"/>
          <w:sz w:val="20"/>
          <w:szCs w:val="20"/>
          <w:lang w:val="en-US" w:eastAsia="zh-CN"/>
        </w:rPr>
        <w:sectPr w:rsidR="002B59B8" w:rsidSect="00EC5E46">
          <w:pgSz w:w="15840" w:h="12240" w:orient="landscape"/>
          <w:pgMar w:top="1440" w:right="1440" w:bottom="1440" w:left="1440" w:header="720" w:footer="720" w:gutter="0"/>
          <w:cols w:space="720"/>
          <w:docGrid w:linePitch="360"/>
        </w:sectPr>
      </w:pPr>
    </w:p>
    <w:p w14:paraId="556DFCC9" w14:textId="758636C5" w:rsidR="0027270A" w:rsidRPr="00B65AAF" w:rsidRDefault="0027270A" w:rsidP="0027270A">
      <w:r w:rsidRPr="00B65AAF">
        <w:lastRenderedPageBreak/>
        <w:t>Figure S</w:t>
      </w:r>
      <w:r>
        <w:t>1</w:t>
      </w:r>
      <w:r w:rsidRPr="00B65AAF">
        <w:t>. The Area (red polygon) where tagged Sockeye salmon (Myers et al., 1996) were captured with numbers showing the months captured Sockeye salmon were tagged. Sea surface temperature was averaged over the polygon and used as a predictor for Sockeye salmon dynamics.</w:t>
      </w:r>
    </w:p>
    <w:p w14:paraId="69A0B5DE" w14:textId="5C59D84B" w:rsidR="0027270A" w:rsidRDefault="0027270A">
      <w:r w:rsidRPr="00813EB6">
        <w:rPr>
          <w:noProof/>
          <w:lang w:eastAsia="zh-CN"/>
        </w:rPr>
        <w:drawing>
          <wp:inline distT="0" distB="0" distL="0" distR="0" wp14:anchorId="7DCBA795" wp14:editId="1D8F7D37">
            <wp:extent cx="5943600" cy="3333750"/>
            <wp:effectExtent l="38100" t="38100" r="38100" b="3810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1"/>
                    <a:stretch>
                      <a:fillRect/>
                    </a:stretch>
                  </pic:blipFill>
                  <pic:spPr>
                    <a:xfrm>
                      <a:off x="0" y="0"/>
                      <a:ext cx="5943600" cy="3333750"/>
                    </a:xfrm>
                    <a:prstGeom prst="rect">
                      <a:avLst/>
                    </a:prstGeom>
                    <a:ln w="38100" cmpd="thickThin">
                      <a:solidFill>
                        <a:schemeClr val="tx1"/>
                      </a:solidFill>
                      <a:round/>
                    </a:ln>
                  </pic:spPr>
                </pic:pic>
              </a:graphicData>
            </a:graphic>
          </wp:inline>
        </w:drawing>
      </w:r>
    </w:p>
    <w:p w14:paraId="1E68A1F4" w14:textId="2F19D98B" w:rsidR="00790D66" w:rsidRDefault="00790D66"/>
    <w:p w14:paraId="0DBB836A" w14:textId="6DAD2BC8" w:rsidR="00790D66" w:rsidRDefault="00790D66"/>
    <w:p w14:paraId="2775934A" w14:textId="64A04CA1" w:rsidR="00790D66" w:rsidRDefault="00790D66"/>
    <w:p w14:paraId="74A8B904" w14:textId="07CECA50" w:rsidR="00790D66" w:rsidRDefault="00790D66"/>
    <w:p w14:paraId="23341C48" w14:textId="212DB8FF" w:rsidR="00790D66" w:rsidRDefault="00790D66"/>
    <w:p w14:paraId="721EC302" w14:textId="212C22A8" w:rsidR="00790D66" w:rsidRDefault="00790D66"/>
    <w:p w14:paraId="353A557B" w14:textId="19EE3058" w:rsidR="00790D66" w:rsidRDefault="00790D66"/>
    <w:p w14:paraId="61C15F95" w14:textId="527CB922" w:rsidR="00790D66" w:rsidRDefault="00790D66"/>
    <w:p w14:paraId="15D73DAC" w14:textId="7D65ADAC" w:rsidR="00790D66" w:rsidRDefault="00790D66"/>
    <w:p w14:paraId="40C4968C" w14:textId="50D04476" w:rsidR="00790D66" w:rsidRDefault="00790D66"/>
    <w:p w14:paraId="60DF4745" w14:textId="70BE0B30" w:rsidR="00790D66" w:rsidRDefault="00790D66"/>
    <w:p w14:paraId="45C02A92" w14:textId="782DFFDF" w:rsidR="00790D66" w:rsidRDefault="00790D66"/>
    <w:p w14:paraId="17BE103D" w14:textId="7181C24F" w:rsidR="00790D66" w:rsidRDefault="00790D66"/>
    <w:p w14:paraId="1A083BD9" w14:textId="48ECC414" w:rsidR="00790D66" w:rsidRDefault="00790D66"/>
    <w:p w14:paraId="798198EC" w14:textId="01345D8E" w:rsidR="004678A7" w:rsidRDefault="004678A7" w:rsidP="001A76D1">
      <w:pPr>
        <w:ind w:hanging="180"/>
        <w:rPr>
          <w:rFonts w:ascii="Arial" w:hAnsi="Arial" w:cs="Arial"/>
        </w:rPr>
      </w:pPr>
      <w:bookmarkStart w:id="0" w:name="_Hlk125809379"/>
      <w:r w:rsidRPr="00F72729">
        <w:rPr>
          <w:rFonts w:ascii="Arial" w:hAnsi="Arial" w:cs="Arial"/>
        </w:rPr>
        <w:lastRenderedPageBreak/>
        <w:t xml:space="preserve">Figure </w:t>
      </w:r>
      <w:r>
        <w:rPr>
          <w:rFonts w:ascii="Arial" w:hAnsi="Arial" w:cs="Arial"/>
        </w:rPr>
        <w:t>S2</w:t>
      </w:r>
      <w:r w:rsidRPr="00F72729">
        <w:rPr>
          <w:rFonts w:ascii="Arial" w:hAnsi="Arial" w:cs="Arial"/>
        </w:rPr>
        <w:t>.</w:t>
      </w:r>
      <w:r>
        <w:rPr>
          <w:rFonts w:ascii="Arial" w:hAnsi="Arial" w:cs="Arial"/>
        </w:rPr>
        <w:t xml:space="preserve"> Observed and previously forecasted Fraser sockeye adult returns for the 18 major stocks from 2009 to 2020.</w:t>
      </w:r>
    </w:p>
    <w:p w14:paraId="251BAEDA" w14:textId="77777777" w:rsidR="004678A7" w:rsidRDefault="004678A7" w:rsidP="001A76D1">
      <w:pPr>
        <w:ind w:hanging="180"/>
        <w:rPr>
          <w:rFonts w:ascii="Arial" w:hAnsi="Arial" w:cs="Arial"/>
        </w:rPr>
      </w:pPr>
    </w:p>
    <w:p w14:paraId="1C3D0B59" w14:textId="45AAD6A4" w:rsidR="004678A7" w:rsidRDefault="004678A7" w:rsidP="001A76D1">
      <w:pPr>
        <w:ind w:hanging="180"/>
        <w:rPr>
          <w:rFonts w:ascii="Arial" w:hAnsi="Arial" w:cs="Arial"/>
        </w:rPr>
      </w:pPr>
    </w:p>
    <w:p w14:paraId="45F92520" w14:textId="02120469" w:rsidR="004678A7" w:rsidRDefault="004678A7" w:rsidP="001A76D1">
      <w:pPr>
        <w:ind w:hanging="180"/>
        <w:rPr>
          <w:rFonts w:ascii="Arial" w:hAnsi="Arial" w:cs="Arial"/>
        </w:rPr>
      </w:pPr>
    </w:p>
    <w:p w14:paraId="083FE413" w14:textId="77777777" w:rsidR="004678A7" w:rsidRDefault="004678A7" w:rsidP="001A76D1">
      <w:pPr>
        <w:ind w:hanging="180"/>
        <w:rPr>
          <w:rFonts w:ascii="Arial" w:hAnsi="Arial" w:cs="Arial"/>
        </w:rPr>
      </w:pPr>
    </w:p>
    <w:p w14:paraId="43263D52" w14:textId="77777777" w:rsidR="004678A7" w:rsidRDefault="004678A7" w:rsidP="001A76D1">
      <w:pPr>
        <w:ind w:hanging="180"/>
        <w:rPr>
          <w:rFonts w:ascii="Arial" w:hAnsi="Arial" w:cs="Arial"/>
        </w:rPr>
      </w:pPr>
    </w:p>
    <w:p w14:paraId="23D2A1D2" w14:textId="77777777" w:rsidR="004678A7" w:rsidRDefault="004678A7" w:rsidP="001A76D1">
      <w:pPr>
        <w:ind w:hanging="180"/>
        <w:rPr>
          <w:rFonts w:ascii="Arial" w:hAnsi="Arial" w:cs="Arial"/>
        </w:rPr>
      </w:pPr>
    </w:p>
    <w:p w14:paraId="4AA6E3ED" w14:textId="77777777" w:rsidR="004678A7" w:rsidRDefault="004678A7" w:rsidP="001A76D1">
      <w:pPr>
        <w:ind w:hanging="180"/>
        <w:rPr>
          <w:rFonts w:ascii="Arial" w:hAnsi="Arial" w:cs="Arial"/>
        </w:rPr>
      </w:pPr>
    </w:p>
    <w:p w14:paraId="56CE6846" w14:textId="77777777" w:rsidR="004678A7" w:rsidRDefault="004678A7" w:rsidP="001A76D1">
      <w:pPr>
        <w:ind w:hanging="180"/>
        <w:rPr>
          <w:rFonts w:ascii="Arial" w:hAnsi="Arial" w:cs="Arial"/>
        </w:rPr>
      </w:pPr>
    </w:p>
    <w:p w14:paraId="4D11B5F6" w14:textId="7F82C50C" w:rsidR="004678A7" w:rsidRDefault="004678A7" w:rsidP="001A76D1">
      <w:pPr>
        <w:ind w:hanging="180"/>
        <w:rPr>
          <w:rFonts w:ascii="Arial" w:hAnsi="Arial" w:cs="Arial"/>
        </w:rPr>
      </w:pPr>
      <w:r>
        <w:rPr>
          <w:rFonts w:ascii="Arial" w:hAnsi="Arial" w:cs="Arial"/>
        </w:rPr>
        <w:t xml:space="preserve"> </w:t>
      </w:r>
    </w:p>
    <w:p w14:paraId="00997B1E" w14:textId="51657C06" w:rsidR="004678A7" w:rsidRDefault="004678A7" w:rsidP="001A76D1">
      <w:pPr>
        <w:ind w:hanging="180"/>
        <w:rPr>
          <w:rFonts w:ascii="Arial" w:hAnsi="Arial" w:cs="Arial"/>
        </w:rPr>
      </w:pPr>
    </w:p>
    <w:p w14:paraId="3D53C37A" w14:textId="517EFC3B" w:rsidR="002A3168" w:rsidRDefault="002A3168" w:rsidP="001A76D1">
      <w:pPr>
        <w:ind w:hanging="180"/>
        <w:rPr>
          <w:rFonts w:ascii="Arial" w:hAnsi="Arial" w:cs="Arial"/>
        </w:rPr>
      </w:pPr>
    </w:p>
    <w:p w14:paraId="0F9F4644" w14:textId="6C576894" w:rsidR="002A3168" w:rsidRDefault="002A3168" w:rsidP="001A76D1">
      <w:pPr>
        <w:ind w:hanging="180"/>
        <w:rPr>
          <w:rFonts w:ascii="Arial" w:hAnsi="Arial" w:cs="Arial"/>
        </w:rPr>
      </w:pPr>
    </w:p>
    <w:p w14:paraId="7053F9B6" w14:textId="609FB65F" w:rsidR="002A3168" w:rsidRDefault="002A3168" w:rsidP="001A76D1">
      <w:pPr>
        <w:ind w:hanging="180"/>
        <w:rPr>
          <w:rFonts w:ascii="Arial" w:hAnsi="Arial" w:cs="Arial"/>
        </w:rPr>
      </w:pPr>
    </w:p>
    <w:p w14:paraId="6A245312" w14:textId="0E93BD59" w:rsidR="002A3168" w:rsidRDefault="002A3168" w:rsidP="001A76D1">
      <w:pPr>
        <w:ind w:hanging="180"/>
        <w:rPr>
          <w:rFonts w:ascii="Arial" w:hAnsi="Arial" w:cs="Arial"/>
        </w:rPr>
      </w:pPr>
    </w:p>
    <w:p w14:paraId="54D3B0B5" w14:textId="582F047E" w:rsidR="002A3168" w:rsidRDefault="002A3168" w:rsidP="001A76D1">
      <w:pPr>
        <w:ind w:hanging="180"/>
        <w:rPr>
          <w:rFonts w:ascii="Arial" w:hAnsi="Arial" w:cs="Arial"/>
        </w:rPr>
      </w:pPr>
    </w:p>
    <w:p w14:paraId="1ECC2F77" w14:textId="1A45ABF8" w:rsidR="002A3168" w:rsidRDefault="002A3168" w:rsidP="001A76D1">
      <w:pPr>
        <w:ind w:hanging="180"/>
        <w:rPr>
          <w:rFonts w:ascii="Arial" w:hAnsi="Arial" w:cs="Arial"/>
        </w:rPr>
      </w:pPr>
    </w:p>
    <w:p w14:paraId="7DE3045C" w14:textId="092B3144" w:rsidR="002A3168" w:rsidRDefault="002A3168" w:rsidP="001A76D1">
      <w:pPr>
        <w:ind w:hanging="180"/>
        <w:rPr>
          <w:rFonts w:ascii="Arial" w:hAnsi="Arial" w:cs="Arial"/>
        </w:rPr>
      </w:pPr>
    </w:p>
    <w:p w14:paraId="590DAA49" w14:textId="7C4A8F47" w:rsidR="002A3168" w:rsidRDefault="002A3168" w:rsidP="001A76D1">
      <w:pPr>
        <w:ind w:hanging="180"/>
        <w:rPr>
          <w:rFonts w:ascii="Arial" w:hAnsi="Arial" w:cs="Arial"/>
        </w:rPr>
      </w:pPr>
    </w:p>
    <w:p w14:paraId="5367920D" w14:textId="475ACEEB" w:rsidR="002A3168" w:rsidRDefault="002A3168" w:rsidP="001A76D1">
      <w:pPr>
        <w:ind w:hanging="180"/>
        <w:rPr>
          <w:rFonts w:ascii="Arial" w:hAnsi="Arial" w:cs="Arial"/>
        </w:rPr>
      </w:pPr>
    </w:p>
    <w:p w14:paraId="01C0F12E" w14:textId="61F12316" w:rsidR="002A3168" w:rsidRDefault="002A3168" w:rsidP="001A76D1">
      <w:pPr>
        <w:ind w:hanging="180"/>
        <w:rPr>
          <w:rFonts w:ascii="Arial" w:hAnsi="Arial" w:cs="Arial"/>
        </w:rPr>
      </w:pPr>
    </w:p>
    <w:p w14:paraId="7ADBF7BB" w14:textId="63BBB1A0" w:rsidR="002A3168" w:rsidRDefault="002A3168" w:rsidP="001A76D1">
      <w:pPr>
        <w:ind w:hanging="180"/>
        <w:rPr>
          <w:rFonts w:ascii="Arial" w:hAnsi="Arial" w:cs="Arial"/>
        </w:rPr>
      </w:pPr>
    </w:p>
    <w:p w14:paraId="329A2829" w14:textId="5F0368FC" w:rsidR="002A3168" w:rsidRDefault="002A3168" w:rsidP="001A76D1">
      <w:pPr>
        <w:ind w:hanging="180"/>
        <w:rPr>
          <w:rFonts w:ascii="Arial" w:hAnsi="Arial" w:cs="Arial"/>
        </w:rPr>
      </w:pPr>
    </w:p>
    <w:p w14:paraId="20DF7F50" w14:textId="3923EBE4" w:rsidR="002A3168" w:rsidRDefault="002A3168" w:rsidP="001A76D1">
      <w:pPr>
        <w:ind w:hanging="180"/>
        <w:rPr>
          <w:rFonts w:ascii="Arial" w:hAnsi="Arial" w:cs="Arial"/>
        </w:rPr>
      </w:pPr>
    </w:p>
    <w:p w14:paraId="321D5CC6" w14:textId="2B7CF4B1" w:rsidR="002A3168" w:rsidRDefault="002A3168" w:rsidP="001A76D1">
      <w:pPr>
        <w:ind w:hanging="180"/>
        <w:rPr>
          <w:rFonts w:ascii="Arial" w:hAnsi="Arial" w:cs="Arial"/>
        </w:rPr>
      </w:pPr>
    </w:p>
    <w:p w14:paraId="73C3FF31" w14:textId="4121F349" w:rsidR="002A3168" w:rsidRDefault="002A3168" w:rsidP="001A76D1">
      <w:pPr>
        <w:ind w:hanging="180"/>
        <w:rPr>
          <w:rFonts w:ascii="Arial" w:hAnsi="Arial" w:cs="Arial"/>
        </w:rPr>
      </w:pPr>
    </w:p>
    <w:p w14:paraId="4E7F145B" w14:textId="7C3CC2EB" w:rsidR="002A3168" w:rsidRDefault="002A3168" w:rsidP="001A76D1">
      <w:pPr>
        <w:ind w:hanging="180"/>
        <w:rPr>
          <w:rFonts w:ascii="Arial" w:hAnsi="Arial" w:cs="Arial"/>
        </w:rPr>
      </w:pPr>
    </w:p>
    <w:p w14:paraId="420EA5BC" w14:textId="46F8FA95" w:rsidR="002A3168" w:rsidRDefault="002A3168" w:rsidP="001A76D1">
      <w:pPr>
        <w:ind w:hanging="180"/>
        <w:rPr>
          <w:rFonts w:ascii="Arial" w:hAnsi="Arial" w:cs="Arial"/>
        </w:rPr>
      </w:pPr>
    </w:p>
    <w:p w14:paraId="58B20570" w14:textId="77777777" w:rsidR="002A3168" w:rsidRDefault="002A3168" w:rsidP="001A76D1">
      <w:pPr>
        <w:ind w:hanging="180"/>
        <w:rPr>
          <w:rFonts w:ascii="Arial" w:hAnsi="Arial" w:cs="Arial"/>
        </w:rPr>
      </w:pPr>
    </w:p>
    <w:p w14:paraId="67EB746E" w14:textId="626586B5" w:rsidR="001A76D1" w:rsidRDefault="001A76D1" w:rsidP="001A76D1">
      <w:pPr>
        <w:ind w:hanging="180"/>
        <w:rPr>
          <w:rFonts w:ascii="Arial" w:hAnsi="Arial" w:cs="Arial"/>
        </w:rPr>
      </w:pPr>
      <w:r w:rsidRPr="00F72729">
        <w:rPr>
          <w:rFonts w:ascii="Arial" w:hAnsi="Arial" w:cs="Arial"/>
        </w:rPr>
        <w:lastRenderedPageBreak/>
        <w:t xml:space="preserve">Figure </w:t>
      </w:r>
      <w:r>
        <w:rPr>
          <w:rFonts w:ascii="Arial" w:hAnsi="Arial" w:cs="Arial"/>
        </w:rPr>
        <w:t>S</w:t>
      </w:r>
      <w:r w:rsidR="001643F6">
        <w:rPr>
          <w:rFonts w:ascii="Arial" w:hAnsi="Arial" w:cs="Arial"/>
        </w:rPr>
        <w:t>3</w:t>
      </w:r>
      <w:r w:rsidRPr="00F72729">
        <w:rPr>
          <w:rFonts w:ascii="Arial" w:hAnsi="Arial" w:cs="Arial"/>
        </w:rPr>
        <w:t xml:space="preserve">. Relative </w:t>
      </w:r>
      <w:r>
        <w:rPr>
          <w:rFonts w:ascii="Arial" w:hAnsi="Arial" w:cs="Arial"/>
        </w:rPr>
        <w:t>ranking of root-mean-square error (RMSE)</w:t>
      </w:r>
      <w:r w:rsidRPr="00F72729">
        <w:rPr>
          <w:rFonts w:ascii="Arial" w:hAnsi="Arial" w:cs="Arial"/>
        </w:rPr>
        <w:t xml:space="preserve"> of all </w:t>
      </w:r>
      <w:r>
        <w:rPr>
          <w:rFonts w:ascii="Arial" w:hAnsi="Arial" w:cs="Arial"/>
        </w:rPr>
        <w:t>37</w:t>
      </w:r>
      <w:r w:rsidRPr="00F72729">
        <w:rPr>
          <w:rFonts w:ascii="Arial" w:hAnsi="Arial" w:cs="Arial"/>
        </w:rPr>
        <w:t xml:space="preserve"> models</w:t>
      </w:r>
      <w:r>
        <w:rPr>
          <w:rFonts w:ascii="Arial" w:hAnsi="Arial" w:cs="Arial"/>
        </w:rPr>
        <w:t xml:space="preserve"> for all 18 Fraser sockeye stocks</w:t>
      </w:r>
      <w:r w:rsidRPr="00F72729">
        <w:rPr>
          <w:rFonts w:ascii="Arial" w:hAnsi="Arial" w:cs="Arial"/>
        </w:rPr>
        <w:t>.</w:t>
      </w:r>
    </w:p>
    <w:p w14:paraId="0614D2E6" w14:textId="300CD5DB" w:rsidR="001A76D1" w:rsidRDefault="001A76D1" w:rsidP="00790D66">
      <w:pPr>
        <w:ind w:left="-360"/>
        <w:rPr>
          <w:rFonts w:ascii="Arial" w:hAnsi="Arial" w:cs="Arial"/>
        </w:rPr>
      </w:pPr>
      <w:r>
        <w:rPr>
          <w:rFonts w:ascii="Arial" w:hAnsi="Arial" w:cs="Arial"/>
          <w:noProof/>
        </w:rPr>
        <w:drawing>
          <wp:inline distT="0" distB="0" distL="0" distR="0" wp14:anchorId="7774FAF0" wp14:editId="5B60C26F">
            <wp:extent cx="5943600" cy="3441207"/>
            <wp:effectExtent l="0" t="0" r="0" b="6985"/>
            <wp:docPr id="13" name="Picture 13" descr="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Background pattern&#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441207"/>
                    </a:xfrm>
                    <a:prstGeom prst="rect">
                      <a:avLst/>
                    </a:prstGeom>
                  </pic:spPr>
                </pic:pic>
              </a:graphicData>
            </a:graphic>
          </wp:inline>
        </w:drawing>
      </w:r>
    </w:p>
    <w:p w14:paraId="49DF0908" w14:textId="0C6A4323" w:rsidR="001A76D1" w:rsidRDefault="001A76D1" w:rsidP="00790D66">
      <w:pPr>
        <w:ind w:left="-360"/>
        <w:rPr>
          <w:rFonts w:ascii="Arial" w:hAnsi="Arial" w:cs="Arial"/>
        </w:rPr>
      </w:pPr>
    </w:p>
    <w:p w14:paraId="639E5746" w14:textId="77777777" w:rsidR="001A76D1" w:rsidRDefault="001A76D1" w:rsidP="00790D66">
      <w:pPr>
        <w:ind w:left="-360"/>
        <w:rPr>
          <w:rFonts w:ascii="Arial" w:hAnsi="Arial" w:cs="Arial"/>
        </w:rPr>
      </w:pPr>
    </w:p>
    <w:p w14:paraId="129BB619" w14:textId="1AAD1C94" w:rsidR="00790D66" w:rsidRDefault="00790D66" w:rsidP="00790D66">
      <w:pPr>
        <w:ind w:left="-360"/>
        <w:rPr>
          <w:rFonts w:ascii="Arial" w:hAnsi="Arial" w:cs="Arial"/>
        </w:rPr>
      </w:pPr>
      <w:r w:rsidRPr="00F72729">
        <w:rPr>
          <w:rFonts w:ascii="Arial" w:hAnsi="Arial" w:cs="Arial"/>
        </w:rPr>
        <w:lastRenderedPageBreak/>
        <w:t xml:space="preserve">Figure </w:t>
      </w:r>
      <w:r>
        <w:rPr>
          <w:rFonts w:ascii="Arial" w:hAnsi="Arial" w:cs="Arial"/>
        </w:rPr>
        <w:t>S</w:t>
      </w:r>
      <w:r w:rsidR="001643F6">
        <w:rPr>
          <w:rFonts w:ascii="Arial" w:hAnsi="Arial" w:cs="Arial"/>
        </w:rPr>
        <w:t>4</w:t>
      </w:r>
      <w:r w:rsidRPr="00F72729">
        <w:rPr>
          <w:rFonts w:ascii="Arial" w:hAnsi="Arial" w:cs="Arial"/>
        </w:rPr>
        <w:t xml:space="preserve">. </w:t>
      </w:r>
      <w:r w:rsidR="000715CF">
        <w:rPr>
          <w:rFonts w:ascii="Arial" w:hAnsi="Arial" w:cs="Arial"/>
        </w:rPr>
        <w:t>S</w:t>
      </w:r>
      <w:r>
        <w:rPr>
          <w:rFonts w:ascii="Arial" w:hAnsi="Arial" w:cs="Arial"/>
        </w:rPr>
        <w:t>tandard deviation for</w:t>
      </w:r>
      <w:r w:rsidRPr="00F72729">
        <w:rPr>
          <w:rFonts w:ascii="Arial" w:hAnsi="Arial" w:cs="Arial"/>
        </w:rPr>
        <w:t xml:space="preserve"> </w:t>
      </w:r>
      <w:r>
        <w:rPr>
          <w:rFonts w:ascii="Arial" w:hAnsi="Arial" w:cs="Arial"/>
        </w:rPr>
        <w:t xml:space="preserve">the 2022 forecast model and those for </w:t>
      </w:r>
      <w:r w:rsidRPr="00F72729">
        <w:rPr>
          <w:rFonts w:ascii="Arial" w:hAnsi="Arial" w:cs="Arial"/>
        </w:rPr>
        <w:t xml:space="preserve">all </w:t>
      </w:r>
      <w:r>
        <w:rPr>
          <w:rFonts w:ascii="Arial" w:hAnsi="Arial" w:cs="Arial"/>
        </w:rPr>
        <w:t>37</w:t>
      </w:r>
      <w:r w:rsidRPr="00F72729">
        <w:rPr>
          <w:rFonts w:ascii="Arial" w:hAnsi="Arial" w:cs="Arial"/>
        </w:rPr>
        <w:t xml:space="preserve"> models</w:t>
      </w:r>
      <w:r>
        <w:rPr>
          <w:rFonts w:ascii="Arial" w:hAnsi="Arial" w:cs="Arial"/>
        </w:rPr>
        <w:t xml:space="preserve"> for all 18 Fraser sockeye stocks</w:t>
      </w:r>
      <w:r w:rsidRPr="00F72729">
        <w:rPr>
          <w:rFonts w:ascii="Arial" w:hAnsi="Arial" w:cs="Arial"/>
        </w:rPr>
        <w:t>.</w:t>
      </w:r>
      <w:r>
        <w:rPr>
          <w:rFonts w:ascii="Arial" w:hAnsi="Arial" w:cs="Arial"/>
          <w:noProof/>
        </w:rPr>
        <w:drawing>
          <wp:inline distT="0" distB="0" distL="0" distR="0" wp14:anchorId="7AA58CCF" wp14:editId="11178EE9">
            <wp:extent cx="6193884" cy="3581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30525" cy="3602586"/>
                    </a:xfrm>
                    <a:prstGeom prst="rect">
                      <a:avLst/>
                    </a:prstGeom>
                    <a:noFill/>
                    <a:ln>
                      <a:noFill/>
                    </a:ln>
                  </pic:spPr>
                </pic:pic>
              </a:graphicData>
            </a:graphic>
          </wp:inline>
        </w:drawing>
      </w:r>
    </w:p>
    <w:bookmarkEnd w:id="0"/>
    <w:p w14:paraId="595AA4CE" w14:textId="4AF898A8" w:rsidR="00790D66" w:rsidRDefault="00790D66"/>
    <w:p w14:paraId="3E0531E8" w14:textId="30A07AE1" w:rsidR="00790D66" w:rsidRDefault="00790D66"/>
    <w:p w14:paraId="1796D0EC" w14:textId="0FD9B6A5" w:rsidR="00790D66" w:rsidRDefault="00790D66"/>
    <w:p w14:paraId="2E40814E" w14:textId="7BAD4B00" w:rsidR="00790D66" w:rsidRDefault="00790D66"/>
    <w:p w14:paraId="42232BA5" w14:textId="5A4E4177" w:rsidR="00790D66" w:rsidRDefault="00790D66"/>
    <w:p w14:paraId="07325AFC" w14:textId="31D9267A" w:rsidR="00790D66" w:rsidRDefault="00790D66"/>
    <w:p w14:paraId="72A5E13F" w14:textId="60BF204D" w:rsidR="00790D66" w:rsidRDefault="00790D66"/>
    <w:p w14:paraId="1F4711E7" w14:textId="04867BED" w:rsidR="00790D66" w:rsidRDefault="00790D66"/>
    <w:p w14:paraId="364CDEA2" w14:textId="3E05B4C8" w:rsidR="00790D66" w:rsidRDefault="00790D66"/>
    <w:p w14:paraId="7BF544E1" w14:textId="0B605EFB" w:rsidR="00790D66" w:rsidRDefault="00790D66"/>
    <w:p w14:paraId="0B2884C0" w14:textId="2C796AC1" w:rsidR="00790D66" w:rsidRDefault="00790D66"/>
    <w:p w14:paraId="49014002" w14:textId="50017B05" w:rsidR="00790D66" w:rsidRDefault="00790D66"/>
    <w:p w14:paraId="63D9570A" w14:textId="23ED0DE0" w:rsidR="00790D66" w:rsidRDefault="00790D66"/>
    <w:p w14:paraId="055DF59C" w14:textId="58BEF012" w:rsidR="00B7659D" w:rsidRDefault="00B7659D" w:rsidP="00B7659D">
      <w:pPr>
        <w:rPr>
          <w:rFonts w:ascii="Arial" w:hAnsi="Arial" w:cs="Arial"/>
        </w:rPr>
      </w:pPr>
    </w:p>
    <w:p w14:paraId="00A41A28" w14:textId="77777777" w:rsidR="00B7659D" w:rsidRDefault="00B7659D" w:rsidP="00B7659D">
      <w:pPr>
        <w:rPr>
          <w:rFonts w:ascii="Arial" w:hAnsi="Arial" w:cs="Arial"/>
        </w:rPr>
      </w:pPr>
    </w:p>
    <w:p w14:paraId="6F6377DA" w14:textId="49AD3EF3" w:rsidR="00414AAD" w:rsidRDefault="00414AAD" w:rsidP="00414AAD">
      <w:pPr>
        <w:rPr>
          <w:rFonts w:ascii="Arial" w:hAnsi="Arial" w:cs="Arial"/>
        </w:rPr>
      </w:pPr>
      <w:r w:rsidRPr="007F5AAD">
        <w:rPr>
          <w:rFonts w:ascii="Arial" w:hAnsi="Arial" w:cs="Arial"/>
        </w:rPr>
        <w:lastRenderedPageBreak/>
        <w:t xml:space="preserve">Figure </w:t>
      </w:r>
      <w:r>
        <w:rPr>
          <w:rFonts w:ascii="Arial" w:hAnsi="Arial" w:cs="Arial"/>
        </w:rPr>
        <w:t>S</w:t>
      </w:r>
      <w:r w:rsidR="001643F6">
        <w:rPr>
          <w:rFonts w:ascii="Arial" w:hAnsi="Arial" w:cs="Arial"/>
        </w:rPr>
        <w:t>5</w:t>
      </w:r>
      <w:r w:rsidRPr="007F5AAD">
        <w:rPr>
          <w:rFonts w:ascii="Arial" w:hAnsi="Arial" w:cs="Arial"/>
        </w:rPr>
        <w:t xml:space="preserve">. </w:t>
      </w:r>
      <w:r>
        <w:rPr>
          <w:rFonts w:ascii="Arial" w:hAnsi="Arial" w:cs="Arial"/>
        </w:rPr>
        <w:t xml:space="preserve">(a) </w:t>
      </w:r>
      <w:r w:rsidRPr="007F5AAD">
        <w:rPr>
          <w:rFonts w:ascii="Arial" w:hAnsi="Arial" w:cs="Arial"/>
        </w:rPr>
        <w:t xml:space="preserve">Age 4 Taylor diagram </w:t>
      </w:r>
      <w:r w:rsidRPr="00F51CA5">
        <w:rPr>
          <w:rFonts w:ascii="Arial" w:hAnsi="Arial" w:cs="Arial"/>
        </w:rPr>
        <w:t xml:space="preserve">of </w:t>
      </w:r>
      <w:r>
        <w:rPr>
          <w:rFonts w:ascii="Arial" w:hAnsi="Arial" w:cs="Arial"/>
        </w:rPr>
        <w:t>nine</w:t>
      </w:r>
      <w:r w:rsidRPr="00F51CA5">
        <w:rPr>
          <w:rFonts w:ascii="Arial" w:hAnsi="Arial" w:cs="Arial"/>
        </w:rPr>
        <w:t xml:space="preserve"> sockeye stocks</w:t>
      </w:r>
      <w:r>
        <w:rPr>
          <w:rFonts w:ascii="Arial" w:hAnsi="Arial" w:cs="Arial"/>
        </w:rPr>
        <w:t xml:space="preserve"> including Early Stuart and Early Summer run: </w:t>
      </w:r>
      <w:proofErr w:type="spellStart"/>
      <w:r>
        <w:rPr>
          <w:rFonts w:ascii="Arial" w:hAnsi="Arial" w:cs="Arial"/>
        </w:rPr>
        <w:t>Bowron</w:t>
      </w:r>
      <w:proofErr w:type="spellEnd"/>
      <w:r>
        <w:rPr>
          <w:rFonts w:ascii="Arial" w:hAnsi="Arial" w:cs="Arial"/>
        </w:rPr>
        <w:t xml:space="preserve">, Fennel (Upper </w:t>
      </w:r>
      <w:proofErr w:type="spellStart"/>
      <w:r>
        <w:rPr>
          <w:rFonts w:ascii="Arial" w:hAnsi="Arial" w:cs="Arial"/>
        </w:rPr>
        <w:t>Barriere</w:t>
      </w:r>
      <w:proofErr w:type="spellEnd"/>
      <w:r>
        <w:rPr>
          <w:rFonts w:ascii="Arial" w:hAnsi="Arial" w:cs="Arial"/>
        </w:rPr>
        <w:t xml:space="preserve">), Scotch, </w:t>
      </w:r>
      <w:proofErr w:type="spellStart"/>
      <w:r>
        <w:rPr>
          <w:rFonts w:ascii="Arial" w:hAnsi="Arial" w:cs="Arial"/>
        </w:rPr>
        <w:t>Nadina</w:t>
      </w:r>
      <w:proofErr w:type="spellEnd"/>
      <w:r>
        <w:rPr>
          <w:rFonts w:ascii="Arial" w:hAnsi="Arial" w:cs="Arial"/>
        </w:rPr>
        <w:t xml:space="preserve">, Pitt, Seymour, Gates; and Summer run: </w:t>
      </w:r>
      <w:proofErr w:type="spellStart"/>
      <w:r>
        <w:rPr>
          <w:rFonts w:ascii="Arial" w:hAnsi="Arial" w:cs="Arial"/>
        </w:rPr>
        <w:t>Chilko</w:t>
      </w:r>
      <w:proofErr w:type="spellEnd"/>
      <w:r>
        <w:rPr>
          <w:rFonts w:ascii="Arial" w:hAnsi="Arial" w:cs="Arial"/>
        </w:rPr>
        <w:t xml:space="preserve">. (b) </w:t>
      </w:r>
      <w:r w:rsidRPr="007F5AAD">
        <w:rPr>
          <w:rFonts w:ascii="Arial" w:hAnsi="Arial" w:cs="Arial"/>
        </w:rPr>
        <w:t>Age 4</w:t>
      </w:r>
      <w:r>
        <w:rPr>
          <w:rFonts w:ascii="Arial" w:hAnsi="Arial" w:cs="Arial"/>
        </w:rPr>
        <w:t xml:space="preserve"> </w:t>
      </w:r>
      <w:r w:rsidRPr="00F51CA5">
        <w:rPr>
          <w:rFonts w:ascii="Arial" w:hAnsi="Arial" w:cs="Arial"/>
        </w:rPr>
        <w:t>Taylor diagrams of</w:t>
      </w:r>
      <w:r>
        <w:rPr>
          <w:rFonts w:ascii="Arial" w:hAnsi="Arial" w:cs="Arial"/>
        </w:rPr>
        <w:t xml:space="preserve"> nine</w:t>
      </w:r>
      <w:r w:rsidRPr="00F51CA5">
        <w:rPr>
          <w:rFonts w:ascii="Arial" w:hAnsi="Arial" w:cs="Arial"/>
        </w:rPr>
        <w:t xml:space="preserve"> sockeye stocks</w:t>
      </w:r>
      <w:r>
        <w:rPr>
          <w:rFonts w:ascii="Arial" w:hAnsi="Arial" w:cs="Arial"/>
        </w:rPr>
        <w:t xml:space="preserve"> including Summer run: Quesnel, Late Stuart, </w:t>
      </w:r>
      <w:proofErr w:type="spellStart"/>
      <w:r>
        <w:rPr>
          <w:rFonts w:ascii="Arial" w:hAnsi="Arial" w:cs="Arial"/>
        </w:rPr>
        <w:t>Stellako</w:t>
      </w:r>
      <w:proofErr w:type="spellEnd"/>
      <w:r>
        <w:rPr>
          <w:rFonts w:ascii="Arial" w:hAnsi="Arial" w:cs="Arial"/>
        </w:rPr>
        <w:t>, Raft; and Late run: Late Shuswap, Cultus, Portage, Weaver and Birkenhead.</w:t>
      </w:r>
      <w:r w:rsidRPr="003C1638">
        <w:rPr>
          <w:rFonts w:ascii="Arial" w:hAnsi="Arial" w:cs="Arial"/>
        </w:rPr>
        <w:t xml:space="preserve"> </w:t>
      </w:r>
      <w:r>
        <w:rPr>
          <w:rFonts w:ascii="Arial" w:hAnsi="Arial" w:cs="Arial"/>
        </w:rPr>
        <w:t xml:space="preserve"> Each diagram showing comparison of forecasts resulted from models hindcast simulation with actual surveyed returns from 2009-2020. The observed 12 years of returns are normalized as the reference point or observation (solid black cycle on the x-axis). The distance from the origin is the normalized standard deviation with the scale of 0-1.5 and normalized observation being 1. The angle describes the correlation between model and observation from 0 to 1. The dashed semi-circles around reference point on the x-axis illustrate the root-mean-square error. Models with negative correlations are not shown for each stock. </w:t>
      </w:r>
    </w:p>
    <w:p w14:paraId="137BD02B" w14:textId="0B5DFE0D" w:rsidR="00414AAD" w:rsidRDefault="00414AAD" w:rsidP="00414AAD">
      <w:pPr>
        <w:rPr>
          <w:rFonts w:ascii="Arial" w:hAnsi="Arial" w:cs="Arial"/>
        </w:rPr>
      </w:pPr>
      <w:r>
        <w:rPr>
          <w:rFonts w:ascii="Arial" w:hAnsi="Arial" w:cs="Arial"/>
        </w:rPr>
        <w:t>a.</w:t>
      </w:r>
      <w:r>
        <w:rPr>
          <w:noProof/>
        </w:rPr>
        <w:drawing>
          <wp:inline distT="0" distB="0" distL="0" distR="0" wp14:anchorId="4BBEEE99" wp14:editId="1AC1B36E">
            <wp:extent cx="5943600" cy="5943600"/>
            <wp:effectExtent l="0" t="0" r="0" b="0"/>
            <wp:docPr id="1" name="Picture 1" descr="Char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map&#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2FE7F8DD" w14:textId="10524E1B" w:rsidR="00414AAD" w:rsidRDefault="00414AAD" w:rsidP="00414AAD">
      <w:pPr>
        <w:rPr>
          <w:rFonts w:ascii="Arial" w:hAnsi="Arial" w:cs="Arial"/>
        </w:rPr>
      </w:pPr>
      <w:r>
        <w:rPr>
          <w:rFonts w:ascii="Arial" w:hAnsi="Arial" w:cs="Arial"/>
        </w:rPr>
        <w:lastRenderedPageBreak/>
        <w:t xml:space="preserve">b. </w:t>
      </w:r>
      <w:r>
        <w:rPr>
          <w:noProof/>
        </w:rPr>
        <w:drawing>
          <wp:inline distT="0" distB="0" distL="0" distR="0" wp14:anchorId="408B1A88" wp14:editId="5D4CF72F">
            <wp:extent cx="5943600" cy="5943600"/>
            <wp:effectExtent l="0" t="0" r="0" b="0"/>
            <wp:docPr id="11" name="Picture 11" descr="Char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map&#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2E401331" w14:textId="77777777" w:rsidR="00414AAD" w:rsidRPr="00414AAD" w:rsidRDefault="00414AAD" w:rsidP="00414AAD">
      <w:pPr>
        <w:rPr>
          <w:rFonts w:ascii="Arial" w:hAnsi="Arial" w:cs="Arial"/>
        </w:rPr>
      </w:pPr>
    </w:p>
    <w:p w14:paraId="4D94C666" w14:textId="34F38A79" w:rsidR="00414AAD" w:rsidRDefault="00414AAD" w:rsidP="00414AAD">
      <w:pPr>
        <w:rPr>
          <w:rFonts w:ascii="Arial" w:hAnsi="Arial" w:cs="Arial"/>
        </w:rPr>
      </w:pPr>
    </w:p>
    <w:p w14:paraId="47C0E397" w14:textId="45562690" w:rsidR="00414AAD" w:rsidRDefault="00414AAD"/>
    <w:p w14:paraId="1512497E" w14:textId="799A1ED1" w:rsidR="004E1500" w:rsidRDefault="004E1500"/>
    <w:p w14:paraId="289D3309" w14:textId="31BBA488" w:rsidR="004E1500" w:rsidRDefault="004E1500"/>
    <w:p w14:paraId="06A3BB18" w14:textId="524D3859" w:rsidR="004E1500" w:rsidRDefault="004E1500"/>
    <w:p w14:paraId="777783BF" w14:textId="33DCB9C7" w:rsidR="004E1500" w:rsidRDefault="004E1500"/>
    <w:p w14:paraId="31885AAC" w14:textId="50D1906D" w:rsidR="004E1500" w:rsidRDefault="004E1500" w:rsidP="004E1500">
      <w:pPr>
        <w:rPr>
          <w:rFonts w:ascii="Arial" w:hAnsi="Arial" w:cs="Arial"/>
        </w:rPr>
      </w:pPr>
      <w:r w:rsidRPr="007F5AAD">
        <w:rPr>
          <w:rFonts w:ascii="Arial" w:hAnsi="Arial" w:cs="Arial"/>
        </w:rPr>
        <w:lastRenderedPageBreak/>
        <w:t xml:space="preserve">Figure </w:t>
      </w:r>
      <w:r>
        <w:rPr>
          <w:rFonts w:ascii="Arial" w:hAnsi="Arial" w:cs="Arial"/>
        </w:rPr>
        <w:t>S</w:t>
      </w:r>
      <w:r w:rsidR="001643F6">
        <w:rPr>
          <w:rFonts w:ascii="Arial" w:hAnsi="Arial" w:cs="Arial"/>
        </w:rPr>
        <w:t>6</w:t>
      </w:r>
      <w:r w:rsidRPr="007F5AAD">
        <w:rPr>
          <w:rFonts w:ascii="Arial" w:hAnsi="Arial" w:cs="Arial"/>
        </w:rPr>
        <w:t xml:space="preserve">. </w:t>
      </w:r>
      <w:r>
        <w:rPr>
          <w:rFonts w:ascii="Arial" w:hAnsi="Arial" w:cs="Arial"/>
        </w:rPr>
        <w:t xml:space="preserve">(a) </w:t>
      </w:r>
      <w:r w:rsidRPr="007F5AAD">
        <w:rPr>
          <w:rFonts w:ascii="Arial" w:hAnsi="Arial" w:cs="Arial"/>
        </w:rPr>
        <w:t xml:space="preserve">Age </w:t>
      </w:r>
      <w:r>
        <w:rPr>
          <w:rFonts w:ascii="Arial" w:hAnsi="Arial" w:cs="Arial"/>
        </w:rPr>
        <w:t>5</w:t>
      </w:r>
      <w:r w:rsidRPr="007F5AAD">
        <w:rPr>
          <w:rFonts w:ascii="Arial" w:hAnsi="Arial" w:cs="Arial"/>
        </w:rPr>
        <w:t xml:space="preserve"> Taylor diagram </w:t>
      </w:r>
      <w:r w:rsidRPr="00F51CA5">
        <w:rPr>
          <w:rFonts w:ascii="Arial" w:hAnsi="Arial" w:cs="Arial"/>
        </w:rPr>
        <w:t xml:space="preserve">of </w:t>
      </w:r>
      <w:r>
        <w:rPr>
          <w:rFonts w:ascii="Arial" w:hAnsi="Arial" w:cs="Arial"/>
        </w:rPr>
        <w:t>nine</w:t>
      </w:r>
      <w:r w:rsidRPr="00F51CA5">
        <w:rPr>
          <w:rFonts w:ascii="Arial" w:hAnsi="Arial" w:cs="Arial"/>
        </w:rPr>
        <w:t xml:space="preserve"> sockeye stocks</w:t>
      </w:r>
      <w:r>
        <w:rPr>
          <w:rFonts w:ascii="Arial" w:hAnsi="Arial" w:cs="Arial"/>
        </w:rPr>
        <w:t xml:space="preserve"> including Early Stuart and Early Summer run: </w:t>
      </w:r>
      <w:proofErr w:type="spellStart"/>
      <w:r>
        <w:rPr>
          <w:rFonts w:ascii="Arial" w:hAnsi="Arial" w:cs="Arial"/>
        </w:rPr>
        <w:t>Bowron</w:t>
      </w:r>
      <w:proofErr w:type="spellEnd"/>
      <w:r>
        <w:rPr>
          <w:rFonts w:ascii="Arial" w:hAnsi="Arial" w:cs="Arial"/>
        </w:rPr>
        <w:t xml:space="preserve">, Fennel (Upper </w:t>
      </w:r>
      <w:proofErr w:type="spellStart"/>
      <w:r>
        <w:rPr>
          <w:rFonts w:ascii="Arial" w:hAnsi="Arial" w:cs="Arial"/>
        </w:rPr>
        <w:t>Barriere</w:t>
      </w:r>
      <w:proofErr w:type="spellEnd"/>
      <w:r>
        <w:rPr>
          <w:rFonts w:ascii="Arial" w:hAnsi="Arial" w:cs="Arial"/>
        </w:rPr>
        <w:t xml:space="preserve">), Scotch, </w:t>
      </w:r>
      <w:proofErr w:type="spellStart"/>
      <w:r>
        <w:rPr>
          <w:rFonts w:ascii="Arial" w:hAnsi="Arial" w:cs="Arial"/>
        </w:rPr>
        <w:t>Nadina</w:t>
      </w:r>
      <w:proofErr w:type="spellEnd"/>
      <w:r>
        <w:rPr>
          <w:rFonts w:ascii="Arial" w:hAnsi="Arial" w:cs="Arial"/>
        </w:rPr>
        <w:t xml:space="preserve">, Pitt, Seymour, Gates; and Summer run: </w:t>
      </w:r>
      <w:proofErr w:type="spellStart"/>
      <w:r>
        <w:rPr>
          <w:rFonts w:ascii="Arial" w:hAnsi="Arial" w:cs="Arial"/>
        </w:rPr>
        <w:t>Chilko</w:t>
      </w:r>
      <w:proofErr w:type="spellEnd"/>
      <w:r>
        <w:rPr>
          <w:rFonts w:ascii="Arial" w:hAnsi="Arial" w:cs="Arial"/>
        </w:rPr>
        <w:t xml:space="preserve">. (b) </w:t>
      </w:r>
      <w:r w:rsidRPr="007F5AAD">
        <w:rPr>
          <w:rFonts w:ascii="Arial" w:hAnsi="Arial" w:cs="Arial"/>
        </w:rPr>
        <w:t xml:space="preserve">Age </w:t>
      </w:r>
      <w:r>
        <w:rPr>
          <w:rFonts w:ascii="Arial" w:hAnsi="Arial" w:cs="Arial"/>
        </w:rPr>
        <w:t xml:space="preserve">5 </w:t>
      </w:r>
      <w:r w:rsidRPr="00F51CA5">
        <w:rPr>
          <w:rFonts w:ascii="Arial" w:hAnsi="Arial" w:cs="Arial"/>
        </w:rPr>
        <w:t>Taylor diagrams of</w:t>
      </w:r>
      <w:r>
        <w:rPr>
          <w:rFonts w:ascii="Arial" w:hAnsi="Arial" w:cs="Arial"/>
        </w:rPr>
        <w:t xml:space="preserve"> nine</w:t>
      </w:r>
      <w:r w:rsidRPr="00F51CA5">
        <w:rPr>
          <w:rFonts w:ascii="Arial" w:hAnsi="Arial" w:cs="Arial"/>
        </w:rPr>
        <w:t xml:space="preserve"> sockeye stocks</w:t>
      </w:r>
      <w:r>
        <w:rPr>
          <w:rFonts w:ascii="Arial" w:hAnsi="Arial" w:cs="Arial"/>
        </w:rPr>
        <w:t xml:space="preserve"> including Summer run: Quesnel, Late Stuart, </w:t>
      </w:r>
      <w:proofErr w:type="spellStart"/>
      <w:r>
        <w:rPr>
          <w:rFonts w:ascii="Arial" w:hAnsi="Arial" w:cs="Arial"/>
        </w:rPr>
        <w:t>Stellako</w:t>
      </w:r>
      <w:proofErr w:type="spellEnd"/>
      <w:r>
        <w:rPr>
          <w:rFonts w:ascii="Arial" w:hAnsi="Arial" w:cs="Arial"/>
        </w:rPr>
        <w:t>, Raft; and Late run: Late Shuswap, Cultus, Portage, Weaver and Birkenhead.</w:t>
      </w:r>
      <w:r w:rsidRPr="003C1638">
        <w:rPr>
          <w:rFonts w:ascii="Arial" w:hAnsi="Arial" w:cs="Arial"/>
        </w:rPr>
        <w:t xml:space="preserve"> </w:t>
      </w:r>
      <w:r>
        <w:rPr>
          <w:rFonts w:ascii="Arial" w:hAnsi="Arial" w:cs="Arial"/>
        </w:rPr>
        <w:t xml:space="preserve"> Each diagram showing comparison of forecasts resulted from models hindcast simulation with actual surveyed returns from 2009-2020. The observed 12 years of returns are normalized as the reference point or observation (solid black cycle on the x-axis). The distance from the origin is the normalized standard deviation with the scale of 0-1.5 and normalized observation being 1. The angle describes the correlation between model and observation from 0 to 1. The dashed semi-circles around reference point on the x-axis illustrate the root-mean-square error. Models with negative correlations are not shown for each stock. </w:t>
      </w:r>
    </w:p>
    <w:p w14:paraId="636A89BE" w14:textId="088066F4" w:rsidR="00C95C29" w:rsidRDefault="00C95C29" w:rsidP="004E1500">
      <w:pPr>
        <w:rPr>
          <w:rFonts w:ascii="Arial" w:hAnsi="Arial" w:cs="Arial"/>
        </w:rPr>
      </w:pPr>
      <w:r>
        <w:rPr>
          <w:rFonts w:ascii="Arial" w:hAnsi="Arial" w:cs="Arial"/>
        </w:rPr>
        <w:t>a.</w:t>
      </w:r>
    </w:p>
    <w:p w14:paraId="35CFDC6A" w14:textId="1BA68EE0" w:rsidR="004E1500" w:rsidRDefault="00C95C29">
      <w:r>
        <w:rPr>
          <w:noProof/>
        </w:rPr>
        <w:drawing>
          <wp:inline distT="0" distB="0" distL="0" distR="0" wp14:anchorId="343B718D" wp14:editId="60183498">
            <wp:extent cx="5943600" cy="5943600"/>
            <wp:effectExtent l="0" t="0" r="0" b="0"/>
            <wp:docPr id="10" name="Picture 10" descr="Chart, map,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map, scatte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FC3F12E" w14:textId="7E88319D" w:rsidR="00C95C29" w:rsidRDefault="00C95C29">
      <w:r>
        <w:lastRenderedPageBreak/>
        <w:t xml:space="preserve">b. </w:t>
      </w:r>
      <w:r>
        <w:rPr>
          <w:noProof/>
        </w:rPr>
        <w:drawing>
          <wp:inline distT="0" distB="0" distL="0" distR="0" wp14:anchorId="49E44627" wp14:editId="2835A18E">
            <wp:extent cx="5943600" cy="5943600"/>
            <wp:effectExtent l="0" t="0" r="0" b="0"/>
            <wp:docPr id="12" name="Picture 12" descr="Char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map&#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07CB9776" w14:textId="77777777" w:rsidR="00C95C29" w:rsidRDefault="00C95C29"/>
    <w:p w14:paraId="0E4C5B76" w14:textId="225D747F" w:rsidR="004E1500" w:rsidRDefault="004E1500"/>
    <w:p w14:paraId="764AE035" w14:textId="77777777" w:rsidR="004E1500" w:rsidRDefault="004E1500"/>
    <w:p w14:paraId="6CD08BF2" w14:textId="1795A85F" w:rsidR="004E1500" w:rsidRDefault="004E1500"/>
    <w:p w14:paraId="6368F5E3" w14:textId="4CADFA34" w:rsidR="004E1500" w:rsidRDefault="004E1500"/>
    <w:p w14:paraId="5607CD25" w14:textId="0455F12B" w:rsidR="00414AAD" w:rsidRDefault="00414AAD"/>
    <w:p w14:paraId="7219C60C" w14:textId="19BC0007" w:rsidR="00B65AAF" w:rsidRDefault="00B65AAF"/>
    <w:sectPr w:rsidR="00B65AA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3E421E" w14:textId="77777777" w:rsidR="00140C44" w:rsidRDefault="00140C44" w:rsidP="005F58D2">
      <w:pPr>
        <w:spacing w:after="0" w:line="240" w:lineRule="auto"/>
      </w:pPr>
      <w:r>
        <w:separator/>
      </w:r>
    </w:p>
  </w:endnote>
  <w:endnote w:type="continuationSeparator" w:id="0">
    <w:p w14:paraId="4DA4D01A" w14:textId="77777777" w:rsidR="00140C44" w:rsidRDefault="00140C44" w:rsidP="005F58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FD9CE4" w14:textId="77777777" w:rsidR="00140C44" w:rsidRDefault="00140C44" w:rsidP="005F58D2">
      <w:pPr>
        <w:spacing w:after="0" w:line="240" w:lineRule="auto"/>
      </w:pPr>
      <w:r>
        <w:separator/>
      </w:r>
    </w:p>
  </w:footnote>
  <w:footnote w:type="continuationSeparator" w:id="0">
    <w:p w14:paraId="79133954" w14:textId="77777777" w:rsidR="00140C44" w:rsidRDefault="00140C44" w:rsidP="005F58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5E753E"/>
    <w:multiLevelType w:val="hybridMultilevel"/>
    <w:tmpl w:val="19CE70C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58D2"/>
    <w:rsid w:val="000715CF"/>
    <w:rsid w:val="00140C44"/>
    <w:rsid w:val="001643F6"/>
    <w:rsid w:val="001A76D1"/>
    <w:rsid w:val="0025548B"/>
    <w:rsid w:val="0027270A"/>
    <w:rsid w:val="0027290E"/>
    <w:rsid w:val="002A3168"/>
    <w:rsid w:val="002B59B8"/>
    <w:rsid w:val="003629F2"/>
    <w:rsid w:val="00414AAD"/>
    <w:rsid w:val="004678A7"/>
    <w:rsid w:val="004E1500"/>
    <w:rsid w:val="005F58D2"/>
    <w:rsid w:val="00790D66"/>
    <w:rsid w:val="009360CD"/>
    <w:rsid w:val="00AD3CE1"/>
    <w:rsid w:val="00AD62AC"/>
    <w:rsid w:val="00AD646C"/>
    <w:rsid w:val="00B65AAF"/>
    <w:rsid w:val="00B7659D"/>
    <w:rsid w:val="00C95C29"/>
    <w:rsid w:val="00D70DFE"/>
    <w:rsid w:val="00DD27DA"/>
    <w:rsid w:val="00E12576"/>
    <w:rsid w:val="00E47766"/>
    <w:rsid w:val="00EC5E46"/>
    <w:rsid w:val="00FB22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06546F"/>
  <w15:chartTrackingRefBased/>
  <w15:docId w15:val="{BDF9F40D-4595-4556-9308-D1D8606E34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58D2"/>
    <w:rPr>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qFormat/>
    <w:rsid w:val="005F58D2"/>
    <w:pPr>
      <w:spacing w:before="120" w:after="120" w:line="240" w:lineRule="auto"/>
    </w:pPr>
    <w:rPr>
      <w:rFonts w:ascii="Arial" w:eastAsia="Times New Roman" w:hAnsi="Arial" w:cs="Times New Roman"/>
      <w:szCs w:val="20"/>
      <w:lang w:val="en-US"/>
    </w:rPr>
  </w:style>
  <w:style w:type="character" w:customStyle="1" w:styleId="BodyTextChar">
    <w:name w:val="Body Text Char"/>
    <w:basedOn w:val="DefaultParagraphFont"/>
    <w:link w:val="BodyText"/>
    <w:uiPriority w:val="99"/>
    <w:rsid w:val="005F58D2"/>
    <w:rPr>
      <w:rFonts w:ascii="Arial" w:eastAsia="Times New Roman" w:hAnsi="Arial" w:cs="Times New Roman"/>
      <w:szCs w:val="20"/>
    </w:rPr>
  </w:style>
  <w:style w:type="character" w:styleId="Hyperlink">
    <w:name w:val="Hyperlink"/>
    <w:uiPriority w:val="99"/>
    <w:qFormat/>
    <w:rsid w:val="005F58D2"/>
    <w:rPr>
      <w:rFonts w:ascii="Arial" w:hAnsi="Arial"/>
      <w:color w:val="0000FF"/>
      <w:sz w:val="22"/>
      <w:u w:val="single"/>
    </w:rPr>
  </w:style>
  <w:style w:type="paragraph" w:customStyle="1" w:styleId="Abstract">
    <w:name w:val="Abstract"/>
    <w:basedOn w:val="Normal"/>
    <w:next w:val="BodyText"/>
    <w:qFormat/>
    <w:rsid w:val="005F58D2"/>
    <w:pPr>
      <w:keepNext/>
      <w:keepLines/>
      <w:spacing w:before="300" w:after="300" w:line="240" w:lineRule="auto"/>
    </w:pPr>
    <w:rPr>
      <w:rFonts w:eastAsia="SimSun"/>
      <w:sz w:val="20"/>
      <w:szCs w:val="20"/>
      <w:lang w:val="en-US"/>
    </w:rPr>
  </w:style>
  <w:style w:type="paragraph" w:styleId="Header">
    <w:name w:val="header"/>
    <w:basedOn w:val="Normal"/>
    <w:link w:val="HeaderChar"/>
    <w:uiPriority w:val="99"/>
    <w:unhideWhenUsed/>
    <w:rsid w:val="005F58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58D2"/>
    <w:rPr>
      <w:lang w:val="en-CA"/>
    </w:rPr>
  </w:style>
  <w:style w:type="paragraph" w:styleId="Footer">
    <w:name w:val="footer"/>
    <w:basedOn w:val="Normal"/>
    <w:link w:val="FooterChar"/>
    <w:uiPriority w:val="99"/>
    <w:unhideWhenUsed/>
    <w:rsid w:val="005F58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58D2"/>
    <w:rPr>
      <w:lang w:val="en-CA"/>
    </w:rPr>
  </w:style>
  <w:style w:type="paragraph" w:styleId="ListParagraph">
    <w:name w:val="List Paragraph"/>
    <w:basedOn w:val="Normal"/>
    <w:uiPriority w:val="34"/>
    <w:qFormat/>
    <w:rsid w:val="00414AA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rcid.org/0000-0002-6343-9550" TargetMode="Externa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orcid.org/0000-0002-9902-9588" TargetMode="Externa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hyperlink" Target="mailto:Yi.Xu2@dfo-mpo.gc.ca"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mailto:xuyiouqd@gmail.com"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TotalTime>
  <Pages>13</Pages>
  <Words>1425</Words>
  <Characters>8124</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DFO MPO</Company>
  <LinksUpToDate>false</LinksUpToDate>
  <CharactersWithSpaces>9530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 Caihong</dc:creator>
  <cp:keywords/>
  <dc:description/>
  <cp:lastModifiedBy>Xu, Yi</cp:lastModifiedBy>
  <cp:revision>15</cp:revision>
  <dcterms:created xsi:type="dcterms:W3CDTF">2023-01-28T23:07:00Z</dcterms:created>
  <dcterms:modified xsi:type="dcterms:W3CDTF">2023-02-01T22:00:00Z</dcterms:modified>
</cp:coreProperties>
</file>