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7F29" w:rsidRDefault="00FE7F29" w:rsidP="00523782">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 xml:space="preserve">TRACK Team Project </w:t>
                    </w:r>
                    <w:r w:rsidR="00523782">
                      <w:rPr>
                        <w:rFonts w:ascii="Cambria" w:eastAsiaTheme="majorEastAsia" w:hAnsi="Cambria" w:cstheme="majorBidi"/>
                        <w:sz w:val="72"/>
                        <w:szCs w:val="72"/>
                      </w:rPr>
                      <w:t>Operation and User Manual</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Content>
        <w:p w:rsidR="005C0298" w:rsidRDefault="005C0298">
          <w:pPr>
            <w:pStyle w:val="TOCHeading"/>
          </w:pPr>
          <w:r w:rsidRPr="001543D1">
            <w:rPr>
              <w:rFonts w:hint="eastAsia"/>
            </w:rPr>
            <w:t>Table of Content</w:t>
          </w:r>
        </w:p>
        <w:p w:rsidR="00523782"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8669117" w:history="1">
            <w:r w:rsidR="00523782" w:rsidRPr="00787DE8">
              <w:rPr>
                <w:rStyle w:val="Hyperlink"/>
                <w:rFonts w:ascii="Cambria" w:hAnsi="Cambria"/>
                <w:noProof/>
              </w:rPr>
              <w:t>Introduction</w:t>
            </w:r>
            <w:r w:rsidR="00523782">
              <w:rPr>
                <w:noProof/>
                <w:webHidden/>
              </w:rPr>
              <w:tab/>
            </w:r>
            <w:r w:rsidR="00523782">
              <w:rPr>
                <w:noProof/>
                <w:webHidden/>
              </w:rPr>
              <w:fldChar w:fldCharType="begin"/>
            </w:r>
            <w:r w:rsidR="00523782">
              <w:rPr>
                <w:noProof/>
                <w:webHidden/>
              </w:rPr>
              <w:instrText xml:space="preserve"> PAGEREF _Toc358669117 \h </w:instrText>
            </w:r>
            <w:r w:rsidR="00523782">
              <w:rPr>
                <w:noProof/>
                <w:webHidden/>
              </w:rPr>
            </w:r>
            <w:r w:rsidR="00523782">
              <w:rPr>
                <w:noProof/>
                <w:webHidden/>
              </w:rPr>
              <w:fldChar w:fldCharType="separate"/>
            </w:r>
            <w:r w:rsidR="00523782">
              <w:rPr>
                <w:noProof/>
                <w:webHidden/>
              </w:rPr>
              <w:t>2</w:t>
            </w:r>
            <w:r w:rsidR="00523782">
              <w:rPr>
                <w:noProof/>
                <w:webHidden/>
              </w:rPr>
              <w:fldChar w:fldCharType="end"/>
            </w:r>
          </w:hyperlink>
        </w:p>
        <w:p w:rsidR="00523782" w:rsidRDefault="00523782">
          <w:pPr>
            <w:pStyle w:val="TOC1"/>
            <w:tabs>
              <w:tab w:val="right" w:leader="dot" w:pos="9016"/>
            </w:tabs>
            <w:rPr>
              <w:noProof/>
              <w:lang w:val="en-MY"/>
            </w:rPr>
          </w:pPr>
          <w:hyperlink w:anchor="_Toc358669118" w:history="1">
            <w:r w:rsidRPr="00787DE8">
              <w:rPr>
                <w:rStyle w:val="Hyperlink"/>
                <w:rFonts w:ascii="Cambria" w:hAnsi="Cambria"/>
                <w:noProof/>
              </w:rPr>
              <w:t>Project Development Environment</w:t>
            </w:r>
            <w:r>
              <w:rPr>
                <w:noProof/>
                <w:webHidden/>
              </w:rPr>
              <w:tab/>
            </w:r>
            <w:r>
              <w:rPr>
                <w:noProof/>
                <w:webHidden/>
              </w:rPr>
              <w:fldChar w:fldCharType="begin"/>
            </w:r>
            <w:r>
              <w:rPr>
                <w:noProof/>
                <w:webHidden/>
              </w:rPr>
              <w:instrText xml:space="preserve"> PAGEREF _Toc358669118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1"/>
            <w:tabs>
              <w:tab w:val="right" w:leader="dot" w:pos="9016"/>
            </w:tabs>
            <w:rPr>
              <w:noProof/>
              <w:lang w:val="en-MY"/>
            </w:rPr>
          </w:pPr>
          <w:hyperlink w:anchor="_Toc358669119" w:history="1">
            <w:r w:rsidRPr="00787DE8">
              <w:rPr>
                <w:rStyle w:val="Hyperlink"/>
                <w:noProof/>
              </w:rPr>
              <w:t>Installation and Configuration</w:t>
            </w:r>
            <w:r>
              <w:rPr>
                <w:noProof/>
                <w:webHidden/>
              </w:rPr>
              <w:tab/>
            </w:r>
            <w:r>
              <w:rPr>
                <w:noProof/>
                <w:webHidden/>
              </w:rPr>
              <w:fldChar w:fldCharType="begin"/>
            </w:r>
            <w:r>
              <w:rPr>
                <w:noProof/>
                <w:webHidden/>
              </w:rPr>
              <w:instrText xml:space="preserve"> PAGEREF _Toc358669119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2"/>
            <w:tabs>
              <w:tab w:val="right" w:leader="dot" w:pos="9016"/>
            </w:tabs>
            <w:rPr>
              <w:noProof/>
              <w:lang w:val="en-MY"/>
            </w:rPr>
          </w:pPr>
          <w:hyperlink w:anchor="_Toc358669120" w:history="1">
            <w:r w:rsidRPr="00787DE8">
              <w:rPr>
                <w:rStyle w:val="Hyperlink"/>
                <w:noProof/>
                <w:lang w:val="en-US"/>
              </w:rPr>
              <w:t>Required Hardware</w:t>
            </w:r>
            <w:r>
              <w:rPr>
                <w:noProof/>
                <w:webHidden/>
              </w:rPr>
              <w:tab/>
            </w:r>
            <w:r>
              <w:rPr>
                <w:noProof/>
                <w:webHidden/>
              </w:rPr>
              <w:fldChar w:fldCharType="begin"/>
            </w:r>
            <w:r>
              <w:rPr>
                <w:noProof/>
                <w:webHidden/>
              </w:rPr>
              <w:instrText xml:space="preserve"> PAGEREF _Toc358669120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2"/>
            <w:tabs>
              <w:tab w:val="right" w:leader="dot" w:pos="9016"/>
            </w:tabs>
            <w:rPr>
              <w:noProof/>
              <w:lang w:val="en-MY"/>
            </w:rPr>
          </w:pPr>
          <w:hyperlink w:anchor="_Toc358669121" w:history="1">
            <w:r w:rsidRPr="00787DE8">
              <w:rPr>
                <w:rStyle w:val="Hyperlink"/>
                <w:noProof/>
                <w:lang w:val="en-US"/>
              </w:rPr>
              <w:t>Required Software</w:t>
            </w:r>
            <w:r>
              <w:rPr>
                <w:noProof/>
                <w:webHidden/>
              </w:rPr>
              <w:tab/>
            </w:r>
            <w:r>
              <w:rPr>
                <w:noProof/>
                <w:webHidden/>
              </w:rPr>
              <w:fldChar w:fldCharType="begin"/>
            </w:r>
            <w:r>
              <w:rPr>
                <w:noProof/>
                <w:webHidden/>
              </w:rPr>
              <w:instrText xml:space="preserve"> PAGEREF _Toc358669121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2"/>
            <w:tabs>
              <w:tab w:val="right" w:leader="dot" w:pos="9016"/>
            </w:tabs>
            <w:rPr>
              <w:noProof/>
              <w:lang w:val="en-MY"/>
            </w:rPr>
          </w:pPr>
          <w:hyperlink w:anchor="_Toc358669122" w:history="1">
            <w:r w:rsidRPr="00787DE8">
              <w:rPr>
                <w:rStyle w:val="Hyperlink"/>
                <w:noProof/>
                <w:lang w:val="en-US"/>
              </w:rPr>
              <w:t>Launching Application</w:t>
            </w:r>
            <w:r>
              <w:rPr>
                <w:noProof/>
                <w:webHidden/>
              </w:rPr>
              <w:tab/>
            </w:r>
            <w:r>
              <w:rPr>
                <w:noProof/>
                <w:webHidden/>
              </w:rPr>
              <w:fldChar w:fldCharType="begin"/>
            </w:r>
            <w:r>
              <w:rPr>
                <w:noProof/>
                <w:webHidden/>
              </w:rPr>
              <w:instrText xml:space="preserve"> PAGEREF _Toc358669122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2"/>
            <w:tabs>
              <w:tab w:val="right" w:leader="dot" w:pos="9016"/>
            </w:tabs>
            <w:rPr>
              <w:noProof/>
              <w:lang w:val="en-MY"/>
            </w:rPr>
          </w:pPr>
          <w:hyperlink w:anchor="_Toc358669123" w:history="1">
            <w:r w:rsidRPr="00787DE8">
              <w:rPr>
                <w:rStyle w:val="Hyperlink"/>
                <w:noProof/>
                <w:lang w:val="en-US"/>
              </w:rPr>
              <w:t>Help</w:t>
            </w:r>
            <w:r>
              <w:rPr>
                <w:noProof/>
                <w:webHidden/>
              </w:rPr>
              <w:tab/>
            </w:r>
            <w:r>
              <w:rPr>
                <w:noProof/>
                <w:webHidden/>
              </w:rPr>
              <w:fldChar w:fldCharType="begin"/>
            </w:r>
            <w:r>
              <w:rPr>
                <w:noProof/>
                <w:webHidden/>
              </w:rPr>
              <w:instrText xml:space="preserve"> PAGEREF _Toc358669123 \h </w:instrText>
            </w:r>
            <w:r>
              <w:rPr>
                <w:noProof/>
                <w:webHidden/>
              </w:rPr>
            </w:r>
            <w:r>
              <w:rPr>
                <w:noProof/>
                <w:webHidden/>
              </w:rPr>
              <w:fldChar w:fldCharType="separate"/>
            </w:r>
            <w:r>
              <w:rPr>
                <w:noProof/>
                <w:webHidden/>
              </w:rPr>
              <w:t>2</w:t>
            </w:r>
            <w:r>
              <w:rPr>
                <w:noProof/>
                <w:webHidden/>
              </w:rPr>
              <w:fldChar w:fldCharType="end"/>
            </w:r>
          </w:hyperlink>
        </w:p>
        <w:p w:rsidR="00523782" w:rsidRDefault="00523782">
          <w:pPr>
            <w:pStyle w:val="TOC2"/>
            <w:tabs>
              <w:tab w:val="right" w:leader="dot" w:pos="9016"/>
            </w:tabs>
            <w:rPr>
              <w:noProof/>
              <w:lang w:val="en-MY"/>
            </w:rPr>
          </w:pPr>
          <w:hyperlink w:anchor="_Toc358669124" w:history="1">
            <w:r w:rsidRPr="00787DE8">
              <w:rPr>
                <w:rStyle w:val="Hyperlink"/>
                <w:noProof/>
                <w:lang w:val="en-US"/>
              </w:rPr>
              <w:t>Support Contacts</w:t>
            </w:r>
            <w:r>
              <w:rPr>
                <w:noProof/>
                <w:webHidden/>
              </w:rPr>
              <w:tab/>
            </w:r>
            <w:r>
              <w:rPr>
                <w:noProof/>
                <w:webHidden/>
              </w:rPr>
              <w:fldChar w:fldCharType="begin"/>
            </w:r>
            <w:r>
              <w:rPr>
                <w:noProof/>
                <w:webHidden/>
              </w:rPr>
              <w:instrText xml:space="preserve"> PAGEREF _Toc358669124 \h </w:instrText>
            </w:r>
            <w:r>
              <w:rPr>
                <w:noProof/>
                <w:webHidden/>
              </w:rPr>
            </w:r>
            <w:r>
              <w:rPr>
                <w:noProof/>
                <w:webHidden/>
              </w:rPr>
              <w:fldChar w:fldCharType="separate"/>
            </w:r>
            <w:r>
              <w:rPr>
                <w:noProof/>
                <w:webHidden/>
              </w:rPr>
              <w:t>2</w:t>
            </w:r>
            <w:r>
              <w:rPr>
                <w:noProof/>
                <w:webHidden/>
              </w:rPr>
              <w:fldChar w:fldCharType="end"/>
            </w:r>
          </w:hyperlink>
        </w:p>
        <w:p w:rsidR="005C0298" w:rsidRDefault="005C0298">
          <w:r>
            <w:rPr>
              <w:b/>
              <w:bCs/>
              <w:lang w:val="zh-CN"/>
            </w:rPr>
            <w:fldChar w:fldCharType="end"/>
          </w:r>
        </w:p>
      </w:sdtContent>
    </w:sdt>
    <w:p w:rsidR="00FE7F29" w:rsidRPr="005C0298" w:rsidRDefault="00FE7F29"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p>
    <w:p w:rsidR="00F716E3" w:rsidRDefault="00F716E3">
      <w:pPr>
        <w:rPr>
          <w:rFonts w:ascii="Cambria" w:eastAsiaTheme="majorEastAsia" w:hAnsi="Cambria" w:cstheme="majorBidi"/>
          <w:b/>
          <w:bCs/>
          <w:color w:val="2E74B5" w:themeColor="accent1" w:themeShade="BF"/>
          <w:sz w:val="28"/>
          <w:szCs w:val="28"/>
          <w:lang w:val="en-US" w:eastAsia="ja-JP"/>
        </w:rPr>
      </w:pPr>
      <w:r>
        <w:rPr>
          <w:rFonts w:ascii="Cambria" w:hAnsi="Cambria"/>
        </w:rPr>
        <w:br w:type="page"/>
      </w:r>
      <w:bookmarkStart w:id="0" w:name="_GoBack"/>
      <w:bookmarkEnd w:id="0"/>
    </w:p>
    <w:p w:rsidR="00D55231" w:rsidRDefault="00FE7F29" w:rsidP="005C0298">
      <w:pPr>
        <w:pStyle w:val="Heading1"/>
        <w:spacing w:before="0" w:line="360" w:lineRule="auto"/>
        <w:jc w:val="both"/>
        <w:rPr>
          <w:rFonts w:ascii="Cambria" w:hAnsi="Cambria"/>
          <w:lang w:eastAsia="zh-CN"/>
        </w:rPr>
      </w:pPr>
      <w:bookmarkStart w:id="1" w:name="_Toc358669117"/>
      <w:r w:rsidRPr="00FE7F29">
        <w:rPr>
          <w:rFonts w:ascii="Cambria" w:hAnsi="Cambria"/>
        </w:rPr>
        <w:lastRenderedPageBreak/>
        <w:t>Introduction</w:t>
      </w:r>
      <w:bookmarkEnd w:id="1"/>
    </w:p>
    <w:p w:rsidR="00965564"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w:t>
      </w:r>
      <w:r w:rsidR="00E5663F">
        <w:rPr>
          <w:rFonts w:ascii="Times New Roman" w:hAnsi="Times New Roman" w:cs="Times New Roman"/>
          <w:sz w:val="24"/>
          <w:szCs w:val="24"/>
          <w:lang w:val="en-US"/>
        </w:rPr>
        <w:t>developed with the functionality</w:t>
      </w:r>
      <w:r w:rsidR="00F146B2">
        <w:rPr>
          <w:rFonts w:ascii="Times New Roman" w:hAnsi="Times New Roman" w:cs="Times New Roman" w:hint="eastAsia"/>
          <w:sz w:val="24"/>
          <w:szCs w:val="24"/>
          <w:lang w:val="en-US"/>
        </w:rPr>
        <w:t xml:space="preserve"> </w:t>
      </w:r>
      <w:r w:rsidR="00E5663F">
        <w:rPr>
          <w:rFonts w:ascii="Times New Roman" w:hAnsi="Times New Roman" w:cs="Times New Roman"/>
          <w:sz w:val="24"/>
          <w:szCs w:val="24"/>
          <w:lang w:val="en-US"/>
        </w:rPr>
        <w:t>of</w:t>
      </w:r>
      <w:r w:rsidR="00E5663F">
        <w:rPr>
          <w:rFonts w:ascii="Times New Roman" w:hAnsi="Times New Roman" w:cs="Times New Roman" w:hint="eastAsia"/>
          <w:sz w:val="24"/>
          <w:szCs w:val="24"/>
          <w:lang w:val="en-US"/>
        </w:rPr>
        <w:t xml:space="preserve"> being </w:t>
      </w:r>
      <w:r w:rsidR="00F146B2">
        <w:rPr>
          <w:rFonts w:ascii="Times New Roman" w:hAnsi="Times New Roman" w:cs="Times New Roman" w:hint="eastAsia"/>
          <w:sz w:val="24"/>
          <w:szCs w:val="24"/>
          <w:lang w:val="en-US"/>
        </w:rPr>
        <w:t xml:space="preserve">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r w:rsidR="00965564">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sidR="00965564">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sidR="00965564">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w:t>
      </w:r>
      <w:r w:rsidR="00E5663F">
        <w:rPr>
          <w:rFonts w:ascii="Times New Roman" w:hAnsi="Times New Roman" w:cs="Times New Roman"/>
          <w:sz w:val="24"/>
          <w:szCs w:val="24"/>
          <w:lang w:val="en-US"/>
        </w:rPr>
        <w:t>final documenting</w:t>
      </w:r>
      <w:r w:rsidR="00F146B2">
        <w:rPr>
          <w:rFonts w:ascii="Times New Roman" w:hAnsi="Times New Roman" w:cs="Times New Roman" w:hint="eastAsia"/>
          <w:sz w:val="24"/>
          <w:szCs w:val="24"/>
          <w:lang w:val="en-US"/>
        </w:rPr>
        <w:t xml:space="preserve"> report, elaborations on the topic of designed system environments, databases systems and engines communication, master site strategy and dictionary storage and the implementation of web services and identified project timelines are covered; to serve as a design and project proposal for review. </w:t>
      </w:r>
    </w:p>
    <w:p w:rsidR="00F146B2" w:rsidRDefault="00F146B2" w:rsidP="00F128F5">
      <w:pPr>
        <w:spacing w:after="0" w:line="360" w:lineRule="auto"/>
        <w:jc w:val="both"/>
        <w:rPr>
          <w:rFonts w:ascii="Times New Roman" w:hAnsi="Times New Roman" w:cs="Times New Roman"/>
          <w:sz w:val="24"/>
          <w:szCs w:val="24"/>
          <w:lang w:val="en-US"/>
        </w:rPr>
      </w:pPr>
    </w:p>
    <w:p w:rsidR="00F128F5" w:rsidRDefault="00F128F5" w:rsidP="00F128F5">
      <w:pPr>
        <w:pStyle w:val="Heading1"/>
        <w:spacing w:before="0" w:line="360" w:lineRule="auto"/>
        <w:jc w:val="both"/>
        <w:rPr>
          <w:rFonts w:ascii="Cambria" w:hAnsi="Cambria"/>
          <w:lang w:eastAsia="zh-CN"/>
        </w:rPr>
      </w:pPr>
      <w:bookmarkStart w:id="2" w:name="_Toc358669118"/>
      <w:r>
        <w:rPr>
          <w:rFonts w:ascii="Cambria" w:hAnsi="Cambria" w:hint="eastAsia"/>
          <w:lang w:eastAsia="zh-CN"/>
        </w:rPr>
        <w:t>Proje</w:t>
      </w:r>
      <w:r w:rsidR="00523782">
        <w:rPr>
          <w:rFonts w:ascii="Cambria" w:hAnsi="Cambria" w:hint="eastAsia"/>
          <w:lang w:eastAsia="zh-CN"/>
        </w:rPr>
        <w:t>ct Development Environment</w:t>
      </w:r>
      <w:bookmarkEnd w:id="2"/>
    </w:p>
    <w:p w:rsidR="00523782" w:rsidRDefault="00523782" w:rsidP="00523782">
      <w:pPr>
        <w:pStyle w:val="Heading1"/>
      </w:pPr>
      <w:bookmarkStart w:id="3" w:name="_Toc358669119"/>
      <w:r>
        <w:t>Installation and Configuration</w:t>
      </w:r>
      <w:bookmarkEnd w:id="3"/>
    </w:p>
    <w:p w:rsidR="00523782" w:rsidRDefault="00523782" w:rsidP="00523782">
      <w:pPr>
        <w:pStyle w:val="Heading2"/>
        <w:rPr>
          <w:lang w:val="en-US"/>
        </w:rPr>
      </w:pPr>
      <w:bookmarkStart w:id="4" w:name="_Toc358669120"/>
      <w:r>
        <w:rPr>
          <w:lang w:val="en-US"/>
        </w:rPr>
        <w:t>Required Hardware</w:t>
      </w:r>
      <w:bookmarkEnd w:id="4"/>
    </w:p>
    <w:p w:rsidR="00523782" w:rsidRDefault="00523782" w:rsidP="00523782">
      <w:pPr>
        <w:pStyle w:val="Heading2"/>
        <w:rPr>
          <w:lang w:val="en-US"/>
        </w:rPr>
      </w:pPr>
      <w:bookmarkStart w:id="5" w:name="_Toc358669121"/>
      <w:r>
        <w:rPr>
          <w:lang w:val="en-US"/>
        </w:rPr>
        <w:t>Required Software</w:t>
      </w:r>
      <w:bookmarkEnd w:id="5"/>
    </w:p>
    <w:p w:rsidR="00523782" w:rsidRDefault="00523782" w:rsidP="00523782">
      <w:pPr>
        <w:pStyle w:val="Heading2"/>
        <w:rPr>
          <w:lang w:val="en-US"/>
        </w:rPr>
      </w:pPr>
      <w:bookmarkStart w:id="6" w:name="_Toc358669122"/>
      <w:r>
        <w:rPr>
          <w:lang w:val="en-US"/>
        </w:rPr>
        <w:t>Launching Application</w:t>
      </w:r>
      <w:bookmarkEnd w:id="6"/>
    </w:p>
    <w:p w:rsidR="00523782" w:rsidRDefault="00523782" w:rsidP="00523782">
      <w:pPr>
        <w:rPr>
          <w:lang w:val="en-US"/>
        </w:rPr>
      </w:pPr>
      <w:r>
        <w:rPr>
          <w:lang w:val="en-US"/>
        </w:rPr>
        <w:t>Step to run the application and general description of how it works</w:t>
      </w:r>
    </w:p>
    <w:p w:rsidR="00523782" w:rsidRDefault="00523782" w:rsidP="00523782">
      <w:pPr>
        <w:pStyle w:val="Heading2"/>
        <w:rPr>
          <w:lang w:val="en-US"/>
        </w:rPr>
      </w:pPr>
      <w:bookmarkStart w:id="7" w:name="_Toc358669123"/>
      <w:r>
        <w:rPr>
          <w:lang w:val="en-US"/>
        </w:rPr>
        <w:t>Help</w:t>
      </w:r>
      <w:bookmarkEnd w:id="7"/>
    </w:p>
    <w:p w:rsidR="00523782" w:rsidRDefault="00523782" w:rsidP="00523782">
      <w:pPr>
        <w:rPr>
          <w:lang w:val="en-US"/>
        </w:rPr>
      </w:pPr>
      <w:r>
        <w:rPr>
          <w:lang w:val="en-US"/>
        </w:rPr>
        <w:t>[</w:t>
      </w:r>
      <w:proofErr w:type="gramStart"/>
      <w:r>
        <w:rPr>
          <w:lang w:val="en-US"/>
        </w:rPr>
        <w:t>if</w:t>
      </w:r>
      <w:proofErr w:type="gramEnd"/>
      <w:r>
        <w:rPr>
          <w:lang w:val="en-US"/>
        </w:rPr>
        <w:t xml:space="preserve"> any]</w:t>
      </w:r>
    </w:p>
    <w:p w:rsidR="00523782" w:rsidRDefault="00523782" w:rsidP="00523782">
      <w:pPr>
        <w:pStyle w:val="Heading2"/>
        <w:rPr>
          <w:lang w:val="en-US"/>
        </w:rPr>
      </w:pPr>
      <w:bookmarkStart w:id="8" w:name="_Toc358669124"/>
      <w:r>
        <w:rPr>
          <w:lang w:val="en-US"/>
        </w:rPr>
        <w:t>Support Contacts</w:t>
      </w:r>
      <w:bookmarkEnd w:id="8"/>
    </w:p>
    <w:p w:rsidR="00BA6BA5" w:rsidRPr="006D15C6" w:rsidRDefault="00523782" w:rsidP="00523782">
      <w:pPr>
        <w:rPr>
          <w:lang w:val="en-US"/>
        </w:rPr>
      </w:pPr>
      <w:r>
        <w:rPr>
          <w:lang w:val="en-US"/>
        </w:rPr>
        <w:t>[</w:t>
      </w:r>
      <w:proofErr w:type="gramStart"/>
      <w:r>
        <w:rPr>
          <w:lang w:val="en-US"/>
        </w:rPr>
        <w:t>our</w:t>
      </w:r>
      <w:proofErr w:type="gramEnd"/>
      <w:r>
        <w:rPr>
          <w:lang w:val="en-US"/>
        </w:rPr>
        <w:t xml:space="preserve"> contacts]</w:t>
      </w:r>
    </w:p>
    <w:p w:rsidR="00BA6BA5" w:rsidRPr="00D64C5E" w:rsidRDefault="00BA6BA5" w:rsidP="00D64C5E">
      <w:pPr>
        <w:spacing w:after="0" w:line="360" w:lineRule="auto"/>
        <w:jc w:val="both"/>
        <w:rPr>
          <w:rFonts w:ascii="Times New Roman" w:hAnsi="Times New Roman" w:cs="Times New Roman"/>
          <w:sz w:val="24"/>
          <w:szCs w:val="24"/>
          <w:lang w:val="en-US"/>
        </w:rPr>
      </w:pPr>
    </w:p>
    <w:sectPr w:rsidR="00BA6BA5" w:rsidRPr="00D64C5E" w:rsidSect="00FE7F29">
      <w:headerReference w:type="default" r:id="rId10"/>
      <w:footerReference w:type="default" r:id="rId11"/>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D51" w:rsidRDefault="00871D51" w:rsidP="002D7ACE">
      <w:pPr>
        <w:spacing w:after="0" w:line="240" w:lineRule="auto"/>
      </w:pPr>
      <w:r>
        <w:separator/>
      </w:r>
    </w:p>
  </w:endnote>
  <w:endnote w:type="continuationSeparator" w:id="0">
    <w:p w:rsidR="00871D51" w:rsidRDefault="00871D51"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3F" w:rsidRDefault="00E5663F">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E5663F" w:rsidRDefault="00E5663F">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E5663F" w:rsidRDefault="00E5663F">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23782" w:rsidRPr="00523782">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D51" w:rsidRDefault="00871D51" w:rsidP="002D7ACE">
      <w:pPr>
        <w:spacing w:after="0" w:line="240" w:lineRule="auto"/>
      </w:pPr>
      <w:r>
        <w:separator/>
      </w:r>
    </w:p>
  </w:footnote>
  <w:footnote w:type="continuationSeparator" w:id="0">
    <w:p w:rsidR="00871D51" w:rsidRDefault="00871D51"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3F" w:rsidRPr="00015ABC" w:rsidRDefault="00E5663F">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Content>
        <w:r w:rsidR="00523782">
          <w:rPr>
            <w:rFonts w:ascii="Courier New" w:eastAsiaTheme="majorEastAsia" w:hAnsi="Courier New" w:cs="Courier New"/>
            <w:b/>
            <w:sz w:val="24"/>
            <w:szCs w:val="24"/>
          </w:rPr>
          <w:t>TRACK Team Project Operation and User Manual</w:t>
        </w:r>
      </w:sdtContent>
    </w:sdt>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5143A8DD" wp14:editId="2BB1FD9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6659E1B1" wp14:editId="213435B8">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AFD9554" wp14:editId="1D56AE48">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482AF7"/>
    <w:multiLevelType w:val="hybridMultilevel"/>
    <w:tmpl w:val="E1BEBF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4"/>
  </w:num>
  <w:num w:numId="4">
    <w:abstractNumId w:val="7"/>
  </w:num>
  <w:num w:numId="5">
    <w:abstractNumId w:val="5"/>
  </w:num>
  <w:num w:numId="6">
    <w:abstractNumId w:val="3"/>
  </w:num>
  <w:num w:numId="7">
    <w:abstractNumId w:val="0"/>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90241"/>
    <w:rsid w:val="000A315C"/>
    <w:rsid w:val="000E3E31"/>
    <w:rsid w:val="0011202A"/>
    <w:rsid w:val="001543D1"/>
    <w:rsid w:val="00161195"/>
    <w:rsid w:val="0016352B"/>
    <w:rsid w:val="001652CD"/>
    <w:rsid w:val="00170291"/>
    <w:rsid w:val="00174C07"/>
    <w:rsid w:val="00192519"/>
    <w:rsid w:val="001A28C2"/>
    <w:rsid w:val="001E2294"/>
    <w:rsid w:val="001E32F7"/>
    <w:rsid w:val="001F7687"/>
    <w:rsid w:val="00206B7B"/>
    <w:rsid w:val="00214447"/>
    <w:rsid w:val="00255672"/>
    <w:rsid w:val="00263D4D"/>
    <w:rsid w:val="002975F5"/>
    <w:rsid w:val="00297909"/>
    <w:rsid w:val="002B1B88"/>
    <w:rsid w:val="002C762C"/>
    <w:rsid w:val="002D7ACE"/>
    <w:rsid w:val="0030056C"/>
    <w:rsid w:val="00370C25"/>
    <w:rsid w:val="00387A15"/>
    <w:rsid w:val="00397B06"/>
    <w:rsid w:val="003A4052"/>
    <w:rsid w:val="003C4FEA"/>
    <w:rsid w:val="0040330E"/>
    <w:rsid w:val="0041522D"/>
    <w:rsid w:val="00431E37"/>
    <w:rsid w:val="0044293E"/>
    <w:rsid w:val="00475D82"/>
    <w:rsid w:val="004C5E12"/>
    <w:rsid w:val="00501AAA"/>
    <w:rsid w:val="00517E5F"/>
    <w:rsid w:val="00523782"/>
    <w:rsid w:val="005373CC"/>
    <w:rsid w:val="00572D27"/>
    <w:rsid w:val="005834E3"/>
    <w:rsid w:val="005929EA"/>
    <w:rsid w:val="005C0298"/>
    <w:rsid w:val="005C7E44"/>
    <w:rsid w:val="00632FB5"/>
    <w:rsid w:val="0063550A"/>
    <w:rsid w:val="0063601A"/>
    <w:rsid w:val="006678CA"/>
    <w:rsid w:val="00672A32"/>
    <w:rsid w:val="00686581"/>
    <w:rsid w:val="006908DB"/>
    <w:rsid w:val="006C4238"/>
    <w:rsid w:val="00743682"/>
    <w:rsid w:val="00792AA2"/>
    <w:rsid w:val="007B6AE3"/>
    <w:rsid w:val="007C52EA"/>
    <w:rsid w:val="007F07F8"/>
    <w:rsid w:val="007F0FBF"/>
    <w:rsid w:val="007F4A68"/>
    <w:rsid w:val="0080163C"/>
    <w:rsid w:val="00871D51"/>
    <w:rsid w:val="008737ED"/>
    <w:rsid w:val="00885BCF"/>
    <w:rsid w:val="008B04A5"/>
    <w:rsid w:val="008B718C"/>
    <w:rsid w:val="008C19A7"/>
    <w:rsid w:val="00921BD1"/>
    <w:rsid w:val="00943B1C"/>
    <w:rsid w:val="00965564"/>
    <w:rsid w:val="009B3D9D"/>
    <w:rsid w:val="009D09E6"/>
    <w:rsid w:val="009D4B50"/>
    <w:rsid w:val="00A01A7C"/>
    <w:rsid w:val="00A01F16"/>
    <w:rsid w:val="00A10DAB"/>
    <w:rsid w:val="00A61244"/>
    <w:rsid w:val="00AA3B4F"/>
    <w:rsid w:val="00AA4E34"/>
    <w:rsid w:val="00AB0734"/>
    <w:rsid w:val="00B53C87"/>
    <w:rsid w:val="00B93E92"/>
    <w:rsid w:val="00BA6BA5"/>
    <w:rsid w:val="00C21F5D"/>
    <w:rsid w:val="00C269E2"/>
    <w:rsid w:val="00C90746"/>
    <w:rsid w:val="00CE37D6"/>
    <w:rsid w:val="00D048DD"/>
    <w:rsid w:val="00D21A70"/>
    <w:rsid w:val="00D55231"/>
    <w:rsid w:val="00D619E8"/>
    <w:rsid w:val="00D64C5E"/>
    <w:rsid w:val="00D66D48"/>
    <w:rsid w:val="00D92466"/>
    <w:rsid w:val="00DE3483"/>
    <w:rsid w:val="00E43A30"/>
    <w:rsid w:val="00E4638A"/>
    <w:rsid w:val="00E5663F"/>
    <w:rsid w:val="00E924C3"/>
    <w:rsid w:val="00F02CC9"/>
    <w:rsid w:val="00F10AF7"/>
    <w:rsid w:val="00F128F5"/>
    <w:rsid w:val="00F146B2"/>
    <w:rsid w:val="00F55214"/>
    <w:rsid w:val="00F716E3"/>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E6256-5C6B-4E8A-A466-95B6FB6F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412</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Report</vt:lpstr>
      <vt:lpstr>TRACK Team Project Mid-Term Design Report</vt:lpstr>
    </vt:vector>
  </TitlesOfParts>
  <Company>Team Name Goes Here</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Operation and User Manual</dc:title>
  <dc:subject>Distributed Database Query Engine Service (DDQES)</dc:subject>
  <dc:creator>Frederic Colin [2012400565] Henry Loharja [2012280102] Ng Yi Ying         [2012280098]</dc:creator>
  <cp:lastModifiedBy>yi2ng2</cp:lastModifiedBy>
  <cp:revision>3</cp:revision>
  <cp:lastPrinted>2013-04-25T08:13:00Z</cp:lastPrinted>
  <dcterms:created xsi:type="dcterms:W3CDTF">2013-06-10T15:05:00Z</dcterms:created>
  <dcterms:modified xsi:type="dcterms:W3CDTF">2013-06-10T15:09:00Z</dcterms:modified>
</cp:coreProperties>
</file>