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2C86" w14:textId="77777777" w:rsidR="001C7413" w:rsidRPr="001A701A" w:rsidRDefault="00000000">
      <w:pPr>
        <w:jc w:val="center"/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32"/>
        </w:rPr>
        <w:t>Scratch Quick Start for Beginners</w:t>
      </w:r>
    </w:p>
    <w:p w14:paraId="6B0006D7" w14:textId="77777777" w:rsidR="001C7413" w:rsidRPr="001A701A" w:rsidRDefault="00000000">
      <w:pPr>
        <w:jc w:val="center"/>
        <w:rPr>
          <w:rFonts w:ascii="Aptos" w:hAnsi="Aptos"/>
        </w:rPr>
      </w:pPr>
      <w:r w:rsidRPr="001A701A">
        <w:rPr>
          <w:rFonts w:ascii="Aptos" w:hAnsi="Aptos"/>
          <w:i/>
        </w:rPr>
        <w:t>Very short orientation for Part 3: Building the Prototype</w:t>
      </w:r>
    </w:p>
    <w:p w14:paraId="7B13512D" w14:textId="77777777" w:rsidR="001C7413" w:rsidRPr="001A701A" w:rsidRDefault="00000000">
      <w:pPr>
        <w:jc w:val="center"/>
        <w:rPr>
          <w:rFonts w:ascii="Aptos" w:hAnsi="Aptos"/>
        </w:rPr>
      </w:pPr>
      <w:r w:rsidRPr="001A701A">
        <w:rPr>
          <w:rFonts w:ascii="Aptos" w:hAnsi="Aptos"/>
          <w:noProof/>
        </w:rPr>
        <w:drawing>
          <wp:inline distT="0" distB="0" distL="0" distR="0" wp14:anchorId="78EDF464" wp14:editId="5BC58C86">
            <wp:extent cx="5897880" cy="4423410"/>
            <wp:effectExtent l="0" t="0" r="0" b="0"/>
            <wp:docPr id="1" name="Picture 1" descr="Scratch workspace orientation showing the six workspace areas and the Events, Looks, Sensing, Control and Operators blocks used in Part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οδηγόσ_προσανατολισμού_στο_scrat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1AEB" w14:textId="77777777" w:rsidR="001C7413" w:rsidRPr="001A701A" w:rsidRDefault="00000000">
      <w:pPr>
        <w:jc w:val="center"/>
        <w:rPr>
          <w:rFonts w:ascii="Aptos" w:hAnsi="Aptos"/>
        </w:rPr>
      </w:pPr>
      <w:r w:rsidRPr="001A701A">
        <w:rPr>
          <w:rFonts w:ascii="Aptos" w:hAnsi="Aptos"/>
          <w:i/>
        </w:rPr>
        <w:t>Scratch workspace orientation: the six areas and five block categories used in Part 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C7413" w:rsidRPr="001A701A" w14:paraId="38D1E3BA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30FB6EAE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</w:rPr>
              <w:t xml:space="preserve">You do not need to learn all of Scratch for this task. </w:t>
            </w:r>
            <w:r w:rsidRPr="001A701A">
              <w:rPr>
                <w:rFonts w:ascii="Aptos" w:hAnsi="Aptos"/>
              </w:rPr>
              <w:t>For this chatbot, focus only on 6 parts of the screen and 5 block categories. Start from the prepared project, follow the Build Card, and keep your Part 2 blueprint beside you while building.</w:t>
            </w:r>
          </w:p>
        </w:tc>
      </w:tr>
    </w:tbl>
    <w:p w14:paraId="671A1A3A" w14:textId="77777777" w:rsidR="001C7413" w:rsidRPr="001A701A" w:rsidRDefault="001C7413">
      <w:pPr>
        <w:rPr>
          <w:rFonts w:ascii="Aptos" w:hAnsi="Aptos"/>
        </w:rPr>
      </w:pPr>
    </w:p>
    <w:p w14:paraId="6F6D2418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24"/>
        </w:rPr>
        <w:t>1. The six parts of Scratch you need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C7413" w:rsidRPr="001A701A" w14:paraId="548EEFCC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490EA4AE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No.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1D079B5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Part of the screen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5D9EE12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What you do there</w:t>
            </w:r>
          </w:p>
        </w:tc>
      </w:tr>
      <w:tr w:rsidR="001C7413" w:rsidRPr="001A701A" w14:paraId="5BD9A360" w14:textId="77777777">
        <w:trPr>
          <w:jc w:val="center"/>
        </w:trPr>
        <w:tc>
          <w:tcPr>
            <w:tcW w:w="3408" w:type="dxa"/>
            <w:vAlign w:val="center"/>
          </w:tcPr>
          <w:p w14:paraId="0A9234F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1</w:t>
            </w:r>
          </w:p>
        </w:tc>
        <w:tc>
          <w:tcPr>
            <w:tcW w:w="3408" w:type="dxa"/>
            <w:vAlign w:val="center"/>
          </w:tcPr>
          <w:p w14:paraId="26077327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Stage</w:t>
            </w:r>
          </w:p>
        </w:tc>
        <w:tc>
          <w:tcPr>
            <w:tcW w:w="3408" w:type="dxa"/>
            <w:vAlign w:val="center"/>
          </w:tcPr>
          <w:p w14:paraId="06D95D36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Watch what the chatbot says on the screen.</w:t>
            </w:r>
          </w:p>
        </w:tc>
      </w:tr>
      <w:tr w:rsidR="001C7413" w:rsidRPr="001A701A" w14:paraId="3EB77D91" w14:textId="77777777">
        <w:trPr>
          <w:jc w:val="center"/>
        </w:trPr>
        <w:tc>
          <w:tcPr>
            <w:tcW w:w="3408" w:type="dxa"/>
            <w:vAlign w:val="center"/>
          </w:tcPr>
          <w:p w14:paraId="475D9402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2</w:t>
            </w:r>
          </w:p>
        </w:tc>
        <w:tc>
          <w:tcPr>
            <w:tcW w:w="3408" w:type="dxa"/>
            <w:vAlign w:val="center"/>
          </w:tcPr>
          <w:p w14:paraId="6C03ED69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Green Flag and Stop button</w:t>
            </w:r>
          </w:p>
        </w:tc>
        <w:tc>
          <w:tcPr>
            <w:tcW w:w="3408" w:type="dxa"/>
            <w:vAlign w:val="center"/>
          </w:tcPr>
          <w:p w14:paraId="6DB7C96E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Start the project with the green flag and stop it with the red stop sign.</w:t>
            </w:r>
          </w:p>
        </w:tc>
      </w:tr>
      <w:tr w:rsidR="001C7413" w:rsidRPr="001A701A" w14:paraId="1880967B" w14:textId="77777777">
        <w:trPr>
          <w:jc w:val="center"/>
        </w:trPr>
        <w:tc>
          <w:tcPr>
            <w:tcW w:w="3408" w:type="dxa"/>
            <w:vAlign w:val="center"/>
          </w:tcPr>
          <w:p w14:paraId="20590037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3</w:t>
            </w:r>
          </w:p>
        </w:tc>
        <w:tc>
          <w:tcPr>
            <w:tcW w:w="3408" w:type="dxa"/>
            <w:vAlign w:val="center"/>
          </w:tcPr>
          <w:p w14:paraId="1169FDF9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Sprite list / sprite area</w:t>
            </w:r>
          </w:p>
        </w:tc>
        <w:tc>
          <w:tcPr>
            <w:tcW w:w="3408" w:type="dxa"/>
            <w:vAlign w:val="center"/>
          </w:tcPr>
          <w:p w14:paraId="2A40F194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Select the chatbot sprite. This is the character you are programming.</w:t>
            </w:r>
          </w:p>
        </w:tc>
      </w:tr>
      <w:tr w:rsidR="001C7413" w:rsidRPr="001A701A" w14:paraId="6BAD0677" w14:textId="77777777">
        <w:trPr>
          <w:jc w:val="center"/>
        </w:trPr>
        <w:tc>
          <w:tcPr>
            <w:tcW w:w="3408" w:type="dxa"/>
            <w:vAlign w:val="center"/>
          </w:tcPr>
          <w:p w14:paraId="1819ACC0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4</w:t>
            </w:r>
          </w:p>
        </w:tc>
        <w:tc>
          <w:tcPr>
            <w:tcW w:w="3408" w:type="dxa"/>
            <w:vAlign w:val="center"/>
          </w:tcPr>
          <w:p w14:paraId="2C0500D7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Block categories</w:t>
            </w:r>
          </w:p>
        </w:tc>
        <w:tc>
          <w:tcPr>
            <w:tcW w:w="3408" w:type="dxa"/>
            <w:vAlign w:val="center"/>
          </w:tcPr>
          <w:p w14:paraId="56FE0FB2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Choose the block family you need, such as Events or Looks.</w:t>
            </w:r>
          </w:p>
        </w:tc>
      </w:tr>
      <w:tr w:rsidR="001C7413" w:rsidRPr="001A701A" w14:paraId="1286DCBF" w14:textId="77777777">
        <w:trPr>
          <w:jc w:val="center"/>
        </w:trPr>
        <w:tc>
          <w:tcPr>
            <w:tcW w:w="3408" w:type="dxa"/>
            <w:vAlign w:val="center"/>
          </w:tcPr>
          <w:p w14:paraId="67DDE529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5</w:t>
            </w:r>
          </w:p>
        </w:tc>
        <w:tc>
          <w:tcPr>
            <w:tcW w:w="3408" w:type="dxa"/>
            <w:vAlign w:val="center"/>
          </w:tcPr>
          <w:p w14:paraId="46AD3F52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Blocks palette</w:t>
            </w:r>
          </w:p>
        </w:tc>
        <w:tc>
          <w:tcPr>
            <w:tcW w:w="3408" w:type="dxa"/>
            <w:vAlign w:val="center"/>
          </w:tcPr>
          <w:p w14:paraId="7F62F611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Find the exact block and drag it out.</w:t>
            </w:r>
          </w:p>
        </w:tc>
      </w:tr>
      <w:tr w:rsidR="001C7413" w:rsidRPr="001A701A" w14:paraId="6A59E1EF" w14:textId="77777777">
        <w:trPr>
          <w:jc w:val="center"/>
        </w:trPr>
        <w:tc>
          <w:tcPr>
            <w:tcW w:w="3408" w:type="dxa"/>
            <w:vAlign w:val="center"/>
          </w:tcPr>
          <w:p w14:paraId="5ACF3485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lastRenderedPageBreak/>
              <w:t>6</w:t>
            </w:r>
          </w:p>
        </w:tc>
        <w:tc>
          <w:tcPr>
            <w:tcW w:w="3408" w:type="dxa"/>
            <w:vAlign w:val="center"/>
          </w:tcPr>
          <w:p w14:paraId="5A1EC7C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Code area</w:t>
            </w:r>
          </w:p>
        </w:tc>
        <w:tc>
          <w:tcPr>
            <w:tcW w:w="3408" w:type="dxa"/>
            <w:vAlign w:val="center"/>
          </w:tcPr>
          <w:p w14:paraId="69E3FC7B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Connect the blocks here to build the chatbot logic.</w:t>
            </w:r>
          </w:p>
        </w:tc>
      </w:tr>
    </w:tbl>
    <w:p w14:paraId="153D7335" w14:textId="77777777" w:rsidR="001C7413" w:rsidRPr="001A701A" w:rsidRDefault="001C7413">
      <w:pPr>
        <w:rPr>
          <w:rFonts w:ascii="Aptos" w:hAnsi="Aptos"/>
        </w:rPr>
      </w:pPr>
    </w:p>
    <w:p w14:paraId="71796283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24"/>
        </w:rPr>
        <w:t>2. The five block categories you need for this chatbot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C7413" w:rsidRPr="001A701A" w14:paraId="3AAC6EDF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8C52683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Category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E635139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Main block(s) you will use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32FC52E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Why you need it</w:t>
            </w:r>
          </w:p>
        </w:tc>
      </w:tr>
      <w:tr w:rsidR="001C7413" w:rsidRPr="001A701A" w14:paraId="1DC2A40E" w14:textId="77777777">
        <w:trPr>
          <w:jc w:val="center"/>
        </w:trPr>
        <w:tc>
          <w:tcPr>
            <w:tcW w:w="3408" w:type="dxa"/>
            <w:vAlign w:val="center"/>
          </w:tcPr>
          <w:p w14:paraId="04262FD7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Events</w:t>
            </w:r>
          </w:p>
        </w:tc>
        <w:tc>
          <w:tcPr>
            <w:tcW w:w="3408" w:type="dxa"/>
            <w:vAlign w:val="center"/>
          </w:tcPr>
          <w:p w14:paraId="480601E1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when green flag clicked</w:t>
            </w:r>
          </w:p>
        </w:tc>
        <w:tc>
          <w:tcPr>
            <w:tcW w:w="3408" w:type="dxa"/>
            <w:vAlign w:val="center"/>
          </w:tcPr>
          <w:p w14:paraId="2982E61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Starts the chatbot.</w:t>
            </w:r>
          </w:p>
        </w:tc>
      </w:tr>
      <w:tr w:rsidR="001C7413" w:rsidRPr="001A701A" w14:paraId="3A3BFB98" w14:textId="77777777">
        <w:trPr>
          <w:jc w:val="center"/>
        </w:trPr>
        <w:tc>
          <w:tcPr>
            <w:tcW w:w="3408" w:type="dxa"/>
            <w:vAlign w:val="center"/>
          </w:tcPr>
          <w:p w14:paraId="4F1C656E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Looks</w:t>
            </w:r>
          </w:p>
        </w:tc>
        <w:tc>
          <w:tcPr>
            <w:tcW w:w="3408" w:type="dxa"/>
            <w:vAlign w:val="center"/>
          </w:tcPr>
          <w:p w14:paraId="0F6C1D95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say [text] for [seconds]</w:t>
            </w:r>
          </w:p>
        </w:tc>
        <w:tc>
          <w:tcPr>
            <w:tcW w:w="3408" w:type="dxa"/>
            <w:vAlign w:val="center"/>
          </w:tcPr>
          <w:p w14:paraId="41B790D4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Makes the chatbot speak.</w:t>
            </w:r>
          </w:p>
        </w:tc>
      </w:tr>
      <w:tr w:rsidR="001C7413" w:rsidRPr="001A701A" w14:paraId="000B7139" w14:textId="77777777">
        <w:trPr>
          <w:jc w:val="center"/>
        </w:trPr>
        <w:tc>
          <w:tcPr>
            <w:tcW w:w="3408" w:type="dxa"/>
            <w:vAlign w:val="center"/>
          </w:tcPr>
          <w:p w14:paraId="2A2FC33F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Sensing</w:t>
            </w:r>
          </w:p>
        </w:tc>
        <w:tc>
          <w:tcPr>
            <w:tcW w:w="3408" w:type="dxa"/>
            <w:vAlign w:val="center"/>
          </w:tcPr>
          <w:p w14:paraId="0562173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ask [question] and wait, answer</w:t>
            </w:r>
          </w:p>
        </w:tc>
        <w:tc>
          <w:tcPr>
            <w:tcW w:w="3408" w:type="dxa"/>
            <w:vAlign w:val="center"/>
          </w:tcPr>
          <w:p w14:paraId="1F22405A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Gets the user's choice.</w:t>
            </w:r>
          </w:p>
        </w:tc>
      </w:tr>
      <w:tr w:rsidR="001C7413" w:rsidRPr="001A701A" w14:paraId="5E23863F" w14:textId="77777777">
        <w:trPr>
          <w:jc w:val="center"/>
        </w:trPr>
        <w:tc>
          <w:tcPr>
            <w:tcW w:w="3408" w:type="dxa"/>
            <w:vAlign w:val="center"/>
          </w:tcPr>
          <w:p w14:paraId="520357D8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Control</w:t>
            </w:r>
          </w:p>
        </w:tc>
        <w:tc>
          <w:tcPr>
            <w:tcW w:w="3408" w:type="dxa"/>
            <w:vAlign w:val="center"/>
          </w:tcPr>
          <w:p w14:paraId="654DE5E4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if / else</w:t>
            </w:r>
          </w:p>
        </w:tc>
        <w:tc>
          <w:tcPr>
            <w:tcW w:w="3408" w:type="dxa"/>
            <w:vAlign w:val="center"/>
          </w:tcPr>
          <w:p w14:paraId="78793CEF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Chooses which branch should run.</w:t>
            </w:r>
          </w:p>
        </w:tc>
      </w:tr>
      <w:tr w:rsidR="001C7413" w:rsidRPr="001A701A" w14:paraId="4041E271" w14:textId="77777777">
        <w:trPr>
          <w:jc w:val="center"/>
        </w:trPr>
        <w:tc>
          <w:tcPr>
            <w:tcW w:w="3408" w:type="dxa"/>
            <w:vAlign w:val="center"/>
          </w:tcPr>
          <w:p w14:paraId="13E20E9C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Operators</w:t>
            </w:r>
          </w:p>
        </w:tc>
        <w:tc>
          <w:tcPr>
            <w:tcW w:w="3408" w:type="dxa"/>
            <w:vAlign w:val="center"/>
          </w:tcPr>
          <w:p w14:paraId="6257237A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= (green diamond block)</w:t>
            </w:r>
          </w:p>
        </w:tc>
        <w:tc>
          <w:tcPr>
            <w:tcW w:w="3408" w:type="dxa"/>
            <w:vAlign w:val="center"/>
          </w:tcPr>
          <w:p w14:paraId="43F8F0F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Checks whether the answer is 1, 2, 3 or 0.</w:t>
            </w:r>
          </w:p>
        </w:tc>
      </w:tr>
    </w:tbl>
    <w:p w14:paraId="3A98DC4C" w14:textId="77777777" w:rsidR="001C7413" w:rsidRPr="001A701A" w:rsidRDefault="001C7413">
      <w:pPr>
        <w:rPr>
          <w:rFonts w:ascii="Aptos" w:hAnsi="Aptos"/>
        </w:rPr>
      </w:pPr>
    </w:p>
    <w:p w14:paraId="154821E2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</w:rPr>
        <w:t>Remember:</w:t>
      </w:r>
      <w:r w:rsidRPr="001A701A">
        <w:rPr>
          <w:rFonts w:ascii="Aptos" w:hAnsi="Aptos"/>
        </w:rPr>
        <w:t xml:space="preserve"> you do not need every Scratch category. Ignore the rest unless your teacher tells you otherwise.</w:t>
      </w:r>
    </w:p>
    <w:p w14:paraId="0B489F84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</w:rPr>
        <w:br w:type="page"/>
      </w:r>
    </w:p>
    <w:p w14:paraId="7C1C3835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24"/>
        </w:rPr>
        <w:lastRenderedPageBreak/>
        <w:t>3. What to do first in Part 3</w:t>
      </w:r>
    </w:p>
    <w:p w14:paraId="61A53E5D" w14:textId="77777777" w:rsidR="001C7413" w:rsidRPr="001A701A" w:rsidRDefault="00000000">
      <w:pPr>
        <w:pStyle w:val="a"/>
        <w:rPr>
          <w:rFonts w:ascii="Aptos" w:hAnsi="Aptos"/>
        </w:rPr>
      </w:pPr>
      <w:r w:rsidRPr="001A701A">
        <w:rPr>
          <w:rFonts w:ascii="Aptos" w:hAnsi="Aptos"/>
        </w:rPr>
        <w:t>Open the prepared Scratch project.</w:t>
      </w:r>
    </w:p>
    <w:p w14:paraId="1B567265" w14:textId="77777777" w:rsidR="001C7413" w:rsidRPr="001A701A" w:rsidRDefault="00000000">
      <w:pPr>
        <w:pStyle w:val="a"/>
        <w:rPr>
          <w:rFonts w:ascii="Aptos" w:hAnsi="Aptos"/>
        </w:rPr>
      </w:pPr>
      <w:r w:rsidRPr="001A701A">
        <w:rPr>
          <w:rFonts w:ascii="Aptos" w:hAnsi="Aptos"/>
        </w:rPr>
        <w:t>Keep your Part 2 blueprint beside you. Do not redesign the chatbot.</w:t>
      </w:r>
    </w:p>
    <w:p w14:paraId="5E6F42CA" w14:textId="77777777" w:rsidR="001C7413" w:rsidRPr="001A701A" w:rsidRDefault="00000000">
      <w:pPr>
        <w:pStyle w:val="a"/>
        <w:rPr>
          <w:rFonts w:ascii="Aptos" w:hAnsi="Aptos"/>
        </w:rPr>
      </w:pPr>
      <w:r w:rsidRPr="001A701A">
        <w:rPr>
          <w:rFonts w:ascii="Aptos" w:hAnsi="Aptos"/>
        </w:rPr>
        <w:t>Follow the Scratch Build Card step by step.</w:t>
      </w:r>
    </w:p>
    <w:p w14:paraId="6D621EC4" w14:textId="77777777" w:rsidR="001C7413" w:rsidRPr="001A701A" w:rsidRDefault="00000000">
      <w:pPr>
        <w:pStyle w:val="a"/>
        <w:rPr>
          <w:rFonts w:ascii="Aptos" w:hAnsi="Aptos"/>
        </w:rPr>
      </w:pPr>
      <w:r w:rsidRPr="001A701A">
        <w:rPr>
          <w:rFonts w:ascii="Aptos" w:hAnsi="Aptos"/>
        </w:rPr>
        <w:t>Build the minimum routes first: 1, 2, 3, 0, and “other”.</w:t>
      </w:r>
    </w:p>
    <w:p w14:paraId="684327CE" w14:textId="77777777" w:rsidR="001C7413" w:rsidRPr="001A701A" w:rsidRDefault="00000000">
      <w:pPr>
        <w:pStyle w:val="a"/>
        <w:rPr>
          <w:rFonts w:ascii="Aptos" w:hAnsi="Aptos"/>
        </w:rPr>
      </w:pPr>
      <w:r w:rsidRPr="001A701A">
        <w:rPr>
          <w:rFonts w:ascii="Aptos" w:hAnsi="Aptos"/>
        </w:rPr>
        <w:t>Only after the routes work, complete the Build Record and save the project.</w:t>
      </w:r>
    </w:p>
    <w:p w14:paraId="735B0B89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24"/>
        </w:rPr>
        <w:t>4. What the minimum chatbot must do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C7413" w:rsidRPr="001A701A" w14:paraId="7C1FBEE7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06D670B9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Say a short introduction so the user knows what the chatbot does.</w:t>
            </w:r>
          </w:p>
          <w:p w14:paraId="6BAF16B0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Offer 3 main choices linked to the approved categories from Part 2.</w:t>
            </w:r>
          </w:p>
          <w:p w14:paraId="37064198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Show the correct response for choice 1, choice 2, and choice 3.</w:t>
            </w:r>
          </w:p>
          <w:p w14:paraId="060F2E2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Show a limitation / safety response for choice 0.</w:t>
            </w:r>
          </w:p>
          <w:p w14:paraId="0F6B328B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Show a fallback response for any other input.</w:t>
            </w:r>
          </w:p>
          <w:p w14:paraId="1E7EA8D5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• Make the Part 1 design requirement visible in the prototype.</w:t>
            </w:r>
          </w:p>
        </w:tc>
      </w:tr>
    </w:tbl>
    <w:p w14:paraId="68EBA7B7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144E78"/>
          <w:sz w:val="24"/>
        </w:rPr>
        <w:t>5. Quick help if something goes wrong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C7413" w:rsidRPr="001A701A" w14:paraId="41221BD4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38E04CD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Problem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A5B06D5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  <w:b/>
                <w:color w:val="FFFFFF"/>
              </w:rPr>
              <w:t>What to check</w:t>
            </w:r>
          </w:p>
        </w:tc>
      </w:tr>
      <w:tr w:rsidR="001C7413" w:rsidRPr="001A701A" w14:paraId="34948998" w14:textId="77777777">
        <w:trPr>
          <w:jc w:val="center"/>
        </w:trPr>
        <w:tc>
          <w:tcPr>
            <w:tcW w:w="5112" w:type="dxa"/>
            <w:vAlign w:val="center"/>
          </w:tcPr>
          <w:p w14:paraId="549276EC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A block will not connect.</w:t>
            </w:r>
          </w:p>
        </w:tc>
        <w:tc>
          <w:tcPr>
            <w:tcW w:w="5112" w:type="dxa"/>
            <w:vAlign w:val="center"/>
          </w:tcPr>
          <w:p w14:paraId="11E90C96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Drag it more slowly and look for the white connection highlight.</w:t>
            </w:r>
          </w:p>
        </w:tc>
      </w:tr>
      <w:tr w:rsidR="001C7413" w:rsidRPr="001A701A" w14:paraId="2FC81C6E" w14:textId="77777777">
        <w:trPr>
          <w:jc w:val="center"/>
        </w:trPr>
        <w:tc>
          <w:tcPr>
            <w:tcW w:w="5112" w:type="dxa"/>
            <w:vAlign w:val="center"/>
          </w:tcPr>
          <w:p w14:paraId="416F616A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The wrong response runs.</w:t>
            </w:r>
          </w:p>
        </w:tc>
        <w:tc>
          <w:tcPr>
            <w:tcW w:w="5112" w:type="dxa"/>
            <w:vAlign w:val="center"/>
          </w:tcPr>
          <w:p w14:paraId="68F8E723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Check the blue answer oval, the green = block, and the number in that branch.</w:t>
            </w:r>
          </w:p>
        </w:tc>
      </w:tr>
      <w:tr w:rsidR="001C7413" w:rsidRPr="001A701A" w14:paraId="64DE40B1" w14:textId="77777777">
        <w:trPr>
          <w:jc w:val="center"/>
        </w:trPr>
        <w:tc>
          <w:tcPr>
            <w:tcW w:w="5112" w:type="dxa"/>
            <w:vAlign w:val="center"/>
          </w:tcPr>
          <w:p w14:paraId="2AF78553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The chatbot does not start again properly.</w:t>
            </w:r>
          </w:p>
        </w:tc>
        <w:tc>
          <w:tcPr>
            <w:tcW w:w="5112" w:type="dxa"/>
            <w:vAlign w:val="center"/>
          </w:tcPr>
          <w:p w14:paraId="74C28110" w14:textId="77777777" w:rsidR="001C7413" w:rsidRPr="001A701A" w:rsidRDefault="00000000">
            <w:pPr>
              <w:rPr>
                <w:rFonts w:ascii="Aptos" w:hAnsi="Aptos"/>
              </w:rPr>
            </w:pPr>
            <w:r w:rsidRPr="001A701A">
              <w:rPr>
                <w:rFonts w:ascii="Aptos" w:hAnsi="Aptos"/>
              </w:rPr>
              <w:t>Click Stop, then click the green flag again.</w:t>
            </w:r>
          </w:p>
        </w:tc>
      </w:tr>
    </w:tbl>
    <w:p w14:paraId="3D64A622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</w:rPr>
        <w:t>Final reminder:</w:t>
      </w:r>
      <w:r w:rsidRPr="001A701A">
        <w:rPr>
          <w:rFonts w:ascii="Aptos" w:hAnsi="Aptos"/>
        </w:rPr>
        <w:t xml:space="preserve"> build the logic first. Decoration comes later, only after the minimum routes run correctly.</w:t>
      </w:r>
    </w:p>
    <w:p w14:paraId="59464C67" w14:textId="77777777" w:rsidR="001C7413" w:rsidRPr="001A701A" w:rsidRDefault="00000000">
      <w:pPr>
        <w:rPr>
          <w:rFonts w:ascii="Aptos" w:hAnsi="Aptos"/>
        </w:rPr>
      </w:pPr>
      <w:r w:rsidRPr="001A701A">
        <w:rPr>
          <w:rFonts w:ascii="Aptos" w:hAnsi="Aptos"/>
          <w:b/>
          <w:color w:val="0B4F6C"/>
        </w:rPr>
        <w:t>Next: follow the Scratch Build Card step by step.</w:t>
      </w:r>
    </w:p>
    <w:sectPr w:rsidR="001C7413" w:rsidRPr="001A701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574816">
    <w:abstractNumId w:val="8"/>
  </w:num>
  <w:num w:numId="2" w16cid:durableId="773522524">
    <w:abstractNumId w:val="6"/>
  </w:num>
  <w:num w:numId="3" w16cid:durableId="1641300158">
    <w:abstractNumId w:val="5"/>
  </w:num>
  <w:num w:numId="4" w16cid:durableId="1789010298">
    <w:abstractNumId w:val="4"/>
  </w:num>
  <w:num w:numId="5" w16cid:durableId="836387833">
    <w:abstractNumId w:val="7"/>
  </w:num>
  <w:num w:numId="6" w16cid:durableId="381635829">
    <w:abstractNumId w:val="3"/>
  </w:num>
  <w:num w:numId="7" w16cid:durableId="876892600">
    <w:abstractNumId w:val="2"/>
  </w:num>
  <w:num w:numId="8" w16cid:durableId="475220994">
    <w:abstractNumId w:val="1"/>
  </w:num>
  <w:num w:numId="9" w16cid:durableId="57883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01A"/>
    <w:rsid w:val="001C7413"/>
    <w:rsid w:val="0029639D"/>
    <w:rsid w:val="00326F90"/>
    <w:rsid w:val="00A24B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1CC4A"/>
  <w14:defaultImageDpi w14:val="300"/>
  <w15:docId w15:val="{50EFFBA1-26F8-4B12-9565-55B12747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ΙΩΑΝΝΗΣ ΜΠΕΡΔΟΥΣΗΣ</cp:lastModifiedBy>
  <cp:revision>3</cp:revision>
  <dcterms:created xsi:type="dcterms:W3CDTF">2013-12-23T23:15:00Z</dcterms:created>
  <dcterms:modified xsi:type="dcterms:W3CDTF">2026-09-13T08:55:00Z</dcterms:modified>
  <cp:category/>
</cp:coreProperties>
</file>