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a"/>
        <w:tblW w:w="0" w:type="auto"/>
        <w:jc w:val="center"/>
        <w:tblLook w:val="04A0" w:firstRow="1" w:lastRow="0" w:firstColumn="1" w:lastColumn="0" w:noHBand="0" w:noVBand="1"/>
      </w:tblPr>
      <w:tblGrid>
        <w:gridCol w:w="10512"/>
        <w:gridCol w:w="30"/>
      </w:tblGrid>
      <w:tr w:rsidR="00194B38" w14:paraId="17DFADE6" w14:textId="77777777">
        <w:trPr>
          <w:gridAfter w:val="1"/>
          <w:wAfter w:w="30" w:type="dxa"/>
          <w:jc w:val="center"/>
        </w:trPr>
        <w:tc>
          <w:tcPr>
            <w:tcW w:w="10512" w:type="dxa"/>
            <w:shd w:val="clear" w:color="auto" w:fill="2E75B6"/>
            <w:tcMar>
              <w:top w:w="120" w:type="dxa"/>
              <w:left w:w="150" w:type="dxa"/>
              <w:bottom w:w="120" w:type="dxa"/>
              <w:right w:w="150" w:type="dxa"/>
            </w:tcMar>
          </w:tcPr>
          <w:p w14:paraId="6CE6EA3D" w14:textId="77777777" w:rsidR="00194B38" w:rsidRPr="003359F1" w:rsidRDefault="00000000" w:rsidP="003359F1">
            <w:pPr>
              <w:pStyle w:val="1"/>
              <w:spacing w:after="60"/>
              <w:jc w:val="center"/>
              <w:rPr>
                <w:b w:val="0"/>
              </w:rPr>
            </w:pPr>
            <w:r w:rsidRPr="003359F1">
              <w:rPr>
                <w:b w:val="0"/>
              </w:rPr>
              <w:t>CORE 3 GenAI Setup Peer-Testing Card</w:t>
            </w:r>
            <w:r w:rsidRPr="003359F1">
              <w:rPr>
                <w:b w:val="0"/>
              </w:rPr>
              <w:br/>
              <w:t>Preliminary material</w:t>
            </w:r>
            <w:r w:rsidRPr="003359F1">
              <w:rPr>
                <w:b w:val="0"/>
              </w:rPr>
              <w:br/>
              <w:t>Option B - full implementation work in progress</w:t>
            </w:r>
          </w:p>
          <w:p w14:paraId="71B51AAC" w14:textId="77777777" w:rsidR="00194B38" w:rsidRDefault="00194B38">
            <w:pPr>
              <w:jc w:val="center"/>
            </w:pPr>
          </w:p>
          <w:p w14:paraId="4BCD23B5" w14:textId="77777777" w:rsidR="00194B38" w:rsidRDefault="00194B38">
            <w:pPr>
              <w:jc w:val="center"/>
            </w:pPr>
          </w:p>
        </w:tc>
      </w:tr>
      <w:tr w:rsidR="00194B38" w14:paraId="460F2758" w14:textId="77777777" w:rsidTr="003359F1">
        <w:trPr>
          <w:jc w:val="center"/>
        </w:trPr>
        <w:tc>
          <w:tcPr>
            <w:tcW w:w="10542" w:type="dxa"/>
            <w:gridSpan w:val="2"/>
            <w:shd w:val="clear" w:color="auto" w:fill="FCE4D6"/>
            <w:tcMar>
              <w:top w:w="100" w:type="dxa"/>
              <w:left w:w="120" w:type="dxa"/>
              <w:bottom w:w="100" w:type="dxa"/>
              <w:right w:w="120" w:type="dxa"/>
            </w:tcMar>
          </w:tcPr>
          <w:p w14:paraId="7B1F0D8B" w14:textId="77777777" w:rsidR="00194B38" w:rsidRDefault="00000000">
            <w:r>
              <w:rPr>
                <w:b/>
                <w:sz w:val="21"/>
              </w:rPr>
              <w:t>Release status</w:t>
            </w:r>
          </w:p>
          <w:p w14:paraId="71578827" w14:textId="77777777" w:rsidR="00194B38" w:rsidRDefault="00000000">
            <w:pPr>
              <w:spacing w:after="40"/>
            </w:pPr>
            <w:r>
              <w:t>This card preserves the common CORE 3 testing logic. The complete tool-specific, screenshot-based implementation pack for Option B is work in progress.</w:t>
            </w:r>
          </w:p>
        </w:tc>
      </w:tr>
    </w:tbl>
    <w:p w14:paraId="4E653974" w14:textId="77777777" w:rsidR="00194B38" w:rsidRDefault="00000000">
      <w:pPr>
        <w:pStyle w:val="31"/>
        <w:spacing w:after="60"/>
      </w:pPr>
      <w:r>
        <w:rPr>
          <w:b w:val="0"/>
        </w:rPr>
        <w:t>Before testing</w:t>
      </w:r>
    </w:p>
    <w:p w14:paraId="1C59F2DB" w14:textId="77777777" w:rsidR="00194B38" w:rsidRDefault="00000000">
      <w:pPr>
        <w:pStyle w:val="aa"/>
        <w:spacing w:after="20"/>
      </w:pPr>
      <w:r>
        <w:t>· Use only a school-approved GenAI environment.</w:t>
      </w:r>
    </w:p>
    <w:p w14:paraId="41C67B9F" w14:textId="77777777" w:rsidR="00194B38" w:rsidRDefault="00000000">
      <w:pPr>
        <w:pStyle w:val="aa"/>
        <w:spacing w:after="20"/>
      </w:pPr>
      <w:r>
        <w:t>· Load the creators’ Prompt Capsule or configured setup exactly as provided.</w:t>
      </w:r>
    </w:p>
    <w:p w14:paraId="76816836" w14:textId="77777777" w:rsidR="00194B38" w:rsidRDefault="00000000">
      <w:pPr>
        <w:pStyle w:val="aa"/>
        <w:spacing w:after="20"/>
      </w:pPr>
      <w:r>
        <w:t>· Use fictional, non-sensitive inputs and no personal data.</w:t>
      </w:r>
    </w:p>
    <w:p w14:paraId="5D87DD92" w14:textId="77777777" w:rsidR="00194B38" w:rsidRDefault="00000000">
      <w:pPr>
        <w:pStyle w:val="aa"/>
        <w:spacing w:after="20"/>
      </w:pPr>
      <w:r>
        <w:t>· Keep creators’ internal mini-test judgement hidden until the peer test is complete.</w:t>
      </w:r>
    </w:p>
    <w:p w14:paraId="404C10EA" w14:textId="77777777" w:rsidR="00194B38" w:rsidRDefault="00000000">
      <w:pPr>
        <w:pStyle w:val="31"/>
        <w:spacing w:after="60"/>
      </w:pPr>
      <w:r>
        <w:rPr>
          <w:b w:val="0"/>
        </w:rPr>
        <w:t>Run the two mandatory missions</w:t>
      </w:r>
    </w:p>
    <w:p w14:paraId="4131C9E8" w14:textId="77777777" w:rsidR="00194B38" w:rsidRDefault="00000000">
      <w:pPr>
        <w:pStyle w:val="aa"/>
        <w:spacing w:after="20"/>
      </w:pPr>
      <w:r>
        <w:t>1. Run the exact CORE 1 principle test from the Handover Card.</w:t>
      </w:r>
    </w:p>
    <w:p w14:paraId="2E1BAE83" w14:textId="77777777" w:rsidR="00194B38" w:rsidRDefault="00000000">
      <w:pPr>
        <w:pStyle w:val="aa"/>
        <w:spacing w:after="20"/>
      </w:pPr>
      <w:r>
        <w:t>2. Create one safe Fresh User Challenge.</w:t>
      </w:r>
    </w:p>
    <w:p w14:paraId="77029A46" w14:textId="77777777" w:rsidR="00194B38" w:rsidRDefault="00000000">
      <w:pPr>
        <w:pStyle w:val="aa"/>
        <w:spacing w:after="20"/>
      </w:pPr>
      <w:r>
        <w:t>3. Add one expected-use input only if time allows.</w:t>
      </w:r>
    </w:p>
    <w:p w14:paraId="39E56298" w14:textId="77777777" w:rsidR="00194B38" w:rsidRDefault="00000000">
      <w:pPr>
        <w:pStyle w:val="aa"/>
        <w:spacing w:after="20"/>
      </w:pPr>
      <w:r>
        <w:t>4. Record the relevant response or a concise anonymised excerpt before judging it.</w:t>
      </w:r>
    </w:p>
    <w:p w14:paraId="3004421A" w14:textId="77777777" w:rsidR="00194B38" w:rsidRDefault="00000000">
      <w:pPr>
        <w:pStyle w:val="31"/>
        <w:spacing w:after="60"/>
      </w:pPr>
      <w:r>
        <w:rPr>
          <w:b w:val="0"/>
        </w:rPr>
        <w:t>Revision decision</w:t>
      </w:r>
    </w:p>
    <w:p w14:paraId="2E68B3F7" w14:textId="77777777" w:rsidR="00194B38" w:rsidRDefault="00000000">
      <w:pPr>
        <w:spacing w:after="60"/>
      </w:pPr>
      <w:r>
        <w:t>Choose Improve or Keep as designed. If Improve, change one Prompt Capsule instruction, scope rule, fallback instruction, limitation instruction or model response. If Keep, justify the decision with evidence. Then run a same-input re-test or a confirmation test using one unused Handover question or a second safe wording.</w:t>
      </w:r>
    </w:p>
    <w:p w14:paraId="01CCE061" w14:textId="77777777" w:rsidR="00194B38" w:rsidRDefault="00000000">
      <w:pPr>
        <w:pStyle w:val="31"/>
        <w:spacing w:after="60"/>
      </w:pPr>
      <w:r>
        <w:rPr>
          <w:b w:val="0"/>
        </w:rPr>
        <w:t>Privacy check</w:t>
      </w:r>
    </w:p>
    <w:p w14:paraId="2BC88DF4" w14:textId="77777777" w:rsidR="00194B38" w:rsidRDefault="00000000">
      <w:pPr>
        <w:pStyle w:val="aa"/>
        <w:spacing w:after="20"/>
      </w:pPr>
      <w:r>
        <w:t>· ☐ no student names;</w:t>
      </w:r>
    </w:p>
    <w:p w14:paraId="47FAA3A2" w14:textId="77777777" w:rsidR="00194B38" w:rsidRDefault="00000000">
      <w:pPr>
        <w:pStyle w:val="aa"/>
        <w:spacing w:after="20"/>
      </w:pPr>
      <w:r>
        <w:t>· ☐ no account details;</w:t>
      </w:r>
    </w:p>
    <w:p w14:paraId="75644E19" w14:textId="77777777" w:rsidR="00194B38" w:rsidRDefault="00000000">
      <w:pPr>
        <w:pStyle w:val="aa"/>
        <w:spacing w:after="20"/>
      </w:pPr>
      <w:r>
        <w:t>· ☐ no private experiences;</w:t>
      </w:r>
    </w:p>
    <w:p w14:paraId="24150387" w14:textId="77777777" w:rsidR="00194B38" w:rsidRDefault="00000000">
      <w:pPr>
        <w:pStyle w:val="aa"/>
        <w:spacing w:after="20"/>
      </w:pPr>
      <w:r>
        <w:t>· ☐ screenshots or transcripts are anonymised;</w:t>
      </w:r>
    </w:p>
    <w:p w14:paraId="553521FE" w14:textId="77777777" w:rsidR="00194B38" w:rsidRDefault="00000000">
      <w:pPr>
        <w:pStyle w:val="aa"/>
        <w:spacing w:after="20"/>
      </w:pPr>
      <w:r>
        <w:t>· ☐ the school permits evidence capture.</w:t>
      </w:r>
    </w:p>
    <w:sectPr w:rsidR="00194B38" w:rsidSect="00034616">
      <w:headerReference w:type="default" r:id="rId8"/>
      <w:footerReference w:type="default" r:id="rId9"/>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FA69" w14:textId="77777777" w:rsidR="004416A2" w:rsidRDefault="004416A2">
      <w:pPr>
        <w:spacing w:after="0" w:line="240" w:lineRule="auto"/>
      </w:pPr>
      <w:r>
        <w:separator/>
      </w:r>
    </w:p>
  </w:endnote>
  <w:endnote w:type="continuationSeparator" w:id="0">
    <w:p w14:paraId="65A4BBC3" w14:textId="77777777" w:rsidR="004416A2" w:rsidRDefault="00441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20E0E" w14:textId="77777777" w:rsidR="00194B38" w:rsidRDefault="00194B3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A61D" w14:textId="77777777" w:rsidR="004416A2" w:rsidRDefault="004416A2">
      <w:pPr>
        <w:spacing w:after="0" w:line="240" w:lineRule="auto"/>
      </w:pPr>
      <w:r>
        <w:separator/>
      </w:r>
    </w:p>
  </w:footnote>
  <w:footnote w:type="continuationSeparator" w:id="0">
    <w:p w14:paraId="6F2C1407" w14:textId="77777777" w:rsidR="004416A2" w:rsidRDefault="00441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98A4" w14:textId="77777777" w:rsidR="00194B38" w:rsidRDefault="00194B38">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395281">
    <w:abstractNumId w:val="8"/>
  </w:num>
  <w:num w:numId="2" w16cid:durableId="2065907042">
    <w:abstractNumId w:val="6"/>
  </w:num>
  <w:num w:numId="3" w16cid:durableId="1666666562">
    <w:abstractNumId w:val="5"/>
  </w:num>
  <w:num w:numId="4" w16cid:durableId="1604845989">
    <w:abstractNumId w:val="4"/>
  </w:num>
  <w:num w:numId="5" w16cid:durableId="50463409">
    <w:abstractNumId w:val="7"/>
  </w:num>
  <w:num w:numId="6" w16cid:durableId="139815045">
    <w:abstractNumId w:val="3"/>
  </w:num>
  <w:num w:numId="7" w16cid:durableId="1265311375">
    <w:abstractNumId w:val="2"/>
  </w:num>
  <w:num w:numId="8" w16cid:durableId="181557511">
    <w:abstractNumId w:val="1"/>
  </w:num>
  <w:num w:numId="9" w16cid:durableId="33096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B38"/>
    <w:rsid w:val="0029639D"/>
    <w:rsid w:val="002D2501"/>
    <w:rsid w:val="00326F90"/>
    <w:rsid w:val="003359F1"/>
    <w:rsid w:val="004416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0BA7A"/>
  <w14:defaultImageDpi w14:val="300"/>
  <w15:docId w15:val="{9AF02F72-8735-4310-9E5E-DC8A995B3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19"/>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07_CORE3_GenAI_Setup_Peer_Testing_Card_PRELIMINARY</dc:title>
  <dc:subject>GenSTEAMers - Chatting with AI</dc:subject>
  <dc:creator>GenSTEAMers</dc:creator>
  <cp:keywords>GenSTEAMers, CORE 3, chatbot, peer testing, revision</cp:keywords>
  <dc:description/>
  <cp:lastModifiedBy>ΙΩΑΝΝΗΣ ΜΠΕΡΔΟΥΣΗΣ</cp:lastModifiedBy>
  <cp:revision>2</cp:revision>
  <dcterms:created xsi:type="dcterms:W3CDTF">2013-12-23T23:15:00Z</dcterms:created>
  <dcterms:modified xsi:type="dcterms:W3CDTF">2026-09-13T08:22:00Z</dcterms:modified>
  <cp:category/>
</cp:coreProperties>
</file>