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2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Step by step guidelines for the modular/short pathway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02">
            <w:pPr>
              <w:pStyle w:val="Heading2"/>
              <w:rPr>
                <w:rFonts w:ascii="IBM Plex Sans" w:cs="IBM Plex Sans" w:eastAsia="IBM Plex Sans" w:hAnsi="IBM Plex Sans"/>
                <w:color w:val="e6f1fb"/>
              </w:rPr>
            </w:pPr>
            <w:bookmarkStart w:colFirst="0" w:colLast="0" w:name="_heading=h.r9wcby9n3ksr" w:id="0"/>
            <w:bookmarkEnd w:id="0"/>
            <w:r w:rsidDel="00000000" w:rsidR="00000000" w:rsidRPr="00000000">
              <w:rPr>
                <w:rFonts w:ascii="IBM Plex Sans" w:cs="IBM Plex Sans" w:eastAsia="IBM Plex Sans" w:hAnsi="IBM Plex Sans"/>
                <w:color w:val="e6f1fb"/>
                <w:rtl w:val="0"/>
              </w:rPr>
              <w:t>CORE 1: Exploring Existing Chatbots</w:t>
            </w:r>
          </w:p>
          <w:p w:rsidR="00000000" w:rsidDel="00000000" w:rsidP="00000000" w:rsidRDefault="00000000" w:rsidRPr="00000000" w14:paraId="00000003">
            <w:pPr>
              <w:rPr>
                <w:rFonts w:ascii="IBM Plex Sans" w:cs="IBM Plex Sans" w:eastAsia="IBM Plex Sans" w:hAnsi="IBM Plex Sans"/>
                <w:color w:val="dddddd"/>
                <w:sz w:val="21"/>
                <w:szCs w:val="21"/>
              </w:rPr>
            </w:pPr>
            <w:r w:rsidDel="00000000" w:rsidR="00000000" w:rsidRPr="00000000">
              <w:rPr>
                <w:rFonts w:ascii="IBM Plex Sans" w:cs="IBM Plex Sans" w:eastAsia="IBM Plex Sans" w:hAnsi="IBM Plex Sans"/>
                <w:color w:val="dddddd"/>
                <w:sz w:val="21"/>
                <w:szCs w:val="21"/>
                <w:rtl w:val="0"/>
              </w:rPr>
              <w:t>~45 min | GenAI role(s): Bias critic / critical evaluator</w:t>
            </w:r>
          </w:p>
        </w:tc>
      </w:tr>
    </w:tbl>
    <w:p w:rsidR="00000000" w:rsidDel="00000000" w:rsidP="00000000" w:rsidRDefault="00000000" w:rsidRPr="00000000" w14:paraId="00000004">
      <w:pPr>
        <w:pStyle w:val="Heading3"/>
        <w:keepNext w:val="0"/>
        <w:keepLines w:val="0"/>
        <w:numPr>
          <w:ilvl w:val="1"/>
          <w:numId w:val="1"/>
        </w:numPr>
        <w:ind w:left="1440" w:hanging="720"/>
        <w:rPr>
          <w:rFonts w:ascii="IBM Plex Sans" w:cs="IBM Plex Sans" w:eastAsia="IBM Plex Sans" w:hAnsi="IBM Plex Sans"/>
        </w:rPr>
      </w:pPr>
      <w:bookmarkStart w:colFirst="0" w:colLast="0" w:name="_heading=h.d65lnj9jdor4" w:id="1"/>
      <w:bookmarkEnd w:id="1"/>
      <w:r w:rsidDel="00000000" w:rsidR="00000000" w:rsidRPr="00000000">
        <w:rPr>
          <w:rFonts w:ascii="IBM Plex Sans" w:cs="IBM Plex Sans" w:eastAsia="IBM Plex Sans" w:hAnsi="IBM Plex Sans"/>
          <w:rtl w:val="0"/>
        </w:rPr>
        <w:t>Overview</w:t>
      </w:r>
    </w:p>
    <w:p w:rsidR="00000000" w:rsidDel="00000000" w:rsidP="00000000" w:rsidRDefault="00000000" w:rsidRPr="00000000" w14:paraId="00000005">
      <w:pPr>
        <w:rPr/>
      </w:pPr>
      <w:r w:rsidDel="00000000" w:rsidR="00000000" w:rsidRPr="00000000">
        <w:rPr>
          <w:rtl w:val="0"/>
        </w:rPr>
        <w:t>In this core part, students explore how chatbot-like systems respond to different user inputs. They do not built their own chatbot yet. Instead, they observe what a chatbot response does well, where it becomes unclear, incomplete, inaccurate, biased, unsafe, or unhelpful, and why human judgement is needed before using automated or AI-generated responses.</w:t>
      </w:r>
    </w:p>
    <w:p w:rsidR="00000000" w:rsidDel="00000000" w:rsidP="00000000" w:rsidRDefault="00000000" w:rsidRPr="00000000" w14:paraId="00000006">
      <w:pPr>
        <w:rPr/>
      </w:pPr>
      <w:r w:rsidDel="00000000" w:rsidR="00000000" w:rsidRPr="00000000">
        <w:rPr>
          <w:rtl w:val="0"/>
        </w:rPr>
        <w:t>CORE 1 should be understood as a preparation for design. Students are not only evaluating chatbot responses; they are collecting design evidence. Their final "A good chatbot should..." principle becomes a design requirement that they carry forward into CORE 2.</w:t>
      </w:r>
    </w:p>
    <w:p w:rsidR="00000000" w:rsidDel="00000000" w:rsidP="00000000" w:rsidRDefault="00000000" w:rsidRPr="00000000" w14:paraId="00000007">
      <w:pPr>
        <w:rPr/>
      </w:pPr>
      <w:r w:rsidDel="00000000" w:rsidR="00000000" w:rsidRPr="00000000">
        <w:rPr>
          <w:rtl w:val="0"/>
        </w:rPr>
        <w:t>For the 45-minute modular version, teachers select ONE of three implementation routes. The routes are equivalent in learning outcomes, but not identical in classroom experience.</w:t>
      </w:r>
    </w:p>
    <w:p w:rsidR="00000000" w:rsidDel="00000000" w:rsidP="00000000" w:rsidRDefault="00000000" w:rsidRPr="00000000" w14:paraId="00000008">
      <w:pPr>
        <w:rPr/>
      </w:pPr>
      <w:r w:rsidDel="00000000" w:rsidR="00000000" w:rsidRPr="00000000">
        <w:rPr>
          <w:rtl w:val="0"/>
        </w:rPr>
        <w:t>For a focused 45-minute lesson, each group evaluates two chatbot responses, selects one response for closer evidence-based checking, and writes one design principle for CORE 2. A third response, deeper GenAI-supported reflection, or extended discussion is used only if time allows.</w:t>
      </w:r>
    </w:p>
    <w:p w:rsidR="00000000" w:rsidDel="00000000" w:rsidP="00000000" w:rsidRDefault="00000000" w:rsidRPr="00000000" w14:paraId="00000009">
      <w:pPr>
        <w:pStyle w:val="Heading3"/>
        <w:keepNext w:val="0"/>
        <w:keepLines w:val="0"/>
        <w:numPr>
          <w:ilvl w:val="1"/>
          <w:numId w:val="1"/>
        </w:numPr>
        <w:ind w:left="1440" w:hanging="720"/>
        <w:rPr>
          <w:rFonts w:ascii="IBM Plex Sans" w:cs="IBM Plex Sans" w:eastAsia="IBM Plex Sans" w:hAnsi="IBM Plex Sans"/>
        </w:rPr>
      </w:pPr>
      <w:r w:rsidDel="00000000" w:rsidR="00000000" w:rsidRPr="00000000">
        <w:rPr>
          <w:rFonts w:ascii="IBM Plex Sans" w:cs="IBM Plex Sans" w:eastAsia="IBM Plex Sans" w:hAnsi="IBM Plex Sans"/>
          <w:rtl w:val="0"/>
        </w:rPr>
        <w:t>Expected Students’ Outputs</w:t>
      </w:r>
    </w:p>
    <w:p w:rsidR="00000000" w:rsidDel="00000000" w:rsidP="00000000" w:rsidRDefault="00000000" w:rsidRPr="00000000" w14:paraId="0000000A">
      <w:pPr>
        <w:spacing w:after="80" w:before="80" w:lineRule="auto"/>
        <w:rPr/>
      </w:pPr>
      <w:r w:rsidDel="00000000" w:rsidR="00000000" w:rsidRPr="00000000">
        <w:rPr>
          <w:rtl w:val="0"/>
        </w:rPr>
        <w:t>By the end of this part, students should have produced or demonstrated: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 a completed student activity sheet for one selected route;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2. a quick evaluation of two chatbot responses;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3. one selected response that needs closer checking;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4. evidence from the chatbot response to support the group judgement;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5. one note about assumptions, possible bias, missing perspectives, safety, accuracy, or limitations;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6. one "A good chatbot should..." principle to carry forward into CORE 2.</w:t>
      </w:r>
    </w:p>
    <w:p w:rsidR="00000000" w:rsidDel="00000000" w:rsidP="00000000" w:rsidRDefault="00000000" w:rsidRPr="00000000" w14:paraId="00000011">
      <w:pPr>
        <w:rPr/>
      </w:pPr>
      <w:r w:rsidDel="00000000" w:rsidR="00000000" w:rsidRPr="00000000">
        <w:rPr>
          <w:rtl w:val="0"/>
        </w:rPr>
        <w:t>Where GenAI-supported reflection is used, students should also record what they accepted, adapted, or rejected from the GenAI suggestion in Section 7 of the student activity sheet.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numPr>
          <w:ilvl w:val="1"/>
          <w:numId w:val="1"/>
        </w:numPr>
        <w:ind w:left="1440" w:hanging="720"/>
        <w:rPr>
          <w:rFonts w:ascii="IBM Plex Sans" w:cs="IBM Plex Sans" w:eastAsia="IBM Plex Sans" w:hAnsi="IBM Plex Sans"/>
        </w:rPr>
      </w:pPr>
      <w:r w:rsidDel="00000000" w:rsidR="00000000" w:rsidRPr="00000000">
        <w:rPr>
          <w:rFonts w:ascii="IBM Plex Sans" w:cs="IBM Plex Sans" w:eastAsia="IBM Plex Sans" w:hAnsi="IBM Plex Sans"/>
          <w:rtl w:val="0"/>
        </w:rPr>
        <w:t>Key Teaching Moves / Implementation steps</w:t>
      </w:r>
    </w:p>
    <w:p w:rsidR="00000000" w:rsidDel="00000000" w:rsidP="00000000" w:rsidRDefault="00000000" w:rsidRPr="00000000" w14:paraId="00000055">
      <w:pPr>
        <w:pStyle w:val="Heading4"/>
        <w:rPr/>
      </w:pPr>
      <w:r w:rsidDel="00000000" w:rsidR="00000000" w:rsidRPr="00000000">
        <w:rPr>
          <w:rtl w:val="0"/>
        </w:rPr>
        <w:t>Ιmplementation flow</w:t>
      </w:r>
    </w:p>
    <w:tbl>
      <w:tblPr>
        <w:tblStyle w:val="Table8"/>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
        <w:gridCol w:w="2519"/>
        <w:gridCol w:w="1418"/>
        <w:gridCol w:w="4532"/>
        <w:tblGridChange w:id="0">
          <w:tblGrid>
            <w:gridCol w:w="875"/>
            <w:gridCol w:w="2519"/>
            <w:gridCol w:w="1418"/>
            <w:gridCol w:w="4532"/>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6">
            <w:pPr>
              <w:spacing w:after="80" w:lineRule="auto"/>
              <w:rPr>
                <w:sz w:val="18"/>
                <w:szCs w:val="18"/>
              </w:rPr>
            </w:pPr>
            <w:r w:rsidDel="00000000" w:rsidR="00000000" w:rsidRPr="00000000">
              <w:rPr>
                <w:b w:val="1"/>
                <w:bCs w:val="1"/>
                <w:color w:val="ffffff"/>
                <w:sz w:val="18"/>
                <w:szCs w:val="18"/>
                <w:rtl w:val="0"/>
              </w:rPr>
              <w:t>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7">
            <w:pPr>
              <w:spacing w:after="80" w:lineRule="auto"/>
              <w:rPr>
                <w:sz w:val="18"/>
                <w:szCs w:val="18"/>
              </w:rPr>
            </w:pPr>
            <w:r w:rsidDel="00000000" w:rsidR="00000000" w:rsidRPr="00000000">
              <w:rPr>
                <w:b w:val="1"/>
                <w:bCs w:val="1"/>
                <w:color w:val="ffffff"/>
                <w:sz w:val="18"/>
                <w:szCs w:val="18"/>
                <w:rtl w:val="0"/>
              </w:rPr>
              <w:t>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90.0" w:type="dxa"/>
              <w:left w:w="90.0" w:type="dxa"/>
              <w:bottom w:w="90.0" w:type="dxa"/>
              <w:right w:w="90.0" w:type="dxa"/>
            </w:tcMar>
          </w:tcPr>
          <w:p w:rsidR="00000000" w:rsidDel="00000000" w:rsidP="00000000" w:rsidRDefault="00000000" w:rsidRPr="00000000" w14:paraId="00000058">
            <w:pPr>
              <w:spacing w:after="80" w:lineRule="auto"/>
              <w:rPr>
                <w:sz w:val="18"/>
                <w:szCs w:val="18"/>
              </w:rPr>
            </w:pPr>
            <w:r w:rsidDel="00000000" w:rsidR="00000000" w:rsidRPr="00000000">
              <w:rPr>
                <w:b w:val="1"/>
                <w:bCs w:val="1"/>
                <w:color w:val="ffffff"/>
                <w:sz w:val="18"/>
                <w:szCs w:val="18"/>
                <w:rtl w:val="0"/>
              </w:rPr>
              <w:t>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Pr>
          <w:p w:rsidR="00000000" w:rsidDel="00000000" w:rsidP="00000000" w:rsidRDefault="00000000" w:rsidRPr="00000000" w14:paraId="00000059">
            <w:pPr>
              <w:spacing w:after="80" w:lineRule="auto"/>
              <w:rPr>
                <w:b w:val="1"/>
                <w:bCs w:val="1"/>
                <w:color w:val="ffffff"/>
                <w:sz w:val="18"/>
                <w:szCs w:val="18"/>
              </w:rPr>
            </w:pPr>
            <w:r w:rsidDel="00000000" w:rsidR="00000000" w:rsidRPr="00000000">
              <w:rPr>
                <w:b w:val="1"/>
                <w:bCs w:val="1"/>
                <w:color w:val="ffffff"/>
                <w:sz w:val="18"/>
                <w:szCs w:val="18"/>
                <w:rtl w:val="0"/>
              </w:rPr>
              <w:t>Minimum expectation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A">
            <w:pPr>
              <w:spacing w:after="80" w:lineRule="auto"/>
              <w:rPr>
                <w:sz w:val="18"/>
                <w:szCs w:val="18"/>
              </w:rPr>
            </w:pPr>
            <w:r w:rsidDel="00000000" w:rsidR="00000000" w:rsidRPr="00000000">
              <w:rPr>
                <w:sz w:val="18"/>
                <w:szCs w:val="18"/>
                <w:rtl w:val="0"/>
              </w:rPr>
              <w:t>1</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B">
            <w:pPr>
              <w:spacing w:after="80" w:lineRule="auto"/>
              <w:rPr>
                <w:sz w:val="18"/>
                <w:szCs w:val="18"/>
              </w:rPr>
            </w:pPr>
            <w:r w:rsidDel="00000000" w:rsidR="00000000" w:rsidRPr="00000000">
              <w:rPr>
                <w:sz w:val="18"/>
                <w:szCs w:val="18"/>
                <w:rtl w:val="0"/>
              </w:rPr>
              <w:t>Introduce the purpose and selected route</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C">
            <w:pPr>
              <w:spacing w:after="80" w:lineRule="auto"/>
              <w:rPr>
                <w:sz w:val="18"/>
                <w:szCs w:val="18"/>
              </w:rPr>
            </w:pPr>
            <w:r w:rsidDel="00000000" w:rsidR="00000000" w:rsidRPr="00000000">
              <w:rPr>
                <w:sz w:val="18"/>
                <w:szCs w:val="18"/>
                <w:rtl w:val="0"/>
              </w:rPr>
              <w:t>5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5D">
            <w:pPr>
              <w:spacing w:after="80" w:lineRule="auto"/>
              <w:rPr>
                <w:sz w:val="18"/>
                <w:szCs w:val="18"/>
              </w:rPr>
            </w:pPr>
            <w:r w:rsidDel="00000000" w:rsidR="00000000" w:rsidRPr="00000000">
              <w:rPr>
                <w:sz w:val="18"/>
                <w:szCs w:val="18"/>
                <w:rtl w:val="0"/>
              </w:rPr>
              <w:t>Students understand that they are evaluating chatbot responses before designing their own chatbot.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E">
            <w:pPr>
              <w:spacing w:after="80" w:lineRule="auto"/>
              <w:rPr>
                <w:sz w:val="18"/>
                <w:szCs w:val="18"/>
              </w:rPr>
            </w:pPr>
            <w:r w:rsidDel="00000000" w:rsidR="00000000" w:rsidRPr="00000000">
              <w:rPr>
                <w:sz w:val="18"/>
                <w:szCs w:val="18"/>
                <w:rtl w:val="0"/>
              </w:rPr>
              <w:t>2</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5F">
            <w:pPr>
              <w:spacing w:after="80" w:lineRule="auto"/>
              <w:rPr>
                <w:sz w:val="18"/>
                <w:szCs w:val="18"/>
              </w:rPr>
            </w:pPr>
            <w:r w:rsidDel="00000000" w:rsidR="00000000" w:rsidRPr="00000000">
              <w:rPr>
                <w:sz w:val="18"/>
                <w:szCs w:val="18"/>
                <w:rtl w:val="0"/>
              </w:rPr>
              <w:t>Model one short example with the whole class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0">
            <w:pPr>
              <w:spacing w:after="80" w:lineRule="auto"/>
              <w:rPr>
                <w:sz w:val="18"/>
                <w:szCs w:val="18"/>
              </w:rPr>
            </w:pPr>
            <w:r w:rsidDel="00000000" w:rsidR="00000000" w:rsidRPr="00000000">
              <w:rPr>
                <w:sz w:val="18"/>
                <w:szCs w:val="18"/>
                <w:rtl w:val="0"/>
              </w:rPr>
              <w:t>7-8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1">
            <w:pPr>
              <w:spacing w:after="80" w:lineRule="auto"/>
              <w:rPr>
                <w:sz w:val="18"/>
                <w:szCs w:val="18"/>
              </w:rPr>
            </w:pPr>
            <w:r w:rsidDel="00000000" w:rsidR="00000000" w:rsidRPr="00000000">
              <w:rPr>
                <w:sz w:val="18"/>
                <w:szCs w:val="18"/>
                <w:rtl w:val="0"/>
              </w:rPr>
              <w:t>The class sees how to use evidence, not only first impressions.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2">
            <w:pPr>
              <w:spacing w:after="80" w:lineRule="auto"/>
              <w:rPr>
                <w:sz w:val="18"/>
                <w:szCs w:val="18"/>
              </w:rPr>
            </w:pPr>
            <w:r w:rsidDel="00000000" w:rsidR="00000000" w:rsidRPr="00000000">
              <w:rPr>
                <w:sz w:val="18"/>
                <w:szCs w:val="18"/>
                <w:rtl w:val="0"/>
              </w:rPr>
              <w:t>3</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3">
            <w:pPr>
              <w:spacing w:after="80" w:lineRule="auto"/>
              <w:rPr>
                <w:sz w:val="18"/>
                <w:szCs w:val="18"/>
              </w:rPr>
            </w:pPr>
            <w:r w:rsidDel="00000000" w:rsidR="00000000" w:rsidRPr="00000000">
              <w:rPr>
                <w:sz w:val="18"/>
                <w:szCs w:val="18"/>
                <w:rtl w:val="0"/>
              </w:rPr>
              <w:t>Group evaluation of two chatbot responses</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4">
            <w:pPr>
              <w:spacing w:after="80" w:lineRule="auto"/>
              <w:rPr>
                <w:sz w:val="18"/>
                <w:szCs w:val="18"/>
              </w:rPr>
            </w:pPr>
            <w:r w:rsidDel="00000000" w:rsidR="00000000" w:rsidRPr="00000000">
              <w:rPr>
                <w:sz w:val="18"/>
                <w:szCs w:val="18"/>
                <w:rtl w:val="0"/>
              </w:rPr>
              <w:t>15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5">
            <w:pPr>
              <w:spacing w:after="80" w:lineRule="auto"/>
              <w:rPr>
                <w:sz w:val="18"/>
                <w:szCs w:val="18"/>
              </w:rPr>
            </w:pPr>
            <w:r w:rsidDel="00000000" w:rsidR="00000000" w:rsidRPr="00000000">
              <w:rPr>
                <w:sz w:val="18"/>
                <w:szCs w:val="18"/>
                <w:rtl w:val="0"/>
              </w:rPr>
              <w:t>Groups record the main findings in the student activity sheet. the chatbot observation checklist supports modelling or the response selected for closer checking; it is not completed for every response.</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6">
            <w:pPr>
              <w:spacing w:after="80" w:lineRule="auto"/>
              <w:rPr>
                <w:sz w:val="18"/>
                <w:szCs w:val="18"/>
              </w:rPr>
            </w:pPr>
            <w:r w:rsidDel="00000000" w:rsidR="00000000" w:rsidRPr="00000000">
              <w:rPr>
                <w:sz w:val="18"/>
                <w:szCs w:val="18"/>
                <w:rtl w:val="0"/>
              </w:rPr>
              <w:t>4</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7">
            <w:pPr>
              <w:spacing w:after="80" w:lineRule="auto"/>
              <w:rPr>
                <w:sz w:val="18"/>
                <w:szCs w:val="18"/>
              </w:rPr>
            </w:pPr>
            <w:r w:rsidDel="00000000" w:rsidR="00000000" w:rsidRPr="00000000">
              <w:rPr>
                <w:sz w:val="18"/>
                <w:szCs w:val="18"/>
                <w:rtl w:val="0"/>
              </w:rPr>
              <w:t>Evidence and assumptions check</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8">
            <w:pPr>
              <w:spacing w:after="80" w:lineRule="auto"/>
              <w:rPr>
                <w:sz w:val="18"/>
                <w:szCs w:val="18"/>
              </w:rPr>
            </w:pPr>
            <w:r w:rsidDel="00000000" w:rsidR="00000000" w:rsidRPr="00000000">
              <w:rPr>
                <w:sz w:val="18"/>
                <w:szCs w:val="18"/>
                <w:rtl w:val="0"/>
              </w:rPr>
              <w:t>8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9">
            <w:pPr>
              <w:spacing w:after="80" w:lineRule="auto"/>
              <w:rPr>
                <w:sz w:val="18"/>
                <w:szCs w:val="18"/>
              </w:rPr>
            </w:pPr>
            <w:r w:rsidDel="00000000" w:rsidR="00000000" w:rsidRPr="00000000">
              <w:rPr>
                <w:sz w:val="18"/>
                <w:szCs w:val="18"/>
                <w:rtl w:val="0"/>
              </w:rPr>
              <w:t>Groups select one response and justify their judgement with evidence, including one note about assumptions, bias, safety, accuracy, or limitations.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A">
            <w:pPr>
              <w:spacing w:after="80" w:lineRule="auto"/>
              <w:rPr>
                <w:sz w:val="18"/>
                <w:szCs w:val="18"/>
              </w:rPr>
            </w:pPr>
            <w:r w:rsidDel="00000000" w:rsidR="00000000" w:rsidRPr="00000000">
              <w:rPr>
                <w:sz w:val="18"/>
                <w:szCs w:val="18"/>
                <w:rtl w:val="0"/>
              </w:rPr>
              <w:t>5</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B">
            <w:pPr>
              <w:spacing w:after="80" w:lineRule="auto"/>
              <w:rPr>
                <w:sz w:val="18"/>
                <w:szCs w:val="18"/>
              </w:rPr>
            </w:pPr>
            <w:r w:rsidDel="00000000" w:rsidR="00000000" w:rsidRPr="00000000">
              <w:rPr>
                <w:sz w:val="18"/>
                <w:szCs w:val="18"/>
                <w:rtl w:val="0"/>
              </w:rPr>
              <w:t>Whole-class debrief and bridge to CORE 2</w:t>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6C">
            <w:pPr>
              <w:spacing w:after="80" w:lineRule="auto"/>
              <w:rPr>
                <w:sz w:val="18"/>
                <w:szCs w:val="18"/>
              </w:rPr>
            </w:pPr>
            <w:r w:rsidDel="00000000" w:rsidR="00000000" w:rsidRPr="00000000">
              <w:rPr>
                <w:sz w:val="18"/>
                <w:szCs w:val="18"/>
                <w:rtl w:val="0"/>
              </w:rPr>
              <w:t>9-10 min</w:t>
            </w:r>
          </w:p>
        </w:tc>
        <w:tc>
          <w:tcPr>
            <w:tcBorders>
              <w:top w:color="d0d7de" w:space="0" w:sz="6" w:val="single"/>
              <w:left w:color="d0d7de" w:space="0" w:sz="6" w:val="single"/>
              <w:bottom w:color="d0d7de" w:space="0" w:sz="6" w:val="single"/>
              <w:right w:color="d0d7de" w:space="0" w:sz="6" w:val="single"/>
            </w:tcBorders>
            <w:shd w:fill="ffffff" w:val="clear"/>
          </w:tcPr>
          <w:p w:rsidR="00000000" w:rsidDel="00000000" w:rsidP="00000000" w:rsidRDefault="00000000" w:rsidRPr="00000000" w14:paraId="0000006D">
            <w:pPr>
              <w:spacing w:after="80" w:lineRule="auto"/>
              <w:rPr>
                <w:sz w:val="18"/>
                <w:szCs w:val="18"/>
              </w:rPr>
            </w:pPr>
            <w:r w:rsidDel="00000000" w:rsidR="00000000" w:rsidRPr="00000000">
              <w:rPr>
                <w:sz w:val="18"/>
                <w:szCs w:val="18"/>
                <w:rtl w:val="0"/>
              </w:rPr>
              <w:t>Groups share key findings and write one specific design principle for CORE 2.</w:t>
            </w:r>
          </w:p>
        </w:tc>
      </w:tr>
    </w:tbl>
    <w:p w:rsidR="00000000" w:rsidDel="00000000" w:rsidP="00000000" w:rsidRDefault="00000000" w:rsidRPr="00000000" w14:paraId="0000006E">
      <w:pPr>
        <w:rPr/>
      </w:pPr>
      <w:r w:rsidDel="00000000" w:rsidR="00000000" w:rsidRPr="00000000">
        <w:rPr>
          <w:rtl w:val="0"/>
        </w:rPr>
        <w:t>If time is tight, keep the second response evaluation brief and move to closer checking. Protect the final "A good chatbot should..." principle because it is the main carry-forward artefact for CORE 2. If more time is available, groups may evaluate a third response, use the GenAI-supported evaluation prompts, compare findings across routes, or draft a more helpful version of one weak chatbot response.</w:t>
      </w:r>
    </w:p>
    <w:p w:rsidR="00000000" w:rsidDel="00000000" w:rsidP="00000000" w:rsidRDefault="00000000" w:rsidRPr="00000000" w14:paraId="0000006F">
      <w:pPr>
        <w:spacing w:after="160" w:line="259" w:lineRule="auto"/>
        <w:rPr>
          <w:color w:val="0f4761"/>
        </w:rPr>
      </w:pPr>
      <w:r w:rsidDel="00000000" w:rsidR="00000000" w:rsidRPr="00000000"/>
      <w:r w:rsidDel="00000000" w:rsidR="00000000" w:rsidRPr="00000000">
        <w:rPr>
          <w:rtl w:val="0"/>
        </w:rPr>
      </w:r>
    </w:p>
    <w:p w:rsidR="00000000" w:rsidDel="00000000" w:rsidP="00000000" w:rsidRDefault="00000000" w:rsidRPr="00000000" w14:paraId="00000070">
      <w:pPr>
        <w:pStyle w:val="Heading5"/>
        <w:rPr/>
      </w:pPr>
      <w:r w:rsidDel="00000000" w:rsidR="00000000" w:rsidRPr="00000000">
        <w:rPr>
          <w:rtl w:val="0"/>
        </w:rPr>
        <w:t>Step 1. Introduce the purpose and selected route</w:t>
      </w:r>
    </w:p>
    <w:tbl>
      <w:tblPr>
        <w:tblStyle w:val="Table9"/>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084"/>
        <w:tblGridChange w:id="0">
          <w:tblGrid>
            <w:gridCol w:w="1260"/>
            <w:gridCol w:w="8084"/>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1">
            <w:pPr>
              <w:spacing w:after="80" w:lineRule="auto"/>
              <w:rPr>
                <w:sz w:val="16"/>
                <w:szCs w:val="16"/>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2">
            <w:pPr>
              <w:spacing w:after="80" w:lineRule="auto"/>
              <w:rPr>
                <w:sz w:val="16"/>
                <w:szCs w:val="16"/>
              </w:rPr>
            </w:pPr>
            <w:r w:rsidDel="00000000" w:rsidR="00000000" w:rsidRPr="00000000">
              <w:rPr>
                <w:sz w:val="16"/>
                <w:szCs w:val="16"/>
                <w:rtl w:val="0"/>
              </w:rPr>
              <w:t>5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5">
            <w:pPr>
              <w:spacing w:after="80" w:lineRule="auto"/>
              <w:rPr>
                <w:sz w:val="16"/>
                <w:szCs w:val="16"/>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6">
            <w:pPr>
              <w:spacing w:after="80" w:lineRule="auto"/>
              <w:rPr>
                <w:i w:val="1"/>
                <w:iCs w:val="1"/>
                <w:color w:val="1f4e79"/>
                <w:sz w:val="16"/>
                <w:szCs w:val="16"/>
              </w:rPr>
            </w:pPr>
            <w:r w:rsidDel="00000000" w:rsidR="00000000" w:rsidRPr="00000000">
              <w:rPr>
                <w:sz w:val="16"/>
                <w:szCs w:val="16"/>
                <w:rtl w:val="0"/>
              </w:rPr>
              <w:t>Explain that students are not building a chatbot yet. They are investigating chatbot responses so they can design better responses in CORE 2. State the selected route and the common learning goal.</w:t>
              <w:br/>
            </w:r>
            <w:r w:rsidDel="00000000" w:rsidR="00000000" w:rsidRPr="00000000">
              <w:rPr>
                <w:rtl w:val="0"/>
              </w:rPr>
            </w:r>
          </w:p>
          <w:p w:rsidR="00000000" w:rsidDel="00000000" w:rsidP="00000000" w:rsidRDefault="00000000" w:rsidRPr="00000000" w14:paraId="00000077">
            <w:pPr>
              <w:spacing w:after="80" w:lineRule="auto"/>
              <w:rPr>
                <w:sz w:val="16"/>
                <w:szCs w:val="16"/>
              </w:rPr>
            </w:pPr>
            <w:r w:rsidDel="00000000" w:rsidR="00000000" w:rsidRPr="00000000">
              <w:rPr>
                <w:i w:val="1"/>
                <w:iCs w:val="1"/>
                <w:color w:val="1f4e79"/>
                <w:sz w:val="16"/>
                <w:szCs w:val="16"/>
                <w:rtl w:val="0"/>
              </w:rPr>
              <w:t>“Today we are learning how to evaluate chatbot responses before designing our own chatbot.”</w:t>
            </w:r>
            <w:r w:rsidDel="00000000" w:rsidR="00000000" w:rsidRPr="00000000">
              <w:rPr>
                <w:rtl w:val="0"/>
              </w:rPr>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8">
            <w:pPr>
              <w:spacing w:after="80" w:lineRule="auto"/>
              <w:rPr>
                <w:sz w:val="16"/>
                <w:szCs w:val="16"/>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9">
            <w:pPr>
              <w:spacing w:after="80" w:lineRule="auto"/>
              <w:rPr>
                <w:sz w:val="16"/>
                <w:szCs w:val="16"/>
              </w:rPr>
            </w:pPr>
            <w:r w:rsidDel="00000000" w:rsidR="00000000" w:rsidRPr="00000000">
              <w:rPr>
                <w:sz w:val="16"/>
                <w:szCs w:val="16"/>
                <w:rtl w:val="0"/>
              </w:rPr>
              <w:t>Students identify the selected route and understand that the goal is careful evaluation, not chatting for fun or trying to trick the chatbot.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A">
            <w:pPr>
              <w:spacing w:after="80" w:lineRule="auto"/>
              <w:rPr>
                <w:sz w:val="16"/>
                <w:szCs w:val="16"/>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B">
            <w:pPr>
              <w:spacing w:after="80" w:lineRule="auto"/>
              <w:rPr>
                <w:sz w:val="16"/>
                <w:szCs w:val="16"/>
              </w:rPr>
            </w:pPr>
            <w:r w:rsidDel="00000000" w:rsidR="00000000" w:rsidRPr="00000000">
              <w:rPr>
                <w:sz w:val="16"/>
                <w:szCs w:val="16"/>
                <w:rtl w:val="0"/>
              </w:rPr>
              <w:t>Each group knows which route it is using and where to record responses in the student activity sheet.</w:t>
            </w:r>
          </w:p>
        </w:tc>
      </w:tr>
    </w:tbl>
    <w:p w:rsidR="00000000" w:rsidDel="00000000" w:rsidP="00000000" w:rsidRDefault="00000000" w:rsidRPr="00000000" w14:paraId="0000007C">
      <w:pPr>
        <w:pStyle w:val="Heading5"/>
        <w:rPr/>
      </w:pPr>
      <w:r w:rsidDel="00000000" w:rsidR="00000000" w:rsidRPr="00000000">
        <w:rPr>
          <w:rtl w:val="0"/>
        </w:rPr>
        <w:t>Step 2. Model one short example with the whole class</w:t>
      </w:r>
    </w:p>
    <w:tbl>
      <w:tblPr>
        <w:tblStyle w:val="Table10"/>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8058"/>
        <w:tblGridChange w:id="0">
          <w:tblGrid>
            <w:gridCol w:w="1286"/>
            <w:gridCol w:w="8058"/>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7D">
            <w:pPr>
              <w:spacing w:after="80" w:lineRule="auto"/>
              <w:rPr>
                <w:sz w:val="16"/>
                <w:szCs w:val="16"/>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7E">
            <w:pPr>
              <w:spacing w:after="80" w:lineRule="auto"/>
              <w:rPr>
                <w:sz w:val="16"/>
                <w:szCs w:val="16"/>
              </w:rPr>
            </w:pPr>
            <w:r w:rsidDel="00000000" w:rsidR="00000000" w:rsidRPr="00000000">
              <w:rPr>
                <w:sz w:val="16"/>
                <w:szCs w:val="16"/>
                <w:rtl w:val="0"/>
              </w:rPr>
              <w:t>7-8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1">
            <w:pPr>
              <w:spacing w:after="80" w:lineRule="auto"/>
              <w:rPr>
                <w:sz w:val="16"/>
                <w:szCs w:val="16"/>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2">
            <w:pPr>
              <w:spacing w:after="80" w:lineRule="auto"/>
              <w:rPr>
                <w:sz w:val="16"/>
                <w:szCs w:val="16"/>
              </w:rPr>
            </w:pPr>
            <w:r w:rsidDel="00000000" w:rsidR="00000000" w:rsidRPr="00000000">
              <w:rPr>
                <w:sz w:val="16"/>
                <w:szCs w:val="16"/>
                <w:rtl w:val="0"/>
              </w:rPr>
              <w:t>Show one user question and one chatbot response. Think aloud with the class: Is it clear? Is it useful? What may need checking? What exact evidence supports the judgement? Could there be an assumption, bias, safety issue, unsupported claim, or missing limitation?</w:t>
              <w:br/>
              <w:t>Complete one checklist item or short row together. Keep the modelling short and evidence-focused.</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3">
            <w:pPr>
              <w:spacing w:after="80" w:lineRule="auto"/>
              <w:rPr>
                <w:sz w:val="16"/>
                <w:szCs w:val="16"/>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4">
            <w:pPr>
              <w:spacing w:after="80" w:lineRule="auto"/>
              <w:rPr>
                <w:sz w:val="16"/>
                <w:szCs w:val="16"/>
              </w:rPr>
            </w:pPr>
            <w:r w:rsidDel="00000000" w:rsidR="00000000" w:rsidRPr="00000000">
              <w:rPr>
                <w:sz w:val="16"/>
                <w:szCs w:val="16"/>
                <w:rtl w:val="0"/>
              </w:rPr>
              <w:t>Students observe how to move from first impression to evidence-based judgement.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5">
            <w:pPr>
              <w:spacing w:after="80" w:lineRule="auto"/>
              <w:rPr>
                <w:sz w:val="16"/>
                <w:szCs w:val="16"/>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6">
            <w:pPr>
              <w:spacing w:after="80" w:lineRule="auto"/>
              <w:rPr>
                <w:sz w:val="16"/>
                <w:szCs w:val="16"/>
              </w:rPr>
            </w:pPr>
            <w:r w:rsidDel="00000000" w:rsidR="00000000" w:rsidRPr="00000000">
              <w:rPr>
                <w:sz w:val="16"/>
                <w:szCs w:val="16"/>
                <w:rtl w:val="0"/>
              </w:rPr>
              <w:t>Students have seen the expected level of detail before group work begins.</w:t>
            </w:r>
          </w:p>
        </w:tc>
      </w:tr>
    </w:tbl>
    <w:p w:rsidR="00000000" w:rsidDel="00000000" w:rsidP="00000000" w:rsidRDefault="00000000" w:rsidRPr="00000000" w14:paraId="00000087">
      <w:pPr>
        <w:pStyle w:val="Heading5"/>
        <w:rPr/>
      </w:pPr>
      <w:r w:rsidDel="00000000" w:rsidR="00000000" w:rsidRPr="00000000">
        <w:rPr>
          <w:rtl w:val="0"/>
        </w:rPr>
        <w:t>Step 3. Group evaluation of two chatbot responses</w:t>
      </w:r>
    </w:p>
    <w:tbl>
      <w:tblPr>
        <w:tblStyle w:val="Table11"/>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8">
            <w:pPr>
              <w:spacing w:after="80" w:lineRule="auto"/>
              <w:rPr>
                <w:sz w:val="16"/>
                <w:szCs w:val="16"/>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9">
            <w:pPr>
              <w:spacing w:after="80" w:lineRule="auto"/>
              <w:rPr>
                <w:sz w:val="16"/>
                <w:szCs w:val="16"/>
              </w:rPr>
            </w:pPr>
            <w:r w:rsidDel="00000000" w:rsidR="00000000" w:rsidRPr="00000000">
              <w:rPr>
                <w:sz w:val="16"/>
                <w:szCs w:val="16"/>
                <w:rtl w:val="0"/>
              </w:rPr>
              <w:t>15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C">
            <w:pPr>
              <w:spacing w:after="80" w:lineRule="auto"/>
              <w:rPr>
                <w:sz w:val="16"/>
                <w:szCs w:val="16"/>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D">
            <w:pPr>
              <w:spacing w:after="80" w:lineRule="auto"/>
              <w:rPr>
                <w:sz w:val="16"/>
                <w:szCs w:val="16"/>
              </w:rPr>
            </w:pPr>
            <w:r w:rsidDel="00000000" w:rsidR="00000000" w:rsidRPr="00000000">
              <w:rPr>
                <w:sz w:val="16"/>
                <w:szCs w:val="16"/>
                <w:rtl w:val="0"/>
              </w:rPr>
              <w:t xml:space="preserve">Ask each group to work with two chatbot responses from the selected route. </w:t>
              <w:br/>
              <w:t>Remind students to record the user question and response in Section 2 of the student activity sheet. Use the chatbot observation checklist only as a supporting one-response tool during modelling or for the response selected for closer checking.</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8E">
            <w:pPr>
              <w:spacing w:after="80" w:lineRule="auto"/>
              <w:rPr>
                <w:sz w:val="16"/>
                <w:szCs w:val="16"/>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8F">
            <w:pPr>
              <w:spacing w:after="80" w:lineRule="auto"/>
              <w:rPr>
                <w:sz w:val="16"/>
                <w:szCs w:val="16"/>
              </w:rPr>
            </w:pPr>
            <w:r w:rsidDel="00000000" w:rsidR="00000000" w:rsidRPr="00000000">
              <w:rPr>
                <w:sz w:val="16"/>
                <w:szCs w:val="16"/>
                <w:rtl w:val="0"/>
              </w:rPr>
              <w:t>Students identify one strength, one limitation, and what may need checking for each response.</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0">
            <w:pPr>
              <w:spacing w:after="80" w:lineRule="auto"/>
              <w:rPr>
                <w:sz w:val="16"/>
                <w:szCs w:val="16"/>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1">
            <w:pPr>
              <w:spacing w:after="80" w:lineRule="auto"/>
              <w:rPr>
                <w:sz w:val="16"/>
                <w:szCs w:val="16"/>
              </w:rPr>
            </w:pPr>
            <w:r w:rsidDel="00000000" w:rsidR="00000000" w:rsidRPr="00000000">
              <w:rPr>
                <w:sz w:val="16"/>
                <w:szCs w:val="16"/>
                <w:rtl w:val="0"/>
              </w:rPr>
              <w:t>Each group has evaluated two responses and has enough evidence to choose one response for closer checking.</w:t>
            </w:r>
          </w:p>
        </w:tc>
      </w:tr>
    </w:tbl>
    <w:p w:rsidR="00000000" w:rsidDel="00000000" w:rsidP="00000000" w:rsidRDefault="00000000" w:rsidRPr="00000000" w14:paraId="00000092">
      <w:pPr>
        <w:pStyle w:val="Heading5"/>
        <w:rPr/>
      </w:pPr>
      <w:r w:rsidDel="00000000" w:rsidR="00000000" w:rsidRPr="00000000">
        <w:rPr>
          <w:rtl w:val="0"/>
        </w:rPr>
        <w:t>Step 4. Evidence and assumptions check</w:t>
      </w:r>
    </w:p>
    <w:tbl>
      <w:tblPr>
        <w:tblStyle w:val="Table12"/>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3">
            <w:pPr>
              <w:spacing w:after="80" w:lineRule="auto"/>
              <w:rPr>
                <w:sz w:val="16"/>
                <w:szCs w:val="16"/>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4">
            <w:pPr>
              <w:spacing w:after="80" w:lineRule="auto"/>
              <w:rPr>
                <w:sz w:val="16"/>
                <w:szCs w:val="16"/>
              </w:rPr>
            </w:pPr>
            <w:r w:rsidDel="00000000" w:rsidR="00000000" w:rsidRPr="00000000">
              <w:rPr>
                <w:sz w:val="16"/>
                <w:szCs w:val="16"/>
                <w:rtl w:val="0"/>
              </w:rPr>
              <w:t>8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7">
            <w:pPr>
              <w:spacing w:after="80" w:lineRule="auto"/>
              <w:rPr>
                <w:sz w:val="16"/>
                <w:szCs w:val="16"/>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8">
            <w:pPr>
              <w:spacing w:after="80" w:lineRule="auto"/>
              <w:rPr>
                <w:sz w:val="16"/>
                <w:szCs w:val="16"/>
              </w:rPr>
            </w:pPr>
            <w:r w:rsidDel="00000000" w:rsidR="00000000" w:rsidRPr="00000000">
              <w:rPr>
                <w:sz w:val="16"/>
                <w:szCs w:val="16"/>
                <w:rtl w:val="0"/>
              </w:rPr>
              <w:t>Ask each group to choose one response that needs closer checking. Guide them to copy or describe exact words, missing information, response patterns, or rule-following behaviour.</w:t>
              <w:br/>
              <w:t>Prompt: “What does the chatbot seem to assume about the user, the situation, or the correct answer?”</w:t>
              <w:br/>
              <w:t>Use only fictional, non-sensitive user perspectives when discussing who might find a response confusing, unfair, incomplete, or difficult to use.</w:t>
            </w:r>
          </w:p>
          <w:p w:rsidR="00000000" w:rsidDel="00000000" w:rsidP="00000000" w:rsidRDefault="00000000" w:rsidRPr="00000000" w14:paraId="00000099">
            <w:pPr>
              <w:spacing w:after="80" w:lineRule="auto"/>
              <w:rPr>
                <w:sz w:val="16"/>
                <w:szCs w:val="16"/>
              </w:rPr>
            </w:pPr>
            <w:r w:rsidDel="00000000" w:rsidR="00000000" w:rsidRPr="00000000">
              <w:rPr>
                <w:sz w:val="16"/>
                <w:szCs w:val="16"/>
                <w:rtl w:val="0"/>
              </w:rPr>
              <w:t>Prompt: "What does the chatbot seem to assume about the user, the situation, or the correct answer?"</w:t>
            </w:r>
          </w:p>
          <w:p w:rsidR="00000000" w:rsidDel="00000000" w:rsidP="00000000" w:rsidRDefault="00000000" w:rsidRPr="00000000" w14:paraId="0000009A">
            <w:pPr>
              <w:spacing w:after="80" w:lineRule="auto"/>
              <w:rPr>
                <w:sz w:val="16"/>
                <w:szCs w:val="16"/>
              </w:rPr>
            </w:pPr>
            <w:r w:rsidDel="00000000" w:rsidR="00000000" w:rsidRPr="00000000">
              <w:rPr>
                <w:sz w:val="16"/>
                <w:szCs w:val="16"/>
                <w:rtl w:val="0"/>
              </w:rPr>
              <w:t>Use only fictional, non-sensitive user perspectives when discussing who might find a response confusing, unfair, incomplete, or difficult to use</w:t>
            </w:r>
          </w:p>
          <w:p w:rsidR="00000000" w:rsidDel="00000000" w:rsidP="00000000" w:rsidRDefault="00000000" w:rsidRPr="00000000" w14:paraId="0000009B">
            <w:pPr>
              <w:spacing w:after="80" w:lineRule="auto"/>
              <w:rPr>
                <w:sz w:val="16"/>
                <w:szCs w:val="16"/>
              </w:rPr>
            </w:pPr>
            <w:r w:rsidDel="00000000" w:rsidR="00000000" w:rsidRPr="00000000">
              <w:rPr>
                <w:b w:val="1"/>
                <w:bCs w:val="1"/>
                <w:sz w:val="16"/>
                <w:szCs w:val="16"/>
                <w:rtl w:val="0"/>
              </w:rPr>
              <w:t>Optional GenAI support:</w:t>
            </w:r>
            <w:r w:rsidDel="00000000" w:rsidR="00000000" w:rsidRPr="00000000">
              <w:rPr>
                <w:sz w:val="16"/>
                <w:szCs w:val="16"/>
                <w:rtl w:val="0"/>
              </w:rPr>
              <w:t xml:space="preserve"> After students record their own first judgement, they may use one relevant prompt from the GenAI-supported evaluation prompts (Prompts 1–4) to examine evidence, assumptions, bias, missing perspectives, safety, or limitations. Students decide what to accept, adapt, or reject.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C">
            <w:pPr>
              <w:spacing w:after="80" w:lineRule="auto"/>
              <w:rPr>
                <w:sz w:val="16"/>
                <w:szCs w:val="16"/>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D">
            <w:pPr>
              <w:spacing w:after="80" w:lineRule="auto"/>
              <w:rPr>
                <w:sz w:val="16"/>
                <w:szCs w:val="16"/>
              </w:rPr>
            </w:pPr>
            <w:r w:rsidDel="00000000" w:rsidR="00000000" w:rsidRPr="00000000">
              <w:rPr>
                <w:sz w:val="16"/>
                <w:szCs w:val="16"/>
                <w:rtl w:val="0"/>
              </w:rPr>
              <w:t>Students complete the closer-checking, evidence-based judgement, and responsible-use sections of the student activity sheet.</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9E">
            <w:pPr>
              <w:spacing w:after="80" w:lineRule="auto"/>
              <w:rPr>
                <w:sz w:val="16"/>
                <w:szCs w:val="16"/>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9F">
            <w:pPr>
              <w:spacing w:after="80" w:lineRule="auto"/>
              <w:rPr>
                <w:sz w:val="16"/>
                <w:szCs w:val="16"/>
              </w:rPr>
            </w:pPr>
            <w:r w:rsidDel="00000000" w:rsidR="00000000" w:rsidRPr="00000000">
              <w:rPr>
                <w:sz w:val="16"/>
                <w:szCs w:val="16"/>
                <w:rtl w:val="0"/>
              </w:rPr>
              <w:t>Each group has one evidence-based judgement and one note about assumptions, bias, missing perspectives, safety, accuracy, or limitations.</w:t>
            </w:r>
          </w:p>
        </w:tc>
      </w:tr>
    </w:tbl>
    <w:p w:rsidR="00000000" w:rsidDel="00000000" w:rsidP="00000000" w:rsidRDefault="00000000" w:rsidRPr="00000000" w14:paraId="000000A0">
      <w:pPr>
        <w:pStyle w:val="Heading5"/>
        <w:rPr/>
      </w:pPr>
      <w:r w:rsidDel="00000000" w:rsidR="00000000" w:rsidRPr="00000000">
        <w:rPr>
          <w:rtl w:val="0"/>
        </w:rPr>
        <w:t>Step 5. Whole-class debrief and bridge to CORE 2</w:t>
      </w:r>
    </w:p>
    <w:tbl>
      <w:tblPr>
        <w:tblStyle w:val="Table13"/>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8056"/>
        <w:tblGridChange w:id="0">
          <w:tblGrid>
            <w:gridCol w:w="1288"/>
            <w:gridCol w:w="8056"/>
          </w:tblGrid>
        </w:tblGridChange>
      </w:tblGrid>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1">
            <w:pPr>
              <w:spacing w:after="80" w:lineRule="auto"/>
              <w:rPr>
                <w:sz w:val="16"/>
                <w:szCs w:val="16"/>
              </w:rPr>
            </w:pPr>
            <w:r w:rsidDel="00000000" w:rsidR="00000000" w:rsidRPr="00000000">
              <w:rPr>
                <w:b w:val="1"/>
                <w:bCs w:val="1"/>
                <w:color w:val="1f2937"/>
                <w:sz w:val="16"/>
                <w:szCs w:val="16"/>
                <w:rtl w:val="0"/>
              </w:rPr>
              <w:t>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2">
            <w:pPr>
              <w:spacing w:after="80" w:lineRule="auto"/>
              <w:rPr>
                <w:sz w:val="16"/>
                <w:szCs w:val="16"/>
              </w:rPr>
            </w:pPr>
            <w:r w:rsidDel="00000000" w:rsidR="00000000" w:rsidRPr="00000000">
              <w:rPr>
                <w:sz w:val="16"/>
                <w:szCs w:val="16"/>
                <w:rtl w:val="0"/>
              </w:rPr>
              <w:t>9-10 minutes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5">
            <w:pPr>
              <w:spacing w:after="80" w:lineRule="auto"/>
              <w:rPr>
                <w:sz w:val="16"/>
                <w:szCs w:val="16"/>
              </w:rPr>
            </w:pPr>
            <w:r w:rsidDel="00000000" w:rsidR="00000000" w:rsidRPr="00000000">
              <w:rPr>
                <w:b w:val="1"/>
                <w:bCs w:val="1"/>
                <w:color w:val="1f2937"/>
                <w:sz w:val="16"/>
                <w:szCs w:val="16"/>
                <w:rtl w:val="0"/>
              </w:rPr>
              <w:t>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6">
            <w:pPr>
              <w:spacing w:after="80" w:lineRule="auto"/>
              <w:rPr>
                <w:sz w:val="16"/>
                <w:szCs w:val="16"/>
              </w:rPr>
            </w:pPr>
            <w:r w:rsidDel="00000000" w:rsidR="00000000" w:rsidRPr="00000000">
              <w:rPr>
                <w:sz w:val="16"/>
                <w:szCs w:val="16"/>
                <w:rtl w:val="0"/>
              </w:rPr>
              <w:t>Invite selected groups to share one finding. Use the whole-class debrief board to record the issue or useful feature, evidence from the response, and one design principle. Ask: “Can this principle guide the chatbot design in CORE 2 and be tested in CORE 3? If not, make it more specific now.” You do not need to fill every row; prioritise findings with clear evidence that can become a specific, testable principle.</w:t>
            </w:r>
          </w:p>
          <w:p w:rsidR="00000000" w:rsidDel="00000000" w:rsidP="00000000" w:rsidRDefault="00000000" w:rsidRPr="00000000" w14:paraId="000000A7">
            <w:pPr>
              <w:spacing w:after="80" w:lineRule="auto"/>
              <w:rPr>
                <w:sz w:val="16"/>
                <w:szCs w:val="16"/>
              </w:rPr>
            </w:pPr>
            <w:r w:rsidDel="00000000" w:rsidR="00000000" w:rsidRPr="00000000">
              <w:rPr>
                <w:b w:val="1"/>
                <w:bCs w:val="1"/>
                <w:sz w:val="16"/>
                <w:szCs w:val="16"/>
                <w:rtl w:val="0"/>
              </w:rPr>
              <w:t>Optional GenAI support:</w:t>
            </w:r>
            <w:r w:rsidDel="00000000" w:rsidR="00000000" w:rsidRPr="00000000">
              <w:rPr>
                <w:sz w:val="16"/>
                <w:szCs w:val="16"/>
                <w:rtl w:val="0"/>
              </w:rPr>
              <w:t xml:space="preserve"> Groups may use the GenAI-supported evaluation prompts Prompt 5 to turn an observation into a CORE 2 principle or Prompt 6 to check whether the principle responds to the weakness identified. The final wording remains the students’ decision.</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8">
            <w:pPr>
              <w:spacing w:after="80" w:lineRule="auto"/>
              <w:rPr>
                <w:sz w:val="16"/>
                <w:szCs w:val="16"/>
              </w:rPr>
            </w:pPr>
            <w:r w:rsidDel="00000000" w:rsidR="00000000" w:rsidRPr="00000000">
              <w:rPr>
                <w:b w:val="1"/>
                <w:bCs w:val="1"/>
                <w:color w:val="1f2937"/>
                <w:sz w:val="16"/>
                <w:szCs w:val="16"/>
                <w:rtl w:val="0"/>
              </w:rPr>
              <w:t>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9">
            <w:pPr>
              <w:spacing w:after="80" w:lineRule="auto"/>
              <w:rPr>
                <w:sz w:val="16"/>
                <w:szCs w:val="16"/>
              </w:rPr>
            </w:pPr>
            <w:r w:rsidDel="00000000" w:rsidR="00000000" w:rsidRPr="00000000">
              <w:rPr>
                <w:sz w:val="16"/>
                <w:szCs w:val="16"/>
                <w:rtl w:val="0"/>
              </w:rPr>
              <w:t>Students compare findings and write one final principle in the student activity sheet: "A good chatbot should..."</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f2f4f7" w:val="clear"/>
            <w:tcMar>
              <w:top w:w="90.0" w:type="dxa"/>
              <w:left w:w="90.0" w:type="dxa"/>
              <w:bottom w:w="90.0" w:type="dxa"/>
              <w:right w:w="90.0" w:type="dxa"/>
            </w:tcMar>
          </w:tcPr>
          <w:p w:rsidR="00000000" w:rsidDel="00000000" w:rsidP="00000000" w:rsidRDefault="00000000" w:rsidRPr="00000000" w14:paraId="000000AA">
            <w:pPr>
              <w:spacing w:after="80" w:lineRule="auto"/>
              <w:rPr>
                <w:sz w:val="16"/>
                <w:szCs w:val="16"/>
              </w:rPr>
            </w:pPr>
            <w:r w:rsidDel="00000000" w:rsidR="00000000" w:rsidRPr="00000000">
              <w:rPr>
                <w:b w:val="1"/>
                <w:bCs w:val="1"/>
                <w:color w:val="1f2937"/>
                <w:sz w:val="16"/>
                <w:szCs w:val="16"/>
                <w:rtl w:val="0"/>
              </w:rPr>
              <w:t>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90.0" w:type="dxa"/>
              <w:left w:w="90.0" w:type="dxa"/>
              <w:bottom w:w="90.0" w:type="dxa"/>
              <w:right w:w="90.0" w:type="dxa"/>
            </w:tcMar>
          </w:tcPr>
          <w:p w:rsidR="00000000" w:rsidDel="00000000" w:rsidP="00000000" w:rsidRDefault="00000000" w:rsidRPr="00000000" w14:paraId="000000AB">
            <w:pPr>
              <w:spacing w:after="80" w:lineRule="auto"/>
              <w:rPr>
                <w:sz w:val="16"/>
                <w:szCs w:val="16"/>
              </w:rPr>
            </w:pPr>
            <w:r w:rsidDel="00000000" w:rsidR="00000000" w:rsidRPr="00000000">
              <w:rPr>
                <w:sz w:val="16"/>
                <w:szCs w:val="16"/>
                <w:rtl w:val="0"/>
              </w:rPr>
              <w:t>Each group has a design principle to carry forward into CORE 2.</w:t>
            </w:r>
          </w:p>
        </w:tc>
      </w:tr>
    </w:tbl>
    <w:p w:rsidR="00000000" w:rsidDel="00000000" w:rsidP="00000000" w:rsidRDefault="00000000" w:rsidRPr="00000000" w14:paraId="000000AC">
      <w:pPr>
        <w:spacing w:after="0" w:lineRule="auto"/>
        <w:rPr>
          <w:rFonts w:ascii="Calibri" w:cs="Calibri" w:eastAsia="Calibri" w:hAnsi="Calibri"/>
          <w:color w:val="666666"/>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11" w:hRule="atLeast"/>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0AD">
            <w:pPr>
              <w:spacing w:after="60" w:before="60" w:lineRule="auto"/>
              <w:rPr>
                <w:rFonts w:ascii="Play" w:cs="Play" w:eastAsia="Play" w:hAnsi="Play"/>
                <w:b w:val="1"/>
                <w:bCs w:val="1"/>
                <w:color w:val="1a7a4a"/>
              </w:rPr>
            </w:pPr>
            <w:r w:rsidDel="00000000" w:rsidR="00000000" w:rsidRPr="00000000">
              <w:rPr>
                <w:rFonts w:ascii="Quattrocento Sans" w:cs="Quattrocento Sans" w:eastAsia="Quattrocento Sans" w:hAnsi="Quattrocento Sans"/>
                <w:b w:val="1"/>
                <w:bCs w:val="1"/>
                <w:color w:val="1a7a4a"/>
                <w:rtl w:val="0"/>
              </w:rPr>
              <w:t>🎨</w:t>
            </w:r>
            <w:r w:rsidDel="00000000" w:rsidR="00000000" w:rsidRPr="00000000">
              <w:rPr>
                <w:rFonts w:ascii="Play" w:cs="Play" w:eastAsia="Play" w:hAnsi="Play"/>
                <w:b w:val="1"/>
                <w:bCs w:val="1"/>
                <w:color w:val="1a7a4a"/>
                <w:rtl w:val="0"/>
              </w:rPr>
              <w:t xml:space="preserve"> </w:t>
            </w:r>
            <w:sdt>
              <w:sdtPr>
                <w:id w:val="-928913975"/>
                <w:tag w:val="goog_rdk_0"/>
              </w:sdtPr>
              <w:sdtContent>
                <w:commentRangeStart w:id="0"/>
              </w:sdtContent>
            </w:sdt>
            <w:sdt>
              <w:sdtPr>
                <w:id w:val="-972299612"/>
                <w:tag w:val="goog_rdk_1"/>
              </w:sdtPr>
              <w:sdtContent>
                <w:commentRangeStart w:id="1"/>
              </w:sdtContent>
            </w:sdt>
            <w:sdt>
              <w:sdtPr>
                <w:id w:val="749180630"/>
                <w:tag w:val="goog_rdk_2"/>
              </w:sdtPr>
              <w:sdtContent>
                <w:commentRangeStart w:id="2"/>
              </w:sdtContent>
            </w:sdt>
            <w:r w:rsidDel="00000000" w:rsidR="00000000" w:rsidRPr="00000000">
              <w:rPr>
                <w:rFonts w:ascii="Play" w:cs="Play" w:eastAsia="Play" w:hAnsi="Play"/>
                <w:b w:val="1"/>
                <w:bCs w:val="1"/>
                <w:color w:val="1a7a4a"/>
                <w:rtl w:val="0"/>
              </w:rPr>
              <w:t>Creativity Opportunity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sz w:val="20"/>
                <w:szCs w:val="20"/>
                <w:shd w:fill="ffe599" w:val="clear"/>
              </w:rPr>
            </w:pPr>
            <w:commentRangeEnd w:id="0"/>
            <w:r w:rsidDel="00000000" w:rsidR="00000000" w:rsidRPr="00000000"/>
            <w:commentRangeEnd w:id="1"/>
            <w:r w:rsidDel="00000000" w:rsidR="00000000" w:rsidRPr="00000000"/>
            <w:commentRangeEnd w:id="2"/>
            <w:r w:rsidDel="00000000" w:rsidR="00000000" w:rsidRPr="00000000"/>
            <w:r w:rsidDel="00000000" w:rsidR="00000000" w:rsidRPr="00000000">
              <w:rPr>
                <w:rFonts w:ascii="Calibri" w:cs="Calibri" w:eastAsia="Calibri" w:hAnsi="Calibri"/>
                <w:sz w:val="20"/>
                <w:szCs w:val="20"/>
                <w:shd w:fill="ffe599" w:val="clear"/>
                <w:rtl w:val="0"/>
              </w:rPr>
              <w:t>Students can compare how the same underlying question changes when one element is varied, such as the amount of detail, the intended audience, or the situation. They then examine whether the chatbot responds differently and what this reveals about the importance of context.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sz w:val="20"/>
                <w:szCs w:val="20"/>
                <w:shd w:fill="ffe599" w:val="clear"/>
              </w:rPr>
            </w:pPr>
            <w:r w:rsidDel="00000000" w:rsidR="00000000" w:rsidRPr="00000000">
              <w:rPr>
                <w:rFonts w:ascii="Calibri" w:cs="Calibri" w:eastAsia="Calibri" w:hAnsi="Calibri"/>
                <w:sz w:val="20"/>
                <w:szCs w:val="20"/>
                <w:shd w:fill="ffe599" w:val="clear"/>
                <w:rtl w:val="0"/>
              </w:rPr>
              <w:t>Students can examine the same chatbot response from two different fictional, non-sensitive user perspectives, such as a first-time user and an experienced user, or a younger student and a teacher. They consider what each user might understand, misunderstand, need, or find unhelpful.</w:t>
            </w:r>
            <w:r w:rsidDel="00000000" w:rsidR="00000000" w:rsidRPr="00000000">
              <w:rPr>
                <w:rtl w:val="0"/>
              </w:rPr>
            </w:r>
          </w:p>
        </w:tc>
      </w:tr>
    </w:tbl>
    <w:p w:rsidR="00000000" w:rsidDel="00000000" w:rsidP="00000000" w:rsidRDefault="00000000" w:rsidRPr="00000000" w14:paraId="000000B0">
      <w:pPr>
        <w:spacing w:before="100" w:lineRule="auto"/>
        <w:rPr>
          <w:rFonts w:ascii="IBM Plex Sans" w:cs="IBM Plex Sans" w:eastAsia="IBM Plex Sans" w:hAnsi="IBM Plex Sans"/>
          <w:color w:val="555555"/>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61" w:hRule="atLeast"/>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0B1">
            <w:pPr>
              <w:spacing w:after="60" w:before="60" w:lineRule="auto"/>
              <w:rPr>
                <w:rFonts w:ascii="Calibri" w:cs="Calibri" w:eastAsia="Calibri" w:hAnsi="Calibri"/>
                <w:b w:val="1"/>
                <w:bCs w:val="1"/>
                <w:color w:val="c05a00"/>
              </w:rPr>
            </w:pPr>
            <w:r w:rsidDel="00000000" w:rsidR="00000000" w:rsidRPr="00000000">
              <w:rPr>
                <w:rFonts w:ascii="Quattrocento Sans" w:cs="Quattrocento Sans" w:eastAsia="Quattrocento Sans" w:hAnsi="Quattrocento Sans"/>
                <w:b w:val="1"/>
                <w:bCs w:val="1"/>
                <w:color w:val="c05a00"/>
                <w:rtl w:val="0"/>
              </w:rPr>
              <w:t>🔍</w:t>
            </w:r>
            <w:r w:rsidDel="00000000" w:rsidR="00000000" w:rsidRPr="00000000">
              <w:rPr>
                <w:rFonts w:ascii="Calibri" w:cs="Calibri" w:eastAsia="Calibri" w:hAnsi="Calibri"/>
                <w:b w:val="1"/>
                <w:bCs w:val="1"/>
                <w:color w:val="c05a00"/>
                <w:rtl w:val="0"/>
              </w:rPr>
              <w:t xml:space="preserve"> Critical Thinking Opportunities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Which chatbot response looked convincing at first, but became weaker when you checked it more carefully? What made it problematic: missing information, unclear wording, unsupported claims, possible bias, stereotype, lack of safety, or something else?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What assumptions does the chatbot seem to make about the user, the situation, or the “right” answer? Are these assumptions justified by the user’s question, or has the chatbot added something that was not actually stated?</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What evidence from the chatbot interaction supports your judgement? Point to the exact words, missing information, misleading phrases, or response pattern that made you classify the answer as strong, weak, unclear, biased, or unsafe.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Calibri" w:cs="Calibri" w:eastAsia="Calibri" w:hAnsi="Calibri"/>
                <w:b w:val="0"/>
                <w:bCs w:val="0"/>
                <w:i w:val="0"/>
                <w:iCs w:val="0"/>
                <w:smallCaps w:val="0"/>
                <w:strike w:val="0"/>
                <w:color w:val="2d2d2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d2d2d"/>
                <w:sz w:val="20"/>
                <w:szCs w:val="20"/>
                <w:u w:val="none"/>
                <w:shd w:fill="auto" w:val="clear"/>
                <w:vertAlign w:val="baseline"/>
                <w:rtl w:val="0"/>
              </w:rPr>
              <w:t>What should a responsible user do before trusting or using this chatbot response? Should they check another source, ask a clearer question, look for missing information, or ask a human for help?</w:t>
            </w:r>
          </w:p>
        </w:tc>
      </w:tr>
    </w:tbl>
    <w:p w:rsidR="00000000" w:rsidDel="00000000" w:rsidP="00000000" w:rsidRDefault="00000000" w:rsidRPr="00000000" w14:paraId="000000B6">
      <w:pPr>
        <w:spacing w:after="0" w:lineRule="auto"/>
        <w:rPr>
          <w:rFonts w:ascii="IBM Plex Sans" w:cs="IBM Plex Sans" w:eastAsia="IBM Plex Sans" w:hAnsi="IBM Plex Sans"/>
        </w:rPr>
      </w:pPr>
      <w:bookmarkStart w:colFirst="0" w:colLast="0" w:name="_heading=h.yanrchgyehwv" w:id="2"/>
      <w:bookmarkEnd w:id="2"/>
      <w:r w:rsidDel="00000000" w:rsidR="00000000" w:rsidRPr="00000000">
        <w:rPr>
          <w:rtl w:val="0"/>
        </w:rPr>
      </w:r>
    </w:p>
    <w:p w:rsidR="00000000" w:rsidDel="00000000" w:rsidP="00000000" w:rsidRDefault="00000000" w:rsidRPr="00000000" w14:paraId="000000B7">
      <w:pPr>
        <w:spacing w:after="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Suggested GenAI Prompt for Students</w:t>
      </w:r>
    </w:p>
    <w:p w:rsidR="00000000" w:rsidDel="00000000" w:rsidP="00000000" w:rsidRDefault="00000000" w:rsidRPr="00000000" w14:paraId="000000BA">
      <w:pPr>
        <w:spacing w:before="200" w:lineRule="auto"/>
        <w:rPr/>
      </w:pPr>
      <w:r w:rsidDel="00000000" w:rsidR="00000000" w:rsidRPr="00000000">
        <w:rPr>
          <w:sz w:val="21"/>
          <w:szCs w:val="21"/>
          <w:rtl w:val="0"/>
        </w:rPr>
        <w:t>Students should use these prompts only after they have completed their own first judgement. They do not need to use all prompts. They choose one prompt according to the support they need: describing before judging, asking better evaluation questions, checking assumptions and missing perspectives, finding evidence, turning an observation into a CORE 2 principle, or checking whether the principle fits the weakness.</w:t>
      </w:r>
      <w:r w:rsidDel="00000000" w:rsidR="00000000" w:rsidRPr="00000000">
        <w:rPr>
          <w:rtl w:val="0"/>
        </w:rPr>
      </w:r>
    </w:p>
    <w:tbl>
      <w:tblPr>
        <w:tblStyle w:val="Table17"/>
        <w:tblW w:w="9344.0" w:type="dxa"/>
        <w:jc w:val="center"/>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ayout w:type="fixed"/>
        <w:tblLook w:val="0400"/>
      </w:tblPr>
      <w:tblGrid>
        <w:gridCol w:w="4675"/>
        <w:gridCol w:w="4669"/>
        <w:tblGridChange w:id="0">
          <w:tblGrid>
            <w:gridCol w:w="4675"/>
            <w:gridCol w:w="4669"/>
          </w:tblGrid>
        </w:tblGridChange>
      </w:tblGrid>
      <w:tr>
        <w:trPr>
          <w:cantSplit w:val="0"/>
          <w:tblHeader w:val="0"/>
        </w:trPr>
        <w:tc>
          <w:tcPr>
            <w:shd w:fill="1f4e79" w:val="clear"/>
          </w:tcPr>
          <w:p w:rsidR="00000000" w:rsidDel="00000000" w:rsidP="00000000" w:rsidRDefault="00000000" w:rsidRPr="00000000" w14:paraId="000000BB">
            <w:pPr>
              <w:spacing w:after="0" w:lineRule="auto"/>
              <w:rPr/>
            </w:pPr>
            <w:r w:rsidDel="00000000" w:rsidR="00000000" w:rsidRPr="00000000">
              <w:rPr>
                <w:b w:val="1"/>
                <w:bCs w:val="1"/>
                <w:color w:val="ffffff"/>
                <w:sz w:val="19"/>
                <w:szCs w:val="19"/>
                <w:rtl w:val="0"/>
              </w:rPr>
              <w:t>If students need to...</w:t>
            </w:r>
            <w:r w:rsidDel="00000000" w:rsidR="00000000" w:rsidRPr="00000000">
              <w:rPr>
                <w:rtl w:val="0"/>
              </w:rPr>
            </w:r>
          </w:p>
        </w:tc>
        <w:tc>
          <w:tcPr>
            <w:shd w:fill="1f4e79" w:val="clear"/>
          </w:tcPr>
          <w:p w:rsidR="00000000" w:rsidDel="00000000" w:rsidP="00000000" w:rsidRDefault="00000000" w:rsidRPr="00000000" w14:paraId="000000BC">
            <w:pPr>
              <w:spacing w:after="0" w:lineRule="auto"/>
              <w:rPr/>
            </w:pPr>
            <w:r w:rsidDel="00000000" w:rsidR="00000000" w:rsidRPr="00000000">
              <w:rPr>
                <w:b w:val="1"/>
                <w:bCs w:val="1"/>
                <w:color w:val="ffffff"/>
                <w:sz w:val="19"/>
                <w:szCs w:val="19"/>
                <w:rtl w:val="0"/>
              </w:rPr>
              <w:t>They choose...</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0" w:lineRule="auto"/>
              <w:rPr/>
            </w:pPr>
            <w:r w:rsidDel="00000000" w:rsidR="00000000" w:rsidRPr="00000000">
              <w:rPr>
                <w:sz w:val="18"/>
                <w:szCs w:val="18"/>
                <w:rtl w:val="0"/>
              </w:rPr>
              <w:t>describe what the chatbot tried to do before judging it</w:t>
            </w:r>
            <w:r w:rsidDel="00000000" w:rsidR="00000000" w:rsidRPr="00000000">
              <w:rPr>
                <w:rtl w:val="0"/>
              </w:rPr>
            </w:r>
          </w:p>
        </w:tc>
        <w:tc>
          <w:tcPr/>
          <w:p w:rsidR="00000000" w:rsidDel="00000000" w:rsidP="00000000" w:rsidRDefault="00000000" w:rsidRPr="00000000" w14:paraId="000000BE">
            <w:pPr>
              <w:spacing w:after="0" w:lineRule="auto"/>
              <w:rPr/>
            </w:pPr>
            <w:r w:rsidDel="00000000" w:rsidR="00000000" w:rsidRPr="00000000">
              <w:rPr>
                <w:sz w:val="18"/>
                <w:szCs w:val="18"/>
                <w:rtl w:val="0"/>
              </w:rPr>
              <w:t>Prompt 1 - Describe before judging</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Rule="auto"/>
              <w:rPr>
                <w:sz w:val="19"/>
                <w:szCs w:val="19"/>
              </w:rPr>
            </w:pPr>
            <w:r w:rsidDel="00000000" w:rsidR="00000000" w:rsidRPr="00000000">
              <w:rPr>
                <w:sz w:val="18"/>
                <w:szCs w:val="18"/>
                <w:rtl w:val="0"/>
              </w:rPr>
              <w:t>ask better evaluation questions</w:t>
            </w:r>
            <w:r w:rsidDel="00000000" w:rsidR="00000000" w:rsidRPr="00000000">
              <w:rPr>
                <w:rtl w:val="0"/>
              </w:rPr>
            </w:r>
          </w:p>
        </w:tc>
        <w:tc>
          <w:tcPr/>
          <w:p w:rsidR="00000000" w:rsidDel="00000000" w:rsidP="00000000" w:rsidRDefault="00000000" w:rsidRPr="00000000" w14:paraId="000000C0">
            <w:pPr>
              <w:spacing w:after="0" w:lineRule="auto"/>
              <w:rPr>
                <w:sz w:val="19"/>
                <w:szCs w:val="19"/>
              </w:rPr>
            </w:pPr>
            <w:r w:rsidDel="00000000" w:rsidR="00000000" w:rsidRPr="00000000">
              <w:rPr>
                <w:sz w:val="18"/>
                <w:szCs w:val="18"/>
                <w:rtl w:val="0"/>
              </w:rPr>
              <w:t>Prompt 2 - Ask better evaluation questions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Rule="auto"/>
              <w:rPr/>
            </w:pPr>
            <w:r w:rsidDel="00000000" w:rsidR="00000000" w:rsidRPr="00000000">
              <w:rPr>
                <w:sz w:val="18"/>
                <w:szCs w:val="18"/>
                <w:rtl w:val="0"/>
              </w:rPr>
              <w:t>check assumptions, bias, or missing perspectives</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sz w:val="18"/>
                <w:szCs w:val="18"/>
                <w:rtl w:val="0"/>
              </w:rPr>
              <w:t>Prompt 3 - Check assumptions and missing perspectives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0" w:lineRule="auto"/>
              <w:rPr/>
            </w:pPr>
            <w:r w:rsidDel="00000000" w:rsidR="00000000" w:rsidRPr="00000000">
              <w:rPr>
                <w:sz w:val="18"/>
                <w:szCs w:val="18"/>
                <w:rtl w:val="0"/>
              </w:rPr>
              <w:t>identify possible evidence from the chatbot response</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sz w:val="18"/>
                <w:szCs w:val="18"/>
                <w:rtl w:val="0"/>
              </w:rPr>
              <w:t>Prompt 4 - Find evidence for our judgement</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pPr>
            <w:r w:rsidDel="00000000" w:rsidR="00000000" w:rsidRPr="00000000">
              <w:rPr>
                <w:sz w:val="18"/>
                <w:szCs w:val="18"/>
                <w:rtl w:val="0"/>
              </w:rPr>
              <w:t>turn one observation into a CORE 2 design principle</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sz w:val="18"/>
                <w:szCs w:val="18"/>
                <w:rtl w:val="0"/>
              </w:rPr>
              <w:t>Prompt 5 - Turn an observation into a CORE 2 principle</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Rule="auto"/>
              <w:rPr>
                <w:sz w:val="19"/>
                <w:szCs w:val="19"/>
              </w:rPr>
            </w:pPr>
            <w:r w:rsidDel="00000000" w:rsidR="00000000" w:rsidRPr="00000000">
              <w:rPr>
                <w:sz w:val="18"/>
                <w:szCs w:val="18"/>
                <w:rtl w:val="0"/>
              </w:rPr>
              <w:t>check whether their design principle really responds to the weakness they identified</w:t>
            </w:r>
            <w:r w:rsidDel="00000000" w:rsidR="00000000" w:rsidRPr="00000000">
              <w:rPr>
                <w:rtl w:val="0"/>
              </w:rPr>
            </w:r>
          </w:p>
        </w:tc>
        <w:tc>
          <w:tcPr/>
          <w:p w:rsidR="00000000" w:rsidDel="00000000" w:rsidP="00000000" w:rsidRDefault="00000000" w:rsidRPr="00000000" w14:paraId="000000C8">
            <w:pPr>
              <w:spacing w:after="0" w:lineRule="auto"/>
              <w:rPr>
                <w:sz w:val="19"/>
                <w:szCs w:val="19"/>
              </w:rPr>
            </w:pPr>
            <w:r w:rsidDel="00000000" w:rsidR="00000000" w:rsidRPr="00000000">
              <w:rPr>
                <w:sz w:val="18"/>
                <w:szCs w:val="18"/>
                <w:rtl w:val="0"/>
              </w:rPr>
              <w:t>Prompt 6 - Check if our principle fits the weakness</w:t>
            </w:r>
            <w:r w:rsidDel="00000000" w:rsidR="00000000" w:rsidRPr="00000000">
              <w:rPr>
                <w:rtl w:val="0"/>
              </w:rPr>
            </w:r>
          </w:p>
        </w:tc>
      </w:tr>
    </w:tbl>
    <w:p w:rsidR="00000000" w:rsidDel="00000000" w:rsidP="00000000" w:rsidRDefault="00000000" w:rsidRPr="00000000" w14:paraId="000000C9">
      <w:pPr>
        <w:spacing w:before="200" w:lineRule="auto"/>
        <w:rPr>
          <w:sz w:val="21"/>
          <w:szCs w:val="21"/>
        </w:rPr>
      </w:pPr>
      <w:r w:rsidDel="00000000" w:rsidR="00000000" w:rsidRPr="00000000">
        <w:rPr>
          <w:b w:val="1"/>
          <w:bCs w:val="1"/>
          <w:sz w:val="21"/>
          <w:szCs w:val="21"/>
          <w:rtl w:val="0"/>
        </w:rPr>
        <w:t>Important:</w:t>
      </w:r>
      <w:r w:rsidDel="00000000" w:rsidR="00000000" w:rsidRPr="00000000">
        <w:rPr>
          <w:sz w:val="21"/>
          <w:szCs w:val="21"/>
          <w:rtl w:val="0"/>
        </w:rPr>
        <w:t xml:space="preserve"> GenAI should support reflection, not replace student reasoning. The final evidence-based judgement remains the students’ own decision. Students should not copy GenAI output directly; they decide what to accept, adapt, or reject and briefly record this in Section 7 of the student activity sheet when GenAI support is used.</w:t>
      </w:r>
    </w:p>
    <w:p w:rsidR="00000000" w:rsidDel="00000000" w:rsidP="00000000" w:rsidRDefault="00000000" w:rsidRPr="00000000" w14:paraId="000000CA">
      <w:pPr>
        <w:pStyle w:val="Heading3"/>
        <w:numPr>
          <w:ilvl w:val="1"/>
          <w:numId w:val="1"/>
        </w:numPr>
        <w:spacing w:before="100" w:lineRule="auto"/>
        <w:ind w:left="1440" w:hanging="720"/>
        <w:rPr/>
      </w:pPr>
      <w:r w:rsidDel="00000000" w:rsidR="00000000" w:rsidRPr="00000000">
        <w:rPr>
          <w:rtl w:val="0"/>
        </w:rPr>
        <w:t>Preparing the data set (if applicable)</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72" w:hRule="atLeast"/>
          <w:tblHeader w:val="0"/>
        </w:trPr>
        <w:tc>
          <w:tcPr>
            <w:tcBorders>
              <w:top w:color="1f5c99" w:space="0" w:sz="6" w:val="single"/>
              <w:left w:color="1f5c99" w:space="0" w:sz="6" w:val="single"/>
              <w:bottom w:color="000000" w:space="0" w:sz="4"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tl w:val="0"/>
              </w:rPr>
              <w:t>No separate dataset preparation is required. In CORE 1, the "data" students analyse are the chatbot responses produced or provided through the selected route. The route materials are intentionally challenging. Each route material includes baseline, challenge, and optional deeper items so that students can evaluate both useful and problematic chatbot responses.</w:t>
            </w:r>
          </w:p>
        </w:tc>
      </w:tr>
    </w:tbl>
    <w:p w:rsidR="00000000" w:rsidDel="00000000" w:rsidP="00000000" w:rsidRDefault="00000000" w:rsidRPr="00000000" w14:paraId="000000CC">
      <w:pPr>
        <w:spacing w:before="100" w:lineRule="auto"/>
        <w:rPr>
          <w:rFonts w:ascii="IBM Plex Sans" w:cs="IBM Plex Sans" w:eastAsia="IBM Plex Sans" w:hAnsi="IBM Plex Sans"/>
          <w:color w:val="555555"/>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25" w:hRule="atLeast"/>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0CD">
            <w:pPr>
              <w:spacing w:after="60" w:before="60" w:lineRule="auto"/>
              <w:rPr>
                <w:rFonts w:ascii="IBM Plex Sans" w:cs="IBM Plex Sans" w:eastAsia="IBM Plex Sans" w:hAnsi="IBM Plex Sans"/>
                <w:color w:val="1f5c99"/>
              </w:rPr>
            </w:pPr>
            <w:r w:rsidDel="00000000" w:rsidR="00000000" w:rsidRPr="00000000">
              <w:rPr>
                <w:rFonts w:ascii="IBM Plex Sans" w:cs="IBM Plex Sans" w:eastAsia="IBM Plex Sans" w:hAnsi="IBM Plex Sans"/>
                <w:color w:val="1f5c99"/>
                <w:rtl w:val="0"/>
              </w:rPr>
              <w:t>📌 Teacher Note(s)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CORE 1 prepares students for chatbot design in CORE 2. Students evaluate existing chatbot responses in order to identify what a good chatbot response should do.</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For 45 minutes, prioritise depth over quantity: two responses, one closer check, one evidence-based judgement, and one CORE 2 design principle.</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Avoid sensitive topics. Students should not enter or invent personal information, names, images, private experiences, or identifiable school/community details.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When discussing bias or inclusion, use fictional and non-sensitive examples. Focus on whether the response is clear, fair, respectful, and useful for different kinds of users.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Calibri" w:cs="Calibri" w:eastAsia="Calibri" w:hAnsi="Calibri"/>
                <w:b w:val="0"/>
                <w:bCs w:val="0"/>
                <w:i w:val="0"/>
                <w:iCs w:val="0"/>
                <w:smallCaps w:val="0"/>
                <w:strike w:val="0"/>
                <w:color w:val="55555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1"/>
                <w:szCs w:val="21"/>
                <w:u w:val="none"/>
                <w:shd w:fill="auto" w:val="clear"/>
                <w:vertAlign w:val="baseline"/>
                <w:rtl w:val="0"/>
              </w:rPr>
              <w:t>If a chatbot response is unclear, biased, invented, unsafe, or unhelpful, treat it as a learning opportunity rather than as a failure of the lesson.</w:t>
            </w:r>
          </w:p>
        </w:tc>
      </w:tr>
    </w:tbl>
    <w:p w:rsidR="00000000" w:rsidDel="00000000" w:rsidP="00000000" w:rsidRDefault="00000000" w:rsidRPr="00000000" w14:paraId="000000D5">
      <w:pPr>
        <w:rPr>
          <w:rFonts w:ascii="IBM Plex Sans" w:cs="IBM Plex Sans" w:eastAsia="IBM Plex Sans" w:hAnsi="IBM Plex Sans"/>
        </w:rPr>
      </w:pPr>
      <w:bookmarkStart w:colFirst="0" w:colLast="0" w:name="_heading=h.d3aqmx229uc" w:id="4"/>
      <w:bookmarkEnd w:id="4"/>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ne Alimisi" w:id="0" w:date="2026-06-30T13:16:1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@berdousis@edumotiva.eu @berdousis@sch.gr Γιάννη προβληματιζομαι αν αυτά ειναι περισσότερο critical thinking opportunities...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berdousis@edumotiva.eu_</w:t>
      </w:r>
    </w:p>
  </w:comment>
  <w:comment w:author="Rene Alimisi" w:id="1" w:date="2026-06-30T13:19:0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ισως το 2ο να εχει στοιχεια creativity</w:t>
      </w:r>
    </w:p>
  </w:comment>
  <w:comment w:author="Yiannis Berdousis" w:id="2" w:date="2026-07-02T22:05: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ότι το core1 εχει πιο πολύ critical thinking σημεία. Προσπαθησα να συνδέσω κάποια σημεία του core με creativity για να μην φαινεται μονοπλευρο και αποκλειστικά εστιασμένο το critical thinking. Ίσως η διατύπωση όντως να μην βοηθάει αλλά τα σημεία του creativity είναι εκεί. Ίσως να το βάλω σε δύο πλαίσια: (a) Exploring variations in wording and context και (b) Perspective-taking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9" w15:done="0"/>
  <w15:commentEx w15:paraId="000000DA" w15:paraIdParent="000000D9" w15:done="0"/>
  <w15:commentEx w15:paraId="000000DB" w15:paraIdParent="000000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drawing>
        <wp:inline distB="114300" distT="114300" distL="114300" distR="114300">
          <wp:extent cx="2395538" cy="257874"/>
          <wp:effectExtent b="0" l="0" r="0" t="0"/>
          <wp:docPr id="1" name="image1.png"/>
          <a:graphic>
            <a:graphicData uri="http://schemas.openxmlformats.org/drawingml/2006/picture">
              <pic:pic>
                <pic:nvPicPr>
                  <pic:cNvPr id="0" name="image1.png"/>
                  <pic:cNvPicPr preferRelativeResize="0"/>
                </pic:nvPicPr>
                <pic:blipFill>
                  <a:blip r:embed="rId1"/>
                  <a:srcRect b="32113" l="7143" r="-7143" t="31556"/>
                  <a:stretch>
                    <a:fillRect/>
                  </a:stretch>
                </pic:blipFill>
                <pic:spPr>
                  <a:xfrm>
                    <a:off x="0" y="0"/>
                    <a:ext cx="2395538" cy="2578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hd w:fill="e6e6e6" w:val="clear"/>
      <w:spacing w:after="80" w:before="160" w:line="240" w:lineRule="auto"/>
      <w:ind w:left="1440" w:hanging="720"/>
      <w:jc w:val="both"/>
    </w:pPr>
    <w:rPr>
      <w:rFonts w:ascii="Calibri" w:cs="Calibri" w:eastAsia="Calibri" w:hAnsi="Calibri"/>
      <w:smallCaps w:val="1"/>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sIqIlgXyvLs/TvQeLqJUGZA==">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