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08760" cy="4460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446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20" w:line="252" w:lineRule="auto"/>
      </w:pPr>
      <w:r>
        <w:rPr>
          <w:rFonts w:ascii="Arial" w:hAnsi="Arial" w:eastAsia="Arial"/>
          <w:b/>
          <w:i w:val="0"/>
          <w:color w:val="0E4F6C"/>
          <w:sz w:val="40"/>
        </w:rPr>
        <w:t>PART 3 Prototype Build Record</w:t>
      </w:r>
    </w:p>
    <w:p>
      <w:pPr>
        <w:spacing w:before="0" w:after="100" w:line="252" w:lineRule="auto"/>
      </w:pPr>
      <w:r>
        <w:rPr>
          <w:rFonts w:ascii="Arial" w:hAnsi="Arial" w:eastAsia="Arial"/>
          <w:b/>
          <w:i w:val="0"/>
          <w:color w:val="0E4F6C"/>
          <w:sz w:val="19"/>
        </w:rPr>
        <w:t>BUILDING THE PROTOTYPE  |  PART 3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0E4F6C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1 START</w:t>
            </w:r>
          </w:p>
        </w:tc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2 IMPLEMENT</w:t>
            </w:r>
          </w:p>
        </w:tc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3 VERIFY</w:t>
            </w:r>
          </w:p>
        </w:tc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4 TEST BRIEF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c>
          <w:tcPr>
            <w:tcW w:type="dxa" w:w="10151"/>
            <w:shd w:fill="FCE9CF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B56810"/>
                <w:sz w:val="21"/>
              </w:rPr>
              <w:t>TODAY’S MISSION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Build directly from your approved Part 2 blueprint. Do not redesign while building. Your prototype must be saved and ready for independent testing in Part 4.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504"/>
      </w:tblGrid>
      <w:tr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1.</w:t>
            </w:r>
          </w:p>
        </w:tc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24"/>
              </w:rPr>
              <w:t>START FROM THE APPROVED DESIGN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200"/>
      </w:tblGrid>
      <w:tr>
        <w:trPr>
          <w:tblHeader w:val="true"/>
        </w:trPr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Group information</w:t>
            </w:r>
          </w:p>
        </w:tc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Group code / name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Group members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Date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Part 2 record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☐ Pages 1–4 available   ☐ Photo / digital copy available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Part 2 readiness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☐ READY TO BUILD   ☐ REVISE FIRST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One required repair, if any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____________________________________________</w:t>
              <w:br/>
              <w:t>____________________________________________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504"/>
      </w:tblGrid>
      <w:tr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2.</w:t>
            </w:r>
          </w:p>
        </w:tc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24"/>
              </w:rPr>
              <w:t>CONFIRM ROUTE, ROLES AND SAVING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200"/>
      </w:tblGrid>
      <w:tr>
        <w:trPr>
          <w:tblHeader w:val="true"/>
        </w:trPr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Record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Prototype route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☐ Scratch   ☐ School-approved GenAI   ☐ Paper prototype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Save / access method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☐ Link / studio   ☐ .sb3 file   ☐ School drive   ☐ Setup record   ☐ Paper envelope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Anonymous filename / label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P3_Group____ / __________________________________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Blueprint Keeper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Builder / Operator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Build Checker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288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Recorder / Saver</w:t>
            </w:r>
          </w:p>
        </w:tc>
        <w:tc>
          <w:tcPr>
            <w:tcW w:type="dxa" w:w="720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c>
          <w:tcPr>
            <w:tcW w:type="dxa" w:w="10151"/>
            <w:shd w:fill="E2F3E8" w:val="clear"/>
            <w:tcBorders>
              <w:top w:val="single" w:sz="8" w:color="A9D18E"/>
              <w:left w:val="single" w:sz="8" w:color="A9D18E"/>
              <w:bottom w:val="single" w:sz="8" w:color="A9D18E"/>
              <w:right w:val="single" w:sz="8" w:color="A9D18E"/>
              <w:insideH w:val="single" w:sz="8" w:color="A9D18E"/>
              <w:insideV w:val="single" w:sz="8" w:color="A9D18E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375623"/>
                <w:sz w:val="21"/>
              </w:rPr>
              <w:t>START CHECK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We have the approved Part 2 record, one prepared route, clear roles and a save method.  ☐ Ready to open the build environment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08760" cy="446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446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20" w:line="252" w:lineRule="auto"/>
      </w:pPr>
      <w:r>
        <w:rPr>
          <w:rFonts w:ascii="Arial" w:hAnsi="Arial" w:eastAsia="Arial"/>
          <w:b/>
          <w:i w:val="0"/>
          <w:color w:val="0E4F6C"/>
          <w:sz w:val="40"/>
        </w:rPr>
        <w:t>PART 3 Prototype Build Record</w:t>
      </w:r>
    </w:p>
    <w:p>
      <w:pPr>
        <w:spacing w:before="0" w:after="100" w:line="252" w:lineRule="auto"/>
      </w:pPr>
      <w:r>
        <w:rPr>
          <w:rFonts w:ascii="Arial" w:hAnsi="Arial" w:eastAsia="Arial"/>
          <w:b/>
          <w:i w:val="0"/>
          <w:color w:val="0E4F6C"/>
          <w:sz w:val="19"/>
        </w:rPr>
        <w:t>BUILDING THE PROTOTYPE  |  PART 3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1 START</w:t>
            </w:r>
          </w:p>
        </w:tc>
        <w:tc>
          <w:tcPr>
            <w:tcW w:type="dxa" w:w="2538"/>
            <w:shd w:fill="0E4F6C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2 IMPLEMENT</w:t>
            </w:r>
          </w:p>
        </w:tc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3 VERIFY</w:t>
            </w:r>
          </w:p>
        </w:tc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4 TEST BRIEF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504"/>
      </w:tblGrid>
      <w:tr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3.</w:t>
            </w:r>
          </w:p>
        </w:tc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24"/>
              </w:rPr>
              <w:t>IMPLEMENTATION FIDELITY MAP</w:t>
            </w:r>
          </w:p>
        </w:tc>
      </w:tr>
    </w:tbl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Do not copy the full blueprint. Record only where each approved element appears in your prototype.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5328"/>
        <w:gridCol w:w="1512"/>
      </w:tblGrid>
      <w:tr>
        <w:trPr>
          <w:tblHeader w:val="true"/>
        </w:trPr>
        <w:tc>
          <w:tcPr>
            <w:tcW w:type="dxa" w:w="33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Part 2 element</w:t>
            </w:r>
          </w:p>
        </w:tc>
        <w:tc>
          <w:tcPr>
            <w:tcW w:type="dxa" w:w="33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Where it appears in our prototype</w:t>
            </w:r>
          </w:p>
        </w:tc>
        <w:tc>
          <w:tcPr>
            <w:tcW w:type="dxa" w:w="3384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32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Purpose and target user / start</w:t>
            </w:r>
          </w:p>
        </w:tc>
        <w:tc>
          <w:tcPr>
            <w:tcW w:type="dxa" w:w="53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</w:t>
            </w:r>
          </w:p>
        </w:tc>
        <w:tc>
          <w:tcPr>
            <w:tcW w:type="dxa" w:w="15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Added</w:t>
            </w:r>
          </w:p>
        </w:tc>
      </w:tr>
      <w:tr>
        <w:trPr>
          <w:cantSplit/>
        </w:trPr>
        <w:tc>
          <w:tcPr>
            <w:tcW w:type="dxa" w:w="32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How the user begins</w:t>
            </w:r>
          </w:p>
        </w:tc>
        <w:tc>
          <w:tcPr>
            <w:tcW w:type="dxa" w:w="53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</w:t>
            </w:r>
          </w:p>
        </w:tc>
        <w:tc>
          <w:tcPr>
            <w:tcW w:type="dxa" w:w="15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Added</w:t>
            </w:r>
          </w:p>
        </w:tc>
      </w:tr>
      <w:tr>
        <w:trPr>
          <w:cantSplit/>
        </w:trPr>
        <w:tc>
          <w:tcPr>
            <w:tcW w:type="dxa" w:w="32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1 + approved response</w:t>
            </w:r>
          </w:p>
        </w:tc>
        <w:tc>
          <w:tcPr>
            <w:tcW w:type="dxa" w:w="53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</w:t>
            </w:r>
          </w:p>
        </w:tc>
        <w:tc>
          <w:tcPr>
            <w:tcW w:type="dxa" w:w="15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Added</w:t>
            </w:r>
          </w:p>
        </w:tc>
      </w:tr>
      <w:tr>
        <w:trPr>
          <w:cantSplit/>
        </w:trPr>
        <w:tc>
          <w:tcPr>
            <w:tcW w:type="dxa" w:w="32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2 + approved response</w:t>
            </w:r>
          </w:p>
        </w:tc>
        <w:tc>
          <w:tcPr>
            <w:tcW w:type="dxa" w:w="53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</w:t>
            </w:r>
          </w:p>
        </w:tc>
        <w:tc>
          <w:tcPr>
            <w:tcW w:type="dxa" w:w="15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Added</w:t>
            </w:r>
          </w:p>
        </w:tc>
      </w:tr>
      <w:tr>
        <w:trPr>
          <w:cantSplit/>
        </w:trPr>
        <w:tc>
          <w:tcPr>
            <w:tcW w:type="dxa" w:w="32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3 + approved response</w:t>
            </w:r>
          </w:p>
        </w:tc>
        <w:tc>
          <w:tcPr>
            <w:tcW w:type="dxa" w:w="53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</w:t>
            </w:r>
          </w:p>
        </w:tc>
        <w:tc>
          <w:tcPr>
            <w:tcW w:type="dxa" w:w="15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Added</w:t>
            </w:r>
          </w:p>
        </w:tc>
      </w:tr>
      <w:tr>
        <w:trPr>
          <w:cantSplit/>
        </w:trPr>
        <w:tc>
          <w:tcPr>
            <w:tcW w:type="dxa" w:w="32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 behaviour</w:t>
            </w:r>
          </w:p>
        </w:tc>
        <w:tc>
          <w:tcPr>
            <w:tcW w:type="dxa" w:w="53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</w:t>
            </w:r>
          </w:p>
        </w:tc>
        <w:tc>
          <w:tcPr>
            <w:tcW w:type="dxa" w:w="15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Added</w:t>
            </w:r>
          </w:p>
        </w:tc>
      </w:tr>
      <w:tr>
        <w:trPr>
          <w:cantSplit/>
        </w:trPr>
        <w:tc>
          <w:tcPr>
            <w:tcW w:type="dxa" w:w="32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Limitation / safety behaviour</w:t>
            </w:r>
          </w:p>
        </w:tc>
        <w:tc>
          <w:tcPr>
            <w:tcW w:type="dxa" w:w="53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</w:t>
            </w:r>
          </w:p>
        </w:tc>
        <w:tc>
          <w:tcPr>
            <w:tcW w:type="dxa" w:w="15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Added</w:t>
            </w:r>
          </w:p>
        </w:tc>
      </w:tr>
      <w:tr>
        <w:trPr>
          <w:cantSplit/>
        </w:trPr>
        <w:tc>
          <w:tcPr>
            <w:tcW w:type="dxa" w:w="32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Part 1 visible feature</w:t>
            </w:r>
          </w:p>
        </w:tc>
        <w:tc>
          <w:tcPr>
            <w:tcW w:type="dxa" w:w="532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</w:t>
            </w:r>
          </w:p>
        </w:tc>
        <w:tc>
          <w:tcPr>
            <w:tcW w:type="dxa" w:w="15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Added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c>
          <w:tcPr>
            <w:tcW w:type="dxa" w:w="10151"/>
            <w:shd w:fill="FFF2CC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F6000"/>
                <w:sz w:val="21"/>
              </w:rPr>
              <w:t>BUILD RULE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We may repair a technical problem. We do not add categories, replace approved responses, widen the scope or ask GenAI to redesign the chatbot.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504"/>
      </w:tblGrid>
      <w:tr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4.</w:t>
            </w:r>
          </w:p>
        </w:tc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24"/>
              </w:rPr>
              <w:t>SESSION 1 SAVE CHECKPOINT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768"/>
      </w:tblGrid>
      <w:tr>
        <w:trPr>
          <w:tblHeader w:val="true"/>
        </w:trPr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Check</w:t>
            </w:r>
          </w:p>
        </w:tc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Record</w:t>
            </w:r>
          </w:p>
        </w:tc>
      </w:tr>
      <w:tr>
        <w:trPr>
          <w:cantSplit/>
        </w:trPr>
        <w:tc>
          <w:tcPr>
            <w:tcW w:type="dxa" w:w="3312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Core prototype saved</w:t>
            </w:r>
          </w:p>
        </w:tc>
        <w:tc>
          <w:tcPr>
            <w:tcW w:type="dxa" w:w="67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☐ Yes   ☐ Not yet</w:t>
            </w:r>
          </w:p>
        </w:tc>
      </w:tr>
      <w:tr>
        <w:trPr>
          <w:cantSplit/>
        </w:trPr>
        <w:tc>
          <w:tcPr>
            <w:tcW w:type="dxa" w:w="3312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Location / link / folder / envelope</w:t>
            </w:r>
          </w:p>
        </w:tc>
        <w:tc>
          <w:tcPr>
            <w:tcW w:type="dxa" w:w="67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12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We reopened or located it once</w:t>
            </w:r>
          </w:p>
        </w:tc>
        <w:tc>
          <w:tcPr>
            <w:tcW w:type="dxa" w:w="67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☐ Yes</w:t>
            </w:r>
          </w:p>
        </w:tc>
      </w:tr>
      <w:tr>
        <w:trPr>
          <w:cantSplit/>
        </w:trPr>
        <w:tc>
          <w:tcPr>
            <w:tcW w:type="dxa" w:w="3312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Still missing for Session 2</w:t>
            </w:r>
          </w:p>
        </w:tc>
        <w:tc>
          <w:tcPr>
            <w:tcW w:type="dxa" w:w="6768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____________________________________________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08760" cy="446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446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20" w:line="252" w:lineRule="auto"/>
      </w:pPr>
      <w:r>
        <w:rPr>
          <w:rFonts w:ascii="Arial" w:hAnsi="Arial" w:eastAsia="Arial"/>
          <w:b/>
          <w:i w:val="0"/>
          <w:color w:val="0E4F6C"/>
          <w:sz w:val="40"/>
        </w:rPr>
        <w:t>PART 3 Prototype Build Record</w:t>
      </w:r>
    </w:p>
    <w:p>
      <w:pPr>
        <w:spacing w:before="0" w:after="100" w:line="252" w:lineRule="auto"/>
      </w:pPr>
      <w:r>
        <w:rPr>
          <w:rFonts w:ascii="Arial" w:hAnsi="Arial" w:eastAsia="Arial"/>
          <w:b/>
          <w:i w:val="0"/>
          <w:color w:val="0E4F6C"/>
          <w:sz w:val="19"/>
        </w:rPr>
        <w:t>BUILDING THE PROTOTYPE  |  PART 3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1 START</w:t>
            </w:r>
          </w:p>
        </w:tc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2 IMPLEMENT</w:t>
            </w:r>
          </w:p>
        </w:tc>
        <w:tc>
          <w:tcPr>
            <w:tcW w:type="dxa" w:w="2538"/>
            <w:shd w:fill="0E4F6C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3 VERIFY</w:t>
            </w:r>
          </w:p>
        </w:tc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4 TEST BRIEF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504"/>
      </w:tblGrid>
      <w:tr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5.</w:t>
            </w:r>
          </w:p>
        </w:tc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24"/>
              </w:rPr>
              <w:t>BUILD VERIFICATION — TECHNICAL SMOKE CHECK</w:t>
            </w:r>
          </w:p>
        </w:tc>
      </w:tr>
    </w:tbl>
    <w:p>
      <w:pPr>
        <w:spacing w:before="0" w:after="100" w:line="252" w:lineRule="auto"/>
      </w:pPr>
      <w:r>
        <w:rPr>
          <w:rFonts w:ascii="Arial" w:hAnsi="Arial" w:eastAsia="Arial"/>
          <w:b w:val="0"/>
          <w:i w:val="0"/>
        </w:rPr>
        <w:t>Reach each route once. Record function only. Do not judge whether the response is clear, helpful or fair yet.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1440"/>
        <w:gridCol w:w="2232"/>
        <w:gridCol w:w="1656"/>
      </w:tblGrid>
      <w:tr>
        <w:trPr>
          <w:tblHeader w:val="true"/>
        </w:trPr>
        <w:tc>
          <w:tcPr>
            <w:tcW w:type="dxa" w:w="2538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Technical check</w:t>
            </w:r>
          </w:p>
        </w:tc>
        <w:tc>
          <w:tcPr>
            <w:tcW w:type="dxa" w:w="2538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Runs</w:t>
            </w:r>
          </w:p>
        </w:tc>
        <w:tc>
          <w:tcPr>
            <w:tcW w:type="dxa" w:w="2538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Technical repair needed</w:t>
            </w:r>
          </w:p>
        </w:tc>
        <w:tc>
          <w:tcPr>
            <w:tcW w:type="dxa" w:w="2538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Not yet complete</w:t>
            </w:r>
          </w:p>
        </w:tc>
      </w:tr>
      <w:tr>
        <w:trPr>
          <w:cantSplit/>
        </w:trPr>
        <w:tc>
          <w:tcPr>
            <w:tcW w:type="dxa" w:w="489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Prototype starts / resets</w:t>
            </w:r>
          </w:p>
        </w:tc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223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165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489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User can see how to begin</w:t>
            </w:r>
          </w:p>
        </w:tc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223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165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489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1 route is reachable</w:t>
            </w:r>
          </w:p>
        </w:tc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223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165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489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2 route is reachable</w:t>
            </w:r>
          </w:p>
        </w:tc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223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165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489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 3 route is reachable</w:t>
            </w:r>
          </w:p>
        </w:tc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223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165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489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 route is reachable</w:t>
            </w:r>
          </w:p>
        </w:tc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223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165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489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Limitation / safety route is reachable</w:t>
            </w:r>
          </w:p>
        </w:tc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223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165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489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Part 1 feature is present and reachable</w:t>
            </w:r>
          </w:p>
        </w:tc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223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165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489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Prototype saves / can be handed over</w:t>
            </w:r>
          </w:p>
        </w:tc>
        <w:tc>
          <w:tcPr>
            <w:tcW w:type="dxa" w:w="144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223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  <w:tc>
          <w:tcPr>
            <w:tcW w:type="dxa" w:w="1656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504"/>
      </w:tblGrid>
      <w:tr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6.</w:t>
            </w:r>
          </w:p>
        </w:tc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24"/>
              </w:rPr>
              <w:t>TECHNICAL REPAIR RECORD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5760"/>
      </w:tblGrid>
      <w:tr>
        <w:trPr>
          <w:tblHeader w:val="true"/>
        </w:trPr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Only complete this if a technical repair was needed</w:t>
            </w:r>
          </w:p>
        </w:tc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Record</w:t>
            </w:r>
          </w:p>
        </w:tc>
      </w:tr>
      <w:tr>
        <w:trPr>
          <w:cantSplit/>
        </w:trPr>
        <w:tc>
          <w:tcPr>
            <w:tcW w:type="dxa" w:w="432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What did not run or did not match the approved blueprint?</w:t>
            </w:r>
          </w:p>
        </w:tc>
        <w:tc>
          <w:tcPr>
            <w:tcW w:type="dxa" w:w="57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432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What technical repair did we make?</w:t>
            </w:r>
          </w:p>
        </w:tc>
        <w:tc>
          <w:tcPr>
            <w:tcW w:type="dxa" w:w="57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4320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Did the repair change the approved design?</w:t>
            </w:r>
          </w:p>
        </w:tc>
        <w:tc>
          <w:tcPr>
            <w:tcW w:type="dxa" w:w="5760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No   ☐ Yes — teacher check required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c>
          <w:tcPr>
            <w:tcW w:type="dxa" w:w="10151"/>
            <w:shd w:fill="FCE9CF" w:val="clear"/>
            <w:tcBorders>
              <w:top w:val="single" w:sz="8" w:color="E2A46B"/>
              <w:left w:val="single" w:sz="8" w:color="E2A46B"/>
              <w:bottom w:val="single" w:sz="8" w:color="E2A46B"/>
              <w:right w:val="single" w:sz="8" w:color="E2A46B"/>
              <w:insideH w:val="single" w:sz="8" w:color="E2A46B"/>
              <w:insideV w:val="single" w:sz="8" w:color="E2A46B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B56810"/>
                <w:sz w:val="21"/>
              </w:rPr>
              <w:t>STOP BEFORE PROPER TESTING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Part 4 will judge behaviour with independent supported, unclear, outside-scope and principle-specific inputs. Do not make Improve / Keep decisions here.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08760" cy="4460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446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20" w:line="252" w:lineRule="auto"/>
      </w:pPr>
      <w:r>
        <w:rPr>
          <w:rFonts w:ascii="Arial" w:hAnsi="Arial" w:eastAsia="Arial"/>
          <w:b/>
          <w:i w:val="0"/>
          <w:color w:val="0E4F6C"/>
          <w:sz w:val="40"/>
        </w:rPr>
        <w:t>PART 3 Prototype Build Record</w:t>
      </w:r>
    </w:p>
    <w:p>
      <w:pPr>
        <w:spacing w:before="0" w:after="100" w:line="252" w:lineRule="auto"/>
      </w:pPr>
      <w:r>
        <w:rPr>
          <w:rFonts w:ascii="Arial" w:hAnsi="Arial" w:eastAsia="Arial"/>
          <w:b/>
          <w:i w:val="0"/>
          <w:color w:val="0E4F6C"/>
          <w:sz w:val="19"/>
        </w:rPr>
        <w:t>BUILDING THE PROTOTYPE  |  PART 3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1 START</w:t>
            </w:r>
          </w:p>
        </w:tc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2 IMPLEMENT</w:t>
            </w:r>
          </w:p>
        </w:tc>
        <w:tc>
          <w:tcPr>
            <w:tcW w:type="dxa" w:w="2538"/>
            <w:shd w:fill="F1F3F4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555555"/>
                <w:sz w:val="16"/>
              </w:rPr>
              <w:t>3 VERIFY</w:t>
            </w:r>
          </w:p>
        </w:tc>
        <w:tc>
          <w:tcPr>
            <w:tcW w:type="dxa" w:w="2538"/>
            <w:shd w:fill="0E4F6C" w:val="clear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  <w:insideH w:val="single" w:sz="6" w:color="FFFFFF"/>
              <w:insideV w:val="single" w:sz="6" w:color="FFFFFF"/>
            </w:tcBorders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4 TEST BRIEF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504"/>
      </w:tblGrid>
      <w:tr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7.</w:t>
            </w:r>
          </w:p>
        </w:tc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24"/>
              </w:rPr>
              <w:t>PART 3 → PART 4 TEST BRIEF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912"/>
      </w:tblGrid>
      <w:tr>
        <w:trPr>
          <w:tblHeader w:val="true"/>
        </w:trPr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Handover item</w:t>
            </w:r>
          </w:p>
        </w:tc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Complete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Chatbot name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Target user and purpose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Our chatbot helps ______________________________</w:t>
              <w:br/>
              <w:t>with __________________________________________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How to start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Prototype access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Link / filename / setup / envelope: __________________________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Part 1 principle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good chatbot should ______________________________________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Exact principle-test idea from Part 2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 Part 4, a tester could ask or do: _________________________</w:t>
              <w:br/>
              <w:t>________________________________________________________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Expected observable behaviour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We would expect the chatbot to: ____________________________</w:t>
              <w:br/>
              <w:t>________________________________________________________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Known technical limitation, if any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____________________________________________</w:t>
              <w:br/>
              <w:t>____________________________________________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9504"/>
      </w:tblGrid>
      <w:tr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8.</w:t>
            </w:r>
          </w:p>
        </w:tc>
        <w:tc>
          <w:tcPr>
            <w:tcW w:type="dxa" w:w="5075"/>
            <w:shd w:fill="0E4F6C" w:val="clear"/>
            <w:tcBorders>
              <w:top w:val="single" w:sz="6" w:color="0E4F6C"/>
              <w:left w:val="single" w:sz="6" w:color="0E4F6C"/>
              <w:bottom w:val="single" w:sz="6" w:color="0E4F6C"/>
              <w:right w:val="single" w:sz="6" w:color="0E4F6C"/>
              <w:insideH w:val="single" w:sz="6" w:color="0E4F6C"/>
              <w:insideV w:val="single" w:sz="6" w:color="0E4F6C"/>
            </w:tcBorders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24"/>
              </w:rPr>
              <w:t>READINESS AND HANDOVER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912"/>
      </w:tblGrid>
      <w:tr>
        <w:trPr>
          <w:tblHeader w:val="true"/>
        </w:trPr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Final decision</w:t>
            </w:r>
          </w:p>
        </w:tc>
        <w:tc>
          <w:tcPr>
            <w:tcW w:type="dxa" w:w="5075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Mark one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Readiness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READY FOR INDEPENDENT TESTING IN PART 4</w:t>
              <w:br/>
              <w:t>☐ TECHNICAL LIMITATION NOTED — prototype is still accessible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Privacy check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No personal, private or sensitive information in the prototype, filename, link, setup or screenshot.</w:t>
            </w:r>
          </w:p>
        </w:tc>
      </w:tr>
      <w:tr>
        <w:trPr>
          <w:cantSplit/>
        </w:trPr>
        <w:tc>
          <w:tcPr>
            <w:tcW w:type="dxa" w:w="3168"/>
            <w:shd w:fill="EEF6FA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Save / handover</w:t>
            </w:r>
          </w:p>
        </w:tc>
        <w:tc>
          <w:tcPr>
            <w:tcW w:type="dxa" w:w="6912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☐ Teacher has access   ☐ Link/file saved   ☐ Paper pack labelled   ☐ Same group retains approved copy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c>
          <w:tcPr>
            <w:tcW w:type="dxa" w:w="10151"/>
            <w:shd w:fill="E2F3E8" w:val="clear"/>
            <w:tcBorders>
              <w:top w:val="single" w:sz="8" w:color="70AD47"/>
              <w:left w:val="single" w:sz="8" w:color="70AD47"/>
              <w:bottom w:val="single" w:sz="8" w:color="70AD47"/>
              <w:right w:val="single" w:sz="8" w:color="70AD47"/>
              <w:insideH w:val="single" w:sz="8" w:color="70AD47"/>
              <w:insideV w:val="single" w:sz="8" w:color="70AD47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375623"/>
                <w:sz w:val="21"/>
              </w:rPr>
              <w:t>HANDOVER COMPLETE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The prototype plus this page are the Part 3 handover. A separate handover card is not required.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65" w:right="879" w:bottom="765" w:left="879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3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Small">
    <w:name w:val="WS Small"/>
    <w:pPr>
      <w:spacing w:after="0" w:line="240" w:lineRule="auto"/>
    </w:pPr>
    <w:rPr>
      <w:rFonts w:ascii="Aptos" w:hAnsi="Aptos"/>
      <w:color w:val="1F2937"/>
      <w:sz w:val="16"/>
    </w:rPr>
  </w:style>
  <w:style w:type="paragraph" w:customStyle="1" w:styleId="WSLabel">
    <w:name w:val="WS Label"/>
    <w:pPr>
      <w:spacing w:after="20"/>
    </w:pPr>
    <w:rPr>
      <w:rFonts w:ascii="Aptos" w:hAnsi="Aptos"/>
      <w:b/>
      <w:color w:val="0E4F6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3 Prototype Build Record</dc:title>
  <dc:subject>GenSTEAMers | Chatting with AI | Full Pathway Part 3</dc:subject>
  <dc:creator>GenSTEAMers / EDUMOTIVA</dc:creator>
  <cp:keywords>GenSTEAMers, Chatting with AI, Full Pathway, Part 3, prototype building</cp:keywords>
  <dc:description/>
  <cp:lastModifiedBy>GenSTEAMers / EDUMOTIVA</cp:lastModifiedBy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