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富爸爸穷爸爸</w:t>
      </w:r>
      <w:r>
        <w:rPr>
          <w:rFonts w:hint="eastAsia"/>
          <w:lang w:val="en-US" w:eastAsia="zh-CN"/>
        </w:rPr>
        <w:t>2</w:t>
      </w:r>
    </w:p>
    <w:p>
      <w:pPr>
        <w:rPr>
          <w:rFonts w:hint="eastAsia"/>
          <w:lang w:val="en-US" w:eastAsia="zh-CN"/>
        </w:rPr>
      </w:pPr>
    </w:p>
    <w:p>
      <w:pPr>
        <w:pStyle w:val="2"/>
        <w:keepNext w:val="0"/>
        <w:keepLines w:val="0"/>
        <w:widowControl/>
        <w:suppressLineNumbers w:val="0"/>
      </w:pPr>
      <w:r>
        <w:t>1.观念新世界的诞生</w:t>
      </w:r>
    </w:p>
    <w:p>
      <w:pPr>
        <w:pStyle w:val="2"/>
        <w:keepNext w:val="0"/>
        <w:keepLines w:val="0"/>
        <w:widowControl/>
        <w:suppressLineNumbers w:val="0"/>
      </w:pPr>
      <w:r>
        <w:t>《富爸爸穷爸爸》是日裔美国人罗伯特·清崎所著。罗伯特·清崎有许多头衔，比如投资家、企业家、教育家、百万富翁的教父、金钱教练等。他的一生相当传奇，在商业领域经历过三起三落，但是最终仍然成为了亿万富翁，在47岁时实现了财务自由，退出公司管理层，功成身退，将精力投入到财商教育和投资领域。</w:t>
      </w:r>
    </w:p>
    <w:p>
      <w:pPr>
        <w:pStyle w:val="2"/>
        <w:keepNext w:val="0"/>
        <w:keepLines w:val="0"/>
        <w:widowControl/>
        <w:suppressLineNumbers w:val="0"/>
      </w:pPr>
      <w:r>
        <w:t>《富爸爸穷爸爸》这本书的出版并不顺利，最初是由作者本人自费出版发行，因为出版商并不认可这本书里的内容，甚至直接对作者说:“你自己都不知道你在说什么。”当然，好事多磨，这本书最终还是于1999年4月得以在美国正式的出版机构出版发行。一开始，这本书并没有得到读者好评，而是引来了暴风骤雨般的批评，因为诸如“缴税是奖懒罚勤”等理念对人们旧有的观念产生了太大的冲击。幸运地是，实践一步步证明罗伯特·清崎的先见之明，人们开始黑转粉，将这本书视若珍宝，并广为传颂，一时洛阳纸贵。至今为止，《富爸爸穷爸爸》已被翻译成51种语言在全球范围内出版发行，累积发行量已超过4000万册，被人们奉为“最经典的理财入门读本”。</w:t>
      </w:r>
    </w:p>
    <w:p>
      <w:pPr>
        <w:pStyle w:val="2"/>
        <w:keepNext w:val="0"/>
        <w:keepLines w:val="0"/>
        <w:widowControl/>
        <w:suppressLineNumbers w:val="0"/>
      </w:pPr>
    </w:p>
    <w:p>
      <w:pPr>
        <w:pStyle w:val="2"/>
        <w:keepNext w:val="0"/>
        <w:keepLines w:val="0"/>
        <w:widowControl/>
        <w:suppressLineNumbers w:val="0"/>
      </w:pPr>
      <w:r>
        <w:t>2.富有是一种观念，也是一种行为</w:t>
      </w:r>
    </w:p>
    <w:p>
      <w:pPr>
        <w:pStyle w:val="2"/>
        <w:keepNext w:val="0"/>
        <w:keepLines w:val="0"/>
        <w:widowControl/>
        <w:suppressLineNumbers w:val="0"/>
      </w:pPr>
      <w:r>
        <w:t>罗伯特·清崎在序言中这样写道:“我有两个爸爸，一个富有，一个贫穷。一个受过良好的教育，聪明绝顶，拥有博士头衔，曾经没用两年就修完了4年的本科学业，随后又在斯坦福大学、芝加哥大学和西北大学深造，并都拿到了全额奖学金；但另一个却连八年级都没能念完。”</w:t>
      </w:r>
    </w:p>
    <w:p>
      <w:pPr>
        <w:pStyle w:val="2"/>
        <w:keepNext w:val="0"/>
        <w:keepLines w:val="0"/>
        <w:widowControl/>
        <w:suppressLineNumbers w:val="0"/>
      </w:pPr>
      <w:r>
        <w:t>如果说罗伯特·清崎的这两个爸爸，其中一人终其一生都在个人财务问题的泥沼中挣扎，去世后只为家人留下了一些待付的账单；另一个人则成为了夏威夷最富有的人之一，去世后为家人、慈善机构和教堂留下了数千万美元的遗产。你猜一下，分别是谁呢？</w:t>
      </w:r>
    </w:p>
    <w:p>
      <w:pPr>
        <w:pStyle w:val="2"/>
        <w:keepNext w:val="0"/>
        <w:keepLines w:val="0"/>
        <w:widowControl/>
        <w:suppressLineNumbers w:val="0"/>
      </w:pPr>
      <w:r>
        <w:t>答案可能会让你大跌眼镜，因为受过高等教育的爸爸恰恰就是作者口中的“穷爸爸”，而那个初中没毕业的爸爸却是作者口中的“富爸爸”——作者发小的爸爸。</w:t>
      </w:r>
    </w:p>
    <w:p>
      <w:pPr>
        <w:pStyle w:val="2"/>
        <w:keepNext w:val="0"/>
        <w:keepLines w:val="0"/>
        <w:widowControl/>
        <w:suppressLineNumbers w:val="0"/>
      </w:pPr>
      <w:r>
        <w:t>为什么受过良好教育的爸爸反而在财富上面陷入了贫穷的境地呢？——当然，这里的贫穷是相对的概念，是和富爸爸相比在财富上的差别。作者在书中明确地提到了两点:第一点是观念的不同，第二点是是行为的不同，而第一点是具有先导性的，更加重要。在观念上，穷爸爸认为“贪财乃万恶之源”，因此总是说“我永远也不会成为富人”、“我对钱并不感兴趣”；富爸爸则认为“贫穷才是万恶之本”，他常说“金钱就是力量”、“我是一个富人，富人不会这么做”。在行为上，穷爸爸努力学习，从最好的中学到最好的大学，一路过关斩将，进入了一家好单位，找到了一个安稳的工作，然后努力存钱；富爸爸则不同，他不惜通过贷款投资建造厂房，创办公司，即使身负巨债，生活艰苦，依然坚持，最终也成功建立起了自己的商业帝国。也正因为在这两点上的差异，造成了富爸爸穷爸爸在教育子女上的差别。穷爸爸对年幼的作者经常说的一句话就是“我可付不起”，“当涉及钱的时候要小心，别去冒险”；而富爸爸则认为下意识地说“我可付不起”意味着精神上的懒惰，“你要去想怎样才能付得起”，“要学会管理风险”。正如作者在书中所说:“我注意到穷爸爸之所以穷，不在于他挣钱的多少(一开始时，他挣的钱比富爸爸要多，起点更高)，而在于他的想法和行为。”</w:t>
      </w:r>
    </w:p>
    <w:p>
      <w:pPr>
        <w:pStyle w:val="2"/>
        <w:keepNext w:val="0"/>
        <w:keepLines w:val="0"/>
        <w:widowControl/>
        <w:suppressLineNumbers w:val="0"/>
      </w:pPr>
      <w:r>
        <w:t>作者是幸运的，因为他在9岁时就已经同时接受到了富爸爸穷爸爸对于财富的两种截然不同的教育，他有足够的时间去观察和验证两种金钱观分别会带来什么样的结果，进而选择其中对自己来说能带来最多益处的那种观念指导自己的行为。</w:t>
      </w:r>
    </w:p>
    <w:p>
      <w:pPr>
        <w:pStyle w:val="2"/>
        <w:keepNext w:val="0"/>
        <w:keepLines w:val="0"/>
        <w:widowControl/>
        <w:suppressLineNumbers w:val="0"/>
      </w:pPr>
    </w:p>
    <w:p>
      <w:pPr>
        <w:pStyle w:val="2"/>
        <w:keepNext w:val="0"/>
        <w:keepLines w:val="0"/>
        <w:widowControl/>
        <w:suppressLineNumbers w:val="0"/>
      </w:pPr>
      <w:r>
        <w:t>3.要实现财务自由，财商教育不可或缺</w:t>
      </w:r>
    </w:p>
    <w:p>
      <w:pPr>
        <w:pStyle w:val="2"/>
        <w:keepNext w:val="0"/>
        <w:keepLines w:val="0"/>
        <w:widowControl/>
        <w:suppressLineNumbers w:val="0"/>
      </w:pPr>
      <w:r>
        <w:t>过去也好，现在也好，不管是家庭还是学校，并没有对孩子进行系统性、科学性的关于财富的教育。作者正是洞察到了这一点，才花费大量心力写就了《富爸爸穷爸爸》系列丛书。而这本《富爸爸穷爸爸》则主要讲述了作者小时候在富爸爸那里接受的关于财商的教育，分为六章，以文字再现他富爸爸讲授的六堂财商课。</w:t>
      </w:r>
    </w:p>
    <w:p>
      <w:pPr>
        <w:pStyle w:val="2"/>
        <w:keepNext w:val="0"/>
        <w:keepLines w:val="0"/>
        <w:widowControl/>
        <w:suppressLineNumbers w:val="0"/>
      </w:pPr>
      <w:r>
        <w:t>第一章，富人不为钱工作。这一章主要阐述富人和穷人对待钱的不同态度，以及他们各自与钱的不同关系，即“穷人和中产阶级为钱而工作，富人让钱为他而工作”。</w:t>
      </w:r>
    </w:p>
    <w:p>
      <w:pPr>
        <w:pStyle w:val="2"/>
        <w:keepNext w:val="0"/>
        <w:keepLines w:val="0"/>
        <w:widowControl/>
        <w:suppressLineNumbers w:val="0"/>
      </w:pPr>
      <w:r>
        <w:t>第二章，为什么要教授财务知识。这一章主要阐述了学过财务知识和没学过财务知识对一个人财务状况产生的不同影响。没有接受过财务知识的人会把负债当做资产购买，因此越来越穷；而学过财务知识的人则懂得什么是资产，什么是负债，他们会购买资产让自己的财富增值，因此他们越来越富有。财富的多少不是用钱的多少来衡量的，而是用时间的尺度来衡量的，财富就是支撑一个人生存多长时间的能力，或者说，如果我今天停止工作，我还能活多久。</w:t>
      </w:r>
    </w:p>
    <w:p>
      <w:pPr>
        <w:pStyle w:val="2"/>
        <w:keepNext w:val="0"/>
        <w:keepLines w:val="0"/>
        <w:widowControl/>
        <w:suppressLineNumbers w:val="0"/>
      </w:pPr>
      <w:r>
        <w:t>第三章，关注自己的事业。这一章阐述的是职业和事业的区别，我们每一个在工作的人都有自己特定的职业，但并非每一个人都有事业。职业是脱离不了我们个人的努力的，职业是我们成为工薪阶层为钱而工作；但是事业则不同，事业是我们即使不在那工作，它依然可以为我们带来财富，当然，这需要我们为自己购置能够增值的资产。</w:t>
      </w:r>
    </w:p>
    <w:p>
      <w:pPr>
        <w:pStyle w:val="2"/>
        <w:keepNext w:val="0"/>
        <w:keepLines w:val="0"/>
        <w:widowControl/>
        <w:suppressLineNumbers w:val="0"/>
      </w:pPr>
      <w:r>
        <w:t>第四章，税收的历史和公司的力量。这一章阐述的是，虽然税收的初衷是“劫富济贫”，可现实却是它恰恰惩罚了那些对它投赞同票的穷人和中产阶级。富人懂得如何合理合法避税，而穷人和中产阶级却只能老老实实为自己本来就不高的收入上交个人所得税。公司就是一个装着法律文件的文件夹创造的法律实体，公司的所得税率要低于个人收入所得税率，而且公司的支出可以用税前收入支付。因此，富人们找到了将税收降到最低的办法，他们会钻法律的空子，增加自己的资产却不用纳更多的税。</w:t>
      </w:r>
    </w:p>
    <w:p>
      <w:pPr>
        <w:pStyle w:val="2"/>
        <w:keepNext w:val="0"/>
        <w:keepLines w:val="0"/>
        <w:widowControl/>
        <w:suppressLineNumbers w:val="0"/>
      </w:pPr>
      <w:r>
        <w:t>第五章，富人的投资。这一章阐述的是，恐惧和自我怀疑存在于每一个人的体内，我们都有极大的潜能，也有极大的自我怀疑。而在现实生活中，人们往往是依靠勇气而不是智慧去取得领先位置的，因为我们绝大多数人在智商层面的差别并不大。要成为理财方面的天才，既需要专业知识，又需要足够的勇气。当提到钱的时候，很多人都会变得谨慎，不敢去冒险，我们更愿意把钱存在银行里，而不是去投资有风险的理财产品。也正因为这样，我们错失了很多可以让自己的资产增值的机会，最终一生都在为钱而苦恼。</w:t>
      </w:r>
    </w:p>
    <w:p>
      <w:pPr>
        <w:pStyle w:val="2"/>
        <w:keepNext w:val="0"/>
        <w:keepLines w:val="0"/>
        <w:widowControl/>
        <w:suppressLineNumbers w:val="0"/>
      </w:pPr>
      <w:r>
        <w:t>第六章，学会不为钱而工作。这一章阐述的是，成功所需的技能包括:对现金流的管理，对系统(个人时间等)的管理，对人员的管理。对待一份工作，我们要看能从中学到什么，而不是只看能挣多少钱。最重要的专门技能是销售和对市场营销的理解。销售是个人成功的基本技能，它涉及与其他人的交往，包括与顾客、雇员、老板、配偶和孩子。另外，沟通能力，比如书面表达、口头表达以及谈判能力等对一个人的成功来说也至关重要。</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2441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xgd</dc:creator>
  <cp:lastModifiedBy>～ahx</cp:lastModifiedBy>
  <dcterms:modified xsi:type="dcterms:W3CDTF">2019-08-12T11:35:36Z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