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The CPU class is the class that will handle all the back end operation of the cpu. All the register are represented using short variables and the memory are represented by a short array. For every instruction, the user is going to run the executeNext() function which will execute the instruction at the address the program counter (pc) is pointing to. The cpu will then parse the instruction and do a switch case based on the op code (first 6 digit) of the instruction. After the instruction </w:t>
      </w:r>
      <w:r>
        <w:rPr/>
        <w:t>function</w:t>
      </w:r>
      <w:r>
        <w:rPr/>
        <w:t xml:space="preserve"> is executed, the pc will be incremented by 1 and be ready for the next instruction to be called.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2016-10-07T02:55:05Z</dcterms:created>
  <dc:language>en-US</dc:language>
  <dcterms:modified xsi:type="dcterms:W3CDTF">2016-10-07T03:11:54Z</dcterms:modified>
  <cp:revision>2</cp:revision>
</cp:coreProperties>
</file>