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3232" w14:textId="698CFFA0" w:rsidR="008F7561" w:rsidRPr="006B279C" w:rsidRDefault="006B279C" w:rsidP="006B279C">
      <w:pPr>
        <w:adjustRightInd w:val="0"/>
        <w:snapToGrid w:val="0"/>
        <w:rPr>
          <w:rFonts w:hint="eastAsia"/>
          <w:sz w:val="28"/>
          <w:szCs w:val="28"/>
        </w:rPr>
      </w:pPr>
      <w:r w:rsidRPr="006B279C">
        <w:rPr>
          <w:sz w:val="28"/>
          <w:szCs w:val="28"/>
        </w:rPr>
        <w:t>C</w:t>
      </w:r>
      <w:r w:rsidRPr="006B279C">
        <w:rPr>
          <w:rFonts w:hint="eastAsia"/>
          <w:sz w:val="28"/>
          <w:szCs w:val="28"/>
        </w:rPr>
        <w:t xml:space="preserve">urrent progress and next steps </w:t>
      </w:r>
      <w:r w:rsidRPr="006B279C">
        <w:rPr>
          <w:sz w:val="28"/>
          <w:szCs w:val="28"/>
        </w:rPr>
        <w:t>–</w:t>
      </w:r>
      <w:r w:rsidRPr="006B279C">
        <w:rPr>
          <w:rFonts w:hint="eastAsia"/>
          <w:sz w:val="28"/>
          <w:szCs w:val="28"/>
        </w:rPr>
        <w:t xml:space="preserve"> meeting 06 Feb 2026</w:t>
      </w:r>
    </w:p>
    <w:p w14:paraId="126DC481" w14:textId="77777777" w:rsidR="006B279C" w:rsidRDefault="006B279C" w:rsidP="006B279C">
      <w:pPr>
        <w:adjustRightInd w:val="0"/>
        <w:snapToGrid w:val="0"/>
        <w:rPr>
          <w:sz w:val="26"/>
          <w:szCs w:val="26"/>
        </w:rPr>
      </w:pPr>
    </w:p>
    <w:p w14:paraId="36119B23" w14:textId="77777777" w:rsidR="006B279C" w:rsidRPr="006B279C" w:rsidRDefault="006B279C" w:rsidP="006B279C">
      <w:pPr>
        <w:adjustRightInd w:val="0"/>
        <w:snapToGrid w:val="0"/>
        <w:rPr>
          <w:rFonts w:hint="eastAsia"/>
          <w:sz w:val="26"/>
          <w:szCs w:val="26"/>
        </w:rPr>
      </w:pPr>
    </w:p>
    <w:p w14:paraId="7E60FBE8" w14:textId="3BE4CC34" w:rsidR="006B279C" w:rsidRPr="006B279C" w:rsidRDefault="006B279C" w:rsidP="006B279C">
      <w:pPr>
        <w:pStyle w:val="NormalWeb"/>
        <w:adjustRightInd w:val="0"/>
        <w:snapToGrid w:val="0"/>
        <w:spacing w:before="0" w:beforeAutospacing="0" w:after="0" w:afterAutospacing="0"/>
        <w:rPr>
          <w:sz w:val="26"/>
          <w:szCs w:val="26"/>
        </w:rPr>
      </w:pPr>
      <w:r w:rsidRPr="006B279C">
        <w:rPr>
          <w:sz w:val="26"/>
          <w:szCs w:val="26"/>
        </w:rPr>
        <w:t xml:space="preserve">In Phase 1, instability was observed when applying </w:t>
      </w:r>
      <w:proofErr w:type="spellStart"/>
      <w:r w:rsidRPr="006B279C">
        <w:rPr>
          <w:sz w:val="26"/>
          <w:szCs w:val="26"/>
        </w:rPr>
        <w:t>SINDy</w:t>
      </w:r>
      <w:proofErr w:type="spellEnd"/>
      <w:r w:rsidRPr="006B279C">
        <w:rPr>
          <w:sz w:val="26"/>
          <w:szCs w:val="26"/>
        </w:rPr>
        <w:t xml:space="preserve"> to the full SIR system using degree-2 polynomial libraries: while restricted libraries enabled reliable recovery, expanding the library led to inconsistent identification of the governing equations.</w:t>
      </w:r>
      <w:r w:rsidRPr="006B279C">
        <w:rPr>
          <w:rFonts w:hint="eastAsia"/>
          <w:sz w:val="26"/>
          <w:szCs w:val="26"/>
        </w:rPr>
        <w:t xml:space="preserve"> </w:t>
      </w:r>
    </w:p>
    <w:p w14:paraId="2882891F" w14:textId="77777777" w:rsidR="006B279C" w:rsidRPr="006B279C" w:rsidRDefault="006B279C" w:rsidP="006B279C">
      <w:pPr>
        <w:pStyle w:val="NormalWeb"/>
        <w:adjustRightInd w:val="0"/>
        <w:snapToGrid w:val="0"/>
        <w:spacing w:before="0" w:beforeAutospacing="0" w:after="0" w:afterAutospacing="0"/>
        <w:rPr>
          <w:rFonts w:hint="eastAsia"/>
          <w:sz w:val="26"/>
          <w:szCs w:val="26"/>
        </w:rPr>
      </w:pPr>
    </w:p>
    <w:p w14:paraId="69ACEE63" w14:textId="52CF9B97" w:rsidR="006B279C" w:rsidRDefault="006B279C" w:rsidP="006B279C">
      <w:pPr>
        <w:pStyle w:val="NormalWeb"/>
        <w:adjustRightInd w:val="0"/>
        <w:snapToGrid w:val="0"/>
        <w:spacing w:before="0" w:beforeAutospacing="0" w:after="0" w:afterAutospacing="0"/>
        <w:rPr>
          <w:sz w:val="26"/>
          <w:szCs w:val="26"/>
        </w:rPr>
      </w:pPr>
      <w:r w:rsidRPr="006B279C">
        <w:rPr>
          <w:sz w:val="26"/>
          <w:szCs w:val="26"/>
        </w:rPr>
        <w:t xml:space="preserve">This instability was hypothesized to arise not from model expressiveness per se, but from manifold-induced collinearity. Specifically, the SIR dynamics evolve on an invariant manifold defined by the conservation law </w:t>
      </w:r>
      <m:oMath>
        <m:r>
          <w:rPr>
            <w:rFonts w:ascii="Cambria Math" w:hAnsi="Cambria Math"/>
            <w:sz w:val="26"/>
            <w:szCs w:val="26"/>
          </w:rPr>
          <m:t>S+I+R=1</m:t>
        </m:r>
      </m:oMath>
      <w:r w:rsidRPr="006B279C">
        <w:rPr>
          <w:rFonts w:hint="eastAsia"/>
          <w:sz w:val="26"/>
          <w:szCs w:val="26"/>
        </w:rPr>
        <w:t xml:space="preserve"> </w:t>
      </w:r>
      <w:r w:rsidRPr="006B279C">
        <w:rPr>
          <w:rStyle w:val="Emphasis"/>
          <w:rFonts w:eastAsiaTheme="majorEastAsia"/>
          <w:sz w:val="26"/>
          <w:szCs w:val="26"/>
        </w:rPr>
        <w:t>(after normalization)</w:t>
      </w:r>
      <w:r w:rsidRPr="006B279C">
        <w:rPr>
          <w:sz w:val="26"/>
          <w:szCs w:val="26"/>
        </w:rPr>
        <w:t xml:space="preserve">, which induces strong correlations among degree-2 candidate terms when </w:t>
      </w:r>
      <m:oMath>
        <m:r>
          <w:rPr>
            <w:rFonts w:ascii="Cambria Math" w:hAnsi="Cambria Math"/>
            <w:sz w:val="26"/>
            <w:szCs w:val="26"/>
          </w:rPr>
          <m:t>S</m:t>
        </m:r>
      </m:oMath>
      <w:r w:rsidRPr="006B279C">
        <w:rPr>
          <w:sz w:val="26"/>
          <w:szCs w:val="26"/>
        </w:rPr>
        <w:t xml:space="preserve">, </w:t>
      </w:r>
      <m:oMath>
        <m:r>
          <w:rPr>
            <w:rFonts w:ascii="Cambria Math" w:hAnsi="Cambria Math"/>
            <w:sz w:val="26"/>
            <w:szCs w:val="26"/>
          </w:rPr>
          <m:t>I</m:t>
        </m:r>
      </m:oMath>
      <w:r w:rsidRPr="006B279C">
        <w:rPr>
          <w:sz w:val="26"/>
          <w:szCs w:val="26"/>
        </w:rPr>
        <w:t xml:space="preserve">, and </w:t>
      </w:r>
      <m:oMath>
        <m:r>
          <w:rPr>
            <w:rFonts w:ascii="Cambria Math" w:hAnsi="Cambria Math"/>
            <w:sz w:val="26"/>
            <w:szCs w:val="26"/>
          </w:rPr>
          <m:t>R</m:t>
        </m:r>
      </m:oMath>
      <w:r w:rsidRPr="006B279C">
        <w:rPr>
          <w:rFonts w:hint="eastAsia"/>
          <w:sz w:val="26"/>
          <w:szCs w:val="26"/>
        </w:rPr>
        <w:t xml:space="preserve"> </w:t>
      </w:r>
      <w:r w:rsidRPr="006B279C">
        <w:rPr>
          <w:sz w:val="26"/>
          <w:szCs w:val="26"/>
        </w:rPr>
        <w:t xml:space="preserve">are treated as independent coordinates (e.g., </w:t>
      </w:r>
      <m:oMath>
        <m:r>
          <w:rPr>
            <w:rFonts w:ascii="Cambria Math" w:hAnsi="Cambria Math"/>
            <w:sz w:val="26"/>
            <w:szCs w:val="26"/>
          </w:rPr>
          <m:t>SR=S(1-S-I)</m:t>
        </m:r>
      </m:oMath>
      <w:r w:rsidRPr="006B279C">
        <w:rPr>
          <w:sz w:val="26"/>
          <w:szCs w:val="26"/>
        </w:rPr>
        <w:t xml:space="preserve">, which overlaps with </w:t>
      </w:r>
      <m:oMath>
        <m:r>
          <w:rPr>
            <w:rFonts w:ascii="Cambria Math" w:hAnsi="Cambria Math"/>
            <w:sz w:val="26"/>
            <w:szCs w:val="26"/>
          </w:rPr>
          <m:t>SI</m:t>
        </m:r>
      </m:oMath>
      <w:r w:rsidRPr="006B279C">
        <w:rPr>
          <w:sz w:val="26"/>
          <w:szCs w:val="26"/>
        </w:rPr>
        <w:t xml:space="preserve">and </w:t>
      </w:r>
      <m:oMath>
        <m:sSup>
          <m:sSupPr>
            <m:ctrlPr>
              <w:rPr>
                <w:rFonts w:ascii="Cambria Math" w:hAnsi="Cambria Math"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S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</m:oMath>
      <w:r w:rsidRPr="006B279C">
        <w:rPr>
          <w:sz w:val="26"/>
          <w:szCs w:val="26"/>
        </w:rPr>
        <w:t>terms).</w:t>
      </w:r>
      <w:r>
        <w:rPr>
          <w:rFonts w:hint="eastAsia"/>
          <w:sz w:val="26"/>
          <w:szCs w:val="26"/>
        </w:rPr>
        <w:t xml:space="preserve"> </w:t>
      </w:r>
    </w:p>
    <w:p w14:paraId="29D30C22" w14:textId="77777777" w:rsidR="006B279C" w:rsidRPr="006B279C" w:rsidRDefault="006B279C" w:rsidP="006B279C">
      <w:pPr>
        <w:pStyle w:val="NormalWeb"/>
        <w:adjustRightInd w:val="0"/>
        <w:snapToGrid w:val="0"/>
        <w:spacing w:before="0" w:beforeAutospacing="0" w:after="0" w:afterAutospacing="0"/>
        <w:rPr>
          <w:rFonts w:hint="eastAsia"/>
          <w:sz w:val="26"/>
          <w:szCs w:val="26"/>
        </w:rPr>
      </w:pPr>
    </w:p>
    <w:p w14:paraId="2A423697" w14:textId="20853312" w:rsidR="006B279C" w:rsidRDefault="006B279C" w:rsidP="006B279C">
      <w:pPr>
        <w:pStyle w:val="NormalWeb"/>
        <w:adjustRightInd w:val="0"/>
        <w:snapToGrid w:val="0"/>
        <w:spacing w:before="0" w:beforeAutospacing="0" w:after="0" w:afterAutospacing="0"/>
        <w:rPr>
          <w:sz w:val="26"/>
          <w:szCs w:val="26"/>
        </w:rPr>
      </w:pPr>
      <w:r w:rsidRPr="006B279C">
        <w:rPr>
          <w:sz w:val="26"/>
          <w:szCs w:val="26"/>
        </w:rPr>
        <w:t xml:space="preserve">To address this, a reduced-coordinate formulation was adopted. Instead of fitting the full SIR system directly, </w:t>
      </w:r>
      <w:r w:rsidRPr="006B279C">
        <w:rPr>
          <w:b/>
          <w:bCs/>
          <w:sz w:val="26"/>
          <w:szCs w:val="26"/>
        </w:rPr>
        <w:t>only the S and I equations were learned</w:t>
      </w:r>
      <w:r w:rsidRPr="006B279C">
        <w:rPr>
          <w:sz w:val="26"/>
          <w:szCs w:val="26"/>
        </w:rPr>
        <w:t xml:space="preserve"> using a degree-2 polynomial library, while </w:t>
      </w:r>
      <w:r w:rsidRPr="006B279C">
        <w:rPr>
          <w:b/>
          <w:bCs/>
          <w:sz w:val="26"/>
          <w:szCs w:val="26"/>
        </w:rPr>
        <w:t>R was reconstructed algebraically</w:t>
      </w:r>
      <w:r w:rsidRPr="006B279C">
        <w:rPr>
          <w:sz w:val="26"/>
          <w:szCs w:val="26"/>
        </w:rPr>
        <w:t xml:space="preserve"> via the conservation law </w:t>
      </w:r>
      <m:oMath>
        <m:r>
          <w:rPr>
            <w:rFonts w:ascii="Cambria Math" w:hAnsi="Cambria Math"/>
            <w:sz w:val="26"/>
            <w:szCs w:val="26"/>
          </w:rPr>
          <m:t>R=1-S-I</m:t>
        </m:r>
      </m:oMath>
      <w:r w:rsidRPr="006B279C">
        <w:rPr>
          <w:sz w:val="26"/>
          <w:szCs w:val="26"/>
        </w:rPr>
        <w:t>.</w:t>
      </w:r>
      <w:r>
        <w:rPr>
          <w:rFonts w:hint="eastAsia"/>
          <w:sz w:val="26"/>
          <w:szCs w:val="26"/>
        </w:rPr>
        <w:t xml:space="preserve"> </w:t>
      </w:r>
    </w:p>
    <w:p w14:paraId="26EF9E14" w14:textId="77777777" w:rsidR="006B279C" w:rsidRPr="006B279C" w:rsidRDefault="006B279C" w:rsidP="006B279C">
      <w:pPr>
        <w:pStyle w:val="NormalWeb"/>
        <w:adjustRightInd w:val="0"/>
        <w:snapToGrid w:val="0"/>
        <w:spacing w:before="0" w:beforeAutospacing="0" w:after="0" w:afterAutospacing="0"/>
        <w:rPr>
          <w:rFonts w:hint="eastAsia"/>
          <w:sz w:val="26"/>
          <w:szCs w:val="26"/>
        </w:rPr>
      </w:pPr>
    </w:p>
    <w:p w14:paraId="0D55DB6B" w14:textId="77777777" w:rsidR="006B279C" w:rsidRDefault="006B279C" w:rsidP="006B279C">
      <w:pPr>
        <w:pStyle w:val="NormalWeb"/>
        <w:adjustRightInd w:val="0"/>
        <w:snapToGrid w:val="0"/>
        <w:spacing w:before="0" w:beforeAutospacing="0" w:after="0" w:afterAutospacing="0"/>
        <w:rPr>
          <w:sz w:val="26"/>
          <w:szCs w:val="26"/>
        </w:rPr>
      </w:pPr>
      <w:r w:rsidRPr="006B279C">
        <w:rPr>
          <w:sz w:val="26"/>
          <w:szCs w:val="26"/>
        </w:rPr>
        <w:t>Consistency was verified through an additional diagnostic by integrating</w:t>
      </w:r>
      <w:r w:rsidRPr="006B279C">
        <w:rPr>
          <w:rFonts w:hint="eastAsia"/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 xml:space="preserve"> </w:t>
      </w:r>
    </w:p>
    <w:p w14:paraId="796A9CEA" w14:textId="77777777" w:rsidR="006B279C" w:rsidRPr="006B279C" w:rsidRDefault="006B279C" w:rsidP="006B279C">
      <w:pPr>
        <w:pStyle w:val="NormalWeb"/>
        <w:adjustRightInd w:val="0"/>
        <w:snapToGrid w:val="0"/>
        <w:spacing w:before="0" w:beforeAutospacing="0" w:after="0" w:afterAutospacing="0"/>
        <w:rPr>
          <w:sz w:val="26"/>
          <w:szCs w:val="26"/>
        </w:rPr>
      </w:pPr>
      <w:r w:rsidRPr="006B279C">
        <w:rPr>
          <w:sz w:val="26"/>
          <w:szCs w:val="26"/>
        </w:rPr>
        <w:br/>
      </w:r>
      <m:oMathPara>
        <m:oMath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d</m:t>
          </m:r>
          <m:r>
            <w:rPr>
              <w:rFonts w:ascii="Cambria Math" w:hAnsi="Cambria Math"/>
              <w:sz w:val="26"/>
              <w:szCs w:val="26"/>
            </w:rPr>
            <m:t>R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/d</m:t>
          </m:r>
          <m:r>
            <w:rPr>
              <w:rFonts w:ascii="Cambria Math" w:hAnsi="Cambria Math"/>
              <w:sz w:val="26"/>
              <w:szCs w:val="26"/>
            </w:rPr>
            <m:t>t=-(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d</m:t>
          </m:r>
          <m:r>
            <w:rPr>
              <w:rFonts w:ascii="Cambria Math" w:hAnsi="Cambria Math"/>
              <w:sz w:val="26"/>
              <w:szCs w:val="26"/>
            </w:rPr>
            <m:t>S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/d</m:t>
          </m:r>
          <m:r>
            <w:rPr>
              <w:rFonts w:ascii="Cambria Math" w:hAnsi="Cambria Math"/>
              <w:sz w:val="26"/>
              <w:szCs w:val="26"/>
            </w:rPr>
            <m:t>t+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d</m:t>
          </m:r>
          <m:r>
            <w:rPr>
              <w:rFonts w:ascii="Cambria Math" w:hAnsi="Cambria Math"/>
              <w:sz w:val="26"/>
              <w:szCs w:val="26"/>
            </w:rPr>
            <m:t>I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/d</m:t>
          </m:r>
          <m:r>
            <w:rPr>
              <w:rFonts w:ascii="Cambria Math" w:hAnsi="Cambria Math"/>
              <w:sz w:val="26"/>
              <w:szCs w:val="26"/>
            </w:rPr>
            <m:t>t)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4935048A" w14:textId="0A12AE3A" w:rsidR="006B279C" w:rsidRDefault="006B279C" w:rsidP="006B279C">
      <w:pPr>
        <w:pStyle w:val="NormalWeb"/>
        <w:adjustRightInd w:val="0"/>
        <w:snapToGrid w:val="0"/>
        <w:spacing w:before="0" w:beforeAutospacing="0" w:after="0" w:afterAutospacing="0"/>
        <w:rPr>
          <w:sz w:val="26"/>
          <w:szCs w:val="26"/>
        </w:rPr>
      </w:pPr>
      <w:r w:rsidRPr="006B279C">
        <w:rPr>
          <w:sz w:val="26"/>
          <w:szCs w:val="26"/>
        </w:rPr>
        <w:t>and comparing the resulting trajectories with the algebraic reconstruction, both within the fitting window and over full-horizon rollouts.</w:t>
      </w:r>
      <w:r>
        <w:rPr>
          <w:rFonts w:hint="eastAsia"/>
          <w:sz w:val="26"/>
          <w:szCs w:val="26"/>
        </w:rPr>
        <w:t xml:space="preserve"> </w:t>
      </w:r>
    </w:p>
    <w:p w14:paraId="26862003" w14:textId="77777777" w:rsidR="006B279C" w:rsidRPr="006B279C" w:rsidRDefault="006B279C" w:rsidP="006B279C">
      <w:pPr>
        <w:pStyle w:val="NormalWeb"/>
        <w:adjustRightInd w:val="0"/>
        <w:snapToGrid w:val="0"/>
        <w:spacing w:before="0" w:beforeAutospacing="0" w:after="0" w:afterAutospacing="0"/>
        <w:rPr>
          <w:rFonts w:hint="eastAsia"/>
          <w:sz w:val="26"/>
          <w:szCs w:val="26"/>
        </w:rPr>
      </w:pPr>
    </w:p>
    <w:p w14:paraId="11FBF921" w14:textId="0286DEFF" w:rsidR="006B279C" w:rsidRDefault="006B279C" w:rsidP="006B279C">
      <w:pPr>
        <w:pStyle w:val="NormalWeb"/>
        <w:adjustRightInd w:val="0"/>
        <w:snapToGrid w:val="0"/>
        <w:spacing w:before="0" w:beforeAutospacing="0" w:after="0" w:afterAutospacing="0"/>
        <w:rPr>
          <w:sz w:val="26"/>
          <w:szCs w:val="26"/>
        </w:rPr>
      </w:pPr>
      <w:r w:rsidRPr="006B279C">
        <w:rPr>
          <w:sz w:val="26"/>
          <w:szCs w:val="26"/>
        </w:rPr>
        <w:t xml:space="preserve">With this reduced-coordinate approach, all three SIR equations </w:t>
      </w:r>
      <w:r w:rsidRPr="006B279C">
        <w:rPr>
          <w:b/>
          <w:bCs/>
          <w:sz w:val="26"/>
          <w:szCs w:val="26"/>
        </w:rPr>
        <w:t>can now be stably and accurately recovered</w:t>
      </w:r>
      <w:r w:rsidRPr="006B279C">
        <w:rPr>
          <w:sz w:val="26"/>
          <w:szCs w:val="26"/>
        </w:rPr>
        <w:t xml:space="preserve"> even when using degree-2 polynomial libraries, whereas recovery was previously unstable under the same library choice when fitting S, I, and R simultaneously.</w:t>
      </w:r>
      <w:r w:rsidRPr="006B279C">
        <w:rPr>
          <w:rFonts w:hint="eastAsia"/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 xml:space="preserve"> </w:t>
      </w:r>
    </w:p>
    <w:p w14:paraId="3B195A15" w14:textId="77777777" w:rsidR="006B279C" w:rsidRDefault="006B279C" w:rsidP="006B279C">
      <w:pPr>
        <w:pStyle w:val="NormalWeb"/>
        <w:adjustRightInd w:val="0"/>
        <w:snapToGrid w:val="0"/>
        <w:spacing w:before="0" w:beforeAutospacing="0" w:after="0" w:afterAutospacing="0"/>
        <w:rPr>
          <w:sz w:val="26"/>
          <w:szCs w:val="26"/>
        </w:rPr>
      </w:pPr>
    </w:p>
    <w:p w14:paraId="112520A8" w14:textId="77777777" w:rsidR="006B279C" w:rsidRPr="006B279C" w:rsidRDefault="006B279C" w:rsidP="006B279C">
      <w:pPr>
        <w:pStyle w:val="NormalWeb"/>
        <w:adjustRightInd w:val="0"/>
        <w:snapToGrid w:val="0"/>
        <w:spacing w:before="0" w:beforeAutospacing="0" w:after="0" w:afterAutospacing="0"/>
        <w:rPr>
          <w:rFonts w:hint="eastAsia"/>
          <w:sz w:val="26"/>
          <w:szCs w:val="26"/>
        </w:rPr>
      </w:pPr>
    </w:p>
    <w:p w14:paraId="0A91160C" w14:textId="77777777" w:rsidR="006B279C" w:rsidRPr="006B279C" w:rsidRDefault="006B279C" w:rsidP="006B279C">
      <w:pPr>
        <w:pStyle w:val="NormalWeb"/>
        <w:shd w:val="clear" w:color="auto" w:fill="FFFFFF"/>
        <w:adjustRightInd w:val="0"/>
        <w:snapToGrid w:val="0"/>
        <w:spacing w:before="0" w:beforeAutospacing="0" w:after="0" w:afterAutospacing="0"/>
        <w:rPr>
          <w:sz w:val="26"/>
          <w:szCs w:val="26"/>
        </w:rPr>
      </w:pPr>
      <w:r w:rsidRPr="006B279C">
        <w:rPr>
          <w:b/>
          <w:bCs/>
          <w:sz w:val="26"/>
          <w:szCs w:val="26"/>
        </w:rPr>
        <w:t>Ongoing / Next Steps?</w:t>
      </w:r>
    </w:p>
    <w:p w14:paraId="7B078087" w14:textId="77777777" w:rsidR="006B279C" w:rsidRPr="006B279C" w:rsidRDefault="006B279C" w:rsidP="006B279C">
      <w:pPr>
        <w:numPr>
          <w:ilvl w:val="0"/>
          <w:numId w:val="1"/>
        </w:numPr>
        <w:shd w:val="clear" w:color="auto" w:fill="FFFFFF"/>
        <w:adjustRightInd w:val="0"/>
        <w:snapToGrid w:val="0"/>
        <w:rPr>
          <w:sz w:val="26"/>
          <w:szCs w:val="26"/>
        </w:rPr>
      </w:pPr>
      <w:r w:rsidRPr="006B279C">
        <w:rPr>
          <w:sz w:val="26"/>
          <w:szCs w:val="26"/>
        </w:rPr>
        <w:t>Developing symbolic regression methods for the same recovery experiments.</w:t>
      </w:r>
    </w:p>
    <w:p w14:paraId="69DAC7C2" w14:textId="77777777" w:rsidR="006B279C" w:rsidRPr="006B279C" w:rsidRDefault="006B279C" w:rsidP="006B279C">
      <w:pPr>
        <w:numPr>
          <w:ilvl w:val="0"/>
          <w:numId w:val="1"/>
        </w:numPr>
        <w:shd w:val="clear" w:color="auto" w:fill="FFFFFF"/>
        <w:adjustRightInd w:val="0"/>
        <w:snapToGrid w:val="0"/>
        <w:rPr>
          <w:sz w:val="26"/>
          <w:szCs w:val="26"/>
        </w:rPr>
      </w:pPr>
      <w:r w:rsidRPr="006B279C">
        <w:rPr>
          <w:sz w:val="26"/>
          <w:szCs w:val="26"/>
        </w:rPr>
        <w:t>Introduce an observation layer to account for reporting delay, reporting rate, and other surveillance effects, and integrate it into the equation discovery framework?</w:t>
      </w:r>
    </w:p>
    <w:p w14:paraId="774DCA90" w14:textId="77777777" w:rsidR="006B279C" w:rsidRPr="006B279C" w:rsidRDefault="006B279C" w:rsidP="006B279C">
      <w:pPr>
        <w:adjustRightInd w:val="0"/>
        <w:snapToGrid w:val="0"/>
        <w:rPr>
          <w:rFonts w:hint="eastAsia"/>
          <w:sz w:val="26"/>
          <w:szCs w:val="26"/>
        </w:rPr>
      </w:pPr>
    </w:p>
    <w:sectPr w:rsidR="006B279C" w:rsidRPr="006B27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03146"/>
    <w:multiLevelType w:val="multilevel"/>
    <w:tmpl w:val="F230C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9802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79C"/>
    <w:rsid w:val="000333B7"/>
    <w:rsid w:val="000664B4"/>
    <w:rsid w:val="000A1ED5"/>
    <w:rsid w:val="001037FC"/>
    <w:rsid w:val="00106854"/>
    <w:rsid w:val="00115725"/>
    <w:rsid w:val="00126BE8"/>
    <w:rsid w:val="00133945"/>
    <w:rsid w:val="00167540"/>
    <w:rsid w:val="00197CFC"/>
    <w:rsid w:val="001D607B"/>
    <w:rsid w:val="001F4ED1"/>
    <w:rsid w:val="00220ECC"/>
    <w:rsid w:val="00235C62"/>
    <w:rsid w:val="0028456D"/>
    <w:rsid w:val="002D4957"/>
    <w:rsid w:val="002F35BB"/>
    <w:rsid w:val="00332470"/>
    <w:rsid w:val="00380D4F"/>
    <w:rsid w:val="003843EF"/>
    <w:rsid w:val="00386851"/>
    <w:rsid w:val="00387E61"/>
    <w:rsid w:val="003921F3"/>
    <w:rsid w:val="003C4F11"/>
    <w:rsid w:val="003E7307"/>
    <w:rsid w:val="00412DB1"/>
    <w:rsid w:val="004251F6"/>
    <w:rsid w:val="00441EE3"/>
    <w:rsid w:val="00472AE4"/>
    <w:rsid w:val="005640C5"/>
    <w:rsid w:val="00574D33"/>
    <w:rsid w:val="005B730B"/>
    <w:rsid w:val="005E07F0"/>
    <w:rsid w:val="006B279C"/>
    <w:rsid w:val="007A0C3B"/>
    <w:rsid w:val="007A32D1"/>
    <w:rsid w:val="007C5604"/>
    <w:rsid w:val="008B0961"/>
    <w:rsid w:val="008C1BAB"/>
    <w:rsid w:val="008F7561"/>
    <w:rsid w:val="00997846"/>
    <w:rsid w:val="009B0809"/>
    <w:rsid w:val="009C6FF9"/>
    <w:rsid w:val="009E3D58"/>
    <w:rsid w:val="009E58A2"/>
    <w:rsid w:val="009F5896"/>
    <w:rsid w:val="00A17632"/>
    <w:rsid w:val="00A23737"/>
    <w:rsid w:val="00AC2227"/>
    <w:rsid w:val="00AC2883"/>
    <w:rsid w:val="00B22504"/>
    <w:rsid w:val="00B70BF7"/>
    <w:rsid w:val="00BA76FF"/>
    <w:rsid w:val="00BC4A48"/>
    <w:rsid w:val="00C112F1"/>
    <w:rsid w:val="00CA32D4"/>
    <w:rsid w:val="00CB0075"/>
    <w:rsid w:val="00CD18F1"/>
    <w:rsid w:val="00D05717"/>
    <w:rsid w:val="00D35232"/>
    <w:rsid w:val="00D41AF6"/>
    <w:rsid w:val="00D86562"/>
    <w:rsid w:val="00D96D77"/>
    <w:rsid w:val="00DC219D"/>
    <w:rsid w:val="00E21C10"/>
    <w:rsid w:val="00E30A93"/>
    <w:rsid w:val="00E43CD1"/>
    <w:rsid w:val="00E75189"/>
    <w:rsid w:val="00EB1631"/>
    <w:rsid w:val="00F121F2"/>
    <w:rsid w:val="00F45089"/>
    <w:rsid w:val="00F577CE"/>
    <w:rsid w:val="00FC7773"/>
    <w:rsid w:val="00FD4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0CB1D"/>
  <w15:chartTrackingRefBased/>
  <w15:docId w15:val="{ADE60B55-1164-084C-BA18-CA8D40D6D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79C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2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7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7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7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7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7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7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B279C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6B279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249</Words>
  <Characters>1554</Characters>
  <Application>Microsoft Office Word</Application>
  <DocSecurity>0</DocSecurity>
  <Lines>25</Lines>
  <Paragraphs>9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Yichi Li</dc:creator>
  <cp:keywords/>
  <dc:description/>
  <cp:lastModifiedBy>Yichi Li</cp:lastModifiedBy>
  <cp:revision>1</cp:revision>
  <dcterms:created xsi:type="dcterms:W3CDTF">2026-02-05T14:25:00Z</dcterms:created>
  <dcterms:modified xsi:type="dcterms:W3CDTF">2026-02-05T14:30:00Z</dcterms:modified>
</cp:coreProperties>
</file>