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1A365D"/>
          <w:sz w:val="40"/>
        </w:rPr>
        <w:t>INFORME TÉCNICO Y METODOLÓGICO DE PROYECTO</w:t>
      </w:r>
    </w:p>
    <w:p>
      <w:pPr>
        <w:spacing w:after="280"/>
      </w:pPr>
      <w:r>
        <w:rPr>
          <w:rFonts w:ascii="Arial" w:hAnsi="Arial"/>
          <w:color w:val="C2410C"/>
          <w:sz w:val="24"/>
        </w:rPr>
        <w:t>Sistema de Gestión de Inventarios, Abastecimiento y Salón — Barbarian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19"/>
              </w:rPr>
              <w:t>Empresa / Proyecto: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Cervecería Barbarian (Lima, Perú)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19"/>
              </w:rPr>
              <w:t>Repositorio GitHub: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https://github.com/yico150703/barbarian-inventory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19"/>
              </w:rPr>
              <w:t>Infraestructura en la Nube: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Render (Base de Datos y Backend API) + Vercel (Frontend Web)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19"/>
              </w:rPr>
              <w:t>Equipo de Desarrollo: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3 Desarrolladores (Dev 1: Backend/DB, Dev 2: Frontend, Dev 3: Pruebas y Nube)</w:t>
            </w:r>
          </w:p>
        </w:tc>
      </w:tr>
      <w:tr>
        <w:tc>
          <w:tcPr>
            <w:tcW w:type="dxa" w:w="46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19"/>
              </w:rPr>
              <w:t>Metodología:</w:t>
            </w:r>
          </w:p>
        </w:tc>
        <w:tc>
          <w:tcPr>
            <w:tcW w:type="dxa" w:w="46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Scrum (Guía SBOK) — Ciclo 8.1 al 10.3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t>1. Resumen Ejecutivo y Arquitectura</w:t>
      </w:r>
    </w:p>
    <w:p>
      <w:pPr>
        <w:spacing w:after="120"/>
      </w:pPr>
      <w:r>
        <w:t>Este informe documenta la revisión del sistema Barbarian Inventory, confirmando que cumple con todas las historias de usuario requeridas. Además, detalla las mejoras realizadas después del 3 de octubre (estandarización de unidades de medida, reglas de proveedores, promociones de barra libre y sedes oficiales) y el despliegue funcional en internet mediante Render y Vercel.</w:t>
      </w:r>
    </w:p>
    <w:p>
      <w:pPr>
        <w:pStyle w:val="Heading1"/>
        <w:spacing w:before="280" w:after="80"/>
      </w:pPr>
      <w:r>
        <w:t>2. Auditoría de Historias de Usuario (PDF vs Sistema Real)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Historia de Usuario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SP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Estado en el Sistema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HU-01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Iniciar sesión y menú autorizado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Login seguro con permisos por rol y sede.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HU-02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Gestionar usuarios operativos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Should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Crear y editar personal sin correos repetidos.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HU-03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Mantener catálogos (Productos/Proveedores)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Registro ordenado con motivo obligatorio.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HU-04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Consultar carta y producción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Could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Visualización de recetas, platos e insumos.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Consultar stock actual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Cálculo exacto de stock disponible y agotado.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HU-06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Realizar inventario diario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 y ampliado a conteos 'Real vs Teórico'.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HU-08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Movimientos extraordinarios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Registro de mermas, préstamos y devoluciones.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HU-09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Pedido de compra sugerido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Should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Cálculo automático de compra con 20% de margen.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HU-10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Crear y enviar orden de compra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Guardar como borrador o enviar al proveedor.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HU-11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Registrar recepciones de mercadería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Must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Ingreso con factura y control de cantidades.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HU-13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Consultar y corregir recepciones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Should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Historial de facturas y corrección justificada.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HU-14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Consultar actividad de usuarios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Should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Completado: Pantalla de auditoría de quién hizo cada cambio.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t>3. Metodología Scrum: Proceso 8.1 al 10.3 (Guía SBOK)</w:t>
      </w:r>
    </w:p>
    <w:p>
      <w:r>
        <w:rPr>
          <w:b/>
          <w:color w:val="1A365D"/>
        </w:rPr>
        <w:t xml:space="preserve">• 8.1 Crear la Visión del Proyecto: </w:t>
      </w:r>
      <w:r>
        <w:t>Se definió la meta: modernizar el inventario para no perder dinero en mermas, admitir barra libre en salón y operar en la nube.</w:t>
      </w:r>
    </w:p>
    <w:p>
      <w:r>
        <w:rPr>
          <w:b/>
          <w:color w:val="1A365D"/>
        </w:rPr>
        <w:t xml:space="preserve">• 8.2 Identificar Scrum Master y Stakeholders: </w:t>
      </w:r>
      <w:r>
        <w:t>Se definieron los roles: Dueño del Producto (Operaciones Barbarian), Scrum Master (Líder facilitador) y usuarios clave (mozos, cocineros y almaceneros).</w:t>
      </w:r>
    </w:p>
    <w:p>
      <w:r>
        <w:rPr>
          <w:b/>
          <w:color w:val="1A365D"/>
        </w:rPr>
        <w:t xml:space="preserve">• 8.3 Formar el Equipo Scrum: </w:t>
      </w:r>
      <w:r>
        <w:t>Se formó un equipo ágil de 3 desarrolladores: Dev 1 (Lógica y Datos), Dev 2 (Pantallas y Diseño) y Dev 3 (Pruebas y Nube).</w:t>
      </w:r>
    </w:p>
    <w:p>
      <w:r>
        <w:rPr>
          <w:b/>
          <w:color w:val="1A365D"/>
        </w:rPr>
        <w:t xml:space="preserve">• 8.4 Desarrollar Épicas: </w:t>
      </w:r>
      <w:r>
        <w:t>Grandes bloques de trabajo: 1) Estandarizar unidades y proveedores, 2) Barra libre y comandas, 3) Sedes y subida a la nube.</w:t>
      </w:r>
    </w:p>
    <w:p>
      <w:r>
        <w:rPr>
          <w:b/>
          <w:color w:val="1A365D"/>
        </w:rPr>
        <w:t xml:space="preserve">• 8.5 Crear el Backlog Priorizado: </w:t>
      </w:r>
      <w:r>
        <w:t>Se ordenaron las tareas por importancia con el método MoSCoW, sumando 29 puntos de historia.</w:t>
      </w:r>
    </w:p>
    <w:p>
      <w:r>
        <w:rPr>
          <w:b/>
          <w:color w:val="1A365D"/>
        </w:rPr>
        <w:t xml:space="preserve">• 8.6 Planificar el Lanzamiento: </w:t>
      </w:r>
      <w:r>
        <w:t>Se organizó un Sprint de 2 semanas de trabajo para dejar el sistema listo en internet.</w:t>
      </w:r>
    </w:p>
    <w:p>
      <w:r>
        <w:rPr>
          <w:b/>
          <w:color w:val="1A365D"/>
        </w:rPr>
        <w:t xml:space="preserve">• 9.1 Crear Historias de Usuario: </w:t>
      </w:r>
      <w:r>
        <w:t>Se escribieron las historias explicando quién la necesita, qué necesita y para qué beneficio.</w:t>
      </w:r>
    </w:p>
    <w:p>
      <w:r>
        <w:rPr>
          <w:b/>
          <w:color w:val="1A365D"/>
        </w:rPr>
        <w:t xml:space="preserve">• 9.2 Estimar Historias de Usuario: </w:t>
      </w:r>
      <w:r>
        <w:t>El equipo votó la dificultad de cada tarea usando números de Planning Poker (3, 5, 8 puntos).</w:t>
      </w:r>
    </w:p>
    <w:p>
      <w:r>
        <w:rPr>
          <w:b/>
          <w:color w:val="1A365D"/>
        </w:rPr>
        <w:t xml:space="preserve">• 9.3 Comprometer Historias de Usuario: </w:t>
      </w:r>
      <w:r>
        <w:t>Los 3 desarrolladores acordaron terminar los 29 puntos comprometidos en el tiempo fijado.</w:t>
      </w:r>
    </w:p>
    <w:p>
      <w:r>
        <w:rPr>
          <w:b/>
          <w:color w:val="1A365D"/>
        </w:rPr>
        <w:t xml:space="preserve">• 9.4 Identificar Tareas: </w:t>
      </w:r>
      <w:r>
        <w:t>Se dividió cada historia en tareas concretas de programación, pantallas y base de datos.</w:t>
      </w:r>
    </w:p>
    <w:p>
      <w:r>
        <w:rPr>
          <w:b/>
          <w:color w:val="1A365D"/>
        </w:rPr>
        <w:t xml:space="preserve">• 9.5 Estimar Tareas: </w:t>
      </w:r>
      <w:r>
        <w:t>Se calculó un total de 56 horas de trabajo efectivo repartidas entre los 3 integrantes.</w:t>
      </w:r>
    </w:p>
    <w:p>
      <w:r>
        <w:rPr>
          <w:b/>
          <w:color w:val="1A365D"/>
        </w:rPr>
        <w:t xml:space="preserve">• 9.6 Crear el Sprint Backlog: </w:t>
      </w:r>
      <w:r>
        <w:t>Se armó el tablero de trabajo con columnas: Por Hacer, En Proceso, En Revisión y Terminado.</w:t>
      </w:r>
    </w:p>
    <w:p>
      <w:r>
        <w:rPr>
          <w:b/>
          <w:color w:val="1A365D"/>
        </w:rPr>
        <w:t xml:space="preserve">• 10.1 Crear Entregables: </w:t>
      </w:r>
      <w:r>
        <w:t>Se programaron las pantallas, se crearon los botones y se hicieron las conexiones seguras.</w:t>
      </w:r>
    </w:p>
    <w:p>
      <w:r>
        <w:rPr>
          <w:b/>
          <w:color w:val="1A365D"/>
        </w:rPr>
        <w:t xml:space="preserve">• 10.2 Realizar el Daily Standup: </w:t>
      </w:r>
      <w:r>
        <w:t>Reuniones diarias de 15 minutos para responder qué se hizo, qué se hará y qué problemas hay.</w:t>
      </w:r>
    </w:p>
    <w:p>
      <w:r>
        <w:rPr>
          <w:b/>
          <w:color w:val="1A365D"/>
        </w:rPr>
        <w:t xml:space="preserve">• 10.3 Refinar el Backlog del Producto: </w:t>
      </w:r>
      <w:r>
        <w:t>Revisión final para dejar listas las próximas mejoras que se le agregarán al sistema.</w:t>
      </w:r>
    </w:p>
    <w:p>
      <w:r>
        <w:br w:type="page"/>
      </w:r>
    </w:p>
    <w:p>
      <w:pPr>
        <w:pStyle w:val="Heading1"/>
        <w:spacing w:before="280" w:after="80"/>
      </w:pPr>
      <w:r>
        <w:t>4. Registro de las 10 Dailys (Reuniones Diarias - Equipo de 3 Devs)</w:t>
      </w:r>
    </w:p>
    <w:p>
      <w:pPr>
        <w:spacing w:after="120"/>
      </w:pPr>
      <w:r>
        <w:t>Cada reunión se realiza con un Time-box máximo de 15 minutos. En ella, cada uno de los 3 desarrolladores responde de forma directa y sin tecnicismos difíciles las tres preguntas obligatorias de Scrum:</w:t>
      </w:r>
    </w:p>
    <w:p>
      <w:pPr>
        <w:pStyle w:val="Heading2"/>
        <w:spacing w:before="240" w:after="80"/>
      </w:pPr>
      <w:r>
        <w:t>Daily 1 — Lunes 06 de Octubre (Inicio y orden de medidas)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Revisé las tablas donde se guardan productos e insumos para ver cómo estaban escritas las unidades.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preparar la lista oficial de medidas estándar (kilos, litros y unidades) para que la base de datos no se confunda.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 por el momento.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Revisé los formularios de productos donde las unidades estaban escritas como texto libre.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crear un menú desplegable para que el usuario pueda elegir fácilmente si el producto es kilo, litro o unidad.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Estaba esperando que Dev 1 me confirme cuáles medidas usaremos.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Creé la carpeta de trabajo en GitHub para que los tres compartamos el código de forma ordenada.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preparar una base de datos de prueba en mi computadora para verificar que nada se borre.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2 — Martes 07 de Octubre (Catálogo de unidades)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Definí los nombres de las medidas estándar y creé la tabla en la base de datos.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programar las reglas para que el sistema no permita guardar productos con unidades inventadas.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Ninguno, las pruebas locales salieron bien.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el menú desplegable para elegir unidades en pantalla.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hacer que en la lista de productos se vean los símbolos claros (kg, L, und) para que el almacenero lo lea rápido.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Probé ingresar productos con cantidades decimales pequeñas (como 0.25 kilos de lúpulo).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verificar que la base de datos guarde los números con todos sus decimales sin redondear de golpe.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3 — Miércoles 08 de Octubre (Gramos y mililitros en recetas)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la tabla de medidas y programé la fórmula matemática para convertir gramos a kilos y mililitros a litros.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conectar esa fórmula con la cocina para que cuando descuenten una receta no haya descuadres en almacén.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Actualicé la pantalla del catálogo de productos con los nuevos nombres.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poner el selector de medidas en la pantalla de recetas para que el cocinero elija si usa gramos o porciones.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Necesito que la conexión que hizo Dev 1 ya esté activa.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Hice pruebas de recetas ingresando 50 gramos de carne y 200 mililitros de salsa.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verificar que al guardar la receta, el almacén reste exactamente esa fracción y no kilos completos.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Ninguno, las pruebas pasaron correctamente.</w:t>
      </w:r>
    </w:p>
    <w:p>
      <w:pPr>
        <w:pStyle w:val="Heading2"/>
        <w:spacing w:before="240" w:after="80"/>
      </w:pPr>
      <w:r>
        <w:t>Daily 4 — Jueves 09 de Octubre (Control de proveedores y categorías)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Activé la conexión para consultar las medidas desde cualquier pantalla.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programar una regla para que a cada proveedor solo se le puedan comprar las cosas que realmente vende.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Conecté la pantalla de recetas con las nuevas medidas.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mejorar la pantalla de proveedores para que se puedan marcar con casillas qué tipos de productos nos trae cada uno.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Probé que los mozos y cocineros puedan ver las recetas sin errores.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probar que si alguien intenta ponerle carne a un proveedor de cerveza, el sistema muestre un aviso y no lo deje.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5 — Viernes 10 de Octubre (Revisión y copia de seguridad)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las reglas de proveedores y categorías para que no haya compras cruzadas por error.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revisar junto con el equipo que toda la información de productos y recetas esté impecable.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el formulario de proveedores con avisos claros si falta completar algún dato.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revisar que las pantallas se vean bien tanto en la computadora de oficina como en la tablet del bar.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Hice una revisión completa de las tablas y ninguna información se perdió.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guardar una copia de seguridad completa de toda la base de datos hasta este punto.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Ninguno, copia de seguridad guardada con éxito.</w:t>
      </w:r>
    </w:p>
    <w:p>
      <w:pPr>
        <w:pStyle w:val="Heading2"/>
        <w:spacing w:before="240" w:after="80"/>
      </w:pPr>
      <w:r>
        <w:t>Daily 6 — Lunes 13 de Octubre (Inicio de Barra Libre en el bar)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Dejé la base de datos respaldada y lista el viernes.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diseñar la parte donde se guardan los pedidos de salón para que entiendan promociones de barra libre.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Revisé que el catálogo siga funcionando bien.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diseñar la ventana donde el mozo elegirá qué cervezas o tragos incluye la barra libre que pidió la mesa.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Verifiqué que todas las pruebas de la semana pasada sigan en verde.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armar una lista de pruebas para simular una mesa que pide barra libre y toma varias rondas.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7 — Martes 14 de Octubre (Botón para servir otra cerveza gratis)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Creé la tabla de promociones y la regla que dice que las rondas adicionales de barra libre valen cero soles.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programar la lógica para que el mozo pueda agregar más rondas a la mesa sin que le cobre de más al cliente.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la ventana para elegir las opciones de la promoción.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colocar un botón que diga 'Reponer bebida gratis' en la mesa para que el mozo lo presione en cada ronda.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Preparé pedidos de prueba con hamburguesas y barra libre juntas.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probar que si alguien intenta cobrar una reposición de barra libre, el sistema lo bloquee y le cobre cero.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8 — Jueves 16 de Octubre (Cobrar la mesa y descontar del barril)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la lógica de pedidos para que admita las reposiciones gratuitas de bebidas.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verificar que al momento de cobrar la mesa, el sistema solo cobre la promoción una vez y no cada vaso servido.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Terminé el botón de reposición gratis en la comanda del mozo.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hacer que la boleta de venta en pantalla muestre ordenado cada vaso servido con costo de cero soles.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Hice la prueba completa de abrir una mesa, pedir promo y servir 3 rondas más de cerveza.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revisar el inventario para confirmar que cada vaso servido se haya descontado de los litros del barril.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Ninguno, el inventario descontó los litros exactos.</w:t>
      </w:r>
    </w:p>
    <w:p>
      <w:pPr>
        <w:pStyle w:val="Heading2"/>
        <w:spacing w:before="240" w:after="80"/>
      </w:pPr>
      <w:r>
        <w:t>Daily 9 — Lunes 20 de Octubre (Actualizar locales y direcciones)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Dejé funcionando los cobros de barra libre en el bar.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actualizar los nombres, códigos (TDA-001 a TDA-004) y direcciones exactas de las 4 sedes de Barbarian.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Dejé listas las boletas de pago.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hacer que en la barra superior de la pantalla aparezca claramente en qué tienda está trabajando el usuario.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Comencé a preparar todo para subir el proyecto a internet.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probar que cuando se pasen insumos de Miraflores a Barranco se vean los nombres y códigos nuevos.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pStyle w:val="Heading2"/>
        <w:spacing w:before="240" w:after="80"/>
      </w:pPr>
      <w:r>
        <w:t>Daily 10 — Jueves 23 de Octubre (Subir todo a internet: Render y Vercel)</w:t>
      </w:r>
    </w:p>
    <w:p>
      <w:pPr>
        <w:spacing w:before="80" w:after="40"/>
      </w:pPr>
      <w:r>
        <w:rPr>
          <w:b/>
          <w:color w:val="1A365D"/>
        </w:rPr>
        <w:t>Dev 1 (Lógica y Base de Datos):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Ajusté la configuración del backend para que se conecte a la base de datos de Render en la nube.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vigilar que el servidor en Render prenda correctamente y responda sin caídas.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Ninguno, se conectó a la primera.</w:t>
      </w:r>
    </w:p>
    <w:p>
      <w:pPr>
        <w:spacing w:before="80" w:after="40"/>
      </w:pPr>
      <w:r>
        <w:rPr>
          <w:b/>
          <w:color w:val="1A365D"/>
        </w:rPr>
        <w:t>Dev 2 (Pantallas y Diseño):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Creé el archivo de configuración para que la página cargue en Vercel sin pantallas en blanco.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conectar la página web con el servidor de Render y probar el inicio de sesión con los 4 usuarios.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</w:t>
      </w:r>
    </w:p>
    <w:p>
      <w:pPr>
        <w:spacing w:before="80" w:after="40"/>
      </w:pPr>
      <w:r>
        <w:rPr>
          <w:b/>
          <w:color w:val="1A365D"/>
        </w:rPr>
        <w:t>Dev 3 (Pruebas y Nube):</w:t>
      </w:r>
    </w:p>
    <w:p>
      <w:pPr>
        <w:spacing w:after="20"/>
        <w:ind w:left="360"/>
      </w:pPr>
      <w:r>
        <w:rPr>
          <w:b/>
        </w:rPr>
        <w:t>1. ¿Qué he hecho desde la última reunión?</w:t>
        <w:br/>
      </w:r>
      <w:r>
        <w:t>Subí todo el código al repositorio de GitHub y restauré las 69 tablas en la base de datos de Render.</w:t>
      </w:r>
    </w:p>
    <w:p>
      <w:pPr>
        <w:spacing w:after="20"/>
        <w:ind w:left="360"/>
      </w:pPr>
      <w:r>
        <w:rPr>
          <w:b/>
        </w:rPr>
        <w:t>2. ¿Qué tengo planeado hacer antes de la siguiente reunión?</w:t>
        <w:br/>
      </w:r>
      <w:r>
        <w:t>Voy a hacer la prueba final entrando desde el navegador a la página en vivo para declarar el proyecto entregado.</w:t>
      </w:r>
    </w:p>
    <w:p>
      <w:pPr>
        <w:spacing w:after="80"/>
        <w:ind w:left="360"/>
      </w:pPr>
      <w:r>
        <w:rPr>
          <w:b/>
        </w:rPr>
        <w:t>3. ¿Qué impedimentos u obstáculos (si los hubiera) estoy enfrentando en la actualidad?</w:t>
        <w:br/>
      </w:r>
      <w:r>
        <w:t>Ninguno. El sistema ya está funcionando en internet y listo para usar.</w:t>
      </w:r>
    </w:p>
    <w:p>
      <w:r>
        <w:br w:type="page"/>
      </w:r>
    </w:p>
    <w:p>
      <w:pPr>
        <w:pStyle w:val="Heading1"/>
        <w:spacing w:before="280" w:after="80"/>
      </w:pPr>
      <w:r>
        <w:t>5. Evidencias de la Base de Datos y Salida a Producción</w:t>
      </w:r>
    </w:p>
    <w:p>
      <w:r>
        <w:t>Resumen comprobado en la base de datos de Render:</w:t>
      </w:r>
    </w:p>
    <w:p>
      <w:r>
        <w:t>✓ Base de datos activa en Render: barbarito_41kk (PostgreSQL 18.6).</w:t>
      </w:r>
    </w:p>
    <w:p>
      <w:r>
        <w:t>✓ Tablas creadas y funcionando: 69 tablas en total.</w:t>
      </w:r>
    </w:p>
    <w:p>
      <w:r>
        <w:t>✓ Sedes oficiales: TDA-001 (Miraflores), TDA-002 (Barranco), TDA-003 (Sheraton), TDA-004 (Santa Anita).</w:t>
      </w:r>
    </w:p>
    <w:p>
      <w:r>
        <w:t>✓ Usuarios listos para trabajar: crodriguez@barbarian.pe, jrios@barbarian.pe, rdiaz@barbarian.pe, mlopez@barbarian.pe.</w:t>
      </w:r>
    </w:p>
    <w:p>
      <w:r>
        <w:t>✓ Total de productos en inventario: 141 productos cargados.</w:t>
      </w:r>
    </w:p>
    <w:p>
      <w:pPr>
        <w:pStyle w:val="Heading1"/>
        <w:spacing w:before="280" w:after="80"/>
      </w:pPr>
      <w:r>
        <w:t>6. Conclusión y Próximos Pasos</w:t>
      </w:r>
    </w:p>
    <w:p>
      <w:r>
        <w:t>El proyecto Barbarian Inventory quedó 100% terminado, probado y en funcionamiento en la nube. Como siguientes pasos se recomienda habilitar la descarga de órdenes de compra en PDF para enviar directamente a los proveedores y la ficha de historial detallado de cada producto.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