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D59" w:rsidRPr="00062D59" w:rsidRDefault="00062D59" w:rsidP="00062D59">
      <w:pPr>
        <w:pStyle w:val="a0"/>
        <w:jc w:val="center"/>
        <w:rPr>
          <w:rFonts w:ascii="微软雅黑" w:eastAsia="微软雅黑" w:hAnsi="微软雅黑"/>
          <w:b/>
          <w:sz w:val="32"/>
          <w:szCs w:val="32"/>
        </w:rPr>
      </w:pPr>
      <w:r w:rsidRPr="00062D59">
        <w:rPr>
          <w:rFonts w:ascii="微软雅黑" w:eastAsia="微软雅黑" w:hAnsi="微软雅黑"/>
          <w:b/>
          <w:sz w:val="32"/>
          <w:szCs w:val="32"/>
        </w:rPr>
        <w:t>摇一摇活动设置</w:t>
      </w:r>
    </w:p>
    <w:p w:rsidR="00062D59" w:rsidRPr="00062D59" w:rsidRDefault="00062D59" w:rsidP="00062D59">
      <w:pPr>
        <w:pStyle w:val="a0"/>
        <w:rPr>
          <w:rFonts w:ascii="微软雅黑" w:eastAsia="微软雅黑" w:hAnsi="微软雅黑"/>
          <w:b/>
        </w:rPr>
      </w:pPr>
      <w:r w:rsidRPr="00062D59">
        <w:rPr>
          <w:rFonts w:ascii="微软雅黑" w:eastAsia="微软雅黑" w:hAnsi="微软雅黑" w:hint="eastAsia"/>
          <w:b/>
        </w:rPr>
        <w:t>【操作步骤】</w:t>
      </w:r>
    </w:p>
    <w:p w:rsidR="00062D59" w:rsidRDefault="00062D59" w:rsidP="00062D59">
      <w:pPr>
        <w:pStyle w:val="a0"/>
      </w:pPr>
      <w:r>
        <w:rPr>
          <w:rFonts w:hint="eastAsia"/>
        </w:rPr>
        <w:t>通过对摇一摇活动设置为喀纳斯景区公众号增添营销活动。摇一摇活动的设置包括了：活动基本信息的设置、奖项的设置及获奖用户的管理等内容。下图展现为公众号摇一摇活动：</w:t>
      </w:r>
    </w:p>
    <w:p w:rsidR="00062D59" w:rsidRDefault="00062D59" w:rsidP="00062D59">
      <w:pPr>
        <w:pStyle w:val="a0"/>
      </w:pPr>
    </w:p>
    <w:p w:rsidR="00062D59" w:rsidRDefault="00062D59" w:rsidP="00F6218B">
      <w:pPr>
        <w:pStyle w:val="a0"/>
        <w:ind w:leftChars="270" w:left="567" w:firstLine="0"/>
        <w:rPr>
          <w:noProof/>
        </w:rPr>
      </w:pPr>
      <w:bookmarkStart w:id="0" w:name="_GoBack"/>
      <w:r>
        <w:rPr>
          <w:noProof/>
        </w:rPr>
        <w:drawing>
          <wp:inline distT="0" distB="0" distL="0" distR="0" wp14:anchorId="1C7B8761" wp14:editId="4A05544D">
            <wp:extent cx="4953000" cy="43053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3000" cy="4305300"/>
                    </a:xfrm>
                    <a:prstGeom prst="rect">
                      <a:avLst/>
                    </a:prstGeom>
                  </pic:spPr>
                </pic:pic>
              </a:graphicData>
            </a:graphic>
          </wp:inline>
        </w:drawing>
      </w:r>
      <w:bookmarkEnd w:id="0"/>
    </w:p>
    <w:p w:rsidR="00062D59" w:rsidRDefault="00062D59" w:rsidP="00062D59">
      <w:pPr>
        <w:pStyle w:val="3"/>
        <w:numPr>
          <w:ilvl w:val="0"/>
          <w:numId w:val="0"/>
        </w:numPr>
        <w:ind w:left="1980" w:hanging="1980"/>
      </w:pPr>
      <w:bookmarkStart w:id="1" w:name="_Toc435009250"/>
      <w:r>
        <w:t>一</w:t>
      </w:r>
      <w:r>
        <w:rPr>
          <w:rFonts w:hint="eastAsia"/>
        </w:rPr>
        <w:t>、活动设置</w:t>
      </w:r>
      <w:bookmarkEnd w:id="1"/>
    </w:p>
    <w:p w:rsidR="00062D59" w:rsidRPr="005E0FEE" w:rsidRDefault="00062D59" w:rsidP="00062D59">
      <w:pPr>
        <w:pStyle w:val="a0"/>
        <w:ind w:leftChars="-5" w:left="-10" w:firstLineChars="202" w:firstLine="487"/>
        <w:rPr>
          <w:b/>
        </w:rPr>
      </w:pPr>
      <w:r>
        <w:rPr>
          <w:rFonts w:hint="eastAsia"/>
          <w:b/>
        </w:rPr>
        <w:t>1</w:t>
      </w:r>
      <w:r>
        <w:rPr>
          <w:rFonts w:hint="eastAsia"/>
          <w:b/>
        </w:rPr>
        <w:t>，</w:t>
      </w:r>
      <w:r w:rsidRPr="005E0FEE">
        <w:rPr>
          <w:b/>
        </w:rPr>
        <w:t>新增活动</w:t>
      </w:r>
    </w:p>
    <w:p w:rsidR="00062D59" w:rsidRPr="00661B3B" w:rsidRDefault="00062D59" w:rsidP="00062D59">
      <w:pPr>
        <w:pStyle w:val="a0"/>
      </w:pPr>
      <w:r>
        <w:rPr>
          <w:rFonts w:hint="eastAsia"/>
        </w:rPr>
        <w:t>1</w:t>
      </w:r>
      <w:r>
        <w:rPr>
          <w:rFonts w:hint="eastAsia"/>
        </w:rPr>
        <w:t>）点击菜单“摇一摇活动设置”显示活动列表界面，点击列表上方【新增摇一摇活动】按钮，如下图所示</w:t>
      </w:r>
      <w:r w:rsidRPr="00661B3B">
        <w:rPr>
          <w:rFonts w:hint="eastAsia"/>
        </w:rPr>
        <w:t>：</w:t>
      </w:r>
    </w:p>
    <w:p w:rsidR="00062D59" w:rsidRDefault="00F6218B" w:rsidP="00062D59">
      <w:pPr>
        <w:pStyle w:val="a0"/>
      </w:pPr>
      <w:r>
        <w:rPr>
          <w:noProof/>
        </w:rPr>
        <w:drawing>
          <wp:inline distT="0" distB="0" distL="0" distR="0" wp14:anchorId="641FC0D7" wp14:editId="6F30E1A9">
            <wp:extent cx="5334000" cy="2085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085975"/>
                    </a:xfrm>
                    <a:prstGeom prst="rect">
                      <a:avLst/>
                    </a:prstGeom>
                  </pic:spPr>
                </pic:pic>
              </a:graphicData>
            </a:graphic>
          </wp:inline>
        </w:drawing>
      </w:r>
    </w:p>
    <w:p w:rsidR="00062D59" w:rsidRDefault="00062D59" w:rsidP="00062D59">
      <w:pPr>
        <w:pStyle w:val="a0"/>
      </w:pPr>
      <w:r>
        <w:rPr>
          <w:rFonts w:hint="eastAsia"/>
        </w:rPr>
        <w:t>2</w:t>
      </w:r>
      <w:r>
        <w:rPr>
          <w:rFonts w:hint="eastAsia"/>
        </w:rPr>
        <w:t>）系统进入活动编辑界面，该界面共有三类信息需填写，分别为活动开始内容、活动结束内容及活动奖项，用户需切换不同的页面卡填写完整三类信息（下图红色方框内容）。待信息填写完整，点击【提交保存】按钮。如下图：</w:t>
      </w:r>
    </w:p>
    <w:p w:rsidR="00062D59" w:rsidRDefault="00F6218B" w:rsidP="00062D59">
      <w:pPr>
        <w:pStyle w:val="a0"/>
      </w:pPr>
      <w:r>
        <w:rPr>
          <w:noProof/>
        </w:rPr>
        <w:drawing>
          <wp:inline distT="0" distB="0" distL="0" distR="0" wp14:anchorId="071F6349" wp14:editId="122623DB">
            <wp:extent cx="5629275" cy="4076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9275" cy="4076700"/>
                    </a:xfrm>
                    <a:prstGeom prst="rect">
                      <a:avLst/>
                    </a:prstGeom>
                  </pic:spPr>
                </pic:pic>
              </a:graphicData>
            </a:graphic>
          </wp:inline>
        </w:drawing>
      </w:r>
    </w:p>
    <w:p w:rsidR="00062D59" w:rsidRDefault="00062D59" w:rsidP="00062D59">
      <w:pPr>
        <w:pStyle w:val="a0"/>
      </w:pPr>
    </w:p>
    <w:p w:rsidR="00F6218B" w:rsidRDefault="00062D59" w:rsidP="00062D59">
      <w:pPr>
        <w:pStyle w:val="a0"/>
      </w:pPr>
      <w:r>
        <w:rPr>
          <w:rFonts w:hint="eastAsia"/>
        </w:rPr>
        <w:t>3</w:t>
      </w:r>
      <w:r>
        <w:rPr>
          <w:rFonts w:hint="eastAsia"/>
        </w:rPr>
        <w:t>）活动列表显示已提交保存活动。</w:t>
      </w:r>
    </w:p>
    <w:p w:rsidR="00062D59" w:rsidRDefault="00062D59" w:rsidP="00F6218B">
      <w:pPr>
        <w:pStyle w:val="a0"/>
        <w:ind w:leftChars="270" w:left="567"/>
        <w:rPr>
          <w:noProof/>
        </w:rPr>
      </w:pPr>
      <w:r>
        <w:rPr>
          <w:noProof/>
        </w:rPr>
        <w:t xml:space="preserve"> </w:t>
      </w:r>
      <w:r>
        <w:rPr>
          <w:noProof/>
        </w:rPr>
        <w:drawing>
          <wp:inline distT="0" distB="0" distL="0" distR="0" wp14:anchorId="528E582D" wp14:editId="39D996B5">
            <wp:extent cx="5274310" cy="1508760"/>
            <wp:effectExtent l="0" t="0" r="2540" b="0"/>
            <wp:docPr id="405" name="图片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08760"/>
                    </a:xfrm>
                    <a:prstGeom prst="rect">
                      <a:avLst/>
                    </a:prstGeom>
                  </pic:spPr>
                </pic:pic>
              </a:graphicData>
            </a:graphic>
          </wp:inline>
        </w:drawing>
      </w:r>
    </w:p>
    <w:p w:rsidR="00062D59" w:rsidRDefault="00062D59" w:rsidP="00062D59">
      <w:pPr>
        <w:pStyle w:val="a0"/>
        <w:ind w:leftChars="163" w:left="342" w:firstLine="0"/>
        <w:rPr>
          <w:b/>
        </w:rPr>
      </w:pPr>
      <w:r>
        <w:rPr>
          <w:b/>
        </w:rPr>
        <w:t>2</w:t>
      </w:r>
      <w:r>
        <w:rPr>
          <w:rFonts w:hint="eastAsia"/>
          <w:b/>
        </w:rPr>
        <w:t>、</w:t>
      </w:r>
      <w:r>
        <w:rPr>
          <w:b/>
        </w:rPr>
        <w:t>修改</w:t>
      </w:r>
      <w:r w:rsidRPr="005E0FEE">
        <w:rPr>
          <w:b/>
        </w:rPr>
        <w:t>活动</w:t>
      </w:r>
    </w:p>
    <w:p w:rsidR="00062D59" w:rsidRDefault="00062D59" w:rsidP="00062D59">
      <w:pPr>
        <w:pStyle w:val="a0"/>
      </w:pPr>
      <w:r w:rsidRPr="00AD7997">
        <w:rPr>
          <w:rFonts w:hint="eastAsia"/>
        </w:rPr>
        <w:t>1</w:t>
      </w:r>
      <w:r w:rsidRPr="00AD7997">
        <w:rPr>
          <w:rFonts w:hint="eastAsia"/>
        </w:rPr>
        <w:t>）</w:t>
      </w:r>
      <w:r>
        <w:rPr>
          <w:rFonts w:hint="eastAsia"/>
        </w:rPr>
        <w:t>在活动列表中点击某活动的【编辑】操作，如下图：</w:t>
      </w:r>
    </w:p>
    <w:p w:rsidR="00062D59" w:rsidRDefault="00F6218B" w:rsidP="00062D59">
      <w:pPr>
        <w:pStyle w:val="a0"/>
        <w:ind w:firstLine="0"/>
      </w:pPr>
      <w:r>
        <w:rPr>
          <w:noProof/>
        </w:rPr>
        <w:t xml:space="preserve">     </w:t>
      </w:r>
      <w:r>
        <w:rPr>
          <w:noProof/>
        </w:rPr>
        <w:drawing>
          <wp:inline distT="0" distB="0" distL="0" distR="0" wp14:anchorId="5A440769" wp14:editId="15393464">
            <wp:extent cx="5381625" cy="1543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1543050"/>
                    </a:xfrm>
                    <a:prstGeom prst="rect">
                      <a:avLst/>
                    </a:prstGeom>
                  </pic:spPr>
                </pic:pic>
              </a:graphicData>
            </a:graphic>
          </wp:inline>
        </w:drawing>
      </w:r>
    </w:p>
    <w:p w:rsidR="00062D59" w:rsidRDefault="00062D59" w:rsidP="00062D59">
      <w:pPr>
        <w:pStyle w:val="a0"/>
        <w:ind w:firstLineChars="200" w:firstLine="480"/>
      </w:pPr>
      <w:r>
        <w:rPr>
          <w:rFonts w:hint="eastAsia"/>
        </w:rPr>
        <w:t>2</w:t>
      </w:r>
      <w:r>
        <w:rPr>
          <w:rFonts w:hint="eastAsia"/>
        </w:rPr>
        <w:t>）进入活动设置界面，修改设置项，点击【提交保存】按钮即可。</w:t>
      </w:r>
    </w:p>
    <w:p w:rsidR="00062D59" w:rsidRPr="00AD7997" w:rsidRDefault="00062D59" w:rsidP="00062D59">
      <w:pPr>
        <w:pStyle w:val="a0"/>
        <w:ind w:firstLineChars="200" w:firstLine="480"/>
      </w:pPr>
      <w:r>
        <w:rPr>
          <w:noProof/>
        </w:rPr>
        <w:drawing>
          <wp:inline distT="0" distB="0" distL="0" distR="0" wp14:anchorId="7D0A6E4D" wp14:editId="14366A60">
            <wp:extent cx="5274310" cy="3959225"/>
            <wp:effectExtent l="0" t="0" r="2540" b="3175"/>
            <wp:docPr id="418" name="图片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9225"/>
                    </a:xfrm>
                    <a:prstGeom prst="rect">
                      <a:avLst/>
                    </a:prstGeom>
                  </pic:spPr>
                </pic:pic>
              </a:graphicData>
            </a:graphic>
          </wp:inline>
        </w:drawing>
      </w:r>
    </w:p>
    <w:p w:rsidR="00062D59" w:rsidRDefault="00062D59" w:rsidP="00062D59">
      <w:pPr>
        <w:pStyle w:val="a0"/>
        <w:ind w:left="930" w:firstLine="0"/>
        <w:rPr>
          <w:b/>
        </w:rPr>
      </w:pPr>
      <w:r>
        <w:rPr>
          <w:rFonts w:hint="eastAsia"/>
          <w:b/>
        </w:rPr>
        <w:t>3</w:t>
      </w:r>
      <w:r>
        <w:rPr>
          <w:rFonts w:hint="eastAsia"/>
          <w:b/>
        </w:rPr>
        <w:t>，</w:t>
      </w:r>
      <w:r>
        <w:rPr>
          <w:b/>
        </w:rPr>
        <w:t>删除活动</w:t>
      </w:r>
    </w:p>
    <w:p w:rsidR="00062D59" w:rsidRPr="00AD7997" w:rsidRDefault="00062D59" w:rsidP="00062D59">
      <w:pPr>
        <w:pStyle w:val="a0"/>
        <w:ind w:firstLineChars="400" w:firstLine="960"/>
      </w:pPr>
      <w:r w:rsidRPr="00AD7997">
        <w:t>在活动列表中勾选要删除的活动</w:t>
      </w:r>
      <w:r w:rsidRPr="00AD7997">
        <w:rPr>
          <w:rFonts w:hint="eastAsia"/>
        </w:rPr>
        <w:t>，</w:t>
      </w:r>
      <w:r w:rsidRPr="00AD7997">
        <w:t>点击</w:t>
      </w:r>
      <w:r w:rsidRPr="00AD7997">
        <w:rPr>
          <w:rFonts w:hint="eastAsia"/>
        </w:rPr>
        <w:t>【删除】按钮。</w:t>
      </w:r>
    </w:p>
    <w:p w:rsidR="00062D59" w:rsidRPr="00661B3B" w:rsidRDefault="00F6218B" w:rsidP="00062D59">
      <w:pPr>
        <w:pStyle w:val="a0"/>
      </w:pPr>
      <w:r>
        <w:rPr>
          <w:noProof/>
        </w:rPr>
        <w:drawing>
          <wp:inline distT="0" distB="0" distL="0" distR="0" wp14:anchorId="622DBE6B" wp14:editId="380D1736">
            <wp:extent cx="5381625" cy="1828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1828800"/>
                    </a:xfrm>
                    <a:prstGeom prst="rect">
                      <a:avLst/>
                    </a:prstGeom>
                  </pic:spPr>
                </pic:pic>
              </a:graphicData>
            </a:graphic>
          </wp:inline>
        </w:drawing>
      </w:r>
    </w:p>
    <w:p w:rsidR="00062D59" w:rsidRDefault="00062D59" w:rsidP="00062D59">
      <w:pPr>
        <w:pStyle w:val="3"/>
        <w:numPr>
          <w:ilvl w:val="0"/>
          <w:numId w:val="0"/>
        </w:numPr>
        <w:ind w:left="284"/>
      </w:pPr>
      <w:bookmarkStart w:id="2" w:name="_Toc435009251"/>
      <w:r>
        <w:t>二</w:t>
      </w:r>
      <w:r>
        <w:rPr>
          <w:rFonts w:hint="eastAsia"/>
        </w:rPr>
        <w:t>、获奖用户管理</w:t>
      </w:r>
      <w:bookmarkEnd w:id="2"/>
    </w:p>
    <w:p w:rsidR="00062D59" w:rsidRDefault="00062D59" w:rsidP="00062D59">
      <w:pPr>
        <w:pStyle w:val="a0"/>
      </w:pPr>
      <w:r>
        <w:rPr>
          <w:rFonts w:hint="eastAsia"/>
        </w:rPr>
        <w:t>1</w:t>
      </w:r>
      <w:r>
        <w:rPr>
          <w:rFonts w:hint="eastAsia"/>
        </w:rPr>
        <w:t>）在活动列表中点击某活动的【获奖用户】操作，如下图：</w:t>
      </w:r>
    </w:p>
    <w:p w:rsidR="00062D59" w:rsidRDefault="00F6218B" w:rsidP="00062D59">
      <w:pPr>
        <w:pStyle w:val="a0"/>
      </w:pPr>
      <w:r>
        <w:rPr>
          <w:noProof/>
        </w:rPr>
        <w:drawing>
          <wp:inline distT="0" distB="0" distL="0" distR="0" wp14:anchorId="24DC1B53" wp14:editId="478BB5E1">
            <wp:extent cx="5334000" cy="1447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1447800"/>
                    </a:xfrm>
                    <a:prstGeom prst="rect">
                      <a:avLst/>
                    </a:prstGeom>
                  </pic:spPr>
                </pic:pic>
              </a:graphicData>
            </a:graphic>
          </wp:inline>
        </w:drawing>
      </w:r>
    </w:p>
    <w:p w:rsidR="00062D59" w:rsidRDefault="00062D59" w:rsidP="00062D59">
      <w:pPr>
        <w:pStyle w:val="a0"/>
      </w:pPr>
      <w:r>
        <w:t>2</w:t>
      </w:r>
      <w:r>
        <w:rPr>
          <w:rFonts w:hint="eastAsia"/>
        </w:rPr>
        <w:t>）系统显示获奖用户列表，管理员可针对该列表中用户领奖情况进行管理，若某用户已领奖，则在该列表中针对该用户设置其领奖情况为“已领取”：点击领取列中【未领取】操作，则自动变更为“已领取”。</w:t>
      </w:r>
    </w:p>
    <w:p w:rsidR="00062D59" w:rsidRDefault="00F6218B" w:rsidP="00062D59">
      <w:pPr>
        <w:pStyle w:val="a0"/>
      </w:pPr>
      <w:r>
        <w:rPr>
          <w:noProof/>
        </w:rPr>
        <w:drawing>
          <wp:inline distT="0" distB="0" distL="0" distR="0" wp14:anchorId="2EE62C5D" wp14:editId="568723F2">
            <wp:extent cx="5362575" cy="3390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3390900"/>
                    </a:xfrm>
                    <a:prstGeom prst="rect">
                      <a:avLst/>
                    </a:prstGeom>
                  </pic:spPr>
                </pic:pic>
              </a:graphicData>
            </a:graphic>
          </wp:inline>
        </w:drawing>
      </w:r>
    </w:p>
    <w:p w:rsidR="00E60BB0" w:rsidRDefault="007A19FB"/>
    <w:sectPr w:rsidR="00E60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9FB" w:rsidRDefault="007A19FB" w:rsidP="00062D59">
      <w:r>
        <w:separator/>
      </w:r>
    </w:p>
  </w:endnote>
  <w:endnote w:type="continuationSeparator" w:id="0">
    <w:p w:rsidR="007A19FB" w:rsidRDefault="007A19FB" w:rsidP="00062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9FB" w:rsidRDefault="007A19FB" w:rsidP="00062D59">
      <w:r>
        <w:separator/>
      </w:r>
    </w:p>
  </w:footnote>
  <w:footnote w:type="continuationSeparator" w:id="0">
    <w:p w:rsidR="007A19FB" w:rsidRDefault="007A19FB" w:rsidP="00062D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57323"/>
    <w:multiLevelType w:val="multilevel"/>
    <w:tmpl w:val="FCA4AD10"/>
    <w:lvl w:ilvl="0">
      <w:start w:val="5"/>
      <w:numFmt w:val="decimal"/>
      <w:lvlText w:val="%1"/>
      <w:lvlJc w:val="left"/>
      <w:pPr>
        <w:ind w:left="825" w:hanging="825"/>
      </w:pPr>
      <w:rPr>
        <w:rFonts w:hint="default"/>
      </w:rPr>
    </w:lvl>
    <w:lvl w:ilvl="1">
      <w:start w:val="5"/>
      <w:numFmt w:val="decimal"/>
      <w:lvlText w:val="%2.3.2"/>
      <w:lvlJc w:val="left"/>
      <w:pPr>
        <w:ind w:left="825" w:hanging="825"/>
      </w:pPr>
      <w:rPr>
        <w:rFonts w:hint="eastAsia"/>
      </w:rPr>
    </w:lvl>
    <w:lvl w:ilvl="2">
      <w:start w:val="5"/>
      <w:numFmt w:val="decimal"/>
      <w:lvlText w:val="%3.1.3"/>
      <w:lvlJc w:val="left"/>
      <w:pPr>
        <w:ind w:left="1080" w:hanging="1080"/>
      </w:pPr>
      <w:rPr>
        <w:rFonts w:hint="eastAsia"/>
      </w:rPr>
    </w:lvl>
    <w:lvl w:ilvl="3">
      <w:start w:val="5"/>
      <w:numFmt w:val="decimal"/>
      <w:lvlText w:val="%4.2.2"/>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73F613D"/>
    <w:multiLevelType w:val="multilevel"/>
    <w:tmpl w:val="5E2083F6"/>
    <w:lvl w:ilvl="0">
      <w:start w:val="5"/>
      <w:numFmt w:val="decimal"/>
      <w:lvlText w:val="%1"/>
      <w:lvlJc w:val="left"/>
      <w:pPr>
        <w:ind w:left="825" w:hanging="825"/>
      </w:pPr>
      <w:rPr>
        <w:rFonts w:hint="default"/>
      </w:rPr>
    </w:lvl>
    <w:lvl w:ilvl="1">
      <w:start w:val="5"/>
      <w:numFmt w:val="decimal"/>
      <w:lvlText w:val="%2.3.2"/>
      <w:lvlJc w:val="left"/>
      <w:pPr>
        <w:ind w:left="825" w:hanging="825"/>
      </w:pPr>
      <w:rPr>
        <w:rFonts w:hint="eastAsia"/>
      </w:rPr>
    </w:lvl>
    <w:lvl w:ilvl="2">
      <w:start w:val="5"/>
      <w:numFmt w:val="decimal"/>
      <w:lvlText w:val="%3.1.3"/>
      <w:lvlJc w:val="left"/>
      <w:pPr>
        <w:ind w:left="1080" w:hanging="1080"/>
      </w:pPr>
      <w:rPr>
        <w:rFonts w:hint="eastAsia"/>
      </w:rPr>
    </w:lvl>
    <w:lvl w:ilvl="3">
      <w:start w:val="5"/>
      <w:numFmt w:val="decimal"/>
      <w:lvlText w:val="%4.2.1"/>
      <w:lvlJc w:val="left"/>
      <w:pPr>
        <w:ind w:left="1080" w:hanging="1080"/>
      </w:pPr>
      <w:rPr>
        <w:rFonts w:hint="eastAsia"/>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C447752"/>
    <w:multiLevelType w:val="multilevel"/>
    <w:tmpl w:val="69D48B58"/>
    <w:lvl w:ilvl="0">
      <w:start w:val="1"/>
      <w:numFmt w:val="decimal"/>
      <w:lvlText w:val="第 %1 章"/>
      <w:lvlJc w:val="left"/>
      <w:pPr>
        <w:tabs>
          <w:tab w:val="num" w:pos="0"/>
        </w:tabs>
        <w:ind w:left="0" w:firstLine="0"/>
      </w:pPr>
      <w:rPr>
        <w:rFonts w:ascii="Tahoma" w:hAnsi="Tahoma" w:hint="default"/>
      </w:rPr>
    </w:lvl>
    <w:lvl w:ilvl="1">
      <w:start w:val="1"/>
      <w:numFmt w:val="decimal"/>
      <w:pStyle w:val="2"/>
      <w:lvlText w:val="2.%2"/>
      <w:lvlJc w:val="left"/>
      <w:pPr>
        <w:tabs>
          <w:tab w:val="num" w:pos="360"/>
        </w:tabs>
        <w:ind w:left="360" w:firstLine="0"/>
      </w:pPr>
      <w:rPr>
        <w:rFonts w:ascii="Tahoma" w:hAnsi="Tahoma" w:hint="default"/>
      </w:rPr>
    </w:lvl>
    <w:lvl w:ilvl="2">
      <w:start w:val="1"/>
      <w:numFmt w:val="decimal"/>
      <w:pStyle w:val="3"/>
      <w:lvlText w:val="%3."/>
      <w:lvlJc w:val="left"/>
      <w:pPr>
        <w:tabs>
          <w:tab w:val="num" w:pos="1134"/>
        </w:tabs>
        <w:ind w:left="1980" w:hanging="1980"/>
      </w:pPr>
      <w:rPr>
        <w:rFonts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5.2.2.%4"/>
      <w:lvlJc w:val="left"/>
      <w:pPr>
        <w:tabs>
          <w:tab w:val="num" w:pos="1080"/>
        </w:tabs>
        <w:ind w:left="1080" w:hanging="1080"/>
      </w:pPr>
      <w:rPr>
        <w:rFonts w:ascii="Tahoma" w:hAnsi="Tahoma" w:hint="default"/>
        <w:sz w:val="24"/>
        <w:szCs w:val="24"/>
      </w:rPr>
    </w:lvl>
    <w:lvl w:ilvl="4">
      <w:start w:val="1"/>
      <w:numFmt w:val="decimal"/>
      <w:pStyle w:val="5"/>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FF9"/>
    <w:rsid w:val="00062D59"/>
    <w:rsid w:val="00113F0B"/>
    <w:rsid w:val="007A19FB"/>
    <w:rsid w:val="007B4FF9"/>
    <w:rsid w:val="00893A60"/>
    <w:rsid w:val="00BD7DAC"/>
    <w:rsid w:val="00F62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31A824-7334-4D58-8874-5E5F82E7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aliases w:val="sect 1.2,H2,H21,R2,h2,Level 2 Topic Heading,Reset numbering,Heading 2 Hidden,Heading 2 CCBS,heading 2,l2,2nd level,2,Header 2,UNDERRUBRIK 1-2,Titre3,DO NOT USE_h2,chn,Chapter Number/Appendix Letter,第一章 标题 2,ISO1,PIM2,section 1.1,Underrubrik1,节"/>
    <w:basedOn w:val="a"/>
    <w:next w:val="a0"/>
    <w:link w:val="2Char"/>
    <w:qFormat/>
    <w:rsid w:val="00062D59"/>
    <w:pPr>
      <w:keepNext/>
      <w:keepLines/>
      <w:widowControl/>
      <w:numPr>
        <w:ilvl w:val="1"/>
        <w:numId w:val="1"/>
      </w:numPr>
      <w:spacing w:before="120" w:after="120" w:line="360" w:lineRule="auto"/>
      <w:jc w:val="left"/>
      <w:outlineLvl w:val="1"/>
    </w:pPr>
    <w:rPr>
      <w:rFonts w:ascii="Tahoma" w:eastAsia="黑体" w:hAnsi="Tahoma" w:cs="Times New Roman"/>
      <w:b/>
      <w:kern w:val="0"/>
      <w:sz w:val="30"/>
      <w:szCs w:val="30"/>
    </w:rPr>
  </w:style>
  <w:style w:type="paragraph" w:styleId="3">
    <w:name w:val="heading 3"/>
    <w:aliases w:val="H3,h3,sect1.2.3,HeadC,Heading 3 - old,Map,H31,Level 3 Topic Heading,Org Heading 1,Level 1 - 1,3rd level,3,l3,Level 3 Head,heading 3,- Maj Side,Bold Head,bh,Heading 3.,level_3,PIM 3,prop3,3heading,Heading 31,CT,Heading,sect1.2.31,sect1.2.32"/>
    <w:basedOn w:val="a"/>
    <w:next w:val="a0"/>
    <w:link w:val="3Char"/>
    <w:rsid w:val="00062D59"/>
    <w:pPr>
      <w:keepNext/>
      <w:keepLines/>
      <w:widowControl/>
      <w:numPr>
        <w:ilvl w:val="2"/>
        <w:numId w:val="1"/>
      </w:numPr>
      <w:spacing w:before="120" w:after="120" w:line="360" w:lineRule="auto"/>
      <w:jc w:val="left"/>
      <w:outlineLvl w:val="2"/>
    </w:pPr>
    <w:rPr>
      <w:rFonts w:ascii="Tahoma" w:eastAsia="黑体" w:hAnsi="Tahoma" w:cs="Times New Roman"/>
      <w:b/>
      <w:noProof/>
      <w:kern w:val="0"/>
      <w:sz w:val="28"/>
      <w:szCs w:val="28"/>
    </w:rPr>
  </w:style>
  <w:style w:type="paragraph" w:styleId="4">
    <w:name w:val="heading 4"/>
    <w:aliases w:val="H4,Ref Heading 1,rh1,Heading sql,sect 1.2.3.4,h4,First Subheading,Level 2 - a,Map Title,- Minor Side,4,4heading,PIM 4,Heading 4.,sect 1.2.3.41,Ref Heading 11,rh11,sect 1.2.3.42,Ref Heading 12,rh12,sect 1.2.3.411,Ref Heading 111,rh111,rh13,dash"/>
    <w:basedOn w:val="a"/>
    <w:next w:val="a0"/>
    <w:link w:val="4Char"/>
    <w:rsid w:val="00062D59"/>
    <w:pPr>
      <w:keepNext/>
      <w:keepLines/>
      <w:widowControl/>
      <w:numPr>
        <w:ilvl w:val="3"/>
        <w:numId w:val="1"/>
      </w:numPr>
      <w:spacing w:before="120" w:after="120" w:line="360" w:lineRule="auto"/>
      <w:jc w:val="left"/>
      <w:outlineLvl w:val="3"/>
    </w:pPr>
    <w:rPr>
      <w:rFonts w:ascii="Tahoma" w:eastAsia="黑体" w:hAnsi="Tahoma" w:cs="Times New Roman"/>
      <w:b/>
      <w:noProof/>
      <w:kern w:val="0"/>
      <w:sz w:val="24"/>
      <w:szCs w:val="24"/>
    </w:rPr>
  </w:style>
  <w:style w:type="paragraph" w:styleId="5">
    <w:name w:val="heading 5"/>
    <w:aliases w:val="DO NOT USE_h5,H5,h5,Second Subheading"/>
    <w:basedOn w:val="a"/>
    <w:next w:val="a0"/>
    <w:link w:val="5Char"/>
    <w:autoRedefine/>
    <w:rsid w:val="00062D59"/>
    <w:pPr>
      <w:keepNext/>
      <w:keepLines/>
      <w:widowControl/>
      <w:numPr>
        <w:ilvl w:val="4"/>
        <w:numId w:val="1"/>
      </w:numPr>
      <w:spacing w:before="280" w:after="290" w:line="377" w:lineRule="auto"/>
      <w:jc w:val="left"/>
      <w:outlineLvl w:val="4"/>
    </w:pPr>
    <w:rPr>
      <w:rFonts w:ascii="黑体" w:eastAsia="黑体" w:hAnsi="Arial" w:cs="Times New Roman"/>
      <w:b/>
      <w:noProof/>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062D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62D59"/>
    <w:rPr>
      <w:sz w:val="18"/>
      <w:szCs w:val="18"/>
    </w:rPr>
  </w:style>
  <w:style w:type="paragraph" w:styleId="a5">
    <w:name w:val="footer"/>
    <w:basedOn w:val="a"/>
    <w:link w:val="Char0"/>
    <w:uiPriority w:val="99"/>
    <w:unhideWhenUsed/>
    <w:rsid w:val="00062D59"/>
    <w:pPr>
      <w:tabs>
        <w:tab w:val="center" w:pos="4153"/>
        <w:tab w:val="right" w:pos="8306"/>
      </w:tabs>
      <w:snapToGrid w:val="0"/>
      <w:jc w:val="left"/>
    </w:pPr>
    <w:rPr>
      <w:sz w:val="18"/>
      <w:szCs w:val="18"/>
    </w:rPr>
  </w:style>
  <w:style w:type="character" w:customStyle="1" w:styleId="Char0">
    <w:name w:val="页脚 Char"/>
    <w:basedOn w:val="a1"/>
    <w:link w:val="a5"/>
    <w:uiPriority w:val="99"/>
    <w:rsid w:val="00062D59"/>
    <w:rPr>
      <w:sz w:val="18"/>
      <w:szCs w:val="18"/>
    </w:rPr>
  </w:style>
  <w:style w:type="character" w:customStyle="1" w:styleId="2Char">
    <w:name w:val="标题 2 Char"/>
    <w:aliases w:val="sect 1.2 Char,H2 Char,H21 Char,R2 Char,h2 Char,Level 2 Topic Heading Char,Reset numbering Char,Heading 2 Hidden Char,Heading 2 CCBS Char,heading 2 Char,l2 Char,2nd level Char,2 Char,Header 2 Char,UNDERRUBRIK 1-2 Char,Titre3 Char,chn Char"/>
    <w:basedOn w:val="a1"/>
    <w:link w:val="2"/>
    <w:rsid w:val="00062D59"/>
    <w:rPr>
      <w:rFonts w:ascii="Tahoma" w:eastAsia="黑体" w:hAnsi="Tahoma" w:cs="Times New Roman"/>
      <w:b/>
      <w:kern w:val="0"/>
      <w:sz w:val="30"/>
      <w:szCs w:val="30"/>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062D59"/>
    <w:rPr>
      <w:rFonts w:ascii="Tahoma" w:eastAsia="黑体" w:hAnsi="Tahoma" w:cs="Times New Roman"/>
      <w:b/>
      <w:noProof/>
      <w:kern w:val="0"/>
      <w:sz w:val="28"/>
      <w:szCs w:val="28"/>
    </w:rPr>
  </w:style>
  <w:style w:type="character" w:customStyle="1" w:styleId="4Char">
    <w:name w:val="标题 4 Char"/>
    <w:aliases w:val="H4 Char,Ref Heading 1 Char,rh1 Char,Heading sql Char,sect 1.2.3.4 Char,h4 Char,First Subheading Char,Level 2 - a Char,Map Title Char,- Minor Side Char,4 Char,4heading Char,PIM 4 Char,Heading 4. Char,sect 1.2.3.41 Char,Ref Heading 11 Char"/>
    <w:basedOn w:val="a1"/>
    <w:link w:val="4"/>
    <w:rsid w:val="00062D59"/>
    <w:rPr>
      <w:rFonts w:ascii="Tahoma" w:eastAsia="黑体" w:hAnsi="Tahoma" w:cs="Times New Roman"/>
      <w:b/>
      <w:noProof/>
      <w:kern w:val="0"/>
      <w:sz w:val="24"/>
      <w:szCs w:val="24"/>
    </w:rPr>
  </w:style>
  <w:style w:type="character" w:customStyle="1" w:styleId="5Char">
    <w:name w:val="标题 5 Char"/>
    <w:aliases w:val="DO NOT USE_h5 Char,H5 Char,h5 Char,Second Subheading Char"/>
    <w:basedOn w:val="a1"/>
    <w:link w:val="5"/>
    <w:rsid w:val="00062D59"/>
    <w:rPr>
      <w:rFonts w:ascii="黑体" w:eastAsia="黑体" w:hAnsi="Arial" w:cs="Times New Roman"/>
      <w:b/>
      <w:noProof/>
      <w:kern w:val="0"/>
      <w:sz w:val="24"/>
      <w:szCs w:val="24"/>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1"/>
    <w:rsid w:val="00062D59"/>
    <w:pPr>
      <w:spacing w:line="360" w:lineRule="auto"/>
      <w:ind w:firstLine="510"/>
      <w:jc w:val="left"/>
    </w:pPr>
    <w:rPr>
      <w:rFonts w:ascii="Tahoma" w:eastAsia="宋体" w:hAnsi="Tahoma" w:cs="Times New Roman"/>
      <w:sz w:val="24"/>
      <w:szCs w:val="24"/>
    </w:rPr>
  </w:style>
  <w:style w:type="character" w:customStyle="1" w:styleId="Char1">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link w:val="a0"/>
    <w:rsid w:val="00062D59"/>
    <w:rPr>
      <w:rFonts w:ascii="Tahoma" w:eastAsia="宋体" w:hAnsi="Tahom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文婷</dc:creator>
  <cp:keywords/>
  <dc:description/>
  <cp:lastModifiedBy>文婷</cp:lastModifiedBy>
  <cp:revision>3</cp:revision>
  <dcterms:created xsi:type="dcterms:W3CDTF">2015-11-19T08:42:00Z</dcterms:created>
  <dcterms:modified xsi:type="dcterms:W3CDTF">2015-11-19T09:58:00Z</dcterms:modified>
</cp:coreProperties>
</file>