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9E4" w:rsidRPr="00B929E4" w:rsidRDefault="00B929E4" w:rsidP="00B929E4">
      <w:pPr>
        <w:pStyle w:val="a5"/>
        <w:jc w:val="center"/>
        <w:rPr>
          <w:rFonts w:ascii="微软雅黑" w:eastAsia="微软雅黑" w:hAnsi="微软雅黑"/>
          <w:b/>
          <w:sz w:val="32"/>
          <w:szCs w:val="32"/>
        </w:rPr>
      </w:pPr>
      <w:r w:rsidRPr="00B929E4">
        <w:rPr>
          <w:rFonts w:ascii="微软雅黑" w:eastAsia="微软雅黑" w:hAnsi="微软雅黑"/>
          <w:b/>
          <w:sz w:val="32"/>
          <w:szCs w:val="32"/>
        </w:rPr>
        <w:t>订单管理</w:t>
      </w:r>
    </w:p>
    <w:p w:rsidR="00B929E4" w:rsidRPr="00B929E4" w:rsidRDefault="00B929E4" w:rsidP="00B929E4">
      <w:pPr>
        <w:pStyle w:val="a5"/>
        <w:rPr>
          <w:rFonts w:ascii="微软雅黑" w:eastAsia="微软雅黑" w:hAnsi="微软雅黑"/>
          <w:b/>
        </w:rPr>
      </w:pPr>
      <w:r w:rsidRPr="00B929E4">
        <w:rPr>
          <w:rFonts w:ascii="微软雅黑" w:eastAsia="微软雅黑" w:hAnsi="微软雅黑" w:hint="eastAsia"/>
          <w:b/>
        </w:rPr>
        <w:t>【操作步骤】</w:t>
      </w:r>
    </w:p>
    <w:p w:rsidR="00B929E4" w:rsidRDefault="00B929E4" w:rsidP="00B929E4">
      <w:pPr>
        <w:pStyle w:val="a5"/>
      </w:pPr>
      <w:r>
        <w:rPr>
          <w:rFonts w:hint="eastAsia"/>
        </w:rPr>
        <w:t>1</w:t>
      </w:r>
      <w:r>
        <w:rPr>
          <w:rFonts w:hint="eastAsia"/>
        </w:rPr>
        <w:t>、餐饮商户或门店超级管理员登陆系统，点击菜单“订单管理”，系统显示订单管理列表。可通过输入查询条件查询具体订单，并针对订单列表可导出</w:t>
      </w:r>
      <w:r>
        <w:rPr>
          <w:rFonts w:hint="eastAsia"/>
        </w:rPr>
        <w:t>excel</w:t>
      </w:r>
      <w:r>
        <w:rPr>
          <w:rFonts w:hint="eastAsia"/>
        </w:rPr>
        <w:t>。如下图：</w:t>
      </w:r>
    </w:p>
    <w:p w:rsidR="00B929E4" w:rsidRDefault="006E1782" w:rsidP="00B929E4">
      <w:pPr>
        <w:pStyle w:val="a5"/>
      </w:pPr>
      <w:r>
        <w:rPr>
          <w:noProof/>
        </w:rPr>
        <w:drawing>
          <wp:inline distT="0" distB="0" distL="0" distR="0" wp14:anchorId="371D9A27" wp14:editId="17FF0460">
            <wp:extent cx="5381625" cy="1981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625" cy="1981200"/>
                    </a:xfrm>
                    <a:prstGeom prst="rect">
                      <a:avLst/>
                    </a:prstGeom>
                  </pic:spPr>
                </pic:pic>
              </a:graphicData>
            </a:graphic>
          </wp:inline>
        </w:drawing>
      </w:r>
    </w:p>
    <w:p w:rsidR="00B929E4" w:rsidRDefault="00B929E4" w:rsidP="00B929E4">
      <w:pPr>
        <w:pStyle w:val="a5"/>
      </w:pPr>
      <w:r>
        <w:rPr>
          <w:rFonts w:hint="eastAsia"/>
        </w:rPr>
        <w:t>2</w:t>
      </w:r>
      <w:r>
        <w:rPr>
          <w:rFonts w:hint="eastAsia"/>
        </w:rPr>
        <w:t>、订单操作：通过点击具体订单对应操作栏里“操作”按钮进行订单的后续处理。</w:t>
      </w:r>
    </w:p>
    <w:p w:rsidR="00B929E4" w:rsidRDefault="006E1782" w:rsidP="00B929E4">
      <w:pPr>
        <w:pStyle w:val="a5"/>
      </w:pPr>
      <w:r>
        <w:rPr>
          <w:noProof/>
        </w:rPr>
        <w:drawing>
          <wp:inline distT="0" distB="0" distL="0" distR="0" wp14:anchorId="589A7F57" wp14:editId="2C9E7CB8">
            <wp:extent cx="5372100" cy="1104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100" cy="1104900"/>
                    </a:xfrm>
                    <a:prstGeom prst="rect">
                      <a:avLst/>
                    </a:prstGeom>
                  </pic:spPr>
                </pic:pic>
              </a:graphicData>
            </a:graphic>
          </wp:inline>
        </w:drawing>
      </w:r>
      <w:bookmarkStart w:id="0" w:name="_GoBack"/>
      <w:bookmarkEnd w:id="0"/>
    </w:p>
    <w:p w:rsidR="00B929E4" w:rsidRDefault="00B929E4" w:rsidP="00B929E4">
      <w:pPr>
        <w:pStyle w:val="a5"/>
      </w:pPr>
      <w:r>
        <w:rPr>
          <w:rFonts w:hint="eastAsia"/>
        </w:rPr>
        <w:t>3</w:t>
      </w:r>
      <w:r>
        <w:rPr>
          <w:rFonts w:hint="eastAsia"/>
        </w:rPr>
        <w:t>、系统显示该订单详细信息，用户依据客户到店验证码核销情况，手动点击“订单完成”按钮，则该订单可与景区进行核算。</w:t>
      </w:r>
    </w:p>
    <w:p w:rsidR="00B929E4" w:rsidRDefault="00B929E4" w:rsidP="00B929E4">
      <w:pPr>
        <w:pStyle w:val="a5"/>
      </w:pPr>
      <w:r>
        <w:rPr>
          <w:noProof/>
        </w:rPr>
        <w:drawing>
          <wp:inline distT="0" distB="0" distL="0" distR="0" wp14:anchorId="150D34A6" wp14:editId="36A97B01">
            <wp:extent cx="5274310" cy="2915285"/>
            <wp:effectExtent l="0" t="0" r="2540" b="0"/>
            <wp:docPr id="530" name="图片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15285"/>
                    </a:xfrm>
                    <a:prstGeom prst="rect">
                      <a:avLst/>
                    </a:prstGeom>
                  </pic:spPr>
                </pic:pic>
              </a:graphicData>
            </a:graphic>
          </wp:inline>
        </w:drawing>
      </w:r>
    </w:p>
    <w:p w:rsidR="00E60BB0" w:rsidRDefault="002202F9"/>
    <w:sectPr w:rsidR="00E60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2F9" w:rsidRDefault="002202F9" w:rsidP="00B929E4">
      <w:r>
        <w:separator/>
      </w:r>
    </w:p>
  </w:endnote>
  <w:endnote w:type="continuationSeparator" w:id="0">
    <w:p w:rsidR="002202F9" w:rsidRDefault="002202F9" w:rsidP="00B92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2F9" w:rsidRDefault="002202F9" w:rsidP="00B929E4">
      <w:r>
        <w:separator/>
      </w:r>
    </w:p>
  </w:footnote>
  <w:footnote w:type="continuationSeparator" w:id="0">
    <w:p w:rsidR="002202F9" w:rsidRDefault="002202F9" w:rsidP="00B929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A5D"/>
    <w:rsid w:val="002202F9"/>
    <w:rsid w:val="006E1782"/>
    <w:rsid w:val="00893A60"/>
    <w:rsid w:val="00B929E4"/>
    <w:rsid w:val="00BD7DAC"/>
    <w:rsid w:val="00E02A5D"/>
    <w:rsid w:val="00F54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76FCCA-E0BC-4895-97FA-E66A8AA0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29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29E4"/>
    <w:rPr>
      <w:sz w:val="18"/>
      <w:szCs w:val="18"/>
    </w:rPr>
  </w:style>
  <w:style w:type="paragraph" w:styleId="a4">
    <w:name w:val="footer"/>
    <w:basedOn w:val="a"/>
    <w:link w:val="Char0"/>
    <w:uiPriority w:val="99"/>
    <w:unhideWhenUsed/>
    <w:rsid w:val="00B929E4"/>
    <w:pPr>
      <w:tabs>
        <w:tab w:val="center" w:pos="4153"/>
        <w:tab w:val="right" w:pos="8306"/>
      </w:tabs>
      <w:snapToGrid w:val="0"/>
      <w:jc w:val="left"/>
    </w:pPr>
    <w:rPr>
      <w:sz w:val="18"/>
      <w:szCs w:val="18"/>
    </w:rPr>
  </w:style>
  <w:style w:type="character" w:customStyle="1" w:styleId="Char0">
    <w:name w:val="页脚 Char"/>
    <w:basedOn w:val="a0"/>
    <w:link w:val="a4"/>
    <w:uiPriority w:val="99"/>
    <w:rsid w:val="00B929E4"/>
    <w:rPr>
      <w:sz w:val="18"/>
      <w:szCs w:val="18"/>
    </w:rPr>
  </w:style>
  <w:style w:type="paragraph" w:styleId="a5">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B929E4"/>
    <w:pPr>
      <w:spacing w:line="360" w:lineRule="auto"/>
      <w:ind w:firstLine="510"/>
      <w:jc w:val="left"/>
    </w:pPr>
    <w:rPr>
      <w:rFonts w:ascii="Tahoma" w:eastAsia="宋体" w:hAnsi="Tahoma" w:cs="Times New Roman"/>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5"/>
    <w:rsid w:val="00B929E4"/>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Words>
  <Characters>164</Characters>
  <Application>Microsoft Office Word</Application>
  <DocSecurity>0</DocSecurity>
  <Lines>1</Lines>
  <Paragraphs>1</Paragraphs>
  <ScaleCrop>false</ScaleCrop>
  <Company/>
  <LinksUpToDate>false</LinksUpToDate>
  <CharactersWithSpaces>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3</cp:revision>
  <dcterms:created xsi:type="dcterms:W3CDTF">2015-11-19T08:07:00Z</dcterms:created>
  <dcterms:modified xsi:type="dcterms:W3CDTF">2015-11-19T10:01:00Z</dcterms:modified>
</cp:coreProperties>
</file>