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pPr>
        <w:rPr>
          <w:rFonts w:hint="eastAsia"/>
        </w:rPr>
      </w:pPr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  <w:bookmarkStart w:id="0" w:name="_GoBack"/>
      <w:bookmarkEnd w:id="0"/>
    </w:p>
    <w:p w:rsidR="0040617E" w:rsidRDefault="0040617E" w:rsidP="0040617E">
      <w:r>
        <w:t>&lt;ins&gt;Bootstrap Framework &lt;/ins&gt;</w:t>
      </w:r>
    </w:p>
    <w:p w:rsidR="0040617E" w:rsidRPr="0079074E" w:rsidRDefault="0040617E" w:rsidP="0040617E">
      <w:pPr>
        <w:rPr>
          <w:rFonts w:hint="eastAsia"/>
        </w:rPr>
      </w:pPr>
      <w:r>
        <w:t>&lt;u&gt;Bootstrap Framework&lt;/u&gt;</w:t>
      </w:r>
    </w:p>
    <w:sectPr w:rsidR="0040617E" w:rsidRPr="0079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2D03B6"/>
    <w:rsid w:val="002D5B18"/>
    <w:rsid w:val="0040617E"/>
    <w:rsid w:val="0079074E"/>
    <w:rsid w:val="00877325"/>
    <w:rsid w:val="00A72D59"/>
    <w:rsid w:val="00C61CF5"/>
    <w:rsid w:val="00E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2017-03-28T16:56:00Z</dcterms:created>
  <dcterms:modified xsi:type="dcterms:W3CDTF">2017-03-28T17:51:00Z</dcterms:modified>
</cp:coreProperties>
</file>