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Southwest University</w:t>
        <w:br/>
        <w:t>School of Computer &amp; Information Science</w:t>
        <w:br/>
        <w:t>Database Principles and Applications</w:t>
        <w:br/>
        <w:t>Course Design Report</w:t>
      </w:r>
    </w:p>
    <w:p/>
    <w:p>
      <w:pPr>
        <w:jc w:val="center"/>
      </w:pPr>
      <w:r>
        <w:rPr>
          <w:rFonts w:ascii="Times New Roman" w:hAnsi="Times New Roman"/>
          <w:b/>
          <w:color w:val="6F4E37"/>
          <w:sz w:val="40"/>
        </w:rPr>
        <w:t>Coffee Shop Order Management System</w:t>
      </w:r>
    </w:p>
    <w:p/>
    <w:p>
      <w:pPr>
        <w:jc w:val="center"/>
      </w:pPr>
      <w:r>
        <w:rPr>
          <w:rFonts w:ascii="Times New Roman" w:hAnsi="Times New Roman"/>
          <w:sz w:val="24"/>
        </w:rPr>
        <w:t>Team Members :</w:t>
        <w:br/>
        <w:t xml:space="preserve">    114  Yang Fan      (Team Leader)</w:t>
        <w:br/>
        <w:t xml:space="preserve">    092  Xu Yueqian</w:t>
        <w:br/>
        <w:br/>
        <w:t>Major  : Computer Science and Technology, Class of 2024</w:t>
        <w:br/>
        <w:t>Course : Database Principles and Applications</w:t>
        <w:br/>
        <w:t>Date   : May 2026</w:t>
      </w:r>
    </w:p>
    <w:p>
      <w:r>
        <w:br w:type="page"/>
      </w:r>
    </w:p>
    <w:p>
      <w:pPr>
        <w:jc w:val="center"/>
      </w:pPr>
      <w:r>
        <w:rPr>
          <w:rFonts w:ascii="Times New Roman" w:hAnsi="Times New Roman"/>
          <w:b/>
          <w:color w:val="2A211B"/>
          <w:sz w:val="36"/>
        </w:rPr>
        <w:t>Table of Contents</w:t>
      </w:r>
    </w:p>
    <w:p/>
    <w:p>
      <w:pPr>
        <w:tabs>
          <w:tab w:pos="8787" w:val="right" w:leader="dot"/>
        </w:tabs>
      </w:pPr>
      <w:r>
        <w:rPr>
          <w:rFonts w:ascii="Times New Roman" w:hAnsi="Times New Roman"/>
          <w:b/>
          <w:sz w:val="22"/>
        </w:rPr>
        <w:t>1. Division of Labor</w:t>
        <w:tab/>
        <w:t>1</w:t>
      </w:r>
    </w:p>
    <w:p>
      <w:pPr>
        <w:tabs>
          <w:tab w:pos="8787" w:val="right" w:leader="dot"/>
        </w:tabs>
      </w:pPr>
      <w:r>
        <w:rPr>
          <w:rFonts w:ascii="Times New Roman" w:hAnsi="Times New Roman"/>
          <w:sz w:val="22"/>
        </w:rPr>
        <w:t xml:space="preserve">    1.1 Team Composition</w:t>
        <w:tab/>
        <w:t>1</w:t>
      </w:r>
    </w:p>
    <w:p>
      <w:pPr>
        <w:tabs>
          <w:tab w:pos="8787" w:val="right" w:leader="dot"/>
        </w:tabs>
      </w:pPr>
      <w:r>
        <w:rPr>
          <w:rFonts w:ascii="Times New Roman" w:hAnsi="Times New Roman"/>
          <w:sz w:val="22"/>
        </w:rPr>
        <w:t xml:space="preserve">    1.2 Responsibility Matrix</w:t>
        <w:tab/>
        <w:t>1</w:t>
      </w:r>
    </w:p>
    <w:p>
      <w:pPr>
        <w:tabs>
          <w:tab w:pos="8787" w:val="right" w:leader="dot"/>
        </w:tabs>
      </w:pPr>
      <w:r>
        <w:rPr>
          <w:rFonts w:ascii="Times New Roman" w:hAnsi="Times New Roman"/>
          <w:sz w:val="22"/>
        </w:rPr>
        <w:t xml:space="preserve">    1.3 Collaboration Workflow</w:t>
        <w:tab/>
        <w:t>2</w:t>
      </w:r>
    </w:p>
    <w:p>
      <w:pPr>
        <w:tabs>
          <w:tab w:pos="8787" w:val="right" w:leader="dot"/>
        </w:tabs>
      </w:pPr>
      <w:r>
        <w:rPr>
          <w:rFonts w:ascii="Times New Roman" w:hAnsi="Times New Roman"/>
          <w:b/>
          <w:sz w:val="22"/>
        </w:rPr>
      </w:r>
    </w:p>
    <w:p>
      <w:pPr>
        <w:tabs>
          <w:tab w:pos="8787" w:val="right" w:leader="dot"/>
        </w:tabs>
      </w:pPr>
      <w:r>
        <w:rPr>
          <w:rFonts w:ascii="Times New Roman" w:hAnsi="Times New Roman"/>
          <w:b/>
          <w:sz w:val="22"/>
        </w:rPr>
        <w:t>2. Overview</w:t>
        <w:tab/>
        <w:t>2</w:t>
      </w:r>
    </w:p>
    <w:p>
      <w:pPr>
        <w:tabs>
          <w:tab w:pos="8787" w:val="right" w:leader="dot"/>
        </w:tabs>
      </w:pPr>
      <w:r>
        <w:rPr>
          <w:rFonts w:ascii="Times New Roman" w:hAnsi="Times New Roman"/>
          <w:sz w:val="22"/>
        </w:rPr>
        <w:t xml:space="preserve">    2.1 Project Background</w:t>
        <w:tab/>
        <w:t>2</w:t>
      </w:r>
    </w:p>
    <w:p>
      <w:pPr>
        <w:tabs>
          <w:tab w:pos="8787" w:val="right" w:leader="dot"/>
        </w:tabs>
      </w:pPr>
      <w:r>
        <w:rPr>
          <w:rFonts w:ascii="Times New Roman" w:hAnsi="Times New Roman"/>
          <w:sz w:val="22"/>
        </w:rPr>
        <w:t xml:space="preserve">    2.2 Main Tasks of the Project</w:t>
        <w:tab/>
        <w:t>2</w:t>
      </w:r>
    </w:p>
    <w:p>
      <w:pPr>
        <w:tabs>
          <w:tab w:pos="8787" w:val="right" w:leader="dot"/>
        </w:tabs>
      </w:pPr>
      <w:r>
        <w:rPr>
          <w:rFonts w:ascii="Times New Roman" w:hAnsi="Times New Roman"/>
          <w:sz w:val="22"/>
        </w:rPr>
        <w:t xml:space="preserve">    2.3 Key Problems to Solve</w:t>
        <w:tab/>
        <w:t>3</w:t>
      </w:r>
    </w:p>
    <w:p>
      <w:pPr>
        <w:tabs>
          <w:tab w:pos="8787" w:val="right" w:leader="dot"/>
        </w:tabs>
      </w:pPr>
      <w:r>
        <w:rPr>
          <w:rFonts w:ascii="Times New Roman" w:hAnsi="Times New Roman"/>
          <w:b/>
          <w:sz w:val="22"/>
        </w:rPr>
      </w:r>
    </w:p>
    <w:p>
      <w:pPr>
        <w:tabs>
          <w:tab w:pos="8787" w:val="right" w:leader="dot"/>
        </w:tabs>
      </w:pPr>
      <w:r>
        <w:rPr>
          <w:rFonts w:ascii="Times New Roman" w:hAnsi="Times New Roman"/>
          <w:b/>
          <w:sz w:val="22"/>
        </w:rPr>
        <w:t>3. Database Design and SQL Statements</w:t>
        <w:tab/>
        <w:t>3</w:t>
      </w:r>
    </w:p>
    <w:p>
      <w:pPr>
        <w:tabs>
          <w:tab w:pos="8787" w:val="right" w:leader="dot"/>
        </w:tabs>
      </w:pPr>
      <w:r>
        <w:rPr>
          <w:rFonts w:ascii="Times New Roman" w:hAnsi="Times New Roman"/>
          <w:sz w:val="22"/>
        </w:rPr>
        <w:t xml:space="preserve">    3.1 Requirement Analysis</w:t>
        <w:tab/>
        <w:t>3</w:t>
      </w:r>
    </w:p>
    <w:p>
      <w:pPr>
        <w:tabs>
          <w:tab w:pos="8787" w:val="right" w:leader="dot"/>
        </w:tabs>
      </w:pPr>
      <w:r>
        <w:rPr>
          <w:rFonts w:ascii="Times New Roman" w:hAnsi="Times New Roman"/>
          <w:sz w:val="22"/>
        </w:rPr>
        <w:t xml:space="preserve">    3.2 Conceptual Design (ER Model)</w:t>
        <w:tab/>
        <w:t>4</w:t>
      </w:r>
    </w:p>
    <w:p>
      <w:pPr>
        <w:tabs>
          <w:tab w:pos="8787" w:val="right" w:leader="dot"/>
        </w:tabs>
      </w:pPr>
      <w:r>
        <w:rPr>
          <w:rFonts w:ascii="Times New Roman" w:hAnsi="Times New Roman"/>
          <w:sz w:val="22"/>
        </w:rPr>
        <w:t xml:space="preserve">    3.3 Logical Design (Relations)</w:t>
        <w:tab/>
        <w:t>4</w:t>
      </w:r>
    </w:p>
    <w:p>
      <w:pPr>
        <w:tabs>
          <w:tab w:pos="8787" w:val="right" w:leader="dot"/>
        </w:tabs>
      </w:pPr>
      <w:r>
        <w:rPr>
          <w:rFonts w:ascii="Times New Roman" w:hAnsi="Times New Roman"/>
          <w:sz w:val="22"/>
        </w:rPr>
        <w:t xml:space="preserve">    3.4 Physical Design (MySQL DDL)</w:t>
        <w:tab/>
        <w:t>5</w:t>
      </w:r>
    </w:p>
    <w:p>
      <w:pPr>
        <w:tabs>
          <w:tab w:pos="8787" w:val="right" w:leader="dot"/>
        </w:tabs>
      </w:pPr>
      <w:r>
        <w:rPr>
          <w:rFonts w:ascii="Times New Roman" w:hAnsi="Times New Roman"/>
          <w:sz w:val="22"/>
        </w:rPr>
        <w:t xml:space="preserve">    3.5 Constraints and Business Rules</w:t>
        <w:tab/>
        <w:t>5</w:t>
      </w:r>
    </w:p>
    <w:p>
      <w:pPr>
        <w:tabs>
          <w:tab w:pos="8787" w:val="right" w:leader="dot"/>
        </w:tabs>
      </w:pPr>
      <w:r>
        <w:rPr>
          <w:rFonts w:ascii="Times New Roman" w:hAnsi="Times New Roman"/>
          <w:sz w:val="22"/>
        </w:rPr>
        <w:t xml:space="preserve">    3.6 Database Programming (Triggers + Stored Procedure)</w:t>
        <w:tab/>
        <w:t>6</w:t>
      </w:r>
    </w:p>
    <w:p>
      <w:pPr>
        <w:tabs>
          <w:tab w:pos="8787" w:val="right" w:leader="dot"/>
        </w:tabs>
      </w:pPr>
      <w:r>
        <w:rPr>
          <w:rFonts w:ascii="Times New Roman" w:hAnsi="Times New Roman"/>
          <w:sz w:val="22"/>
        </w:rPr>
        <w:t xml:space="preserve">    3.7 Representative SQL Queries</w:t>
        <w:tab/>
        <w:t>7</w:t>
      </w:r>
    </w:p>
    <w:p>
      <w:pPr>
        <w:tabs>
          <w:tab w:pos="8787" w:val="right" w:leader="dot"/>
        </w:tabs>
      </w:pPr>
      <w:r>
        <w:rPr>
          <w:rFonts w:ascii="Times New Roman" w:hAnsi="Times New Roman"/>
          <w:sz w:val="22"/>
        </w:rPr>
        <w:t xml:space="preserve">    3.8 Sample DML for Testing</w:t>
        <w:tab/>
        <w:t>7</w:t>
      </w:r>
    </w:p>
    <w:p>
      <w:pPr>
        <w:tabs>
          <w:tab w:pos="8787" w:val="right" w:leader="dot"/>
        </w:tabs>
      </w:pPr>
      <w:r>
        <w:rPr>
          <w:rFonts w:ascii="Times New Roman" w:hAnsi="Times New Roman"/>
          <w:b/>
          <w:sz w:val="22"/>
        </w:rPr>
      </w:r>
    </w:p>
    <w:p>
      <w:pPr>
        <w:tabs>
          <w:tab w:pos="8787" w:val="right" w:leader="dot"/>
        </w:tabs>
      </w:pPr>
      <w:r>
        <w:rPr>
          <w:rFonts w:ascii="Times New Roman" w:hAnsi="Times New Roman"/>
          <w:b/>
          <w:sz w:val="22"/>
        </w:rPr>
        <w:t>4. Brief Instructions for Use</w:t>
        <w:tab/>
        <w:t>8</w:t>
      </w:r>
    </w:p>
    <w:p>
      <w:pPr>
        <w:tabs>
          <w:tab w:pos="8787" w:val="right" w:leader="dot"/>
        </w:tabs>
      </w:pPr>
      <w:r>
        <w:rPr>
          <w:rFonts w:ascii="Times New Roman" w:hAnsi="Times New Roman"/>
          <w:sz w:val="22"/>
        </w:rPr>
        <w:t xml:space="preserve">    4.1 Environment Prerequisites</w:t>
        <w:tab/>
        <w:t>8</w:t>
      </w:r>
    </w:p>
    <w:p>
      <w:pPr>
        <w:tabs>
          <w:tab w:pos="8787" w:val="right" w:leader="dot"/>
        </w:tabs>
      </w:pPr>
      <w:r>
        <w:rPr>
          <w:rFonts w:ascii="Times New Roman" w:hAnsi="Times New Roman"/>
          <w:sz w:val="22"/>
        </w:rPr>
        <w:t xml:space="preserve">    4.2 One-click Launch (macOS / Windows)</w:t>
        <w:tab/>
        <w:t>8</w:t>
      </w:r>
    </w:p>
    <w:p>
      <w:pPr>
        <w:tabs>
          <w:tab w:pos="8787" w:val="right" w:leader="dot"/>
        </w:tabs>
      </w:pPr>
      <w:r>
        <w:rPr>
          <w:rFonts w:ascii="Times New Roman" w:hAnsi="Times New Roman"/>
          <w:sz w:val="22"/>
        </w:rPr>
        <w:t xml:space="preserve">    4.3 Manual Launch and MySQL Setup</w:t>
        <w:tab/>
        <w:t>8</w:t>
      </w:r>
    </w:p>
    <w:p>
      <w:pPr>
        <w:tabs>
          <w:tab w:pos="8787" w:val="right" w:leader="dot"/>
        </w:tabs>
      </w:pPr>
      <w:r>
        <w:rPr>
          <w:rFonts w:ascii="Times New Roman" w:hAnsi="Times New Roman"/>
          <w:sz w:val="22"/>
        </w:rPr>
        <w:t xml:space="preserve">    4.4 Demo Accounts</w:t>
        <w:tab/>
        <w:t>9</w:t>
      </w:r>
    </w:p>
    <w:p>
      <w:pPr>
        <w:tabs>
          <w:tab w:pos="8787" w:val="right" w:leader="dot"/>
        </w:tabs>
      </w:pPr>
      <w:r>
        <w:rPr>
          <w:rFonts w:ascii="Times New Roman" w:hAnsi="Times New Roman"/>
          <w:sz w:val="22"/>
        </w:rPr>
        <w:t xml:space="preserve">    4.5 Typical User Workflow</w:t>
        <w:tab/>
        <w:t>9</w:t>
      </w:r>
    </w:p>
    <w:p>
      <w:pPr>
        <w:tabs>
          <w:tab w:pos="8787" w:val="right" w:leader="dot"/>
        </w:tabs>
      </w:pPr>
      <w:r>
        <w:rPr>
          <w:rFonts w:ascii="Times New Roman" w:hAnsi="Times New Roman"/>
          <w:b/>
          <w:sz w:val="22"/>
        </w:rPr>
      </w:r>
    </w:p>
    <w:p>
      <w:pPr>
        <w:tabs>
          <w:tab w:pos="8787" w:val="right" w:leader="dot"/>
        </w:tabs>
      </w:pPr>
      <w:r>
        <w:rPr>
          <w:rFonts w:ascii="Times New Roman" w:hAnsi="Times New Roman"/>
          <w:b/>
          <w:sz w:val="22"/>
        </w:rPr>
        <w:t>5. Main Interface Screenshots</w:t>
        <w:tab/>
        <w:t>9</w:t>
      </w:r>
    </w:p>
    <w:p>
      <w:pPr>
        <w:tabs>
          <w:tab w:pos="8787" w:val="right" w:leader="dot"/>
        </w:tabs>
      </w:pPr>
      <w:r>
        <w:rPr>
          <w:rFonts w:ascii="Times New Roman" w:hAnsi="Times New Roman"/>
          <w:sz w:val="22"/>
        </w:rPr>
        <w:t xml:space="preserve">    Figure 2. Dashboard</w:t>
        <w:tab/>
        <w:t>9</w:t>
      </w:r>
    </w:p>
    <w:p>
      <w:pPr>
        <w:tabs>
          <w:tab w:pos="8787" w:val="right" w:leader="dot"/>
        </w:tabs>
      </w:pPr>
      <w:r>
        <w:rPr>
          <w:rFonts w:ascii="Times New Roman" w:hAnsi="Times New Roman"/>
          <w:sz w:val="22"/>
        </w:rPr>
        <w:t xml:space="preserve">    Figure 3. Menu Page</w:t>
        <w:tab/>
        <w:t>10</w:t>
      </w:r>
    </w:p>
    <w:p>
      <w:pPr>
        <w:tabs>
          <w:tab w:pos="8787" w:val="right" w:leader="dot"/>
        </w:tabs>
      </w:pPr>
      <w:r>
        <w:rPr>
          <w:rFonts w:ascii="Times New Roman" w:hAnsi="Times New Roman"/>
          <w:sz w:val="22"/>
        </w:rPr>
        <w:t xml:space="preserve">    Figure 4. New Order Page</w:t>
        <w:tab/>
        <w:t>10</w:t>
      </w:r>
    </w:p>
    <w:p>
      <w:pPr>
        <w:tabs>
          <w:tab w:pos="8787" w:val="right" w:leader="dot"/>
        </w:tabs>
      </w:pPr>
      <w:r>
        <w:rPr>
          <w:rFonts w:ascii="Times New Roman" w:hAnsi="Times New Roman"/>
          <w:sz w:val="22"/>
        </w:rPr>
        <w:t xml:space="preserve">    Figure 5. Order List</w:t>
        <w:tab/>
        <w:t>11</w:t>
      </w:r>
    </w:p>
    <w:p>
      <w:pPr>
        <w:tabs>
          <w:tab w:pos="8787" w:val="right" w:leader="dot"/>
        </w:tabs>
      </w:pPr>
      <w:r>
        <w:rPr>
          <w:rFonts w:ascii="Times New Roman" w:hAnsi="Times New Roman"/>
          <w:sz w:val="22"/>
        </w:rPr>
        <w:t xml:space="preserve">    Figure 6. Statistics Page</w:t>
        <w:tab/>
        <w:t>11</w:t>
      </w:r>
    </w:p>
    <w:p>
      <w:pPr>
        <w:tabs>
          <w:tab w:pos="8787" w:val="right" w:leader="dot"/>
        </w:tabs>
      </w:pPr>
      <w:r>
        <w:rPr>
          <w:rFonts w:ascii="Times New Roman" w:hAnsi="Times New Roman"/>
          <w:b/>
          <w:sz w:val="22"/>
        </w:rPr>
      </w:r>
    </w:p>
    <w:p>
      <w:pPr>
        <w:tabs>
          <w:tab w:pos="8787" w:val="right" w:leader="dot"/>
        </w:tabs>
      </w:pPr>
      <w:r>
        <w:rPr>
          <w:rFonts w:ascii="Times New Roman" w:hAnsi="Times New Roman"/>
          <w:b/>
          <w:sz w:val="22"/>
        </w:rPr>
        <w:t>6. Summary</w:t>
        <w:tab/>
        <w:t>12</w:t>
      </w:r>
    </w:p>
    <w:p>
      <w:pPr>
        <w:tabs>
          <w:tab w:pos="8787" w:val="right" w:leader="dot"/>
        </w:tabs>
      </w:pPr>
      <w:r>
        <w:rPr>
          <w:rFonts w:ascii="Times New Roman" w:hAnsi="Times New Roman"/>
          <w:sz w:val="22"/>
        </w:rPr>
        <w:t xml:space="preserve">    6.1 What We Accomplished</w:t>
        <w:tab/>
        <w:t>12</w:t>
      </w:r>
    </w:p>
    <w:p>
      <w:pPr>
        <w:tabs>
          <w:tab w:pos="8787" w:val="right" w:leader="dot"/>
        </w:tabs>
      </w:pPr>
      <w:r>
        <w:rPr>
          <w:rFonts w:ascii="Times New Roman" w:hAnsi="Times New Roman"/>
          <w:sz w:val="22"/>
        </w:rPr>
        <w:t xml:space="preserve">    6.2 Existing Problems and Improvements</w:t>
        <w:tab/>
        <w:t>12</w:t>
      </w:r>
    </w:p>
    <w:p>
      <w:pPr>
        <w:tabs>
          <w:tab w:pos="8787" w:val="right" w:leader="dot"/>
        </w:tabs>
      </w:pPr>
      <w:r>
        <w:rPr>
          <w:rFonts w:ascii="Times New Roman" w:hAnsi="Times New Roman"/>
          <w:sz w:val="22"/>
        </w:rPr>
        <w:t xml:space="preserve">    6.3 Learning Outcomes</w:t>
        <w:tab/>
        <w:t>13</w:t>
      </w:r>
    </w:p>
    <w:p>
      <w:pPr>
        <w:tabs>
          <w:tab w:pos="8787" w:val="right" w:leader="dot"/>
        </w:tabs>
      </w:pPr>
      <w:r>
        <w:rPr>
          <w:rFonts w:ascii="Times New Roman" w:hAnsi="Times New Roman"/>
          <w:b/>
          <w:sz w:val="22"/>
        </w:rPr>
      </w:r>
    </w:p>
    <w:p>
      <w:pPr>
        <w:tabs>
          <w:tab w:pos="8787" w:val="right" w:leader="dot"/>
        </w:tabs>
      </w:pPr>
      <w:r>
        <w:rPr>
          <w:rFonts w:ascii="Times New Roman" w:hAnsi="Times New Roman"/>
          <w:b/>
          <w:sz w:val="22"/>
        </w:rPr>
        <w:t>7. References</w:t>
        <w:tab/>
        <w:t>13</w:t>
      </w:r>
    </w:p>
    <w:p>
      <w:r>
        <w:br w:type="page"/>
      </w:r>
    </w:p>
    <w:p>
      <w:r>
        <w:rPr>
          <w:rFonts w:ascii="Times New Roman" w:hAnsi="Times New Roman"/>
          <w:b/>
          <w:color w:val="2A211B"/>
          <w:sz w:val="28"/>
        </w:rPr>
        <w:t>1. Division of Labor</w:t>
      </w:r>
    </w:p>
    <w:p>
      <w:r>
        <w:rPr>
          <w:rFonts w:ascii="Times New Roman" w:hAnsi="Times New Roman"/>
          <w:sz w:val="20"/>
        </w:rPr>
        <w:t>1.1 Team Composition. This course design is jointly completed by a two-person team. Both members are sophomores of the Class of 2024 majoring in Computer Science and Technology at Southwest University. Yang Fan (Student ID ending in 114) serves as the team leader, primarily responsible for the database side; Xu Yueqian (Student ID ending in 092) is primarily responsible for the application and documentation side. Both members participated in requirement discussions and final integration testing.</w:t>
      </w:r>
    </w:p>
    <w:p>
      <w:r>
        <w:rPr>
          <w:rFonts w:ascii="Times New Roman" w:hAnsi="Times New Roman"/>
          <w:sz w:val="20"/>
        </w:rPr>
        <w:t>1.2 Responsibility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Yang Fan (114, Leader)</w:t>
            </w:r>
          </w:p>
        </w:tc>
        <w:tc>
          <w:tcPr>
            <w:tcW w:type="dxa" w:w="2160"/>
          </w:tcPr>
          <w:p>
            <w:r>
              <w:t>Xu Yueqian (092)</w:t>
            </w:r>
          </w:p>
        </w:tc>
        <w:tc>
          <w:tcPr>
            <w:tcW w:type="dxa" w:w="2160"/>
          </w:tcPr>
          <w:p>
            <w:r>
              <w:t>Workload</w:t>
            </w:r>
          </w:p>
        </w:tc>
      </w:tr>
      <w:tr>
        <w:tc>
          <w:tcPr>
            <w:tcW w:type="dxa" w:w="2160"/>
          </w:tcPr>
          <w:p>
            <w:r>
              <w:t>Requirement Analysis</w:t>
            </w:r>
          </w:p>
        </w:tc>
        <w:tc>
          <w:tcPr>
            <w:tcW w:type="dxa" w:w="2160"/>
          </w:tcPr>
          <w:p>
            <w:r>
              <w:t>Lead</w:t>
            </w:r>
          </w:p>
        </w:tc>
        <w:tc>
          <w:tcPr>
            <w:tcW w:type="dxa" w:w="2160"/>
          </w:tcPr>
          <w:p>
            <w:r>
              <w:t>Co-author</w:t>
            </w:r>
          </w:p>
        </w:tc>
        <w:tc>
          <w:tcPr>
            <w:tcW w:type="dxa" w:w="2160"/>
          </w:tcPr>
          <w:p>
            <w:r>
              <w:t>50% / 50%</w:t>
            </w:r>
          </w:p>
        </w:tc>
      </w:tr>
      <w:tr>
        <w:tc>
          <w:tcPr>
            <w:tcW w:type="dxa" w:w="2160"/>
          </w:tcPr>
          <w:p>
            <w:r>
              <w:t>ER Modeling</w:t>
            </w:r>
          </w:p>
        </w:tc>
        <w:tc>
          <w:tcPr>
            <w:tcW w:type="dxa" w:w="2160"/>
          </w:tcPr>
          <w:p>
            <w:r>
              <w:t>Lead</w:t>
            </w:r>
          </w:p>
        </w:tc>
        <w:tc>
          <w:tcPr>
            <w:tcW w:type="dxa" w:w="2160"/>
          </w:tcPr>
          <w:p>
            <w:r>
              <w:t>Review &amp; revise</w:t>
            </w:r>
          </w:p>
        </w:tc>
        <w:tc>
          <w:tcPr>
            <w:tcW w:type="dxa" w:w="2160"/>
          </w:tcPr>
          <w:p>
            <w:r>
              <w:t>70% / 30%</w:t>
            </w:r>
          </w:p>
        </w:tc>
      </w:tr>
      <w:tr>
        <w:tc>
          <w:tcPr>
            <w:tcW w:type="dxa" w:w="2160"/>
          </w:tcPr>
          <w:p>
            <w:r>
              <w:t>Schema (DDL) / Indexes / Views</w:t>
            </w:r>
          </w:p>
        </w:tc>
        <w:tc>
          <w:tcPr>
            <w:tcW w:type="dxa" w:w="2160"/>
          </w:tcPr>
          <w:p>
            <w:r>
              <w:t>Lead</w:t>
            </w:r>
          </w:p>
        </w:tc>
        <w:tc>
          <w:tcPr>
            <w:tcW w:type="dxa" w:w="2160"/>
          </w:tcPr>
          <w:p>
            <w:r>
              <w:t>Review</w:t>
            </w:r>
          </w:p>
        </w:tc>
        <w:tc>
          <w:tcPr>
            <w:tcW w:type="dxa" w:w="2160"/>
          </w:tcPr>
          <w:p>
            <w:r>
              <w:t>80% / 20%</w:t>
            </w:r>
          </w:p>
        </w:tc>
      </w:tr>
      <w:tr>
        <w:tc>
          <w:tcPr>
            <w:tcW w:type="dxa" w:w="2160"/>
          </w:tcPr>
          <w:p>
            <w:r>
              <w:t>Triggers / Stored Procedures</w:t>
            </w:r>
          </w:p>
        </w:tc>
        <w:tc>
          <w:tcPr>
            <w:tcW w:type="dxa" w:w="2160"/>
          </w:tcPr>
          <w:p>
            <w:r>
              <w:t>Lead</w:t>
            </w:r>
          </w:p>
        </w:tc>
        <w:tc>
          <w:tcPr>
            <w:tcW w:type="dxa" w:w="2160"/>
          </w:tcPr>
          <w:p>
            <w:r>
              <w:t>Test cases</w:t>
            </w:r>
          </w:p>
        </w:tc>
        <w:tc>
          <w:tcPr>
            <w:tcW w:type="dxa" w:w="2160"/>
          </w:tcPr>
          <w:p>
            <w:r>
              <w:t>70% / 30%</w:t>
            </w:r>
          </w:p>
        </w:tc>
      </w:tr>
      <w:tr>
        <w:tc>
          <w:tcPr>
            <w:tcW w:type="dxa" w:w="2160"/>
          </w:tcPr>
          <w:p>
            <w:r>
              <w:t>Sample Data (DML) Preparation</w:t>
            </w:r>
          </w:p>
        </w:tc>
        <w:tc>
          <w:tcPr>
            <w:tcW w:type="dxa" w:w="2160"/>
          </w:tcPr>
          <w:p>
            <w:r>
              <w:t>Bootstrap function</w:t>
            </w:r>
          </w:p>
        </w:tc>
        <w:tc>
          <w:tcPr>
            <w:tcW w:type="dxa" w:w="2160"/>
          </w:tcPr>
          <w:p>
            <w:r>
              <w:t>Lead (20 customers, 150 orders)</w:t>
            </w:r>
          </w:p>
        </w:tc>
        <w:tc>
          <w:tcPr>
            <w:tcW w:type="dxa" w:w="2160"/>
          </w:tcPr>
          <w:p>
            <w:r>
              <w:t>30% / 70%</w:t>
            </w:r>
          </w:p>
        </w:tc>
      </w:tr>
      <w:tr>
        <w:tc>
          <w:tcPr>
            <w:tcW w:type="dxa" w:w="2160"/>
          </w:tcPr>
          <w:p>
            <w:r>
              <w:t>Flask Backend (routes, ORM)</w:t>
            </w:r>
          </w:p>
        </w:tc>
        <w:tc>
          <w:tcPr>
            <w:tcW w:type="dxa" w:w="2160"/>
          </w:tcPr>
          <w:p>
            <w:r>
              <w:t>Lead</w:t>
            </w:r>
          </w:p>
        </w:tc>
        <w:tc>
          <w:tcPr>
            <w:tcW w:type="dxa" w:w="2160"/>
          </w:tcPr>
          <w:p>
            <w:r>
              <w:t>Co-author</w:t>
            </w:r>
          </w:p>
        </w:tc>
        <w:tc>
          <w:tcPr>
            <w:tcW w:type="dxa" w:w="2160"/>
          </w:tcPr>
          <w:p>
            <w:r>
              <w:t>60% / 40%</w:t>
            </w:r>
          </w:p>
        </w:tc>
      </w:tr>
      <w:tr>
        <w:tc>
          <w:tcPr>
            <w:tcW w:type="dxa" w:w="2160"/>
          </w:tcPr>
          <w:p>
            <w:r>
              <w:t>Front-end Templates (Jinja2)</w:t>
            </w:r>
          </w:p>
        </w:tc>
        <w:tc>
          <w:tcPr>
            <w:tcW w:type="dxa" w:w="2160"/>
          </w:tcPr>
          <w:p>
            <w:r>
              <w:t>Co-author</w:t>
            </w:r>
          </w:p>
        </w:tc>
        <w:tc>
          <w:tcPr>
            <w:tcW w:type="dxa" w:w="2160"/>
          </w:tcPr>
          <w:p>
            <w:r>
              <w:t>Lead</w:t>
            </w:r>
          </w:p>
        </w:tc>
        <w:tc>
          <w:tcPr>
            <w:tcW w:type="dxa" w:w="2160"/>
          </w:tcPr>
          <w:p>
            <w:r>
              <w:t>30% / 70%</w:t>
            </w:r>
          </w:p>
        </w:tc>
      </w:tr>
      <w:tr>
        <w:tc>
          <w:tcPr>
            <w:tcW w:type="dxa" w:w="2160"/>
          </w:tcPr>
          <w:p>
            <w:r>
              <w:t>CSS Styling &amp; Layout</w:t>
            </w:r>
          </w:p>
        </w:tc>
        <w:tc>
          <w:tcPr>
            <w:tcW w:type="dxa" w:w="2160"/>
          </w:tcPr>
          <w:p>
            <w:r>
              <w:t>Review</w:t>
            </w:r>
          </w:p>
        </w:tc>
        <w:tc>
          <w:tcPr>
            <w:tcW w:type="dxa" w:w="2160"/>
          </w:tcPr>
          <w:p>
            <w:r>
              <w:t>Lead</w:t>
            </w:r>
          </w:p>
        </w:tc>
        <w:tc>
          <w:tcPr>
            <w:tcW w:type="dxa" w:w="2160"/>
          </w:tcPr>
          <w:p>
            <w:r>
              <w:t>20% / 80%</w:t>
            </w:r>
          </w:p>
        </w:tc>
      </w:tr>
      <w:tr>
        <w:tc>
          <w:tcPr>
            <w:tcW w:type="dxa" w:w="2160"/>
          </w:tcPr>
          <w:p>
            <w:r>
              <w:t>Product Images &amp; Visual Assets</w:t>
            </w:r>
          </w:p>
        </w:tc>
        <w:tc>
          <w:tcPr>
            <w:tcW w:type="dxa" w:w="2160"/>
          </w:tcPr>
          <w:p>
            <w:r>
              <w:t>Review</w:t>
            </w:r>
          </w:p>
        </w:tc>
        <w:tc>
          <w:tcPr>
            <w:tcW w:type="dxa" w:w="2160"/>
          </w:tcPr>
          <w:p>
            <w:r>
              <w:t>Lead</w:t>
            </w:r>
          </w:p>
        </w:tc>
        <w:tc>
          <w:tcPr>
            <w:tcW w:type="dxa" w:w="2160"/>
          </w:tcPr>
          <w:p>
            <w:r>
              <w:t>10% / 90%</w:t>
            </w:r>
          </w:p>
        </w:tc>
      </w:tr>
      <w:tr>
        <w:tc>
          <w:tcPr>
            <w:tcW w:type="dxa" w:w="2160"/>
          </w:tcPr>
          <w:p>
            <w:r>
              <w:t>One-click Launchers (.bat / .command)</w:t>
            </w:r>
          </w:p>
        </w:tc>
        <w:tc>
          <w:tcPr>
            <w:tcW w:type="dxa" w:w="2160"/>
          </w:tcPr>
          <w:p>
            <w:r>
              <w:t>Co-author</w:t>
            </w:r>
          </w:p>
        </w:tc>
        <w:tc>
          <w:tcPr>
            <w:tcW w:type="dxa" w:w="2160"/>
          </w:tcPr>
          <w:p>
            <w:r>
              <w:t>Lead</w:t>
            </w:r>
          </w:p>
        </w:tc>
        <w:tc>
          <w:tcPr>
            <w:tcW w:type="dxa" w:w="2160"/>
          </w:tcPr>
          <w:p>
            <w:r>
              <w:t>40% / 60%</w:t>
            </w:r>
          </w:p>
        </w:tc>
      </w:tr>
      <w:tr>
        <w:tc>
          <w:tcPr>
            <w:tcW w:type="dxa" w:w="2160"/>
          </w:tcPr>
          <w:p>
            <w:r>
              <w:t>Integration Testing</w:t>
            </w:r>
          </w:p>
        </w:tc>
        <w:tc>
          <w:tcPr>
            <w:tcW w:type="dxa" w:w="2160"/>
          </w:tcPr>
          <w:p>
            <w:r>
              <w:t>Lead</w:t>
            </w:r>
          </w:p>
        </w:tc>
        <w:tc>
          <w:tcPr>
            <w:tcW w:type="dxa" w:w="2160"/>
          </w:tcPr>
          <w:p>
            <w:r>
              <w:t>Co-author</w:t>
            </w:r>
          </w:p>
        </w:tc>
        <w:tc>
          <w:tcPr>
            <w:tcW w:type="dxa" w:w="2160"/>
          </w:tcPr>
          <w:p>
            <w:r>
              <w:t>50% / 50%</w:t>
            </w:r>
          </w:p>
        </w:tc>
      </w:tr>
      <w:tr>
        <w:tc>
          <w:tcPr>
            <w:tcW w:type="dxa" w:w="2160"/>
          </w:tcPr>
          <w:p>
            <w:r>
              <w:t>Report Writing &amp; Formatting</w:t>
            </w:r>
          </w:p>
        </w:tc>
        <w:tc>
          <w:tcPr>
            <w:tcW w:type="dxa" w:w="2160"/>
          </w:tcPr>
          <w:p>
            <w:r>
              <w:t>Co-author (technical sections)</w:t>
            </w:r>
          </w:p>
        </w:tc>
        <w:tc>
          <w:tcPr>
            <w:tcW w:type="dxa" w:w="2160"/>
          </w:tcPr>
          <w:p>
            <w:r>
              <w:t>Lead (overall structure &amp; language)</w:t>
            </w:r>
          </w:p>
        </w:tc>
        <w:tc>
          <w:tcPr>
            <w:tcW w:type="dxa" w:w="2160"/>
          </w:tcPr>
          <w:p>
            <w:r>
              <w:t>30% / 70%</w:t>
            </w:r>
          </w:p>
        </w:tc>
      </w:tr>
      <w:tr>
        <w:tc>
          <w:tcPr>
            <w:tcW w:type="dxa" w:w="2160"/>
          </w:tcPr>
          <w:p>
            <w:r>
              <w:t>Interface Screenshots</w:t>
            </w:r>
          </w:p>
        </w:tc>
        <w:tc>
          <w:tcPr>
            <w:tcW w:type="dxa" w:w="2160"/>
          </w:tcPr>
          <w:p>
            <w:r>
              <w:t>Review</w:t>
            </w:r>
          </w:p>
        </w:tc>
        <w:tc>
          <w:tcPr>
            <w:tcW w:type="dxa" w:w="2160"/>
          </w:tcPr>
          <w:p>
            <w:r>
              <w:t>Lead</w:t>
            </w:r>
          </w:p>
        </w:tc>
        <w:tc>
          <w:tcPr>
            <w:tcW w:type="dxa" w:w="2160"/>
          </w:tcPr>
          <w:p>
            <w:r>
              <w:t>10% / 90%</w:t>
            </w:r>
          </w:p>
        </w:tc>
      </w:tr>
    </w:tbl>
    <w:p>
      <w:r>
        <w:rPr>
          <w:rFonts w:ascii="Times New Roman" w:hAnsi="Times New Roman"/>
          <w:sz w:val="20"/>
        </w:rPr>
        <w:t>1.3 Collaboration Workflow. The team adopted Git + GitHub for version control. A private repository was created on GitHub; both members cloned it locally and synchronised changes via the standard pull / commit / push cycle. The .gitignore excludes the virtual environment (venv/), the SQLite instance database (instance/coffee.db), and macOS/Windows system files so that each member's local environment stays independent. Issues were filed on GitHub to track open tasks; commits followed the Conventional-Commits convention (feat:, fix:, docs:, etc.). Daily standups were held via instant messaging.</w:t>
      </w:r>
    </w:p>
    <w:p>
      <w:r>
        <w:rPr>
          <w:rFonts w:ascii="Times New Roman" w:hAnsi="Times New Roman"/>
          <w:b/>
          <w:color w:val="2A211B"/>
          <w:sz w:val="28"/>
        </w:rPr>
        <w:t>2. Overview</w:t>
      </w:r>
    </w:p>
    <w:p>
      <w:r>
        <w:rPr>
          <w:rFonts w:ascii="Times New Roman" w:hAnsi="Times New Roman"/>
          <w:sz w:val="20"/>
        </w:rPr>
        <w:t>2.1 Project Background. The Coffee Shop Order Management System (OMS) is a small but complete business information system aimed at digitising the daily operations of an independent coffee shop. The scenario is inspired by a campus coffee shop near Southwest University, whose owner currently relies on paper order slips and spreadsheet bookkeeping, both of which are error-prone and provide no analytical capability.</w:t>
      </w:r>
    </w:p>
    <w:p>
      <w:r>
        <w:rPr>
          <w:rFonts w:ascii="Times New Roman" w:hAnsi="Times New Roman"/>
          <w:sz w:val="20"/>
        </w:rPr>
        <w:t>2.2 Main tasks tackled by this project:</w:t>
      </w:r>
    </w:p>
    <w:p>
      <w:pPr>
        <w:pStyle w:val="ListBullet"/>
      </w:pPr>
      <w:r>
        <w:t>Building a relational schema that fully describes the data of a coffee shop (customers, staff, menu, orders, inventory, promotions).</w:t>
      </w:r>
    </w:p>
    <w:p>
      <w:pPr>
        <w:pStyle w:val="ListBullet"/>
      </w:pPr>
      <w:r>
        <w:t>Implementing referential integrity, business rules, indexes, views, triggers and a stored procedure inside the database itself, so that the data layer remains consistent regardless of which client manipulates it.</w:t>
      </w:r>
    </w:p>
    <w:p>
      <w:pPr>
        <w:pStyle w:val="ListBullet"/>
      </w:pPr>
      <w:r>
        <w:t>Providing a browser-based application with role-based access for Admin / Barista / Cashier that supports CRUD on every entity and exposes daily-revenue and best-seller statistics.</w:t>
      </w:r>
    </w:p>
    <w:p>
      <w:pPr>
        <w:pStyle w:val="ListBullet"/>
      </w:pPr>
      <w:r>
        <w:t>Demonstrating how the application interacts with the database through an ORM, while the underlying SQL still leverages classical DBMS features.</w:t>
      </w:r>
    </w:p>
    <w:p>
      <w:r>
        <w:rPr>
          <w:rFonts w:ascii="Times New Roman" w:hAnsi="Times New Roman"/>
          <w:sz w:val="20"/>
        </w:rPr>
        <w:t>2.3 Key problems to solve: (1) modelling a one-to-many / many-to-many domain without redundancy and with proper normalisation; (2) keeping order totals consistent when order items change; (3) awarding member-loyalty points automatically when an order is paid; (4) preventing over-selling by tracking ingredient inventory and warning the operator when stocks fall below thresholds.</w:t>
      </w:r>
    </w:p>
    <w:p>
      <w:r>
        <w:rPr>
          <w:rFonts w:ascii="Times New Roman" w:hAnsi="Times New Roman"/>
          <w:b/>
          <w:color w:val="2A211B"/>
          <w:sz w:val="28"/>
        </w:rPr>
        <w:t>3. Database Design and SQL Statements</w:t>
      </w:r>
    </w:p>
    <w:p>
      <w:r>
        <w:rPr>
          <w:rFonts w:ascii="Times New Roman" w:hAnsi="Times New Roman"/>
          <w:sz w:val="20"/>
        </w:rPr>
        <w:t>3.1 Requirement analysis. Through interviews with the owner of a campus coffee shop, the following data flows were identified: a cashier creates an order on behalf of a (possibly anonymous walk-in) customer; the order consists of one or more items, each linked to a menu product; the order transitions through PENDING -&gt; PAID -&gt; PREPARING -&gt; READY -&gt; COMPLETED, or it can be CANCELLED; once paid, the customer earns one loyalty point per RMB spent; products consume ingredients tracked in the inventory.</w:t>
      </w:r>
    </w:p>
    <w:p>
      <w:r>
        <w:rPr>
          <w:rFonts w:ascii="Times New Roman" w:hAnsi="Times New Roman"/>
          <w:sz w:val="20"/>
        </w:rPr>
        <w:t>3.2 Conceptual design (ER model). The entities identified are: Customer, Staff, Category, Product, Order, OrderItem, Inventory, Promotion, and the associative entity ProductIngredient. The ER diagram is shown below (Figure 1).</w:t>
      </w:r>
    </w:p>
    <w:p>
      <w:r>
        <w:drawing>
          <wp:inline xmlns:a="http://schemas.openxmlformats.org/drawingml/2006/main" xmlns:pic="http://schemas.openxmlformats.org/drawingml/2006/picture">
            <wp:extent cx="5400000" cy="371250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400000" cy="3712500"/>
                    </a:xfrm>
                    <a:prstGeom prst="rect"/>
                  </pic:spPr>
                </pic:pic>
              </a:graphicData>
            </a:graphic>
          </wp:inline>
        </w:drawing>
      </w:r>
    </w:p>
    <w:p>
      <w:pPr>
        <w:jc w:val="center"/>
      </w:pPr>
      <w:r>
        <w:t>Figure 1. ER Diagram of the Coffee Shop OMS</w:t>
      </w:r>
    </w:p>
    <w:p>
      <w:r>
        <w:rPr>
          <w:rFonts w:ascii="Times New Roman" w:hAnsi="Times New Roman"/>
          <w:sz w:val="20"/>
        </w:rPr>
        <w:t>3.3 Logical design (relations). The conceptual model is mapped to nine relations. Primary keys are underlined in the diagram and marked PK in the schema; foreign keys are marked FK.</w:t>
      </w:r>
    </w:p>
    <w:p>
      <w:pPr>
        <w:pStyle w:val="ListNumber"/>
      </w:pPr>
      <w:r>
        <w:t>customers (customer_id PK, name, phone, email, member_level, points, registered_at)</w:t>
      </w:r>
    </w:p>
    <w:p>
      <w:pPr>
        <w:pStyle w:val="ListNumber"/>
      </w:pPr>
      <w:r>
        <w:t>staff (staff_id PK, username, password, name, role, phone, hire_date, active)</w:t>
      </w:r>
    </w:p>
    <w:p>
      <w:pPr>
        <w:pStyle w:val="ListNumber"/>
      </w:pPr>
      <w:r>
        <w:t>categories (category_id PK, name, sort_order)</w:t>
      </w:r>
    </w:p>
    <w:p>
      <w:pPr>
        <w:pStyle w:val="ListNumber"/>
      </w:pPr>
      <w:r>
        <w:t>products (product_id PK, category_id FK, name, description, price, available, stock)</w:t>
      </w:r>
    </w:p>
    <w:p>
      <w:pPr>
        <w:pStyle w:val="ListNumber"/>
      </w:pPr>
      <w:r>
        <w:t>promotions (promo_id PK, code, name, discount, start_date, end_date, active)</w:t>
      </w:r>
    </w:p>
    <w:p>
      <w:pPr>
        <w:pStyle w:val="ListNumber"/>
      </w:pPr>
      <w:r>
        <w:t>orders (order_id PK, customer_id FK, staff_id FK, promo_id FK, order_time, total_amount, paid_amount, status, payment_method, dine_in, remark)</w:t>
      </w:r>
    </w:p>
    <w:p>
      <w:pPr>
        <w:pStyle w:val="ListNumber"/>
      </w:pPr>
      <w:r>
        <w:t>order_items (item_id PK, order_id FK, product_id FK, quantity, unit_price, size, customization)</w:t>
      </w:r>
    </w:p>
    <w:p>
      <w:pPr>
        <w:pStyle w:val="ListNumber"/>
      </w:pPr>
      <w:r>
        <w:t>inventory (ingredient_id PK, name, unit, quantity, alert_threshold, updated_at)</w:t>
      </w:r>
    </w:p>
    <w:p>
      <w:pPr>
        <w:pStyle w:val="ListNumber"/>
      </w:pPr>
      <w:r>
        <w:t>product_ingredients (product_id PK/FK, ingredient_id PK/FK, amount)</w:t>
      </w:r>
    </w:p>
    <w:p>
      <w:r>
        <w:rPr>
          <w:rFonts w:ascii="Times New Roman" w:hAnsi="Times New Roman"/>
          <w:sz w:val="20"/>
        </w:rPr>
        <w:t>3.4 Physical design (MySQL DDL). The full DDL is provided in sql/schema.sql. Excerpt:</w:t>
      </w:r>
    </w:p>
    <w:p>
      <w:r>
        <w:rPr>
          <w:rFonts w:ascii="Courier New" w:hAnsi="Courier New"/>
          <w:sz w:val="18"/>
        </w:rPr>
        <w:t>CREATE TABLE orders (</w:t>
        <w:br/>
        <w:t xml:space="preserve">    order_id       INT AUTO_INCREMENT PRIMARY KEY,</w:t>
        <w:br/>
        <w:t xml:space="preserve">    customer_id    INT,</w:t>
        <w:br/>
        <w:t xml:space="preserve">    staff_id       INT NOT NULL,</w:t>
        <w:br/>
        <w:t xml:space="preserve">    promo_id       INT,</w:t>
        <w:br/>
        <w:t xml:space="preserve">    order_time     DATETIME DEFAULT CURRENT_TIMESTAMP,</w:t>
        <w:br/>
        <w:t xml:space="preserve">    total_amount   DECIMAL(10,2) NOT NULL DEFAULT 0,</w:t>
        <w:br/>
        <w:t xml:space="preserve">    status         ENUM('PENDING','PAID','PREPARING','READY','COMPLETED','CANCELLED'),</w:t>
        <w:br/>
        <w:t xml:space="preserve">    payment_method ENUM('CASH','CARD','WECHAT','ALIPAY') DEFAULT 'WECHAT',</w:t>
        <w:br/>
        <w:t xml:space="preserve">    dine_in        TINYINT(1) DEFAULT 1,</w:t>
        <w:br/>
        <w:t xml:space="preserve">    FOREIGN KEY (customer_id) REFERENCES customers(customer_id) ON DELETE SET NULL,</w:t>
        <w:br/>
        <w:t xml:space="preserve">    FOREIGN KEY (staff_id)    REFERENCES staff(staff_id),</w:t>
        <w:br/>
        <w:t xml:space="preserve">    FOREIGN KEY (promo_id)    REFERENCES promotions(promo_id) ON DELETE SET NULL,</w:t>
        <w:br/>
        <w:t xml:space="preserve">    INDEX idx_time(order_time), INDEX idx_status(status)</w:t>
        <w:br/>
        <w:t>) ENGINE=InnoDB;</w:t>
      </w:r>
    </w:p>
    <w:p>
      <w:r>
        <w:rPr>
          <w:rFonts w:ascii="Times New Roman" w:hAnsi="Times New Roman"/>
          <w:sz w:val="20"/>
        </w:rPr>
        <w:t>3.5 Constraints and business rules.</w:t>
      </w:r>
    </w:p>
    <w:p>
      <w:pPr>
        <w:pStyle w:val="ListBullet"/>
      </w:pPr>
      <w:r>
        <w:t>Primary-key and foreign-key constraints guarantee entity and referential integrity.</w:t>
      </w:r>
    </w:p>
    <w:p>
      <w:pPr>
        <w:pStyle w:val="ListBullet"/>
      </w:pPr>
      <w:r>
        <w:t>CHECK (quantity &gt; 0) on order_items prevents zero / negative line items.</w:t>
      </w:r>
    </w:p>
    <w:p>
      <w:pPr>
        <w:pStyle w:val="ListBullet"/>
      </w:pPr>
      <w:r>
        <w:t>ENUM types restrict status, role, payment_method to valid values.</w:t>
      </w:r>
    </w:p>
    <w:p>
      <w:pPr>
        <w:pStyle w:val="ListBullet"/>
      </w:pPr>
      <w:r>
        <w:t>Unique indexes on customers.phone, staff.username, promotions.code prevent duplicates.</w:t>
      </w:r>
    </w:p>
    <w:p>
      <w:pPr>
        <w:pStyle w:val="ListBullet"/>
      </w:pPr>
      <w:r>
        <w:t>Index on orders(order_time) and orders(status) accelerates the dashboard and filter queries.</w:t>
      </w:r>
    </w:p>
    <w:p>
      <w:r>
        <w:rPr>
          <w:rFonts w:ascii="Times New Roman" w:hAnsi="Times New Roman"/>
          <w:sz w:val="20"/>
        </w:rPr>
        <w:t>3.6 Database programming. Three triggers and one stored procedure implement business rules inside the database:</w:t>
      </w:r>
    </w:p>
    <w:p>
      <w:r>
        <w:rPr>
          <w:rFonts w:ascii="Courier New" w:hAnsi="Courier New"/>
          <w:sz w:val="18"/>
        </w:rPr>
        <w:t>-- Trigger 1: recompute order total whenever an item is inserted</w:t>
        <w:br/>
        <w:t>CREATE TRIGGER trg_item_after_insert AFTER INSERT ON order_items</w:t>
        <w:br/>
        <w:t>FOR EACH ROW</w:t>
        <w:br/>
        <w:t>BEGIN</w:t>
        <w:br/>
        <w:t xml:space="preserve">    UPDATE orders SET total_amount = (</w:t>
        <w:br/>
        <w:t xml:space="preserve">        SELECT COALESCE(SUM(quantity * unit_price),0)</w:t>
        <w:br/>
        <w:t xml:space="preserve">        FROM order_items WHERE order_id = NEW.order_id</w:t>
        <w:br/>
        <w:t xml:space="preserve">    ) WHERE order_id = NEW.order_id;</w:t>
        <w:br/>
        <w:t>END;</w:t>
        <w:br/>
        <w:br/>
        <w:t>-- Trigger 2: award loyalty points when an order becomes PAID</w:t>
        <w:br/>
        <w:t>CREATE TRIGGER trg_order_after_update AFTER UPDATE ON orders</w:t>
        <w:br/>
        <w:t>FOR EACH ROW</w:t>
        <w:br/>
        <w:t>BEGIN</w:t>
        <w:br/>
        <w:t xml:space="preserve">    IF NEW.status = 'PAID' AND OLD.status &lt;&gt; 'PAID' AND NEW.customer_id IS NOT NULL THEN</w:t>
        <w:br/>
        <w:t xml:space="preserve">        UPDATE customers SET points = points + FLOOR(NEW.total_amount)</w:t>
        <w:br/>
        <w:t xml:space="preserve">         WHERE customer_id = NEW.customer_id;</w:t>
        <w:br/>
        <w:t xml:space="preserve">    END IF;</w:t>
        <w:br/>
        <w:t>END;</w:t>
        <w:br/>
        <w:br/>
        <w:t>-- Stored procedure: place a single-item order in one call</w:t>
        <w:br/>
        <w:t>CREATE PROCEDURE sp_place_order(IN p_customer INT, IN p_staff INT,</w:t>
        <w:br/>
        <w:t xml:space="preserve">                                IN p_product INT,  IN p_qty INT,</w:t>
        <w:br/>
        <w:t xml:space="preserve">                                OUT p_order_id INT) ...</w:t>
      </w:r>
    </w:p>
    <w:p>
      <w:r>
        <w:rPr>
          <w:rFonts w:ascii="Times New Roman" w:hAnsi="Times New Roman"/>
          <w:sz w:val="20"/>
        </w:rPr>
        <w:t>3.7 Representative SQL queries used by the application:</w:t>
      </w:r>
    </w:p>
    <w:p>
      <w:r>
        <w:rPr>
          <w:rFonts w:ascii="Courier New" w:hAnsi="Courier New"/>
          <w:sz w:val="18"/>
        </w:rPr>
        <w:t>-- (a) today's revenue</w:t>
        <w:br/>
        <w:t>SELECT SUM(total_amount) FROM orders</w:t>
        <w:br/>
        <w:t>WHERE DATE(order_time) = CURDATE() AND status &lt;&gt; 'CANCELLED';</w:t>
        <w:br/>
        <w:br/>
        <w:t>-- (b) top-5 best-selling products</w:t>
        <w:br/>
        <w:t>SELECT p.name, SUM(oi.quantity) AS qty</w:t>
        <w:br/>
        <w:t>FROM order_items oi JOIN products p ON p.product_id = oi.product_id</w:t>
        <w:br/>
        <w:t>GROUP BY p.product_id ORDER BY qty DESC LIMIT 5;</w:t>
        <w:br/>
        <w:br/>
        <w:t>-- (c) ingredients below alert threshold</w:t>
        <w:br/>
        <w:t>SELECT name, quantity, alert_threshold FROM inventory</w:t>
        <w:br/>
        <w:t>WHERE quantity &lt;= alert_threshold;</w:t>
        <w:br/>
        <w:br/>
        <w:t>-- (d) members ranked by points</w:t>
        <w:br/>
        <w:t>SELECT name, member_level, points FROM customers ORDER BY points DESC;</w:t>
      </w:r>
    </w:p>
    <w:p>
      <w:r>
        <w:rPr>
          <w:rFonts w:ascii="Times New Roman" w:hAnsi="Times New Roman"/>
          <w:sz w:val="20"/>
        </w:rPr>
        <w:t>3.8 Sample DML used during testing:</w:t>
      </w:r>
    </w:p>
    <w:p>
      <w:r>
        <w:rPr>
          <w:rFonts w:ascii="Courier New" w:hAnsi="Courier New"/>
          <w:sz w:val="18"/>
        </w:rPr>
        <w:t>INSERT INTO orders(customer_id, staff_id) VALUES (1, 3);</w:t>
        <w:br/>
        <w:t>SET @o := LAST_INSERT_ID();</w:t>
        <w:br/>
        <w:t>INSERT INTO order_items(order_id, product_id, quantity, unit_price)</w:t>
        <w:br/>
        <w:t>VALUES (@o, 3, 2, 25.00), (@o, 11, 1, 32.00);</w:t>
        <w:br/>
        <w:t>UPDATE orders SET status='PAID' WHERE order_id=@o;</w:t>
        <w:br/>
        <w:t>-- trg_item_after_insert recomputes total_amount to 82.00</w:t>
        <w:br/>
        <w:t>-- trg_order_after_update awards 82 loyalty points to customer 1</w:t>
      </w:r>
    </w:p>
    <w:p>
      <w:r>
        <w:rPr>
          <w:rFonts w:ascii="Times New Roman" w:hAnsi="Times New Roman"/>
          <w:b/>
          <w:color w:val="2A211B"/>
          <w:sz w:val="28"/>
        </w:rPr>
        <w:t>4. Brief Instructions for Use</w:t>
      </w:r>
    </w:p>
    <w:p>
      <w:r>
        <w:rPr>
          <w:rFonts w:ascii="Times New Roman" w:hAnsi="Times New Roman"/>
          <w:sz w:val="20"/>
        </w:rPr>
        <w:t>4.1 Environment Prerequisites: Python 3.10+, MySQL 8.0+ (optional - SQLite is used by default and requires no installation). The dependencies are listed in src/requirements.txt and consist of Flask, Flask-SQLAlchemy and PyMySQL.</w:t>
      </w:r>
    </w:p>
    <w:p>
      <w:r>
        <w:rPr>
          <w:rFonts w:ascii="Times New Roman" w:hAnsi="Times New Roman"/>
          <w:sz w:val="20"/>
        </w:rPr>
        <w:t>4.2 One-click Launch. The submission ships with two double-clickable launchers. On macOS, double-click `启动咖啡店系统.command`; on Windows, double-click `启动咖啡店系统.bat`. The script will check Python, create a local virtual environment on first run, install the dependencies and start the Flask development server on port 5050. A browser tab automatically opens to http://127.0.0.1:5050.</w:t>
      </w:r>
    </w:p>
    <w:p>
      <w:r>
        <w:rPr>
          <w:rFonts w:ascii="Times New Roman" w:hAnsi="Times New Roman"/>
          <w:sz w:val="20"/>
        </w:rPr>
        <w:t>4.3 Manual Launch (MySQL mode):</w:t>
      </w:r>
    </w:p>
    <w:p>
      <w:r>
        <w:rPr>
          <w:rFonts w:ascii="Courier New" w:hAnsi="Courier New"/>
          <w:sz w:val="18"/>
        </w:rPr>
        <w:t>mysql -uroot -p &lt; sql/schema.sql</w:t>
        <w:br/>
        <w:t>mysql -uroot -p coffee_shop &lt; sql/data.sql</w:t>
        <w:br/>
        <w:t>cd src &amp;&amp; python app.py   # http://127.0.0.1:5050</w:t>
      </w:r>
    </w:p>
    <w:p>
      <w:r>
        <w:rPr>
          <w:rFonts w:ascii="Times New Roman" w:hAnsi="Times New Roman"/>
          <w:sz w:val="20"/>
        </w:rPr>
        <w:t>4.4 Demo accounts (pre-loaded by the bootstrap routine):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Username</w:t>
            </w:r>
          </w:p>
        </w:tc>
        <w:tc>
          <w:tcPr>
            <w:tcW w:type="dxa" w:w="2880"/>
          </w:tcPr>
          <w:p>
            <w:r>
              <w:t>Password</w:t>
            </w:r>
          </w:p>
        </w:tc>
      </w:tr>
      <w:tr>
        <w:tc>
          <w:tcPr>
            <w:tcW w:type="dxa" w:w="2880"/>
          </w:tcPr>
          <w:p>
            <w:r>
              <w:t>Admin</w:t>
            </w:r>
          </w:p>
        </w:tc>
        <w:tc>
          <w:tcPr>
            <w:tcW w:type="dxa" w:w="2880"/>
          </w:tcPr>
          <w:p>
            <w:r>
              <w:t>admin</w:t>
            </w:r>
          </w:p>
        </w:tc>
        <w:tc>
          <w:tcPr>
            <w:tcW w:type="dxa" w:w="2880"/>
          </w:tcPr>
          <w:p>
            <w:r>
              <w:t>admin123</w:t>
            </w:r>
          </w:p>
        </w:tc>
      </w:tr>
      <w:tr>
        <w:tc>
          <w:tcPr>
            <w:tcW w:type="dxa" w:w="2880"/>
          </w:tcPr>
          <w:p>
            <w:r>
              <w:t>Barista</w:t>
            </w:r>
          </w:p>
        </w:tc>
        <w:tc>
          <w:tcPr>
            <w:tcW w:type="dxa" w:w="2880"/>
          </w:tcPr>
          <w:p>
            <w:r>
              <w:t>barista</w:t>
            </w:r>
          </w:p>
        </w:tc>
        <w:tc>
          <w:tcPr>
            <w:tcW w:type="dxa" w:w="2880"/>
          </w:tcPr>
          <w:p>
            <w:r>
              <w:t>barista123</w:t>
            </w:r>
          </w:p>
        </w:tc>
      </w:tr>
      <w:tr>
        <w:tc>
          <w:tcPr>
            <w:tcW w:type="dxa" w:w="2880"/>
          </w:tcPr>
          <w:p>
            <w:r>
              <w:t>Cashier</w:t>
            </w:r>
          </w:p>
        </w:tc>
        <w:tc>
          <w:tcPr>
            <w:tcW w:type="dxa" w:w="2880"/>
          </w:tcPr>
          <w:p>
            <w:r>
              <w:t>cashier</w:t>
            </w:r>
          </w:p>
        </w:tc>
        <w:tc>
          <w:tcPr>
            <w:tcW w:type="dxa" w:w="2880"/>
          </w:tcPr>
          <w:p>
            <w:r>
              <w:t>cashier123</w:t>
            </w:r>
          </w:p>
        </w:tc>
      </w:tr>
    </w:tbl>
    <w:p>
      <w:r>
        <w:rPr>
          <w:rFonts w:ascii="Times New Roman" w:hAnsi="Times New Roman"/>
          <w:sz w:val="20"/>
        </w:rPr>
        <w:t>4.5 Typical user workflow: Cashier opens 'New Order', picks the customer (or 'Walk-in'), adds menu items with size and quantity, chooses payment and submits. The Barista watches the 'Orders' page and updates status to PREPARING / READY / COMPLETED. The Admin manages menu items, inventory and reviews statistics.</w:t>
      </w:r>
    </w:p>
    <w:p>
      <w:r>
        <w:rPr>
          <w:rFonts w:ascii="Times New Roman" w:hAnsi="Times New Roman"/>
          <w:b/>
          <w:color w:val="2A211B"/>
          <w:sz w:val="28"/>
        </w:rPr>
        <w:t>5. Main Interface Screenshots</w:t>
      </w:r>
    </w:p>
    <w:p>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1_dashboard.png"/>
                    <pic:cNvPicPr/>
                  </pic:nvPicPr>
                  <pic:blipFill>
                    <a:blip r:embed="rId10"/>
                    <a:stretch>
                      <a:fillRect/>
                    </a:stretch>
                  </pic:blipFill>
                  <pic:spPr>
                    <a:xfrm>
                      <a:off x="0" y="0"/>
                      <a:ext cx="5400000" cy="3375000"/>
                    </a:xfrm>
                    <a:prstGeom prst="rect"/>
                  </pic:spPr>
                </pic:pic>
              </a:graphicData>
            </a:graphic>
          </wp:inline>
        </w:drawing>
      </w:r>
    </w:p>
    <w:p>
      <w:pPr>
        <w:jc w:val="center"/>
      </w:pPr>
      <w:r>
        <w:t>Figure 2. Dashboard - KPI cards and top-5 sellers.</w:t>
      </w:r>
    </w:p>
    <w:p>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02_menu.png"/>
                    <pic:cNvPicPr/>
                  </pic:nvPicPr>
                  <pic:blipFill>
                    <a:blip r:embed="rId11"/>
                    <a:stretch>
                      <a:fillRect/>
                    </a:stretch>
                  </pic:blipFill>
                  <pic:spPr>
                    <a:xfrm>
                      <a:off x="0" y="0"/>
                      <a:ext cx="5400000" cy="3375000"/>
                    </a:xfrm>
                    <a:prstGeom prst="rect"/>
                  </pic:spPr>
                </pic:pic>
              </a:graphicData>
            </a:graphic>
          </wp:inline>
        </w:drawing>
      </w:r>
    </w:p>
    <w:p>
      <w:pPr>
        <w:jc w:val="center"/>
      </w:pPr>
      <w:r>
        <w:t>Figure 3. Menu - categorised product cards with admin actions.</w:t>
      </w:r>
    </w:p>
    <w:p>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03_new_order.png"/>
                    <pic:cNvPicPr/>
                  </pic:nvPicPr>
                  <pic:blipFill>
                    <a:blip r:embed="rId12"/>
                    <a:stretch>
                      <a:fillRect/>
                    </a:stretch>
                  </pic:blipFill>
                  <pic:spPr>
                    <a:xfrm>
                      <a:off x="0" y="0"/>
                      <a:ext cx="5400000" cy="3375000"/>
                    </a:xfrm>
                    <a:prstGeom prst="rect"/>
                  </pic:spPr>
                </pic:pic>
              </a:graphicData>
            </a:graphic>
          </wp:inline>
        </w:drawing>
      </w:r>
    </w:p>
    <w:p>
      <w:pPr>
        <w:jc w:val="center"/>
      </w:pPr>
      <w:r>
        <w:t>Figure 4. New Order - multi-line cart with size and payment.</w:t>
      </w:r>
    </w:p>
    <w:p>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04_orders.png"/>
                    <pic:cNvPicPr/>
                  </pic:nvPicPr>
                  <pic:blipFill>
                    <a:blip r:embed="rId13"/>
                    <a:stretch>
                      <a:fillRect/>
                    </a:stretch>
                  </pic:blipFill>
                  <pic:spPr>
                    <a:xfrm>
                      <a:off x="0" y="0"/>
                      <a:ext cx="5400000" cy="3375000"/>
                    </a:xfrm>
                    <a:prstGeom prst="rect"/>
                  </pic:spPr>
                </pic:pic>
              </a:graphicData>
            </a:graphic>
          </wp:inline>
        </w:drawing>
      </w:r>
    </w:p>
    <w:p>
      <w:pPr>
        <w:jc w:val="center"/>
      </w:pPr>
      <w:r>
        <w:t>Figure 5. Order list - status filter and color tags.</w:t>
      </w:r>
    </w:p>
    <w:p>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05_stats.png"/>
                    <pic:cNvPicPr/>
                  </pic:nvPicPr>
                  <pic:blipFill>
                    <a:blip r:embed="rId14"/>
                    <a:stretch>
                      <a:fillRect/>
                    </a:stretch>
                  </pic:blipFill>
                  <pic:spPr>
                    <a:xfrm>
                      <a:off x="0" y="0"/>
                      <a:ext cx="5400000" cy="3375000"/>
                    </a:xfrm>
                    <a:prstGeom prst="rect"/>
                  </pic:spPr>
                </pic:pic>
              </a:graphicData>
            </a:graphic>
          </wp:inline>
        </w:drawing>
      </w:r>
    </w:p>
    <w:p>
      <w:pPr>
        <w:jc w:val="center"/>
      </w:pPr>
      <w:r>
        <w:t>Figure 6. Statistics - daily revenue and product ranking.</w:t>
      </w:r>
    </w:p>
    <w:p>
      <w:r>
        <w:rPr>
          <w:rFonts w:ascii="Times New Roman" w:hAnsi="Times New Roman"/>
          <w:b/>
          <w:color w:val="2A211B"/>
          <w:sz w:val="28"/>
        </w:rPr>
        <w:t>6. Summary</w:t>
      </w:r>
    </w:p>
    <w:p>
      <w:r>
        <w:rPr>
          <w:rFonts w:ascii="Times New Roman" w:hAnsi="Times New Roman"/>
          <w:sz w:val="20"/>
        </w:rPr>
        <w:t>6.1 What we accomplished. This course design delivered a fully working Coffee Shop Order Management System backed by MySQL and a Flask web application. From the database side, the project exercised the entire design lifecycle: requirement analysis, conceptual modelling with an ER diagram, logical mapping to 3NF relations, and physical implementation with DDL/DML, indexes, views, triggers and a stored procedure. From the application side, the system implements role-based authentication, complete CRUD on every entity, a multi-line order cart, an order-status state machine, ingredient inventory with low-stock alerts, and daily / per-product statistics.</w:t>
      </w:r>
    </w:p>
    <w:p>
      <w:r>
        <w:rPr>
          <w:rFonts w:ascii="Times New Roman" w:hAnsi="Times New Roman"/>
          <w:sz w:val="20"/>
        </w:rPr>
        <w:t>6.2 Existing problems and future improvements: (1) Passwords are stored in plain text for grading convenience and should be replaced with salted hashes (werkzeug.security or bcrypt) before production use. (2) The system currently runs as a single Flask process; for higher concurrency it should be deployed behind Gunicorn + Nginx. (3) The inventory model only decrements ingredients on demand - an automatic deduction at the moment of payment, plus periodic stock-take reconciliation, would make the inventory module closer to reality. (4) Front-end styling is intentionally lightweight; a richer SPA (Vue / React) could improve UX, especially for the order-taking screen on tablets.</w:t>
      </w:r>
    </w:p>
    <w:p>
      <w:r>
        <w:rPr>
          <w:rFonts w:ascii="Times New Roman" w:hAnsi="Times New Roman"/>
          <w:sz w:val="20"/>
        </w:rPr>
        <w:t>6.3 Learning outcomes. Through this project the team gained hands-on experience in translating a real business scenario into a normalised relational model, in using triggers / stored procedures to keep business invariants close to the data, and in building a complete data-driven web application end to end. The two-person collaboration also exercised Git-based version control, branch synchronisation, and code review skills that are essential for future industry work.</w:t>
      </w:r>
    </w:p>
    <w:p>
      <w:r>
        <w:rPr>
          <w:rFonts w:ascii="Times New Roman" w:hAnsi="Times New Roman"/>
          <w:b/>
          <w:color w:val="2A211B"/>
          <w:sz w:val="28"/>
        </w:rPr>
        <w:t>7. References</w:t>
      </w:r>
    </w:p>
    <w:p>
      <w:pPr>
        <w:pStyle w:val="ListNumber"/>
      </w:pPr>
      <w:r>
        <w:t>[1] Abraham Silberschatz, Henry F. Korth, S. Sudarshan. Database System Concepts (7th Edition). McGraw-Hill, 2019.</w:t>
      </w:r>
    </w:p>
    <w:p>
      <w:pPr>
        <w:pStyle w:val="ListNumber"/>
      </w:pPr>
      <w:r>
        <w:t>[2] Wang Shan, Sa Shixuan. An Introduction to Database Systems (5th Edition). Higher Education Press, 2014.</w:t>
      </w:r>
    </w:p>
    <w:p>
      <w:pPr>
        <w:pStyle w:val="ListNumber"/>
      </w:pPr>
      <w:r>
        <w:t>[3] Oracle Corporation. MySQL 8.0 Reference Manual. https://dev.mysql.com/doc/refman/8.0/en/</w:t>
      </w:r>
    </w:p>
    <w:p>
      <w:pPr>
        <w:pStyle w:val="ListNumber"/>
      </w:pPr>
      <w:r>
        <w:t>[4] Pallets Projects. Flask Documentation (3.x). https://flask.palletsprojects.com/</w:t>
      </w:r>
    </w:p>
    <w:p>
      <w:pPr>
        <w:pStyle w:val="ListNumber"/>
      </w:pPr>
      <w:r>
        <w:t>[5] Mike Bayer. SQLAlchemy 2.0 Documentation. https://docs.sqlalchemy.org/</w:t>
      </w:r>
    </w:p>
    <w:p>
      <w:pPr>
        <w:pStyle w:val="ListNumber"/>
      </w:pPr>
      <w:r>
        <w:t>[6] Martin Fowler. Patterns of Enterprise Application Architecture. Addison-Wesley,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