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EB48" w14:textId="411C239F" w:rsidR="003956B0" w:rsidRDefault="003956B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Collaborator: yc2454 </w:t>
      </w:r>
      <w:r w:rsidR="002335E3">
        <w:rPr>
          <w:rFonts w:cstheme="minorHAnsi"/>
          <w:color w:val="000000" w:themeColor="text1"/>
        </w:rPr>
        <w:t>(Yalu Cai)</w:t>
      </w:r>
    </w:p>
    <w:p w14:paraId="6F8F59CF" w14:textId="77777777" w:rsidR="007B015F" w:rsidRDefault="007B015F">
      <w:pPr>
        <w:rPr>
          <w:rFonts w:cstheme="minorHAnsi"/>
          <w:color w:val="000000" w:themeColor="text1"/>
        </w:rPr>
      </w:pPr>
    </w:p>
    <w:p w14:paraId="5BA9F630" w14:textId="70A3D1CF" w:rsidR="008C5E59" w:rsidRDefault="005A0522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We can construct a multi-tape Turing </w:t>
      </w:r>
      <w:r w:rsidR="008B320B" w:rsidRPr="0050755B">
        <w:rPr>
          <w:rFonts w:cstheme="minorHAnsi"/>
          <w:color w:val="000000" w:themeColor="text1"/>
        </w:rPr>
        <w:t>m</w:t>
      </w:r>
      <w:r w:rsidRPr="0050755B">
        <w:rPr>
          <w:rFonts w:cstheme="minorHAnsi"/>
          <w:color w:val="000000" w:themeColor="text1"/>
        </w:rPr>
        <w:t xml:space="preserve">achine </w:t>
      </w:r>
      <w:r w:rsidR="00E66A17" w:rsidRPr="0050755B">
        <w:rPr>
          <w:rFonts w:cstheme="minorHAnsi"/>
          <w:color w:val="000000" w:themeColor="text1"/>
        </w:rPr>
        <w:t xml:space="preserve">to solve this in </w:t>
      </w:r>
      <m:oMath>
        <m:r>
          <w:rPr>
            <w:rFonts w:ascii="Cambria Math" w:hAnsi="Cambria Math" w:cstheme="minorHAnsi"/>
            <w:color w:val="000000" w:themeColor="text1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e>
            </m:d>
          </m:e>
        </m:d>
      </m:oMath>
      <w:r w:rsidR="00E66A17" w:rsidRPr="0050755B">
        <w:rPr>
          <w:rFonts w:eastAsiaTheme="minorEastAsia" w:cstheme="minorHAnsi"/>
          <w:color w:val="000000" w:themeColor="text1"/>
        </w:rPr>
        <w:t>.</w:t>
      </w:r>
      <w:r w:rsidR="008B320B" w:rsidRPr="0050755B">
        <w:rPr>
          <w:rFonts w:eastAsiaTheme="minorEastAsia" w:cstheme="minorHAnsi"/>
          <w:color w:val="000000" w:themeColor="text1"/>
        </w:rPr>
        <w:t xml:space="preserve"> Our Turing machine will have </w:t>
      </w:r>
    </w:p>
    <w:p w14:paraId="49CEE8AE" w14:textId="37C9936E" w:rsidR="008C5E59" w:rsidRDefault="004E45A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alphabet of </w:t>
      </w:r>
      <w:r w:rsidR="00490E19" w:rsidRPr="008C5E59">
        <w:rPr>
          <w:rFonts w:eastAsiaTheme="minorEastAsia" w:cstheme="minorHAnsi"/>
          <w:color w:val="000000" w:themeColor="text1"/>
        </w:rPr>
        <w:t>{0,1,</w:t>
      </w:r>
      <w:r w:rsidR="00A70CFD">
        <w:rPr>
          <w:rFonts w:eastAsiaTheme="minorEastAsia" w:cstheme="minorHAnsi"/>
          <w:color w:val="000000" w:themeColor="text1"/>
        </w:rPr>
        <w:t xml:space="preserve"> </w:t>
      </w:r>
      <w:r w:rsidR="00490E19" w:rsidRPr="008C5E59">
        <w:rPr>
          <w:rFonts w:eastAsiaTheme="minorEastAsia" w:cstheme="minorHAnsi"/>
          <w:color w:val="000000" w:themeColor="text1"/>
          <w:sz w:val="32"/>
          <w:szCs w:val="32"/>
        </w:rPr>
        <w:t>□</w:t>
      </w:r>
      <w:r w:rsidR="00490E19" w:rsidRPr="008C5E59">
        <w:rPr>
          <w:rFonts w:eastAsiaTheme="minorEastAsia" w:cstheme="minorHAnsi"/>
          <w:color w:val="000000" w:themeColor="text1"/>
        </w:rPr>
        <w:t xml:space="preserve">, </w:t>
      </w:r>
      <w:r w:rsidR="00490E19" w:rsidRPr="008C5E59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490E19" w:rsidRPr="008C5E59">
        <w:rPr>
          <w:rFonts w:eastAsiaTheme="minorEastAsia" w:cstheme="minorHAnsi"/>
          <w:color w:val="000000" w:themeColor="text1"/>
        </w:rPr>
        <w:t>}</w:t>
      </w:r>
      <w:r w:rsidR="00B40D59" w:rsidRPr="008C5E59">
        <w:rPr>
          <w:rFonts w:eastAsiaTheme="minorEastAsia" w:cstheme="minorHAnsi"/>
          <w:color w:val="000000" w:themeColor="text1"/>
        </w:rPr>
        <w:t xml:space="preserve"> plus natural numbers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B40D59" w:rsidRPr="008C5E59">
        <w:rPr>
          <w:rFonts w:eastAsiaTheme="minorEastAsia" w:cstheme="minorHAnsi"/>
          <w:color w:val="000000" w:themeColor="text1"/>
        </w:rPr>
        <w:t xml:space="preserve"> through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F6599">
        <w:rPr>
          <w:rFonts w:eastAsiaTheme="minorEastAsia" w:cstheme="minorHAnsi"/>
          <w:color w:val="000000" w:themeColor="text1"/>
        </w:rPr>
        <w:t>,</w:t>
      </w:r>
      <w:r w:rsidR="009B5535">
        <w:rPr>
          <w:rFonts w:eastAsiaTheme="minorEastAsia" w:cstheme="minorHAnsi"/>
          <w:color w:val="000000" w:themeColor="text1"/>
        </w:rPr>
        <w:t xml:space="preserve"> with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B5535">
        <w:rPr>
          <w:rFonts w:eastAsiaTheme="minorEastAsia" w:cstheme="minorHAnsi"/>
          <w:color w:val="000000" w:themeColor="text1"/>
        </w:rPr>
        <w:t xml:space="preserve"> being </w:t>
      </w:r>
      <w:r w:rsidR="005C73F4">
        <w:rPr>
          <w:rFonts w:eastAsiaTheme="minorEastAsia" w:cstheme="minorHAnsi"/>
          <w:color w:val="000000" w:themeColor="text1"/>
        </w:rPr>
        <w:t xml:space="preserve">the bigger </w:t>
      </w:r>
      <w:r w:rsidR="00FA3347">
        <w:rPr>
          <w:rFonts w:eastAsiaTheme="minorEastAsia" w:cstheme="minorHAnsi"/>
          <w:color w:val="000000" w:themeColor="text1"/>
        </w:rPr>
        <w:t>between</w:t>
      </w:r>
      <w:r w:rsidR="005C73F4">
        <w:rPr>
          <w:rFonts w:eastAsiaTheme="minorEastAsia" w:cstheme="minorHAnsi"/>
          <w:color w:val="000000" w:themeColor="text1"/>
        </w:rPr>
        <w:t xml:space="preserve"> </w:t>
      </w:r>
      <w:r w:rsidR="00326A82">
        <w:rPr>
          <w:rFonts w:eastAsiaTheme="minorEastAsia" w:cstheme="minorHAnsi"/>
          <w:color w:val="000000" w:themeColor="text1"/>
        </w:rPr>
        <w:t>the</w:t>
      </w:r>
      <w:r w:rsidR="005C73F4">
        <w:rPr>
          <w:rFonts w:eastAsiaTheme="minorEastAsia" w:cstheme="minorHAnsi"/>
          <w:color w:val="000000" w:themeColor="text1"/>
        </w:rPr>
        <w:t xml:space="preserve"> number of lines in the program and </w:t>
      </w:r>
      <w:proofErr w:type="gramStart"/>
      <w:r w:rsidR="005C73F4">
        <w:rPr>
          <w:rFonts w:eastAsiaTheme="minorEastAsia" w:cstheme="minorHAnsi"/>
          <w:color w:val="000000" w:themeColor="text1"/>
        </w:rPr>
        <w:t>most</w:t>
      </w:r>
      <w:proofErr w:type="gramEnd"/>
      <w:r w:rsidR="005C73F4">
        <w:rPr>
          <w:rFonts w:eastAsiaTheme="minorEastAsia" w:cstheme="minorHAnsi"/>
          <w:color w:val="000000" w:themeColor="text1"/>
        </w:rPr>
        <w:t xml:space="preserve"> number of commands in a line.</w:t>
      </w:r>
    </w:p>
    <w:p w14:paraId="028632EC" w14:textId="77777777" w:rsidR="008C5E59" w:rsidRDefault="008B320B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input tape </w:t>
      </w:r>
      <w:r w:rsidR="00B81DC1" w:rsidRPr="008C5E59">
        <w:rPr>
          <w:rFonts w:eastAsiaTheme="minorEastAsia" w:cstheme="minorHAnsi"/>
          <w:color w:val="000000" w:themeColor="text1"/>
        </w:rPr>
        <w:t>(</w:t>
      </w:r>
      <w:r w:rsidR="00F80FF5" w:rsidRPr="008C5E59">
        <w:rPr>
          <w:rFonts w:eastAsiaTheme="minorEastAsia" w:cstheme="minorHAnsi"/>
          <w:color w:val="000000" w:themeColor="text1"/>
        </w:rPr>
        <w:t xml:space="preserve">containing </w:t>
      </w:r>
      <w:r w:rsidR="004254C6" w:rsidRPr="008C5E59">
        <w:rPr>
          <w:rFonts w:eastAsiaTheme="minorEastAsia" w:cstheme="minorHAnsi"/>
          <w:color w:val="000000" w:themeColor="text1"/>
        </w:rPr>
        <w:t xml:space="preserve">whatever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n</m:t>
            </m:r>
          </m:sup>
        </m:sSup>
      </m:oMath>
      <w:r w:rsidR="00F80FF5" w:rsidRPr="008C5E59">
        <w:rPr>
          <w:rFonts w:eastAsiaTheme="minorEastAsia" w:cstheme="minorHAnsi"/>
          <w:color w:val="000000" w:themeColor="text1"/>
        </w:rPr>
        <w:t xml:space="preserve"> is the input to the program)</w:t>
      </w:r>
    </w:p>
    <w:p w14:paraId="24D5451E" w14:textId="77777777" w:rsidR="00157930" w:rsidRDefault="00F80FF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 work tape we shall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</w:p>
    <w:p w14:paraId="09622B0F" w14:textId="12F265D0" w:rsidR="00157930" w:rsidRDefault="00850257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78389B33" w14:textId="761DB73D" w:rsidR="009545C0" w:rsidRDefault="009545C0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4F409014" w14:textId="127126E9" w:rsidR="0013628C" w:rsidRPr="008C5E59" w:rsidRDefault="00E631E1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>an output tape</w:t>
      </w:r>
    </w:p>
    <w:p w14:paraId="35DCF60C" w14:textId="2887C372" w:rsidR="00084473" w:rsidRPr="0050755B" w:rsidRDefault="00084473">
      <w:pPr>
        <w:rPr>
          <w:rFonts w:cstheme="minorHAnsi"/>
          <w:color w:val="000000" w:themeColor="text1"/>
        </w:rPr>
      </w:pPr>
    </w:p>
    <w:p w14:paraId="7B61ABCD" w14:textId="207EAFAC" w:rsidR="00084473" w:rsidRDefault="00084473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First, we pre-process by copying the first </w:t>
      </w:r>
      <m:oMath>
        <m:r>
          <w:rPr>
            <w:rFonts w:ascii="Cambria Math" w:hAnsi="Cambria Math" w:cstheme="minorHAnsi"/>
            <w:color w:val="000000" w:themeColor="text1"/>
          </w:rPr>
          <m:t>n+1</m:t>
        </m:r>
      </m:oMath>
      <w:r w:rsidRPr="0050755B">
        <w:rPr>
          <w:rFonts w:eastAsiaTheme="minorEastAsia" w:cstheme="minorHAnsi"/>
          <w:color w:val="000000" w:themeColor="text1"/>
        </w:rPr>
        <w:t xml:space="preserve"> cells of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(the start symbol </w:t>
      </w:r>
      <w:r w:rsidR="00460015" w:rsidRPr="00D903A7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50755B" w:rsidRPr="0050755B">
        <w:rPr>
          <w:rFonts w:eastAsiaTheme="minorEastAsia" w:cstheme="minorHAnsi"/>
          <w:color w:val="000000" w:themeColor="text1"/>
        </w:rPr>
        <w:t xml:space="preserve"> plus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</m:oMath>
      <w:r w:rsidR="0050755B" w:rsidRPr="0050755B">
        <w:rPr>
          <w:rFonts w:eastAsiaTheme="minorEastAsia" w:cstheme="minorHAnsi"/>
          <w:color w:val="000000" w:themeColor="text1"/>
        </w:rPr>
        <w:t>-long input)</w:t>
      </w:r>
      <w:r w:rsidRPr="0050755B">
        <w:rPr>
          <w:rFonts w:eastAsiaTheme="minorEastAsia" w:cstheme="minorHAnsi"/>
          <w:color w:val="000000" w:themeColor="text1"/>
        </w:rPr>
        <w:t>.</w:t>
      </w:r>
      <w:r w:rsidR="0050755B" w:rsidRPr="0050755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will function as the array </w:t>
      </w:r>
      <w:r w:rsidR="00787711">
        <w:rPr>
          <w:rFonts w:eastAsiaTheme="minorEastAsia" w:cstheme="minorHAnsi"/>
          <w:color w:val="000000" w:themeColor="text1"/>
        </w:rPr>
        <w:t xml:space="preserve">A in the program. The reason we had to copy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87711">
        <w:rPr>
          <w:rFonts w:eastAsiaTheme="minorEastAsia" w:cstheme="minorHAnsi"/>
          <w:color w:val="000000" w:themeColor="text1"/>
        </w:rPr>
        <w:t xml:space="preserve"> is because we need to be able to edit it, which we can’t do to the input tape because input tapes are read-only.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BC6FDB">
        <w:rPr>
          <w:rFonts w:eastAsiaTheme="minorEastAsia" w:cstheme="minorHAnsi"/>
          <w:color w:val="000000" w:themeColor="text1"/>
        </w:rPr>
        <w:t xml:space="preserve">’s 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BC6FDB">
        <w:rPr>
          <w:rFonts w:eastAsiaTheme="minorEastAsia" w:cstheme="minorHAnsi"/>
          <w:color w:val="000000" w:themeColor="text1"/>
        </w:rPr>
        <w:t xml:space="preserve">’s second cell characters are set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BC6FDB">
        <w:rPr>
          <w:rFonts w:eastAsiaTheme="minorEastAsia" w:cstheme="minorHAnsi"/>
          <w:color w:val="000000" w:themeColor="text1"/>
        </w:rPr>
        <w:t>.</w:t>
      </w:r>
    </w:p>
    <w:p w14:paraId="7D0E7D60" w14:textId="2FECBDFE" w:rsidR="0044035E" w:rsidRDefault="0044035E">
      <w:pPr>
        <w:rPr>
          <w:rFonts w:cstheme="minorHAnsi"/>
          <w:color w:val="000000" w:themeColor="text1"/>
        </w:rPr>
      </w:pPr>
    </w:p>
    <w:p w14:paraId="28418554" w14:textId="4C360F3C" w:rsidR="0044035E" w:rsidRPr="000063EF" w:rsidRDefault="00140BE3">
      <w:pPr>
        <w:rPr>
          <w:rFonts w:eastAsiaTheme="minorEastAsia"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Only one cell in </w:t>
      </w:r>
      <m:oMath>
        <m:r>
          <w:rPr>
            <w:rFonts w:ascii="Cambria Math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current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 </w:t>
      </w:r>
      <w:r w:rsidR="00CA1F22">
        <w:rPr>
          <w:rFonts w:eastAsiaTheme="minorEastAsia" w:cstheme="minorHAnsi"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CA1F22">
        <w:rPr>
          <w:rFonts w:eastAsiaTheme="minorEastAsia" w:cstheme="minorHAnsi"/>
          <w:color w:val="000000" w:themeColor="text1"/>
        </w:rPr>
        <w:t xml:space="preserve"> are</w:t>
      </w:r>
      <w:r>
        <w:rPr>
          <w:rFonts w:eastAsiaTheme="minorEastAsia" w:cstheme="minorHAnsi"/>
          <w:color w:val="000000" w:themeColor="text1"/>
        </w:rPr>
        <w:t xml:space="preserve"> in use, and </w:t>
      </w:r>
      <w:r w:rsidR="00CA1F22">
        <w:rPr>
          <w:rFonts w:eastAsiaTheme="minorEastAsia" w:cstheme="minorHAnsi"/>
          <w:color w:val="000000" w:themeColor="text1"/>
        </w:rPr>
        <w:t>they</w:t>
      </w:r>
      <w:r>
        <w:rPr>
          <w:rFonts w:eastAsiaTheme="minorEastAsia" w:cstheme="minorHAnsi"/>
          <w:color w:val="000000" w:themeColor="text1"/>
        </w:rPr>
        <w:t xml:space="preserve"> display the current label </w:t>
      </w:r>
      <w:r w:rsidR="00CA1F22">
        <w:rPr>
          <w:rFonts w:eastAsiaTheme="minorEastAsia" w:cstheme="minorHAnsi"/>
          <w:color w:val="000000" w:themeColor="text1"/>
        </w:rPr>
        <w:t>and</w:t>
      </w:r>
      <w:r w:rsidR="00AB6287">
        <w:rPr>
          <w:rFonts w:eastAsiaTheme="minorEastAsia" w:cstheme="minorHAnsi"/>
          <w:color w:val="000000" w:themeColor="text1"/>
        </w:rPr>
        <w:t xml:space="preserve"> current command</w:t>
      </w:r>
      <w:r w:rsidR="00944D55">
        <w:rPr>
          <w:rFonts w:eastAsiaTheme="minorEastAsia" w:cstheme="minorHAnsi"/>
          <w:color w:val="000000" w:themeColor="text1"/>
        </w:rPr>
        <w:t xml:space="preserve"> </w:t>
      </w:r>
      <w:r w:rsidR="00486B47">
        <w:rPr>
          <w:rFonts w:eastAsiaTheme="minorEastAsia" w:cstheme="minorHAnsi"/>
          <w:color w:val="000000" w:themeColor="text1"/>
        </w:rPr>
        <w:t xml:space="preserve">within the current label </w:t>
      </w:r>
      <w:r w:rsidR="00381322">
        <w:rPr>
          <w:rFonts w:eastAsiaTheme="minorEastAsia" w:cstheme="minorHAnsi"/>
          <w:color w:val="000000" w:themeColor="text1"/>
        </w:rPr>
        <w:t xml:space="preserve">the program is </w:t>
      </w:r>
      <w:r w:rsidR="00DB7034">
        <w:rPr>
          <w:rFonts w:eastAsiaTheme="minorEastAsia" w:cstheme="minorHAnsi"/>
          <w:color w:val="000000" w:themeColor="text1"/>
        </w:rPr>
        <w:t>on</w:t>
      </w:r>
      <w:r w:rsidR="00CA1F22">
        <w:rPr>
          <w:rFonts w:eastAsiaTheme="minorEastAsia" w:cstheme="minorHAnsi"/>
          <w:color w:val="000000" w:themeColor="text1"/>
        </w:rPr>
        <w:t>, respectively</w:t>
      </w:r>
      <w:r w:rsidR="00381322">
        <w:rPr>
          <w:rFonts w:eastAsiaTheme="minorEastAsia" w:cstheme="minorHAnsi"/>
          <w:color w:val="000000" w:themeColor="text1"/>
        </w:rPr>
        <w:t>.</w:t>
      </w:r>
      <w:r w:rsidR="00CB1363">
        <w:rPr>
          <w:rFonts w:eastAsiaTheme="minorEastAsia" w:cstheme="minorHAnsi"/>
          <w:color w:val="000000" w:themeColor="text1"/>
        </w:rPr>
        <w:t xml:space="preserve"> The register’s </w:t>
      </w:r>
      <w:r w:rsidR="006D43B9">
        <w:rPr>
          <w:rFonts w:eastAsiaTheme="minorEastAsia" w:cstheme="minorHAnsi"/>
          <w:color w:val="000000" w:themeColor="text1"/>
        </w:rPr>
        <w:t>pointers</w:t>
      </w:r>
      <w:r w:rsidR="00CB1363">
        <w:rPr>
          <w:rFonts w:eastAsiaTheme="minorEastAsia" w:cstheme="minorHAnsi"/>
          <w:color w:val="000000" w:themeColor="text1"/>
        </w:rPr>
        <w:t xml:space="preserve"> </w:t>
      </w:r>
      <w:r w:rsidR="00445303">
        <w:rPr>
          <w:rFonts w:eastAsiaTheme="minorEastAsia" w:cstheme="minorHAnsi"/>
          <w:color w:val="000000" w:themeColor="text1"/>
        </w:rPr>
        <w:t xml:space="preserve">initially </w:t>
      </w:r>
      <w:r w:rsidR="00CB1363">
        <w:rPr>
          <w:rFonts w:eastAsiaTheme="minorEastAsia" w:cstheme="minorHAnsi"/>
          <w:color w:val="000000" w:themeColor="text1"/>
        </w:rPr>
        <w:t xml:space="preserve">point to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th cell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A24A64">
        <w:rPr>
          <w:rFonts w:eastAsiaTheme="minorEastAsia" w:cstheme="minorHAnsi"/>
          <w:color w:val="000000" w:themeColor="text1"/>
        </w:rPr>
        <w:t xml:space="preserve"> after the starting symbol</w:t>
      </w:r>
      <w:r w:rsidR="00CB1363">
        <w:rPr>
          <w:rFonts w:eastAsiaTheme="minorEastAsia" w:cstheme="minorHAnsi"/>
          <w:color w:val="000000" w:themeColor="text1"/>
        </w:rPr>
        <w:t xml:space="preserve"> (whatever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 is initialized to in the program)</w:t>
      </w:r>
      <w:r w:rsidR="0059391A">
        <w:rPr>
          <w:rFonts w:eastAsiaTheme="minorEastAsia" w:cstheme="minorHAnsi"/>
          <w:color w:val="000000" w:themeColor="text1"/>
        </w:rPr>
        <w:t xml:space="preserve">, </w:t>
      </w:r>
      <w:r w:rsidR="005264A9">
        <w:rPr>
          <w:rFonts w:eastAsiaTheme="minorEastAsia" w:cstheme="minorHAnsi"/>
          <w:color w:val="000000" w:themeColor="text1"/>
        </w:rPr>
        <w:t>the second cells of</w:t>
      </w:r>
      <w:r w:rsidR="0059391A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9391A">
        <w:rPr>
          <w:rFonts w:eastAsiaTheme="minorEastAsia" w:cstheme="minorHAnsi"/>
          <w:color w:val="000000" w:themeColor="text1"/>
        </w:rPr>
        <w:t xml:space="preserve"> </w:t>
      </w:r>
      <w:r w:rsidR="00C22DF9">
        <w:rPr>
          <w:rFonts w:eastAsiaTheme="minorEastAsia" w:cstheme="minorHAnsi"/>
          <w:color w:val="000000" w:themeColor="text1"/>
        </w:rPr>
        <w:t xml:space="preserve">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C22DF9">
        <w:rPr>
          <w:rFonts w:eastAsiaTheme="minorEastAsia" w:cstheme="minorHAnsi"/>
          <w:color w:val="000000" w:themeColor="text1"/>
        </w:rPr>
        <w:t xml:space="preserve"> </w:t>
      </w:r>
      <w:r w:rsidR="0059391A">
        <w:rPr>
          <w:rFonts w:eastAsiaTheme="minorEastAsia" w:cstheme="minorHAnsi"/>
          <w:color w:val="000000" w:themeColor="text1"/>
        </w:rPr>
        <w:t>(the only relevant cell</w:t>
      </w:r>
      <w:r w:rsidR="00C93B92">
        <w:rPr>
          <w:rFonts w:eastAsiaTheme="minorEastAsia" w:cstheme="minorHAnsi"/>
          <w:color w:val="000000" w:themeColor="text1"/>
        </w:rPr>
        <w:t>s</w:t>
      </w:r>
      <w:r w:rsidR="0059391A">
        <w:rPr>
          <w:rFonts w:eastAsiaTheme="minorEastAsia" w:cstheme="minorHAnsi"/>
          <w:color w:val="000000" w:themeColor="text1"/>
        </w:rPr>
        <w:t xml:space="preserve"> in </w:t>
      </w:r>
      <w:r w:rsidR="00C93B92">
        <w:rPr>
          <w:rFonts w:eastAsiaTheme="minorEastAsia" w:cstheme="minorHAnsi"/>
          <w:color w:val="000000" w:themeColor="text1"/>
        </w:rPr>
        <w:t>those tapes</w:t>
      </w:r>
      <w:r w:rsidR="0059391A">
        <w:rPr>
          <w:rFonts w:eastAsiaTheme="minorEastAsia" w:cstheme="minorHAnsi"/>
          <w:color w:val="000000" w:themeColor="text1"/>
        </w:rPr>
        <w:t>)</w:t>
      </w:r>
      <w:r w:rsidR="003F2CA7">
        <w:rPr>
          <w:rFonts w:eastAsiaTheme="minorEastAsia" w:cstheme="minorHAnsi"/>
          <w:color w:val="000000" w:themeColor="text1"/>
        </w:rPr>
        <w:t xml:space="preserve">, and </w:t>
      </w:r>
      <w:r w:rsidR="00733E18">
        <w:rPr>
          <w:rFonts w:eastAsiaTheme="minorEastAsia" w:cstheme="minorHAnsi"/>
          <w:color w:val="000000" w:themeColor="text1"/>
        </w:rPr>
        <w:t xml:space="preserve">the second cells </w:t>
      </w:r>
      <w:r w:rsidR="003F2CA7">
        <w:rPr>
          <w:rFonts w:eastAsiaTheme="minorEastAsia" w:cstheme="minorHAnsi"/>
          <w:color w:val="000000" w:themeColor="text1"/>
        </w:rPr>
        <w:t>of the input and output tapes</w:t>
      </w:r>
      <w:r w:rsidR="00C405F2">
        <w:rPr>
          <w:rFonts w:eastAsiaTheme="minorEastAsia" w:cstheme="minorHAnsi"/>
          <w:color w:val="000000" w:themeColor="text1"/>
        </w:rPr>
        <w:t>.</w:t>
      </w:r>
      <w:r w:rsidR="00133942">
        <w:rPr>
          <w:rFonts w:eastAsiaTheme="minorEastAsia" w:cstheme="minorHAnsi"/>
          <w:color w:val="000000" w:themeColor="text1"/>
        </w:rPr>
        <w:t xml:space="preserve"> </w:t>
      </w:r>
      <w:r w:rsidR="00804647">
        <w:rPr>
          <w:rFonts w:eastAsiaTheme="minorEastAsia" w:cstheme="minorHAnsi"/>
          <w:color w:val="000000" w:themeColor="text1"/>
        </w:rPr>
        <w:t>The only</w:t>
      </w:r>
      <w:r w:rsidR="00133942">
        <w:rPr>
          <w:rFonts w:eastAsiaTheme="minorEastAsia" w:cstheme="minorHAnsi"/>
          <w:color w:val="000000" w:themeColor="text1"/>
        </w:rPr>
        <w:t xml:space="preserve"> pointer </w:t>
      </w:r>
      <w:r w:rsidR="00804647">
        <w:rPr>
          <w:rFonts w:eastAsiaTheme="minorEastAsia" w:cstheme="minorHAnsi"/>
          <w:color w:val="000000" w:themeColor="text1"/>
        </w:rPr>
        <w:t xml:space="preserve">to move is the one pointing </w:t>
      </w:r>
      <w:r w:rsidR="00133942">
        <w:rPr>
          <w:rFonts w:eastAsiaTheme="minorEastAsia" w:cstheme="minorHAnsi"/>
          <w:color w:val="000000" w:themeColor="text1"/>
        </w:rPr>
        <w:t xml:space="preserve">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B0F12">
        <w:rPr>
          <w:rFonts w:eastAsiaTheme="minorEastAsia" w:cstheme="minorHAnsi"/>
          <w:color w:val="000000" w:themeColor="text1"/>
        </w:rPr>
        <w:t>.</w:t>
      </w:r>
      <w:r w:rsidR="00F00273">
        <w:rPr>
          <w:rFonts w:eastAsiaTheme="minorEastAsia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halt</m:t>
            </m:r>
          </m:sub>
        </m:sSub>
      </m:oMath>
      <w:r w:rsidR="000063EF" w:rsidRPr="000063EF">
        <w:rPr>
          <w:rFonts w:eastAsiaTheme="minorEastAsia" w:cstheme="minorHAnsi"/>
          <w:b/>
          <w:color w:val="000000" w:themeColor="text1"/>
        </w:rPr>
        <w:t xml:space="preserve"> is when the second cell of the output tape is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0063EF" w:rsidRPr="000063EF">
        <w:rPr>
          <w:rFonts w:eastAsiaTheme="minorEastAsia" w:cstheme="minorHAnsi"/>
          <w:b/>
          <w:color w:val="000000" w:themeColor="text1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0063EF" w:rsidRPr="000063EF">
        <w:rPr>
          <w:rFonts w:eastAsiaTheme="minorEastAsia" w:cstheme="minorHAnsi"/>
          <w:b/>
          <w:color w:val="000000" w:themeColor="text1"/>
        </w:rPr>
        <w:t>.</w:t>
      </w:r>
    </w:p>
    <w:p w14:paraId="40C16911" w14:textId="56E88445" w:rsidR="00D60A32" w:rsidRDefault="00D60A32">
      <w:pPr>
        <w:rPr>
          <w:rFonts w:cstheme="minorHAnsi"/>
          <w:color w:val="000000" w:themeColor="text1"/>
        </w:rPr>
      </w:pPr>
    </w:p>
    <w:p w14:paraId="312735C4" w14:textId="6CACF14A" w:rsidR="00D60A32" w:rsidRDefault="00430067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variable </w:t>
      </w:r>
      <m:oMath>
        <m:r>
          <w:rPr>
            <w:rFonts w:ascii="Cambria Math" w:hAnsi="Cambria Math" w:cstheme="minorHAnsi"/>
            <w:color w:val="000000" w:themeColor="text1"/>
          </w:rPr>
          <m:t>i</m:t>
        </m:r>
      </m:oMath>
      <w:r>
        <w:rPr>
          <w:rFonts w:eastAsiaTheme="minorEastAsia" w:cstheme="minorHAnsi"/>
          <w:color w:val="000000" w:themeColor="text1"/>
        </w:rPr>
        <w:t xml:space="preserve"> is maintained in our Turing </w:t>
      </w:r>
      <w:r w:rsidR="00BF19B6">
        <w:rPr>
          <w:rFonts w:eastAsiaTheme="minorEastAsia" w:cstheme="minorHAnsi"/>
          <w:color w:val="000000" w:themeColor="text1"/>
        </w:rPr>
        <w:t>m</w:t>
      </w:r>
      <w:r>
        <w:rPr>
          <w:rFonts w:eastAsiaTheme="minorEastAsia" w:cstheme="minorHAnsi"/>
          <w:color w:val="000000" w:themeColor="text1"/>
        </w:rPr>
        <w:t xml:space="preserve">achine by the pointer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133942">
        <w:rPr>
          <w:rFonts w:eastAsiaTheme="minorEastAsia" w:cstheme="minorHAnsi"/>
          <w:color w:val="000000" w:themeColor="text1"/>
        </w:rPr>
        <w:t xml:space="preserve">. </w:t>
      </w:r>
      <w:r w:rsidR="00D417AC">
        <w:rPr>
          <w:rFonts w:eastAsiaTheme="minorEastAsia" w:cstheme="minorHAnsi"/>
          <w:color w:val="000000" w:themeColor="text1"/>
        </w:rPr>
        <w:t>Our transition function makes it so that w</w:t>
      </w:r>
      <w:r w:rsidR="00801662">
        <w:rPr>
          <w:rFonts w:eastAsiaTheme="minorEastAsia" w:cstheme="minorHAnsi"/>
          <w:color w:val="000000" w:themeColor="text1"/>
        </w:rPr>
        <w:t xml:space="preserve">henever the character at the cell pointed to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01662">
        <w:rPr>
          <w:rFonts w:eastAsiaTheme="minorEastAsia" w:cstheme="minorHAnsi"/>
          <w:color w:val="000000" w:themeColor="text1"/>
        </w:rPr>
        <w:t xml:space="preserve"> (i.e.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>A</m:t>
        </m:r>
        <m:r>
          <w:rPr>
            <w:rFonts w:ascii="Cambria Math" w:eastAsiaTheme="minorEastAsia" w:hAnsi="Cambria Math" w:cstheme="minorHAnsi"/>
            <w:color w:val="000000" w:themeColor="text1"/>
          </w:rPr>
          <m:t>[i]</m:t>
        </m:r>
      </m:oMath>
      <w:r w:rsidR="00801662">
        <w:rPr>
          <w:rFonts w:eastAsiaTheme="minorEastAsia" w:cstheme="minorHAnsi"/>
          <w:color w:val="000000" w:themeColor="text1"/>
        </w:rPr>
        <w:t xml:space="preserve"> in the program</w:t>
      </w:r>
      <w:r w:rsidR="00E9497D">
        <w:rPr>
          <w:rFonts w:eastAsiaTheme="minorEastAsia" w:cstheme="minorHAnsi"/>
          <w:color w:val="000000" w:themeColor="text1"/>
        </w:rPr>
        <w:t>)</w:t>
      </w:r>
      <w:r w:rsidR="00801662">
        <w:rPr>
          <w:rFonts w:eastAsiaTheme="minorEastAsia" w:cstheme="minorHAnsi"/>
          <w:color w:val="000000" w:themeColor="text1"/>
        </w:rPr>
        <w:t xml:space="preserve"> </w:t>
      </w:r>
      <w:r w:rsidR="003A3835">
        <w:rPr>
          <w:rFonts w:eastAsiaTheme="minorEastAsia" w:cstheme="minorHAnsi"/>
          <w:color w:val="000000" w:themeColor="text1"/>
        </w:rPr>
        <w:t xml:space="preserve">equals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σ</m:t>
        </m:r>
      </m:oMath>
      <w:r w:rsidR="003A3835">
        <w:rPr>
          <w:rFonts w:eastAsiaTheme="minorEastAsia" w:cstheme="minorHAnsi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471CA">
        <w:rPr>
          <w:rFonts w:eastAsiaTheme="minorEastAsia" w:cstheme="minorHAnsi"/>
          <w:color w:val="000000" w:themeColor="text1"/>
        </w:rPr>
        <w:t xml:space="preserve"> is incremented </w:t>
      </w:r>
      <w:r w:rsidR="00671CFF">
        <w:rPr>
          <w:rFonts w:eastAsiaTheme="minorEastAsia" w:cstheme="minorHAnsi"/>
          <w:color w:val="000000" w:themeColor="text1"/>
        </w:rPr>
        <w:t xml:space="preserve">from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671CFF">
        <w:rPr>
          <w:rFonts w:eastAsiaTheme="minorEastAsia" w:cstheme="minorHAnsi"/>
          <w:color w:val="000000" w:themeColor="text1"/>
        </w:rPr>
        <w:t xml:space="preserve"> </w:t>
      </w:r>
      <w:r w:rsidR="005471CA">
        <w:rPr>
          <w:rFonts w:eastAsiaTheme="minorEastAsia" w:cstheme="minorHAnsi"/>
          <w:color w:val="000000" w:themeColor="text1"/>
        </w:rPr>
        <w:t xml:space="preserve">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5471CA">
        <w:rPr>
          <w:rFonts w:eastAsiaTheme="minorEastAsia" w:cstheme="minorHAnsi"/>
          <w:color w:val="000000" w:themeColor="text1"/>
        </w:rPr>
        <w:t xml:space="preserve">, meaning we’re </w:t>
      </w:r>
      <w:r w:rsidR="00DB08C5">
        <w:rPr>
          <w:rFonts w:eastAsiaTheme="minorEastAsia" w:cstheme="minorHAnsi"/>
          <w:color w:val="000000" w:themeColor="text1"/>
        </w:rPr>
        <w:t>going to</w:t>
      </w:r>
      <w:r w:rsidR="005471CA">
        <w:rPr>
          <w:rFonts w:eastAsiaTheme="minorEastAsia" w:cstheme="minorHAnsi"/>
          <w:color w:val="000000" w:themeColor="text1"/>
        </w:rPr>
        <w:t xml:space="preserve"> read the first command in line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471CA">
        <w:rPr>
          <w:rFonts w:eastAsiaTheme="minorEastAsia" w:cstheme="minorHAnsi"/>
          <w:color w:val="000000" w:themeColor="text1"/>
        </w:rPr>
        <w:t xml:space="preserve">. </w:t>
      </w:r>
      <w:r w:rsidR="00C04D68">
        <w:rPr>
          <w:rFonts w:eastAsiaTheme="minorEastAsia" w:cstheme="minorHAnsi"/>
          <w:color w:val="000000" w:themeColor="text1"/>
        </w:rPr>
        <w:t>If</w:t>
      </w:r>
      <w:r w:rsidR="0020167D">
        <w:rPr>
          <w:rFonts w:eastAsiaTheme="minorEastAsia" w:cstheme="minorHAnsi"/>
          <w:color w:val="000000" w:themeColor="text1"/>
        </w:rPr>
        <w:t xml:space="preserve"> it doesn’t equal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σ</m:t>
        </m:r>
      </m:oMath>
      <w:r w:rsidR="0020167D">
        <w:rPr>
          <w:rFonts w:eastAsiaTheme="minorEastAsia" w:cstheme="minorHAnsi"/>
          <w:color w:val="000000" w:themeColor="text1"/>
        </w:rPr>
        <w:t xml:space="preserve">, then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0167D">
        <w:rPr>
          <w:rFonts w:eastAsiaTheme="minorEastAsia" w:cstheme="minorHAnsi"/>
          <w:color w:val="000000" w:themeColor="text1"/>
        </w:rPr>
        <w:t xml:space="preserve"> stays </w:t>
      </w:r>
      <w:r w:rsidR="009753AA">
        <w:rPr>
          <w:rFonts w:eastAsiaTheme="minorEastAsia" w:cstheme="minorHAnsi"/>
          <w:color w:val="000000" w:themeColor="text1"/>
        </w:rPr>
        <w:t xml:space="preserve">as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725E0E">
        <w:rPr>
          <w:rFonts w:eastAsiaTheme="minorEastAsia" w:cstheme="minorHAnsi"/>
          <w:color w:val="000000" w:themeColor="text1"/>
        </w:rPr>
        <w:t xml:space="preserve"> </w:t>
      </w:r>
      <w:r w:rsidR="0020167D">
        <w:rPr>
          <w:rFonts w:eastAsiaTheme="minorEastAsia" w:cstheme="minorHAnsi"/>
          <w:color w:val="000000" w:themeColor="text1"/>
        </w:rPr>
        <w:t xml:space="preserve">but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0167D">
        <w:rPr>
          <w:rFonts w:eastAsiaTheme="minorEastAsia" w:cstheme="minorHAnsi"/>
          <w:color w:val="000000" w:themeColor="text1"/>
        </w:rPr>
        <w:t xml:space="preserve"> increments by one</w:t>
      </w:r>
      <w:r w:rsidR="007D7748">
        <w:rPr>
          <w:rFonts w:eastAsiaTheme="minorEastAsia" w:cstheme="minorHAnsi"/>
          <w:color w:val="000000" w:themeColor="text1"/>
        </w:rPr>
        <w:t>, meaning we’re moving on to the next line</w:t>
      </w:r>
      <w:r w:rsidR="0020167D">
        <w:rPr>
          <w:rFonts w:eastAsiaTheme="minorEastAsia" w:cstheme="minorHAnsi"/>
          <w:color w:val="000000" w:themeColor="text1"/>
        </w:rPr>
        <w:t xml:space="preserve">. </w:t>
      </w:r>
      <w:r w:rsidR="00B14D75">
        <w:rPr>
          <w:rFonts w:eastAsiaTheme="minorEastAsia" w:cstheme="minorHAnsi"/>
          <w:color w:val="000000" w:themeColor="text1"/>
        </w:rPr>
        <w:t>So</w:t>
      </w:r>
      <w:r w:rsidR="0045199A">
        <w:rPr>
          <w:rFonts w:eastAsiaTheme="minorEastAsia" w:cstheme="minorHAnsi"/>
          <w:color w:val="000000" w:themeColor="text1"/>
        </w:rPr>
        <w:t>,</w:t>
      </w:r>
      <w:r w:rsidR="00B14D75">
        <w:rPr>
          <w:rFonts w:eastAsiaTheme="minorEastAsia" w:cstheme="minorHAnsi"/>
          <w:color w:val="000000" w:themeColor="text1"/>
        </w:rPr>
        <w:t xml:space="preserve"> if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793D10">
        <w:rPr>
          <w:rFonts w:eastAsiaTheme="minorEastAsia" w:cstheme="minorHAnsi"/>
          <w:color w:val="000000" w:themeColor="text1"/>
        </w:rPr>
        <w:t>’s</w:t>
      </w:r>
      <w:r w:rsidR="00511426">
        <w:rPr>
          <w:rFonts w:eastAsiaTheme="minorEastAsia" w:cstheme="minorHAnsi"/>
          <w:color w:val="000000" w:themeColor="text1"/>
        </w:rPr>
        <w:t xml:space="preserve"> character isn’t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45199A">
        <w:rPr>
          <w:rFonts w:eastAsiaTheme="minorEastAsia" w:cstheme="minorHAnsi"/>
          <w:color w:val="000000" w:themeColor="text1"/>
        </w:rPr>
        <w:t xml:space="preserve"> and </w:t>
      </w:r>
      <w:r w:rsidR="00EE583A">
        <w:rPr>
          <w:rFonts w:eastAsiaTheme="minorEastAsia" w:cstheme="minorHAnsi"/>
          <w:color w:val="000000" w:themeColor="text1"/>
        </w:rPr>
        <w:t xml:space="preserve">the </w:t>
      </w:r>
      <w:r w:rsidR="00511426">
        <w:rPr>
          <w:rFonts w:eastAsiaTheme="minorEastAsia" w:cstheme="minorHAnsi"/>
          <w:color w:val="000000" w:themeColor="text1"/>
        </w:rPr>
        <w:t>corresponding command in the program</w:t>
      </w:r>
      <w:r w:rsidR="0045199A">
        <w:rPr>
          <w:rFonts w:eastAsiaTheme="minorEastAsia" w:cstheme="minorHAnsi"/>
          <w:color w:val="000000" w:themeColor="text1"/>
        </w:rPr>
        <w:t xml:space="preserve"> </w:t>
      </w:r>
      <w:r w:rsidR="00476D14">
        <w:rPr>
          <w:rFonts w:eastAsiaTheme="minorEastAsia" w:cstheme="minorHAnsi"/>
          <w:color w:val="000000" w:themeColor="text1"/>
        </w:rPr>
        <w:t xml:space="preserve">is </w:t>
      </w:r>
      <w:r w:rsidR="00CA7DDC">
        <w:rPr>
          <w:rFonts w:eastAsiaTheme="minorEastAsia" w:cstheme="minorHAnsi"/>
          <w:color w:val="000000" w:themeColor="text1"/>
        </w:rPr>
        <w:t xml:space="preserve">to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A7DDC">
        <w:rPr>
          <w:rFonts w:eastAsiaTheme="minorEastAsia" w:cstheme="minorHAnsi"/>
          <w:color w:val="000000" w:themeColor="text1"/>
        </w:rPr>
        <w:t xml:space="preserve">, </w:t>
      </w:r>
      <w:r w:rsidR="00717D7F">
        <w:rPr>
          <w:rFonts w:eastAsiaTheme="minorEastAsia" w:cstheme="minorHAnsi"/>
          <w:color w:val="000000" w:themeColor="text1"/>
        </w:rPr>
        <w:t>the transition function</w:t>
      </w:r>
      <w:r w:rsidR="00CA7DDC">
        <w:rPr>
          <w:rFonts w:eastAsiaTheme="minorEastAsia" w:cstheme="minorHAnsi"/>
          <w:color w:val="000000" w:themeColor="text1"/>
        </w:rPr>
        <w:t xml:space="preserve"> move</w:t>
      </w:r>
      <w:r w:rsidR="00717D7F">
        <w:rPr>
          <w:rFonts w:eastAsiaTheme="minorEastAsia" w:cstheme="minorHAnsi"/>
          <w:color w:val="000000" w:themeColor="text1"/>
        </w:rPr>
        <w:t>s</w:t>
      </w:r>
      <w:r w:rsidR="00CA7DDC">
        <w:rPr>
          <w:rFonts w:eastAsiaTheme="minorEastAsia" w:cstheme="minorHAnsi"/>
          <w:color w:val="000000" w:themeColor="text1"/>
        </w:rPr>
        <w:t xml:space="preserve"> the pointer </w:t>
      </w:r>
      <w:r w:rsidR="00717D7F">
        <w:rPr>
          <w:rFonts w:eastAsiaTheme="minorEastAsia" w:cstheme="minorHAnsi"/>
          <w:color w:val="000000" w:themeColor="text1"/>
        </w:rPr>
        <w:t xml:space="preserve">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17D7F">
        <w:rPr>
          <w:rFonts w:eastAsiaTheme="minorEastAsia" w:cstheme="minorHAnsi"/>
          <w:color w:val="000000" w:themeColor="text1"/>
        </w:rPr>
        <w:t xml:space="preserve"> </w:t>
      </w:r>
      <w:r w:rsidR="00CA7DDC">
        <w:rPr>
          <w:rFonts w:eastAsiaTheme="minorEastAsia" w:cstheme="minorHAnsi"/>
          <w:color w:val="000000" w:themeColor="text1"/>
        </w:rPr>
        <w:t>right by</w:t>
      </w:r>
      <w:r w:rsidR="008B4581">
        <w:rPr>
          <w:rFonts w:eastAsiaTheme="minorEastAsia" w:cstheme="minorHAnsi"/>
          <w:color w:val="000000" w:themeColor="text1"/>
        </w:rPr>
        <w:t xml:space="preserve"> one</w:t>
      </w:r>
      <w:r w:rsidR="00DA08B0">
        <w:rPr>
          <w:rFonts w:eastAsiaTheme="minorEastAsia" w:cstheme="minorHAnsi"/>
          <w:color w:val="000000" w:themeColor="text1"/>
        </w:rPr>
        <w:t xml:space="preserve">; </w:t>
      </w:r>
      <w:r w:rsidR="001E72FC">
        <w:rPr>
          <w:rFonts w:eastAsiaTheme="minorEastAsia" w:cstheme="minorHAnsi"/>
          <w:color w:val="000000" w:themeColor="text1"/>
        </w:rPr>
        <w:t xml:space="preserve">if it’s </w:t>
      </w:r>
      <w:r w:rsidR="00CA7DDC">
        <w:rPr>
          <w:rFonts w:eastAsiaTheme="minorEastAsia" w:cstheme="minorHAnsi"/>
          <w:color w:val="000000" w:themeColor="text1"/>
        </w:rPr>
        <w:t xml:space="preserve">a command to decrement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A7DDC">
        <w:rPr>
          <w:rFonts w:eastAsiaTheme="minorEastAsia" w:cstheme="minorHAnsi"/>
          <w:color w:val="000000" w:themeColor="text1"/>
        </w:rPr>
        <w:t>, we move the pointer left by one.</w:t>
      </w:r>
      <w:r w:rsidR="008164F2">
        <w:rPr>
          <w:rFonts w:eastAsiaTheme="minorEastAsia" w:cstheme="minorHAnsi"/>
          <w:color w:val="000000" w:themeColor="text1"/>
        </w:rPr>
        <w:t xml:space="preserve"> If the command is to set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A[i]</m:t>
        </m:r>
      </m:oMath>
      <w:r w:rsidR="008164F2">
        <w:rPr>
          <w:rFonts w:eastAsiaTheme="minorEastAsia" w:cstheme="minorHAnsi"/>
          <w:color w:val="000000" w:themeColor="text1"/>
        </w:rPr>
        <w:t xml:space="preserve">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τ</m:t>
        </m:r>
      </m:oMath>
      <w:r w:rsidR="008164F2">
        <w:rPr>
          <w:rFonts w:eastAsiaTheme="minorEastAsia" w:cstheme="minorHAnsi"/>
          <w:color w:val="000000" w:themeColor="text1"/>
        </w:rPr>
        <w:t xml:space="preserve">, then write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τ</m:t>
        </m:r>
      </m:oMath>
      <w:r w:rsidR="008164F2">
        <w:rPr>
          <w:rFonts w:eastAsiaTheme="minorEastAsia" w:cstheme="minorHAnsi"/>
          <w:color w:val="000000" w:themeColor="text1"/>
        </w:rPr>
        <w:t xml:space="preserve"> to the cell pointed to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164F2">
        <w:rPr>
          <w:rFonts w:eastAsiaTheme="minorEastAsia" w:cstheme="minorHAnsi"/>
          <w:color w:val="000000" w:themeColor="text1"/>
        </w:rPr>
        <w:t>.</w:t>
      </w:r>
      <w:r w:rsidR="007814FF">
        <w:rPr>
          <w:rFonts w:eastAsiaTheme="minorEastAsia" w:cstheme="minorHAnsi"/>
          <w:color w:val="000000" w:themeColor="text1"/>
        </w:rPr>
        <w:t xml:space="preserve"> If the command is to output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</m:oMath>
      <w:r w:rsidR="007814FF">
        <w:rPr>
          <w:rFonts w:eastAsiaTheme="minorEastAsia" w:cstheme="minorHAnsi"/>
          <w:color w:val="000000" w:themeColor="text1"/>
        </w:rPr>
        <w:t xml:space="preserve"> and halt, then write</w:t>
      </w:r>
      <w:r w:rsidR="005264A9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b</m:t>
        </m:r>
      </m:oMath>
      <w:r w:rsidR="005264A9">
        <w:rPr>
          <w:rFonts w:eastAsiaTheme="minorEastAsia" w:cstheme="minorHAnsi"/>
          <w:color w:val="000000" w:themeColor="text1"/>
        </w:rPr>
        <w:t xml:space="preserve"> to </w:t>
      </w:r>
      <w:r w:rsidR="00ED0E26">
        <w:rPr>
          <w:rFonts w:eastAsiaTheme="minorEastAsia" w:cstheme="minorHAnsi"/>
          <w:color w:val="000000" w:themeColor="text1"/>
        </w:rPr>
        <w:t>the cell pointed to in the output tape</w:t>
      </w:r>
      <w:r w:rsidR="00E34A29">
        <w:rPr>
          <w:rFonts w:eastAsiaTheme="minorEastAsia" w:cstheme="minorHAnsi"/>
          <w:color w:val="000000" w:themeColor="text1"/>
        </w:rPr>
        <w:t xml:space="preserve"> (the second cell)</w:t>
      </w:r>
      <w:r w:rsidR="00ED0E26">
        <w:rPr>
          <w:rFonts w:eastAsiaTheme="minorEastAsia" w:cstheme="minorHAnsi"/>
          <w:color w:val="000000" w:themeColor="text1"/>
        </w:rPr>
        <w:t xml:space="preserve">, which will make the Turing machine reach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halt</m:t>
            </m:r>
          </m:sub>
        </m:sSub>
      </m:oMath>
      <w:r w:rsidR="00822371">
        <w:rPr>
          <w:rFonts w:eastAsiaTheme="minorEastAsia" w:cstheme="minorHAnsi"/>
          <w:color w:val="000000" w:themeColor="text1"/>
        </w:rPr>
        <w:t xml:space="preserve">. When we do these, the transition function will also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822371">
        <w:rPr>
          <w:rFonts w:eastAsiaTheme="minorEastAsia" w:cstheme="minorHAnsi"/>
          <w:color w:val="000000" w:themeColor="text1"/>
        </w:rPr>
        <w:t xml:space="preserve">’s character by one (i.e.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56</m:t>
        </m:r>
      </m:oMath>
      <w:r w:rsidR="00822371">
        <w:rPr>
          <w:rFonts w:eastAsiaTheme="minorEastAsia" w:cstheme="minorHAnsi"/>
          <w:color w:val="000000" w:themeColor="text1"/>
        </w:rPr>
        <w:t xml:space="preserve">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57</m:t>
        </m:r>
      </m:oMath>
      <w:r w:rsidR="00822371">
        <w:rPr>
          <w:rFonts w:eastAsiaTheme="minorEastAsia" w:cstheme="minorHAnsi"/>
          <w:color w:val="000000" w:themeColor="text1"/>
        </w:rPr>
        <w:t xml:space="preserve">), meaning we’re moving on to the next command in the list of commands </w:t>
      </w:r>
      <w:r w:rsidR="00EF58C0">
        <w:rPr>
          <w:rFonts w:eastAsiaTheme="minorEastAsia" w:cstheme="minorHAnsi"/>
          <w:color w:val="000000" w:themeColor="text1"/>
        </w:rPr>
        <w:t>on</w:t>
      </w:r>
      <w:r w:rsidR="00822371">
        <w:rPr>
          <w:rFonts w:eastAsiaTheme="minorEastAsia" w:cstheme="minorHAnsi"/>
          <w:color w:val="000000" w:themeColor="text1"/>
        </w:rPr>
        <w:t xml:space="preserve"> </w:t>
      </w:r>
      <w:r w:rsidR="00A5243B">
        <w:rPr>
          <w:rFonts w:eastAsiaTheme="minorEastAsia" w:cstheme="minorHAnsi"/>
          <w:color w:val="000000" w:themeColor="text1"/>
        </w:rPr>
        <w:t>the current line</w:t>
      </w:r>
      <w:r w:rsidR="002F3CFE">
        <w:rPr>
          <w:rFonts w:eastAsiaTheme="minorEastAsia" w:cstheme="minorHAnsi"/>
          <w:color w:val="000000" w:themeColor="text1"/>
        </w:rPr>
        <w:t>. We don’t increment it if it’s the last command on the line, in which case the transition function will make</w:t>
      </w:r>
      <w:r w:rsidR="000A029C">
        <w:rPr>
          <w:rFonts w:eastAsiaTheme="minorEastAsia" w:cstheme="minorHAnsi"/>
          <w:color w:val="000000" w:themeColor="text1"/>
        </w:rPr>
        <w:t xml:space="preserve"> it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 xml:space="preserve"> 0</m:t>
        </m:r>
      </m:oMath>
      <w:r w:rsidR="002F3CFE">
        <w:rPr>
          <w:rFonts w:eastAsiaTheme="minorEastAsia" w:cstheme="minorHAnsi"/>
          <w:color w:val="000000" w:themeColor="text1"/>
        </w:rPr>
        <w:t xml:space="preserve"> again and increment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2F3CFE">
        <w:rPr>
          <w:rFonts w:eastAsiaTheme="minorEastAsia" w:cstheme="minorHAnsi"/>
          <w:color w:val="000000" w:themeColor="text1"/>
        </w:rPr>
        <w:t>.</w:t>
      </w:r>
      <w:r w:rsidR="004B248D">
        <w:rPr>
          <w:rFonts w:eastAsiaTheme="minorEastAsia" w:cstheme="minorHAnsi"/>
          <w:color w:val="000000" w:themeColor="text1"/>
        </w:rPr>
        <w:t xml:space="preserve"> If it’s a Goto command, then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4B248D">
        <w:rPr>
          <w:rFonts w:eastAsiaTheme="minorEastAsia" w:cstheme="minorHAnsi"/>
          <w:color w:val="000000" w:themeColor="text1"/>
        </w:rPr>
        <w:t xml:space="preserve"> is also set to 0 again and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4B248D">
        <w:rPr>
          <w:rFonts w:eastAsiaTheme="minorEastAsia" w:cstheme="minorHAnsi"/>
          <w:color w:val="000000" w:themeColor="text1"/>
        </w:rPr>
        <w:t xml:space="preserve"> is set to the label specified in the Goto.</w:t>
      </w:r>
    </w:p>
    <w:p w14:paraId="41B19C38" w14:textId="77777777" w:rsidR="00281811" w:rsidRDefault="00281811">
      <w:pPr>
        <w:rPr>
          <w:rFonts w:eastAsiaTheme="minorEastAsia" w:cstheme="minorHAnsi"/>
          <w:color w:val="000000" w:themeColor="text1"/>
        </w:rPr>
      </w:pPr>
    </w:p>
    <w:p w14:paraId="1A4A0031" w14:textId="681DD8D2" w:rsidR="00801662" w:rsidRDefault="0028181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Our Turing machine</w:t>
      </w:r>
      <w:r w:rsidR="005E093B">
        <w:rPr>
          <w:rFonts w:cstheme="minorHAnsi"/>
          <w:color w:val="000000" w:themeColor="text1"/>
        </w:rPr>
        <w:t xml:space="preserve"> applies the transition function an </w:t>
      </w:r>
      <m:oMath>
        <m:r>
          <w:rPr>
            <w:rFonts w:ascii="Cambria Math" w:hAnsi="Cambria Math" w:cstheme="minorHAnsi"/>
            <w:color w:val="000000" w:themeColor="text1"/>
          </w:rPr>
          <m:t>O(T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n</m:t>
            </m:r>
          </m:e>
        </m:d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5E093B">
        <w:rPr>
          <w:rFonts w:eastAsiaTheme="minorEastAsia" w:cstheme="minorHAnsi"/>
          <w:color w:val="000000" w:themeColor="text1"/>
        </w:rPr>
        <w:t xml:space="preserve"> times to reach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halt</m:t>
            </m:r>
          </m:sub>
        </m:sSub>
      </m:oMath>
      <w:r w:rsidR="005E093B">
        <w:rPr>
          <w:rFonts w:eastAsiaTheme="minorEastAsia" w:cstheme="minorHAnsi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start</m:t>
            </m:r>
          </m:sub>
        </m:sSub>
      </m:oMath>
      <w:r w:rsidR="005E093B">
        <w:rPr>
          <w:rFonts w:eastAsiaTheme="minorEastAsia" w:cstheme="minorHAnsi"/>
          <w:color w:val="000000" w:themeColor="text1"/>
        </w:rPr>
        <w:t xml:space="preserve"> because each operation in the program corresponds to a constant number of transition function applications in our Turing machine.</w:t>
      </w:r>
      <w:bookmarkStart w:id="0" w:name="_GoBack"/>
      <w:bookmarkEnd w:id="0"/>
    </w:p>
    <w:p w14:paraId="328E43C8" w14:textId="77777777" w:rsidR="00801662" w:rsidRPr="0050755B" w:rsidRDefault="00801662">
      <w:pPr>
        <w:rPr>
          <w:rFonts w:cstheme="minorHAnsi"/>
          <w:color w:val="000000" w:themeColor="text1"/>
        </w:rPr>
      </w:pPr>
    </w:p>
    <w:sectPr w:rsidR="00801662" w:rsidRPr="0050755B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6B18"/>
    <w:multiLevelType w:val="hybridMultilevel"/>
    <w:tmpl w:val="A94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2"/>
    <w:rsid w:val="000063EF"/>
    <w:rsid w:val="0003579C"/>
    <w:rsid w:val="000453C3"/>
    <w:rsid w:val="00084473"/>
    <w:rsid w:val="00097AB8"/>
    <w:rsid w:val="000A029C"/>
    <w:rsid w:val="000E41B9"/>
    <w:rsid w:val="00130411"/>
    <w:rsid w:val="00133942"/>
    <w:rsid w:val="0013628C"/>
    <w:rsid w:val="00140BE3"/>
    <w:rsid w:val="00157930"/>
    <w:rsid w:val="001E72FC"/>
    <w:rsid w:val="0020167D"/>
    <w:rsid w:val="0021765A"/>
    <w:rsid w:val="00217816"/>
    <w:rsid w:val="002219A4"/>
    <w:rsid w:val="002335E3"/>
    <w:rsid w:val="00281811"/>
    <w:rsid w:val="002955C4"/>
    <w:rsid w:val="002A06DB"/>
    <w:rsid w:val="002E5D84"/>
    <w:rsid w:val="002E60A1"/>
    <w:rsid w:val="002F3CFE"/>
    <w:rsid w:val="003246EB"/>
    <w:rsid w:val="00326A82"/>
    <w:rsid w:val="00381322"/>
    <w:rsid w:val="003846A1"/>
    <w:rsid w:val="003956B0"/>
    <w:rsid w:val="003A3835"/>
    <w:rsid w:val="003C7BA0"/>
    <w:rsid w:val="003D00E0"/>
    <w:rsid w:val="003E1D9C"/>
    <w:rsid w:val="003F2CA7"/>
    <w:rsid w:val="00412DE8"/>
    <w:rsid w:val="004254C6"/>
    <w:rsid w:val="00430067"/>
    <w:rsid w:val="00431BD2"/>
    <w:rsid w:val="0044035E"/>
    <w:rsid w:val="00445303"/>
    <w:rsid w:val="0045199A"/>
    <w:rsid w:val="00460015"/>
    <w:rsid w:val="00476D14"/>
    <w:rsid w:val="00486B47"/>
    <w:rsid w:val="00490E19"/>
    <w:rsid w:val="004B248D"/>
    <w:rsid w:val="004D0939"/>
    <w:rsid w:val="004E45A5"/>
    <w:rsid w:val="0050755B"/>
    <w:rsid w:val="00511426"/>
    <w:rsid w:val="005264A9"/>
    <w:rsid w:val="005471CA"/>
    <w:rsid w:val="0059391A"/>
    <w:rsid w:val="005A0522"/>
    <w:rsid w:val="005A4DF2"/>
    <w:rsid w:val="005C73F4"/>
    <w:rsid w:val="005D021A"/>
    <w:rsid w:val="005E093B"/>
    <w:rsid w:val="00666EE3"/>
    <w:rsid w:val="00671CFF"/>
    <w:rsid w:val="006728D5"/>
    <w:rsid w:val="006D43B9"/>
    <w:rsid w:val="006F39FE"/>
    <w:rsid w:val="00717D7F"/>
    <w:rsid w:val="00724148"/>
    <w:rsid w:val="00725E0E"/>
    <w:rsid w:val="00733E18"/>
    <w:rsid w:val="007430E4"/>
    <w:rsid w:val="007814FF"/>
    <w:rsid w:val="00787711"/>
    <w:rsid w:val="00793D10"/>
    <w:rsid w:val="007B015F"/>
    <w:rsid w:val="007D3176"/>
    <w:rsid w:val="007D7748"/>
    <w:rsid w:val="00801662"/>
    <w:rsid w:val="00804647"/>
    <w:rsid w:val="008149A6"/>
    <w:rsid w:val="008164F2"/>
    <w:rsid w:val="00822371"/>
    <w:rsid w:val="00850257"/>
    <w:rsid w:val="008508AF"/>
    <w:rsid w:val="008A019D"/>
    <w:rsid w:val="008B0F12"/>
    <w:rsid w:val="008B320B"/>
    <w:rsid w:val="008B4581"/>
    <w:rsid w:val="008C5E59"/>
    <w:rsid w:val="00944D55"/>
    <w:rsid w:val="009545C0"/>
    <w:rsid w:val="009753AA"/>
    <w:rsid w:val="009B5535"/>
    <w:rsid w:val="009C46DB"/>
    <w:rsid w:val="009F6599"/>
    <w:rsid w:val="00A24A64"/>
    <w:rsid w:val="00A5243B"/>
    <w:rsid w:val="00A70CFD"/>
    <w:rsid w:val="00A80E72"/>
    <w:rsid w:val="00A84351"/>
    <w:rsid w:val="00AB6287"/>
    <w:rsid w:val="00AD30F4"/>
    <w:rsid w:val="00AF51C7"/>
    <w:rsid w:val="00B14D75"/>
    <w:rsid w:val="00B40D59"/>
    <w:rsid w:val="00B4103E"/>
    <w:rsid w:val="00B81DC1"/>
    <w:rsid w:val="00BB76C8"/>
    <w:rsid w:val="00BC6FDB"/>
    <w:rsid w:val="00BF19B6"/>
    <w:rsid w:val="00BF4C57"/>
    <w:rsid w:val="00C04D68"/>
    <w:rsid w:val="00C22B03"/>
    <w:rsid w:val="00C22DF9"/>
    <w:rsid w:val="00C33EE9"/>
    <w:rsid w:val="00C405F2"/>
    <w:rsid w:val="00C93B92"/>
    <w:rsid w:val="00CA1F22"/>
    <w:rsid w:val="00CA3B5D"/>
    <w:rsid w:val="00CA7DDC"/>
    <w:rsid w:val="00CB1363"/>
    <w:rsid w:val="00CB79FB"/>
    <w:rsid w:val="00CD12EF"/>
    <w:rsid w:val="00CF7D86"/>
    <w:rsid w:val="00D21E1C"/>
    <w:rsid w:val="00D24FFC"/>
    <w:rsid w:val="00D27E8C"/>
    <w:rsid w:val="00D417AC"/>
    <w:rsid w:val="00D60A32"/>
    <w:rsid w:val="00D61E01"/>
    <w:rsid w:val="00D903A7"/>
    <w:rsid w:val="00DA08B0"/>
    <w:rsid w:val="00DB08C5"/>
    <w:rsid w:val="00DB7034"/>
    <w:rsid w:val="00DC60C7"/>
    <w:rsid w:val="00E31C32"/>
    <w:rsid w:val="00E34A29"/>
    <w:rsid w:val="00E631E1"/>
    <w:rsid w:val="00E66A17"/>
    <w:rsid w:val="00E9497D"/>
    <w:rsid w:val="00ED0E26"/>
    <w:rsid w:val="00EE583A"/>
    <w:rsid w:val="00EF58C0"/>
    <w:rsid w:val="00F00273"/>
    <w:rsid w:val="00F33FF8"/>
    <w:rsid w:val="00F80FF5"/>
    <w:rsid w:val="00FA3347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914B"/>
  <w15:chartTrackingRefBased/>
  <w15:docId w15:val="{91DDA03E-2BD0-B541-9861-180624D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A17"/>
    <w:rPr>
      <w:color w:val="808080"/>
    </w:rPr>
  </w:style>
  <w:style w:type="paragraph" w:styleId="ListParagraph">
    <w:name w:val="List Paragraph"/>
    <w:basedOn w:val="Normal"/>
    <w:uiPriority w:val="34"/>
    <w:qFormat/>
    <w:rsid w:val="008C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238</cp:revision>
  <dcterms:created xsi:type="dcterms:W3CDTF">2020-01-29T16:20:00Z</dcterms:created>
  <dcterms:modified xsi:type="dcterms:W3CDTF">2020-01-30T02:26:00Z</dcterms:modified>
</cp:coreProperties>
</file>