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6E2C" w14:textId="1EDE4D51" w:rsidR="000D4232" w:rsidRDefault="00AC6720" w:rsidP="008505D5">
      <w:pPr>
        <w:rPr>
          <w:rFonts w:ascii="Avenir Light" w:hAnsi="Avenir Light"/>
        </w:rPr>
      </w:pPr>
      <w:r w:rsidRPr="00AC6720">
        <w:rPr>
          <w:rFonts w:ascii="Avenir Light" w:hAnsi="Avenir Light"/>
        </w:rPr>
        <w:t>Homework 3 Question 3</w:t>
      </w:r>
    </w:p>
    <w:p w14:paraId="5148EA93" w14:textId="755BF48C" w:rsidR="00AC6720" w:rsidRDefault="00AC6720">
      <w:pPr>
        <w:rPr>
          <w:rFonts w:ascii="Avenir Light" w:hAnsi="Avenir Light"/>
        </w:rPr>
      </w:pPr>
    </w:p>
    <w:p w14:paraId="63C19552" w14:textId="57470567" w:rsidR="00AC6720" w:rsidRDefault="00EF0805">
      <w:pPr>
        <w:rPr>
          <w:rFonts w:ascii="Avenir Light" w:hAnsi="Avenir Light"/>
        </w:rPr>
      </w:pPr>
      <w:r>
        <w:rPr>
          <w:rFonts w:ascii="Avenir Light" w:hAnsi="Avenir Light"/>
        </w:rPr>
        <w:t>To prove this problem is NP complete, we need to prove it’s NP and NP-hard. It’s obviously NP because given a certificate of the set of rectangles, it’s polynomial time to verify whether their union covers all the dots.</w:t>
      </w:r>
    </w:p>
    <w:p w14:paraId="5AA7227F" w14:textId="58E3596C" w:rsidR="00FA69B7" w:rsidRDefault="00FA69B7">
      <w:pPr>
        <w:rPr>
          <w:rFonts w:ascii="Avenir Light" w:hAnsi="Avenir Light"/>
        </w:rPr>
      </w:pPr>
    </w:p>
    <w:p w14:paraId="24DA1882" w14:textId="6BF5220F" w:rsidR="008A74A0" w:rsidRDefault="00FA69B7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Now to prove it’s NP-hard, we will reduce </w:t>
      </w:r>
      <w:r w:rsidR="00A230D2">
        <w:rPr>
          <w:rFonts w:ascii="Avenir Light" w:hAnsi="Avenir Light"/>
        </w:rPr>
        <w:t xml:space="preserve">in polynomial time </w:t>
      </w:r>
      <w:r>
        <w:rPr>
          <w:rFonts w:ascii="Avenir Light" w:hAnsi="Avenir Light"/>
        </w:rPr>
        <w:t>from the vertex cover problem (which is known to be NP-hard)</w:t>
      </w:r>
      <w:r w:rsidR="00A230D2">
        <w:rPr>
          <w:rFonts w:ascii="Avenir Light" w:hAnsi="Avenir Light"/>
        </w:rPr>
        <w:t xml:space="preserve"> and convert the answer </w:t>
      </w:r>
      <w:r w:rsidR="00B34E80">
        <w:rPr>
          <w:rFonts w:ascii="Avenir Light" w:hAnsi="Avenir Light"/>
        </w:rPr>
        <w:t xml:space="preserve">to SET COVER RECTANGLES </w:t>
      </w:r>
      <w:r w:rsidR="00A230D2">
        <w:rPr>
          <w:rFonts w:ascii="Avenir Light" w:hAnsi="Avenir Light"/>
        </w:rPr>
        <w:t>back in polynomial time</w:t>
      </w:r>
      <w:r w:rsidR="00D8405A">
        <w:rPr>
          <w:rFonts w:ascii="Avenir Light" w:hAnsi="Avenir Light"/>
        </w:rPr>
        <w:t xml:space="preserve">. In the vertex cover problem, we are given a graph and want to know whether there’s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8405A">
        <w:rPr>
          <w:rFonts w:ascii="Avenir Light" w:hAnsi="Avenir Light"/>
        </w:rPr>
        <w:t xml:space="preserve"> vertices that cover all the edges in the graph.</w:t>
      </w:r>
      <w:r w:rsidR="00A230D2">
        <w:rPr>
          <w:rFonts w:ascii="Avenir Light" w:hAnsi="Avenir Light"/>
        </w:rPr>
        <w:t xml:space="preserve"> </w:t>
      </w:r>
      <w:r w:rsidR="00E95B63">
        <w:rPr>
          <w:rFonts w:ascii="Avenir Light" w:hAnsi="Avenir Light"/>
        </w:rPr>
        <w:t>We convert this graph to the points and rectangles needed for SET COVER RECTANGLES as</w:t>
      </w:r>
      <w:r w:rsidR="00BE4EE9">
        <w:rPr>
          <w:rFonts w:ascii="Avenir Light" w:hAnsi="Avenir Light"/>
        </w:rPr>
        <w:t xml:space="preserve"> such</w:t>
      </w:r>
      <w:r w:rsidR="006B2335">
        <w:rPr>
          <w:rFonts w:ascii="Avenir Light" w:hAnsi="Avenir Light"/>
        </w:rPr>
        <w:t>:</w:t>
      </w:r>
    </w:p>
    <w:p w14:paraId="362892AF" w14:textId="75FE56E2" w:rsidR="008A74A0" w:rsidRDefault="003A5BC2" w:rsidP="008A74A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Write the adjacency matrix representation of </w:t>
      </w:r>
      <w:r w:rsidR="008E4641">
        <w:rPr>
          <w:rFonts w:ascii="Avenir Light" w:hAnsi="Avenir Light"/>
        </w:rPr>
        <w:t>the graph (0 where there’s no</w:t>
      </w:r>
      <w:r w:rsidR="00496403">
        <w:rPr>
          <w:rFonts w:ascii="Avenir Light" w:hAnsi="Avenir Light"/>
        </w:rPr>
        <w:t xml:space="preserve"> edge and 1 where there’s an edge)</w:t>
      </w:r>
    </w:p>
    <w:p w14:paraId="39581AA8" w14:textId="02C2E253" w:rsidR="000140DC" w:rsidRDefault="00926D95" w:rsidP="008A74A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Convert all 1’s to a dot</w:t>
      </w:r>
    </w:p>
    <w:p w14:paraId="097130BE" w14:textId="5869B0A0" w:rsidR="00621450" w:rsidRDefault="00EC5979" w:rsidP="008A74A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Add two dots next to each position on the diagonal of the matrix, one inside the column, one inside the row</w:t>
      </w:r>
    </w:p>
    <w:p w14:paraId="69A9BF77" w14:textId="63915156" w:rsidR="00E40BF5" w:rsidRDefault="00593715" w:rsidP="008A74A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For each row, add a rectangle that covers the whole row; for each column, add a rectangle that covers </w:t>
      </w:r>
      <w:r w:rsidR="00327AC0">
        <w:rPr>
          <w:rFonts w:ascii="Avenir Light" w:hAnsi="Avenir Light"/>
        </w:rPr>
        <w:t>the whole</w:t>
      </w:r>
      <w:r>
        <w:rPr>
          <w:rFonts w:ascii="Avenir Light" w:hAnsi="Avenir Light"/>
        </w:rPr>
        <w:t xml:space="preserve"> column</w:t>
      </w:r>
    </w:p>
    <w:p w14:paraId="63445AB7" w14:textId="6CB049C9" w:rsidR="00F34827" w:rsidRDefault="00F34827" w:rsidP="008A74A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For each pair of dots on the diagonal, add a rectangle that covers them</w:t>
      </w:r>
    </w:p>
    <w:p w14:paraId="09B6B9C3" w14:textId="4B972CD2" w:rsidR="00132BAD" w:rsidRDefault="00132BAD" w:rsidP="00132BAD">
      <w:pPr>
        <w:rPr>
          <w:rFonts w:ascii="Avenir Light" w:hAnsi="Avenir Light"/>
        </w:rPr>
      </w:pPr>
    </w:p>
    <w:p w14:paraId="019F3F26" w14:textId="44358716" w:rsidR="00842DB6" w:rsidRDefault="00D6791F" w:rsidP="00132BAD">
      <w:pPr>
        <w:rPr>
          <w:rFonts w:ascii="Avenir Light" w:hAnsi="Avenir Light"/>
        </w:rPr>
      </w:pPr>
      <w:r>
        <w:rPr>
          <w:rFonts w:ascii="Avenir Light" w:hAnsi="Avenir Light"/>
        </w:rPr>
        <w:t>The answer to “</w:t>
      </w:r>
      <w:r w:rsidR="00D47065">
        <w:rPr>
          <w:rFonts w:ascii="Avenir Light" w:hAnsi="Avenir Light"/>
        </w:rPr>
        <w:t>are</w:t>
      </w:r>
      <w:r>
        <w:rPr>
          <w:rFonts w:ascii="Avenir Light" w:hAnsi="Avenir Light"/>
        </w:rPr>
        <w:t xml:space="preserve"> there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Avenir Light" w:hAnsi="Avenir Light"/>
        </w:rPr>
        <w:t xml:space="preserve"> vertices in the graph</w:t>
      </w:r>
      <w:r w:rsidR="007A39DB">
        <w:rPr>
          <w:rFonts w:ascii="Avenir Light" w:hAnsi="Avenir Light"/>
        </w:rPr>
        <w:t xml:space="preserve"> of </w:t>
      </w:r>
      <m:oMath>
        <m:r>
          <w:rPr>
            <w:rFonts w:ascii="Cambria Math" w:hAnsi="Cambria Math"/>
          </w:rPr>
          <m:t>n</m:t>
        </m:r>
      </m:oMath>
      <w:r w:rsidR="007A39DB">
        <w:rPr>
          <w:rFonts w:ascii="Avenir Light" w:hAnsi="Avenir Light"/>
        </w:rPr>
        <w:t xml:space="preserve"> vertices</w:t>
      </w:r>
      <w:r>
        <w:rPr>
          <w:rFonts w:ascii="Avenir Light" w:hAnsi="Avenir Light"/>
        </w:rPr>
        <w:t xml:space="preserve"> that cover all the edges</w:t>
      </w:r>
      <w:r w:rsidR="00A15354">
        <w:rPr>
          <w:rFonts w:ascii="Avenir Light" w:hAnsi="Avenir Light"/>
        </w:rPr>
        <w:t>?</w:t>
      </w:r>
      <w:r>
        <w:rPr>
          <w:rFonts w:ascii="Avenir Light" w:hAnsi="Avenir Light"/>
        </w:rPr>
        <w:t>” is the answer to “</w:t>
      </w:r>
      <w:r w:rsidR="00D47065">
        <w:rPr>
          <w:rFonts w:ascii="Avenir Light" w:hAnsi="Avenir Light"/>
        </w:rPr>
        <w:t>are</w:t>
      </w:r>
      <w:r>
        <w:rPr>
          <w:rFonts w:ascii="Avenir Light" w:hAnsi="Avenir Light"/>
        </w:rPr>
        <w:t xml:space="preserve"> there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+n</m:t>
        </m:r>
      </m:oMath>
      <w:r w:rsidR="00A15354">
        <w:rPr>
          <w:rFonts w:ascii="Avenir Light" w:hAnsi="Avenir Light"/>
        </w:rPr>
        <w:t xml:space="preserve"> rectangles </w:t>
      </w:r>
      <w:r w:rsidR="00606B58">
        <w:rPr>
          <w:rFonts w:ascii="Avenir Light" w:hAnsi="Avenir Light"/>
        </w:rPr>
        <w:t>whose union</w:t>
      </w:r>
      <w:r w:rsidR="005D0C38">
        <w:rPr>
          <w:rFonts w:ascii="Avenir Light" w:hAnsi="Avenir Light"/>
        </w:rPr>
        <w:t xml:space="preserve"> </w:t>
      </w:r>
      <w:r w:rsidR="00A15354">
        <w:rPr>
          <w:rFonts w:ascii="Avenir Light" w:hAnsi="Avenir Light"/>
        </w:rPr>
        <w:t>cover</w:t>
      </w:r>
      <w:r w:rsidR="00236F0E">
        <w:rPr>
          <w:rFonts w:ascii="Avenir Light" w:hAnsi="Avenir Light"/>
        </w:rPr>
        <w:t>s</w:t>
      </w:r>
      <w:r w:rsidR="00A15354">
        <w:rPr>
          <w:rFonts w:ascii="Avenir Light" w:hAnsi="Avenir Light"/>
        </w:rPr>
        <w:t xml:space="preserve"> all the dots?”</w:t>
      </w:r>
    </w:p>
    <w:p w14:paraId="40F5B820" w14:textId="2DA57E97" w:rsidR="00BC0D28" w:rsidRDefault="00BC0D28" w:rsidP="00132BAD">
      <w:pPr>
        <w:rPr>
          <w:rFonts w:ascii="Avenir Light" w:hAnsi="Avenir Light"/>
        </w:rPr>
      </w:pPr>
    </w:p>
    <w:p w14:paraId="48C92ECC" w14:textId="77777777" w:rsidR="005F4B56" w:rsidRDefault="00F65AA8" w:rsidP="00132BAD">
      <w:pPr>
        <w:rPr>
          <w:rFonts w:ascii="Avenir Light" w:hAnsi="Avenir Light"/>
        </w:rPr>
      </w:pPr>
      <w:r>
        <w:rPr>
          <w:rFonts w:ascii="Avenir Light" w:hAnsi="Avenir Light"/>
        </w:rPr>
        <w:t>An example of the conversion:</w:t>
      </w:r>
    </w:p>
    <w:p w14:paraId="0F2898A5" w14:textId="0857DB79" w:rsidR="00952BBE" w:rsidRDefault="00A427C4" w:rsidP="00132BAD">
      <w:pPr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2D8B74C5" wp14:editId="2955D74A">
            <wp:extent cx="4389909" cy="3170489"/>
            <wp:effectExtent l="0" t="0" r="4445" b="508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495197_779288852916856_7738487291591842364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55" cy="3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A00A" w14:textId="2E1D96D6" w:rsidR="0033288F" w:rsidRDefault="00500039" w:rsidP="00132BAD">
      <w:pPr>
        <w:rPr>
          <w:rFonts w:ascii="Avenir Light" w:hAnsi="Avenir Light"/>
        </w:rPr>
      </w:pPr>
      <w:r>
        <w:rPr>
          <w:rFonts w:ascii="Avenir Light" w:hAnsi="Avenir Light"/>
        </w:rPr>
        <w:lastRenderedPageBreak/>
        <w:t xml:space="preserve">Now we need to prove </w:t>
      </w:r>
      <w:r w:rsidR="00227158">
        <w:rPr>
          <w:rFonts w:ascii="Avenir Light" w:hAnsi="Avenir Light"/>
        </w:rPr>
        <w:t>both directions</w:t>
      </w:r>
    </w:p>
    <w:p w14:paraId="00F236FC" w14:textId="688FA18B" w:rsidR="00500039" w:rsidRDefault="00500039" w:rsidP="00500039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If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Avenir Light" w:hAnsi="Avenir Light"/>
        </w:rPr>
        <w:t xml:space="preserve"> vertices that cover all edges, then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+n</m:t>
        </m:r>
      </m:oMath>
      <w:r w:rsidR="00F9168A">
        <w:rPr>
          <w:rFonts w:ascii="Avenir Light" w:hAnsi="Avenir Light"/>
        </w:rPr>
        <w:t xml:space="preserve"> </w:t>
      </w:r>
      <w:r w:rsidR="005E4970">
        <w:rPr>
          <w:rFonts w:ascii="Avenir Light" w:hAnsi="Avenir Light"/>
        </w:rPr>
        <w:t>rectangles whose union covers all points.</w:t>
      </w:r>
    </w:p>
    <w:p w14:paraId="69353419" w14:textId="79D5B706" w:rsidR="003C557D" w:rsidRDefault="00987163" w:rsidP="003C557D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To cover all the points, we need to cover all the points who were 1’s in the adjacency matrix and also the pairs points added to each position along the diagonal.</w:t>
      </w:r>
      <w:r w:rsidR="00E1497D">
        <w:rPr>
          <w:rFonts w:ascii="Avenir Light" w:hAnsi="Avenir Light"/>
        </w:rPr>
        <w:t xml:space="preserve"> </w:t>
      </w:r>
      <w:r w:rsidR="00A12DA1">
        <w:rPr>
          <w:rFonts w:ascii="Avenir Light" w:hAnsi="Avenir Light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677E7">
        <w:rPr>
          <w:rFonts w:ascii="Avenir Light" w:hAnsi="Avenir Light"/>
        </w:rPr>
        <w:t xml:space="preserve"> </w:t>
      </w:r>
      <w:r w:rsidR="009E098B">
        <w:rPr>
          <w:rFonts w:ascii="Avenir Light" w:hAnsi="Avenir Light"/>
        </w:rPr>
        <w:t xml:space="preserve">points </w:t>
      </w:r>
      <w:r w:rsidR="00361984">
        <w:rPr>
          <w:rFonts w:ascii="Avenir Light" w:hAnsi="Avenir Light"/>
        </w:rPr>
        <w:t xml:space="preserve">that are </w:t>
      </w:r>
      <w:r w:rsidR="0075557D">
        <w:rPr>
          <w:rFonts w:ascii="Avenir Light" w:hAnsi="Avenir Light"/>
        </w:rPr>
        <w:t xml:space="preserve">the vertex cover will be converted to their corresponding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5557D">
        <w:rPr>
          <w:rFonts w:ascii="Avenir Light" w:hAnsi="Avenir Light"/>
        </w:rPr>
        <w:t xml:space="preserve"> rectangles, </w:t>
      </w:r>
      <w:r w:rsidR="00B675B7">
        <w:rPr>
          <w:rFonts w:ascii="Avenir Light" w:hAnsi="Avenir Light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5B7">
        <w:rPr>
          <w:rFonts w:ascii="Avenir Light" w:hAnsi="Avenir Light"/>
        </w:rPr>
        <w:t xml:space="preserve"> of them are the column rectangles and</w:t>
      </w:r>
      <w:r w:rsidR="00F00483">
        <w:rPr>
          <w:rFonts w:ascii="Avenir Light" w:hAnsi="Avenir Light"/>
        </w:rPr>
        <w:t xml:space="preserve"> the other</w:t>
      </w:r>
      <w:r w:rsidR="00B675B7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 xml:space="preserve">k' </m:t>
        </m:r>
      </m:oMath>
      <w:r w:rsidR="00B675B7">
        <w:rPr>
          <w:rFonts w:ascii="Avenir Light" w:hAnsi="Avenir Light"/>
        </w:rPr>
        <w:t>of them are the row rectangles.</w:t>
      </w:r>
      <w:r w:rsidR="00162F76">
        <w:rPr>
          <w:rFonts w:ascii="Avenir Light" w:hAnsi="Avenir Light"/>
        </w:rPr>
        <w:t xml:space="preserve"> </w:t>
      </w:r>
      <w:r w:rsidR="00AD7CFB">
        <w:rPr>
          <w:rFonts w:ascii="Avenir Light" w:hAnsi="Avenir Light"/>
        </w:rPr>
        <w:t xml:space="preserve">This already covers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D7CFB">
        <w:rPr>
          <w:rFonts w:ascii="Avenir Light" w:hAnsi="Avenir Light"/>
        </w:rPr>
        <w:t xml:space="preserve"> of the diagonal dots, n</w:t>
      </w:r>
      <w:r w:rsidR="00F00483">
        <w:rPr>
          <w:rFonts w:ascii="Avenir Light" w:hAnsi="Avenir Light"/>
        </w:rPr>
        <w:t xml:space="preserve">ow </w:t>
      </w:r>
      <w:r w:rsidR="00AD7CFB">
        <w:rPr>
          <w:rFonts w:ascii="Avenir Light" w:hAnsi="Avenir Light"/>
        </w:rPr>
        <w:t xml:space="preserve">we need to cover the remaining </w:t>
      </w:r>
      <m:oMath>
        <m:r>
          <w:rPr>
            <w:rFonts w:ascii="Cambria Math" w:hAnsi="Cambria Math"/>
          </w:rPr>
          <m:t>2n-2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32E4">
        <w:rPr>
          <w:rFonts w:ascii="Avenir Light" w:hAnsi="Avenir Light"/>
        </w:rPr>
        <w:t xml:space="preserve"> diagonal dots, which will be covered by </w:t>
      </w:r>
      <m:oMath>
        <m:r>
          <w:rPr>
            <w:rFonts w:ascii="Cambria Math" w:hAnsi="Cambria Math"/>
          </w:rPr>
          <m:t>n-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D73FA">
        <w:rPr>
          <w:rFonts w:ascii="Avenir Light" w:hAnsi="Avenir Light"/>
        </w:rPr>
        <w:t xml:space="preserve"> rectangles</w:t>
      </w:r>
      <w:r w:rsidR="002210FB">
        <w:rPr>
          <w:rFonts w:ascii="Avenir Light" w:hAnsi="Avenir Light"/>
        </w:rPr>
        <w:t xml:space="preserve">. Altogether, this is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+n-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+n</m:t>
        </m:r>
      </m:oMath>
      <w:r w:rsidR="00124FAC">
        <w:rPr>
          <w:rFonts w:ascii="Avenir Light" w:hAnsi="Avenir Light"/>
        </w:rPr>
        <w:t xml:space="preserve"> rectangles</w:t>
      </w:r>
      <w:r w:rsidR="00930636">
        <w:rPr>
          <w:rFonts w:ascii="Avenir Light" w:hAnsi="Avenir Light"/>
        </w:rPr>
        <w:t>.</w:t>
      </w:r>
    </w:p>
    <w:p w14:paraId="2E7D4096" w14:textId="77777777" w:rsidR="00DE4D39" w:rsidRDefault="00DE4D39" w:rsidP="003C557D">
      <w:pPr>
        <w:pStyle w:val="ListParagraph"/>
        <w:rPr>
          <w:rFonts w:ascii="Avenir Light" w:hAnsi="Avenir Light"/>
        </w:rPr>
      </w:pPr>
    </w:p>
    <w:p w14:paraId="06EFDC65" w14:textId="696AAF98" w:rsidR="00E01248" w:rsidRDefault="00F1091D" w:rsidP="00500039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If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+n</m:t>
        </m:r>
      </m:oMath>
      <w:r>
        <w:rPr>
          <w:rFonts w:ascii="Avenir Light" w:hAnsi="Avenir Light"/>
        </w:rPr>
        <w:t xml:space="preserve"> rectangles whose union covers all points, then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Avenir Light" w:hAnsi="Avenir Light"/>
        </w:rPr>
        <w:t xml:space="preserve"> vertices that cover all edges.</w:t>
      </w:r>
    </w:p>
    <w:p w14:paraId="3CDF4631" w14:textId="73D44483" w:rsidR="000A2977" w:rsidRDefault="008E05EF" w:rsidP="000A297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To cover </w:t>
      </w:r>
      <w:r w:rsidR="008C1840">
        <w:rPr>
          <w:rFonts w:ascii="Avenir Light" w:hAnsi="Avenir Light"/>
        </w:rPr>
        <w:t>a</w:t>
      </w:r>
      <w:r>
        <w:rPr>
          <w:rFonts w:ascii="Avenir Light" w:hAnsi="Avenir Light"/>
        </w:rPr>
        <w:t xml:space="preserve"> pair of points on the diagonal, </w:t>
      </w:r>
      <w:r w:rsidR="008C1840">
        <w:rPr>
          <w:rFonts w:ascii="Avenir Light" w:hAnsi="Avenir Light"/>
        </w:rPr>
        <w:t xml:space="preserve">we need to choose either </w:t>
      </w:r>
      <w:r w:rsidR="00CE4373">
        <w:rPr>
          <w:rFonts w:ascii="Avenir Light" w:hAnsi="Avenir Light"/>
        </w:rPr>
        <w:t xml:space="preserve">only </w:t>
      </w:r>
      <w:r w:rsidR="008C1840">
        <w:rPr>
          <w:rFonts w:ascii="Avenir Light" w:hAnsi="Avenir Light"/>
        </w:rPr>
        <w:t>the square that covers both of them</w:t>
      </w:r>
      <w:r w:rsidR="00325F2F">
        <w:rPr>
          <w:rFonts w:ascii="Avenir Light" w:hAnsi="Avenir Light"/>
        </w:rPr>
        <w:t>,</w:t>
      </w:r>
      <w:r w:rsidR="008C1840">
        <w:rPr>
          <w:rFonts w:ascii="Avenir Light" w:hAnsi="Avenir Light"/>
        </w:rPr>
        <w:t xml:space="preserve"> or</w:t>
      </w:r>
      <w:r w:rsidR="0094549F">
        <w:rPr>
          <w:rFonts w:ascii="Avenir Light" w:hAnsi="Avenir Light"/>
        </w:rPr>
        <w:t xml:space="preserve"> only</w:t>
      </w:r>
      <w:r w:rsidR="008C1840">
        <w:rPr>
          <w:rFonts w:ascii="Avenir Light" w:hAnsi="Avenir Light"/>
        </w:rPr>
        <w:t xml:space="preserve"> both the column and row rectangles</w:t>
      </w:r>
      <w:r w:rsidR="00F63E65">
        <w:rPr>
          <w:rFonts w:ascii="Avenir Light" w:hAnsi="Avenir Light"/>
        </w:rPr>
        <w:t xml:space="preserve">, or </w:t>
      </w:r>
      <w:r w:rsidR="005D7C2B">
        <w:rPr>
          <w:rFonts w:ascii="Avenir Light" w:hAnsi="Avenir Light"/>
        </w:rPr>
        <w:t xml:space="preserve">only </w:t>
      </w:r>
      <w:r w:rsidR="00F63E65">
        <w:rPr>
          <w:rFonts w:ascii="Avenir Light" w:hAnsi="Avenir Light"/>
        </w:rPr>
        <w:t>one of the column/row rectangles and the square</w:t>
      </w:r>
      <w:r w:rsidR="00AC66F5">
        <w:rPr>
          <w:rFonts w:ascii="Avenir Light" w:hAnsi="Avenir Light"/>
        </w:rPr>
        <w:t>, or all three</w:t>
      </w:r>
      <w:r w:rsidR="00F63E65">
        <w:rPr>
          <w:rFonts w:ascii="Avenir Light" w:hAnsi="Avenir Light"/>
        </w:rPr>
        <w:t>.</w:t>
      </w:r>
      <w:r w:rsidR="00054B1B">
        <w:rPr>
          <w:rFonts w:ascii="Avenir Light" w:hAnsi="Avenir Light"/>
        </w:rPr>
        <w:t xml:space="preserve"> Let’s analyze each case</w:t>
      </w:r>
    </w:p>
    <w:p w14:paraId="520D53D1" w14:textId="77777777" w:rsidR="004E35EB" w:rsidRDefault="004E35EB" w:rsidP="000A2977">
      <w:pPr>
        <w:pStyle w:val="ListParagraph"/>
        <w:rPr>
          <w:rFonts w:ascii="Avenir Light" w:hAnsi="Avenir Light"/>
        </w:rPr>
      </w:pPr>
    </w:p>
    <w:p w14:paraId="54871BEE" w14:textId="6E971CA2" w:rsidR="004E472E" w:rsidRDefault="00994018" w:rsidP="004E472E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994018">
        <w:rPr>
          <w:rFonts w:ascii="Avenir Light" w:hAnsi="Avenir Light"/>
          <w:b/>
          <w:bCs/>
        </w:rPr>
        <w:t xml:space="preserve">Choosing </w:t>
      </w:r>
      <w:r w:rsidR="00EC794A">
        <w:rPr>
          <w:rFonts w:ascii="Avenir Light" w:hAnsi="Avenir Light"/>
          <w:b/>
          <w:bCs/>
        </w:rPr>
        <w:t xml:space="preserve">only </w:t>
      </w:r>
      <w:r w:rsidRPr="00994018">
        <w:rPr>
          <w:rFonts w:ascii="Avenir Light" w:hAnsi="Avenir Light"/>
          <w:b/>
          <w:bCs/>
        </w:rPr>
        <w:t>the square that covers both of them</w:t>
      </w:r>
      <w:r>
        <w:rPr>
          <w:rFonts w:ascii="Avenir Light" w:hAnsi="Avenir Light"/>
        </w:rPr>
        <w:t>:</w:t>
      </w:r>
      <w:r w:rsidR="0035149C">
        <w:rPr>
          <w:rFonts w:ascii="Avenir Light" w:hAnsi="Avenir Light"/>
        </w:rPr>
        <w:t xml:space="preserve"> </w:t>
      </w:r>
      <w:r w:rsidR="009C0B95">
        <w:rPr>
          <w:rFonts w:ascii="Avenir Light" w:hAnsi="Avenir Light"/>
        </w:rPr>
        <w:t xml:space="preserve">if we choose the </w:t>
      </w:r>
      <m:oMath>
        <m:r>
          <w:rPr>
            <w:rFonts w:ascii="Cambria Math" w:hAnsi="Cambria Math"/>
          </w:rPr>
          <m:t>(i,i)</m:t>
        </m:r>
      </m:oMath>
      <w:r w:rsidR="009C0B95">
        <w:rPr>
          <w:rFonts w:ascii="Avenir Light" w:hAnsi="Avenir Light"/>
        </w:rPr>
        <w:t xml:space="preserve"> square </w:t>
      </w:r>
      <w:r w:rsidR="0007339E">
        <w:rPr>
          <w:rFonts w:ascii="Avenir Light" w:hAnsi="Avenir Light"/>
        </w:rPr>
        <w:t xml:space="preserve">and only that square </w:t>
      </w:r>
      <w:r w:rsidR="009C0B95">
        <w:rPr>
          <w:rFonts w:ascii="Avenir Light" w:hAnsi="Avenir Light"/>
        </w:rPr>
        <w:t xml:space="preserve">that covers the pair of points on the diagonal for vertex </w:t>
      </w:r>
      <m:oMath>
        <m:r>
          <w:rPr>
            <w:rFonts w:ascii="Cambria Math" w:hAnsi="Cambria Math"/>
          </w:rPr>
          <m:t>i</m:t>
        </m:r>
      </m:oMath>
      <w:r w:rsidR="009C0B95">
        <w:rPr>
          <w:rFonts w:ascii="Avenir Light" w:hAnsi="Avenir Light"/>
        </w:rPr>
        <w:t>, then we do not include that vertex in our vertex cover</w:t>
      </w:r>
    </w:p>
    <w:p w14:paraId="6CBFB731" w14:textId="60A0937D" w:rsidR="0050361A" w:rsidRDefault="00F36A5E" w:rsidP="004E472E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F36A5E">
        <w:rPr>
          <w:rFonts w:ascii="Avenir Light" w:hAnsi="Avenir Light"/>
          <w:b/>
          <w:bCs/>
        </w:rPr>
        <w:t xml:space="preserve">Choosing </w:t>
      </w:r>
      <w:r w:rsidR="000D610D">
        <w:rPr>
          <w:rFonts w:ascii="Avenir Light" w:hAnsi="Avenir Light"/>
          <w:b/>
          <w:bCs/>
        </w:rPr>
        <w:t xml:space="preserve">only </w:t>
      </w:r>
      <w:r w:rsidRPr="00F36A5E">
        <w:rPr>
          <w:rFonts w:ascii="Avenir Light" w:hAnsi="Avenir Light"/>
          <w:b/>
          <w:bCs/>
        </w:rPr>
        <w:t>both the column and row rectangles</w:t>
      </w:r>
      <w:r>
        <w:rPr>
          <w:rFonts w:ascii="Avenir Light" w:hAnsi="Avenir Light"/>
        </w:rPr>
        <w:t xml:space="preserve">: </w:t>
      </w:r>
      <w:r w:rsidR="00D14983">
        <w:rPr>
          <w:rFonts w:ascii="Avenir Light" w:hAnsi="Avenir Light"/>
        </w:rPr>
        <w:t xml:space="preserve">if we choose the rectangles </w:t>
      </w:r>
      <w:r w:rsidR="00621A65">
        <w:rPr>
          <w:rFonts w:ascii="Avenir Light" w:hAnsi="Avenir Light"/>
        </w:rPr>
        <w:t xml:space="preserve">and only the rectangles </w:t>
      </w:r>
      <w:r w:rsidR="00D14983">
        <w:rPr>
          <w:rFonts w:ascii="Avenir Light" w:hAnsi="Avenir Light"/>
        </w:rPr>
        <w:t xml:space="preserve">covering column </w:t>
      </w:r>
      <m:oMath>
        <m:r>
          <w:rPr>
            <w:rFonts w:ascii="Cambria Math" w:hAnsi="Cambria Math"/>
          </w:rPr>
          <m:t>i</m:t>
        </m:r>
      </m:oMath>
      <w:r w:rsidR="00D14983">
        <w:rPr>
          <w:rFonts w:ascii="Avenir Light" w:hAnsi="Avenir Light"/>
        </w:rPr>
        <w:t xml:space="preserve"> and row </w:t>
      </w:r>
      <m:oMath>
        <m:r>
          <w:rPr>
            <w:rFonts w:ascii="Cambria Math" w:hAnsi="Cambria Math"/>
          </w:rPr>
          <m:t>i</m:t>
        </m:r>
      </m:oMath>
      <w:r w:rsidR="00D14983">
        <w:rPr>
          <w:rFonts w:ascii="Avenir Light" w:hAnsi="Avenir Light"/>
        </w:rPr>
        <w:t xml:space="preserve">, </w:t>
      </w:r>
      <w:r w:rsidR="008D3936">
        <w:rPr>
          <w:rFonts w:ascii="Avenir Light" w:hAnsi="Avenir Light"/>
        </w:rPr>
        <w:t xml:space="preserve">then we include </w:t>
      </w:r>
      <w:r w:rsidR="00524BFA">
        <w:rPr>
          <w:rFonts w:ascii="Avenir Light" w:hAnsi="Avenir Light"/>
        </w:rPr>
        <w:t xml:space="preserve">vertex </w:t>
      </w:r>
      <m:oMath>
        <m:r>
          <w:rPr>
            <w:rFonts w:ascii="Cambria Math" w:hAnsi="Cambria Math"/>
          </w:rPr>
          <m:t>i</m:t>
        </m:r>
      </m:oMath>
      <w:r w:rsidR="00524BFA">
        <w:rPr>
          <w:rFonts w:ascii="Avenir Light" w:hAnsi="Avenir Light"/>
        </w:rPr>
        <w:t xml:space="preserve"> in our vertex cover</w:t>
      </w:r>
    </w:p>
    <w:p w14:paraId="53F7CAEA" w14:textId="1F5A2E0A" w:rsidR="00FC0DB1" w:rsidRDefault="00B5793F" w:rsidP="004E472E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>
        <w:rPr>
          <w:rFonts w:ascii="Avenir Light" w:hAnsi="Avenir Light"/>
          <w:b/>
          <w:bCs/>
        </w:rPr>
        <w:t xml:space="preserve">Choosing </w:t>
      </w:r>
      <w:r w:rsidR="005A7C9E">
        <w:rPr>
          <w:rFonts w:ascii="Avenir Light" w:hAnsi="Avenir Light"/>
          <w:b/>
          <w:bCs/>
        </w:rPr>
        <w:t xml:space="preserve">only </w:t>
      </w:r>
      <w:r>
        <w:rPr>
          <w:rFonts w:ascii="Avenir Light" w:hAnsi="Avenir Light"/>
          <w:b/>
          <w:bCs/>
        </w:rPr>
        <w:t>one of the column/row rectangles and also the square</w:t>
      </w:r>
      <w:r>
        <w:rPr>
          <w:rFonts w:ascii="Avenir Light" w:hAnsi="Avenir Light"/>
        </w:rPr>
        <w:t xml:space="preserve">: </w:t>
      </w:r>
      <w:r w:rsidR="00837AE0">
        <w:rPr>
          <w:rFonts w:ascii="Avenir Light" w:hAnsi="Avenir Light"/>
        </w:rPr>
        <w:t xml:space="preserve">if we choose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</m:oMath>
      <w:r w:rsidR="00837AE0">
        <w:rPr>
          <w:rFonts w:ascii="Avenir Light" w:hAnsi="Avenir Light"/>
        </w:rPr>
        <w:t xml:space="preserve"> square that covers the pair of points on the diagonal for vertex </w:t>
      </w:r>
      <m:oMath>
        <m:r>
          <w:rPr>
            <w:rFonts w:ascii="Cambria Math" w:hAnsi="Cambria Math"/>
          </w:rPr>
          <m:t>i</m:t>
        </m:r>
      </m:oMath>
      <w:r w:rsidR="00837AE0">
        <w:rPr>
          <w:rFonts w:ascii="Avenir Light" w:hAnsi="Avenir Light"/>
        </w:rPr>
        <w:t xml:space="preserve"> and also either the column </w:t>
      </w:r>
      <m:oMath>
        <m:r>
          <w:rPr>
            <w:rFonts w:ascii="Cambria Math" w:hAnsi="Cambria Math"/>
          </w:rPr>
          <m:t>i</m:t>
        </m:r>
      </m:oMath>
      <w:r w:rsidR="00837AE0">
        <w:rPr>
          <w:rFonts w:ascii="Avenir Light" w:hAnsi="Avenir Light"/>
        </w:rPr>
        <w:t xml:space="preserve"> or row </w:t>
      </w:r>
      <m:oMath>
        <m:r>
          <w:rPr>
            <w:rFonts w:ascii="Cambria Math" w:hAnsi="Cambria Math"/>
          </w:rPr>
          <m:t>i</m:t>
        </m:r>
      </m:oMath>
      <w:r w:rsidR="00837AE0">
        <w:rPr>
          <w:rFonts w:ascii="Avenir Light" w:hAnsi="Avenir Light"/>
        </w:rPr>
        <w:t xml:space="preserve"> rectangle, </w:t>
      </w:r>
      <w:r w:rsidR="002D47EB">
        <w:rPr>
          <w:rFonts w:ascii="Avenir Light" w:hAnsi="Avenir Light"/>
        </w:rPr>
        <w:t xml:space="preserve">then we include vertex </w:t>
      </w:r>
      <m:oMath>
        <m:r>
          <w:rPr>
            <w:rFonts w:ascii="Cambria Math" w:hAnsi="Cambria Math"/>
          </w:rPr>
          <m:t>i</m:t>
        </m:r>
      </m:oMath>
      <w:r w:rsidR="002D47EB">
        <w:rPr>
          <w:rFonts w:ascii="Avenir Light" w:hAnsi="Avenir Light"/>
        </w:rPr>
        <w:t xml:space="preserve"> in our vertex cover</w:t>
      </w:r>
    </w:p>
    <w:p w14:paraId="7115A1DF" w14:textId="2C83902C" w:rsidR="00A54565" w:rsidRDefault="00A54565" w:rsidP="004E472E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>
        <w:rPr>
          <w:rFonts w:ascii="Avenir Light" w:hAnsi="Avenir Light"/>
          <w:b/>
          <w:bCs/>
        </w:rPr>
        <w:t>Choosing all three</w:t>
      </w:r>
      <w:r>
        <w:rPr>
          <w:rFonts w:ascii="Avenir Light" w:hAnsi="Avenir Light"/>
        </w:rPr>
        <w:t xml:space="preserve">: </w:t>
      </w:r>
      <w:r w:rsidR="007F7B26">
        <w:rPr>
          <w:rFonts w:ascii="Avenir Light" w:hAnsi="Avenir Light"/>
        </w:rPr>
        <w:t xml:space="preserve">if we choose the </w:t>
      </w:r>
      <m:oMath>
        <m:r>
          <w:rPr>
            <w:rFonts w:ascii="Cambria Math" w:hAnsi="Cambria Math"/>
          </w:rPr>
          <m:t>(i,i)</m:t>
        </m:r>
      </m:oMath>
      <w:r w:rsidR="007F7B26">
        <w:rPr>
          <w:rFonts w:ascii="Avenir Light" w:hAnsi="Avenir Light"/>
        </w:rPr>
        <w:t xml:space="preserve"> square, the </w:t>
      </w:r>
      <m:oMath>
        <m:r>
          <w:rPr>
            <w:rFonts w:ascii="Cambria Math" w:hAnsi="Cambria Math"/>
          </w:rPr>
          <m:t>i</m:t>
        </m:r>
      </m:oMath>
      <w:r w:rsidR="007F7B26">
        <w:rPr>
          <w:rFonts w:ascii="Avenir Light" w:hAnsi="Avenir Light"/>
        </w:rPr>
        <w:t xml:space="preserve">-th column, and the </w:t>
      </w:r>
      <m:oMath>
        <m:r>
          <w:rPr>
            <w:rFonts w:ascii="Cambria Math" w:hAnsi="Cambria Math"/>
          </w:rPr>
          <m:t>i</m:t>
        </m:r>
      </m:oMath>
      <w:r w:rsidR="007F7B26">
        <w:rPr>
          <w:rFonts w:ascii="Avenir Light" w:hAnsi="Avenir Light"/>
        </w:rPr>
        <w:t xml:space="preserve">-th row, we </w:t>
      </w:r>
      <w:r w:rsidR="00E0460E">
        <w:rPr>
          <w:rFonts w:ascii="Avenir Light" w:hAnsi="Avenir Light"/>
        </w:rPr>
        <w:t xml:space="preserve">include vertex </w:t>
      </w:r>
      <m:oMath>
        <m:r>
          <w:rPr>
            <w:rFonts w:ascii="Cambria Math" w:hAnsi="Cambria Math"/>
          </w:rPr>
          <m:t>i</m:t>
        </m:r>
      </m:oMath>
      <w:r w:rsidR="00E0460E">
        <w:rPr>
          <w:rFonts w:ascii="Avenir Light" w:hAnsi="Avenir Light"/>
        </w:rPr>
        <w:t xml:space="preserve"> in our vertex cover</w:t>
      </w:r>
    </w:p>
    <w:p w14:paraId="3BE05E91" w14:textId="7B3A6E3B" w:rsidR="00B60B17" w:rsidRDefault="00B60B17" w:rsidP="00B60B17">
      <w:pPr>
        <w:rPr>
          <w:rFonts w:ascii="Avenir Light" w:hAnsi="Avenir Light"/>
        </w:rPr>
      </w:pPr>
    </w:p>
    <w:p w14:paraId="0BA3C612" w14:textId="0B018248" w:rsidR="00B60B17" w:rsidRPr="00B60B17" w:rsidRDefault="00B824A4" w:rsidP="00B60B17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This will give us a vertex cover </w:t>
      </w:r>
      <w:r w:rsidR="001C188E">
        <w:rPr>
          <w:rFonts w:ascii="Avenir Light" w:hAnsi="Avenir Light"/>
        </w:rPr>
        <w:t xml:space="preserve">in the graph because </w:t>
      </w:r>
      <w:r w:rsidR="001214D6">
        <w:rPr>
          <w:rFonts w:ascii="Avenir Light" w:hAnsi="Avenir Light"/>
        </w:rPr>
        <w:t xml:space="preserve">in an adjacency matrix, each pair of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</m:oMath>
      <w:r w:rsidR="001214D6">
        <w:rPr>
          <w:rFonts w:ascii="Avenir Light" w:hAnsi="Avenir Light"/>
        </w:rPr>
        <w:t xml:space="preserve"> represents an edge between vertices </w:t>
      </w:r>
      <m:oMath>
        <m:r>
          <w:rPr>
            <w:rFonts w:ascii="Cambria Math" w:hAnsi="Cambria Math"/>
          </w:rPr>
          <m:t>i</m:t>
        </m:r>
      </m:oMath>
      <w:r w:rsidR="001214D6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1D0A41">
        <w:rPr>
          <w:rFonts w:ascii="Avenir Light" w:hAnsi="Avenir Light"/>
        </w:rPr>
        <w:t>, so hitting all the 1’s in an adjacency matrix means every edge is covered.</w:t>
      </w:r>
      <w:r w:rsidR="00924B14">
        <w:rPr>
          <w:rFonts w:ascii="Avenir Light" w:hAnsi="Avenir Light"/>
        </w:rPr>
        <w:t xml:space="preserve"> </w:t>
      </w:r>
      <w:r w:rsidR="00163878">
        <w:rPr>
          <w:rFonts w:ascii="Avenir Light" w:hAnsi="Avenir Light"/>
        </w:rPr>
        <w:t xml:space="preserve">The vertex cover is of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63878">
        <w:rPr>
          <w:rFonts w:ascii="Avenir Light" w:hAnsi="Avenir Light"/>
        </w:rPr>
        <w:t xml:space="preserve"> because</w:t>
      </w:r>
      <w:r w:rsidR="00D12BEC">
        <w:rPr>
          <w:rFonts w:ascii="Avenir Light" w:hAnsi="Avenir Light"/>
        </w:rPr>
        <w:t xml:space="preserve"> for each</w:t>
      </w:r>
      <w:r w:rsidR="0046415E">
        <w:rPr>
          <w:rFonts w:ascii="Avenir Light" w:hAnsi="Avenir Light"/>
        </w:rPr>
        <w:t xml:space="preserve"> of the four</w:t>
      </w:r>
      <w:r w:rsidR="00D12BEC">
        <w:rPr>
          <w:rFonts w:ascii="Avenir Light" w:hAnsi="Avenir Light"/>
        </w:rPr>
        <w:t xml:space="preserve"> case</w:t>
      </w:r>
      <w:r w:rsidR="0046415E">
        <w:rPr>
          <w:rFonts w:ascii="Avenir Light" w:hAnsi="Avenir Light"/>
        </w:rPr>
        <w:t>s listed above</w:t>
      </w:r>
      <w:r w:rsidR="00D12BEC">
        <w:rPr>
          <w:rFonts w:ascii="Avenir Light" w:hAnsi="Avenir Light"/>
        </w:rPr>
        <w:t xml:space="preserve">, we pick either </w:t>
      </w:r>
      <m:oMath>
        <m:r>
          <w:rPr>
            <w:rFonts w:ascii="Cambria Math" w:hAnsi="Cambria Math"/>
          </w:rPr>
          <m:t>1</m:t>
        </m:r>
      </m:oMath>
      <w:r w:rsidR="00D12BEC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2</m:t>
        </m:r>
      </m:oMath>
      <w:r w:rsidR="00D12BEC">
        <w:rPr>
          <w:rFonts w:ascii="Avenir Light" w:hAnsi="Avenir Light"/>
        </w:rPr>
        <w:t xml:space="preserve">, or </w:t>
      </w:r>
      <m:oMath>
        <m:r>
          <w:rPr>
            <w:rFonts w:ascii="Cambria Math" w:hAnsi="Cambria Math"/>
          </w:rPr>
          <m:t>3</m:t>
        </m:r>
      </m:oMath>
      <w:r w:rsidR="00D12BEC">
        <w:rPr>
          <w:rFonts w:ascii="Avenir Light" w:hAnsi="Avenir Light"/>
        </w:rPr>
        <w:t xml:space="preserve"> of the</w:t>
      </w:r>
      <w:r w:rsidR="00540345">
        <w:rPr>
          <w:rFonts w:ascii="Avenir Light" w:hAnsi="Avenir Light"/>
        </w:rPr>
        <w:t xml:space="preserve"> corresponding</w:t>
      </w:r>
      <w:r w:rsidR="00D12BEC">
        <w:rPr>
          <w:rFonts w:ascii="Avenir Light" w:hAnsi="Avenir Light"/>
        </w:rPr>
        <w:t xml:space="preserve"> rectangles for each node</w:t>
      </w:r>
      <w:r w:rsidR="00BA667A">
        <w:rPr>
          <w:rFonts w:ascii="Avenir Light" w:hAnsi="Avenir Light"/>
        </w:rPr>
        <w:t xml:space="preserve">, and there are </w:t>
      </w:r>
      <m:oMath>
        <m: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A667A">
        <w:rPr>
          <w:rFonts w:ascii="Avenir Light" w:hAnsi="Avenir Light"/>
        </w:rPr>
        <w:t xml:space="preserve"> rectangles in the solution, </w:t>
      </w:r>
      <w:r w:rsidR="00571C02">
        <w:rPr>
          <w:rFonts w:ascii="Avenir Light" w:hAnsi="Avenir Light"/>
        </w:rPr>
        <w:t xml:space="preserve">so there are at most </w:t>
      </w:r>
      <m:oMath>
        <m:r>
          <w:rPr>
            <w:rFonts w:ascii="Cambria Math" w:hAnsi="Cambria Math"/>
          </w:rPr>
          <m:t>k'</m:t>
        </m:r>
      </m:oMath>
      <w:r w:rsidR="00571C02">
        <w:rPr>
          <w:rFonts w:ascii="Avenir Light" w:hAnsi="Avenir Light"/>
        </w:rPr>
        <w:t xml:space="preserve"> nodes in the vertex cover.</w:t>
      </w:r>
    </w:p>
    <w:sectPr w:rsidR="00B60B17" w:rsidRPr="00B60B17" w:rsidSect="008505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11C0"/>
    <w:multiLevelType w:val="hybridMultilevel"/>
    <w:tmpl w:val="89223EF0"/>
    <w:lvl w:ilvl="0" w:tplc="50A2D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F2C2F"/>
    <w:multiLevelType w:val="hybridMultilevel"/>
    <w:tmpl w:val="7EF4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185"/>
    <w:multiLevelType w:val="hybridMultilevel"/>
    <w:tmpl w:val="61021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32"/>
    <w:rsid w:val="000140DC"/>
    <w:rsid w:val="000371E2"/>
    <w:rsid w:val="00054B1B"/>
    <w:rsid w:val="00066826"/>
    <w:rsid w:val="0007339E"/>
    <w:rsid w:val="000A2977"/>
    <w:rsid w:val="000D4232"/>
    <w:rsid w:val="000D610D"/>
    <w:rsid w:val="00104112"/>
    <w:rsid w:val="001133E6"/>
    <w:rsid w:val="001214D6"/>
    <w:rsid w:val="00124FAC"/>
    <w:rsid w:val="00132BAD"/>
    <w:rsid w:val="00162F76"/>
    <w:rsid w:val="00163878"/>
    <w:rsid w:val="00165153"/>
    <w:rsid w:val="001665F5"/>
    <w:rsid w:val="00175D15"/>
    <w:rsid w:val="00184ABB"/>
    <w:rsid w:val="001C188E"/>
    <w:rsid w:val="001D0A41"/>
    <w:rsid w:val="001E21B0"/>
    <w:rsid w:val="001F3FA2"/>
    <w:rsid w:val="002210FB"/>
    <w:rsid w:val="00227158"/>
    <w:rsid w:val="00236F0E"/>
    <w:rsid w:val="002924AE"/>
    <w:rsid w:val="002C07B4"/>
    <w:rsid w:val="002D47EB"/>
    <w:rsid w:val="00323EEC"/>
    <w:rsid w:val="00325F2F"/>
    <w:rsid w:val="00326E02"/>
    <w:rsid w:val="00327AC0"/>
    <w:rsid w:val="0033288F"/>
    <w:rsid w:val="0035149C"/>
    <w:rsid w:val="00352C7E"/>
    <w:rsid w:val="00361984"/>
    <w:rsid w:val="00396F70"/>
    <w:rsid w:val="003A5BC2"/>
    <w:rsid w:val="003C117D"/>
    <w:rsid w:val="003C557D"/>
    <w:rsid w:val="00403B17"/>
    <w:rsid w:val="0041186D"/>
    <w:rsid w:val="00412239"/>
    <w:rsid w:val="0046415E"/>
    <w:rsid w:val="00485741"/>
    <w:rsid w:val="00496403"/>
    <w:rsid w:val="004E35EB"/>
    <w:rsid w:val="004E472E"/>
    <w:rsid w:val="004E6E7C"/>
    <w:rsid w:val="00500039"/>
    <w:rsid w:val="0050361A"/>
    <w:rsid w:val="00516454"/>
    <w:rsid w:val="00524BFA"/>
    <w:rsid w:val="00540345"/>
    <w:rsid w:val="0054215D"/>
    <w:rsid w:val="00571C02"/>
    <w:rsid w:val="00593715"/>
    <w:rsid w:val="00594004"/>
    <w:rsid w:val="005A7C9E"/>
    <w:rsid w:val="005D0C38"/>
    <w:rsid w:val="005D4242"/>
    <w:rsid w:val="005D7C2B"/>
    <w:rsid w:val="005E4970"/>
    <w:rsid w:val="005F4B56"/>
    <w:rsid w:val="00606B58"/>
    <w:rsid w:val="00615C40"/>
    <w:rsid w:val="00621450"/>
    <w:rsid w:val="00621A65"/>
    <w:rsid w:val="0063599D"/>
    <w:rsid w:val="006432BD"/>
    <w:rsid w:val="006677E7"/>
    <w:rsid w:val="00671516"/>
    <w:rsid w:val="00672B91"/>
    <w:rsid w:val="006768B3"/>
    <w:rsid w:val="006B2335"/>
    <w:rsid w:val="00734B43"/>
    <w:rsid w:val="0075557D"/>
    <w:rsid w:val="007832E4"/>
    <w:rsid w:val="00787D27"/>
    <w:rsid w:val="007A39DB"/>
    <w:rsid w:val="007E65D4"/>
    <w:rsid w:val="007F7B26"/>
    <w:rsid w:val="00837AE0"/>
    <w:rsid w:val="00842DB6"/>
    <w:rsid w:val="008505D5"/>
    <w:rsid w:val="00856548"/>
    <w:rsid w:val="008971E4"/>
    <w:rsid w:val="008A74A0"/>
    <w:rsid w:val="008C1840"/>
    <w:rsid w:val="008D3936"/>
    <w:rsid w:val="008D73FA"/>
    <w:rsid w:val="008E05EF"/>
    <w:rsid w:val="008E4641"/>
    <w:rsid w:val="008F7B56"/>
    <w:rsid w:val="00924B14"/>
    <w:rsid w:val="00926D95"/>
    <w:rsid w:val="00930636"/>
    <w:rsid w:val="00943AE3"/>
    <w:rsid w:val="0094549F"/>
    <w:rsid w:val="00952BBE"/>
    <w:rsid w:val="00973BB2"/>
    <w:rsid w:val="009815D2"/>
    <w:rsid w:val="00987163"/>
    <w:rsid w:val="00994018"/>
    <w:rsid w:val="009C0B95"/>
    <w:rsid w:val="009E098B"/>
    <w:rsid w:val="00A12DA1"/>
    <w:rsid w:val="00A15354"/>
    <w:rsid w:val="00A230D2"/>
    <w:rsid w:val="00A427C4"/>
    <w:rsid w:val="00A54565"/>
    <w:rsid w:val="00A66D32"/>
    <w:rsid w:val="00AB7F92"/>
    <w:rsid w:val="00AC66F5"/>
    <w:rsid w:val="00AC6720"/>
    <w:rsid w:val="00AD4A47"/>
    <w:rsid w:val="00AD7CFB"/>
    <w:rsid w:val="00AE3E6C"/>
    <w:rsid w:val="00B34E80"/>
    <w:rsid w:val="00B5793F"/>
    <w:rsid w:val="00B60B17"/>
    <w:rsid w:val="00B675B7"/>
    <w:rsid w:val="00B824A4"/>
    <w:rsid w:val="00B83161"/>
    <w:rsid w:val="00BA667A"/>
    <w:rsid w:val="00BC0D28"/>
    <w:rsid w:val="00BE1A9B"/>
    <w:rsid w:val="00BE4EE9"/>
    <w:rsid w:val="00C305C6"/>
    <w:rsid w:val="00C526B1"/>
    <w:rsid w:val="00C60E43"/>
    <w:rsid w:val="00C768B7"/>
    <w:rsid w:val="00CA6943"/>
    <w:rsid w:val="00CC0878"/>
    <w:rsid w:val="00CE4373"/>
    <w:rsid w:val="00D12BEC"/>
    <w:rsid w:val="00D12F53"/>
    <w:rsid w:val="00D14983"/>
    <w:rsid w:val="00D22A00"/>
    <w:rsid w:val="00D47065"/>
    <w:rsid w:val="00D57B69"/>
    <w:rsid w:val="00D6791F"/>
    <w:rsid w:val="00D807D9"/>
    <w:rsid w:val="00D8405A"/>
    <w:rsid w:val="00DE4D39"/>
    <w:rsid w:val="00E01248"/>
    <w:rsid w:val="00E0460E"/>
    <w:rsid w:val="00E1497D"/>
    <w:rsid w:val="00E40BF5"/>
    <w:rsid w:val="00E53DC2"/>
    <w:rsid w:val="00E65C0F"/>
    <w:rsid w:val="00E95B63"/>
    <w:rsid w:val="00EC5979"/>
    <w:rsid w:val="00EC794A"/>
    <w:rsid w:val="00EF0805"/>
    <w:rsid w:val="00F00483"/>
    <w:rsid w:val="00F1091D"/>
    <w:rsid w:val="00F34827"/>
    <w:rsid w:val="00F36A5E"/>
    <w:rsid w:val="00F63E65"/>
    <w:rsid w:val="00F65AA8"/>
    <w:rsid w:val="00F9168A"/>
    <w:rsid w:val="00F92BF6"/>
    <w:rsid w:val="00FA69B7"/>
    <w:rsid w:val="00FC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DD73"/>
  <w15:chartTrackingRefBased/>
  <w15:docId w15:val="{60F53951-5993-8E40-9C47-445A84B8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05A"/>
    <w:rPr>
      <w:color w:val="808080"/>
    </w:rPr>
  </w:style>
  <w:style w:type="paragraph" w:styleId="ListParagraph">
    <w:name w:val="List Paragraph"/>
    <w:basedOn w:val="Normal"/>
    <w:uiPriority w:val="34"/>
    <w:qFormat/>
    <w:rsid w:val="008A7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C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</cp:revision>
  <cp:lastPrinted>2020-11-06T22:35:00Z</cp:lastPrinted>
  <dcterms:created xsi:type="dcterms:W3CDTF">2020-11-06T22:35:00Z</dcterms:created>
  <dcterms:modified xsi:type="dcterms:W3CDTF">2020-11-06T22:37:00Z</dcterms:modified>
</cp:coreProperties>
</file>