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Coding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PH241</w:t>
      </w:r>
    </w:p>
    <w:bookmarkStart w:id="20" w:name="epi.2by2"/>
    <w:p>
      <w:pPr>
        <w:pStyle w:val="Heading3"/>
      </w:pPr>
      <w:r>
        <w:t xml:space="preserve">epi.2by2</w:t>
      </w:r>
    </w:p>
    <w:p>
      <w:pPr>
        <w:numPr>
          <w:ilvl w:val="0"/>
          <w:numId w:val="1001"/>
        </w:numPr>
        <w:pStyle w:val="Compact"/>
      </w:pPr>
      <w:r>
        <w:t xml:space="preserve">Summary measures for count data presented in a 2 by 2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(epiR)</w:t>
      </w:r>
      <w:r>
        <w:br/>
      </w:r>
      <w:r>
        <w:rPr>
          <w:rStyle w:val="FunctionTok"/>
        </w:rPr>
        <w:t xml:space="preserve">epi.2by2</w:t>
      </w:r>
      <w:r>
        <w:rPr>
          <w:rStyle w:val="NormalTok"/>
        </w:rPr>
        <w:t xml:space="preserve">(dat,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"cohort.count"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"cohort.time"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"case.control"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"cross.sectional"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"as.columns"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"as.rows"</w:t>
      </w:r>
      <w:r>
        <w:rPr>
          <w:rStyle w:val="NormalTok"/>
        </w:rPr>
        <w:t xml:space="preserve">))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dat</w:t>
      </w:r>
      <w:r>
        <w:t xml:space="preserve">: an object of class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containing the individual cell frequencies.</w:t>
      </w:r>
    </w:p>
    <w:p>
      <w:pPr>
        <w:pStyle w:val="SourceCode"/>
      </w:pPr>
      <w:r>
        <w:rPr>
          <w:rStyle w:val="NormalTok"/>
        </w:rPr>
        <w:t xml:space="preserve">diet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          Alive Dead</w:t>
      </w:r>
      <w:r>
        <w:br/>
      </w:r>
      <w:r>
        <w:rPr>
          <w:rStyle w:val="VerbatimChar"/>
        </w:rPr>
        <w:t xml:space="preserve">##   Low-fat   186  136</w:t>
      </w:r>
      <w:r>
        <w:br/>
      </w:r>
      <w:r>
        <w:rPr>
          <w:rStyle w:val="VerbatimChar"/>
        </w:rPr>
        <w:t xml:space="preserve">##   other     119   59</w:t>
      </w:r>
    </w:p>
    <w:p>
      <w:pPr>
        <w:pStyle w:val="SourceCode"/>
      </w:pPr>
      <w:r>
        <w:rPr>
          <w:rStyle w:val="FunctionTok"/>
        </w:rPr>
        <w:t xml:space="preserve">epi.2by2</w:t>
      </w:r>
      <w:r>
        <w:rPr>
          <w:rStyle w:val="NormalTok"/>
        </w:rPr>
        <w:t xml:space="preserve">(diet,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"cohort.count"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"as.columns"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Outcome +    Outcome -      Total        Inc risk *        Odds</w:t>
      </w:r>
      <w:r>
        <w:br/>
      </w:r>
      <w:r>
        <w:rPr>
          <w:rStyle w:val="VerbatimChar"/>
        </w:rPr>
        <w:t xml:space="preserve">## Exposed +          186          136        322             0.578        1.37</w:t>
      </w:r>
      <w:r>
        <w:br/>
      </w:r>
      <w:r>
        <w:rPr>
          <w:rStyle w:val="VerbatimChar"/>
        </w:rPr>
        <w:t xml:space="preserve">## Exposed -          119           59        178             0.669        2.02</w:t>
      </w:r>
      <w:r>
        <w:br/>
      </w:r>
      <w:r>
        <w:rPr>
          <w:rStyle w:val="VerbatimChar"/>
        </w:rPr>
        <w:t xml:space="preserve">## Total              305          195        500             0.610        1.56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Inc risk ratio                               0.86 (0.75, 0.99)</w:t>
      </w:r>
      <w:r>
        <w:br/>
      </w:r>
      <w:r>
        <w:rPr>
          <w:rStyle w:val="VerbatimChar"/>
        </w:rPr>
        <w:t xml:space="preserve">## Odds ratio                                   0.68 (0.46, 0.99)</w:t>
      </w:r>
      <w:r>
        <w:br/>
      </w:r>
      <w:r>
        <w:rPr>
          <w:rStyle w:val="VerbatimChar"/>
        </w:rPr>
        <w:t xml:space="preserve">## Attrib risk *                                -0.09 (-0.18, -0.00)</w:t>
      </w:r>
      <w:r>
        <w:br/>
      </w:r>
      <w:r>
        <w:rPr>
          <w:rStyle w:val="VerbatimChar"/>
        </w:rPr>
        <w:t xml:space="preserve">## Attrib risk in population *                  -0.06 (-0.14, 0.02)</w:t>
      </w:r>
      <w:r>
        <w:br/>
      </w:r>
      <w:r>
        <w:rPr>
          <w:rStyle w:val="VerbatimChar"/>
        </w:rPr>
        <w:t xml:space="preserve">## Attrib fraction in exposed (%)               -15.74 (-33.04, -0.68)</w:t>
      </w:r>
      <w:r>
        <w:br/>
      </w:r>
      <w:r>
        <w:rPr>
          <w:rStyle w:val="VerbatimChar"/>
        </w:rPr>
        <w:t xml:space="preserve">## Attrib fraction in population (%)            -9.60 (-19.35, -0.64)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 Test that OR = 1: chi2(1) = 3.981 Pr&gt;chi2 = 0.05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population unit</w:t>
      </w:r>
    </w:p>
    <w:p>
      <w:pPr>
        <w:pStyle w:val="SourceCode"/>
      </w:pPr>
      <w:r>
        <w:rPr>
          <w:rStyle w:val="NormalTok"/>
        </w:rPr>
        <w:t xml:space="preserve">birthwt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21054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27126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3804294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"Dead at Year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"Alive at Year 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birthwt</w:t>
      </w:r>
    </w:p>
    <w:p>
      <w:pPr>
        <w:pStyle w:val="SourceCode"/>
      </w:pPr>
      <w:r>
        <w:rPr>
          <w:rStyle w:val="VerbatimChar"/>
        </w:rPr>
        <w:t xml:space="preserve">##                   Low  Normal</w:t>
      </w:r>
      <w:r>
        <w:br/>
      </w:r>
      <w:r>
        <w:rPr>
          <w:rStyle w:val="VerbatimChar"/>
        </w:rPr>
        <w:t xml:space="preserve">## Dead at Year 1  21054   14442</w:t>
      </w:r>
      <w:r>
        <w:br/>
      </w:r>
      <w:r>
        <w:rPr>
          <w:rStyle w:val="VerbatimChar"/>
        </w:rPr>
        <w:t xml:space="preserve">## Alive at Year 1 27126 3804294</w:t>
      </w:r>
    </w:p>
    <w:p>
      <w:pPr>
        <w:pStyle w:val="SourceCode"/>
      </w:pPr>
      <w:r>
        <w:rPr>
          <w:rStyle w:val="FunctionTok"/>
        </w:rPr>
        <w:t xml:space="preserve">epi.2by2</w:t>
      </w:r>
      <w:r>
        <w:rPr>
          <w:rStyle w:val="NormalTok"/>
        </w:rPr>
        <w:t xml:space="preserve">(birthwt,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"cohort.count"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"as.rows"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Exposed +    Exposed -      Total</w:t>
      </w:r>
      <w:r>
        <w:br/>
      </w:r>
      <w:r>
        <w:rPr>
          <w:rStyle w:val="VerbatimChar"/>
        </w:rPr>
        <w:t xml:space="preserve">## Outcome +        21054        14442      35496</w:t>
      </w:r>
      <w:r>
        <w:br/>
      </w:r>
      <w:r>
        <w:rPr>
          <w:rStyle w:val="VerbatimChar"/>
        </w:rPr>
        <w:t xml:space="preserve">## Outcome -        27126      3804294    3831420</w:t>
      </w:r>
      <w:r>
        <w:br/>
      </w:r>
      <w:r>
        <w:rPr>
          <w:rStyle w:val="VerbatimChar"/>
        </w:rPr>
        <w:t xml:space="preserve">## Total            48180      3818736    3866916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Point estimates and 95% CIs: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Inc risk ratio                               115.55 (113.35, 117.78)</w:t>
      </w:r>
      <w:r>
        <w:br/>
      </w:r>
      <w:r>
        <w:rPr>
          <w:rStyle w:val="VerbatimChar"/>
        </w:rPr>
        <w:t xml:space="preserve">## Odds ratio                                   204.45 (199.54, 209.49)</w:t>
      </w:r>
      <w:r>
        <w:br/>
      </w:r>
      <w:r>
        <w:rPr>
          <w:rStyle w:val="VerbatimChar"/>
        </w:rPr>
        <w:t xml:space="preserve">## Attrib risk *                                0.43 (0.43, 0.44)</w:t>
      </w:r>
      <w:r>
        <w:br/>
      </w:r>
      <w:r>
        <w:rPr>
          <w:rStyle w:val="VerbatimChar"/>
        </w:rPr>
        <w:t xml:space="preserve">## Attrib risk in population *                  0.01 (0.01, 0.01)</w:t>
      </w:r>
      <w:r>
        <w:br/>
      </w:r>
      <w:r>
        <w:rPr>
          <w:rStyle w:val="VerbatimChar"/>
        </w:rPr>
        <w:t xml:space="preserve">## Attrib fraction in exposed (%)               99.13 (99.12, 99.15)</w:t>
      </w:r>
      <w:r>
        <w:br/>
      </w:r>
      <w:r>
        <w:rPr>
          <w:rStyle w:val="VerbatimChar"/>
        </w:rPr>
        <w:t xml:space="preserve">## Attrib fraction in population (%)            58.80 (58.28, 59.31)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 Test that OR = 1: chi2(1) = 981742.864 Pr&gt;chi2 = &lt;0.001</w:t>
      </w:r>
      <w:r>
        <w:br/>
      </w:r>
      <w:r>
        <w:rPr>
          <w:rStyle w:val="VerbatimChar"/>
        </w:rPr>
        <w:t xml:space="preserve">##  Wald confidence limits</w:t>
      </w:r>
      <w:r>
        <w:br/>
      </w:r>
      <w:r>
        <w:rPr>
          <w:rStyle w:val="VerbatimChar"/>
        </w:rPr>
        <w:t xml:space="preserve">##  CI: confidence interval</w:t>
      </w:r>
      <w:r>
        <w:br/>
      </w:r>
      <w:r>
        <w:rPr>
          <w:rStyle w:val="VerbatimChar"/>
        </w:rPr>
        <w:t xml:space="preserve">##  * Outcomes per population unit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method</w:t>
      </w:r>
      <w:r>
        <w:t xml:space="preserve">: a character string indicating the study design on which the tabular data has been based.</w:t>
      </w:r>
    </w:p>
    <w:p>
      <w:pPr>
        <w:pStyle w:val="FirstParagraph"/>
      </w:pPr>
      <w:r>
        <w:t xml:space="preserve">cohort.count</w:t>
      </w:r>
    </w:p>
    <w:p>
      <w:pPr>
        <w:pStyle w:val="BodyText"/>
      </w:pPr>
      <w:r>
        <w:t xml:space="preserve">case.control</w:t>
      </w:r>
    </w:p>
    <w:p>
      <w:pPr>
        <w:pStyle w:val="BodyText"/>
      </w:pPr>
      <w:r>
        <w:t xml:space="preserve">Measures of association</w:t>
      </w:r>
    </w:p>
    <w:p>
      <w:pPr>
        <w:pStyle w:val="BodyText"/>
      </w:pPr>
      <w:r>
        <w:t xml:space="preserve">RR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OR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Measures of effect in the exposed</w:t>
      </w:r>
    </w:p>
    <w:p>
      <w:pPr>
        <w:pStyle w:val="BodyText"/>
      </w:pPr>
      <w:r>
        <w:t xml:space="preserve">ARisk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AFRisk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AFest</w:t>
      </w:r>
    </w:p>
    <w:p>
      <w:pPr>
        <w:pStyle w:val="BodyText"/>
      </w:pPr>
      <w:r>
        <w:t xml:space="preserve">Measures of effect in the population</w:t>
      </w:r>
    </w:p>
    <w:p>
      <w:pPr>
        <w:pStyle w:val="BodyText"/>
      </w:pPr>
      <w:r>
        <w:t xml:space="preserve">PARisk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PAFRisk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PAFest</w:t>
      </w:r>
    </w:p>
    <w:p>
      <w:pPr>
        <w:pStyle w:val="BodyText"/>
      </w:pPr>
      <w:r>
        <w:t xml:space="preserve">chi-squared test</w:t>
      </w:r>
    </w:p>
    <w:p>
      <w:pPr>
        <w:pStyle w:val="BodyText"/>
      </w:pPr>
      <w:r>
        <w:t xml:space="preserve">chisq.strata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chisq.crude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chisq.mh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Mantel-Haenszel (Woolf) test of homogeneity</w:t>
      </w:r>
    </w:p>
    <w:p>
      <w:pPr>
        <w:pStyle w:val="BodyText"/>
      </w:pPr>
      <w:r>
        <w:t xml:space="preserve">RR.homog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w:r>
        <w:t xml:space="preserve">OR.homog</w:t>
      </w:r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pStyle w:val="BodyText"/>
      </w:pPr>
      <m:oMath>
        <m:r>
          <m:rPr>
            <m:sty m:val="p"/>
          </m:rPr>
          <m:t>✓</m:t>
        </m:r>
      </m:oMath>
    </w:p>
    <w:p>
      <w:pPr>
        <w:numPr>
          <w:ilvl w:val="0"/>
          <w:numId w:val="1004"/>
        </w:numPr>
      </w:pPr>
      <w:r>
        <w:rPr>
          <w:rStyle w:val="VerbatimChar"/>
        </w:rPr>
        <w:t xml:space="preserve">conf.level</w:t>
      </w:r>
      <w:r>
        <w:t xml:space="preserve">: magnitude of the returned confidence intervals. The default value is 0.95.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units</w:t>
      </w:r>
      <w:r>
        <w:t xml:space="preserve">: multiplier for prevalence and incidence (risk or rate) estimates.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outcome</w:t>
      </w:r>
      <w:r>
        <w:t xml:space="preserve">:</w:t>
      </w:r>
    </w:p>
    <w:bookmarkEnd w:id="20"/>
    <w:bookmarkStart w:id="21" w:name="chisq.test"/>
    <w:p>
      <w:pPr>
        <w:pStyle w:val="Heading3"/>
      </w:pPr>
      <w:r>
        <w:t xml:space="preserve">chisq.test</w:t>
      </w:r>
    </w:p>
    <w:bookmarkEnd w:id="21"/>
    <w:bookmarkStart w:id="22" w:name="pschisq"/>
    <w:p>
      <w:pPr>
        <w:pStyle w:val="Heading3"/>
      </w:pPr>
      <w:r>
        <w:t xml:space="preserve">pschisq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Coding Guide</dc:title>
  <dc:creator/>
  <cp:keywords/>
  <dcterms:created xsi:type="dcterms:W3CDTF">2021-02-09T21:33:38Z</dcterms:created>
  <dcterms:modified xsi:type="dcterms:W3CDTF">2021-02-09T21:33:38Z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  <property fmtid="{D5CDD505-2E9C-101B-9397-08002B2CF9AE}" pid="4" name="subtitle">
    <vt:lpwstr>PH241</vt:lpwstr>
  </property>
</Properties>
</file>