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590"/>
        <w:gridCol w:w="2590"/>
        <w:gridCol w:w="2590"/>
        <w:gridCol w:w="2590"/>
        <w:gridCol w:w="2590"/>
      </w:tblGrid>
      <w:tr w:rsidR="007D43A3" w:rsidTr="00AF6714">
        <w:tc>
          <w:tcPr>
            <w:tcW w:w="2590" w:type="dxa"/>
          </w:tcPr>
          <w:p w:rsidR="00A6196A" w:rsidRPr="000814BF" w:rsidRDefault="007D43A3" w:rsidP="00A6196A">
            <w:pPr>
              <w:pStyle w:val="asteriskorcaption"/>
            </w:pPr>
            <w:r>
              <w:rPr>
                <w:b/>
                <w:sz w:val="28"/>
                <w:szCs w:val="28"/>
              </w:rPr>
              <w:t xml:space="preserve">*NOTE: </w:t>
            </w:r>
            <w:r w:rsidR="00A6196A" w:rsidRPr="000814BF">
              <w:rPr>
                <w:b/>
              </w:rPr>
              <w:t>NOTE:</w:t>
            </w:r>
            <w:r w:rsidR="00A6196A" w:rsidRPr="000814BF">
              <w:t xml:space="preserve"> The following dates are subject to change based on the needs of the students at the instructor’s prerogative. Students will be notified ahead of time of any changes.</w:t>
            </w:r>
          </w:p>
          <w:p w:rsidR="00A6196A" w:rsidRDefault="00A6196A" w:rsidP="00A6196A">
            <w:pPr>
              <w:pStyle w:val="BodyCopy"/>
            </w:pPr>
            <w:r w:rsidRPr="0063376E">
              <w:t>Your instructor will share important dates in your first session and will also post them to LEARN. You are responsible for checking LEARN frequently to ensure you are aware of the most current deadlines and requirements</w:t>
            </w:r>
            <w:r>
              <w:t>.</w:t>
            </w:r>
          </w:p>
          <w:p w:rsidR="007D43A3" w:rsidRDefault="007D43A3" w:rsidP="00A6196A">
            <w:pPr>
              <w:rPr>
                <w:b/>
              </w:rPr>
            </w:pPr>
          </w:p>
        </w:tc>
        <w:tc>
          <w:tcPr>
            <w:tcW w:w="2590" w:type="dxa"/>
          </w:tcPr>
          <w:p w:rsidR="007D43A3" w:rsidRDefault="007D43A3" w:rsidP="00AF6714">
            <w:pPr>
              <w:jc w:val="center"/>
              <w:rPr>
                <w:b/>
              </w:rPr>
            </w:pPr>
          </w:p>
        </w:tc>
        <w:tc>
          <w:tcPr>
            <w:tcW w:w="2590" w:type="dxa"/>
          </w:tcPr>
          <w:p w:rsidR="007D43A3" w:rsidRDefault="007D43A3" w:rsidP="00AF6714">
            <w:pPr>
              <w:jc w:val="center"/>
              <w:rPr>
                <w:b/>
              </w:rPr>
            </w:pPr>
          </w:p>
        </w:tc>
        <w:tc>
          <w:tcPr>
            <w:tcW w:w="2590" w:type="dxa"/>
          </w:tcPr>
          <w:p w:rsidR="007D43A3" w:rsidRDefault="007D43A3" w:rsidP="00AF6714">
            <w:pPr>
              <w:jc w:val="center"/>
              <w:rPr>
                <w:b/>
              </w:rPr>
            </w:pPr>
          </w:p>
        </w:tc>
        <w:tc>
          <w:tcPr>
            <w:tcW w:w="2590" w:type="dxa"/>
          </w:tcPr>
          <w:p w:rsidR="007D43A3" w:rsidRDefault="002444E9" w:rsidP="00AF6714">
            <w:pPr>
              <w:jc w:val="center"/>
              <w:rPr>
                <w:b/>
              </w:rPr>
            </w:pPr>
            <w:r>
              <w:rPr>
                <w:b/>
              </w:rPr>
              <w:t xml:space="preserve">*Note: </w:t>
            </w:r>
            <w:r w:rsidRPr="004270B3">
              <w:rPr>
                <w:b/>
                <w:i/>
              </w:rPr>
              <w:t>Side Quest Final Due Date on or before Thursday, April 6</w:t>
            </w:r>
            <w:r w:rsidRPr="004270B3">
              <w:rPr>
                <w:b/>
                <w:i/>
                <w:vertAlign w:val="superscript"/>
              </w:rPr>
              <w:t>th</w:t>
            </w:r>
            <w:r w:rsidRPr="004270B3">
              <w:rPr>
                <w:b/>
                <w:i/>
              </w:rPr>
              <w:t xml:space="preserve"> – drop box closes @ 11:5</w:t>
            </w:r>
            <w:bookmarkStart w:id="0" w:name="_GoBack"/>
            <w:bookmarkEnd w:id="0"/>
            <w:r w:rsidRPr="004270B3">
              <w:rPr>
                <w:b/>
                <w:i/>
              </w:rPr>
              <w:t>9 pm</w:t>
            </w:r>
          </w:p>
        </w:tc>
      </w:tr>
      <w:tr w:rsidR="009235E5" w:rsidTr="00AF6714">
        <w:tc>
          <w:tcPr>
            <w:tcW w:w="2590" w:type="dxa"/>
          </w:tcPr>
          <w:p w:rsidR="009235E5" w:rsidRDefault="009235E5" w:rsidP="00A6196A">
            <w:pPr>
              <w:pStyle w:val="asteriskorcaption"/>
              <w:rPr>
                <w:b/>
                <w:sz w:val="28"/>
                <w:szCs w:val="28"/>
              </w:rPr>
            </w:pPr>
          </w:p>
        </w:tc>
        <w:tc>
          <w:tcPr>
            <w:tcW w:w="2590" w:type="dxa"/>
          </w:tcPr>
          <w:p w:rsidR="009235E5" w:rsidRDefault="009235E5" w:rsidP="00AF6714">
            <w:pPr>
              <w:jc w:val="center"/>
              <w:rPr>
                <w:b/>
              </w:rPr>
            </w:pPr>
          </w:p>
        </w:tc>
        <w:tc>
          <w:tcPr>
            <w:tcW w:w="2590" w:type="dxa"/>
          </w:tcPr>
          <w:p w:rsidR="009235E5" w:rsidRDefault="009235E5" w:rsidP="00AF6714">
            <w:pPr>
              <w:jc w:val="center"/>
              <w:rPr>
                <w:b/>
              </w:rPr>
            </w:pPr>
          </w:p>
        </w:tc>
        <w:tc>
          <w:tcPr>
            <w:tcW w:w="2590" w:type="dxa"/>
          </w:tcPr>
          <w:p w:rsidR="009235E5" w:rsidRDefault="009235E5" w:rsidP="00AF6714">
            <w:pPr>
              <w:jc w:val="center"/>
              <w:rPr>
                <w:b/>
              </w:rPr>
            </w:pPr>
          </w:p>
        </w:tc>
        <w:tc>
          <w:tcPr>
            <w:tcW w:w="2590" w:type="dxa"/>
          </w:tcPr>
          <w:p w:rsidR="009235E5" w:rsidRDefault="009235E5" w:rsidP="00AF6714">
            <w:pPr>
              <w:jc w:val="center"/>
              <w:rPr>
                <w:b/>
              </w:rPr>
            </w:pPr>
          </w:p>
        </w:tc>
      </w:tr>
      <w:tr w:rsidR="00AF6714" w:rsidTr="00AF6714">
        <w:tc>
          <w:tcPr>
            <w:tcW w:w="2590" w:type="dxa"/>
          </w:tcPr>
          <w:p w:rsidR="00AF6714" w:rsidRPr="00AF6714" w:rsidRDefault="00AF6714" w:rsidP="00AF6714">
            <w:pPr>
              <w:jc w:val="center"/>
              <w:rPr>
                <w:b/>
              </w:rPr>
            </w:pPr>
            <w:r>
              <w:rPr>
                <w:b/>
              </w:rPr>
              <w:t>Week</w:t>
            </w:r>
          </w:p>
        </w:tc>
        <w:tc>
          <w:tcPr>
            <w:tcW w:w="2590" w:type="dxa"/>
          </w:tcPr>
          <w:p w:rsidR="00AF6714" w:rsidRPr="00AF6714" w:rsidRDefault="00AF6714" w:rsidP="00AF6714">
            <w:pPr>
              <w:jc w:val="center"/>
              <w:rPr>
                <w:b/>
              </w:rPr>
            </w:pPr>
            <w:r>
              <w:rPr>
                <w:b/>
              </w:rPr>
              <w:t>Date</w:t>
            </w:r>
          </w:p>
        </w:tc>
        <w:tc>
          <w:tcPr>
            <w:tcW w:w="2590" w:type="dxa"/>
          </w:tcPr>
          <w:p w:rsidR="00AF6714" w:rsidRPr="00AF6714" w:rsidRDefault="00AF6714" w:rsidP="00AF6714">
            <w:pPr>
              <w:jc w:val="center"/>
              <w:rPr>
                <w:b/>
              </w:rPr>
            </w:pPr>
            <w:r>
              <w:rPr>
                <w:b/>
              </w:rPr>
              <w:t>Module/Topic</w:t>
            </w:r>
          </w:p>
        </w:tc>
        <w:tc>
          <w:tcPr>
            <w:tcW w:w="2590" w:type="dxa"/>
          </w:tcPr>
          <w:p w:rsidR="00AF6714" w:rsidRPr="00AF6714" w:rsidRDefault="00AF6714" w:rsidP="00AF6714">
            <w:pPr>
              <w:jc w:val="center"/>
              <w:rPr>
                <w:b/>
              </w:rPr>
            </w:pPr>
            <w:r>
              <w:rPr>
                <w:b/>
              </w:rPr>
              <w:t>Assignment</w:t>
            </w:r>
          </w:p>
        </w:tc>
        <w:tc>
          <w:tcPr>
            <w:tcW w:w="2590" w:type="dxa"/>
          </w:tcPr>
          <w:p w:rsidR="00AF6714" w:rsidRPr="00AF6714" w:rsidRDefault="00AF6714" w:rsidP="00AF6714">
            <w:pPr>
              <w:jc w:val="center"/>
              <w:rPr>
                <w:b/>
              </w:rPr>
            </w:pPr>
            <w:r>
              <w:rPr>
                <w:b/>
              </w:rPr>
              <w:t>Due Date</w:t>
            </w:r>
          </w:p>
        </w:tc>
      </w:tr>
      <w:tr w:rsidR="00AF6714" w:rsidTr="00AF6714">
        <w:tc>
          <w:tcPr>
            <w:tcW w:w="2590" w:type="dxa"/>
          </w:tcPr>
          <w:p w:rsidR="00AF6714" w:rsidRPr="006130B1" w:rsidRDefault="006130B1" w:rsidP="006130B1">
            <w:pPr>
              <w:jc w:val="center"/>
              <w:rPr>
                <w:b/>
              </w:rPr>
            </w:pPr>
            <w:r>
              <w:rPr>
                <w:b/>
              </w:rPr>
              <w:t>1</w:t>
            </w:r>
          </w:p>
        </w:tc>
        <w:tc>
          <w:tcPr>
            <w:tcW w:w="2590" w:type="dxa"/>
          </w:tcPr>
          <w:p w:rsidR="00AF6714" w:rsidRDefault="006130B1">
            <w:r>
              <w:t>Thurs, Jan 5</w:t>
            </w:r>
          </w:p>
        </w:tc>
        <w:tc>
          <w:tcPr>
            <w:tcW w:w="2590" w:type="dxa"/>
          </w:tcPr>
          <w:p w:rsidR="00AF6714" w:rsidRDefault="00851884">
            <w:r>
              <w:t xml:space="preserve">First Day: </w:t>
            </w:r>
          </w:p>
          <w:p w:rsidR="00851884" w:rsidRDefault="00851884"/>
          <w:p w:rsidR="00851884" w:rsidRDefault="00851884" w:rsidP="00851884">
            <w:pPr>
              <w:pStyle w:val="ListParagraph"/>
              <w:numPr>
                <w:ilvl w:val="0"/>
                <w:numId w:val="1"/>
              </w:numPr>
            </w:pPr>
            <w:r>
              <w:t>Course Schedule</w:t>
            </w:r>
            <w:r w:rsidR="00B81A0A">
              <w:t>/Course Launch</w:t>
            </w:r>
          </w:p>
          <w:p w:rsidR="00E44DA9" w:rsidRDefault="00E44DA9" w:rsidP="00E44DA9">
            <w:pPr>
              <w:pStyle w:val="ListParagraph"/>
            </w:pPr>
          </w:p>
          <w:p w:rsidR="00851884" w:rsidRDefault="00BC1EE7">
            <w:pPr>
              <w:rPr>
                <w:b/>
              </w:rPr>
            </w:pPr>
            <w:r>
              <w:rPr>
                <w:b/>
              </w:rPr>
              <w:t xml:space="preserve">Module: </w:t>
            </w:r>
          </w:p>
          <w:p w:rsidR="00E44DA9" w:rsidRDefault="00E44DA9">
            <w:r>
              <w:t>Making Decisions &amp; Setting Goals</w:t>
            </w:r>
          </w:p>
          <w:p w:rsidR="009B123F" w:rsidRDefault="009B123F"/>
          <w:p w:rsidR="009B123F" w:rsidRDefault="009B123F">
            <w:r>
              <w:t>Activities:</w:t>
            </w:r>
          </w:p>
          <w:p w:rsidR="009B123F" w:rsidRPr="009B123F" w:rsidRDefault="009B123F" w:rsidP="009B123F">
            <w:pPr>
              <w:numPr>
                <w:ilvl w:val="0"/>
                <w:numId w:val="10"/>
              </w:numPr>
              <w:spacing w:before="100" w:beforeAutospacing="1" w:after="100" w:afterAutospacing="1"/>
              <w:rPr>
                <w:rFonts w:ascii="Times New Roman" w:eastAsia="Times New Roman" w:hAnsi="Times New Roman" w:cs="Times New Roman"/>
                <w:sz w:val="24"/>
                <w:szCs w:val="24"/>
              </w:rPr>
            </w:pPr>
            <w:r w:rsidRPr="009B123F">
              <w:rPr>
                <w:rFonts w:ascii="Times New Roman" w:eastAsia="Times New Roman" w:hAnsi="Times New Roman" w:cs="Times New Roman"/>
                <w:sz w:val="24"/>
                <w:szCs w:val="24"/>
              </w:rPr>
              <w:t>Tell Me More!</w:t>
            </w:r>
          </w:p>
          <w:p w:rsidR="009B123F" w:rsidRPr="009B123F" w:rsidRDefault="009B123F" w:rsidP="009B123F">
            <w:pPr>
              <w:numPr>
                <w:ilvl w:val="0"/>
                <w:numId w:val="10"/>
              </w:numPr>
              <w:spacing w:before="100" w:beforeAutospacing="1" w:after="100" w:afterAutospacing="1"/>
              <w:rPr>
                <w:rFonts w:ascii="Times New Roman" w:eastAsia="Times New Roman" w:hAnsi="Times New Roman" w:cs="Times New Roman"/>
                <w:sz w:val="24"/>
                <w:szCs w:val="24"/>
              </w:rPr>
            </w:pPr>
            <w:r w:rsidRPr="009B123F">
              <w:rPr>
                <w:rFonts w:ascii="Times New Roman" w:eastAsia="Times New Roman" w:hAnsi="Times New Roman" w:cs="Times New Roman"/>
                <w:sz w:val="24"/>
                <w:szCs w:val="24"/>
              </w:rPr>
              <w:lastRenderedPageBreak/>
              <w:t>Communicating for Success</w:t>
            </w:r>
          </w:p>
          <w:p w:rsidR="009B123F" w:rsidRDefault="009B123F">
            <w:pPr>
              <w:rPr>
                <w:b/>
              </w:rPr>
            </w:pPr>
          </w:p>
          <w:p w:rsidR="00851884" w:rsidRDefault="00851884" w:rsidP="004653F6">
            <w:pPr>
              <w:pStyle w:val="ListParagraph"/>
            </w:pPr>
          </w:p>
        </w:tc>
        <w:tc>
          <w:tcPr>
            <w:tcW w:w="2590" w:type="dxa"/>
          </w:tcPr>
          <w:p w:rsidR="00AF6714" w:rsidRDefault="00AF6714" w:rsidP="00851884"/>
          <w:p w:rsidR="009B123F" w:rsidRDefault="009B123F" w:rsidP="00851884"/>
          <w:p w:rsidR="009B123F" w:rsidRDefault="009B123F" w:rsidP="00851884"/>
          <w:p w:rsidR="009B123F" w:rsidRDefault="009B123F" w:rsidP="00851884"/>
          <w:p w:rsidR="009B123F" w:rsidRDefault="009B123F" w:rsidP="00851884"/>
          <w:p w:rsidR="009B123F" w:rsidRDefault="009B123F" w:rsidP="00851884"/>
          <w:p w:rsidR="009B123F" w:rsidRDefault="009B123F" w:rsidP="00851884">
            <w:r>
              <w:t xml:space="preserve">Introduce </w:t>
            </w:r>
            <w:r>
              <w:rPr>
                <w:rStyle w:val="Emphasis"/>
              </w:rPr>
              <w:t>Setting Goals Assignment</w:t>
            </w:r>
          </w:p>
        </w:tc>
        <w:tc>
          <w:tcPr>
            <w:tcW w:w="2590" w:type="dxa"/>
          </w:tcPr>
          <w:p w:rsidR="00AF6714" w:rsidRDefault="00AF6714" w:rsidP="0072398D">
            <w:pPr>
              <w:rPr>
                <w:b/>
              </w:rPr>
            </w:pPr>
          </w:p>
          <w:p w:rsidR="006B46D3" w:rsidRDefault="006B46D3" w:rsidP="0072398D">
            <w:pPr>
              <w:rPr>
                <w:b/>
              </w:rPr>
            </w:pPr>
          </w:p>
          <w:p w:rsidR="006B46D3" w:rsidRDefault="006B46D3" w:rsidP="0072398D">
            <w:pPr>
              <w:rPr>
                <w:b/>
              </w:rPr>
            </w:pPr>
          </w:p>
          <w:p w:rsidR="006B46D3" w:rsidRDefault="006B46D3" w:rsidP="0072398D">
            <w:pPr>
              <w:rPr>
                <w:b/>
              </w:rPr>
            </w:pPr>
          </w:p>
          <w:p w:rsidR="006B46D3" w:rsidRDefault="006B46D3" w:rsidP="0072398D">
            <w:pPr>
              <w:rPr>
                <w:b/>
              </w:rPr>
            </w:pPr>
          </w:p>
          <w:p w:rsidR="006B46D3" w:rsidRDefault="006B46D3" w:rsidP="0072398D">
            <w:pPr>
              <w:rPr>
                <w:b/>
              </w:rPr>
            </w:pPr>
          </w:p>
          <w:p w:rsidR="006B46D3" w:rsidRPr="00851884" w:rsidRDefault="006B46D3" w:rsidP="0072398D">
            <w:pPr>
              <w:rPr>
                <w:b/>
              </w:rPr>
            </w:pPr>
            <w:r>
              <w:rPr>
                <w:b/>
              </w:rPr>
              <w:t>Setting Goals Assignment due on or before Thursday, January 19</w:t>
            </w:r>
            <w:r w:rsidRPr="00851884">
              <w:rPr>
                <w:b/>
              </w:rPr>
              <w:t xml:space="preserve"> - drop box closes at 11:59 pm</w:t>
            </w:r>
          </w:p>
        </w:tc>
      </w:tr>
      <w:tr w:rsidR="00AF6714" w:rsidTr="00AF6714">
        <w:tc>
          <w:tcPr>
            <w:tcW w:w="2590" w:type="dxa"/>
          </w:tcPr>
          <w:p w:rsidR="00AF6714" w:rsidRPr="006130B1" w:rsidRDefault="006130B1" w:rsidP="006130B1">
            <w:pPr>
              <w:jc w:val="center"/>
              <w:rPr>
                <w:b/>
              </w:rPr>
            </w:pPr>
            <w:r>
              <w:rPr>
                <w:b/>
              </w:rPr>
              <w:t>2</w:t>
            </w:r>
          </w:p>
        </w:tc>
        <w:tc>
          <w:tcPr>
            <w:tcW w:w="2590" w:type="dxa"/>
          </w:tcPr>
          <w:p w:rsidR="00AF6714" w:rsidRDefault="006130B1">
            <w:r>
              <w:t>Thurs, Jan 12</w:t>
            </w:r>
          </w:p>
        </w:tc>
        <w:tc>
          <w:tcPr>
            <w:tcW w:w="2590" w:type="dxa"/>
          </w:tcPr>
          <w:p w:rsidR="004653F6" w:rsidRDefault="002F68F9" w:rsidP="004653F6">
            <w:pPr>
              <w:rPr>
                <w:b/>
              </w:rPr>
            </w:pPr>
            <w:r>
              <w:rPr>
                <w:b/>
              </w:rPr>
              <w:t>Module</w:t>
            </w:r>
            <w:r w:rsidR="004653F6">
              <w:rPr>
                <w:b/>
              </w:rPr>
              <w:t>:</w:t>
            </w:r>
          </w:p>
          <w:p w:rsidR="00555862" w:rsidRDefault="00555862" w:rsidP="004653F6">
            <w:r>
              <w:t>Making Decisions &amp; Setting Goals</w:t>
            </w:r>
          </w:p>
          <w:p w:rsidR="00E46758" w:rsidRPr="00E46758" w:rsidRDefault="00E46758" w:rsidP="00E46758">
            <w:pPr>
              <w:numPr>
                <w:ilvl w:val="0"/>
                <w:numId w:val="11"/>
              </w:numPr>
              <w:spacing w:before="100" w:beforeAutospacing="1" w:after="100" w:afterAutospacing="1"/>
              <w:rPr>
                <w:rFonts w:ascii="Times New Roman" w:eastAsia="Times New Roman" w:hAnsi="Times New Roman" w:cs="Times New Roman"/>
                <w:sz w:val="24"/>
                <w:szCs w:val="24"/>
              </w:rPr>
            </w:pPr>
            <w:r>
              <w:t>Activities</w:t>
            </w:r>
            <w:r>
              <w:br/>
              <w:t xml:space="preserve"> </w:t>
            </w:r>
            <w:r w:rsidRPr="00E46758">
              <w:rPr>
                <w:rFonts w:ascii="Times New Roman" w:eastAsia="Times New Roman" w:hAnsi="Times New Roman" w:cs="Times New Roman"/>
                <w:sz w:val="24"/>
                <w:szCs w:val="24"/>
              </w:rPr>
              <w:t>3-2-1</w:t>
            </w:r>
          </w:p>
          <w:p w:rsidR="00E46758" w:rsidRPr="00ED5C28" w:rsidRDefault="00E46758" w:rsidP="004653F6">
            <w:pPr>
              <w:rPr>
                <w:b/>
              </w:rPr>
            </w:pPr>
          </w:p>
          <w:p w:rsidR="00ED5C28" w:rsidRPr="00ED5C28" w:rsidRDefault="00ED5C28" w:rsidP="004653F6">
            <w:pPr>
              <w:pStyle w:val="ListParagraph"/>
              <w:rPr>
                <w:b/>
              </w:rPr>
            </w:pPr>
          </w:p>
        </w:tc>
        <w:tc>
          <w:tcPr>
            <w:tcW w:w="2590" w:type="dxa"/>
          </w:tcPr>
          <w:p w:rsidR="00AF6714" w:rsidRDefault="00AF6714"/>
        </w:tc>
        <w:tc>
          <w:tcPr>
            <w:tcW w:w="2590" w:type="dxa"/>
          </w:tcPr>
          <w:p w:rsidR="00AF6714" w:rsidRDefault="00AF6714"/>
        </w:tc>
      </w:tr>
      <w:tr w:rsidR="00AF6714" w:rsidTr="00AF6714">
        <w:tc>
          <w:tcPr>
            <w:tcW w:w="2590" w:type="dxa"/>
          </w:tcPr>
          <w:p w:rsidR="00AF6714" w:rsidRPr="006130B1" w:rsidRDefault="006130B1" w:rsidP="006130B1">
            <w:pPr>
              <w:jc w:val="center"/>
              <w:rPr>
                <w:b/>
              </w:rPr>
            </w:pPr>
            <w:r>
              <w:rPr>
                <w:b/>
              </w:rPr>
              <w:t>3</w:t>
            </w:r>
          </w:p>
        </w:tc>
        <w:tc>
          <w:tcPr>
            <w:tcW w:w="2590" w:type="dxa"/>
          </w:tcPr>
          <w:p w:rsidR="00AF6714" w:rsidRDefault="006130B1">
            <w:r>
              <w:t>Thurs, Jan 19</w:t>
            </w:r>
          </w:p>
        </w:tc>
        <w:tc>
          <w:tcPr>
            <w:tcW w:w="2590" w:type="dxa"/>
          </w:tcPr>
          <w:p w:rsidR="004653F6" w:rsidRDefault="002F68F9" w:rsidP="004653F6">
            <w:pPr>
              <w:rPr>
                <w:b/>
              </w:rPr>
            </w:pPr>
            <w:r>
              <w:rPr>
                <w:b/>
              </w:rPr>
              <w:t xml:space="preserve">Module: </w:t>
            </w:r>
          </w:p>
          <w:p w:rsidR="00A841D4" w:rsidRDefault="00A841D4" w:rsidP="004653F6">
            <w:r>
              <w:t>Advocating &amp; Participating: Purpose &amp; Audience</w:t>
            </w:r>
          </w:p>
          <w:p w:rsidR="00A841D4" w:rsidRDefault="00A841D4" w:rsidP="004653F6"/>
          <w:p w:rsidR="00A841D4" w:rsidRDefault="00A841D4" w:rsidP="004653F6">
            <w:r>
              <w:t>Activities:</w:t>
            </w:r>
          </w:p>
          <w:p w:rsidR="00A841D4" w:rsidRPr="00A841D4" w:rsidRDefault="00A841D4" w:rsidP="00A841D4">
            <w:pPr>
              <w:numPr>
                <w:ilvl w:val="0"/>
                <w:numId w:val="12"/>
              </w:numPr>
              <w:spacing w:before="100" w:beforeAutospacing="1" w:after="100" w:afterAutospacing="1"/>
              <w:rPr>
                <w:rFonts w:ascii="Times New Roman" w:eastAsia="Times New Roman" w:hAnsi="Times New Roman" w:cs="Times New Roman"/>
                <w:sz w:val="24"/>
                <w:szCs w:val="24"/>
              </w:rPr>
            </w:pPr>
            <w:r w:rsidRPr="00A841D4">
              <w:rPr>
                <w:rFonts w:ascii="Times New Roman" w:eastAsia="Times New Roman" w:hAnsi="Times New Roman" w:cs="Times New Roman"/>
                <w:sz w:val="24"/>
                <w:szCs w:val="24"/>
              </w:rPr>
              <w:t>Audience Needs</w:t>
            </w:r>
          </w:p>
          <w:p w:rsidR="00A841D4" w:rsidRPr="00A841D4" w:rsidRDefault="00A841D4" w:rsidP="00A841D4">
            <w:pPr>
              <w:numPr>
                <w:ilvl w:val="0"/>
                <w:numId w:val="12"/>
              </w:numPr>
              <w:spacing w:before="100" w:beforeAutospacing="1" w:after="100" w:afterAutospacing="1"/>
              <w:rPr>
                <w:rFonts w:ascii="Times New Roman" w:eastAsia="Times New Roman" w:hAnsi="Times New Roman" w:cs="Times New Roman"/>
                <w:sz w:val="24"/>
                <w:szCs w:val="24"/>
              </w:rPr>
            </w:pPr>
            <w:r w:rsidRPr="00A841D4">
              <w:rPr>
                <w:rFonts w:ascii="Times New Roman" w:eastAsia="Times New Roman" w:hAnsi="Times New Roman" w:cs="Times New Roman"/>
                <w:sz w:val="24"/>
                <w:szCs w:val="24"/>
              </w:rPr>
              <w:t>Service Providers &amp; Consumers</w:t>
            </w:r>
          </w:p>
          <w:p w:rsidR="00A841D4" w:rsidRDefault="00A841D4" w:rsidP="004653F6"/>
          <w:p w:rsidR="00ED5C28" w:rsidRDefault="00ED5C28" w:rsidP="004653F6">
            <w:pPr>
              <w:pStyle w:val="ListParagraph"/>
            </w:pPr>
          </w:p>
        </w:tc>
        <w:tc>
          <w:tcPr>
            <w:tcW w:w="2590" w:type="dxa"/>
          </w:tcPr>
          <w:p w:rsidR="00AF6714" w:rsidRDefault="00AF6714"/>
        </w:tc>
        <w:tc>
          <w:tcPr>
            <w:tcW w:w="2590" w:type="dxa"/>
          </w:tcPr>
          <w:p w:rsidR="00AF6714" w:rsidRPr="00696407" w:rsidRDefault="00696407">
            <w:pPr>
              <w:rPr>
                <w:b/>
              </w:rPr>
            </w:pPr>
            <w:r w:rsidRPr="009A72D0">
              <w:rPr>
                <w:b/>
                <w:color w:val="FF0000"/>
              </w:rPr>
              <w:t xml:space="preserve">Submit </w:t>
            </w:r>
            <w:r w:rsidRPr="009A72D0">
              <w:rPr>
                <w:rStyle w:val="Emphasis"/>
                <w:b/>
                <w:color w:val="FF0000"/>
              </w:rPr>
              <w:t>Setting Goals</w:t>
            </w:r>
            <w:r w:rsidR="009A72D0" w:rsidRPr="009A72D0">
              <w:rPr>
                <w:rStyle w:val="Emphasis"/>
                <w:b/>
                <w:color w:val="FF0000"/>
              </w:rPr>
              <w:t xml:space="preserve"> Assignment</w:t>
            </w:r>
          </w:p>
        </w:tc>
      </w:tr>
      <w:tr w:rsidR="00AF6714" w:rsidTr="00AF6714">
        <w:tc>
          <w:tcPr>
            <w:tcW w:w="2590" w:type="dxa"/>
          </w:tcPr>
          <w:p w:rsidR="00AF6714" w:rsidRPr="006130B1" w:rsidRDefault="006130B1" w:rsidP="006130B1">
            <w:pPr>
              <w:jc w:val="center"/>
              <w:rPr>
                <w:b/>
              </w:rPr>
            </w:pPr>
            <w:r>
              <w:rPr>
                <w:b/>
              </w:rPr>
              <w:t>4</w:t>
            </w:r>
          </w:p>
        </w:tc>
        <w:tc>
          <w:tcPr>
            <w:tcW w:w="2590" w:type="dxa"/>
          </w:tcPr>
          <w:p w:rsidR="00AF6714" w:rsidRDefault="006130B1">
            <w:r>
              <w:t>Thurs, Jan 26</w:t>
            </w:r>
          </w:p>
        </w:tc>
        <w:tc>
          <w:tcPr>
            <w:tcW w:w="2590" w:type="dxa"/>
          </w:tcPr>
          <w:p w:rsidR="004653F6" w:rsidRDefault="002F68F9" w:rsidP="004653F6">
            <w:pPr>
              <w:rPr>
                <w:b/>
              </w:rPr>
            </w:pPr>
            <w:r>
              <w:rPr>
                <w:b/>
              </w:rPr>
              <w:t xml:space="preserve">Module: </w:t>
            </w:r>
          </w:p>
          <w:p w:rsidR="00330C3C" w:rsidRDefault="00330C3C" w:rsidP="004653F6">
            <w:r>
              <w:t>Advocating &amp; Participating: Purpose &amp; Audience, Context &amp; Tone</w:t>
            </w:r>
          </w:p>
          <w:p w:rsidR="00330C3C" w:rsidRDefault="00330C3C" w:rsidP="004653F6"/>
          <w:p w:rsidR="00330C3C" w:rsidRDefault="00330C3C" w:rsidP="004653F6">
            <w:r>
              <w:t>Activities:</w:t>
            </w:r>
          </w:p>
          <w:p w:rsidR="00330C3C" w:rsidRPr="00330C3C" w:rsidRDefault="00330C3C" w:rsidP="00330C3C">
            <w:pPr>
              <w:numPr>
                <w:ilvl w:val="0"/>
                <w:numId w:val="13"/>
              </w:numPr>
              <w:spacing w:before="100" w:beforeAutospacing="1" w:after="100" w:afterAutospacing="1"/>
              <w:rPr>
                <w:rFonts w:ascii="Times New Roman" w:eastAsia="Times New Roman" w:hAnsi="Times New Roman" w:cs="Times New Roman"/>
                <w:sz w:val="24"/>
                <w:szCs w:val="24"/>
              </w:rPr>
            </w:pPr>
            <w:r w:rsidRPr="00330C3C">
              <w:rPr>
                <w:rFonts w:ascii="Times New Roman" w:eastAsia="Times New Roman" w:hAnsi="Times New Roman" w:cs="Times New Roman"/>
                <w:sz w:val="24"/>
                <w:szCs w:val="24"/>
              </w:rPr>
              <w:lastRenderedPageBreak/>
              <w:t>Understanding Our Biases</w:t>
            </w:r>
          </w:p>
          <w:p w:rsidR="00330C3C" w:rsidRPr="00330C3C" w:rsidRDefault="00330C3C" w:rsidP="00330C3C">
            <w:pPr>
              <w:numPr>
                <w:ilvl w:val="0"/>
                <w:numId w:val="13"/>
              </w:numPr>
              <w:spacing w:before="100" w:beforeAutospacing="1" w:after="100" w:afterAutospacing="1"/>
              <w:rPr>
                <w:rFonts w:ascii="Times New Roman" w:eastAsia="Times New Roman" w:hAnsi="Times New Roman" w:cs="Times New Roman"/>
                <w:sz w:val="24"/>
                <w:szCs w:val="24"/>
              </w:rPr>
            </w:pPr>
            <w:r w:rsidRPr="00330C3C">
              <w:rPr>
                <w:rFonts w:ascii="Times New Roman" w:eastAsia="Times New Roman" w:hAnsi="Times New Roman" w:cs="Times New Roman"/>
                <w:sz w:val="24"/>
                <w:szCs w:val="24"/>
              </w:rPr>
              <w:t>A Visual Map</w:t>
            </w:r>
          </w:p>
          <w:p w:rsidR="00330C3C" w:rsidRDefault="00330C3C" w:rsidP="004653F6"/>
          <w:p w:rsidR="00ED5C28" w:rsidRDefault="00ED5C28" w:rsidP="004653F6">
            <w:pPr>
              <w:pStyle w:val="ListParagraph"/>
            </w:pPr>
          </w:p>
        </w:tc>
        <w:tc>
          <w:tcPr>
            <w:tcW w:w="2590" w:type="dxa"/>
          </w:tcPr>
          <w:p w:rsidR="00AF6714" w:rsidRDefault="006B46D3">
            <w:r>
              <w:lastRenderedPageBreak/>
              <w:t xml:space="preserve">Introduce </w:t>
            </w:r>
            <w:r w:rsidRPr="006B46D3">
              <w:rPr>
                <w:rStyle w:val="Emphasis"/>
                <w:b/>
              </w:rPr>
              <w:t>Systemic Communication Assignment</w:t>
            </w:r>
          </w:p>
        </w:tc>
        <w:tc>
          <w:tcPr>
            <w:tcW w:w="2590" w:type="dxa"/>
          </w:tcPr>
          <w:p w:rsidR="00AF6714" w:rsidRPr="0072398D" w:rsidRDefault="006B46D3">
            <w:pPr>
              <w:rPr>
                <w:b/>
              </w:rPr>
            </w:pPr>
            <w:r>
              <w:rPr>
                <w:b/>
              </w:rPr>
              <w:t>Systemic Communication Assignment due on or before Thursday, February 9th</w:t>
            </w:r>
            <w:r w:rsidRPr="00851884">
              <w:rPr>
                <w:b/>
              </w:rPr>
              <w:t xml:space="preserve"> - drop box closes at 11:59 pm</w:t>
            </w:r>
          </w:p>
        </w:tc>
      </w:tr>
      <w:tr w:rsidR="00AF6714" w:rsidTr="00AF6714">
        <w:tc>
          <w:tcPr>
            <w:tcW w:w="2590" w:type="dxa"/>
          </w:tcPr>
          <w:p w:rsidR="00AF6714" w:rsidRPr="006130B1" w:rsidRDefault="006130B1" w:rsidP="006130B1">
            <w:pPr>
              <w:jc w:val="center"/>
              <w:rPr>
                <w:b/>
              </w:rPr>
            </w:pPr>
            <w:r>
              <w:rPr>
                <w:b/>
              </w:rPr>
              <w:t>5</w:t>
            </w:r>
          </w:p>
        </w:tc>
        <w:tc>
          <w:tcPr>
            <w:tcW w:w="2590" w:type="dxa"/>
          </w:tcPr>
          <w:p w:rsidR="00AF6714" w:rsidRDefault="006130B1">
            <w:r>
              <w:t>Thurs, Feb 2</w:t>
            </w:r>
          </w:p>
        </w:tc>
        <w:tc>
          <w:tcPr>
            <w:tcW w:w="2590" w:type="dxa"/>
          </w:tcPr>
          <w:p w:rsidR="006B46D3" w:rsidRDefault="006B46D3" w:rsidP="006B46D3">
            <w:pPr>
              <w:rPr>
                <w:b/>
              </w:rPr>
            </w:pPr>
            <w:r>
              <w:rPr>
                <w:b/>
              </w:rPr>
              <w:t xml:space="preserve">Module: </w:t>
            </w:r>
          </w:p>
          <w:p w:rsidR="006B46D3" w:rsidRDefault="006B46D3" w:rsidP="006B46D3">
            <w:r>
              <w:t>Advocating &amp; Participating: Context &amp; Tone</w:t>
            </w:r>
          </w:p>
          <w:p w:rsidR="006B46D3" w:rsidRDefault="006B46D3" w:rsidP="006B46D3">
            <w:r>
              <w:t>Activities:</w:t>
            </w:r>
          </w:p>
          <w:p w:rsidR="006B46D3" w:rsidRPr="006B46D3" w:rsidRDefault="006B46D3" w:rsidP="006B46D3">
            <w:pPr>
              <w:numPr>
                <w:ilvl w:val="0"/>
                <w:numId w:val="14"/>
              </w:numPr>
              <w:spacing w:before="100" w:beforeAutospacing="1" w:after="100" w:afterAutospacing="1"/>
              <w:rPr>
                <w:rFonts w:ascii="Times New Roman" w:eastAsia="Times New Roman" w:hAnsi="Times New Roman" w:cs="Times New Roman"/>
                <w:sz w:val="24"/>
                <w:szCs w:val="24"/>
              </w:rPr>
            </w:pPr>
            <w:r w:rsidRPr="006B46D3">
              <w:rPr>
                <w:rFonts w:ascii="Times New Roman" w:eastAsia="Times New Roman" w:hAnsi="Times New Roman" w:cs="Times New Roman"/>
                <w:sz w:val="24"/>
                <w:szCs w:val="24"/>
              </w:rPr>
              <w:t>Tech Industry Meetings</w:t>
            </w:r>
          </w:p>
          <w:p w:rsidR="006B46D3" w:rsidRPr="006B46D3" w:rsidRDefault="006B46D3" w:rsidP="006B46D3">
            <w:pPr>
              <w:numPr>
                <w:ilvl w:val="0"/>
                <w:numId w:val="14"/>
              </w:numPr>
              <w:spacing w:before="100" w:beforeAutospacing="1" w:after="100" w:afterAutospacing="1"/>
              <w:rPr>
                <w:rFonts w:ascii="Times New Roman" w:eastAsia="Times New Roman" w:hAnsi="Times New Roman" w:cs="Times New Roman"/>
                <w:sz w:val="24"/>
                <w:szCs w:val="24"/>
              </w:rPr>
            </w:pPr>
            <w:r w:rsidRPr="006B46D3">
              <w:rPr>
                <w:rFonts w:ascii="Times New Roman" w:eastAsia="Times New Roman" w:hAnsi="Times New Roman" w:cs="Times New Roman"/>
                <w:sz w:val="24"/>
                <w:szCs w:val="24"/>
              </w:rPr>
              <w:t>Meeting Minutes/Notes</w:t>
            </w:r>
          </w:p>
          <w:p w:rsidR="00AF6714" w:rsidRPr="002F68F9" w:rsidRDefault="00AF6714">
            <w:pPr>
              <w:rPr>
                <w:b/>
              </w:rPr>
            </w:pPr>
          </w:p>
        </w:tc>
        <w:tc>
          <w:tcPr>
            <w:tcW w:w="2590" w:type="dxa"/>
          </w:tcPr>
          <w:p w:rsidR="00AF6714" w:rsidRDefault="00AF6714"/>
        </w:tc>
        <w:tc>
          <w:tcPr>
            <w:tcW w:w="2590" w:type="dxa"/>
          </w:tcPr>
          <w:p w:rsidR="00AF6714" w:rsidRPr="0072398D" w:rsidRDefault="00AF6714">
            <w:pPr>
              <w:rPr>
                <w:b/>
              </w:rPr>
            </w:pPr>
          </w:p>
        </w:tc>
      </w:tr>
      <w:tr w:rsidR="00AF6714" w:rsidTr="00AF6714">
        <w:tc>
          <w:tcPr>
            <w:tcW w:w="2590" w:type="dxa"/>
          </w:tcPr>
          <w:p w:rsidR="00AF6714" w:rsidRPr="006130B1" w:rsidRDefault="006130B1" w:rsidP="006130B1">
            <w:pPr>
              <w:jc w:val="center"/>
              <w:rPr>
                <w:b/>
              </w:rPr>
            </w:pPr>
            <w:r>
              <w:rPr>
                <w:b/>
              </w:rPr>
              <w:t>6</w:t>
            </w:r>
          </w:p>
        </w:tc>
        <w:tc>
          <w:tcPr>
            <w:tcW w:w="2590" w:type="dxa"/>
          </w:tcPr>
          <w:p w:rsidR="00AF6714" w:rsidRDefault="006130B1">
            <w:r>
              <w:t>Thurs, Feb 9</w:t>
            </w:r>
          </w:p>
        </w:tc>
        <w:tc>
          <w:tcPr>
            <w:tcW w:w="2590" w:type="dxa"/>
          </w:tcPr>
          <w:p w:rsidR="00F20BC3" w:rsidRDefault="00F20BC3" w:rsidP="00F20BC3">
            <w:pPr>
              <w:rPr>
                <w:b/>
              </w:rPr>
            </w:pPr>
            <w:r>
              <w:rPr>
                <w:b/>
              </w:rPr>
              <w:t>Module:</w:t>
            </w:r>
          </w:p>
          <w:p w:rsidR="00F20BC3" w:rsidRDefault="00F20BC3" w:rsidP="00F20BC3">
            <w:r>
              <w:t>Reflecting</w:t>
            </w:r>
          </w:p>
          <w:p w:rsidR="00C845E5" w:rsidRDefault="00C845E5" w:rsidP="00F20BC3"/>
          <w:p w:rsidR="00C845E5" w:rsidRDefault="00C845E5" w:rsidP="00F20BC3">
            <w:r>
              <w:t>Activities:</w:t>
            </w:r>
          </w:p>
          <w:p w:rsidR="00C845E5" w:rsidRPr="00C845E5" w:rsidRDefault="00C845E5" w:rsidP="00C845E5">
            <w:pPr>
              <w:numPr>
                <w:ilvl w:val="0"/>
                <w:numId w:val="15"/>
              </w:numPr>
              <w:spacing w:before="100" w:beforeAutospacing="1" w:after="100" w:afterAutospacing="1"/>
              <w:rPr>
                <w:rFonts w:ascii="Times New Roman" w:eastAsia="Times New Roman" w:hAnsi="Times New Roman" w:cs="Times New Roman"/>
                <w:sz w:val="24"/>
                <w:szCs w:val="24"/>
              </w:rPr>
            </w:pPr>
            <w:r w:rsidRPr="00C845E5">
              <w:rPr>
                <w:rFonts w:ascii="Times New Roman" w:eastAsia="Times New Roman" w:hAnsi="Times New Roman" w:cs="Times New Roman"/>
                <w:sz w:val="24"/>
                <w:szCs w:val="24"/>
              </w:rPr>
              <w:t>Gibbs Reflective Cycle</w:t>
            </w:r>
          </w:p>
          <w:p w:rsidR="00C845E5" w:rsidRPr="00C845E5" w:rsidRDefault="00C845E5" w:rsidP="00C845E5">
            <w:pPr>
              <w:numPr>
                <w:ilvl w:val="0"/>
                <w:numId w:val="15"/>
              </w:numPr>
              <w:spacing w:before="100" w:beforeAutospacing="1" w:after="100" w:afterAutospacing="1"/>
              <w:rPr>
                <w:rFonts w:ascii="Times New Roman" w:eastAsia="Times New Roman" w:hAnsi="Times New Roman" w:cs="Times New Roman"/>
                <w:sz w:val="24"/>
                <w:szCs w:val="24"/>
              </w:rPr>
            </w:pPr>
            <w:r w:rsidRPr="00C845E5">
              <w:rPr>
                <w:rFonts w:ascii="Times New Roman" w:eastAsia="Times New Roman" w:hAnsi="Times New Roman" w:cs="Times New Roman"/>
                <w:sz w:val="24"/>
                <w:szCs w:val="24"/>
              </w:rPr>
              <w:t>De-escalation in Stressful Situations</w:t>
            </w:r>
          </w:p>
          <w:p w:rsidR="00C845E5" w:rsidRPr="00C845E5" w:rsidRDefault="00C845E5" w:rsidP="00C845E5">
            <w:pPr>
              <w:numPr>
                <w:ilvl w:val="0"/>
                <w:numId w:val="15"/>
              </w:numPr>
              <w:spacing w:before="100" w:beforeAutospacing="1" w:after="100" w:afterAutospacing="1"/>
              <w:rPr>
                <w:rFonts w:ascii="Times New Roman" w:eastAsia="Times New Roman" w:hAnsi="Times New Roman" w:cs="Times New Roman"/>
                <w:sz w:val="24"/>
                <w:szCs w:val="24"/>
              </w:rPr>
            </w:pPr>
            <w:r w:rsidRPr="00C845E5">
              <w:rPr>
                <w:rFonts w:ascii="Times New Roman" w:eastAsia="Times New Roman" w:hAnsi="Times New Roman" w:cs="Times New Roman"/>
                <w:sz w:val="24"/>
                <w:szCs w:val="24"/>
              </w:rPr>
              <w:t>Empathy Mapping</w:t>
            </w:r>
          </w:p>
          <w:p w:rsidR="00C845E5" w:rsidRPr="004653F6" w:rsidRDefault="00C845E5" w:rsidP="00F20BC3">
            <w:pPr>
              <w:rPr>
                <w:b/>
              </w:rPr>
            </w:pPr>
          </w:p>
          <w:p w:rsidR="006B46D3" w:rsidRPr="002F68F9" w:rsidRDefault="006B46D3" w:rsidP="004653F6">
            <w:pPr>
              <w:rPr>
                <w:b/>
              </w:rPr>
            </w:pPr>
          </w:p>
          <w:p w:rsidR="002F68F9" w:rsidRPr="002F68F9" w:rsidRDefault="002F68F9" w:rsidP="004653F6">
            <w:pPr>
              <w:pStyle w:val="ListParagraph"/>
              <w:rPr>
                <w:b/>
              </w:rPr>
            </w:pPr>
          </w:p>
        </w:tc>
        <w:tc>
          <w:tcPr>
            <w:tcW w:w="2590" w:type="dxa"/>
          </w:tcPr>
          <w:p w:rsidR="00AF6714" w:rsidRDefault="00AF6714"/>
          <w:p w:rsidR="009A72D0" w:rsidRDefault="009A72D0"/>
          <w:p w:rsidR="009A72D0" w:rsidRDefault="009A72D0"/>
          <w:p w:rsidR="009A72D0" w:rsidRDefault="009A72D0"/>
          <w:p w:rsidR="009A72D0" w:rsidRDefault="009A72D0"/>
          <w:p w:rsidR="009A72D0" w:rsidRDefault="009A72D0"/>
          <w:p w:rsidR="009A72D0" w:rsidRDefault="009A72D0" w:rsidP="009A72D0">
            <w:pPr>
              <w:pStyle w:val="NormalWeb"/>
            </w:pPr>
            <w:r>
              <w:t xml:space="preserve">Introduce </w:t>
            </w:r>
            <w:r>
              <w:rPr>
                <w:rStyle w:val="Emphasis"/>
              </w:rPr>
              <w:t>Empathy Map Assignment</w:t>
            </w:r>
          </w:p>
          <w:p w:rsidR="009A72D0" w:rsidRDefault="009A72D0"/>
        </w:tc>
        <w:tc>
          <w:tcPr>
            <w:tcW w:w="2590" w:type="dxa"/>
          </w:tcPr>
          <w:p w:rsidR="00C845E5" w:rsidRPr="009A72D0" w:rsidRDefault="00C845E5" w:rsidP="00C845E5">
            <w:pPr>
              <w:pStyle w:val="NormalWeb"/>
              <w:rPr>
                <w:b/>
                <w:color w:val="FF0000"/>
              </w:rPr>
            </w:pPr>
            <w:r w:rsidRPr="009A72D0">
              <w:rPr>
                <w:b/>
                <w:color w:val="FF0000"/>
              </w:rPr>
              <w:t xml:space="preserve">Submit </w:t>
            </w:r>
            <w:r w:rsidRPr="009A72D0">
              <w:rPr>
                <w:rStyle w:val="Emphasis"/>
                <w:b/>
                <w:color w:val="FF0000"/>
              </w:rPr>
              <w:t>Systemic Communication</w:t>
            </w:r>
            <w:r w:rsidR="009A72D0" w:rsidRPr="009A72D0">
              <w:rPr>
                <w:rStyle w:val="Emphasis"/>
                <w:b/>
                <w:color w:val="FF0000"/>
              </w:rPr>
              <w:t xml:space="preserve"> Assignment</w:t>
            </w:r>
          </w:p>
          <w:p w:rsidR="00C845E5" w:rsidRDefault="00C845E5" w:rsidP="00C845E5">
            <w:pPr>
              <w:pStyle w:val="NormalWeb"/>
            </w:pPr>
          </w:p>
          <w:p w:rsidR="009A72D0" w:rsidRDefault="009A72D0" w:rsidP="00C845E5">
            <w:pPr>
              <w:pStyle w:val="NormalWeb"/>
            </w:pPr>
            <w:r>
              <w:rPr>
                <w:b/>
              </w:rPr>
              <w:t>Empathy Map Assignment due on or before Thursday, February 16th</w:t>
            </w:r>
            <w:r w:rsidRPr="00851884">
              <w:rPr>
                <w:b/>
              </w:rPr>
              <w:t xml:space="preserve"> - drop box closes at 11:59 pm</w:t>
            </w:r>
          </w:p>
          <w:p w:rsidR="00AF6714" w:rsidRDefault="00AF6714" w:rsidP="009A72D0">
            <w:pPr>
              <w:pStyle w:val="NormalWeb"/>
            </w:pPr>
          </w:p>
        </w:tc>
      </w:tr>
      <w:tr w:rsidR="00AF6714" w:rsidTr="00AF6714">
        <w:tc>
          <w:tcPr>
            <w:tcW w:w="2590" w:type="dxa"/>
          </w:tcPr>
          <w:p w:rsidR="00AF6714" w:rsidRPr="006130B1" w:rsidRDefault="006130B1" w:rsidP="006130B1">
            <w:pPr>
              <w:jc w:val="center"/>
              <w:rPr>
                <w:b/>
              </w:rPr>
            </w:pPr>
            <w:r>
              <w:rPr>
                <w:b/>
              </w:rPr>
              <w:t>7</w:t>
            </w:r>
          </w:p>
        </w:tc>
        <w:tc>
          <w:tcPr>
            <w:tcW w:w="2590" w:type="dxa"/>
          </w:tcPr>
          <w:p w:rsidR="00AF6714" w:rsidRDefault="006130B1">
            <w:r>
              <w:t>Thurs, Feb 16</w:t>
            </w:r>
          </w:p>
        </w:tc>
        <w:tc>
          <w:tcPr>
            <w:tcW w:w="2590" w:type="dxa"/>
          </w:tcPr>
          <w:p w:rsidR="00F20BC3" w:rsidRDefault="00F20BC3" w:rsidP="00F20BC3">
            <w:pPr>
              <w:rPr>
                <w:b/>
              </w:rPr>
            </w:pPr>
            <w:r>
              <w:rPr>
                <w:b/>
              </w:rPr>
              <w:t>Module:</w:t>
            </w:r>
          </w:p>
          <w:p w:rsidR="009A72D0" w:rsidRDefault="009A72D0" w:rsidP="00F20BC3">
            <w:r>
              <w:t>Planning</w:t>
            </w:r>
          </w:p>
          <w:p w:rsidR="009A72D0" w:rsidRDefault="009A72D0" w:rsidP="00F20BC3"/>
          <w:p w:rsidR="009A72D0" w:rsidRDefault="009A72D0" w:rsidP="00F20BC3">
            <w:r>
              <w:t>Activities:</w:t>
            </w:r>
          </w:p>
          <w:p w:rsidR="009A72D0" w:rsidRPr="009A72D0" w:rsidRDefault="009A72D0" w:rsidP="009A72D0">
            <w:pPr>
              <w:numPr>
                <w:ilvl w:val="0"/>
                <w:numId w:val="16"/>
              </w:numPr>
              <w:spacing w:before="100" w:beforeAutospacing="1" w:after="100" w:afterAutospacing="1"/>
              <w:rPr>
                <w:rFonts w:ascii="Times New Roman" w:eastAsia="Times New Roman" w:hAnsi="Times New Roman" w:cs="Times New Roman"/>
                <w:sz w:val="24"/>
                <w:szCs w:val="24"/>
              </w:rPr>
            </w:pPr>
            <w:r w:rsidRPr="009A72D0">
              <w:rPr>
                <w:rFonts w:ascii="Times New Roman" w:eastAsia="Times New Roman" w:hAnsi="Times New Roman" w:cs="Times New Roman"/>
                <w:sz w:val="24"/>
                <w:szCs w:val="24"/>
              </w:rPr>
              <w:t>Pick Your Channel (asynchronous)</w:t>
            </w:r>
          </w:p>
          <w:p w:rsidR="009A72D0" w:rsidRPr="009A72D0" w:rsidRDefault="009A72D0" w:rsidP="009A72D0">
            <w:pPr>
              <w:numPr>
                <w:ilvl w:val="0"/>
                <w:numId w:val="16"/>
              </w:numPr>
              <w:spacing w:before="100" w:beforeAutospacing="1" w:after="100" w:afterAutospacing="1"/>
              <w:rPr>
                <w:rFonts w:ascii="Times New Roman" w:eastAsia="Times New Roman" w:hAnsi="Times New Roman" w:cs="Times New Roman"/>
                <w:sz w:val="24"/>
                <w:szCs w:val="24"/>
              </w:rPr>
            </w:pPr>
            <w:r w:rsidRPr="009A72D0">
              <w:rPr>
                <w:rFonts w:ascii="Times New Roman" w:eastAsia="Times New Roman" w:hAnsi="Times New Roman" w:cs="Times New Roman"/>
                <w:sz w:val="24"/>
                <w:szCs w:val="24"/>
              </w:rPr>
              <w:t>Persuasive or Misleading?</w:t>
            </w:r>
          </w:p>
          <w:p w:rsidR="009A72D0" w:rsidRPr="009A72D0" w:rsidRDefault="009A72D0" w:rsidP="009A72D0">
            <w:pPr>
              <w:numPr>
                <w:ilvl w:val="0"/>
                <w:numId w:val="16"/>
              </w:numPr>
              <w:spacing w:before="100" w:beforeAutospacing="1" w:after="100" w:afterAutospacing="1"/>
              <w:rPr>
                <w:rFonts w:ascii="Times New Roman" w:eastAsia="Times New Roman" w:hAnsi="Times New Roman" w:cs="Times New Roman"/>
                <w:sz w:val="24"/>
                <w:szCs w:val="24"/>
              </w:rPr>
            </w:pPr>
            <w:r w:rsidRPr="009A72D0">
              <w:rPr>
                <w:rFonts w:ascii="Times New Roman" w:eastAsia="Times New Roman" w:hAnsi="Times New Roman" w:cs="Times New Roman"/>
                <w:sz w:val="24"/>
                <w:szCs w:val="24"/>
              </w:rPr>
              <w:t>Instructional or Condescending?</w:t>
            </w:r>
          </w:p>
          <w:p w:rsidR="009A72D0" w:rsidRPr="009A72D0" w:rsidRDefault="009A72D0" w:rsidP="009A72D0">
            <w:pPr>
              <w:numPr>
                <w:ilvl w:val="0"/>
                <w:numId w:val="16"/>
              </w:numPr>
              <w:spacing w:before="100" w:beforeAutospacing="1" w:after="100" w:afterAutospacing="1"/>
              <w:rPr>
                <w:rFonts w:ascii="Times New Roman" w:eastAsia="Times New Roman" w:hAnsi="Times New Roman" w:cs="Times New Roman"/>
                <w:sz w:val="24"/>
                <w:szCs w:val="24"/>
              </w:rPr>
            </w:pPr>
            <w:r w:rsidRPr="009A72D0">
              <w:rPr>
                <w:rFonts w:ascii="Times New Roman" w:eastAsia="Times New Roman" w:hAnsi="Times New Roman" w:cs="Times New Roman"/>
                <w:sz w:val="24"/>
                <w:szCs w:val="24"/>
              </w:rPr>
              <w:t>Technical Language or Complex Jargon?</w:t>
            </w:r>
          </w:p>
          <w:p w:rsidR="009A72D0" w:rsidRPr="004653F6" w:rsidRDefault="009A72D0" w:rsidP="00F20BC3">
            <w:pPr>
              <w:rPr>
                <w:b/>
              </w:rPr>
            </w:pPr>
          </w:p>
          <w:p w:rsidR="00AF6714" w:rsidRDefault="00AF6714" w:rsidP="00F20BC3"/>
        </w:tc>
        <w:tc>
          <w:tcPr>
            <w:tcW w:w="2590" w:type="dxa"/>
          </w:tcPr>
          <w:p w:rsidR="00AF6714" w:rsidRDefault="00AF6714"/>
        </w:tc>
        <w:tc>
          <w:tcPr>
            <w:tcW w:w="2590" w:type="dxa"/>
          </w:tcPr>
          <w:p w:rsidR="00AF6714" w:rsidRPr="009A72D0" w:rsidRDefault="009A72D0">
            <w:pPr>
              <w:rPr>
                <w:b/>
              </w:rPr>
            </w:pPr>
            <w:r w:rsidRPr="009A72D0">
              <w:rPr>
                <w:b/>
                <w:color w:val="FF0000"/>
              </w:rPr>
              <w:t xml:space="preserve">Submit </w:t>
            </w:r>
            <w:r w:rsidRPr="009A72D0">
              <w:rPr>
                <w:rStyle w:val="Emphasis"/>
                <w:b/>
                <w:color w:val="FF0000"/>
              </w:rPr>
              <w:t>Empathy Map Assignment</w:t>
            </w:r>
          </w:p>
        </w:tc>
      </w:tr>
      <w:tr w:rsidR="006130B1" w:rsidTr="00AF6714">
        <w:tc>
          <w:tcPr>
            <w:tcW w:w="2590" w:type="dxa"/>
          </w:tcPr>
          <w:p w:rsidR="006130B1" w:rsidRDefault="009235E5" w:rsidP="006130B1">
            <w:pPr>
              <w:jc w:val="center"/>
              <w:rPr>
                <w:b/>
              </w:rPr>
            </w:pPr>
            <w:r>
              <w:rPr>
                <w:b/>
              </w:rPr>
              <w:t>Reading Week</w:t>
            </w:r>
          </w:p>
        </w:tc>
        <w:tc>
          <w:tcPr>
            <w:tcW w:w="2590" w:type="dxa"/>
          </w:tcPr>
          <w:p w:rsidR="006130B1" w:rsidRDefault="006130B1">
            <w:r>
              <w:t>Thurs, Feb 23</w:t>
            </w:r>
          </w:p>
          <w:p w:rsidR="003E7279" w:rsidRDefault="003E7279"/>
          <w:p w:rsidR="003E7279" w:rsidRDefault="003E7279"/>
        </w:tc>
        <w:tc>
          <w:tcPr>
            <w:tcW w:w="2590" w:type="dxa"/>
          </w:tcPr>
          <w:p w:rsidR="00EA48EB" w:rsidRPr="00EA48EB" w:rsidRDefault="00EA48EB" w:rsidP="009235E5">
            <w:pPr>
              <w:rPr>
                <w:b/>
              </w:rPr>
            </w:pPr>
          </w:p>
        </w:tc>
        <w:tc>
          <w:tcPr>
            <w:tcW w:w="2590" w:type="dxa"/>
          </w:tcPr>
          <w:p w:rsidR="006130B1" w:rsidRDefault="006130B1"/>
        </w:tc>
        <w:tc>
          <w:tcPr>
            <w:tcW w:w="2590" w:type="dxa"/>
          </w:tcPr>
          <w:p w:rsidR="00A8453C" w:rsidRPr="0072398D" w:rsidRDefault="00A8453C">
            <w:pPr>
              <w:rPr>
                <w:b/>
              </w:rPr>
            </w:pPr>
          </w:p>
        </w:tc>
      </w:tr>
      <w:tr w:rsidR="009235E5" w:rsidTr="00AF6714">
        <w:tc>
          <w:tcPr>
            <w:tcW w:w="2590" w:type="dxa"/>
          </w:tcPr>
          <w:p w:rsidR="009235E5" w:rsidRDefault="009235E5" w:rsidP="009235E5">
            <w:pPr>
              <w:jc w:val="center"/>
              <w:rPr>
                <w:b/>
              </w:rPr>
            </w:pPr>
            <w:r>
              <w:rPr>
                <w:b/>
              </w:rPr>
              <w:t>8</w:t>
            </w:r>
          </w:p>
        </w:tc>
        <w:tc>
          <w:tcPr>
            <w:tcW w:w="2590" w:type="dxa"/>
          </w:tcPr>
          <w:p w:rsidR="009235E5" w:rsidRDefault="009235E5" w:rsidP="009235E5">
            <w:r>
              <w:t>Thurs, Mar 2</w:t>
            </w:r>
          </w:p>
        </w:tc>
        <w:tc>
          <w:tcPr>
            <w:tcW w:w="2590" w:type="dxa"/>
          </w:tcPr>
          <w:p w:rsidR="009235E5" w:rsidRPr="00EA48EB" w:rsidRDefault="009235E5" w:rsidP="009235E5">
            <w:pPr>
              <w:rPr>
                <w:b/>
              </w:rPr>
            </w:pPr>
            <w:r>
              <w:t>Project Introduction: Design Sprint</w:t>
            </w:r>
          </w:p>
          <w:p w:rsidR="009235E5" w:rsidRDefault="009235E5" w:rsidP="009235E5">
            <w:pPr>
              <w:rPr>
                <w:b/>
              </w:rPr>
            </w:pPr>
          </w:p>
        </w:tc>
        <w:tc>
          <w:tcPr>
            <w:tcW w:w="2590" w:type="dxa"/>
          </w:tcPr>
          <w:p w:rsidR="009235E5" w:rsidRDefault="009235E5" w:rsidP="009235E5">
            <w:r>
              <w:t xml:space="preserve">Introduce </w:t>
            </w:r>
            <w:r>
              <w:rPr>
                <w:rStyle w:val="Emphasis"/>
              </w:rPr>
              <w:t>Project 1, 2, 3</w:t>
            </w:r>
          </w:p>
        </w:tc>
        <w:tc>
          <w:tcPr>
            <w:tcW w:w="2590" w:type="dxa"/>
          </w:tcPr>
          <w:p w:rsidR="009235E5" w:rsidRDefault="009235E5" w:rsidP="009235E5">
            <w:pPr>
              <w:pStyle w:val="NormalWeb"/>
            </w:pPr>
            <w:r>
              <w:rPr>
                <w:b/>
              </w:rPr>
              <w:t>Project 1 Assignment due on o</w:t>
            </w:r>
            <w:r w:rsidR="00E43210">
              <w:rPr>
                <w:b/>
              </w:rPr>
              <w:t>r before Thursday, March 9th</w:t>
            </w:r>
            <w:r w:rsidRPr="00851884">
              <w:rPr>
                <w:b/>
              </w:rPr>
              <w:t xml:space="preserve"> - drop box closes at 11:59 pm</w:t>
            </w:r>
          </w:p>
          <w:p w:rsidR="009235E5" w:rsidRDefault="009235E5" w:rsidP="009235E5">
            <w:pPr>
              <w:rPr>
                <w:b/>
              </w:rPr>
            </w:pPr>
          </w:p>
          <w:p w:rsidR="009235E5" w:rsidRDefault="009235E5" w:rsidP="009235E5">
            <w:pPr>
              <w:pStyle w:val="NormalWeb"/>
              <w:rPr>
                <w:b/>
              </w:rPr>
            </w:pPr>
            <w:r>
              <w:rPr>
                <w:b/>
              </w:rPr>
              <w:t xml:space="preserve">Project 2 Assignment due on or before </w:t>
            </w:r>
            <w:r w:rsidR="00E43210">
              <w:rPr>
                <w:b/>
              </w:rPr>
              <w:t>Thursday, March 23</w:t>
            </w:r>
            <w:r w:rsidRPr="00851884">
              <w:rPr>
                <w:b/>
              </w:rPr>
              <w:t xml:space="preserve"> - drop box closes at 11:59 pm</w:t>
            </w:r>
          </w:p>
          <w:p w:rsidR="009235E5" w:rsidRDefault="009235E5" w:rsidP="009235E5">
            <w:pPr>
              <w:pStyle w:val="NormalWeb"/>
              <w:rPr>
                <w:b/>
              </w:rPr>
            </w:pPr>
          </w:p>
          <w:p w:rsidR="009235E5" w:rsidRDefault="009235E5" w:rsidP="009235E5">
            <w:pPr>
              <w:pStyle w:val="NormalWeb"/>
            </w:pPr>
            <w:r>
              <w:rPr>
                <w:b/>
              </w:rPr>
              <w:t>Project 3 Assignment due o</w:t>
            </w:r>
            <w:r w:rsidR="00E43210">
              <w:rPr>
                <w:b/>
              </w:rPr>
              <w:t>n or before Thursday, April 6th</w:t>
            </w:r>
            <w:r>
              <w:rPr>
                <w:b/>
              </w:rPr>
              <w:t xml:space="preserve"> </w:t>
            </w:r>
            <w:r w:rsidRPr="00851884">
              <w:rPr>
                <w:b/>
              </w:rPr>
              <w:t xml:space="preserve"> - drop box closes at 11:59 pm</w:t>
            </w:r>
          </w:p>
          <w:p w:rsidR="009235E5" w:rsidRDefault="009235E5" w:rsidP="009235E5">
            <w:pPr>
              <w:pStyle w:val="NormalWeb"/>
            </w:pPr>
          </w:p>
          <w:p w:rsidR="009235E5" w:rsidRPr="0072398D" w:rsidRDefault="009235E5" w:rsidP="009235E5">
            <w:pPr>
              <w:rPr>
                <w:b/>
              </w:rPr>
            </w:pPr>
          </w:p>
        </w:tc>
      </w:tr>
      <w:tr w:rsidR="009235E5" w:rsidTr="00AF6714">
        <w:tc>
          <w:tcPr>
            <w:tcW w:w="2590" w:type="dxa"/>
          </w:tcPr>
          <w:p w:rsidR="009235E5" w:rsidRDefault="009235E5" w:rsidP="009235E5">
            <w:pPr>
              <w:jc w:val="center"/>
              <w:rPr>
                <w:b/>
              </w:rPr>
            </w:pPr>
            <w:r>
              <w:rPr>
                <w:b/>
              </w:rPr>
              <w:t>9</w:t>
            </w:r>
          </w:p>
        </w:tc>
        <w:tc>
          <w:tcPr>
            <w:tcW w:w="2590" w:type="dxa"/>
          </w:tcPr>
          <w:p w:rsidR="009235E5" w:rsidRDefault="009235E5" w:rsidP="009235E5">
            <w:r>
              <w:t>Thurs, Mar 9</w:t>
            </w:r>
          </w:p>
        </w:tc>
        <w:tc>
          <w:tcPr>
            <w:tcW w:w="2590" w:type="dxa"/>
          </w:tcPr>
          <w:p w:rsidR="009235E5" w:rsidRDefault="009235E5" w:rsidP="009235E5">
            <w:pPr>
              <w:rPr>
                <w:b/>
              </w:rPr>
            </w:pPr>
            <w:r>
              <w:rPr>
                <w:b/>
              </w:rPr>
              <w:t xml:space="preserve">Module: </w:t>
            </w:r>
          </w:p>
          <w:p w:rsidR="009235E5" w:rsidRDefault="009235E5" w:rsidP="009235E5">
            <w:r>
              <w:t>Investigating &amp; Questioning: Gathering, Analyzing</w:t>
            </w:r>
          </w:p>
          <w:p w:rsidR="009235E5" w:rsidRDefault="009235E5" w:rsidP="009235E5"/>
          <w:p w:rsidR="009235E5" w:rsidRDefault="009235E5" w:rsidP="009235E5">
            <w:r>
              <w:t>Content:</w:t>
            </w:r>
          </w:p>
          <w:p w:rsidR="009235E5" w:rsidRPr="00F04D6D" w:rsidRDefault="009235E5" w:rsidP="009235E5">
            <w:pPr>
              <w:numPr>
                <w:ilvl w:val="0"/>
                <w:numId w:val="17"/>
              </w:numPr>
              <w:spacing w:before="100" w:beforeAutospacing="1" w:after="100" w:afterAutospacing="1"/>
              <w:rPr>
                <w:rFonts w:ascii="Times New Roman" w:eastAsia="Times New Roman" w:hAnsi="Times New Roman" w:cs="Times New Roman"/>
                <w:sz w:val="24"/>
                <w:szCs w:val="24"/>
              </w:rPr>
            </w:pPr>
            <w:r w:rsidRPr="00F04D6D">
              <w:rPr>
                <w:rFonts w:ascii="Times New Roman" w:eastAsia="Times New Roman" w:hAnsi="Times New Roman" w:cs="Times New Roman"/>
                <w:sz w:val="24"/>
                <w:szCs w:val="24"/>
              </w:rPr>
              <w:t>Defining the Issue (asynchronous)</w:t>
            </w:r>
          </w:p>
          <w:p w:rsidR="009235E5" w:rsidRPr="00F04D6D" w:rsidRDefault="009235E5" w:rsidP="009235E5">
            <w:pPr>
              <w:numPr>
                <w:ilvl w:val="0"/>
                <w:numId w:val="17"/>
              </w:numPr>
              <w:spacing w:before="100" w:beforeAutospacing="1" w:after="100" w:afterAutospacing="1"/>
              <w:rPr>
                <w:rFonts w:ascii="Times New Roman" w:eastAsia="Times New Roman" w:hAnsi="Times New Roman" w:cs="Times New Roman"/>
                <w:sz w:val="24"/>
                <w:szCs w:val="24"/>
              </w:rPr>
            </w:pPr>
            <w:r w:rsidRPr="00F04D6D">
              <w:rPr>
                <w:rFonts w:ascii="Times New Roman" w:eastAsia="Times New Roman" w:hAnsi="Times New Roman" w:cs="Times New Roman"/>
                <w:sz w:val="24"/>
                <w:szCs w:val="24"/>
              </w:rPr>
              <w:t>Question Building (asynchronous)</w:t>
            </w:r>
          </w:p>
          <w:p w:rsidR="009235E5" w:rsidRPr="00F04D6D" w:rsidRDefault="009235E5" w:rsidP="009235E5">
            <w:pPr>
              <w:numPr>
                <w:ilvl w:val="0"/>
                <w:numId w:val="17"/>
              </w:numPr>
              <w:spacing w:before="100" w:beforeAutospacing="1" w:after="100" w:afterAutospacing="1"/>
              <w:rPr>
                <w:rFonts w:ascii="Times New Roman" w:eastAsia="Times New Roman" w:hAnsi="Times New Roman" w:cs="Times New Roman"/>
                <w:sz w:val="24"/>
                <w:szCs w:val="24"/>
              </w:rPr>
            </w:pPr>
            <w:r w:rsidRPr="00F04D6D">
              <w:rPr>
                <w:rFonts w:ascii="Times New Roman" w:eastAsia="Times New Roman" w:hAnsi="Times New Roman" w:cs="Times New Roman"/>
                <w:sz w:val="24"/>
                <w:szCs w:val="24"/>
              </w:rPr>
              <w:t>A Noisy Investigation Part 1</w:t>
            </w:r>
          </w:p>
          <w:p w:rsidR="009235E5" w:rsidRPr="00F04D6D" w:rsidRDefault="009235E5" w:rsidP="009235E5">
            <w:pPr>
              <w:numPr>
                <w:ilvl w:val="0"/>
                <w:numId w:val="17"/>
              </w:numPr>
              <w:spacing w:before="100" w:beforeAutospacing="1" w:after="100" w:afterAutospacing="1"/>
              <w:rPr>
                <w:rFonts w:ascii="Times New Roman" w:eastAsia="Times New Roman" w:hAnsi="Times New Roman" w:cs="Times New Roman"/>
                <w:sz w:val="24"/>
                <w:szCs w:val="24"/>
              </w:rPr>
            </w:pPr>
            <w:r w:rsidRPr="00F04D6D">
              <w:rPr>
                <w:rFonts w:ascii="Times New Roman" w:eastAsia="Times New Roman" w:hAnsi="Times New Roman" w:cs="Times New Roman"/>
                <w:sz w:val="24"/>
                <w:szCs w:val="24"/>
              </w:rPr>
              <w:t>A Noisy Investigation Part 2</w:t>
            </w:r>
          </w:p>
          <w:p w:rsidR="009235E5" w:rsidRDefault="009235E5" w:rsidP="009235E5"/>
          <w:p w:rsidR="009235E5" w:rsidRDefault="009235E5" w:rsidP="009235E5">
            <w:pPr>
              <w:pStyle w:val="ListParagraph"/>
            </w:pPr>
          </w:p>
        </w:tc>
        <w:tc>
          <w:tcPr>
            <w:tcW w:w="2590" w:type="dxa"/>
          </w:tcPr>
          <w:p w:rsidR="009235E5" w:rsidRDefault="009235E5" w:rsidP="009235E5"/>
        </w:tc>
        <w:tc>
          <w:tcPr>
            <w:tcW w:w="2590" w:type="dxa"/>
          </w:tcPr>
          <w:p w:rsidR="009235E5" w:rsidRPr="0053323B" w:rsidRDefault="009235E5" w:rsidP="009235E5">
            <w:pPr>
              <w:rPr>
                <w:b/>
              </w:rPr>
            </w:pPr>
            <w:r w:rsidRPr="0053323B">
              <w:rPr>
                <w:b/>
                <w:color w:val="FF0000"/>
              </w:rPr>
              <w:t xml:space="preserve">Submit </w:t>
            </w:r>
            <w:r w:rsidRPr="0053323B">
              <w:rPr>
                <w:rStyle w:val="Emphasis"/>
                <w:b/>
                <w:color w:val="FF0000"/>
              </w:rPr>
              <w:t>Project 1</w:t>
            </w:r>
          </w:p>
        </w:tc>
      </w:tr>
      <w:tr w:rsidR="009235E5" w:rsidTr="00AF6714">
        <w:tc>
          <w:tcPr>
            <w:tcW w:w="2590" w:type="dxa"/>
          </w:tcPr>
          <w:p w:rsidR="009235E5" w:rsidRDefault="009235E5" w:rsidP="009235E5">
            <w:pPr>
              <w:jc w:val="center"/>
              <w:rPr>
                <w:b/>
              </w:rPr>
            </w:pPr>
            <w:r>
              <w:rPr>
                <w:b/>
              </w:rPr>
              <w:t>10</w:t>
            </w:r>
          </w:p>
        </w:tc>
        <w:tc>
          <w:tcPr>
            <w:tcW w:w="2590" w:type="dxa"/>
          </w:tcPr>
          <w:p w:rsidR="009235E5" w:rsidRDefault="009235E5" w:rsidP="009235E5">
            <w:r>
              <w:t>Thurs, Mar 16</w:t>
            </w:r>
          </w:p>
        </w:tc>
        <w:tc>
          <w:tcPr>
            <w:tcW w:w="2590" w:type="dxa"/>
          </w:tcPr>
          <w:p w:rsidR="009235E5" w:rsidRDefault="009235E5" w:rsidP="009235E5">
            <w:pPr>
              <w:rPr>
                <w:b/>
              </w:rPr>
            </w:pPr>
            <w:r>
              <w:rPr>
                <w:b/>
              </w:rPr>
              <w:t>Module:</w:t>
            </w:r>
          </w:p>
          <w:p w:rsidR="009235E5" w:rsidRDefault="009235E5" w:rsidP="009235E5">
            <w:r>
              <w:t>Investigating &amp; Questioning: Analyzing, Sharing</w:t>
            </w:r>
          </w:p>
          <w:p w:rsidR="009235E5" w:rsidRDefault="009235E5" w:rsidP="009235E5"/>
          <w:p w:rsidR="009235E5" w:rsidRDefault="009235E5" w:rsidP="009235E5">
            <w:r>
              <w:t>Content:</w:t>
            </w:r>
          </w:p>
          <w:p w:rsidR="009235E5" w:rsidRPr="003D0EFF" w:rsidRDefault="009235E5" w:rsidP="009235E5">
            <w:pPr>
              <w:numPr>
                <w:ilvl w:val="0"/>
                <w:numId w:val="18"/>
              </w:numPr>
              <w:spacing w:before="100" w:beforeAutospacing="1" w:after="100" w:afterAutospacing="1"/>
              <w:rPr>
                <w:rFonts w:ascii="Times New Roman" w:eastAsia="Times New Roman" w:hAnsi="Times New Roman" w:cs="Times New Roman"/>
                <w:sz w:val="24"/>
                <w:szCs w:val="24"/>
              </w:rPr>
            </w:pPr>
            <w:r w:rsidRPr="003D0EFF">
              <w:rPr>
                <w:rFonts w:ascii="Times New Roman" w:eastAsia="Times New Roman" w:hAnsi="Times New Roman" w:cs="Times New Roman"/>
                <w:sz w:val="24"/>
                <w:szCs w:val="24"/>
              </w:rPr>
              <w:t>Conversations of Integrity</w:t>
            </w:r>
          </w:p>
          <w:p w:rsidR="009235E5" w:rsidRPr="003D0EFF" w:rsidRDefault="009235E5" w:rsidP="009235E5">
            <w:pPr>
              <w:numPr>
                <w:ilvl w:val="0"/>
                <w:numId w:val="18"/>
              </w:numPr>
              <w:spacing w:before="100" w:beforeAutospacing="1" w:after="100" w:afterAutospacing="1"/>
              <w:rPr>
                <w:rFonts w:ascii="Times New Roman" w:eastAsia="Times New Roman" w:hAnsi="Times New Roman" w:cs="Times New Roman"/>
                <w:sz w:val="24"/>
                <w:szCs w:val="24"/>
              </w:rPr>
            </w:pPr>
            <w:r w:rsidRPr="003D0EFF">
              <w:rPr>
                <w:rFonts w:ascii="Times New Roman" w:eastAsia="Times New Roman" w:hAnsi="Times New Roman" w:cs="Times New Roman"/>
                <w:sz w:val="24"/>
                <w:szCs w:val="24"/>
              </w:rPr>
              <w:t>Paraphrasing Practice (asynchronous)</w:t>
            </w:r>
          </w:p>
          <w:p w:rsidR="009235E5" w:rsidRPr="003D0EFF" w:rsidRDefault="009235E5" w:rsidP="009235E5">
            <w:pPr>
              <w:numPr>
                <w:ilvl w:val="0"/>
                <w:numId w:val="18"/>
              </w:numPr>
              <w:spacing w:before="100" w:beforeAutospacing="1" w:after="100" w:afterAutospacing="1"/>
              <w:rPr>
                <w:rFonts w:ascii="Times New Roman" w:eastAsia="Times New Roman" w:hAnsi="Times New Roman" w:cs="Times New Roman"/>
                <w:sz w:val="24"/>
                <w:szCs w:val="24"/>
              </w:rPr>
            </w:pPr>
            <w:r w:rsidRPr="003D0EFF">
              <w:rPr>
                <w:rFonts w:ascii="Times New Roman" w:eastAsia="Times New Roman" w:hAnsi="Times New Roman" w:cs="Times New Roman"/>
                <w:sz w:val="24"/>
                <w:szCs w:val="24"/>
              </w:rPr>
              <w:t>A Noisy Investigation Part 3</w:t>
            </w:r>
          </w:p>
          <w:p w:rsidR="009235E5" w:rsidRDefault="009235E5" w:rsidP="009235E5"/>
          <w:p w:rsidR="009235E5" w:rsidRDefault="009235E5" w:rsidP="009235E5">
            <w:pPr>
              <w:pStyle w:val="ListParagraph"/>
            </w:pPr>
          </w:p>
        </w:tc>
        <w:tc>
          <w:tcPr>
            <w:tcW w:w="2590" w:type="dxa"/>
          </w:tcPr>
          <w:p w:rsidR="009235E5" w:rsidRDefault="009235E5" w:rsidP="009235E5"/>
        </w:tc>
        <w:tc>
          <w:tcPr>
            <w:tcW w:w="2590" w:type="dxa"/>
          </w:tcPr>
          <w:p w:rsidR="009235E5" w:rsidRDefault="009235E5" w:rsidP="009235E5"/>
        </w:tc>
      </w:tr>
      <w:tr w:rsidR="009235E5" w:rsidTr="00AF6714">
        <w:tc>
          <w:tcPr>
            <w:tcW w:w="2590" w:type="dxa"/>
          </w:tcPr>
          <w:p w:rsidR="009235E5" w:rsidRDefault="009235E5" w:rsidP="009235E5">
            <w:pPr>
              <w:jc w:val="center"/>
              <w:rPr>
                <w:b/>
              </w:rPr>
            </w:pPr>
            <w:r>
              <w:rPr>
                <w:b/>
              </w:rPr>
              <w:t>11</w:t>
            </w:r>
          </w:p>
        </w:tc>
        <w:tc>
          <w:tcPr>
            <w:tcW w:w="2590" w:type="dxa"/>
          </w:tcPr>
          <w:p w:rsidR="009235E5" w:rsidRDefault="009235E5" w:rsidP="009235E5">
            <w:r>
              <w:t>Thurs, Mar 23</w:t>
            </w:r>
          </w:p>
          <w:p w:rsidR="009235E5" w:rsidRDefault="009235E5" w:rsidP="009235E5"/>
          <w:p w:rsidR="009235E5" w:rsidRDefault="009235E5" w:rsidP="009235E5"/>
          <w:p w:rsidR="009235E5" w:rsidRPr="002444E9" w:rsidRDefault="009235E5" w:rsidP="009235E5">
            <w:pPr>
              <w:rPr>
                <w:b/>
                <w:i/>
              </w:rPr>
            </w:pPr>
            <w:r w:rsidRPr="002444E9">
              <w:rPr>
                <w:b/>
                <w:i/>
              </w:rPr>
              <w:t>VW Dates: March 23 &amp; 29th</w:t>
            </w:r>
          </w:p>
        </w:tc>
        <w:tc>
          <w:tcPr>
            <w:tcW w:w="2590" w:type="dxa"/>
          </w:tcPr>
          <w:p w:rsidR="009235E5" w:rsidRDefault="009235E5" w:rsidP="009235E5">
            <w:pPr>
              <w:rPr>
                <w:b/>
              </w:rPr>
            </w:pPr>
            <w:r>
              <w:rPr>
                <w:b/>
              </w:rPr>
              <w:t xml:space="preserve">Module: </w:t>
            </w:r>
          </w:p>
          <w:p w:rsidR="009235E5" w:rsidRDefault="009235E5" w:rsidP="009235E5">
            <w:r>
              <w:t>Organizing: Visual, Written</w:t>
            </w:r>
          </w:p>
          <w:p w:rsidR="009235E5" w:rsidRDefault="009235E5" w:rsidP="009235E5"/>
          <w:p w:rsidR="009235E5" w:rsidRDefault="009235E5" w:rsidP="009235E5">
            <w:r>
              <w:t>Content:</w:t>
            </w:r>
          </w:p>
          <w:p w:rsidR="009235E5" w:rsidRPr="003D0EFF" w:rsidRDefault="009235E5" w:rsidP="009235E5">
            <w:pPr>
              <w:numPr>
                <w:ilvl w:val="0"/>
                <w:numId w:val="19"/>
              </w:numPr>
              <w:spacing w:before="100" w:beforeAutospacing="1" w:after="100" w:afterAutospacing="1"/>
              <w:rPr>
                <w:rFonts w:ascii="Times New Roman" w:eastAsia="Times New Roman" w:hAnsi="Times New Roman" w:cs="Times New Roman"/>
                <w:sz w:val="24"/>
                <w:szCs w:val="24"/>
              </w:rPr>
            </w:pPr>
            <w:r w:rsidRPr="003D0EFF">
              <w:rPr>
                <w:rFonts w:ascii="Times New Roman" w:eastAsia="Times New Roman" w:hAnsi="Times New Roman" w:cs="Times New Roman"/>
                <w:sz w:val="24"/>
                <w:szCs w:val="24"/>
              </w:rPr>
              <w:t>Sharing Results</w:t>
            </w:r>
          </w:p>
          <w:p w:rsidR="009235E5" w:rsidRPr="00EA48EB" w:rsidRDefault="009235E5" w:rsidP="009235E5"/>
          <w:p w:rsidR="009235E5" w:rsidRPr="00EA48EB" w:rsidRDefault="009235E5" w:rsidP="009235E5">
            <w:pPr>
              <w:pStyle w:val="ListParagraph"/>
            </w:pPr>
          </w:p>
        </w:tc>
        <w:tc>
          <w:tcPr>
            <w:tcW w:w="2590" w:type="dxa"/>
          </w:tcPr>
          <w:p w:rsidR="009235E5" w:rsidRDefault="009235E5" w:rsidP="009235E5"/>
        </w:tc>
        <w:tc>
          <w:tcPr>
            <w:tcW w:w="2590" w:type="dxa"/>
          </w:tcPr>
          <w:p w:rsidR="009235E5" w:rsidRPr="0053323B" w:rsidRDefault="009235E5" w:rsidP="009235E5">
            <w:pPr>
              <w:rPr>
                <w:b/>
              </w:rPr>
            </w:pPr>
            <w:r w:rsidRPr="0053323B">
              <w:rPr>
                <w:b/>
                <w:color w:val="FF0000"/>
              </w:rPr>
              <w:t xml:space="preserve">Submit </w:t>
            </w:r>
            <w:r w:rsidRPr="0053323B">
              <w:rPr>
                <w:rStyle w:val="Emphasis"/>
                <w:b/>
                <w:color w:val="FF0000"/>
              </w:rPr>
              <w:t>Project 2</w:t>
            </w:r>
          </w:p>
        </w:tc>
      </w:tr>
      <w:tr w:rsidR="009235E5" w:rsidTr="00AF6714">
        <w:tc>
          <w:tcPr>
            <w:tcW w:w="2590" w:type="dxa"/>
          </w:tcPr>
          <w:p w:rsidR="009235E5" w:rsidRDefault="009235E5" w:rsidP="009235E5">
            <w:pPr>
              <w:jc w:val="center"/>
              <w:rPr>
                <w:b/>
              </w:rPr>
            </w:pPr>
            <w:r>
              <w:rPr>
                <w:b/>
              </w:rPr>
              <w:t>12</w:t>
            </w:r>
          </w:p>
        </w:tc>
        <w:tc>
          <w:tcPr>
            <w:tcW w:w="2590" w:type="dxa"/>
          </w:tcPr>
          <w:p w:rsidR="009235E5" w:rsidRDefault="009235E5" w:rsidP="009235E5">
            <w:r>
              <w:t>Thurs, Mar 30</w:t>
            </w:r>
          </w:p>
          <w:p w:rsidR="009235E5" w:rsidRDefault="009235E5" w:rsidP="009235E5"/>
          <w:p w:rsidR="009235E5" w:rsidRDefault="009235E5" w:rsidP="009235E5"/>
          <w:p w:rsidR="009235E5" w:rsidRDefault="009235E5" w:rsidP="009235E5"/>
        </w:tc>
        <w:tc>
          <w:tcPr>
            <w:tcW w:w="2590" w:type="dxa"/>
          </w:tcPr>
          <w:p w:rsidR="009235E5" w:rsidRDefault="009235E5" w:rsidP="009235E5">
            <w:pPr>
              <w:rPr>
                <w:b/>
              </w:rPr>
            </w:pPr>
            <w:r>
              <w:rPr>
                <w:b/>
              </w:rPr>
              <w:t xml:space="preserve">Module: </w:t>
            </w:r>
          </w:p>
          <w:p w:rsidR="009235E5" w:rsidRDefault="009235E5" w:rsidP="009235E5">
            <w:r>
              <w:t>Organizing: Written, Presented</w:t>
            </w:r>
          </w:p>
          <w:p w:rsidR="009235E5" w:rsidRDefault="009235E5" w:rsidP="009235E5"/>
          <w:p w:rsidR="009235E5" w:rsidRDefault="009235E5" w:rsidP="009235E5">
            <w:pPr>
              <w:numPr>
                <w:ilvl w:val="0"/>
                <w:numId w:val="20"/>
              </w:numPr>
              <w:spacing w:before="100" w:beforeAutospacing="1" w:after="100" w:afterAutospacing="1"/>
              <w:ind w:left="0"/>
            </w:pPr>
          </w:p>
        </w:tc>
        <w:tc>
          <w:tcPr>
            <w:tcW w:w="2590" w:type="dxa"/>
          </w:tcPr>
          <w:p w:rsidR="00E43210" w:rsidRPr="00742A9C" w:rsidRDefault="00E43210" w:rsidP="00E43210">
            <w:pPr>
              <w:pStyle w:val="NormalWeb"/>
              <w:rPr>
                <w:b/>
              </w:rPr>
            </w:pPr>
            <w:r w:rsidRPr="00742A9C">
              <w:rPr>
                <w:b/>
              </w:rPr>
              <w:t xml:space="preserve">Introduce </w:t>
            </w:r>
            <w:r w:rsidRPr="00742A9C">
              <w:rPr>
                <w:rStyle w:val="Emphasis"/>
                <w:b/>
              </w:rPr>
              <w:t>Self Assessment &amp; Reflection</w:t>
            </w:r>
          </w:p>
          <w:p w:rsidR="009235E5" w:rsidRDefault="009235E5" w:rsidP="009235E5"/>
        </w:tc>
        <w:tc>
          <w:tcPr>
            <w:tcW w:w="2590" w:type="dxa"/>
          </w:tcPr>
          <w:p w:rsidR="00E43210" w:rsidRDefault="00E43210" w:rsidP="00E43210">
            <w:pPr>
              <w:pStyle w:val="NormalWeb"/>
              <w:rPr>
                <w:b/>
              </w:rPr>
            </w:pPr>
            <w:r>
              <w:rPr>
                <w:b/>
              </w:rPr>
              <w:t>Self Assessment &amp; Reflection Assignment due on or before Thursday, April 13th</w:t>
            </w:r>
            <w:r w:rsidRPr="00851884">
              <w:rPr>
                <w:b/>
              </w:rPr>
              <w:t xml:space="preserve"> - drop box closes at 11:59 pm</w:t>
            </w:r>
          </w:p>
          <w:p w:rsidR="009235E5" w:rsidRDefault="009235E5" w:rsidP="009235E5"/>
        </w:tc>
      </w:tr>
      <w:tr w:rsidR="009235E5" w:rsidTr="00AF6714">
        <w:tc>
          <w:tcPr>
            <w:tcW w:w="2590" w:type="dxa"/>
          </w:tcPr>
          <w:p w:rsidR="009235E5" w:rsidRDefault="009235E5" w:rsidP="009235E5">
            <w:pPr>
              <w:jc w:val="center"/>
              <w:rPr>
                <w:b/>
              </w:rPr>
            </w:pPr>
            <w:r>
              <w:rPr>
                <w:b/>
              </w:rPr>
              <w:t>13</w:t>
            </w:r>
          </w:p>
        </w:tc>
        <w:tc>
          <w:tcPr>
            <w:tcW w:w="2590" w:type="dxa"/>
          </w:tcPr>
          <w:p w:rsidR="009235E5" w:rsidRDefault="009235E5" w:rsidP="009235E5">
            <w:r>
              <w:t>Thurs, Apr 6</w:t>
            </w:r>
          </w:p>
        </w:tc>
        <w:tc>
          <w:tcPr>
            <w:tcW w:w="2590" w:type="dxa"/>
          </w:tcPr>
          <w:p w:rsidR="009235E5" w:rsidRDefault="009235E5" w:rsidP="009235E5">
            <w:pPr>
              <w:rPr>
                <w:b/>
              </w:rPr>
            </w:pPr>
            <w:r>
              <w:rPr>
                <w:b/>
              </w:rPr>
              <w:t>Module:</w:t>
            </w:r>
          </w:p>
          <w:p w:rsidR="009235E5" w:rsidRDefault="009235E5" w:rsidP="009235E5">
            <w:r>
              <w:t>Repairing &amp; Clarifying</w:t>
            </w:r>
          </w:p>
          <w:p w:rsidR="009235E5" w:rsidRDefault="009235E5" w:rsidP="009235E5"/>
          <w:p w:rsidR="009235E5" w:rsidRDefault="009235E5" w:rsidP="009235E5">
            <w:r>
              <w:t>Content:</w:t>
            </w:r>
          </w:p>
          <w:p w:rsidR="009235E5" w:rsidRPr="008E097A" w:rsidRDefault="009235E5" w:rsidP="009235E5">
            <w:pPr>
              <w:numPr>
                <w:ilvl w:val="0"/>
                <w:numId w:val="20"/>
              </w:numPr>
              <w:spacing w:before="100" w:beforeAutospacing="1" w:after="100" w:afterAutospacing="1"/>
              <w:ind w:left="0"/>
              <w:rPr>
                <w:rFonts w:ascii="Times New Roman" w:eastAsia="Times New Roman" w:hAnsi="Times New Roman" w:cs="Times New Roman"/>
                <w:sz w:val="24"/>
                <w:szCs w:val="24"/>
              </w:rPr>
            </w:pPr>
            <w:r w:rsidRPr="008E097A">
              <w:rPr>
                <w:rFonts w:ascii="Times New Roman" w:eastAsia="Times New Roman" w:hAnsi="Times New Roman" w:cs="Times New Roman"/>
                <w:sz w:val="24"/>
                <w:szCs w:val="24"/>
              </w:rPr>
              <w:t>Accountability</w:t>
            </w:r>
          </w:p>
          <w:p w:rsidR="009235E5" w:rsidRPr="008E097A" w:rsidRDefault="009235E5" w:rsidP="009235E5">
            <w:pPr>
              <w:numPr>
                <w:ilvl w:val="0"/>
                <w:numId w:val="20"/>
              </w:numPr>
              <w:spacing w:before="100" w:beforeAutospacing="1" w:after="100" w:afterAutospacing="1"/>
              <w:ind w:left="0"/>
              <w:rPr>
                <w:rFonts w:ascii="Times New Roman" w:eastAsia="Times New Roman" w:hAnsi="Times New Roman" w:cs="Times New Roman"/>
                <w:sz w:val="24"/>
                <w:szCs w:val="24"/>
              </w:rPr>
            </w:pPr>
            <w:r w:rsidRPr="008E097A">
              <w:rPr>
                <w:rFonts w:ascii="Times New Roman" w:eastAsia="Times New Roman" w:hAnsi="Times New Roman" w:cs="Times New Roman"/>
                <w:sz w:val="24"/>
                <w:szCs w:val="24"/>
              </w:rPr>
              <w:t>Giving &amp; Receiving Feedback Roleplay</w:t>
            </w:r>
          </w:p>
          <w:p w:rsidR="009235E5" w:rsidRPr="008E097A" w:rsidRDefault="009235E5" w:rsidP="009235E5">
            <w:pPr>
              <w:numPr>
                <w:ilvl w:val="0"/>
                <w:numId w:val="20"/>
              </w:numPr>
              <w:spacing w:before="100" w:beforeAutospacing="1" w:after="100" w:afterAutospacing="1"/>
              <w:ind w:left="0"/>
              <w:rPr>
                <w:rFonts w:ascii="Times New Roman" w:eastAsia="Times New Roman" w:hAnsi="Times New Roman" w:cs="Times New Roman"/>
                <w:sz w:val="24"/>
                <w:szCs w:val="24"/>
              </w:rPr>
            </w:pPr>
            <w:r w:rsidRPr="008E097A">
              <w:rPr>
                <w:rFonts w:ascii="Times New Roman" w:eastAsia="Times New Roman" w:hAnsi="Times New Roman" w:cs="Times New Roman"/>
                <w:sz w:val="24"/>
                <w:szCs w:val="24"/>
              </w:rPr>
              <w:t>Self-assessment and Gathering Peer Feedback</w:t>
            </w:r>
          </w:p>
          <w:p w:rsidR="009235E5" w:rsidRPr="008E097A" w:rsidRDefault="009235E5" w:rsidP="009235E5">
            <w:pPr>
              <w:rPr>
                <w:b/>
              </w:rPr>
            </w:pPr>
          </w:p>
        </w:tc>
        <w:tc>
          <w:tcPr>
            <w:tcW w:w="2590" w:type="dxa"/>
          </w:tcPr>
          <w:p w:rsidR="009235E5" w:rsidRDefault="009235E5" w:rsidP="009235E5">
            <w:pPr>
              <w:pStyle w:val="NormalWeb"/>
              <w:rPr>
                <w:b/>
              </w:rPr>
            </w:pPr>
          </w:p>
          <w:p w:rsidR="009235E5" w:rsidRPr="00742A9C" w:rsidRDefault="009235E5" w:rsidP="00E43210">
            <w:pPr>
              <w:pStyle w:val="NormalWeb"/>
              <w:rPr>
                <w:b/>
              </w:rPr>
            </w:pPr>
          </w:p>
        </w:tc>
        <w:tc>
          <w:tcPr>
            <w:tcW w:w="2590" w:type="dxa"/>
          </w:tcPr>
          <w:p w:rsidR="009235E5" w:rsidRPr="0053323B" w:rsidRDefault="009235E5" w:rsidP="009235E5">
            <w:pPr>
              <w:pStyle w:val="NormalWeb"/>
              <w:rPr>
                <w:rStyle w:val="Emphasis"/>
                <w:b/>
                <w:color w:val="FF0000"/>
              </w:rPr>
            </w:pPr>
            <w:r w:rsidRPr="0053323B">
              <w:rPr>
                <w:b/>
                <w:color w:val="FF0000"/>
              </w:rPr>
              <w:t xml:space="preserve">Submit </w:t>
            </w:r>
            <w:r w:rsidRPr="0053323B">
              <w:rPr>
                <w:rStyle w:val="Emphasis"/>
                <w:b/>
                <w:color w:val="FF0000"/>
              </w:rPr>
              <w:t>Project 3</w:t>
            </w:r>
          </w:p>
          <w:p w:rsidR="009235E5" w:rsidRDefault="009235E5" w:rsidP="009235E5">
            <w:pPr>
              <w:pStyle w:val="NormalWeb"/>
              <w:rPr>
                <w:rStyle w:val="Emphasis"/>
              </w:rPr>
            </w:pPr>
          </w:p>
          <w:p w:rsidR="009235E5" w:rsidRPr="00742A9C" w:rsidRDefault="009235E5" w:rsidP="009235E5">
            <w:pPr>
              <w:pStyle w:val="NormalWeb"/>
              <w:rPr>
                <w:color w:val="FF0000"/>
              </w:rPr>
            </w:pPr>
          </w:p>
          <w:p w:rsidR="009235E5" w:rsidRPr="0072398D" w:rsidRDefault="006538C9" w:rsidP="009235E5">
            <w:pPr>
              <w:pStyle w:val="NormalWeb"/>
              <w:rPr>
                <w:b/>
              </w:rPr>
            </w:pPr>
            <w:r w:rsidRPr="0053323B">
              <w:rPr>
                <w:b/>
                <w:i/>
                <w:color w:val="FF0000"/>
              </w:rPr>
              <w:t>Side Quest Final Due Date on or before Thursday, April 6</w:t>
            </w:r>
            <w:r w:rsidRPr="0053323B">
              <w:rPr>
                <w:b/>
                <w:i/>
                <w:color w:val="FF0000"/>
                <w:vertAlign w:val="superscript"/>
              </w:rPr>
              <w:t>th</w:t>
            </w:r>
            <w:r w:rsidRPr="0053323B">
              <w:rPr>
                <w:b/>
                <w:i/>
                <w:color w:val="FF0000"/>
              </w:rPr>
              <w:t xml:space="preserve"> – drop box closes @ 11:59 pm</w:t>
            </w:r>
          </w:p>
        </w:tc>
      </w:tr>
      <w:tr w:rsidR="009235E5" w:rsidTr="00AF6714">
        <w:tc>
          <w:tcPr>
            <w:tcW w:w="2590" w:type="dxa"/>
          </w:tcPr>
          <w:p w:rsidR="009235E5" w:rsidRDefault="009235E5" w:rsidP="009235E5">
            <w:pPr>
              <w:jc w:val="center"/>
              <w:rPr>
                <w:b/>
              </w:rPr>
            </w:pPr>
            <w:r>
              <w:rPr>
                <w:b/>
              </w:rPr>
              <w:t>14</w:t>
            </w:r>
          </w:p>
        </w:tc>
        <w:tc>
          <w:tcPr>
            <w:tcW w:w="2590" w:type="dxa"/>
          </w:tcPr>
          <w:p w:rsidR="009235E5" w:rsidRDefault="009235E5" w:rsidP="009235E5">
            <w:r>
              <w:t>Thurs, Apr 13</w:t>
            </w:r>
          </w:p>
        </w:tc>
        <w:tc>
          <w:tcPr>
            <w:tcW w:w="2590" w:type="dxa"/>
          </w:tcPr>
          <w:p w:rsidR="009235E5" w:rsidRDefault="009235E5" w:rsidP="009235E5">
            <w:r>
              <w:t>Flex time</w:t>
            </w:r>
          </w:p>
        </w:tc>
        <w:tc>
          <w:tcPr>
            <w:tcW w:w="2590" w:type="dxa"/>
          </w:tcPr>
          <w:p w:rsidR="009235E5" w:rsidRDefault="009235E5" w:rsidP="009235E5"/>
        </w:tc>
        <w:tc>
          <w:tcPr>
            <w:tcW w:w="2590" w:type="dxa"/>
          </w:tcPr>
          <w:p w:rsidR="009235E5" w:rsidRPr="0053323B" w:rsidRDefault="009235E5" w:rsidP="009235E5">
            <w:pPr>
              <w:rPr>
                <w:b/>
                <w:color w:val="FF0000"/>
              </w:rPr>
            </w:pPr>
            <w:r w:rsidRPr="0053323B">
              <w:rPr>
                <w:b/>
                <w:color w:val="FF0000"/>
              </w:rPr>
              <w:t xml:space="preserve">Submit </w:t>
            </w:r>
            <w:r w:rsidRPr="0053323B">
              <w:rPr>
                <w:rStyle w:val="Emphasis"/>
                <w:b/>
                <w:color w:val="FF0000"/>
              </w:rPr>
              <w:t>Self Assessment &amp; Reflection</w:t>
            </w:r>
          </w:p>
          <w:p w:rsidR="009235E5" w:rsidRDefault="009235E5" w:rsidP="009235E5">
            <w:pPr>
              <w:rPr>
                <w:b/>
              </w:rPr>
            </w:pPr>
          </w:p>
          <w:p w:rsidR="009235E5" w:rsidRDefault="009235E5" w:rsidP="009235E5">
            <w:pPr>
              <w:rPr>
                <w:b/>
              </w:rPr>
            </w:pPr>
          </w:p>
          <w:p w:rsidR="009235E5" w:rsidRPr="0072398D" w:rsidRDefault="009235E5" w:rsidP="009235E5">
            <w:pPr>
              <w:rPr>
                <w:b/>
              </w:rPr>
            </w:pPr>
          </w:p>
        </w:tc>
      </w:tr>
      <w:tr w:rsidR="009235E5" w:rsidTr="007928F7">
        <w:tc>
          <w:tcPr>
            <w:tcW w:w="2590" w:type="dxa"/>
          </w:tcPr>
          <w:p w:rsidR="009235E5" w:rsidRDefault="009235E5" w:rsidP="009235E5">
            <w:pPr>
              <w:jc w:val="center"/>
              <w:rPr>
                <w:b/>
              </w:rPr>
            </w:pPr>
            <w:r>
              <w:rPr>
                <w:b/>
              </w:rPr>
              <w:t>15</w:t>
            </w:r>
          </w:p>
        </w:tc>
        <w:tc>
          <w:tcPr>
            <w:tcW w:w="2590" w:type="dxa"/>
          </w:tcPr>
          <w:p w:rsidR="009235E5" w:rsidRDefault="009235E5" w:rsidP="009235E5">
            <w:r>
              <w:t>Thurs, Apr 20</w:t>
            </w:r>
          </w:p>
        </w:tc>
        <w:tc>
          <w:tcPr>
            <w:tcW w:w="2590" w:type="dxa"/>
          </w:tcPr>
          <w:p w:rsidR="009235E5" w:rsidRDefault="009235E5" w:rsidP="009235E5">
            <w:r>
              <w:t>Exam Week</w:t>
            </w:r>
          </w:p>
        </w:tc>
        <w:tc>
          <w:tcPr>
            <w:tcW w:w="2590" w:type="dxa"/>
          </w:tcPr>
          <w:p w:rsidR="009235E5" w:rsidRDefault="009235E5" w:rsidP="009235E5"/>
        </w:tc>
        <w:tc>
          <w:tcPr>
            <w:tcW w:w="2590" w:type="dxa"/>
          </w:tcPr>
          <w:p w:rsidR="009235E5" w:rsidRPr="0053323B" w:rsidRDefault="009235E5" w:rsidP="009235E5">
            <w:pPr>
              <w:rPr>
                <w:b/>
                <w:i/>
              </w:rPr>
            </w:pPr>
          </w:p>
        </w:tc>
      </w:tr>
    </w:tbl>
    <w:p w:rsidR="00D90BA0" w:rsidRDefault="00D90BA0"/>
    <w:sectPr w:rsidR="00D90BA0" w:rsidSect="00AF67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05" w:rsidRDefault="008B5405" w:rsidP="008B5405">
      <w:pPr>
        <w:spacing w:after="0" w:line="240" w:lineRule="auto"/>
      </w:pPr>
      <w:r>
        <w:separator/>
      </w:r>
    </w:p>
  </w:endnote>
  <w:endnote w:type="continuationSeparator" w:id="0">
    <w:p w:rsidR="008B5405" w:rsidRDefault="008B5405" w:rsidP="008B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05" w:rsidRDefault="008B5405" w:rsidP="008B5405">
      <w:pPr>
        <w:spacing w:after="0" w:line="240" w:lineRule="auto"/>
      </w:pPr>
      <w:r>
        <w:separator/>
      </w:r>
    </w:p>
  </w:footnote>
  <w:footnote w:type="continuationSeparator" w:id="0">
    <w:p w:rsidR="008B5405" w:rsidRDefault="008B5405" w:rsidP="008B5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D2A"/>
    <w:multiLevelType w:val="multilevel"/>
    <w:tmpl w:val="59B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4ABD"/>
    <w:multiLevelType w:val="multilevel"/>
    <w:tmpl w:val="DCE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4934"/>
    <w:multiLevelType w:val="hybridMultilevel"/>
    <w:tmpl w:val="4EB4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5F98"/>
    <w:multiLevelType w:val="multilevel"/>
    <w:tmpl w:val="313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AE2"/>
    <w:multiLevelType w:val="hybridMultilevel"/>
    <w:tmpl w:val="2AA2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B1102"/>
    <w:multiLevelType w:val="hybridMultilevel"/>
    <w:tmpl w:val="6F5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E0CD9"/>
    <w:multiLevelType w:val="hybridMultilevel"/>
    <w:tmpl w:val="1CD8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87823"/>
    <w:multiLevelType w:val="hybridMultilevel"/>
    <w:tmpl w:val="681A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5774C"/>
    <w:multiLevelType w:val="multilevel"/>
    <w:tmpl w:val="DCA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70C6D"/>
    <w:multiLevelType w:val="hybridMultilevel"/>
    <w:tmpl w:val="DBCC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73827"/>
    <w:multiLevelType w:val="multilevel"/>
    <w:tmpl w:val="F3B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95E31"/>
    <w:multiLevelType w:val="multilevel"/>
    <w:tmpl w:val="AB2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C2742"/>
    <w:multiLevelType w:val="multilevel"/>
    <w:tmpl w:val="82E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776E1"/>
    <w:multiLevelType w:val="hybridMultilevel"/>
    <w:tmpl w:val="D88E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47CC2"/>
    <w:multiLevelType w:val="multilevel"/>
    <w:tmpl w:val="F1D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15D63"/>
    <w:multiLevelType w:val="multilevel"/>
    <w:tmpl w:val="AC30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023B7"/>
    <w:multiLevelType w:val="multilevel"/>
    <w:tmpl w:val="DDD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808A8"/>
    <w:multiLevelType w:val="multilevel"/>
    <w:tmpl w:val="82A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D2245"/>
    <w:multiLevelType w:val="hybridMultilevel"/>
    <w:tmpl w:val="DA90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10D08"/>
    <w:multiLevelType w:val="hybridMultilevel"/>
    <w:tmpl w:val="460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9"/>
  </w:num>
  <w:num w:numId="4">
    <w:abstractNumId w:val="19"/>
  </w:num>
  <w:num w:numId="5">
    <w:abstractNumId w:val="13"/>
  </w:num>
  <w:num w:numId="6">
    <w:abstractNumId w:val="5"/>
  </w:num>
  <w:num w:numId="7">
    <w:abstractNumId w:val="7"/>
  </w:num>
  <w:num w:numId="8">
    <w:abstractNumId w:val="6"/>
  </w:num>
  <w:num w:numId="9">
    <w:abstractNumId w:val="4"/>
  </w:num>
  <w:num w:numId="10">
    <w:abstractNumId w:val="16"/>
  </w:num>
  <w:num w:numId="11">
    <w:abstractNumId w:val="1"/>
  </w:num>
  <w:num w:numId="12">
    <w:abstractNumId w:val="8"/>
  </w:num>
  <w:num w:numId="13">
    <w:abstractNumId w:val="12"/>
  </w:num>
  <w:num w:numId="14">
    <w:abstractNumId w:val="17"/>
  </w:num>
  <w:num w:numId="15">
    <w:abstractNumId w:val="15"/>
  </w:num>
  <w:num w:numId="16">
    <w:abstractNumId w:val="3"/>
  </w:num>
  <w:num w:numId="17">
    <w:abstractNumId w:val="14"/>
  </w:num>
  <w:num w:numId="18">
    <w:abstractNumId w:val="1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4"/>
    <w:rsid w:val="00012320"/>
    <w:rsid w:val="002444E9"/>
    <w:rsid w:val="002F68F9"/>
    <w:rsid w:val="00330C3C"/>
    <w:rsid w:val="003D0EFF"/>
    <w:rsid w:val="003E7279"/>
    <w:rsid w:val="004270B3"/>
    <w:rsid w:val="004653F6"/>
    <w:rsid w:val="004E3B0E"/>
    <w:rsid w:val="0053323B"/>
    <w:rsid w:val="00555862"/>
    <w:rsid w:val="005977FA"/>
    <w:rsid w:val="006130B1"/>
    <w:rsid w:val="006538C9"/>
    <w:rsid w:val="006753A4"/>
    <w:rsid w:val="00696407"/>
    <w:rsid w:val="006B46D3"/>
    <w:rsid w:val="00712C15"/>
    <w:rsid w:val="0072398D"/>
    <w:rsid w:val="00742A9C"/>
    <w:rsid w:val="007D43A3"/>
    <w:rsid w:val="00851884"/>
    <w:rsid w:val="008B5405"/>
    <w:rsid w:val="008C3F44"/>
    <w:rsid w:val="008E097A"/>
    <w:rsid w:val="008F7852"/>
    <w:rsid w:val="00904EB0"/>
    <w:rsid w:val="009235E5"/>
    <w:rsid w:val="00997EAB"/>
    <w:rsid w:val="009A72D0"/>
    <w:rsid w:val="009B123F"/>
    <w:rsid w:val="00A6196A"/>
    <w:rsid w:val="00A841D4"/>
    <w:rsid w:val="00A8453C"/>
    <w:rsid w:val="00AF6714"/>
    <w:rsid w:val="00B12D9A"/>
    <w:rsid w:val="00B177A4"/>
    <w:rsid w:val="00B561A7"/>
    <w:rsid w:val="00B81A0A"/>
    <w:rsid w:val="00BC1EE7"/>
    <w:rsid w:val="00BC3918"/>
    <w:rsid w:val="00C45BE7"/>
    <w:rsid w:val="00C845E5"/>
    <w:rsid w:val="00D90BA0"/>
    <w:rsid w:val="00E43210"/>
    <w:rsid w:val="00E44DA9"/>
    <w:rsid w:val="00E46758"/>
    <w:rsid w:val="00E51402"/>
    <w:rsid w:val="00E96B41"/>
    <w:rsid w:val="00EA48EB"/>
    <w:rsid w:val="00ED5C28"/>
    <w:rsid w:val="00F04D6D"/>
    <w:rsid w:val="00F20BC3"/>
    <w:rsid w:val="00F84020"/>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06DD39"/>
  <w15:chartTrackingRefBased/>
  <w15:docId w15:val="{F569346A-14E5-4D65-AD78-63F7D28C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884"/>
    <w:pPr>
      <w:ind w:left="720"/>
      <w:contextualSpacing/>
    </w:pPr>
  </w:style>
  <w:style w:type="paragraph" w:styleId="Header">
    <w:name w:val="header"/>
    <w:basedOn w:val="Normal"/>
    <w:link w:val="HeaderChar"/>
    <w:uiPriority w:val="99"/>
    <w:unhideWhenUsed/>
    <w:rsid w:val="008B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405"/>
  </w:style>
  <w:style w:type="paragraph" w:styleId="Footer">
    <w:name w:val="footer"/>
    <w:basedOn w:val="Normal"/>
    <w:link w:val="FooterChar"/>
    <w:uiPriority w:val="99"/>
    <w:unhideWhenUsed/>
    <w:rsid w:val="008B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405"/>
  </w:style>
  <w:style w:type="character" w:styleId="Emphasis">
    <w:name w:val="Emphasis"/>
    <w:basedOn w:val="DefaultParagraphFont"/>
    <w:uiPriority w:val="20"/>
    <w:qFormat/>
    <w:rsid w:val="009B123F"/>
    <w:rPr>
      <w:i/>
      <w:iCs/>
    </w:rPr>
  </w:style>
  <w:style w:type="paragraph" w:styleId="NormalWeb">
    <w:name w:val="Normal (Web)"/>
    <w:basedOn w:val="Normal"/>
    <w:uiPriority w:val="99"/>
    <w:semiHidden/>
    <w:unhideWhenUsed/>
    <w:rsid w:val="00C84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py">
    <w:name w:val="• Body Copy"/>
    <w:basedOn w:val="Normal"/>
    <w:qFormat/>
    <w:rsid w:val="00A6196A"/>
    <w:pPr>
      <w:spacing w:before="60" w:after="180" w:line="270" w:lineRule="auto"/>
      <w:textAlignment w:val="baseline"/>
    </w:pPr>
    <w:rPr>
      <w:rFonts w:ascii="Arial" w:eastAsia="Times New Roman" w:hAnsi="Arial" w:cs="Arial"/>
      <w:color w:val="4A4A4A"/>
      <w:sz w:val="21"/>
      <w:lang w:val="en-CA" w:eastAsia="ja-JP"/>
    </w:rPr>
  </w:style>
  <w:style w:type="paragraph" w:customStyle="1" w:styleId="asteriskorcaption">
    <w:name w:val="• asterisk or caption"/>
    <w:basedOn w:val="BodyCopy"/>
    <w:qFormat/>
    <w:rsid w:val="00A6196A"/>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56851">
      <w:bodyDiv w:val="1"/>
      <w:marLeft w:val="0"/>
      <w:marRight w:val="0"/>
      <w:marTop w:val="0"/>
      <w:marBottom w:val="0"/>
      <w:divBdr>
        <w:top w:val="none" w:sz="0" w:space="0" w:color="auto"/>
        <w:left w:val="none" w:sz="0" w:space="0" w:color="auto"/>
        <w:bottom w:val="none" w:sz="0" w:space="0" w:color="auto"/>
        <w:right w:val="none" w:sz="0" w:space="0" w:color="auto"/>
      </w:divBdr>
    </w:div>
    <w:div w:id="364791564">
      <w:bodyDiv w:val="1"/>
      <w:marLeft w:val="0"/>
      <w:marRight w:val="0"/>
      <w:marTop w:val="0"/>
      <w:marBottom w:val="0"/>
      <w:divBdr>
        <w:top w:val="none" w:sz="0" w:space="0" w:color="auto"/>
        <w:left w:val="none" w:sz="0" w:space="0" w:color="auto"/>
        <w:bottom w:val="none" w:sz="0" w:space="0" w:color="auto"/>
        <w:right w:val="none" w:sz="0" w:space="0" w:color="auto"/>
      </w:divBdr>
    </w:div>
    <w:div w:id="487525621">
      <w:bodyDiv w:val="1"/>
      <w:marLeft w:val="0"/>
      <w:marRight w:val="0"/>
      <w:marTop w:val="0"/>
      <w:marBottom w:val="0"/>
      <w:divBdr>
        <w:top w:val="none" w:sz="0" w:space="0" w:color="auto"/>
        <w:left w:val="none" w:sz="0" w:space="0" w:color="auto"/>
        <w:bottom w:val="none" w:sz="0" w:space="0" w:color="auto"/>
        <w:right w:val="none" w:sz="0" w:space="0" w:color="auto"/>
      </w:divBdr>
    </w:div>
    <w:div w:id="567886948">
      <w:bodyDiv w:val="1"/>
      <w:marLeft w:val="0"/>
      <w:marRight w:val="0"/>
      <w:marTop w:val="0"/>
      <w:marBottom w:val="0"/>
      <w:divBdr>
        <w:top w:val="none" w:sz="0" w:space="0" w:color="auto"/>
        <w:left w:val="none" w:sz="0" w:space="0" w:color="auto"/>
        <w:bottom w:val="none" w:sz="0" w:space="0" w:color="auto"/>
        <w:right w:val="none" w:sz="0" w:space="0" w:color="auto"/>
      </w:divBdr>
    </w:div>
    <w:div w:id="621687827">
      <w:bodyDiv w:val="1"/>
      <w:marLeft w:val="0"/>
      <w:marRight w:val="0"/>
      <w:marTop w:val="0"/>
      <w:marBottom w:val="0"/>
      <w:divBdr>
        <w:top w:val="none" w:sz="0" w:space="0" w:color="auto"/>
        <w:left w:val="none" w:sz="0" w:space="0" w:color="auto"/>
        <w:bottom w:val="none" w:sz="0" w:space="0" w:color="auto"/>
        <w:right w:val="none" w:sz="0" w:space="0" w:color="auto"/>
      </w:divBdr>
    </w:div>
    <w:div w:id="1035471318">
      <w:bodyDiv w:val="1"/>
      <w:marLeft w:val="0"/>
      <w:marRight w:val="0"/>
      <w:marTop w:val="0"/>
      <w:marBottom w:val="0"/>
      <w:divBdr>
        <w:top w:val="none" w:sz="0" w:space="0" w:color="auto"/>
        <w:left w:val="none" w:sz="0" w:space="0" w:color="auto"/>
        <w:bottom w:val="none" w:sz="0" w:space="0" w:color="auto"/>
        <w:right w:val="none" w:sz="0" w:space="0" w:color="auto"/>
      </w:divBdr>
    </w:div>
    <w:div w:id="1392264599">
      <w:bodyDiv w:val="1"/>
      <w:marLeft w:val="0"/>
      <w:marRight w:val="0"/>
      <w:marTop w:val="0"/>
      <w:marBottom w:val="0"/>
      <w:divBdr>
        <w:top w:val="none" w:sz="0" w:space="0" w:color="auto"/>
        <w:left w:val="none" w:sz="0" w:space="0" w:color="auto"/>
        <w:bottom w:val="none" w:sz="0" w:space="0" w:color="auto"/>
        <w:right w:val="none" w:sz="0" w:space="0" w:color="auto"/>
      </w:divBdr>
    </w:div>
    <w:div w:id="1405182715">
      <w:bodyDiv w:val="1"/>
      <w:marLeft w:val="0"/>
      <w:marRight w:val="0"/>
      <w:marTop w:val="0"/>
      <w:marBottom w:val="0"/>
      <w:divBdr>
        <w:top w:val="none" w:sz="0" w:space="0" w:color="auto"/>
        <w:left w:val="none" w:sz="0" w:space="0" w:color="auto"/>
        <w:bottom w:val="none" w:sz="0" w:space="0" w:color="auto"/>
        <w:right w:val="none" w:sz="0" w:space="0" w:color="auto"/>
      </w:divBdr>
    </w:div>
    <w:div w:id="1781951569">
      <w:bodyDiv w:val="1"/>
      <w:marLeft w:val="0"/>
      <w:marRight w:val="0"/>
      <w:marTop w:val="0"/>
      <w:marBottom w:val="0"/>
      <w:divBdr>
        <w:top w:val="none" w:sz="0" w:space="0" w:color="auto"/>
        <w:left w:val="none" w:sz="0" w:space="0" w:color="auto"/>
        <w:bottom w:val="none" w:sz="0" w:space="0" w:color="auto"/>
        <w:right w:val="none" w:sz="0" w:space="0" w:color="auto"/>
      </w:divBdr>
    </w:div>
    <w:div w:id="1822188562">
      <w:bodyDiv w:val="1"/>
      <w:marLeft w:val="0"/>
      <w:marRight w:val="0"/>
      <w:marTop w:val="0"/>
      <w:marBottom w:val="0"/>
      <w:divBdr>
        <w:top w:val="none" w:sz="0" w:space="0" w:color="auto"/>
        <w:left w:val="none" w:sz="0" w:space="0" w:color="auto"/>
        <w:bottom w:val="none" w:sz="0" w:space="0" w:color="auto"/>
        <w:right w:val="none" w:sz="0" w:space="0" w:color="auto"/>
      </w:divBdr>
    </w:div>
    <w:div w:id="1939823666">
      <w:bodyDiv w:val="1"/>
      <w:marLeft w:val="0"/>
      <w:marRight w:val="0"/>
      <w:marTop w:val="0"/>
      <w:marBottom w:val="0"/>
      <w:divBdr>
        <w:top w:val="none" w:sz="0" w:space="0" w:color="auto"/>
        <w:left w:val="none" w:sz="0" w:space="0" w:color="auto"/>
        <w:bottom w:val="none" w:sz="0" w:space="0" w:color="auto"/>
        <w:right w:val="none" w:sz="0" w:space="0" w:color="auto"/>
      </w:divBdr>
    </w:div>
    <w:div w:id="1941646810">
      <w:bodyDiv w:val="1"/>
      <w:marLeft w:val="0"/>
      <w:marRight w:val="0"/>
      <w:marTop w:val="0"/>
      <w:marBottom w:val="0"/>
      <w:divBdr>
        <w:top w:val="none" w:sz="0" w:space="0" w:color="auto"/>
        <w:left w:val="none" w:sz="0" w:space="0" w:color="auto"/>
        <w:bottom w:val="none" w:sz="0" w:space="0" w:color="auto"/>
        <w:right w:val="none" w:sz="0" w:space="0" w:color="auto"/>
      </w:divBdr>
    </w:div>
    <w:div w:id="20925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COMM-2172 Communication for the Workplace Weekly Schedule FTNO01, Thurs 1:00 – 4:00 pm</vt:lpstr>
    </vt:vector>
  </TitlesOfParts>
  <Company>Red River College</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COMM-2172 Communication for the Workplace Weekly Schedule FTNO01, Thurs 1:00 – 4:00 pm</dc:title>
  <dc:subject/>
  <dc:creator>Cindy Benoit</dc:creator>
  <cp:keywords/>
  <dc:description/>
  <cp:lastModifiedBy>Cindy Benoit</cp:lastModifiedBy>
  <cp:revision>39</cp:revision>
  <dcterms:created xsi:type="dcterms:W3CDTF">2022-12-05T21:26:00Z</dcterms:created>
  <dcterms:modified xsi:type="dcterms:W3CDTF">2022-12-13T14:16:00Z</dcterms:modified>
</cp:coreProperties>
</file>